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2F0" w:rsidRDefault="00FA42F0" w:rsidP="0092729A">
      <w:pPr>
        <w:pStyle w:val="Heading1"/>
        <w:spacing w:before="480"/>
        <w:ind w:left="-142"/>
        <w:rPr>
          <w:rFonts w:ascii="Calibri" w:hAnsi="Calibri"/>
          <w:sz w:val="36"/>
          <w:szCs w:val="22"/>
        </w:rPr>
      </w:pPr>
    </w:p>
    <w:p w:rsidR="003D59C3" w:rsidRPr="00B45C9A" w:rsidRDefault="001B756C" w:rsidP="0092729A">
      <w:pPr>
        <w:pStyle w:val="Heading1"/>
        <w:spacing w:before="480"/>
        <w:ind w:left="-142"/>
        <w:rPr>
          <w:rFonts w:ascii="Calibri" w:hAnsi="Calibri"/>
          <w:sz w:val="36"/>
          <w:szCs w:val="22"/>
          <w:lang w:val="en-US"/>
        </w:rPr>
      </w:pPr>
      <w:r w:rsidRPr="001B756C">
        <w:rPr>
          <w:rFonts w:ascii="Calibri" w:hAnsi="Calibri"/>
          <w:sz w:val="36"/>
          <w:szCs w:val="22"/>
        </w:rPr>
        <w:t>Technical Services</w:t>
      </w:r>
      <w:r w:rsidR="009F24BD" w:rsidRPr="00E641DA">
        <w:rPr>
          <w:rFonts w:ascii="Calibri" w:hAnsi="Calibri"/>
          <w:sz w:val="36"/>
          <w:szCs w:val="22"/>
        </w:rPr>
        <w:t xml:space="preserve"> – CSOF</w:t>
      </w:r>
      <w:r w:rsidR="00E50910">
        <w:rPr>
          <w:rFonts w:ascii="Calibri" w:hAnsi="Calibri"/>
          <w:sz w:val="36"/>
          <w:szCs w:val="22"/>
          <w:lang w:val="en-US"/>
        </w:rPr>
        <w:t>5</w:t>
      </w:r>
      <w:bookmarkStart w:id="0" w:name="_GoBack"/>
      <w:bookmarkEnd w:id="0"/>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5D618B">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E2515E" w:rsidRPr="00734240" w:rsidTr="005D618B">
        <w:trPr>
          <w:trHeight w:val="488"/>
        </w:trPr>
        <w:tc>
          <w:tcPr>
            <w:tcW w:w="2766" w:type="dxa"/>
            <w:shd w:val="clear" w:color="auto" w:fill="F2F2F2"/>
            <w:vAlign w:val="center"/>
          </w:tcPr>
          <w:p w:rsidR="00E2515E" w:rsidRPr="00734240" w:rsidRDefault="00E2515E" w:rsidP="003A0708">
            <w:pPr>
              <w:rPr>
                <w:rFonts w:asciiTheme="minorHAnsi" w:hAnsiTheme="minorHAnsi" w:cstheme="minorHAnsi"/>
                <w:b/>
                <w:bCs/>
                <w:sz w:val="22"/>
                <w:szCs w:val="22"/>
              </w:rPr>
            </w:pPr>
            <w:r w:rsidRPr="00734240">
              <w:rPr>
                <w:rStyle w:val="BlindHyperlink"/>
                <w:rFonts w:asciiTheme="minorHAnsi" w:hAnsiTheme="minorHAnsi" w:cstheme="minorHAnsi"/>
                <w:sz w:val="22"/>
                <w:szCs w:val="22"/>
              </w:rPr>
              <w:t>Advertised Job Title</w:t>
            </w:r>
            <w:r w:rsidRPr="00734240">
              <w:rPr>
                <w:rFonts w:asciiTheme="minorHAnsi" w:hAnsiTheme="minorHAnsi" w:cstheme="minorHAnsi"/>
                <w:b/>
                <w:bCs/>
                <w:sz w:val="22"/>
                <w:szCs w:val="22"/>
              </w:rPr>
              <w:t>:</w:t>
            </w:r>
          </w:p>
        </w:tc>
        <w:tc>
          <w:tcPr>
            <w:tcW w:w="7371" w:type="dxa"/>
          </w:tcPr>
          <w:p w:rsidR="00E2515E" w:rsidRPr="00734240" w:rsidRDefault="00902BBD" w:rsidP="00FD5985">
            <w:pPr>
              <w:tabs>
                <w:tab w:val="left" w:pos="6093"/>
              </w:tabs>
              <w:spacing w:before="120" w:after="60"/>
              <w:rPr>
                <w:rFonts w:asciiTheme="minorHAnsi" w:hAnsiTheme="minorHAnsi" w:cstheme="minorHAnsi"/>
                <w:sz w:val="22"/>
                <w:szCs w:val="22"/>
              </w:rPr>
            </w:pPr>
            <w:r w:rsidRPr="00734240">
              <w:rPr>
                <w:rFonts w:asciiTheme="minorHAnsi" w:hAnsiTheme="minorHAnsi" w:cstheme="minorHAnsi"/>
                <w:sz w:val="22"/>
                <w:szCs w:val="22"/>
              </w:rPr>
              <w:t>Biocontainment Engineer – Team Leader</w:t>
            </w:r>
          </w:p>
        </w:tc>
      </w:tr>
      <w:tr w:rsidR="00E2515E" w:rsidRPr="00734240" w:rsidTr="005D618B">
        <w:trPr>
          <w:trHeight w:val="423"/>
        </w:trPr>
        <w:tc>
          <w:tcPr>
            <w:tcW w:w="2766" w:type="dxa"/>
            <w:shd w:val="clear" w:color="auto" w:fill="F2F2F2"/>
            <w:vAlign w:val="center"/>
          </w:tcPr>
          <w:p w:rsidR="00E2515E" w:rsidRPr="00734240" w:rsidRDefault="00E2515E" w:rsidP="003A0708">
            <w:pPr>
              <w:rPr>
                <w:rFonts w:asciiTheme="minorHAnsi" w:hAnsiTheme="minorHAnsi" w:cstheme="minorHAnsi"/>
                <w:b/>
                <w:bCs/>
                <w:sz w:val="22"/>
                <w:szCs w:val="22"/>
              </w:rPr>
            </w:pPr>
            <w:r w:rsidRPr="00734240">
              <w:rPr>
                <w:rStyle w:val="BlindHyperlink"/>
                <w:rFonts w:asciiTheme="minorHAnsi" w:hAnsiTheme="minorHAnsi" w:cstheme="minorHAnsi"/>
                <w:sz w:val="22"/>
                <w:szCs w:val="22"/>
              </w:rPr>
              <w:t>Reference Number</w:t>
            </w:r>
            <w:r w:rsidRPr="00734240">
              <w:rPr>
                <w:rFonts w:asciiTheme="minorHAnsi" w:hAnsiTheme="minorHAnsi" w:cstheme="minorHAnsi"/>
                <w:b/>
                <w:bCs/>
                <w:sz w:val="22"/>
                <w:szCs w:val="22"/>
              </w:rPr>
              <w:t>:</w:t>
            </w:r>
          </w:p>
        </w:tc>
        <w:tc>
          <w:tcPr>
            <w:tcW w:w="7371" w:type="dxa"/>
            <w:vAlign w:val="center"/>
          </w:tcPr>
          <w:p w:rsidR="00E2515E" w:rsidRPr="00734240" w:rsidRDefault="00902BBD" w:rsidP="00C40A38">
            <w:pPr>
              <w:rPr>
                <w:rFonts w:asciiTheme="minorHAnsi" w:hAnsiTheme="minorHAnsi" w:cstheme="minorHAnsi"/>
                <w:sz w:val="22"/>
                <w:szCs w:val="22"/>
              </w:rPr>
            </w:pPr>
            <w:r w:rsidRPr="00734240">
              <w:rPr>
                <w:rFonts w:asciiTheme="minorHAnsi" w:hAnsiTheme="minorHAnsi" w:cstheme="minorHAnsi"/>
                <w:sz w:val="22"/>
                <w:szCs w:val="22"/>
              </w:rPr>
              <w:t>56986</w:t>
            </w:r>
          </w:p>
        </w:tc>
      </w:tr>
      <w:tr w:rsidR="00E2515E" w:rsidRPr="00734240" w:rsidTr="005D618B">
        <w:trPr>
          <w:trHeight w:val="415"/>
        </w:trPr>
        <w:tc>
          <w:tcPr>
            <w:tcW w:w="2766" w:type="dxa"/>
            <w:shd w:val="clear" w:color="auto" w:fill="F2F2F2"/>
            <w:vAlign w:val="center"/>
          </w:tcPr>
          <w:p w:rsidR="00E2515E" w:rsidRPr="00734240" w:rsidRDefault="00E2515E" w:rsidP="003A0708">
            <w:pPr>
              <w:rPr>
                <w:rFonts w:asciiTheme="minorHAnsi" w:hAnsiTheme="minorHAnsi" w:cstheme="minorHAnsi"/>
                <w:b/>
                <w:bCs/>
                <w:sz w:val="22"/>
                <w:szCs w:val="22"/>
              </w:rPr>
            </w:pPr>
            <w:r w:rsidRPr="00734240">
              <w:rPr>
                <w:rStyle w:val="BlindHyperlink"/>
                <w:rFonts w:asciiTheme="minorHAnsi" w:hAnsiTheme="minorHAnsi" w:cstheme="minorHAnsi"/>
                <w:sz w:val="22"/>
                <w:szCs w:val="22"/>
              </w:rPr>
              <w:t>Classification</w:t>
            </w:r>
            <w:r w:rsidRPr="00734240">
              <w:rPr>
                <w:rFonts w:asciiTheme="minorHAnsi" w:hAnsiTheme="minorHAnsi" w:cstheme="minorHAnsi"/>
                <w:b/>
                <w:bCs/>
                <w:sz w:val="22"/>
                <w:szCs w:val="22"/>
              </w:rPr>
              <w:t>:</w:t>
            </w:r>
          </w:p>
        </w:tc>
        <w:tc>
          <w:tcPr>
            <w:tcW w:w="7371" w:type="dxa"/>
            <w:vAlign w:val="center"/>
          </w:tcPr>
          <w:p w:rsidR="00E2515E" w:rsidRPr="00734240" w:rsidRDefault="00E2515E" w:rsidP="00E50910">
            <w:pPr>
              <w:rPr>
                <w:rFonts w:asciiTheme="minorHAnsi" w:hAnsiTheme="minorHAnsi" w:cstheme="minorHAnsi"/>
                <w:sz w:val="22"/>
                <w:szCs w:val="22"/>
              </w:rPr>
            </w:pPr>
            <w:r w:rsidRPr="00734240">
              <w:rPr>
                <w:rFonts w:asciiTheme="minorHAnsi" w:hAnsiTheme="minorHAnsi" w:cstheme="minorHAnsi"/>
                <w:sz w:val="22"/>
                <w:szCs w:val="22"/>
              </w:rPr>
              <w:t>CSOF5</w:t>
            </w:r>
          </w:p>
        </w:tc>
      </w:tr>
      <w:tr w:rsidR="00E2515E" w:rsidRPr="00734240" w:rsidTr="005D618B">
        <w:trPr>
          <w:trHeight w:val="407"/>
        </w:trPr>
        <w:tc>
          <w:tcPr>
            <w:tcW w:w="2766" w:type="dxa"/>
            <w:shd w:val="clear" w:color="auto" w:fill="F2F2F2"/>
            <w:vAlign w:val="center"/>
          </w:tcPr>
          <w:p w:rsidR="00E2515E" w:rsidRPr="00734240" w:rsidRDefault="00E2515E" w:rsidP="003A0708">
            <w:pPr>
              <w:rPr>
                <w:rStyle w:val="BlindHyperlink"/>
                <w:rFonts w:asciiTheme="minorHAnsi" w:hAnsiTheme="minorHAnsi" w:cstheme="minorHAnsi"/>
                <w:sz w:val="22"/>
                <w:szCs w:val="22"/>
              </w:rPr>
            </w:pPr>
            <w:r w:rsidRPr="00734240">
              <w:rPr>
                <w:rStyle w:val="BlindHyperlink"/>
                <w:rFonts w:asciiTheme="minorHAnsi" w:hAnsiTheme="minorHAnsi" w:cstheme="minorHAnsi"/>
                <w:sz w:val="22"/>
                <w:szCs w:val="22"/>
              </w:rPr>
              <w:t>Salary Range:</w:t>
            </w:r>
          </w:p>
        </w:tc>
        <w:tc>
          <w:tcPr>
            <w:tcW w:w="7371" w:type="dxa"/>
            <w:vAlign w:val="center"/>
          </w:tcPr>
          <w:p w:rsidR="00E2515E" w:rsidRPr="00734240" w:rsidRDefault="00E2515E" w:rsidP="00902BBD">
            <w:pPr>
              <w:rPr>
                <w:rFonts w:asciiTheme="minorHAnsi" w:hAnsiTheme="minorHAnsi" w:cstheme="minorHAnsi"/>
                <w:sz w:val="22"/>
                <w:szCs w:val="22"/>
              </w:rPr>
            </w:pPr>
            <w:bookmarkStart w:id="1" w:name="SalaryRange"/>
            <w:r w:rsidRPr="00734240">
              <w:rPr>
                <w:rFonts w:asciiTheme="minorHAnsi" w:hAnsiTheme="minorHAnsi" w:cstheme="minorHAnsi"/>
                <w:sz w:val="22"/>
                <w:szCs w:val="22"/>
              </w:rPr>
              <w:t xml:space="preserve">AU </w:t>
            </w:r>
            <w:r w:rsidR="00902BBD" w:rsidRPr="00734240">
              <w:rPr>
                <w:rFonts w:asciiTheme="minorHAnsi" w:hAnsiTheme="minorHAnsi" w:cstheme="minorHAnsi"/>
                <w:sz w:val="22"/>
                <w:szCs w:val="22"/>
              </w:rPr>
              <w:t xml:space="preserve">$95K </w:t>
            </w:r>
            <w:r w:rsidRPr="00734240">
              <w:rPr>
                <w:rFonts w:asciiTheme="minorHAnsi" w:hAnsiTheme="minorHAnsi" w:cstheme="minorHAnsi"/>
                <w:sz w:val="22"/>
                <w:szCs w:val="22"/>
              </w:rPr>
              <w:t xml:space="preserve">to AU </w:t>
            </w:r>
            <w:r w:rsidR="00902BBD" w:rsidRPr="00734240">
              <w:rPr>
                <w:rFonts w:asciiTheme="minorHAnsi" w:hAnsiTheme="minorHAnsi" w:cstheme="minorHAnsi"/>
                <w:sz w:val="22"/>
                <w:szCs w:val="22"/>
              </w:rPr>
              <w:t xml:space="preserve">$103K  </w:t>
            </w:r>
            <w:r w:rsidRPr="00734240">
              <w:rPr>
                <w:rFonts w:asciiTheme="minorHAnsi" w:hAnsiTheme="minorHAnsi" w:cstheme="minorHAnsi"/>
                <w:sz w:val="22"/>
                <w:szCs w:val="22"/>
              </w:rPr>
              <w:t>plus up to 15.4% superannuation</w:t>
            </w:r>
            <w:bookmarkEnd w:id="1"/>
          </w:p>
        </w:tc>
      </w:tr>
      <w:tr w:rsidR="00E2515E" w:rsidRPr="00734240" w:rsidTr="005D618B">
        <w:trPr>
          <w:trHeight w:val="433"/>
        </w:trPr>
        <w:tc>
          <w:tcPr>
            <w:tcW w:w="2766" w:type="dxa"/>
            <w:shd w:val="clear" w:color="auto" w:fill="F2F2F2"/>
            <w:vAlign w:val="center"/>
          </w:tcPr>
          <w:p w:rsidR="00E2515E" w:rsidRPr="00734240" w:rsidRDefault="00E2515E" w:rsidP="003A0708">
            <w:pPr>
              <w:rPr>
                <w:rFonts w:asciiTheme="minorHAnsi" w:hAnsiTheme="minorHAnsi" w:cstheme="minorHAnsi"/>
                <w:b/>
                <w:bCs/>
                <w:sz w:val="22"/>
                <w:szCs w:val="22"/>
              </w:rPr>
            </w:pPr>
            <w:r w:rsidRPr="00734240">
              <w:rPr>
                <w:rStyle w:val="BlindHyperlink"/>
                <w:rFonts w:asciiTheme="minorHAnsi" w:hAnsiTheme="minorHAnsi" w:cstheme="minorHAnsi"/>
                <w:sz w:val="22"/>
                <w:szCs w:val="22"/>
              </w:rPr>
              <w:t>Location</w:t>
            </w:r>
            <w:r w:rsidRPr="00734240">
              <w:rPr>
                <w:rFonts w:asciiTheme="minorHAnsi" w:hAnsiTheme="minorHAnsi" w:cstheme="minorHAnsi"/>
                <w:b/>
                <w:bCs/>
                <w:sz w:val="22"/>
                <w:szCs w:val="22"/>
              </w:rPr>
              <w:t>:</w:t>
            </w:r>
          </w:p>
        </w:tc>
        <w:tc>
          <w:tcPr>
            <w:tcW w:w="7371" w:type="dxa"/>
            <w:vAlign w:val="center"/>
          </w:tcPr>
          <w:p w:rsidR="00E2515E" w:rsidRPr="00734240" w:rsidRDefault="00902BBD" w:rsidP="006B64AE">
            <w:pPr>
              <w:tabs>
                <w:tab w:val="left" w:pos="6093"/>
              </w:tabs>
              <w:rPr>
                <w:rFonts w:asciiTheme="minorHAnsi" w:hAnsiTheme="minorHAnsi" w:cstheme="minorHAnsi"/>
                <w:sz w:val="22"/>
                <w:szCs w:val="22"/>
              </w:rPr>
            </w:pPr>
            <w:r w:rsidRPr="00734240">
              <w:rPr>
                <w:rFonts w:asciiTheme="minorHAnsi" w:hAnsiTheme="minorHAnsi" w:cstheme="minorHAnsi"/>
                <w:sz w:val="22"/>
                <w:szCs w:val="22"/>
              </w:rPr>
              <w:t>Geelong, VIC</w:t>
            </w:r>
          </w:p>
        </w:tc>
      </w:tr>
      <w:tr w:rsidR="00E2515E" w:rsidRPr="00734240" w:rsidTr="005D618B">
        <w:trPr>
          <w:trHeight w:val="405"/>
        </w:trPr>
        <w:tc>
          <w:tcPr>
            <w:tcW w:w="2766" w:type="dxa"/>
            <w:shd w:val="clear" w:color="auto" w:fill="F2F2F2"/>
            <w:vAlign w:val="center"/>
          </w:tcPr>
          <w:p w:rsidR="00E2515E" w:rsidRPr="00734240" w:rsidRDefault="00E2515E" w:rsidP="003A0708">
            <w:pPr>
              <w:rPr>
                <w:rStyle w:val="BlindHyperlink"/>
                <w:rFonts w:asciiTheme="minorHAnsi" w:hAnsiTheme="minorHAnsi" w:cstheme="minorHAnsi"/>
                <w:sz w:val="22"/>
                <w:szCs w:val="22"/>
              </w:rPr>
            </w:pPr>
            <w:r w:rsidRPr="00734240">
              <w:rPr>
                <w:rStyle w:val="BlindHyperlink"/>
                <w:rFonts w:asciiTheme="minorHAnsi" w:hAnsiTheme="minorHAnsi" w:cstheme="minorHAnsi"/>
                <w:sz w:val="22"/>
                <w:szCs w:val="22"/>
              </w:rPr>
              <w:t>Tenure:</w:t>
            </w:r>
          </w:p>
        </w:tc>
        <w:tc>
          <w:tcPr>
            <w:tcW w:w="7371" w:type="dxa"/>
            <w:vAlign w:val="center"/>
          </w:tcPr>
          <w:p w:rsidR="00E2515E" w:rsidRPr="00734240" w:rsidRDefault="00E2515E" w:rsidP="00902BBD">
            <w:pPr>
              <w:rPr>
                <w:rFonts w:asciiTheme="minorHAnsi" w:hAnsiTheme="minorHAnsi" w:cstheme="minorHAnsi"/>
                <w:sz w:val="22"/>
                <w:szCs w:val="22"/>
              </w:rPr>
            </w:pPr>
            <w:bookmarkStart w:id="2" w:name="Tenure"/>
            <w:r w:rsidRPr="00734240">
              <w:rPr>
                <w:rFonts w:asciiTheme="minorHAnsi" w:hAnsiTheme="minorHAnsi" w:cstheme="minorHAnsi"/>
                <w:sz w:val="22"/>
                <w:szCs w:val="22"/>
              </w:rPr>
              <w:t xml:space="preserve">Indefinite </w:t>
            </w:r>
            <w:bookmarkEnd w:id="2"/>
          </w:p>
        </w:tc>
      </w:tr>
      <w:tr w:rsidR="00E2515E" w:rsidRPr="00734240" w:rsidTr="005D618B">
        <w:trPr>
          <w:trHeight w:val="429"/>
        </w:trPr>
        <w:tc>
          <w:tcPr>
            <w:tcW w:w="2766" w:type="dxa"/>
            <w:shd w:val="clear" w:color="auto" w:fill="F2F2F2"/>
            <w:vAlign w:val="center"/>
          </w:tcPr>
          <w:p w:rsidR="00E2515E" w:rsidRPr="00734240" w:rsidRDefault="00E2515E" w:rsidP="003A0708">
            <w:pPr>
              <w:rPr>
                <w:rFonts w:asciiTheme="minorHAnsi" w:hAnsiTheme="minorHAnsi" w:cstheme="minorHAnsi"/>
                <w:b/>
                <w:sz w:val="22"/>
                <w:szCs w:val="22"/>
              </w:rPr>
            </w:pPr>
            <w:r w:rsidRPr="00734240">
              <w:rPr>
                <w:rStyle w:val="BlindHyperlink"/>
                <w:rFonts w:asciiTheme="minorHAnsi" w:hAnsiTheme="minorHAnsi" w:cstheme="minorHAnsi"/>
                <w:sz w:val="22"/>
                <w:szCs w:val="22"/>
              </w:rPr>
              <w:t>Relocation assistance</w:t>
            </w:r>
            <w:r w:rsidRPr="00734240">
              <w:rPr>
                <w:rFonts w:asciiTheme="minorHAnsi" w:hAnsiTheme="minorHAnsi" w:cstheme="minorHAnsi"/>
                <w:b/>
                <w:sz w:val="22"/>
                <w:szCs w:val="22"/>
              </w:rPr>
              <w:t>:</w:t>
            </w:r>
          </w:p>
        </w:tc>
        <w:tc>
          <w:tcPr>
            <w:tcW w:w="7371" w:type="dxa"/>
            <w:vAlign w:val="center"/>
          </w:tcPr>
          <w:p w:rsidR="00E2515E" w:rsidRPr="00734240" w:rsidRDefault="00E2515E" w:rsidP="003A0708">
            <w:pPr>
              <w:pStyle w:val="ListParagraph"/>
              <w:ind w:left="0"/>
              <w:rPr>
                <w:rFonts w:asciiTheme="minorHAnsi" w:hAnsiTheme="minorHAnsi" w:cstheme="minorHAnsi"/>
                <w:sz w:val="22"/>
                <w:szCs w:val="22"/>
              </w:rPr>
            </w:pPr>
            <w:r w:rsidRPr="00734240">
              <w:rPr>
                <w:rFonts w:asciiTheme="minorHAnsi" w:hAnsiTheme="minorHAnsi" w:cstheme="minorHAnsi"/>
                <w:sz w:val="22"/>
                <w:szCs w:val="22"/>
              </w:rPr>
              <w:t>Will be provided to the successful candidate if required.</w:t>
            </w:r>
          </w:p>
        </w:tc>
      </w:tr>
      <w:tr w:rsidR="00E2515E" w:rsidRPr="00734240" w:rsidTr="00902BBD">
        <w:trPr>
          <w:trHeight w:val="497"/>
        </w:trPr>
        <w:tc>
          <w:tcPr>
            <w:tcW w:w="2766" w:type="dxa"/>
            <w:shd w:val="clear" w:color="auto" w:fill="F2F2F2"/>
            <w:vAlign w:val="center"/>
          </w:tcPr>
          <w:p w:rsidR="00E2515E" w:rsidRPr="00734240" w:rsidRDefault="00E2515E" w:rsidP="00902BBD">
            <w:pPr>
              <w:rPr>
                <w:rStyle w:val="BlindHyperlink"/>
                <w:rFonts w:asciiTheme="minorHAnsi" w:hAnsiTheme="minorHAnsi" w:cstheme="minorHAnsi"/>
                <w:sz w:val="22"/>
                <w:szCs w:val="22"/>
              </w:rPr>
            </w:pPr>
            <w:r w:rsidRPr="00734240">
              <w:rPr>
                <w:rStyle w:val="BlindHyperlink"/>
                <w:rFonts w:asciiTheme="minorHAnsi" w:hAnsiTheme="minorHAnsi" w:cstheme="minorHAnsi"/>
                <w:sz w:val="22"/>
                <w:szCs w:val="22"/>
              </w:rPr>
              <w:t>Applications are open to:</w:t>
            </w:r>
          </w:p>
        </w:tc>
        <w:tc>
          <w:tcPr>
            <w:tcW w:w="7371" w:type="dxa"/>
            <w:vAlign w:val="center"/>
          </w:tcPr>
          <w:p w:rsidR="00E2515E" w:rsidRPr="00734240" w:rsidRDefault="00E2515E" w:rsidP="00902BBD">
            <w:pPr>
              <w:pStyle w:val="ListParagraph"/>
              <w:ind w:left="0"/>
              <w:rPr>
                <w:rFonts w:asciiTheme="minorHAnsi" w:hAnsiTheme="minorHAnsi" w:cstheme="minorHAnsi"/>
                <w:sz w:val="22"/>
                <w:szCs w:val="22"/>
              </w:rPr>
            </w:pPr>
            <w:bookmarkStart w:id="3" w:name="Citizenship"/>
            <w:r w:rsidRPr="00734240">
              <w:rPr>
                <w:rFonts w:asciiTheme="minorHAnsi" w:hAnsiTheme="minorHAnsi" w:cstheme="minorHAnsi"/>
                <w:sz w:val="22"/>
                <w:szCs w:val="22"/>
              </w:rPr>
              <w:t>Australian Citizens Only</w:t>
            </w:r>
            <w:bookmarkEnd w:id="3"/>
          </w:p>
        </w:tc>
      </w:tr>
      <w:tr w:rsidR="00E2515E" w:rsidRPr="00734240" w:rsidTr="005D618B">
        <w:trPr>
          <w:trHeight w:val="429"/>
        </w:trPr>
        <w:tc>
          <w:tcPr>
            <w:tcW w:w="2766" w:type="dxa"/>
            <w:shd w:val="clear" w:color="auto" w:fill="F2F2F2"/>
            <w:vAlign w:val="center"/>
          </w:tcPr>
          <w:p w:rsidR="00E2515E" w:rsidRPr="00734240" w:rsidRDefault="00E2515E" w:rsidP="00F3596F">
            <w:pPr>
              <w:rPr>
                <w:rFonts w:asciiTheme="minorHAnsi" w:hAnsiTheme="minorHAnsi" w:cstheme="minorHAnsi"/>
                <w:b/>
                <w:sz w:val="22"/>
                <w:szCs w:val="22"/>
              </w:rPr>
            </w:pPr>
            <w:r w:rsidRPr="00734240">
              <w:rPr>
                <w:rStyle w:val="BlindHyperlink"/>
                <w:rFonts w:asciiTheme="minorHAnsi" w:hAnsiTheme="minorHAnsi" w:cstheme="minorHAnsi"/>
                <w:sz w:val="22"/>
                <w:szCs w:val="22"/>
              </w:rPr>
              <w:t>Functional Area</w:t>
            </w:r>
            <w:r w:rsidRPr="00734240">
              <w:rPr>
                <w:rFonts w:asciiTheme="minorHAnsi" w:hAnsiTheme="minorHAnsi" w:cstheme="minorHAnsi"/>
                <w:b/>
                <w:sz w:val="22"/>
                <w:szCs w:val="22"/>
              </w:rPr>
              <w:t>:</w:t>
            </w:r>
          </w:p>
        </w:tc>
        <w:tc>
          <w:tcPr>
            <w:tcW w:w="7371" w:type="dxa"/>
            <w:vAlign w:val="center"/>
          </w:tcPr>
          <w:p w:rsidR="00E2515E" w:rsidRPr="00734240" w:rsidRDefault="00E2515E" w:rsidP="00CA071D">
            <w:pPr>
              <w:pStyle w:val="ListParagraph"/>
              <w:ind w:left="0"/>
              <w:rPr>
                <w:rFonts w:asciiTheme="minorHAnsi" w:hAnsiTheme="minorHAnsi" w:cstheme="minorHAnsi"/>
                <w:sz w:val="22"/>
                <w:szCs w:val="22"/>
              </w:rPr>
            </w:pPr>
            <w:r w:rsidRPr="00734240">
              <w:rPr>
                <w:rFonts w:asciiTheme="minorHAnsi" w:hAnsiTheme="minorHAnsi" w:cstheme="minorHAnsi"/>
                <w:sz w:val="22"/>
                <w:szCs w:val="22"/>
              </w:rPr>
              <w:t>Technical Services</w:t>
            </w:r>
          </w:p>
        </w:tc>
      </w:tr>
      <w:tr w:rsidR="00E2515E" w:rsidRPr="00734240" w:rsidTr="00BF488C">
        <w:trPr>
          <w:trHeight w:val="421"/>
        </w:trPr>
        <w:tc>
          <w:tcPr>
            <w:tcW w:w="2766" w:type="dxa"/>
            <w:shd w:val="clear" w:color="auto" w:fill="auto"/>
            <w:vAlign w:val="center"/>
          </w:tcPr>
          <w:p w:rsidR="00E2515E" w:rsidRPr="00734240" w:rsidRDefault="00E2515E" w:rsidP="00BF488C">
            <w:pPr>
              <w:jc w:val="both"/>
              <w:rPr>
                <w:rStyle w:val="BlindHyperlink"/>
                <w:rFonts w:asciiTheme="minorHAnsi" w:hAnsiTheme="minorHAnsi" w:cstheme="minorHAnsi"/>
                <w:sz w:val="22"/>
                <w:szCs w:val="22"/>
              </w:rPr>
            </w:pPr>
            <w:r w:rsidRPr="00734240">
              <w:rPr>
                <w:rStyle w:val="BlindHyperlink"/>
                <w:rFonts w:asciiTheme="minorHAnsi" w:hAnsiTheme="minorHAnsi" w:cstheme="minorHAnsi"/>
                <w:sz w:val="22"/>
                <w:szCs w:val="22"/>
              </w:rPr>
              <w:t>% Client Focus - Internal:</w:t>
            </w:r>
          </w:p>
        </w:tc>
        <w:bookmarkStart w:id="4" w:name="InternalFocus"/>
        <w:tc>
          <w:tcPr>
            <w:tcW w:w="7371" w:type="dxa"/>
            <w:shd w:val="clear" w:color="auto" w:fill="auto"/>
            <w:vAlign w:val="center"/>
          </w:tcPr>
          <w:p w:rsidR="00E2515E" w:rsidRPr="00BF488C" w:rsidRDefault="00240951" w:rsidP="00BF488C">
            <w:pPr>
              <w:pStyle w:val="ListParagraph"/>
              <w:ind w:left="0"/>
              <w:jc w:val="both"/>
              <w:rPr>
                <w:rFonts w:asciiTheme="minorHAnsi" w:hAnsiTheme="minorHAnsi" w:cstheme="minorHAnsi"/>
                <w:sz w:val="22"/>
                <w:szCs w:val="22"/>
              </w:rPr>
            </w:pPr>
            <w:r w:rsidRPr="00BF488C">
              <w:rPr>
                <w:rFonts w:asciiTheme="minorHAnsi" w:hAnsiTheme="minorHAnsi" w:cstheme="minorHAns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95%"/>
                    <w:format w:val="0%"/>
                  </w:textInput>
                </w:ffData>
              </w:fldChar>
            </w:r>
            <w:r w:rsidRPr="00BF488C">
              <w:rPr>
                <w:rFonts w:asciiTheme="minorHAnsi" w:hAnsiTheme="minorHAnsi" w:cstheme="minorHAnsi"/>
                <w:sz w:val="22"/>
                <w:szCs w:val="22"/>
              </w:rPr>
              <w:instrText xml:space="preserve"> FORMTEXT </w:instrText>
            </w:r>
            <w:r w:rsidRPr="00BF488C">
              <w:rPr>
                <w:rFonts w:asciiTheme="minorHAnsi" w:hAnsiTheme="minorHAnsi" w:cstheme="minorHAnsi"/>
                <w:sz w:val="22"/>
                <w:szCs w:val="22"/>
              </w:rPr>
            </w:r>
            <w:r w:rsidRPr="00BF488C">
              <w:rPr>
                <w:rFonts w:asciiTheme="minorHAnsi" w:hAnsiTheme="minorHAnsi" w:cstheme="minorHAnsi"/>
                <w:sz w:val="22"/>
                <w:szCs w:val="22"/>
              </w:rPr>
              <w:fldChar w:fldCharType="separate"/>
            </w:r>
            <w:r w:rsidRPr="00BF488C">
              <w:rPr>
                <w:rFonts w:asciiTheme="minorHAnsi" w:hAnsiTheme="minorHAnsi" w:cstheme="minorHAnsi"/>
                <w:noProof/>
                <w:sz w:val="22"/>
                <w:szCs w:val="22"/>
              </w:rPr>
              <w:t>95%</w:t>
            </w:r>
            <w:r w:rsidRPr="00BF488C">
              <w:rPr>
                <w:rFonts w:asciiTheme="minorHAnsi" w:hAnsiTheme="minorHAnsi" w:cstheme="minorHAnsi"/>
                <w:sz w:val="22"/>
                <w:szCs w:val="22"/>
              </w:rPr>
              <w:fldChar w:fldCharType="end"/>
            </w:r>
            <w:bookmarkEnd w:id="4"/>
          </w:p>
        </w:tc>
      </w:tr>
      <w:tr w:rsidR="00E2515E" w:rsidRPr="00734240" w:rsidTr="00BF488C">
        <w:trPr>
          <w:trHeight w:val="413"/>
        </w:trPr>
        <w:tc>
          <w:tcPr>
            <w:tcW w:w="2766" w:type="dxa"/>
            <w:shd w:val="clear" w:color="auto" w:fill="auto"/>
            <w:vAlign w:val="center"/>
          </w:tcPr>
          <w:p w:rsidR="00E2515E" w:rsidRPr="00734240" w:rsidRDefault="00E2515E" w:rsidP="00BF488C">
            <w:pPr>
              <w:jc w:val="both"/>
              <w:rPr>
                <w:rStyle w:val="BlindHyperlink"/>
                <w:rFonts w:asciiTheme="minorHAnsi" w:hAnsiTheme="minorHAnsi" w:cstheme="minorHAnsi"/>
                <w:sz w:val="22"/>
                <w:szCs w:val="22"/>
              </w:rPr>
            </w:pPr>
            <w:r w:rsidRPr="00734240">
              <w:rPr>
                <w:rStyle w:val="BlindHyperlink"/>
                <w:rFonts w:asciiTheme="minorHAnsi" w:hAnsiTheme="minorHAnsi" w:cstheme="minorHAnsi"/>
                <w:sz w:val="22"/>
                <w:szCs w:val="22"/>
              </w:rPr>
              <w:t>% Client Focus - External:</w:t>
            </w:r>
          </w:p>
        </w:tc>
        <w:bookmarkStart w:id="5" w:name="ExternalFocus"/>
        <w:tc>
          <w:tcPr>
            <w:tcW w:w="7371" w:type="dxa"/>
            <w:shd w:val="clear" w:color="auto" w:fill="auto"/>
            <w:vAlign w:val="center"/>
          </w:tcPr>
          <w:p w:rsidR="00E2515E" w:rsidRPr="00BF488C" w:rsidRDefault="00240951" w:rsidP="00BF488C">
            <w:pPr>
              <w:pStyle w:val="ListParagraph"/>
              <w:ind w:left="0"/>
              <w:jc w:val="both"/>
              <w:rPr>
                <w:rFonts w:asciiTheme="minorHAnsi" w:hAnsiTheme="minorHAnsi" w:cstheme="minorHAnsi"/>
                <w:sz w:val="22"/>
                <w:szCs w:val="22"/>
              </w:rPr>
            </w:pPr>
            <w:r w:rsidRPr="00BF488C">
              <w:rPr>
                <w:rFonts w:asciiTheme="minorHAnsi" w:hAnsiTheme="minorHAnsi" w:cstheme="minorHAns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5%"/>
                    <w:format w:val="0%"/>
                  </w:textInput>
                </w:ffData>
              </w:fldChar>
            </w:r>
            <w:r w:rsidRPr="00BF488C">
              <w:rPr>
                <w:rFonts w:asciiTheme="minorHAnsi" w:hAnsiTheme="minorHAnsi" w:cstheme="minorHAnsi"/>
                <w:sz w:val="22"/>
                <w:szCs w:val="22"/>
              </w:rPr>
              <w:instrText xml:space="preserve"> FORMTEXT </w:instrText>
            </w:r>
            <w:r w:rsidRPr="00BF488C">
              <w:rPr>
                <w:rFonts w:asciiTheme="minorHAnsi" w:hAnsiTheme="minorHAnsi" w:cstheme="minorHAnsi"/>
                <w:sz w:val="22"/>
                <w:szCs w:val="22"/>
              </w:rPr>
            </w:r>
            <w:r w:rsidRPr="00BF488C">
              <w:rPr>
                <w:rFonts w:asciiTheme="minorHAnsi" w:hAnsiTheme="minorHAnsi" w:cstheme="minorHAnsi"/>
                <w:sz w:val="22"/>
                <w:szCs w:val="22"/>
              </w:rPr>
              <w:fldChar w:fldCharType="separate"/>
            </w:r>
            <w:r w:rsidRPr="00BF488C">
              <w:rPr>
                <w:rFonts w:asciiTheme="minorHAnsi" w:hAnsiTheme="minorHAnsi" w:cstheme="minorHAnsi"/>
                <w:noProof/>
                <w:sz w:val="22"/>
                <w:szCs w:val="22"/>
              </w:rPr>
              <w:t>5%</w:t>
            </w:r>
            <w:r w:rsidRPr="00BF488C">
              <w:rPr>
                <w:rFonts w:asciiTheme="minorHAnsi" w:hAnsiTheme="minorHAnsi" w:cstheme="minorHAnsi"/>
                <w:sz w:val="22"/>
                <w:szCs w:val="22"/>
              </w:rPr>
              <w:fldChar w:fldCharType="end"/>
            </w:r>
            <w:bookmarkEnd w:id="5"/>
          </w:p>
        </w:tc>
      </w:tr>
      <w:tr w:rsidR="00E2515E" w:rsidRPr="00734240" w:rsidTr="00BF488C">
        <w:trPr>
          <w:trHeight w:val="420"/>
        </w:trPr>
        <w:tc>
          <w:tcPr>
            <w:tcW w:w="2766" w:type="dxa"/>
            <w:shd w:val="clear" w:color="auto" w:fill="auto"/>
            <w:vAlign w:val="center"/>
          </w:tcPr>
          <w:p w:rsidR="00E2515E" w:rsidRPr="00734240" w:rsidRDefault="00E2515E" w:rsidP="00BF488C">
            <w:pPr>
              <w:jc w:val="both"/>
              <w:rPr>
                <w:rStyle w:val="BlindHyperlink"/>
                <w:rFonts w:asciiTheme="minorHAnsi" w:hAnsiTheme="minorHAnsi" w:cstheme="minorHAnsi"/>
                <w:sz w:val="22"/>
                <w:szCs w:val="22"/>
              </w:rPr>
            </w:pPr>
            <w:r w:rsidRPr="00734240">
              <w:rPr>
                <w:rStyle w:val="BlindHyperlink"/>
                <w:rFonts w:asciiTheme="minorHAnsi" w:hAnsiTheme="minorHAnsi" w:cstheme="minorHAnsi"/>
                <w:sz w:val="22"/>
                <w:szCs w:val="22"/>
              </w:rPr>
              <w:t>Reports to the:</w:t>
            </w:r>
          </w:p>
        </w:tc>
        <w:tc>
          <w:tcPr>
            <w:tcW w:w="7371" w:type="dxa"/>
            <w:shd w:val="clear" w:color="auto" w:fill="auto"/>
            <w:vAlign w:val="center"/>
          </w:tcPr>
          <w:p w:rsidR="00E2515E" w:rsidRPr="00BF488C" w:rsidRDefault="00240951" w:rsidP="00BF488C">
            <w:pPr>
              <w:pStyle w:val="ListParagraph"/>
              <w:ind w:left="0"/>
              <w:jc w:val="both"/>
              <w:rPr>
                <w:rFonts w:asciiTheme="minorHAnsi" w:hAnsiTheme="minorHAnsi" w:cstheme="minorHAnsi"/>
                <w:sz w:val="22"/>
                <w:szCs w:val="22"/>
              </w:rPr>
            </w:pPr>
            <w:r w:rsidRPr="00BF488C">
              <w:rPr>
                <w:rFonts w:asciiTheme="minorHAnsi" w:hAnsiTheme="minorHAnsi" w:cstheme="minorHAns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AAHL Biorisk Manager"/>
                  </w:textInput>
                </w:ffData>
              </w:fldChar>
            </w:r>
            <w:r w:rsidRPr="00BF488C">
              <w:rPr>
                <w:rFonts w:asciiTheme="minorHAnsi" w:hAnsiTheme="minorHAnsi" w:cstheme="minorHAnsi"/>
                <w:sz w:val="22"/>
                <w:szCs w:val="22"/>
              </w:rPr>
              <w:instrText xml:space="preserve"> FORMTEXT </w:instrText>
            </w:r>
            <w:r w:rsidRPr="00BF488C">
              <w:rPr>
                <w:rFonts w:asciiTheme="minorHAnsi" w:hAnsiTheme="minorHAnsi" w:cstheme="minorHAnsi"/>
                <w:sz w:val="22"/>
                <w:szCs w:val="22"/>
              </w:rPr>
            </w:r>
            <w:r w:rsidRPr="00BF488C">
              <w:rPr>
                <w:rFonts w:asciiTheme="minorHAnsi" w:hAnsiTheme="minorHAnsi" w:cstheme="minorHAnsi"/>
                <w:sz w:val="22"/>
                <w:szCs w:val="22"/>
              </w:rPr>
              <w:fldChar w:fldCharType="separate"/>
            </w:r>
            <w:r w:rsidRPr="00BF488C">
              <w:rPr>
                <w:rFonts w:asciiTheme="minorHAnsi" w:hAnsiTheme="minorHAnsi" w:cstheme="minorHAnsi"/>
                <w:noProof/>
                <w:sz w:val="22"/>
                <w:szCs w:val="22"/>
              </w:rPr>
              <w:t>AAHL Biorisk Manager</w:t>
            </w:r>
            <w:r w:rsidRPr="00BF488C">
              <w:rPr>
                <w:rFonts w:asciiTheme="minorHAnsi" w:hAnsiTheme="minorHAnsi" w:cstheme="minorHAnsi"/>
                <w:sz w:val="22"/>
                <w:szCs w:val="22"/>
              </w:rPr>
              <w:fldChar w:fldCharType="end"/>
            </w:r>
          </w:p>
        </w:tc>
      </w:tr>
      <w:tr w:rsidR="00E2515E" w:rsidRPr="00734240" w:rsidTr="00BF488C">
        <w:trPr>
          <w:trHeight w:val="411"/>
        </w:trPr>
        <w:tc>
          <w:tcPr>
            <w:tcW w:w="2766" w:type="dxa"/>
            <w:shd w:val="clear" w:color="auto" w:fill="auto"/>
            <w:vAlign w:val="center"/>
          </w:tcPr>
          <w:p w:rsidR="00E2515E" w:rsidRPr="00734240" w:rsidRDefault="00E2515E" w:rsidP="00BF488C">
            <w:pPr>
              <w:jc w:val="both"/>
              <w:rPr>
                <w:rStyle w:val="BlindHyperlink"/>
                <w:rFonts w:asciiTheme="minorHAnsi" w:hAnsiTheme="minorHAnsi" w:cstheme="minorHAnsi"/>
                <w:sz w:val="22"/>
                <w:szCs w:val="22"/>
              </w:rPr>
            </w:pPr>
            <w:r w:rsidRPr="00734240">
              <w:rPr>
                <w:rStyle w:val="BlindHyperlink"/>
                <w:rFonts w:asciiTheme="minorHAnsi" w:hAnsiTheme="minorHAnsi" w:cstheme="minorHAnsi"/>
                <w:sz w:val="22"/>
                <w:szCs w:val="22"/>
              </w:rPr>
              <w:t>Number of Direct Reports:</w:t>
            </w:r>
          </w:p>
        </w:tc>
        <w:bookmarkStart w:id="6" w:name="DirectReports"/>
        <w:tc>
          <w:tcPr>
            <w:tcW w:w="7371" w:type="dxa"/>
            <w:shd w:val="clear" w:color="auto" w:fill="auto"/>
            <w:vAlign w:val="center"/>
          </w:tcPr>
          <w:p w:rsidR="00E2515E" w:rsidRPr="00BF488C" w:rsidRDefault="00240951" w:rsidP="00BF488C">
            <w:pPr>
              <w:pStyle w:val="ListParagraph"/>
              <w:ind w:left="0"/>
              <w:jc w:val="both"/>
              <w:rPr>
                <w:rFonts w:asciiTheme="minorHAnsi" w:hAnsiTheme="minorHAnsi" w:cstheme="minorHAnsi"/>
                <w:sz w:val="22"/>
                <w:szCs w:val="22"/>
              </w:rPr>
            </w:pPr>
            <w:r w:rsidRPr="00BF488C">
              <w:rPr>
                <w:rFonts w:asciiTheme="minorHAnsi" w:hAnsiTheme="minorHAnsi" w:cstheme="minorHAns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5"/>
                    <w:format w:val="0"/>
                  </w:textInput>
                </w:ffData>
              </w:fldChar>
            </w:r>
            <w:r w:rsidRPr="00BF488C">
              <w:rPr>
                <w:rFonts w:asciiTheme="minorHAnsi" w:hAnsiTheme="minorHAnsi" w:cstheme="minorHAnsi"/>
                <w:sz w:val="22"/>
                <w:szCs w:val="22"/>
              </w:rPr>
              <w:instrText xml:space="preserve"> FORMTEXT </w:instrText>
            </w:r>
            <w:r w:rsidRPr="00BF488C">
              <w:rPr>
                <w:rFonts w:asciiTheme="minorHAnsi" w:hAnsiTheme="minorHAnsi" w:cstheme="minorHAnsi"/>
                <w:sz w:val="22"/>
                <w:szCs w:val="22"/>
              </w:rPr>
            </w:r>
            <w:r w:rsidRPr="00BF488C">
              <w:rPr>
                <w:rFonts w:asciiTheme="minorHAnsi" w:hAnsiTheme="minorHAnsi" w:cstheme="minorHAnsi"/>
                <w:sz w:val="22"/>
                <w:szCs w:val="22"/>
              </w:rPr>
              <w:fldChar w:fldCharType="separate"/>
            </w:r>
            <w:r w:rsidRPr="00BF488C">
              <w:rPr>
                <w:rFonts w:asciiTheme="minorHAnsi" w:hAnsiTheme="minorHAnsi" w:cstheme="minorHAnsi"/>
                <w:noProof/>
                <w:sz w:val="22"/>
                <w:szCs w:val="22"/>
              </w:rPr>
              <w:t>5</w:t>
            </w:r>
            <w:r w:rsidRPr="00BF488C">
              <w:rPr>
                <w:rFonts w:asciiTheme="minorHAnsi" w:hAnsiTheme="minorHAnsi" w:cstheme="minorHAnsi"/>
                <w:sz w:val="22"/>
                <w:szCs w:val="22"/>
              </w:rPr>
              <w:fldChar w:fldCharType="end"/>
            </w:r>
            <w:bookmarkEnd w:id="6"/>
          </w:p>
        </w:tc>
      </w:tr>
    </w:tbl>
    <w:p w:rsidR="00502363" w:rsidRPr="00734240" w:rsidRDefault="00502363" w:rsidP="00502363">
      <w:pPr>
        <w:rPr>
          <w:rFonts w:asciiTheme="minorHAnsi" w:hAnsiTheme="minorHAnsi" w:cstheme="minorHAnsi"/>
          <w:sz w:val="22"/>
          <w:szCs w:val="22"/>
        </w:rPr>
        <w:sectPr w:rsidR="00502363" w:rsidRPr="00734240" w:rsidSect="001E495E">
          <w:headerReference w:type="first" r:id="rId8"/>
          <w:type w:val="continuous"/>
          <w:pgSz w:w="11906" w:h="16838" w:code="9"/>
          <w:pgMar w:top="1198" w:right="1418" w:bottom="1135" w:left="1134" w:header="709" w:footer="709" w:gutter="0"/>
          <w:cols w:space="708"/>
          <w:titlePg/>
          <w:docGrid w:linePitch="360"/>
        </w:sectPr>
      </w:pPr>
    </w:p>
    <w:p w:rsidR="00502363" w:rsidRPr="00734240" w:rsidRDefault="00502363" w:rsidP="00502363">
      <w:pPr>
        <w:rPr>
          <w:rFonts w:asciiTheme="minorHAnsi" w:hAnsiTheme="minorHAnsi" w:cstheme="minorHAns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734240" w:rsidTr="005D618B">
        <w:trPr>
          <w:trHeight w:val="619"/>
        </w:trPr>
        <w:tc>
          <w:tcPr>
            <w:tcW w:w="10137" w:type="dxa"/>
            <w:shd w:val="clear" w:color="auto" w:fill="F2F2F2"/>
            <w:vAlign w:val="center"/>
          </w:tcPr>
          <w:p w:rsidR="00502363" w:rsidRPr="00734240" w:rsidRDefault="00502363" w:rsidP="00CB7CA4">
            <w:pPr>
              <w:rPr>
                <w:rFonts w:asciiTheme="minorHAnsi" w:hAnsiTheme="minorHAnsi" w:cstheme="minorHAnsi"/>
                <w:b/>
                <w:bCs/>
                <w:sz w:val="22"/>
                <w:szCs w:val="22"/>
              </w:rPr>
            </w:pPr>
            <w:r w:rsidRPr="00734240">
              <w:rPr>
                <w:rFonts w:asciiTheme="minorHAnsi" w:hAnsiTheme="minorHAnsi" w:cstheme="minorHAnsi"/>
                <w:b/>
                <w:bCs/>
                <w:sz w:val="22"/>
                <w:szCs w:val="22"/>
              </w:rPr>
              <w:t>Role Overview:</w:t>
            </w:r>
          </w:p>
        </w:tc>
      </w:tr>
      <w:tr w:rsidR="00502363" w:rsidRPr="00734240" w:rsidTr="005D618B">
        <w:trPr>
          <w:trHeight w:val="1572"/>
        </w:trPr>
        <w:tc>
          <w:tcPr>
            <w:tcW w:w="10137" w:type="dxa"/>
          </w:tcPr>
          <w:p w:rsidR="00F844B1" w:rsidRPr="00734240" w:rsidRDefault="00E50910" w:rsidP="00CB371D">
            <w:pPr>
              <w:spacing w:before="180" w:after="120"/>
              <w:rPr>
                <w:rFonts w:asciiTheme="minorHAnsi" w:hAnsiTheme="minorHAnsi" w:cstheme="minorHAnsi"/>
                <w:sz w:val="22"/>
                <w:szCs w:val="22"/>
              </w:rPr>
            </w:pPr>
            <w:r w:rsidRPr="00734240">
              <w:rPr>
                <w:rFonts w:asciiTheme="minorHAnsi" w:hAnsiTheme="minorHAnsi" w:cstheme="minorHAnsi"/>
                <w:sz w:val="22"/>
                <w:szCs w:val="22"/>
              </w:rPr>
              <w:t xml:space="preserve">The role of Technical Staff in CSIRO is to provide support for scientific research in a diverse range of laboratory and field situations across a range of different research projects. This support consists of the application of accepted technical practices and the development of new practices. </w:t>
            </w:r>
            <w:r w:rsidR="00CB371D" w:rsidRPr="00734240">
              <w:rPr>
                <w:rFonts w:asciiTheme="minorHAnsi" w:hAnsiTheme="minorHAnsi" w:cstheme="minorHAnsi"/>
                <w:sz w:val="22"/>
                <w:szCs w:val="22"/>
              </w:rPr>
              <w:t xml:space="preserve"> </w:t>
            </w:r>
            <w:r w:rsidRPr="00734240">
              <w:rPr>
                <w:rFonts w:asciiTheme="minorHAnsi" w:hAnsiTheme="minorHAnsi" w:cstheme="minorHAnsi"/>
                <w:sz w:val="22"/>
                <w:szCs w:val="22"/>
              </w:rPr>
              <w:t>The work is usually carried out as a member of a centralised service. At senior levels staff may be involved in management of a facility or service and negotiations with external clients/industry</w:t>
            </w:r>
            <w:r w:rsidR="00954E4E" w:rsidRPr="00734240">
              <w:rPr>
                <w:rFonts w:asciiTheme="minorHAnsi" w:hAnsiTheme="minorHAnsi" w:cstheme="minorHAnsi"/>
                <w:sz w:val="22"/>
                <w:szCs w:val="22"/>
              </w:rPr>
              <w:t>.</w:t>
            </w:r>
          </w:p>
          <w:p w:rsidR="00CB371D" w:rsidRPr="00734240" w:rsidRDefault="00CB371D" w:rsidP="00CB371D">
            <w:pPr>
              <w:spacing w:before="180" w:after="120"/>
              <w:rPr>
                <w:rFonts w:asciiTheme="minorHAnsi" w:hAnsiTheme="minorHAnsi" w:cstheme="minorHAnsi"/>
                <w:sz w:val="22"/>
                <w:szCs w:val="22"/>
              </w:rPr>
            </w:pPr>
            <w:r w:rsidRPr="00734240">
              <w:rPr>
                <w:rFonts w:asciiTheme="minorHAnsi" w:hAnsiTheme="minorHAnsi" w:cstheme="minorHAnsi"/>
                <w:sz w:val="22"/>
                <w:szCs w:val="22"/>
              </w:rPr>
              <w:t>The Biocontainment Engineer will be located at CSIRO Australian Animal Health Laboratory (AAHL), and will provide biocontainment advice to the Biorisk Manager</w:t>
            </w:r>
            <w:r w:rsidR="00FA42F0" w:rsidRPr="00734240">
              <w:rPr>
                <w:rFonts w:asciiTheme="minorHAnsi" w:hAnsiTheme="minorHAnsi" w:cstheme="minorHAnsi"/>
                <w:sz w:val="22"/>
                <w:szCs w:val="22"/>
              </w:rPr>
              <w:t xml:space="preserve">; </w:t>
            </w:r>
            <w:r w:rsidRPr="00734240">
              <w:rPr>
                <w:rFonts w:asciiTheme="minorHAnsi" w:hAnsiTheme="minorHAnsi" w:cstheme="minorHAnsi"/>
                <w:sz w:val="22"/>
                <w:szCs w:val="22"/>
              </w:rPr>
              <w:t xml:space="preserve">manage the Containment Services Group (CSG) who </w:t>
            </w:r>
            <w:r w:rsidR="00240951">
              <w:rPr>
                <w:rFonts w:asciiTheme="minorHAnsi" w:hAnsiTheme="minorHAnsi" w:cstheme="minorHAnsi"/>
                <w:sz w:val="22"/>
                <w:szCs w:val="22"/>
              </w:rPr>
              <w:t>are</w:t>
            </w:r>
            <w:r w:rsidRPr="00734240">
              <w:rPr>
                <w:rFonts w:asciiTheme="minorHAnsi" w:hAnsiTheme="minorHAnsi" w:cstheme="minorHAnsi"/>
                <w:sz w:val="22"/>
                <w:szCs w:val="22"/>
              </w:rPr>
              <w:t xml:space="preserve"> responsible for testing Biological Safety Cabinets, laboratory HEPA filters and Autoclaves</w:t>
            </w:r>
            <w:r w:rsidR="00FA42F0" w:rsidRPr="00734240">
              <w:rPr>
                <w:rFonts w:asciiTheme="minorHAnsi" w:hAnsiTheme="minorHAnsi" w:cstheme="minorHAnsi"/>
                <w:sz w:val="22"/>
                <w:szCs w:val="22"/>
              </w:rPr>
              <w:t>; and</w:t>
            </w:r>
            <w:r w:rsidRPr="00734240">
              <w:rPr>
                <w:rFonts w:asciiTheme="minorHAnsi" w:hAnsiTheme="minorHAnsi" w:cstheme="minorHAnsi"/>
                <w:sz w:val="22"/>
                <w:szCs w:val="22"/>
              </w:rPr>
              <w:t xml:space="preserve"> also perform a range of decontaminations within the AAHL Facility.  </w:t>
            </w:r>
          </w:p>
          <w:p w:rsidR="00CB371D" w:rsidRPr="00734240" w:rsidRDefault="00CB371D" w:rsidP="00CB371D">
            <w:pPr>
              <w:spacing w:before="180" w:after="120"/>
              <w:rPr>
                <w:rFonts w:asciiTheme="minorHAnsi" w:hAnsiTheme="minorHAnsi" w:cstheme="minorHAnsi"/>
                <w:sz w:val="22"/>
                <w:szCs w:val="22"/>
              </w:rPr>
            </w:pPr>
            <w:r w:rsidRPr="00734240">
              <w:rPr>
                <w:rFonts w:asciiTheme="minorHAnsi" w:hAnsiTheme="minorHAnsi" w:cstheme="minorHAnsi"/>
                <w:sz w:val="22"/>
                <w:szCs w:val="22"/>
              </w:rPr>
              <w:t>The Biocontainment Engineer</w:t>
            </w:r>
            <w:r w:rsidR="00FA42F0" w:rsidRPr="00734240">
              <w:rPr>
                <w:rFonts w:asciiTheme="minorHAnsi" w:hAnsiTheme="minorHAnsi" w:cstheme="minorHAnsi"/>
                <w:sz w:val="22"/>
                <w:szCs w:val="22"/>
              </w:rPr>
              <w:t xml:space="preserve"> will represent</w:t>
            </w:r>
            <w:r w:rsidRPr="00734240">
              <w:rPr>
                <w:rFonts w:asciiTheme="minorHAnsi" w:hAnsiTheme="minorHAnsi" w:cstheme="minorHAnsi"/>
                <w:sz w:val="22"/>
                <w:szCs w:val="22"/>
              </w:rPr>
              <w:t xml:space="preserve"> CSIRO AAHL as a member of Committee ME-060 (Controlled Environment) of Standards Australia and ensures that AAHL maintains NATA accreditation for cabinet testing</w:t>
            </w:r>
            <w:r w:rsidR="00FA42F0" w:rsidRPr="00734240">
              <w:rPr>
                <w:rFonts w:asciiTheme="minorHAnsi" w:hAnsiTheme="minorHAnsi" w:cstheme="minorHAnsi"/>
                <w:sz w:val="22"/>
                <w:szCs w:val="22"/>
              </w:rPr>
              <w:t>, and will also coordinate</w:t>
            </w:r>
            <w:r w:rsidRPr="00734240">
              <w:rPr>
                <w:rFonts w:asciiTheme="minorHAnsi" w:hAnsiTheme="minorHAnsi" w:cstheme="minorHAnsi"/>
                <w:sz w:val="22"/>
                <w:szCs w:val="22"/>
              </w:rPr>
              <w:t xml:space="preserve"> various ot</w:t>
            </w:r>
            <w:r w:rsidR="00FA42F0" w:rsidRPr="00734240">
              <w:rPr>
                <w:rFonts w:asciiTheme="minorHAnsi" w:hAnsiTheme="minorHAnsi" w:cstheme="minorHAnsi"/>
                <w:sz w:val="22"/>
                <w:szCs w:val="22"/>
              </w:rPr>
              <w:t xml:space="preserve">her activities within BSL3 and </w:t>
            </w:r>
            <w:r w:rsidRPr="00734240">
              <w:rPr>
                <w:rFonts w:asciiTheme="minorHAnsi" w:hAnsiTheme="minorHAnsi" w:cstheme="minorHAnsi"/>
                <w:sz w:val="22"/>
                <w:szCs w:val="22"/>
              </w:rPr>
              <w:t>BSL4 laboratories.</w:t>
            </w:r>
          </w:p>
          <w:p w:rsidR="00CB371D" w:rsidRPr="00734240" w:rsidRDefault="00CB371D" w:rsidP="00CB371D">
            <w:pPr>
              <w:spacing w:before="180" w:after="120"/>
              <w:rPr>
                <w:rFonts w:asciiTheme="minorHAnsi" w:hAnsiTheme="minorHAnsi" w:cstheme="minorHAnsi"/>
                <w:sz w:val="22"/>
                <w:szCs w:val="22"/>
              </w:rPr>
            </w:pPr>
            <w:r w:rsidRPr="00734240">
              <w:rPr>
                <w:rFonts w:asciiTheme="minorHAnsi" w:hAnsiTheme="minorHAnsi" w:cstheme="minorHAnsi"/>
                <w:sz w:val="22"/>
                <w:szCs w:val="22"/>
              </w:rPr>
              <w:t>The appointee must be able to meet AAHL's Microbiological Security and Security Clearance requirements.</w:t>
            </w:r>
          </w:p>
          <w:p w:rsidR="00502363" w:rsidRPr="00734240" w:rsidRDefault="00502363" w:rsidP="001F27D7">
            <w:pPr>
              <w:spacing w:after="120"/>
              <w:jc w:val="both"/>
              <w:rPr>
                <w:rFonts w:asciiTheme="minorHAnsi" w:hAnsiTheme="minorHAnsi" w:cstheme="minorHAnsi"/>
                <w:b/>
                <w:bCs/>
                <w:sz w:val="22"/>
                <w:szCs w:val="22"/>
              </w:rPr>
            </w:pPr>
          </w:p>
        </w:tc>
      </w:tr>
    </w:tbl>
    <w:p w:rsidR="00FA42F0" w:rsidRPr="00734240" w:rsidRDefault="00FA42F0" w:rsidP="00502363">
      <w:pPr>
        <w:rPr>
          <w:rFonts w:asciiTheme="minorHAnsi" w:hAnsiTheme="minorHAnsi" w:cstheme="minorHAnsi"/>
          <w:sz w:val="22"/>
          <w:szCs w:val="22"/>
        </w:rPr>
      </w:pPr>
    </w:p>
    <w:p w:rsidR="00FA42F0" w:rsidRPr="00734240" w:rsidRDefault="00FA42F0" w:rsidP="00FA42F0">
      <w:pPr>
        <w:rPr>
          <w:rFonts w:asciiTheme="minorHAnsi" w:hAnsiTheme="minorHAnsi" w:cstheme="minorHAnsi"/>
          <w:sz w:val="22"/>
          <w:szCs w:val="22"/>
        </w:rPr>
      </w:pPr>
      <w:r w:rsidRPr="00734240">
        <w:rPr>
          <w:rFonts w:asciiTheme="minorHAnsi" w:hAnsiTheme="minorHAnsi" w:cstheme="minorHAnsi"/>
          <w:sz w:val="22"/>
          <w:szCs w:val="22"/>
        </w:rPr>
        <w:br w:type="page"/>
      </w:r>
    </w:p>
    <w:p w:rsidR="00502363" w:rsidRPr="00734240" w:rsidRDefault="00502363" w:rsidP="00502363">
      <w:pPr>
        <w:rPr>
          <w:rFonts w:asciiTheme="minorHAnsi" w:hAnsiTheme="minorHAnsi" w:cstheme="minorHAns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734240" w:rsidTr="005D618B">
        <w:trPr>
          <w:trHeight w:val="647"/>
        </w:trPr>
        <w:tc>
          <w:tcPr>
            <w:tcW w:w="10137" w:type="dxa"/>
            <w:shd w:val="clear" w:color="auto" w:fill="F2F2F2"/>
            <w:vAlign w:val="center"/>
          </w:tcPr>
          <w:p w:rsidR="00502363" w:rsidRPr="00734240" w:rsidRDefault="00502363" w:rsidP="00CB7CA4">
            <w:pPr>
              <w:rPr>
                <w:rFonts w:asciiTheme="minorHAnsi" w:hAnsiTheme="minorHAnsi" w:cstheme="minorHAnsi"/>
                <w:b/>
                <w:bCs/>
                <w:sz w:val="22"/>
                <w:szCs w:val="22"/>
              </w:rPr>
            </w:pPr>
            <w:r w:rsidRPr="00734240">
              <w:rPr>
                <w:rFonts w:asciiTheme="minorHAnsi" w:hAnsiTheme="minorHAnsi" w:cstheme="minorHAnsi"/>
                <w:b/>
                <w:bCs/>
                <w:sz w:val="24"/>
                <w:szCs w:val="22"/>
              </w:rPr>
              <w:t>Duties and Key Result Areas:</w:t>
            </w:r>
          </w:p>
        </w:tc>
      </w:tr>
      <w:tr w:rsidR="00502363" w:rsidRPr="00734240" w:rsidTr="005D618B">
        <w:trPr>
          <w:trHeight w:val="1188"/>
        </w:trPr>
        <w:tc>
          <w:tcPr>
            <w:tcW w:w="10137" w:type="dxa"/>
          </w:tcPr>
          <w:p w:rsidR="00902BBD" w:rsidRPr="00734240" w:rsidRDefault="00902BBD" w:rsidP="00902BBD">
            <w:pPr>
              <w:pStyle w:val="ListParagraph"/>
              <w:numPr>
                <w:ilvl w:val="0"/>
                <w:numId w:val="34"/>
              </w:numPr>
              <w:spacing w:before="180" w:after="60"/>
              <w:jc w:val="both"/>
              <w:rPr>
                <w:rFonts w:asciiTheme="minorHAnsi" w:hAnsiTheme="minorHAnsi" w:cstheme="minorHAnsi"/>
                <w:sz w:val="22"/>
                <w:szCs w:val="22"/>
              </w:rPr>
            </w:pPr>
            <w:r w:rsidRPr="00734240">
              <w:rPr>
                <w:rFonts w:asciiTheme="minorHAnsi" w:hAnsiTheme="minorHAnsi" w:cstheme="minorHAnsi"/>
                <w:sz w:val="22"/>
                <w:szCs w:val="22"/>
              </w:rPr>
              <w:t>Promote and comply with the microbiological containment requirements at AAHL and to advise the Biorisk Manager (BM) or his/her deputy promptly of any significant issues that pose a threat or potential threat to physical or microbiological security.</w:t>
            </w:r>
          </w:p>
          <w:p w:rsidR="00902BBD" w:rsidRPr="00734240" w:rsidRDefault="00902BBD" w:rsidP="00902BBD">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 xml:space="preserve">Review incident reports regularly and take necessary action to restore/improve the biocontainment of the building and installations. </w:t>
            </w:r>
          </w:p>
          <w:p w:rsidR="00902BBD" w:rsidRPr="00734240" w:rsidRDefault="00902BBD" w:rsidP="00902BBD">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Participate in the after-hours Duty Microbiological Security Officer (MSO) roster and perform tasks as required.</w:t>
            </w:r>
          </w:p>
          <w:p w:rsidR="00902BBD" w:rsidRPr="00734240" w:rsidRDefault="00902BBD" w:rsidP="00902BBD">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Assess proposed new and/or modified engineering works with a focus on compliance with AAHL microbiologi</w:t>
            </w:r>
            <w:r w:rsidR="00B32610">
              <w:rPr>
                <w:rFonts w:asciiTheme="minorHAnsi" w:hAnsiTheme="minorHAnsi" w:cstheme="minorHAnsi"/>
                <w:sz w:val="22"/>
                <w:szCs w:val="22"/>
              </w:rPr>
              <w:t>cal containment principles. M</w:t>
            </w:r>
            <w:r w:rsidRPr="00734240">
              <w:rPr>
                <w:rFonts w:asciiTheme="minorHAnsi" w:hAnsiTheme="minorHAnsi" w:cstheme="minorHAnsi"/>
                <w:sz w:val="22"/>
                <w:szCs w:val="22"/>
              </w:rPr>
              <w:t>onitor such new</w:t>
            </w:r>
            <w:r w:rsidR="00B32610">
              <w:rPr>
                <w:rFonts w:asciiTheme="minorHAnsi" w:hAnsiTheme="minorHAnsi" w:cstheme="minorHAnsi"/>
                <w:sz w:val="22"/>
                <w:szCs w:val="22"/>
              </w:rPr>
              <w:t xml:space="preserve"> works and modifications and </w:t>
            </w:r>
            <w:r w:rsidRPr="00734240">
              <w:rPr>
                <w:rFonts w:asciiTheme="minorHAnsi" w:hAnsiTheme="minorHAnsi" w:cstheme="minorHAnsi"/>
                <w:sz w:val="22"/>
                <w:szCs w:val="22"/>
              </w:rPr>
              <w:t>provide preconstruction approvals and witness of validation tests where appropriate.</w:t>
            </w:r>
          </w:p>
          <w:p w:rsidR="00902BBD" w:rsidRPr="00734240" w:rsidRDefault="00902BBD" w:rsidP="00902BBD">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Provide direct and effective communication between the Biorisk Management Group (BMG) and the Engineering Group by participation in relevant engineering planning forums, project reviews, and analyses of building problems.</w:t>
            </w:r>
          </w:p>
          <w:p w:rsidR="00902BBD" w:rsidRPr="00734240" w:rsidRDefault="00902BBD" w:rsidP="00902BBD">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Represent CSIRO AAHL as a member of Committee ME-060 (Controlled Environment) of Standards Australia.</w:t>
            </w:r>
          </w:p>
          <w:p w:rsidR="00902BBD" w:rsidRPr="00734240" w:rsidRDefault="002809DA" w:rsidP="00902BBD">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Provide</w:t>
            </w:r>
            <w:r w:rsidR="00902BBD" w:rsidRPr="00734240">
              <w:rPr>
                <w:rFonts w:asciiTheme="minorHAnsi" w:hAnsiTheme="minorHAnsi" w:cstheme="minorHAnsi"/>
                <w:sz w:val="22"/>
                <w:szCs w:val="22"/>
              </w:rPr>
              <w:t xml:space="preserve"> relevant advice, comments and reports to management and senior staff on biocontainment engineering matters. </w:t>
            </w:r>
          </w:p>
          <w:p w:rsidR="002809DA" w:rsidRPr="00734240" w:rsidRDefault="00902BBD"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Act as the AAHL Technical Manager for NATA accredited in-house Biological Safety Cabinet testing undertaken by the CSG. Ensure procedures, record keeping and training are effectively managed so that AAHL continues to maintain NATA accreditation.</w:t>
            </w:r>
          </w:p>
          <w:p w:rsidR="002809DA" w:rsidRPr="00734240" w:rsidRDefault="002809DA"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P</w:t>
            </w:r>
            <w:r w:rsidR="00902BBD" w:rsidRPr="00734240">
              <w:rPr>
                <w:rFonts w:asciiTheme="minorHAnsi" w:hAnsiTheme="minorHAnsi" w:cstheme="minorHAnsi"/>
                <w:sz w:val="22"/>
                <w:szCs w:val="22"/>
              </w:rPr>
              <w:t>rovide technical advice on all aspects of filter testing for the laboratory.</w:t>
            </w:r>
          </w:p>
          <w:p w:rsidR="002809DA" w:rsidRPr="00734240" w:rsidRDefault="002809DA"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S</w:t>
            </w:r>
            <w:r w:rsidR="00902BBD" w:rsidRPr="00734240">
              <w:rPr>
                <w:rFonts w:asciiTheme="minorHAnsi" w:hAnsiTheme="minorHAnsi" w:cstheme="minorHAnsi"/>
                <w:sz w:val="22"/>
                <w:szCs w:val="22"/>
              </w:rPr>
              <w:t>erve as a member of the AAHL Institutional Biosafety Committee for consideration of issues of concern to external regulators.</w:t>
            </w:r>
          </w:p>
          <w:p w:rsidR="002809DA" w:rsidRPr="00734240" w:rsidRDefault="00902BBD"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Perform environmental role duties listed in the Environmental Management System statement.</w:t>
            </w:r>
          </w:p>
          <w:p w:rsidR="002809DA" w:rsidRPr="00734240" w:rsidRDefault="00902BBD"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Implement and maintain CSIRO Policy and Procedures. Produce test reports and documentation.</w:t>
            </w:r>
          </w:p>
          <w:p w:rsidR="002809DA" w:rsidRPr="00734240" w:rsidRDefault="00902BBD"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Adhere to the spirit and practice of CSIRO's Values, Health, Safety and Environment plans and policies, Diversity initiatives and Zero Harm goals.</w:t>
            </w:r>
          </w:p>
          <w:p w:rsidR="002809DA" w:rsidRPr="00734240" w:rsidRDefault="002809DA"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Line manage</w:t>
            </w:r>
            <w:r w:rsidR="00902BBD" w:rsidRPr="00734240">
              <w:rPr>
                <w:rFonts w:asciiTheme="minorHAnsi" w:hAnsiTheme="minorHAnsi" w:cstheme="minorHAnsi"/>
                <w:sz w:val="22"/>
                <w:szCs w:val="22"/>
              </w:rPr>
              <w:t xml:space="preserve"> members of the CSG and be responsible for the work they perform, which includes biosafety cabinet and HEPA filter testing, decontaminations and other tasks.</w:t>
            </w:r>
          </w:p>
          <w:p w:rsidR="002809DA" w:rsidRPr="00734240" w:rsidRDefault="002809DA"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Maintain awareness</w:t>
            </w:r>
            <w:r w:rsidR="00902BBD" w:rsidRPr="00734240">
              <w:rPr>
                <w:rFonts w:asciiTheme="minorHAnsi" w:hAnsiTheme="minorHAnsi" w:cstheme="minorHAnsi"/>
                <w:sz w:val="22"/>
                <w:szCs w:val="22"/>
              </w:rPr>
              <w:t xml:space="preserve"> of the `State of the Art' in relation to biocontainment engineering and microbiological security through published literature, peer association and attendance at seminars and conferences.</w:t>
            </w:r>
          </w:p>
          <w:p w:rsidR="002809DA" w:rsidRPr="00734240" w:rsidRDefault="00902BBD"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 xml:space="preserve">Be proficient in the SCADA plant control system. </w:t>
            </w:r>
          </w:p>
          <w:p w:rsidR="002809DA" w:rsidRPr="00734240" w:rsidRDefault="00902BBD"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Abide by and promote microbiological security regulations at CSIRO AAHL.</w:t>
            </w:r>
          </w:p>
          <w:p w:rsidR="002809DA" w:rsidRPr="00734240" w:rsidRDefault="00E50910"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Communicate effectively and respectfully with all staff, clients and suppliers in the interests of good business practice, collaboration and enhancement of CSIRO’s reputation.</w:t>
            </w:r>
          </w:p>
          <w:p w:rsidR="002809DA" w:rsidRPr="00734240" w:rsidRDefault="00E50910"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Work as part of a multi-disciplinary, often regionally dispersed research team, to carry out tasks autonomously in support of scientific research.</w:t>
            </w:r>
          </w:p>
          <w:p w:rsidR="002809DA" w:rsidRPr="00734240" w:rsidRDefault="00E50910"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Work collaboratively with colleagues within your team, the business unit and across CSIRO, to reach objectives.</w:t>
            </w:r>
          </w:p>
          <w:p w:rsidR="002809DA" w:rsidRPr="00734240" w:rsidRDefault="00E50910"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Set-up and/or maintain effective and efficient work teams, allocate and manage resources and undertake staff performance management and career development.</w:t>
            </w:r>
          </w:p>
          <w:p w:rsidR="002809DA" w:rsidRPr="00734240" w:rsidRDefault="002809DA"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C</w:t>
            </w:r>
            <w:r w:rsidR="00E50910" w:rsidRPr="00734240">
              <w:rPr>
                <w:rFonts w:asciiTheme="minorHAnsi" w:hAnsiTheme="minorHAnsi" w:cstheme="minorHAnsi"/>
                <w:sz w:val="22"/>
                <w:szCs w:val="22"/>
              </w:rPr>
              <w:t>hoose appropriate management strategies and communication styles to maintain high levels of motivation and productivity, giving feedback for development purposes and providing support for improvement.</w:t>
            </w:r>
          </w:p>
          <w:p w:rsidR="002809DA" w:rsidRPr="00734240" w:rsidRDefault="00E50910"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Adapt and/or develop original techniques/procedures/equipment/ concepts/ideas in support of existing and further research.</w:t>
            </w:r>
          </w:p>
          <w:p w:rsidR="002809DA" w:rsidRPr="00734240" w:rsidRDefault="00E50910"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lastRenderedPageBreak/>
              <w:t>Adhere to the spirit and practice of CSIRO’s Values, Health, Safety and Environment plans and policies, Diversity initiatives and Zero Harm goals.</w:t>
            </w:r>
          </w:p>
          <w:p w:rsidR="00502363" w:rsidRPr="00734240" w:rsidRDefault="00A535D2" w:rsidP="002809DA">
            <w:pPr>
              <w:pStyle w:val="ListParagraph"/>
              <w:numPr>
                <w:ilvl w:val="0"/>
                <w:numId w:val="34"/>
              </w:numPr>
              <w:jc w:val="both"/>
              <w:rPr>
                <w:rFonts w:asciiTheme="minorHAnsi" w:hAnsiTheme="minorHAnsi" w:cstheme="minorHAnsi"/>
                <w:sz w:val="22"/>
                <w:szCs w:val="22"/>
              </w:rPr>
            </w:pPr>
            <w:r w:rsidRPr="00734240">
              <w:rPr>
                <w:rFonts w:asciiTheme="minorHAnsi" w:hAnsiTheme="minorHAnsi" w:cstheme="minorHAnsi"/>
                <w:sz w:val="22"/>
                <w:szCs w:val="22"/>
              </w:rPr>
              <w:t xml:space="preserve">Other duties as directed. </w:t>
            </w:r>
          </w:p>
        </w:tc>
      </w:tr>
    </w:tbl>
    <w:p w:rsidR="00502363" w:rsidRPr="00734240" w:rsidRDefault="00502363" w:rsidP="00502363">
      <w:pPr>
        <w:rPr>
          <w:rFonts w:asciiTheme="minorHAnsi" w:hAnsiTheme="minorHAnsi" w:cstheme="minorHAns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734240" w:rsidTr="005D618B">
        <w:trPr>
          <w:trHeight w:val="703"/>
        </w:trPr>
        <w:tc>
          <w:tcPr>
            <w:tcW w:w="10137" w:type="dxa"/>
            <w:shd w:val="clear" w:color="auto" w:fill="F2F2F2"/>
            <w:vAlign w:val="center"/>
          </w:tcPr>
          <w:p w:rsidR="00502363" w:rsidRPr="00734240" w:rsidRDefault="00502363" w:rsidP="00CB7CA4">
            <w:pPr>
              <w:rPr>
                <w:rFonts w:asciiTheme="minorHAnsi" w:hAnsiTheme="minorHAnsi" w:cstheme="minorHAnsi"/>
                <w:b/>
                <w:bCs/>
                <w:sz w:val="22"/>
                <w:szCs w:val="22"/>
              </w:rPr>
            </w:pPr>
            <w:r w:rsidRPr="00734240">
              <w:rPr>
                <w:rFonts w:asciiTheme="minorHAnsi" w:hAnsiTheme="minorHAnsi" w:cstheme="minorHAnsi"/>
                <w:b/>
                <w:bCs/>
                <w:sz w:val="24"/>
                <w:szCs w:val="22"/>
              </w:rPr>
              <w:t>Selection Criteria:</w:t>
            </w:r>
          </w:p>
        </w:tc>
      </w:tr>
      <w:tr w:rsidR="00502363" w:rsidRPr="00734240" w:rsidTr="005D618B">
        <w:trPr>
          <w:trHeight w:val="703"/>
        </w:trPr>
        <w:tc>
          <w:tcPr>
            <w:tcW w:w="10137" w:type="dxa"/>
            <w:shd w:val="clear" w:color="auto" w:fill="FFFFFF"/>
          </w:tcPr>
          <w:p w:rsidR="00502363" w:rsidRPr="00734240" w:rsidRDefault="00502363" w:rsidP="00CB7CA4">
            <w:pPr>
              <w:spacing w:before="120" w:after="120"/>
              <w:jc w:val="both"/>
              <w:rPr>
                <w:rFonts w:asciiTheme="minorHAnsi" w:hAnsiTheme="minorHAnsi" w:cstheme="minorHAnsi"/>
                <w:i/>
                <w:iCs/>
                <w:sz w:val="22"/>
                <w:szCs w:val="22"/>
              </w:rPr>
            </w:pPr>
            <w:r w:rsidRPr="00734240">
              <w:rPr>
                <w:rFonts w:asciiTheme="minorHAnsi" w:hAnsiTheme="minorHAnsi" w:cstheme="minorHAnsi"/>
                <w:i/>
                <w:iCs/>
                <w:sz w:val="22"/>
                <w:szCs w:val="22"/>
              </w:rPr>
              <w:t>Under CSIRO policy only those who meet all essential criteria can be appointed</w:t>
            </w:r>
          </w:p>
          <w:p w:rsidR="00502363" w:rsidRPr="00734240" w:rsidRDefault="00502363" w:rsidP="00CB7CA4">
            <w:pPr>
              <w:spacing w:after="120"/>
              <w:jc w:val="both"/>
              <w:rPr>
                <w:rFonts w:asciiTheme="minorHAnsi" w:hAnsiTheme="minorHAnsi" w:cstheme="minorHAnsi"/>
                <w:bCs/>
                <w:i/>
                <w:iCs/>
                <w:sz w:val="22"/>
                <w:szCs w:val="22"/>
              </w:rPr>
            </w:pPr>
            <w:r w:rsidRPr="00734240">
              <w:rPr>
                <w:rFonts w:asciiTheme="minorHAnsi" w:hAnsiTheme="minorHAnsi" w:cstheme="minorHAnsi"/>
                <w:b/>
                <w:bCs/>
                <w:i/>
                <w:iCs/>
                <w:sz w:val="22"/>
                <w:szCs w:val="22"/>
              </w:rPr>
              <w:t>Pre-Requisites:</w:t>
            </w:r>
          </w:p>
          <w:p w:rsidR="00502363" w:rsidRPr="00BF488C" w:rsidRDefault="00502363" w:rsidP="00BF488C">
            <w:pPr>
              <w:pStyle w:val="ListParagraph"/>
              <w:numPr>
                <w:ilvl w:val="0"/>
                <w:numId w:val="44"/>
              </w:numPr>
              <w:spacing w:after="60"/>
              <w:jc w:val="both"/>
              <w:rPr>
                <w:rFonts w:asciiTheme="minorHAnsi" w:hAnsiTheme="minorHAnsi" w:cstheme="minorHAnsi"/>
                <w:sz w:val="22"/>
                <w:szCs w:val="22"/>
              </w:rPr>
            </w:pPr>
            <w:r w:rsidRPr="00BF488C">
              <w:rPr>
                <w:rFonts w:asciiTheme="minorHAnsi" w:hAnsiTheme="minorHAnsi" w:cstheme="minorHAnsi"/>
                <w:b/>
                <w:sz w:val="22"/>
                <w:szCs w:val="22"/>
              </w:rPr>
              <w:t xml:space="preserve">Education/Qualifications:  </w:t>
            </w:r>
            <w:r w:rsidR="00814B48" w:rsidRPr="00BF488C">
              <w:rPr>
                <w:rFonts w:asciiTheme="minorHAnsi" w:hAnsiTheme="minorHAnsi" w:cstheme="minorHAnsi"/>
                <w:sz w:val="22"/>
                <w:szCs w:val="22"/>
              </w:rPr>
              <w:t>Degree in</w:t>
            </w:r>
            <w:r w:rsidR="00FD5985" w:rsidRPr="00BF488C">
              <w:rPr>
                <w:rFonts w:asciiTheme="minorHAnsi" w:hAnsiTheme="minorHAnsi" w:cstheme="minorHAnsi"/>
                <w:sz w:val="22"/>
                <w:szCs w:val="22"/>
              </w:rPr>
              <w:t xml:space="preserve"> </w:t>
            </w:r>
            <w:r w:rsidR="00240951" w:rsidRPr="00BF488C">
              <w:rPr>
                <w:rFonts w:asciiTheme="minorHAnsi" w:hAnsiTheme="minorHAnsi" w:cstheme="minorHAnsi"/>
                <w:sz w:val="22"/>
                <w:szCs w:val="22"/>
              </w:rPr>
              <w:fldChar w:fldCharType="begin">
                <w:ffData>
                  <w:name w:val=""/>
                  <w:enabled/>
                  <w:calcOnExit w:val="0"/>
                  <w:textInput>
                    <w:default w:val="a relevant field of engineering"/>
                  </w:textInput>
                </w:ffData>
              </w:fldChar>
            </w:r>
            <w:r w:rsidR="00240951" w:rsidRPr="00BF488C">
              <w:rPr>
                <w:rFonts w:asciiTheme="minorHAnsi" w:hAnsiTheme="minorHAnsi" w:cstheme="minorHAnsi"/>
                <w:sz w:val="22"/>
                <w:szCs w:val="22"/>
              </w:rPr>
              <w:instrText xml:space="preserve"> FORMTEXT </w:instrText>
            </w:r>
            <w:r w:rsidR="00240951" w:rsidRPr="00BF488C">
              <w:rPr>
                <w:rFonts w:asciiTheme="minorHAnsi" w:hAnsiTheme="minorHAnsi" w:cstheme="minorHAnsi"/>
                <w:sz w:val="22"/>
                <w:szCs w:val="22"/>
              </w:rPr>
              <w:fldChar w:fldCharType="separate"/>
            </w:r>
            <w:r w:rsidR="00240951" w:rsidRPr="00BF488C">
              <w:rPr>
                <w:rFonts w:asciiTheme="minorHAnsi" w:hAnsiTheme="minorHAnsi" w:cstheme="minorHAnsi"/>
                <w:noProof/>
                <w:sz w:val="22"/>
                <w:szCs w:val="22"/>
              </w:rPr>
              <w:t>a relevant field of engineering</w:t>
            </w:r>
            <w:r w:rsidR="00240951" w:rsidRPr="00BF488C">
              <w:rPr>
                <w:rFonts w:asciiTheme="minorHAnsi" w:hAnsiTheme="minorHAnsi" w:cstheme="minorHAnsi"/>
                <w:sz w:val="22"/>
                <w:szCs w:val="22"/>
              </w:rPr>
              <w:fldChar w:fldCharType="end"/>
            </w:r>
            <w:r w:rsidR="000C3311" w:rsidRPr="00BF488C">
              <w:rPr>
                <w:rFonts w:asciiTheme="minorHAnsi" w:hAnsiTheme="minorHAnsi" w:cstheme="minorHAnsi"/>
                <w:sz w:val="22"/>
                <w:szCs w:val="22"/>
              </w:rPr>
              <w:t>.</w:t>
            </w:r>
            <w:r w:rsidR="003E3D1B" w:rsidRPr="00BF488C">
              <w:rPr>
                <w:rFonts w:asciiTheme="minorHAnsi" w:hAnsiTheme="minorHAnsi" w:cstheme="minorHAnsi"/>
                <w:i/>
                <w:sz w:val="22"/>
                <w:szCs w:val="22"/>
              </w:rPr>
              <w:t xml:space="preserve"> </w:t>
            </w:r>
          </w:p>
          <w:p w:rsidR="001F27D7" w:rsidRPr="00BF488C" w:rsidRDefault="001F27D7" w:rsidP="00BF488C">
            <w:pPr>
              <w:pStyle w:val="ListParagraph"/>
              <w:numPr>
                <w:ilvl w:val="0"/>
                <w:numId w:val="44"/>
              </w:numPr>
              <w:spacing w:after="60"/>
              <w:jc w:val="both"/>
              <w:rPr>
                <w:rFonts w:asciiTheme="minorHAnsi" w:hAnsiTheme="minorHAnsi" w:cstheme="minorHAnsi"/>
                <w:sz w:val="22"/>
                <w:szCs w:val="22"/>
              </w:rPr>
            </w:pPr>
            <w:r w:rsidRPr="00BF488C">
              <w:rPr>
                <w:rFonts w:asciiTheme="minorHAnsi" w:hAnsiTheme="minorHAnsi" w:cstheme="minorHAnsi"/>
                <w:b/>
                <w:sz w:val="22"/>
                <w:szCs w:val="22"/>
              </w:rPr>
              <w:t>Security Clearance:</w:t>
            </w:r>
            <w:r w:rsidRPr="00BF488C">
              <w:rPr>
                <w:rFonts w:asciiTheme="minorHAnsi" w:hAnsiTheme="minorHAnsi" w:cstheme="minorHAnsi"/>
                <w:sz w:val="22"/>
                <w:szCs w:val="22"/>
              </w:rPr>
              <w:t xml:space="preserve">  Ability to meet high level Australian Government Security Vetting Agency (AGSVA) clearance requirements.</w:t>
            </w:r>
          </w:p>
          <w:p w:rsidR="00B16D61" w:rsidRPr="00BF488C" w:rsidRDefault="00B16D61" w:rsidP="00BF488C">
            <w:pPr>
              <w:pStyle w:val="ListParagraph"/>
              <w:numPr>
                <w:ilvl w:val="0"/>
                <w:numId w:val="44"/>
              </w:numPr>
              <w:spacing w:after="60"/>
              <w:jc w:val="both"/>
              <w:rPr>
                <w:rStyle w:val="Strong"/>
                <w:rFonts w:asciiTheme="minorHAnsi" w:hAnsiTheme="minorHAnsi" w:cstheme="minorHAnsi"/>
                <w:b w:val="0"/>
                <w:sz w:val="22"/>
                <w:szCs w:val="22"/>
              </w:rPr>
            </w:pPr>
            <w:r w:rsidRPr="00BF488C">
              <w:rPr>
                <w:rStyle w:val="Strong"/>
                <w:rFonts w:asciiTheme="minorHAnsi" w:hAnsiTheme="minorHAnsi" w:cstheme="minorHAnsi"/>
                <w:sz w:val="22"/>
                <w:szCs w:val="22"/>
              </w:rPr>
              <w:t xml:space="preserve">Communication:  </w:t>
            </w:r>
            <w:r w:rsidRPr="00BF488C">
              <w:rPr>
                <w:rFonts w:asciiTheme="minorHAnsi" w:hAnsiTheme="minorHAnsi" w:cstheme="minorHAnsi"/>
                <w:sz w:val="22"/>
                <w:szCs w:val="22"/>
              </w:rPr>
              <w:t>Excellent communication skills, both written and oral, including the ability to anticipate the interests and knowledge level of an audience and present information and feedback accordingly</w:t>
            </w:r>
            <w:r w:rsidRPr="00BF488C">
              <w:rPr>
                <w:rStyle w:val="Strong"/>
                <w:rFonts w:asciiTheme="minorHAnsi" w:hAnsiTheme="minorHAnsi" w:cstheme="minorHAnsi"/>
                <w:sz w:val="22"/>
                <w:szCs w:val="22"/>
              </w:rPr>
              <w:t>.</w:t>
            </w:r>
          </w:p>
          <w:p w:rsidR="00B16D61" w:rsidRPr="00BF488C" w:rsidRDefault="00EA4553" w:rsidP="00BF488C">
            <w:pPr>
              <w:pStyle w:val="ListParagraph"/>
              <w:numPr>
                <w:ilvl w:val="0"/>
                <w:numId w:val="44"/>
              </w:numPr>
              <w:spacing w:after="60"/>
              <w:jc w:val="both"/>
              <w:rPr>
                <w:rStyle w:val="Strong"/>
                <w:rFonts w:asciiTheme="minorHAnsi" w:hAnsiTheme="minorHAnsi" w:cstheme="minorHAnsi"/>
                <w:b w:val="0"/>
                <w:sz w:val="22"/>
                <w:szCs w:val="22"/>
              </w:rPr>
            </w:pPr>
            <w:r w:rsidRPr="00BF488C">
              <w:rPr>
                <w:rStyle w:val="Strong"/>
                <w:rFonts w:asciiTheme="minorHAnsi" w:hAnsiTheme="minorHAnsi" w:cstheme="minorHAnsi"/>
                <w:sz w:val="22"/>
                <w:szCs w:val="22"/>
              </w:rPr>
              <w:t>Behaviours:</w:t>
            </w:r>
            <w:r w:rsidR="00B16D61" w:rsidRPr="00BF488C">
              <w:rPr>
                <w:rStyle w:val="Strong"/>
                <w:rFonts w:asciiTheme="minorHAnsi" w:hAnsiTheme="minorHAnsi" w:cstheme="minorHAnsi"/>
                <w:sz w:val="22"/>
                <w:szCs w:val="22"/>
              </w:rPr>
              <w:t xml:space="preserve">  </w:t>
            </w:r>
            <w:r w:rsidR="00B16D61" w:rsidRPr="00BF488C">
              <w:rPr>
                <w:rFonts w:asciiTheme="minorHAnsi" w:hAnsiTheme="minorHAnsi" w:cstheme="minorHAnsi"/>
                <w:sz w:val="22"/>
                <w:szCs w:val="22"/>
              </w:rPr>
              <w:t>A history of professional and respectful behaviours and attitudes in a collaborative environment.</w:t>
            </w:r>
          </w:p>
          <w:p w:rsidR="00B16D61" w:rsidRPr="00BF488C" w:rsidRDefault="00B16D61" w:rsidP="00BF488C">
            <w:pPr>
              <w:pStyle w:val="ListParagraph"/>
              <w:numPr>
                <w:ilvl w:val="0"/>
                <w:numId w:val="44"/>
              </w:numPr>
              <w:spacing w:after="60"/>
              <w:jc w:val="both"/>
              <w:rPr>
                <w:rStyle w:val="Strong"/>
                <w:rFonts w:asciiTheme="minorHAnsi" w:hAnsiTheme="minorHAnsi" w:cstheme="minorHAnsi"/>
                <w:b w:val="0"/>
                <w:sz w:val="22"/>
                <w:szCs w:val="22"/>
              </w:rPr>
            </w:pPr>
            <w:r w:rsidRPr="00BF488C">
              <w:rPr>
                <w:rStyle w:val="Strong"/>
                <w:rFonts w:asciiTheme="minorHAnsi" w:hAnsiTheme="minorHAnsi" w:cstheme="minorHAnsi"/>
                <w:sz w:val="22"/>
                <w:szCs w:val="22"/>
              </w:rPr>
              <w:t xml:space="preserve">Adaptability:  </w:t>
            </w:r>
            <w:r w:rsidRPr="00BF488C">
              <w:rPr>
                <w:rFonts w:asciiTheme="minorHAnsi" w:hAnsiTheme="minorHAnsi" w:cstheme="minorHAnsi"/>
                <w:sz w:val="22"/>
                <w:szCs w:val="22"/>
              </w:rPr>
              <w:t>The ability to effectively manage a number of competing priorities simultaneously, and carry out non-routine tasks under limited direction from Senior Technical/Research staff.</w:t>
            </w:r>
          </w:p>
          <w:p w:rsidR="00F844B1" w:rsidRPr="00BF488C" w:rsidRDefault="00B16D61" w:rsidP="00BF488C">
            <w:pPr>
              <w:pStyle w:val="ListParagraph"/>
              <w:numPr>
                <w:ilvl w:val="0"/>
                <w:numId w:val="44"/>
              </w:numPr>
              <w:spacing w:after="60"/>
              <w:jc w:val="both"/>
              <w:rPr>
                <w:rFonts w:asciiTheme="minorHAnsi" w:hAnsiTheme="minorHAnsi" w:cstheme="minorHAnsi"/>
                <w:sz w:val="22"/>
                <w:szCs w:val="22"/>
              </w:rPr>
            </w:pPr>
            <w:r w:rsidRPr="00BF488C">
              <w:rPr>
                <w:rStyle w:val="Strong"/>
                <w:rFonts w:asciiTheme="minorHAnsi" w:hAnsiTheme="minorHAnsi" w:cstheme="minorHAnsi"/>
                <w:sz w:val="22"/>
                <w:szCs w:val="22"/>
              </w:rPr>
              <w:t xml:space="preserve">Problem Solving:  </w:t>
            </w:r>
            <w:r w:rsidRPr="00BF488C">
              <w:rPr>
                <w:rFonts w:asciiTheme="minorHAnsi" w:hAnsiTheme="minorHAnsi" w:cstheme="minorHAnsi"/>
                <w:sz w:val="22"/>
                <w:szCs w:val="22"/>
              </w:rPr>
              <w:t>Proven ability to investigate underlying issues of complex and ill-defined problems and develop appropriate responses by adapting/creating and testing alternative solutions</w:t>
            </w:r>
            <w:r w:rsidR="00954E4E" w:rsidRPr="00BF488C">
              <w:rPr>
                <w:rFonts w:asciiTheme="minorHAnsi" w:hAnsiTheme="minorHAnsi" w:cstheme="minorHAnsi"/>
                <w:sz w:val="22"/>
                <w:szCs w:val="22"/>
              </w:rPr>
              <w:t>.</w:t>
            </w:r>
          </w:p>
          <w:p w:rsidR="00502363" w:rsidRPr="00734240" w:rsidRDefault="00502363" w:rsidP="003E3D1B">
            <w:pPr>
              <w:spacing w:before="120" w:after="120"/>
              <w:jc w:val="both"/>
              <w:rPr>
                <w:rFonts w:asciiTheme="minorHAnsi" w:hAnsiTheme="minorHAnsi" w:cstheme="minorHAnsi"/>
                <w:b/>
                <w:bCs/>
                <w:i/>
                <w:iCs/>
                <w:sz w:val="22"/>
                <w:szCs w:val="22"/>
              </w:rPr>
            </w:pPr>
            <w:r w:rsidRPr="00734240">
              <w:rPr>
                <w:rFonts w:asciiTheme="minorHAnsi" w:hAnsiTheme="minorHAnsi" w:cstheme="minorHAnsi"/>
                <w:b/>
                <w:bCs/>
                <w:i/>
                <w:iCs/>
                <w:sz w:val="22"/>
                <w:szCs w:val="22"/>
              </w:rPr>
              <w:t>Essential Criteria:</w:t>
            </w:r>
          </w:p>
          <w:p w:rsidR="00144D9B" w:rsidRPr="00BF488C" w:rsidRDefault="000C3311" w:rsidP="00BF488C">
            <w:pPr>
              <w:pStyle w:val="ListParagraph"/>
              <w:numPr>
                <w:ilvl w:val="0"/>
                <w:numId w:val="45"/>
              </w:numPr>
              <w:spacing w:after="60"/>
              <w:jc w:val="both"/>
              <w:rPr>
                <w:rStyle w:val="Emphasis"/>
                <w:rFonts w:asciiTheme="minorHAnsi" w:hAnsiTheme="minorHAnsi" w:cstheme="minorHAnsi"/>
                <w:b/>
                <w:iCs/>
                <w:sz w:val="22"/>
                <w:szCs w:val="22"/>
              </w:rPr>
            </w:pPr>
            <w:r w:rsidRPr="00BF488C">
              <w:rPr>
                <w:rFonts w:asciiTheme="minorHAnsi" w:hAnsiTheme="minorHAnsi" w:cstheme="minorHAnsi"/>
                <w:sz w:val="22"/>
                <w:szCs w:val="22"/>
              </w:rPr>
              <w:fldChar w:fldCharType="begin">
                <w:ffData>
                  <w:name w:val=""/>
                  <w:enabled/>
                  <w:calcOnExit w:val="0"/>
                  <w:textInput>
                    <w:default w:val="Experience working in a complex plant or facility."/>
                  </w:textInput>
                </w:ffData>
              </w:fldChar>
            </w:r>
            <w:r w:rsidRPr="00BF488C">
              <w:rPr>
                <w:rFonts w:asciiTheme="minorHAnsi" w:hAnsiTheme="minorHAnsi" w:cstheme="minorHAnsi"/>
                <w:sz w:val="22"/>
                <w:szCs w:val="22"/>
              </w:rPr>
              <w:instrText xml:space="preserve"> FORMTEXT </w:instrText>
            </w:r>
            <w:r w:rsidRPr="00BF488C">
              <w:rPr>
                <w:rFonts w:asciiTheme="minorHAnsi" w:hAnsiTheme="minorHAnsi" w:cstheme="minorHAnsi"/>
                <w:sz w:val="22"/>
                <w:szCs w:val="22"/>
              </w:rPr>
              <w:fldChar w:fldCharType="separate"/>
            </w:r>
            <w:r w:rsidRPr="00BF488C">
              <w:rPr>
                <w:rFonts w:asciiTheme="minorHAnsi" w:hAnsiTheme="minorHAnsi" w:cstheme="minorHAnsi"/>
                <w:noProof/>
                <w:sz w:val="22"/>
                <w:szCs w:val="22"/>
              </w:rPr>
              <w:t>Experience working in a complex plant or facility.</w:t>
            </w:r>
            <w:r w:rsidRPr="00BF488C">
              <w:rPr>
                <w:rFonts w:asciiTheme="minorHAnsi" w:hAnsiTheme="minorHAnsi" w:cstheme="minorHAnsi"/>
                <w:sz w:val="22"/>
                <w:szCs w:val="22"/>
              </w:rPr>
              <w:fldChar w:fldCharType="end"/>
            </w:r>
          </w:p>
          <w:p w:rsidR="00FD5985" w:rsidRPr="00BF488C" w:rsidRDefault="00D03762" w:rsidP="00BF488C">
            <w:pPr>
              <w:pStyle w:val="ListParagraph"/>
              <w:numPr>
                <w:ilvl w:val="0"/>
                <w:numId w:val="45"/>
              </w:numPr>
              <w:spacing w:after="60"/>
              <w:jc w:val="both"/>
              <w:rPr>
                <w:rFonts w:asciiTheme="minorHAnsi" w:hAnsiTheme="minorHAnsi" w:cstheme="minorHAnsi"/>
                <w:b/>
                <w:iCs/>
                <w:sz w:val="22"/>
                <w:szCs w:val="22"/>
              </w:rPr>
            </w:pPr>
            <w:r w:rsidRPr="00BF488C">
              <w:rPr>
                <w:rFonts w:asciiTheme="minorHAnsi" w:hAnsiTheme="minorHAnsi" w:cstheme="minorHAnsi"/>
                <w:sz w:val="22"/>
                <w:szCs w:val="22"/>
              </w:rPr>
              <w:t xml:space="preserve">Demonstrated performance as a supportive and influential team member, including the provision of effective team management and leadership. </w:t>
            </w:r>
          </w:p>
          <w:p w:rsidR="00834344" w:rsidRPr="00BF488C" w:rsidRDefault="00834344" w:rsidP="00BF488C">
            <w:pPr>
              <w:pStyle w:val="ListParagraph"/>
              <w:numPr>
                <w:ilvl w:val="0"/>
                <w:numId w:val="45"/>
              </w:numPr>
              <w:spacing w:after="60"/>
              <w:jc w:val="both"/>
              <w:rPr>
                <w:rFonts w:asciiTheme="minorHAnsi" w:hAnsiTheme="minorHAnsi" w:cstheme="minorHAnsi"/>
                <w:sz w:val="22"/>
                <w:szCs w:val="22"/>
              </w:rPr>
            </w:pPr>
            <w:r w:rsidRPr="00BF488C">
              <w:rPr>
                <w:rFonts w:asciiTheme="minorHAnsi" w:hAnsiTheme="minorHAnsi" w:cstheme="minorHAnsi"/>
                <w:sz w:val="22"/>
                <w:szCs w:val="22"/>
              </w:rPr>
              <w:t>The ability to work effectively as part of a multi-disciplinary, regionally dispersed research team, and carry out tasks autonomously in support of scientific research.</w:t>
            </w:r>
          </w:p>
          <w:p w:rsidR="00F844B1" w:rsidRPr="00BF488C" w:rsidRDefault="00834344" w:rsidP="00BF488C">
            <w:pPr>
              <w:pStyle w:val="ListParagraph"/>
              <w:numPr>
                <w:ilvl w:val="0"/>
                <w:numId w:val="45"/>
              </w:numPr>
              <w:spacing w:after="120"/>
              <w:jc w:val="both"/>
              <w:rPr>
                <w:rStyle w:val="Emphasis"/>
                <w:rFonts w:asciiTheme="minorHAnsi" w:hAnsiTheme="minorHAnsi" w:cstheme="minorHAnsi"/>
                <w:b/>
                <w:i w:val="0"/>
                <w:iCs/>
                <w:sz w:val="22"/>
                <w:szCs w:val="22"/>
              </w:rPr>
            </w:pPr>
            <w:r w:rsidRPr="00BF488C">
              <w:rPr>
                <w:rFonts w:asciiTheme="minorHAnsi" w:hAnsiTheme="minorHAnsi" w:cstheme="minorHAnsi"/>
                <w:sz w:val="22"/>
                <w:szCs w:val="22"/>
              </w:rPr>
              <w:t>Demonstrated ability &amp; willingness to contribute novel ideas and approaches in support of scientific investigations</w:t>
            </w:r>
            <w:r w:rsidR="00F844B1" w:rsidRPr="00BF488C">
              <w:rPr>
                <w:rStyle w:val="Emphasis"/>
                <w:rFonts w:asciiTheme="minorHAnsi" w:hAnsiTheme="minorHAnsi" w:cstheme="minorHAnsi"/>
                <w:i w:val="0"/>
                <w:sz w:val="22"/>
                <w:szCs w:val="22"/>
              </w:rPr>
              <w:t>.</w:t>
            </w:r>
          </w:p>
          <w:p w:rsidR="00502363" w:rsidRPr="00734240" w:rsidRDefault="00502363" w:rsidP="00CB7CA4">
            <w:pPr>
              <w:spacing w:after="120"/>
              <w:jc w:val="both"/>
              <w:rPr>
                <w:rStyle w:val="Emphasis"/>
                <w:rFonts w:asciiTheme="minorHAnsi" w:hAnsiTheme="minorHAnsi" w:cstheme="minorHAnsi"/>
                <w:b/>
                <w:iCs/>
                <w:sz w:val="22"/>
                <w:szCs w:val="22"/>
              </w:rPr>
            </w:pPr>
            <w:r w:rsidRPr="00734240">
              <w:rPr>
                <w:rStyle w:val="Emphasis"/>
                <w:rFonts w:asciiTheme="minorHAnsi" w:hAnsiTheme="minorHAnsi" w:cstheme="minorHAnsi"/>
                <w:b/>
                <w:iCs/>
                <w:sz w:val="22"/>
                <w:szCs w:val="22"/>
              </w:rPr>
              <w:t>Desirable Criteria:</w:t>
            </w:r>
          </w:p>
          <w:p w:rsidR="00D03762" w:rsidRPr="00BF488C" w:rsidRDefault="00D03762" w:rsidP="00BF488C">
            <w:pPr>
              <w:pStyle w:val="ListParagraph"/>
              <w:numPr>
                <w:ilvl w:val="0"/>
                <w:numId w:val="46"/>
              </w:numPr>
              <w:spacing w:after="60"/>
              <w:jc w:val="both"/>
              <w:rPr>
                <w:rFonts w:asciiTheme="minorHAnsi" w:hAnsiTheme="minorHAnsi" w:cstheme="minorHAnsi"/>
                <w:iCs/>
                <w:sz w:val="22"/>
                <w:szCs w:val="22"/>
              </w:rPr>
            </w:pPr>
            <w:r w:rsidRPr="00BF488C">
              <w:rPr>
                <w:rFonts w:asciiTheme="minorHAnsi" w:hAnsiTheme="minorHAnsi" w:cstheme="minorHAnsi"/>
                <w:sz w:val="22"/>
                <w:szCs w:val="22"/>
              </w:rPr>
              <w:t>Knowledge of biosafety and biocontainment principles.</w:t>
            </w:r>
          </w:p>
          <w:p w:rsidR="00FD5985" w:rsidRPr="00BF488C" w:rsidRDefault="00D03762" w:rsidP="00BF488C">
            <w:pPr>
              <w:pStyle w:val="ListParagraph"/>
              <w:numPr>
                <w:ilvl w:val="0"/>
                <w:numId w:val="46"/>
              </w:numPr>
              <w:spacing w:after="60"/>
              <w:jc w:val="both"/>
              <w:rPr>
                <w:rStyle w:val="Emphasis"/>
                <w:rFonts w:asciiTheme="minorHAnsi" w:hAnsiTheme="minorHAnsi" w:cstheme="minorHAnsi"/>
                <w:iCs/>
                <w:sz w:val="22"/>
                <w:szCs w:val="22"/>
              </w:rPr>
            </w:pPr>
            <w:r w:rsidRPr="00BF488C">
              <w:rPr>
                <w:rFonts w:asciiTheme="minorHAnsi" w:hAnsiTheme="minorHAnsi" w:cstheme="minorHAnsi"/>
                <w:sz w:val="22"/>
                <w:szCs w:val="22"/>
              </w:rPr>
              <w:t>Experience working in a microbiological science or laboratory environment.</w:t>
            </w:r>
            <w:r w:rsidRPr="00BF488C" w:rsidDel="00D03762">
              <w:rPr>
                <w:rFonts w:asciiTheme="minorHAnsi" w:hAnsiTheme="minorHAnsi" w:cstheme="minorHAnsi"/>
                <w:sz w:val="22"/>
                <w:szCs w:val="22"/>
              </w:rPr>
              <w:t xml:space="preserve"> </w:t>
            </w:r>
          </w:p>
          <w:p w:rsidR="00502363" w:rsidRPr="00BF488C" w:rsidRDefault="00D03762" w:rsidP="00BF488C">
            <w:pPr>
              <w:pStyle w:val="ListParagraph"/>
              <w:numPr>
                <w:ilvl w:val="0"/>
                <w:numId w:val="46"/>
              </w:numPr>
              <w:spacing w:after="60"/>
              <w:jc w:val="both"/>
              <w:rPr>
                <w:rFonts w:asciiTheme="minorHAnsi" w:hAnsiTheme="minorHAnsi" w:cstheme="minorHAnsi"/>
                <w:b/>
                <w:bCs/>
                <w:sz w:val="22"/>
                <w:szCs w:val="22"/>
                <w:lang w:eastAsia="en-AU"/>
              </w:rPr>
            </w:pPr>
            <w:r w:rsidRPr="00BF488C">
              <w:rPr>
                <w:rFonts w:asciiTheme="minorHAnsi" w:hAnsiTheme="minorHAnsi" w:cstheme="minorHAnsi"/>
                <w:sz w:val="22"/>
                <w:szCs w:val="22"/>
              </w:rPr>
              <w:t>Professional membership of groups such as Engineers Australia or a biosafety organisation.</w:t>
            </w:r>
            <w:r w:rsidRPr="00BF488C" w:rsidDel="00D03762">
              <w:rPr>
                <w:rFonts w:asciiTheme="minorHAnsi" w:hAnsiTheme="minorHAnsi" w:cstheme="minorHAnsi"/>
                <w:sz w:val="22"/>
                <w:szCs w:val="22"/>
              </w:rPr>
              <w:t xml:space="preserve"> </w:t>
            </w:r>
          </w:p>
          <w:p w:rsidR="00BF488C" w:rsidRDefault="00BF488C" w:rsidP="00BF488C">
            <w:pPr>
              <w:spacing w:after="60"/>
              <w:jc w:val="both"/>
              <w:rPr>
                <w:rFonts w:asciiTheme="minorHAnsi" w:hAnsiTheme="minorHAnsi" w:cstheme="minorHAnsi"/>
                <w:b/>
                <w:iCs/>
                <w:sz w:val="22"/>
                <w:szCs w:val="22"/>
              </w:rPr>
            </w:pPr>
          </w:p>
          <w:p w:rsidR="002318C1" w:rsidRPr="00734240" w:rsidRDefault="002318C1" w:rsidP="00BF488C">
            <w:pPr>
              <w:spacing w:after="60"/>
              <w:jc w:val="both"/>
              <w:rPr>
                <w:rFonts w:asciiTheme="minorHAnsi" w:hAnsiTheme="minorHAnsi" w:cstheme="minorHAnsi"/>
                <w:iCs/>
                <w:sz w:val="22"/>
                <w:szCs w:val="22"/>
              </w:rPr>
            </w:pPr>
            <w:r w:rsidRPr="00734240">
              <w:rPr>
                <w:rFonts w:asciiTheme="minorHAnsi" w:hAnsiTheme="minorHAnsi" w:cstheme="minorHAnsi"/>
                <w:b/>
                <w:iCs/>
                <w:sz w:val="22"/>
                <w:szCs w:val="22"/>
              </w:rPr>
              <w:t>As Australia’s Innovation Catalyst, CSIRO has strategic actions underpinned by behaviours aligned to</w:t>
            </w:r>
            <w:r w:rsidRPr="00734240">
              <w:rPr>
                <w:rFonts w:asciiTheme="minorHAnsi" w:hAnsiTheme="minorHAnsi" w:cstheme="minorHAnsi"/>
                <w:iCs/>
                <w:sz w:val="22"/>
                <w:szCs w:val="22"/>
              </w:rPr>
              <w:t>:</w:t>
            </w:r>
          </w:p>
          <w:p w:rsidR="002318C1" w:rsidRPr="00734240" w:rsidRDefault="002318C1" w:rsidP="002318C1">
            <w:pPr>
              <w:numPr>
                <w:ilvl w:val="0"/>
                <w:numId w:val="41"/>
              </w:numPr>
              <w:jc w:val="both"/>
              <w:rPr>
                <w:rFonts w:asciiTheme="minorHAnsi" w:hAnsiTheme="minorHAnsi" w:cstheme="minorHAnsi"/>
                <w:iCs/>
                <w:sz w:val="22"/>
                <w:szCs w:val="22"/>
              </w:rPr>
            </w:pPr>
            <w:r w:rsidRPr="00734240">
              <w:rPr>
                <w:rFonts w:asciiTheme="minorHAnsi" w:hAnsiTheme="minorHAnsi" w:cstheme="minorHAnsi"/>
                <w:iCs/>
                <w:sz w:val="22"/>
                <w:szCs w:val="22"/>
              </w:rPr>
              <w:t>Excellent science</w:t>
            </w:r>
          </w:p>
          <w:p w:rsidR="002318C1" w:rsidRPr="00734240" w:rsidRDefault="002318C1" w:rsidP="002318C1">
            <w:pPr>
              <w:numPr>
                <w:ilvl w:val="0"/>
                <w:numId w:val="41"/>
              </w:numPr>
              <w:jc w:val="both"/>
              <w:rPr>
                <w:rFonts w:asciiTheme="minorHAnsi" w:hAnsiTheme="minorHAnsi" w:cstheme="minorHAnsi"/>
                <w:iCs/>
                <w:sz w:val="22"/>
                <w:szCs w:val="22"/>
              </w:rPr>
            </w:pPr>
            <w:r w:rsidRPr="00734240">
              <w:rPr>
                <w:rFonts w:asciiTheme="minorHAnsi" w:hAnsiTheme="minorHAnsi" w:cstheme="minorHAnsi"/>
                <w:iCs/>
                <w:sz w:val="22"/>
                <w:szCs w:val="22"/>
              </w:rPr>
              <w:t>Inclusion, trust &amp; respect</w:t>
            </w:r>
          </w:p>
          <w:p w:rsidR="002318C1" w:rsidRPr="00734240" w:rsidRDefault="002318C1" w:rsidP="002318C1">
            <w:pPr>
              <w:numPr>
                <w:ilvl w:val="0"/>
                <w:numId w:val="41"/>
              </w:numPr>
              <w:jc w:val="both"/>
              <w:rPr>
                <w:rFonts w:asciiTheme="minorHAnsi" w:hAnsiTheme="minorHAnsi" w:cstheme="minorHAnsi"/>
                <w:iCs/>
                <w:sz w:val="22"/>
                <w:szCs w:val="22"/>
              </w:rPr>
            </w:pPr>
            <w:r w:rsidRPr="00734240">
              <w:rPr>
                <w:rFonts w:asciiTheme="minorHAnsi" w:hAnsiTheme="minorHAnsi" w:cstheme="minorHAnsi"/>
                <w:iCs/>
                <w:sz w:val="22"/>
                <w:szCs w:val="22"/>
              </w:rPr>
              <w:t xml:space="preserve">Health, safety &amp; environment </w:t>
            </w:r>
          </w:p>
          <w:p w:rsidR="002318C1" w:rsidRPr="00734240" w:rsidRDefault="002318C1" w:rsidP="002318C1">
            <w:pPr>
              <w:numPr>
                <w:ilvl w:val="0"/>
                <w:numId w:val="41"/>
              </w:numPr>
              <w:spacing w:after="120"/>
              <w:ind w:left="714" w:hanging="357"/>
              <w:jc w:val="both"/>
              <w:rPr>
                <w:rFonts w:asciiTheme="minorHAnsi" w:hAnsiTheme="minorHAnsi" w:cstheme="minorHAnsi"/>
                <w:iCs/>
                <w:sz w:val="22"/>
                <w:szCs w:val="22"/>
              </w:rPr>
            </w:pPr>
            <w:r w:rsidRPr="00734240">
              <w:rPr>
                <w:rFonts w:asciiTheme="minorHAnsi" w:hAnsiTheme="minorHAnsi" w:cstheme="minorHAnsi"/>
                <w:iCs/>
                <w:sz w:val="22"/>
                <w:szCs w:val="22"/>
              </w:rPr>
              <w:t>Delivery on commitments.</w:t>
            </w:r>
          </w:p>
          <w:p w:rsidR="002318C1" w:rsidRPr="00734240" w:rsidRDefault="002318C1" w:rsidP="002318C1">
            <w:pPr>
              <w:spacing w:after="240"/>
              <w:jc w:val="both"/>
              <w:rPr>
                <w:rFonts w:asciiTheme="minorHAnsi" w:hAnsiTheme="minorHAnsi" w:cstheme="minorHAnsi"/>
                <w:b/>
                <w:iCs/>
                <w:sz w:val="22"/>
                <w:szCs w:val="22"/>
              </w:rPr>
            </w:pPr>
            <w:r w:rsidRPr="00734240">
              <w:rPr>
                <w:rFonts w:asciiTheme="minorHAnsi" w:hAnsiTheme="minorHAnsi" w:cstheme="minorHAnsi"/>
                <w:b/>
                <w:iCs/>
                <w:sz w:val="22"/>
                <w:szCs w:val="22"/>
              </w:rPr>
              <w:t>In your application and at interview you will need to demonstrate alignment with these behaviours.</w:t>
            </w:r>
          </w:p>
          <w:p w:rsidR="00A535D2" w:rsidRPr="00734240" w:rsidRDefault="00A535D2" w:rsidP="00A535D2">
            <w:pPr>
              <w:spacing w:after="60"/>
              <w:jc w:val="both"/>
              <w:rPr>
                <w:rFonts w:asciiTheme="minorHAnsi" w:hAnsiTheme="minorHAnsi" w:cstheme="minorHAnsi"/>
                <w:b/>
                <w:i/>
                <w:color w:val="FF0000"/>
                <w:sz w:val="22"/>
                <w:szCs w:val="22"/>
                <w:lang w:eastAsia="en-AU"/>
              </w:rPr>
            </w:pPr>
            <w:r w:rsidRPr="00734240">
              <w:rPr>
                <w:rFonts w:asciiTheme="minorHAnsi" w:hAnsiTheme="minorHAnsi" w:cstheme="minorHAnsi"/>
                <w:b/>
                <w:i/>
                <w:color w:val="FF0000"/>
                <w:sz w:val="22"/>
                <w:szCs w:val="22"/>
                <w:lang w:eastAsia="en-AU"/>
              </w:rPr>
              <w:t>Special requirements:</w:t>
            </w:r>
          </w:p>
          <w:p w:rsidR="001F27D7" w:rsidRPr="00734240" w:rsidRDefault="001F27D7" w:rsidP="001F27D7">
            <w:pPr>
              <w:spacing w:after="120"/>
              <w:jc w:val="both"/>
              <w:rPr>
                <w:rFonts w:asciiTheme="minorHAnsi" w:hAnsiTheme="minorHAnsi" w:cstheme="minorHAnsi"/>
                <w:b/>
                <w:bCs/>
                <w:sz w:val="22"/>
                <w:szCs w:val="22"/>
              </w:rPr>
            </w:pPr>
            <w:r w:rsidRPr="00734240">
              <w:rPr>
                <w:rFonts w:asciiTheme="minorHAnsi" w:hAnsiTheme="minorHAnsi" w:cstheme="minorHAnsi"/>
                <w:bCs/>
                <w:iCs/>
                <w:sz w:val="22"/>
                <w:szCs w:val="22"/>
              </w:rPr>
              <w:t xml:space="preserve">Applicants must be willing and able to </w:t>
            </w:r>
            <w:r w:rsidRPr="00734240">
              <w:rPr>
                <w:rFonts w:asciiTheme="minorHAnsi" w:hAnsiTheme="minorHAnsi" w:cstheme="minorHAnsi"/>
                <w:sz w:val="22"/>
                <w:szCs w:val="22"/>
                <w:lang w:eastAsia="en-AU"/>
              </w:rPr>
              <w:t>adhere to CSIRO AAHL microbiological security requirements and HSE policies.</w:t>
            </w:r>
          </w:p>
          <w:p w:rsidR="001F27D7" w:rsidRPr="00734240" w:rsidRDefault="001F27D7" w:rsidP="001F27D7">
            <w:pPr>
              <w:jc w:val="both"/>
              <w:rPr>
                <w:rFonts w:asciiTheme="minorHAnsi" w:hAnsiTheme="minorHAnsi" w:cstheme="minorHAnsi"/>
                <w:bCs/>
                <w:sz w:val="22"/>
                <w:szCs w:val="22"/>
              </w:rPr>
            </w:pPr>
            <w:r w:rsidRPr="00734240">
              <w:rPr>
                <w:rFonts w:asciiTheme="minorHAnsi" w:hAnsiTheme="minorHAnsi" w:cstheme="minorHAnsi"/>
                <w:b/>
                <w:bCs/>
                <w:sz w:val="22"/>
                <w:szCs w:val="22"/>
              </w:rPr>
              <w:lastRenderedPageBreak/>
              <w:t>Security Assessment and Microbiological Security Requirements for Personnel Working on the Australian Animal Health Laboratory (AAHL) Site:</w:t>
            </w:r>
          </w:p>
          <w:p w:rsidR="001F27D7" w:rsidRPr="00734240" w:rsidRDefault="001F27D7" w:rsidP="001F27D7">
            <w:pPr>
              <w:spacing w:before="240"/>
              <w:ind w:right="38"/>
              <w:jc w:val="both"/>
              <w:rPr>
                <w:rFonts w:asciiTheme="minorHAnsi" w:hAnsiTheme="minorHAnsi" w:cstheme="minorHAnsi"/>
                <w:sz w:val="22"/>
                <w:szCs w:val="22"/>
              </w:rPr>
            </w:pPr>
            <w:r w:rsidRPr="00734240">
              <w:rPr>
                <w:rFonts w:asciiTheme="minorHAnsi" w:hAnsiTheme="minorHAnsi" w:cstheme="minorHAnsi"/>
                <w:sz w:val="22"/>
                <w:szCs w:val="22"/>
              </w:rPr>
              <w:t>The nature of our work requires that each person working on site must comply with the conditions described below.</w:t>
            </w:r>
          </w:p>
          <w:p w:rsidR="001F27D7" w:rsidRPr="00734240" w:rsidRDefault="001F27D7" w:rsidP="001F27D7">
            <w:pPr>
              <w:spacing w:before="240"/>
              <w:ind w:right="38"/>
              <w:jc w:val="both"/>
              <w:rPr>
                <w:rFonts w:asciiTheme="minorHAnsi" w:hAnsiTheme="minorHAnsi" w:cstheme="minorHAnsi"/>
                <w:sz w:val="22"/>
                <w:szCs w:val="22"/>
              </w:rPr>
            </w:pPr>
            <w:r w:rsidRPr="00734240">
              <w:rPr>
                <w:rFonts w:asciiTheme="minorHAnsi" w:hAnsiTheme="minorHAnsi" w:cstheme="minorHAnsi"/>
                <w:sz w:val="22"/>
                <w:szCs w:val="22"/>
              </w:rPr>
              <w:t xml:space="preserve">The appointee is required to pass a security clearance at a level appropriate to duties of the position. Confirmation of the appointment is subject to obtaining that clearance.   </w:t>
            </w:r>
          </w:p>
          <w:p w:rsidR="001F27D7" w:rsidRPr="00734240" w:rsidRDefault="001F27D7" w:rsidP="001F27D7">
            <w:pPr>
              <w:spacing w:before="240"/>
              <w:ind w:right="38"/>
              <w:jc w:val="both"/>
              <w:rPr>
                <w:rFonts w:asciiTheme="minorHAnsi" w:hAnsiTheme="minorHAnsi" w:cstheme="minorHAnsi"/>
                <w:sz w:val="22"/>
                <w:szCs w:val="22"/>
              </w:rPr>
            </w:pPr>
            <w:r w:rsidRPr="00734240">
              <w:rPr>
                <w:rFonts w:asciiTheme="minorHAnsi" w:hAnsiTheme="minorHAnsi" w:cstheme="minorHAnsi"/>
                <w:sz w:val="22"/>
                <w:szCs w:val="22"/>
              </w:rPr>
              <w:t>It is essential that all work on exotic or emerging diseases carried out at AAHL is conducted in a safe manner to prevent the escape of the disease agents used, and to this end, all activities and personnel will be subject to appropriate microbiological security measures. Consequently, while working at AAHL, you may not reside on a property on which are kept any of the following animals: sheep, cattle, pigs, goats, horses, asses and mules, any other cloven-hoofed animal, fowls, turkeys, geese, domestic ducks, caged birds, emus or ostriches. Personnel working with diseases of aquatic animals may not keep aquarium fish at their place of residence and personnel working with cane toad material must avoid contact with amphibians.</w:t>
            </w:r>
          </w:p>
          <w:p w:rsidR="001F27D7" w:rsidRPr="00734240" w:rsidRDefault="001F27D7" w:rsidP="001F27D7">
            <w:pPr>
              <w:spacing w:before="240"/>
              <w:ind w:right="38"/>
              <w:jc w:val="both"/>
              <w:rPr>
                <w:rFonts w:asciiTheme="minorHAnsi" w:hAnsiTheme="minorHAnsi" w:cstheme="minorHAnsi"/>
                <w:sz w:val="22"/>
                <w:szCs w:val="22"/>
              </w:rPr>
            </w:pPr>
            <w:r w:rsidRPr="00734240">
              <w:rPr>
                <w:rFonts w:asciiTheme="minorHAnsi" w:hAnsiTheme="minorHAnsi" w:cstheme="minorHAnsi"/>
                <w:sz w:val="22"/>
                <w:szCs w:val="22"/>
              </w:rPr>
              <w:t>In addition, for a period of seven days after working in the microbiologically secure area of AAHL, personnel may not have close contact with any of the above animals, amphibians or birds or the actual places where these animals are held, or visit any aquatic animal farm or aquatic animal hatchery.</w:t>
            </w:r>
          </w:p>
          <w:p w:rsidR="001F27D7" w:rsidRPr="00734240" w:rsidRDefault="001F27D7" w:rsidP="001F27D7">
            <w:pPr>
              <w:ind w:right="38"/>
              <w:jc w:val="both"/>
              <w:rPr>
                <w:rFonts w:asciiTheme="minorHAnsi" w:hAnsiTheme="minorHAnsi" w:cstheme="minorHAnsi"/>
                <w:sz w:val="22"/>
                <w:szCs w:val="22"/>
              </w:rPr>
            </w:pPr>
            <w:r w:rsidRPr="00734240">
              <w:rPr>
                <w:rFonts w:asciiTheme="minorHAnsi" w:hAnsiTheme="minorHAnsi" w:cstheme="minorHAnsi"/>
                <w:sz w:val="22"/>
                <w:szCs w:val="22"/>
              </w:rPr>
              <w:t>Working in the barrier maintained Small Animal Facility requires avoidance of additional animals such as mice, rats, guinea pigs, rabbits and poultry 3 days prior to arrival.</w:t>
            </w:r>
          </w:p>
          <w:p w:rsidR="001F27D7" w:rsidRPr="00734240" w:rsidRDefault="001F27D7" w:rsidP="001F27D7">
            <w:pPr>
              <w:ind w:right="38"/>
              <w:jc w:val="both"/>
              <w:rPr>
                <w:rFonts w:asciiTheme="minorHAnsi" w:hAnsiTheme="minorHAnsi" w:cstheme="minorHAnsi"/>
                <w:sz w:val="22"/>
                <w:szCs w:val="22"/>
              </w:rPr>
            </w:pPr>
          </w:p>
          <w:p w:rsidR="001F27D7" w:rsidRPr="00734240" w:rsidRDefault="001F27D7" w:rsidP="001F27D7">
            <w:pPr>
              <w:ind w:right="38"/>
              <w:jc w:val="both"/>
              <w:rPr>
                <w:rFonts w:asciiTheme="minorHAnsi" w:hAnsiTheme="minorHAnsi" w:cstheme="minorHAnsi"/>
                <w:sz w:val="22"/>
                <w:szCs w:val="22"/>
              </w:rPr>
            </w:pPr>
            <w:r w:rsidRPr="00734240">
              <w:rPr>
                <w:rFonts w:asciiTheme="minorHAnsi" w:hAnsiTheme="minorHAnsi" w:cstheme="minorHAnsi"/>
                <w:sz w:val="22"/>
                <w:szCs w:val="22"/>
              </w:rPr>
              <w:t>Personnel must abide by Occupational Health, Safety and Environment regulations. Safety signs and directives issued by CSIRO personnel must be complied with at all times.</w:t>
            </w:r>
          </w:p>
          <w:p w:rsidR="001F27D7" w:rsidRPr="00734240" w:rsidRDefault="001F27D7" w:rsidP="001F27D7">
            <w:pPr>
              <w:ind w:right="38"/>
              <w:jc w:val="both"/>
              <w:rPr>
                <w:rFonts w:asciiTheme="minorHAnsi" w:hAnsiTheme="minorHAnsi" w:cstheme="minorHAnsi"/>
                <w:sz w:val="22"/>
                <w:szCs w:val="22"/>
              </w:rPr>
            </w:pPr>
          </w:p>
          <w:p w:rsidR="00502363" w:rsidRPr="00734240" w:rsidRDefault="001F27D7" w:rsidP="001F27D7">
            <w:pPr>
              <w:jc w:val="both"/>
              <w:rPr>
                <w:rFonts w:asciiTheme="minorHAnsi" w:hAnsiTheme="minorHAnsi" w:cstheme="minorHAnsi"/>
                <w:sz w:val="22"/>
                <w:szCs w:val="22"/>
              </w:rPr>
            </w:pPr>
            <w:r w:rsidRPr="00734240">
              <w:rPr>
                <w:rFonts w:asciiTheme="minorHAnsi" w:hAnsiTheme="minorHAnsi" w:cstheme="minorHAnsi"/>
                <w:sz w:val="22"/>
                <w:szCs w:val="22"/>
              </w:rPr>
              <w:t>Access restrictions apply to the Werribee Animal Health Facility (WAHF) site that is associated with, but remote from, the AAHL site.</w:t>
            </w:r>
          </w:p>
          <w:p w:rsidR="001F27D7" w:rsidRPr="00734240" w:rsidRDefault="001F27D7" w:rsidP="001F27D7">
            <w:pPr>
              <w:jc w:val="both"/>
              <w:rPr>
                <w:rFonts w:asciiTheme="minorHAnsi" w:hAnsiTheme="minorHAnsi" w:cstheme="minorHAnsi"/>
                <w:b/>
                <w:sz w:val="22"/>
                <w:szCs w:val="22"/>
              </w:rPr>
            </w:pPr>
          </w:p>
        </w:tc>
      </w:tr>
    </w:tbl>
    <w:p w:rsidR="00502363" w:rsidRPr="00734240" w:rsidRDefault="00502363" w:rsidP="00502363">
      <w:pPr>
        <w:rPr>
          <w:rFonts w:asciiTheme="minorHAnsi" w:hAnsiTheme="minorHAnsi" w:cstheme="minorHAnsi"/>
          <w:sz w:val="22"/>
          <w:szCs w:val="22"/>
        </w:rPr>
      </w:pPr>
    </w:p>
    <w:tbl>
      <w:tblPr>
        <w:tblW w:w="101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57"/>
      </w:tblGrid>
      <w:tr w:rsidR="00502363" w:rsidRPr="00734240" w:rsidTr="00734240">
        <w:trPr>
          <w:trHeight w:val="756"/>
        </w:trPr>
        <w:tc>
          <w:tcPr>
            <w:tcW w:w="10157" w:type="dxa"/>
            <w:tcBorders>
              <w:bottom w:val="single" w:sz="4" w:space="0" w:color="auto"/>
            </w:tcBorders>
            <w:shd w:val="clear" w:color="auto" w:fill="F2F2F2"/>
            <w:vAlign w:val="center"/>
          </w:tcPr>
          <w:p w:rsidR="00502363" w:rsidRPr="00734240" w:rsidRDefault="00734240" w:rsidP="00734240">
            <w:pPr>
              <w:ind w:right="167"/>
              <w:rPr>
                <w:rFonts w:asciiTheme="minorHAnsi" w:hAnsiTheme="minorHAnsi" w:cstheme="minorHAnsi"/>
                <w:b/>
                <w:bCs/>
                <w:sz w:val="22"/>
                <w:szCs w:val="22"/>
              </w:rPr>
            </w:pPr>
            <w:r w:rsidRPr="00734240">
              <w:rPr>
                <w:rFonts w:asciiTheme="minorHAnsi" w:hAnsiTheme="minorHAnsi" w:cstheme="minorHAnsi"/>
                <w:b/>
                <w:bCs/>
                <w:sz w:val="24"/>
                <w:szCs w:val="22"/>
              </w:rPr>
              <w:t>Other Information</w:t>
            </w:r>
          </w:p>
        </w:tc>
      </w:tr>
      <w:tr w:rsidR="00E2515E" w:rsidRPr="00734240" w:rsidTr="00734240">
        <w:trPr>
          <w:trHeight w:val="889"/>
        </w:trPr>
        <w:tc>
          <w:tcPr>
            <w:tcW w:w="10157" w:type="dxa"/>
            <w:shd w:val="clear" w:color="auto" w:fill="FFFFFF"/>
          </w:tcPr>
          <w:p w:rsidR="00734240" w:rsidRPr="00734240" w:rsidRDefault="00734240" w:rsidP="00734240">
            <w:pPr>
              <w:spacing w:before="180" w:after="120"/>
              <w:ind w:right="167"/>
              <w:rPr>
                <w:rFonts w:asciiTheme="minorHAnsi" w:hAnsiTheme="minorHAnsi" w:cstheme="minorHAnsi"/>
                <w:b/>
                <w:bCs/>
                <w:sz w:val="22"/>
                <w:szCs w:val="22"/>
              </w:rPr>
            </w:pPr>
            <w:r w:rsidRPr="00734240">
              <w:rPr>
                <w:rFonts w:asciiTheme="minorHAnsi" w:hAnsiTheme="minorHAnsi" w:cstheme="minorHAnsi"/>
                <w:b/>
                <w:bCs/>
                <w:sz w:val="22"/>
                <w:szCs w:val="22"/>
              </w:rPr>
              <w:t>How to Apply</w:t>
            </w:r>
          </w:p>
          <w:p w:rsidR="00734240" w:rsidRPr="00734240" w:rsidRDefault="00734240" w:rsidP="00734240">
            <w:pPr>
              <w:spacing w:after="120"/>
              <w:ind w:right="167"/>
              <w:rPr>
                <w:rFonts w:asciiTheme="minorHAnsi" w:hAnsiTheme="minorHAnsi" w:cstheme="minorHAnsi"/>
                <w:bCs/>
                <w:sz w:val="22"/>
                <w:szCs w:val="22"/>
              </w:rPr>
            </w:pPr>
            <w:r w:rsidRPr="00734240">
              <w:rPr>
                <w:rFonts w:asciiTheme="minorHAnsi" w:hAnsiTheme="minorHAnsi" w:cstheme="minorHAnsi"/>
                <w:bCs/>
                <w:sz w:val="22"/>
                <w:szCs w:val="22"/>
              </w:rPr>
              <w:t xml:space="preserve">Please apply for this position online at </w:t>
            </w:r>
            <w:hyperlink r:id="rId9" w:history="1">
              <w:r w:rsidRPr="00734240">
                <w:rPr>
                  <w:rStyle w:val="Hyperlink"/>
                  <w:rFonts w:asciiTheme="minorHAnsi" w:hAnsiTheme="minorHAnsi" w:cstheme="minorHAnsi"/>
                  <w:bCs/>
                  <w:sz w:val="22"/>
                  <w:szCs w:val="22"/>
                </w:rPr>
                <w:t>https://jobs.csiro.au/</w:t>
              </w:r>
            </w:hyperlink>
            <w:r w:rsidR="00F3204A">
              <w:rPr>
                <w:rFonts w:asciiTheme="minorHAnsi" w:hAnsiTheme="minorHAnsi" w:cstheme="minorHAnsi"/>
                <w:bCs/>
                <w:sz w:val="22"/>
                <w:szCs w:val="22"/>
              </w:rPr>
              <w:t>.</w:t>
            </w:r>
          </w:p>
          <w:p w:rsidR="00734240" w:rsidRPr="00734240" w:rsidRDefault="00734240" w:rsidP="00734240">
            <w:pPr>
              <w:spacing w:after="120"/>
              <w:ind w:right="167"/>
              <w:rPr>
                <w:rFonts w:asciiTheme="minorHAnsi" w:hAnsiTheme="minorHAnsi" w:cstheme="minorHAnsi"/>
                <w:bCs/>
                <w:sz w:val="22"/>
                <w:szCs w:val="22"/>
              </w:rPr>
            </w:pPr>
            <w:r w:rsidRPr="00734240">
              <w:rPr>
                <w:rFonts w:asciiTheme="minorHAnsi" w:hAnsiTheme="minorHAnsi" w:cstheme="minorHAnsi"/>
                <w:bCs/>
                <w:sz w:val="22"/>
                <w:szCs w:val="22"/>
              </w:rPr>
              <w:t xml:space="preserve">Please load your CV (Maximum 2MB). </w:t>
            </w:r>
            <w:r w:rsidRPr="00734240">
              <w:rPr>
                <w:rFonts w:asciiTheme="minorHAnsi" w:hAnsiTheme="minorHAnsi" w:cstheme="minorHAnsi"/>
                <w:sz w:val="22"/>
                <w:szCs w:val="22"/>
              </w:rPr>
              <w:t>You may also be required to respond to some screening questions.  </w:t>
            </w:r>
          </w:p>
          <w:p w:rsidR="00734240" w:rsidRPr="00734240" w:rsidRDefault="00734240" w:rsidP="00734240">
            <w:pPr>
              <w:spacing w:after="120"/>
              <w:ind w:right="167"/>
              <w:rPr>
                <w:rFonts w:asciiTheme="minorHAnsi" w:hAnsiTheme="minorHAnsi" w:cstheme="minorHAnsi"/>
                <w:bCs/>
                <w:sz w:val="22"/>
                <w:szCs w:val="22"/>
              </w:rPr>
            </w:pPr>
            <w:r w:rsidRPr="00734240">
              <w:rPr>
                <w:rFonts w:asciiTheme="minorHAnsi" w:hAnsiTheme="minorHAnsi" w:cstheme="minorHAnsi"/>
                <w:bCs/>
                <w:sz w:val="22"/>
                <w:szCs w:val="22"/>
              </w:rPr>
              <w:t xml:space="preserve">If you experience difficulties applying online call 1300 984 220 for assistance.  Outside Australian business hours please email:   </w:t>
            </w:r>
            <w:hyperlink r:id="rId10" w:history="1">
              <w:r w:rsidRPr="00734240">
                <w:rPr>
                  <w:rStyle w:val="Hyperlink"/>
                  <w:rFonts w:asciiTheme="minorHAnsi" w:hAnsiTheme="minorHAnsi" w:cstheme="minorHAnsi"/>
                  <w:bCs/>
                  <w:sz w:val="22"/>
                  <w:szCs w:val="22"/>
                </w:rPr>
                <w:t>csiro-careers@csiro.au</w:t>
              </w:r>
            </w:hyperlink>
            <w:r w:rsidRPr="00734240">
              <w:rPr>
                <w:rFonts w:asciiTheme="minorHAnsi" w:hAnsiTheme="minorHAnsi" w:cstheme="minorHAnsi"/>
                <w:bCs/>
                <w:sz w:val="22"/>
                <w:szCs w:val="22"/>
              </w:rPr>
              <w:t xml:space="preserve">. </w:t>
            </w:r>
          </w:p>
          <w:p w:rsidR="00734240" w:rsidRPr="00734240" w:rsidRDefault="00734240" w:rsidP="00734240">
            <w:pPr>
              <w:spacing w:after="120"/>
              <w:ind w:right="167"/>
              <w:rPr>
                <w:rFonts w:asciiTheme="minorHAnsi" w:hAnsiTheme="minorHAnsi" w:cstheme="minorHAnsi"/>
                <w:bCs/>
                <w:sz w:val="22"/>
                <w:szCs w:val="22"/>
              </w:rPr>
            </w:pPr>
            <w:r w:rsidRPr="00734240">
              <w:rPr>
                <w:rFonts w:asciiTheme="minorHAnsi" w:hAnsiTheme="minorHAnsi" w:cstheme="minorHAnsi"/>
                <w:b/>
                <w:bCs/>
                <w:sz w:val="22"/>
                <w:szCs w:val="22"/>
              </w:rPr>
              <w:t>Referees</w:t>
            </w:r>
            <w:r w:rsidRPr="00734240">
              <w:rPr>
                <w:rFonts w:asciiTheme="minorHAnsi" w:hAnsiTheme="minorHAnsi" w:cstheme="minorHAnsi"/>
                <w:bCs/>
                <w:sz w:val="22"/>
                <w:szCs w:val="22"/>
              </w:rPr>
              <w:t xml:space="preserve">:  Please provide contact details of two previous supervisor or academic/professional referees in your resume/CV. We will ask your permission before making contact. </w:t>
            </w:r>
          </w:p>
          <w:p w:rsidR="00734240" w:rsidRPr="00734240" w:rsidRDefault="00734240" w:rsidP="00734240">
            <w:pPr>
              <w:spacing w:after="60"/>
              <w:ind w:right="167"/>
              <w:rPr>
                <w:rFonts w:asciiTheme="minorHAnsi" w:hAnsiTheme="minorHAnsi" w:cstheme="minorHAnsi"/>
                <w:bCs/>
                <w:sz w:val="22"/>
                <w:szCs w:val="22"/>
              </w:rPr>
            </w:pPr>
            <w:r w:rsidRPr="00734240">
              <w:rPr>
                <w:rFonts w:asciiTheme="minorHAnsi" w:hAnsiTheme="minorHAnsi" w:cstheme="minorHAnsi"/>
                <w:b/>
                <w:bCs/>
                <w:sz w:val="22"/>
                <w:szCs w:val="22"/>
              </w:rPr>
              <w:t>Contact:</w:t>
            </w:r>
            <w:r w:rsidRPr="00734240">
              <w:rPr>
                <w:rFonts w:asciiTheme="minorHAnsi" w:hAnsiTheme="minorHAnsi" w:cstheme="minorHAnsi"/>
                <w:bCs/>
                <w:sz w:val="22"/>
                <w:szCs w:val="22"/>
              </w:rPr>
              <w:t xml:space="preserve">  If after reading the position details above you require more information please contact:</w:t>
            </w:r>
          </w:p>
          <w:p w:rsidR="00734240" w:rsidRPr="00BF488C" w:rsidRDefault="00734240" w:rsidP="00734240">
            <w:pPr>
              <w:spacing w:after="120"/>
              <w:ind w:right="167"/>
              <w:rPr>
                <w:rFonts w:asciiTheme="minorHAnsi" w:hAnsiTheme="minorHAnsi" w:cstheme="minorHAnsi"/>
                <w:bCs/>
                <w:sz w:val="22"/>
                <w:szCs w:val="22"/>
              </w:rPr>
            </w:pPr>
            <w:r w:rsidRPr="00734240">
              <w:rPr>
                <w:rFonts w:asciiTheme="minorHAnsi" w:hAnsiTheme="minorHAnsi" w:cstheme="minorHAnsi"/>
                <w:bCs/>
                <w:sz w:val="22"/>
                <w:szCs w:val="22"/>
              </w:rPr>
              <w:tab/>
            </w:r>
            <w:r w:rsidR="00F3204A" w:rsidRPr="00BF488C">
              <w:rPr>
                <w:rFonts w:asciiTheme="minorHAnsi" w:hAnsiTheme="minorHAnsi" w:cstheme="minorHAnsi"/>
                <w:b/>
                <w:sz w:val="22"/>
                <w:szCs w:val="22"/>
              </w:rPr>
              <w:t>Lynda Wright</w:t>
            </w:r>
            <w:r w:rsidRPr="00BF488C">
              <w:rPr>
                <w:rFonts w:asciiTheme="minorHAnsi" w:hAnsiTheme="minorHAnsi" w:cstheme="minorHAnsi"/>
                <w:i/>
                <w:sz w:val="22"/>
                <w:szCs w:val="22"/>
              </w:rPr>
              <w:t xml:space="preserve"> </w:t>
            </w:r>
            <w:r w:rsidRPr="00BF488C">
              <w:rPr>
                <w:rFonts w:asciiTheme="minorHAnsi" w:hAnsiTheme="minorHAnsi" w:cstheme="minorHAnsi"/>
                <w:bCs/>
                <w:sz w:val="22"/>
                <w:szCs w:val="22"/>
              </w:rPr>
              <w:t xml:space="preserve">via email: </w:t>
            </w:r>
            <w:hyperlink r:id="rId11" w:history="1">
              <w:r w:rsidR="00F3204A" w:rsidRPr="00BF488C">
                <w:rPr>
                  <w:rStyle w:val="Hyperlink"/>
                  <w:rFonts w:asciiTheme="minorHAnsi" w:hAnsiTheme="minorHAnsi" w:cstheme="minorHAnsi"/>
                  <w:sz w:val="22"/>
                  <w:szCs w:val="22"/>
                </w:rPr>
                <w:t>Lynda.Wright@csiro.au</w:t>
              </w:r>
            </w:hyperlink>
            <w:r w:rsidR="00F3204A" w:rsidRPr="00BF488C">
              <w:rPr>
                <w:rFonts w:asciiTheme="minorHAnsi" w:hAnsiTheme="minorHAnsi" w:cstheme="minorHAnsi"/>
                <w:sz w:val="22"/>
                <w:szCs w:val="22"/>
              </w:rPr>
              <w:t xml:space="preserve"> </w:t>
            </w:r>
            <w:r w:rsidRPr="00BF488C">
              <w:rPr>
                <w:rFonts w:asciiTheme="minorHAnsi" w:hAnsiTheme="minorHAnsi" w:cstheme="minorHAnsi"/>
                <w:bCs/>
                <w:sz w:val="22"/>
                <w:szCs w:val="22"/>
              </w:rPr>
              <w:t xml:space="preserve">or phone: </w:t>
            </w:r>
            <w:r w:rsidR="00F3204A" w:rsidRPr="00BF488C">
              <w:rPr>
                <w:rFonts w:asciiTheme="minorHAnsi" w:hAnsiTheme="minorHAnsi" w:cstheme="minorHAnsi"/>
                <w:sz w:val="22"/>
                <w:szCs w:val="22"/>
              </w:rPr>
              <w:t>03 5227 5391.</w:t>
            </w:r>
          </w:p>
          <w:p w:rsidR="00734240" w:rsidRPr="00734240" w:rsidRDefault="00734240" w:rsidP="00734240">
            <w:pPr>
              <w:spacing w:after="120"/>
              <w:ind w:right="167"/>
              <w:rPr>
                <w:rFonts w:asciiTheme="minorHAnsi" w:hAnsiTheme="minorHAnsi" w:cstheme="minorHAnsi"/>
                <w:bCs/>
                <w:sz w:val="22"/>
                <w:szCs w:val="22"/>
              </w:rPr>
            </w:pPr>
            <w:r w:rsidRPr="00BF488C">
              <w:rPr>
                <w:rFonts w:asciiTheme="minorHAnsi" w:hAnsiTheme="minorHAnsi" w:cstheme="minorHAnsi"/>
                <w:bCs/>
                <w:sz w:val="22"/>
                <w:szCs w:val="22"/>
              </w:rPr>
              <w:t>Please do not email your application directly to</w:t>
            </w:r>
            <w:r w:rsidR="00F3204A" w:rsidRPr="00BF488C">
              <w:rPr>
                <w:rFonts w:asciiTheme="minorHAnsi" w:hAnsiTheme="minorHAnsi" w:cstheme="minorHAnsi"/>
                <w:bCs/>
                <w:sz w:val="22"/>
                <w:szCs w:val="22"/>
              </w:rPr>
              <w:t xml:space="preserve"> </w:t>
            </w:r>
            <w:r w:rsidR="00F3204A" w:rsidRPr="00BF488C">
              <w:rPr>
                <w:rFonts w:asciiTheme="minorHAnsi" w:hAnsiTheme="minorHAnsi" w:cstheme="minorHAnsi"/>
                <w:sz w:val="22"/>
                <w:szCs w:val="22"/>
              </w:rPr>
              <w:t>Lynda Wright.</w:t>
            </w:r>
            <w:r w:rsidRPr="00734240">
              <w:rPr>
                <w:rFonts w:asciiTheme="minorHAnsi" w:hAnsiTheme="minorHAnsi" w:cstheme="minorHAnsi"/>
                <w:bCs/>
                <w:sz w:val="22"/>
                <w:szCs w:val="22"/>
              </w:rPr>
              <w:t xml:space="preserve">   Applications received via this method may not be considered by the selection panel.</w:t>
            </w:r>
          </w:p>
          <w:p w:rsidR="00734240" w:rsidRPr="00734240" w:rsidRDefault="00734240" w:rsidP="00734240">
            <w:pPr>
              <w:spacing w:after="60"/>
              <w:ind w:right="167"/>
              <w:rPr>
                <w:rFonts w:asciiTheme="minorHAnsi" w:hAnsiTheme="minorHAnsi" w:cstheme="minorHAnsi"/>
                <w:b/>
                <w:bCs/>
                <w:sz w:val="22"/>
                <w:szCs w:val="22"/>
              </w:rPr>
            </w:pPr>
            <w:r w:rsidRPr="00734240">
              <w:rPr>
                <w:rFonts w:asciiTheme="minorHAnsi" w:hAnsiTheme="minorHAnsi" w:cstheme="minorHAnsi"/>
                <w:b/>
                <w:bCs/>
                <w:sz w:val="22"/>
                <w:szCs w:val="22"/>
              </w:rPr>
              <w:t>About CSIRO</w:t>
            </w:r>
          </w:p>
          <w:p w:rsidR="00734240" w:rsidRPr="00734240" w:rsidRDefault="00734240" w:rsidP="00B32610">
            <w:pPr>
              <w:spacing w:after="60"/>
              <w:ind w:right="167"/>
              <w:rPr>
                <w:rFonts w:asciiTheme="minorHAnsi" w:hAnsiTheme="minorHAnsi" w:cstheme="minorHAnsi"/>
                <w:bCs/>
                <w:sz w:val="22"/>
                <w:szCs w:val="22"/>
              </w:rPr>
            </w:pPr>
            <w:r w:rsidRPr="00734240">
              <w:rPr>
                <w:rFonts w:asciiTheme="minorHAnsi" w:hAnsiTheme="minorHAnsi" w:cstheme="minorHAns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r w:rsidR="00B32610">
              <w:rPr>
                <w:rFonts w:asciiTheme="minorHAnsi" w:hAnsiTheme="minorHAnsi" w:cstheme="minorHAnsi"/>
                <w:bCs/>
                <w:sz w:val="22"/>
                <w:szCs w:val="22"/>
              </w:rPr>
              <w:t xml:space="preserve">  </w:t>
            </w:r>
            <w:r w:rsidRPr="00734240">
              <w:rPr>
                <w:rFonts w:asciiTheme="minorHAnsi" w:hAnsiTheme="minorHAnsi" w:cstheme="minorHAnsi"/>
                <w:bCs/>
                <w:sz w:val="22"/>
                <w:szCs w:val="22"/>
              </w:rPr>
              <w:t xml:space="preserve">Find out more! </w:t>
            </w:r>
            <w:hyperlink r:id="rId12" w:history="1">
              <w:r w:rsidRPr="00734240">
                <w:rPr>
                  <w:rStyle w:val="Hyperlink"/>
                  <w:rFonts w:asciiTheme="minorHAnsi" w:hAnsiTheme="minorHAnsi" w:cstheme="minorHAnsi"/>
                  <w:bCs/>
                  <w:sz w:val="22"/>
                  <w:szCs w:val="22"/>
                </w:rPr>
                <w:t>www.csiro.au</w:t>
              </w:r>
            </w:hyperlink>
            <w:r w:rsidRPr="00734240">
              <w:rPr>
                <w:rFonts w:asciiTheme="minorHAnsi" w:hAnsiTheme="minorHAnsi" w:cstheme="minorHAnsi"/>
                <w:bCs/>
                <w:sz w:val="22"/>
                <w:szCs w:val="22"/>
              </w:rPr>
              <w:t xml:space="preserve">.  </w:t>
            </w:r>
          </w:p>
          <w:p w:rsidR="00734240" w:rsidRPr="00734240" w:rsidRDefault="00734240" w:rsidP="00734240">
            <w:pPr>
              <w:spacing w:after="60"/>
              <w:ind w:right="167"/>
              <w:rPr>
                <w:rStyle w:val="Emphasis"/>
                <w:rFonts w:asciiTheme="minorHAnsi" w:hAnsiTheme="minorHAnsi" w:cstheme="minorHAnsi"/>
                <w:i w:val="0"/>
                <w:color w:val="17161A"/>
                <w:sz w:val="22"/>
                <w:szCs w:val="22"/>
                <w:shd w:val="clear" w:color="auto" w:fill="FFFFFF"/>
              </w:rPr>
            </w:pPr>
            <w:r w:rsidRPr="00734240">
              <w:rPr>
                <w:rStyle w:val="Emphasis"/>
                <w:rFonts w:asciiTheme="minorHAnsi" w:hAnsiTheme="minorHAnsi" w:cstheme="minorHAnsi"/>
                <w:i w:val="0"/>
                <w:color w:val="17161A"/>
                <w:sz w:val="22"/>
                <w:szCs w:val="22"/>
                <w:shd w:val="clear" w:color="auto" w:fill="FFFFFF"/>
              </w:rPr>
              <w:lastRenderedPageBreak/>
              <w:t xml:space="preserve">We work flexibly at CSIRO, offering a range of options for how, when and where you work. Talk to us about how this role could be flexible for you. </w:t>
            </w:r>
          </w:p>
          <w:p w:rsidR="00734240" w:rsidRPr="00734240" w:rsidRDefault="00734240" w:rsidP="00734240">
            <w:pPr>
              <w:spacing w:after="120"/>
              <w:ind w:right="167"/>
              <w:rPr>
                <w:rFonts w:asciiTheme="minorHAnsi" w:hAnsiTheme="minorHAnsi" w:cstheme="minorHAnsi"/>
                <w:sz w:val="22"/>
                <w:szCs w:val="22"/>
              </w:rPr>
            </w:pPr>
            <w:r w:rsidRPr="00734240">
              <w:rPr>
                <w:rStyle w:val="Emphasis"/>
                <w:rFonts w:asciiTheme="minorHAnsi" w:hAnsiTheme="minorHAnsi" w:cstheme="minorHAnsi"/>
                <w:i w:val="0"/>
                <w:color w:val="17161A"/>
                <w:sz w:val="22"/>
                <w:szCs w:val="22"/>
                <w:shd w:val="clear" w:color="auto" w:fill="FFFFFF"/>
              </w:rPr>
              <w:t>Find out more! </w:t>
            </w:r>
            <w:hyperlink r:id="rId13" w:history="1">
              <w:r w:rsidRPr="00734240">
                <w:rPr>
                  <w:rStyle w:val="Emphasis"/>
                  <w:rFonts w:asciiTheme="minorHAnsi" w:hAnsiTheme="minorHAnsi" w:cstheme="minorHAnsi"/>
                  <w:i w:val="0"/>
                  <w:color w:val="0000FF"/>
                  <w:sz w:val="22"/>
                  <w:szCs w:val="22"/>
                  <w:shd w:val="clear" w:color="auto" w:fill="FFFFFF"/>
                </w:rPr>
                <w:t>CSIRO Balance</w:t>
              </w:r>
            </w:hyperlink>
            <w:r w:rsidRPr="00734240">
              <w:rPr>
                <w:rFonts w:asciiTheme="minorHAnsi" w:hAnsiTheme="minorHAnsi" w:cstheme="minorHAnsi"/>
                <w:sz w:val="22"/>
                <w:szCs w:val="22"/>
              </w:rPr>
              <w:t xml:space="preserve"> </w:t>
            </w:r>
          </w:p>
          <w:p w:rsidR="00734240" w:rsidRPr="00B32610" w:rsidRDefault="00734240" w:rsidP="00734240">
            <w:pPr>
              <w:spacing w:after="180"/>
              <w:ind w:right="167"/>
              <w:rPr>
                <w:rFonts w:asciiTheme="minorHAnsi" w:hAnsiTheme="minorHAnsi" w:cstheme="minorHAnsi"/>
                <w:b/>
                <w:bCs/>
                <w:sz w:val="22"/>
                <w:szCs w:val="22"/>
              </w:rPr>
            </w:pPr>
            <w:r w:rsidRPr="00734240">
              <w:rPr>
                <w:rFonts w:asciiTheme="minorHAnsi" w:hAnsiTheme="minorHAnsi" w:cstheme="minorHAnsi"/>
                <w:b/>
                <w:bCs/>
                <w:sz w:val="22"/>
                <w:szCs w:val="22"/>
              </w:rPr>
              <w:t xml:space="preserve">About the CSIRO Australian Animal Health Laboratory (AAHL):  </w:t>
            </w:r>
            <w:r w:rsidR="00B32610">
              <w:rPr>
                <w:rFonts w:asciiTheme="minorHAnsi" w:hAnsiTheme="minorHAnsi" w:cstheme="minorHAnsi"/>
                <w:b/>
                <w:bCs/>
                <w:sz w:val="22"/>
                <w:szCs w:val="22"/>
              </w:rPr>
              <w:br/>
            </w:r>
            <w:r w:rsidRPr="00734240">
              <w:rPr>
                <w:rFonts w:asciiTheme="minorHAnsi" w:hAnsiTheme="minorHAnsi" w:cstheme="minorHAnsi"/>
                <w:bCs/>
                <w:sz w:val="22"/>
                <w:szCs w:val="22"/>
              </w:rPr>
              <w:t xml:space="preserve">The CSIRO Australian Animal Health Laboratory (AAHL) has a national and regional role in the diagnosis and research of emergency (exotic, emerging and serious) and zoonotic diseases of animals. This responsibility extends to provision of ongoing analysis of outbreak isolates, monitoring and characterization of the biological significance of strain variation, and assisting in the establishment of disease freedom. Recognition that diagnostic excellence is better achieved and sustained when underpinned by related research efforts, the research focus includes not only improvements in diagnostic methods but also molecular virology and studies into the pathogenesis and immunology of viral diseases. The purpose of the last is to support the development of new diagnostic methods and provide new insights into pathogenesis, and possibly epidemiology, leading to new methods of disease control. The disciplines involved in this work include experimental and diagnostic pathology, virology, serology, electron microscopy, immunology, genomics and molecular biology, all of which may be undertaken under stringent microbiological security conditions. </w:t>
            </w:r>
          </w:p>
          <w:p w:rsidR="00E2515E" w:rsidRPr="00734240" w:rsidRDefault="00734240" w:rsidP="00734240">
            <w:pPr>
              <w:spacing w:after="180"/>
              <w:ind w:right="167"/>
              <w:rPr>
                <w:rFonts w:asciiTheme="minorHAnsi" w:hAnsiTheme="minorHAnsi" w:cstheme="minorHAnsi"/>
                <w:bCs/>
                <w:sz w:val="22"/>
                <w:szCs w:val="22"/>
              </w:rPr>
            </w:pPr>
            <w:r w:rsidRPr="00734240">
              <w:rPr>
                <w:rFonts w:asciiTheme="minorHAnsi" w:hAnsiTheme="minorHAnsi" w:cstheme="minorHAnsi"/>
                <w:bCs/>
                <w:sz w:val="22"/>
                <w:szCs w:val="22"/>
              </w:rPr>
              <w:t>Access to both BSL3 and BSL4 containment facilities supports investigations utilizing live viruses, including serious zoonotic agents, in both cell and whole animal systems. The laboratory has an enviable track record in scientific research related to emerging infectious diseases and outputs from these activities contribute data to CSIRO’s area of focus around biosecurity within the National Innovation System.</w:t>
            </w:r>
          </w:p>
          <w:p w:rsidR="00734240" w:rsidRPr="00734240" w:rsidRDefault="00734240" w:rsidP="00734240">
            <w:pPr>
              <w:spacing w:after="180"/>
              <w:ind w:right="167"/>
              <w:rPr>
                <w:rFonts w:asciiTheme="minorHAnsi" w:hAnsiTheme="minorHAnsi" w:cstheme="minorHAnsi"/>
                <w:b/>
                <w:bCs/>
                <w:sz w:val="22"/>
                <w:szCs w:val="22"/>
              </w:rPr>
            </w:pPr>
            <w:r w:rsidRPr="00734240">
              <w:rPr>
                <w:rFonts w:asciiTheme="minorHAnsi" w:hAnsiTheme="minorHAnsi" w:cstheme="minorHAnsi"/>
                <w:bCs/>
                <w:sz w:val="22"/>
                <w:szCs w:val="22"/>
              </w:rPr>
              <w:t xml:space="preserve">Find out more!  </w:t>
            </w:r>
            <w:hyperlink r:id="rId14" w:history="1">
              <w:r w:rsidRPr="00734240">
                <w:rPr>
                  <w:rStyle w:val="Hyperlink"/>
                  <w:rFonts w:asciiTheme="minorHAnsi" w:hAnsiTheme="minorHAnsi" w:cstheme="minorHAnsi"/>
                  <w:bCs/>
                  <w:sz w:val="22"/>
                  <w:szCs w:val="22"/>
                </w:rPr>
                <w:t>http://www.csiro.au/en/Research/Facilities/AAHL</w:t>
              </w:r>
            </w:hyperlink>
          </w:p>
        </w:tc>
      </w:tr>
    </w:tbl>
    <w:p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60E" w:rsidRDefault="0047060E">
      <w:r>
        <w:separator/>
      </w:r>
    </w:p>
  </w:endnote>
  <w:endnote w:type="continuationSeparator" w:id="0">
    <w:p w:rsidR="0047060E" w:rsidRDefault="0047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60E" w:rsidRDefault="0047060E">
      <w:r>
        <w:separator/>
      </w:r>
    </w:p>
  </w:footnote>
  <w:footnote w:type="continuationSeparator" w:id="0">
    <w:p w:rsidR="0047060E" w:rsidRDefault="00470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910" w:rsidRPr="001E495E" w:rsidRDefault="00E50910" w:rsidP="001E495E">
    <w:pPr>
      <w:pStyle w:val="Header"/>
      <w:spacing w:before="60"/>
      <w:ind w:left="-142"/>
      <w:rPr>
        <w:color w:val="FFFFFF"/>
      </w:rPr>
    </w:pPr>
    <w:r w:rsidRPr="001E495E">
      <w:rPr>
        <w:rFonts w:ascii="Calibri" w:hAnsi="Calibri"/>
        <w:color w:val="FFFFFF"/>
        <w:sz w:val="36"/>
        <w:szCs w:val="22"/>
      </w:rPr>
      <w:t>Position Details</w:t>
    </w:r>
    <w:r w:rsidR="006F29AB"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9"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EE1E05"/>
    <w:multiLevelType w:val="hybridMultilevel"/>
    <w:tmpl w:val="B47A2FCA"/>
    <w:lvl w:ilvl="0" w:tplc="2B5A6418">
      <w:start w:val="1"/>
      <w:numFmt w:val="decimal"/>
      <w:lvlText w:val="%1."/>
      <w:lvlJc w:val="left"/>
      <w:pPr>
        <w:ind w:left="787" w:hanging="360"/>
      </w:pPr>
      <w:rPr>
        <w:b w:val="0"/>
        <w:i w:val="0"/>
      </w:rPr>
    </w:lvl>
    <w:lvl w:ilvl="1" w:tplc="0C090019" w:tentative="1">
      <w:start w:val="1"/>
      <w:numFmt w:val="lowerLetter"/>
      <w:lvlText w:val="%2."/>
      <w:lvlJc w:val="left"/>
      <w:pPr>
        <w:ind w:left="1473" w:hanging="360"/>
      </w:pPr>
    </w:lvl>
    <w:lvl w:ilvl="2" w:tplc="0C09001B" w:tentative="1">
      <w:start w:val="1"/>
      <w:numFmt w:val="lowerRoman"/>
      <w:lvlText w:val="%3."/>
      <w:lvlJc w:val="right"/>
      <w:pPr>
        <w:ind w:left="2193" w:hanging="180"/>
      </w:pPr>
    </w:lvl>
    <w:lvl w:ilvl="3" w:tplc="0C09000F" w:tentative="1">
      <w:start w:val="1"/>
      <w:numFmt w:val="decimal"/>
      <w:lvlText w:val="%4."/>
      <w:lvlJc w:val="left"/>
      <w:pPr>
        <w:ind w:left="2913" w:hanging="360"/>
      </w:pPr>
    </w:lvl>
    <w:lvl w:ilvl="4" w:tplc="0C090019" w:tentative="1">
      <w:start w:val="1"/>
      <w:numFmt w:val="lowerLetter"/>
      <w:lvlText w:val="%5."/>
      <w:lvlJc w:val="left"/>
      <w:pPr>
        <w:ind w:left="3633" w:hanging="360"/>
      </w:pPr>
    </w:lvl>
    <w:lvl w:ilvl="5" w:tplc="0C09001B" w:tentative="1">
      <w:start w:val="1"/>
      <w:numFmt w:val="lowerRoman"/>
      <w:lvlText w:val="%6."/>
      <w:lvlJc w:val="right"/>
      <w:pPr>
        <w:ind w:left="4353" w:hanging="180"/>
      </w:pPr>
    </w:lvl>
    <w:lvl w:ilvl="6" w:tplc="0C09000F" w:tentative="1">
      <w:start w:val="1"/>
      <w:numFmt w:val="decimal"/>
      <w:lvlText w:val="%7."/>
      <w:lvlJc w:val="left"/>
      <w:pPr>
        <w:ind w:left="5073" w:hanging="360"/>
      </w:pPr>
    </w:lvl>
    <w:lvl w:ilvl="7" w:tplc="0C090019" w:tentative="1">
      <w:start w:val="1"/>
      <w:numFmt w:val="lowerLetter"/>
      <w:lvlText w:val="%8."/>
      <w:lvlJc w:val="left"/>
      <w:pPr>
        <w:ind w:left="5793" w:hanging="360"/>
      </w:pPr>
    </w:lvl>
    <w:lvl w:ilvl="8" w:tplc="0C09001B" w:tentative="1">
      <w:start w:val="1"/>
      <w:numFmt w:val="lowerRoman"/>
      <w:lvlText w:val="%9."/>
      <w:lvlJc w:val="right"/>
      <w:pPr>
        <w:ind w:left="6513" w:hanging="180"/>
      </w:p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E46CEC"/>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2B5ACB"/>
    <w:multiLevelType w:val="hybridMultilevel"/>
    <w:tmpl w:val="EED63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F6547DC"/>
    <w:multiLevelType w:val="hybridMultilevel"/>
    <w:tmpl w:val="2A0A45E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69E6563"/>
    <w:multiLevelType w:val="hybridMultilevel"/>
    <w:tmpl w:val="06C0751C"/>
    <w:lvl w:ilvl="0" w:tplc="2B5A6418">
      <w:start w:val="1"/>
      <w:numFmt w:val="decimal"/>
      <w:lvlText w:val="%1."/>
      <w:lvlJc w:val="left"/>
      <w:pPr>
        <w:ind w:left="754" w:hanging="360"/>
      </w:pPr>
      <w:rPr>
        <w:b w:val="0"/>
        <w:i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9" w15:restartNumberingAfterBreak="0">
    <w:nsid w:val="7824601B"/>
    <w:multiLevelType w:val="hybridMultilevel"/>
    <w:tmpl w:val="8F8A2E46"/>
    <w:lvl w:ilvl="0" w:tplc="0C09000F">
      <w:start w:val="1"/>
      <w:numFmt w:val="decimal"/>
      <w:lvlText w:val="%1."/>
      <w:lvlJc w:val="left"/>
      <w:pPr>
        <w:ind w:left="360" w:hanging="360"/>
      </w:pPr>
      <w:rPr>
        <w:rFonts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1"/>
  </w:num>
  <w:num w:numId="3">
    <w:abstractNumId w:val="41"/>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2"/>
  </w:num>
  <w:num w:numId="8">
    <w:abstractNumId w:val="20"/>
  </w:num>
  <w:num w:numId="9">
    <w:abstractNumId w:val="27"/>
  </w:num>
  <w:num w:numId="10">
    <w:abstractNumId w:val="33"/>
  </w:num>
  <w:num w:numId="11">
    <w:abstractNumId w:val="8"/>
  </w:num>
  <w:num w:numId="12">
    <w:abstractNumId w:val="37"/>
  </w:num>
  <w:num w:numId="13">
    <w:abstractNumId w:val="3"/>
  </w:num>
  <w:num w:numId="14">
    <w:abstractNumId w:val="5"/>
  </w:num>
  <w:num w:numId="15">
    <w:abstractNumId w:val="14"/>
  </w:num>
  <w:num w:numId="16">
    <w:abstractNumId w:val="9"/>
  </w:num>
  <w:num w:numId="17">
    <w:abstractNumId w:val="11"/>
  </w:num>
  <w:num w:numId="18">
    <w:abstractNumId w:val="18"/>
  </w:num>
  <w:num w:numId="1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2"/>
  </w:num>
  <w:num w:numId="22">
    <w:abstractNumId w:val="32"/>
  </w:num>
  <w:num w:numId="23">
    <w:abstractNumId w:val="10"/>
  </w:num>
  <w:num w:numId="24">
    <w:abstractNumId w:val="30"/>
  </w:num>
  <w:num w:numId="25">
    <w:abstractNumId w:val="4"/>
  </w:num>
  <w:num w:numId="26">
    <w:abstractNumId w:val="29"/>
  </w:num>
  <w:num w:numId="27">
    <w:abstractNumId w:val="34"/>
  </w:num>
  <w:num w:numId="28">
    <w:abstractNumId w:val="35"/>
  </w:num>
  <w:num w:numId="29">
    <w:abstractNumId w:val="16"/>
  </w:num>
  <w:num w:numId="30">
    <w:abstractNumId w:val="6"/>
  </w:num>
  <w:num w:numId="31">
    <w:abstractNumId w:val="21"/>
  </w:num>
  <w:num w:numId="32">
    <w:abstractNumId w:val="36"/>
  </w:num>
  <w:num w:numId="33">
    <w:abstractNumId w:val="12"/>
  </w:num>
  <w:num w:numId="34">
    <w:abstractNumId w:val="0"/>
  </w:num>
  <w:num w:numId="35">
    <w:abstractNumId w:val="31"/>
  </w:num>
  <w:num w:numId="3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7"/>
  </w:num>
  <w:num w:numId="41">
    <w:abstractNumId w:val="13"/>
  </w:num>
  <w:num w:numId="42">
    <w:abstractNumId w:val="39"/>
  </w:num>
  <w:num w:numId="43">
    <w:abstractNumId w:val="24"/>
  </w:num>
  <w:num w:numId="44">
    <w:abstractNumId w:val="19"/>
  </w:num>
  <w:num w:numId="45">
    <w:abstractNumId w:val="38"/>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32B4"/>
    <w:rsid w:val="000366D2"/>
    <w:rsid w:val="00040391"/>
    <w:rsid w:val="00045C91"/>
    <w:rsid w:val="00046A29"/>
    <w:rsid w:val="00054DDD"/>
    <w:rsid w:val="00055E9F"/>
    <w:rsid w:val="00060902"/>
    <w:rsid w:val="0006226B"/>
    <w:rsid w:val="000658F4"/>
    <w:rsid w:val="0006717F"/>
    <w:rsid w:val="0008212C"/>
    <w:rsid w:val="00085BA8"/>
    <w:rsid w:val="00087963"/>
    <w:rsid w:val="00091F71"/>
    <w:rsid w:val="000A0599"/>
    <w:rsid w:val="000A43F5"/>
    <w:rsid w:val="000A6826"/>
    <w:rsid w:val="000B1744"/>
    <w:rsid w:val="000B36BB"/>
    <w:rsid w:val="000B5AE5"/>
    <w:rsid w:val="000B6167"/>
    <w:rsid w:val="000C3311"/>
    <w:rsid w:val="000C68FC"/>
    <w:rsid w:val="000D2206"/>
    <w:rsid w:val="000D375D"/>
    <w:rsid w:val="000D6EBC"/>
    <w:rsid w:val="000D72AF"/>
    <w:rsid w:val="000E5F46"/>
    <w:rsid w:val="000F1363"/>
    <w:rsid w:val="000F2F84"/>
    <w:rsid w:val="000F7BBF"/>
    <w:rsid w:val="001339DE"/>
    <w:rsid w:val="001364CB"/>
    <w:rsid w:val="0014142E"/>
    <w:rsid w:val="001448B6"/>
    <w:rsid w:val="00144D9B"/>
    <w:rsid w:val="001474C7"/>
    <w:rsid w:val="0015340E"/>
    <w:rsid w:val="0015558D"/>
    <w:rsid w:val="00155F81"/>
    <w:rsid w:val="00166319"/>
    <w:rsid w:val="0018491F"/>
    <w:rsid w:val="001A0AFE"/>
    <w:rsid w:val="001A2856"/>
    <w:rsid w:val="001A482B"/>
    <w:rsid w:val="001A5098"/>
    <w:rsid w:val="001A6ADF"/>
    <w:rsid w:val="001B14CA"/>
    <w:rsid w:val="001B6C26"/>
    <w:rsid w:val="001B756C"/>
    <w:rsid w:val="001D7DD1"/>
    <w:rsid w:val="001E3EE0"/>
    <w:rsid w:val="001E495E"/>
    <w:rsid w:val="001F2264"/>
    <w:rsid w:val="001F27D7"/>
    <w:rsid w:val="001F4404"/>
    <w:rsid w:val="00205A4A"/>
    <w:rsid w:val="00206AF5"/>
    <w:rsid w:val="00212958"/>
    <w:rsid w:val="00222800"/>
    <w:rsid w:val="002262DC"/>
    <w:rsid w:val="00230B6A"/>
    <w:rsid w:val="002318C1"/>
    <w:rsid w:val="00235783"/>
    <w:rsid w:val="002407E7"/>
    <w:rsid w:val="00240951"/>
    <w:rsid w:val="00240A35"/>
    <w:rsid w:val="002415E6"/>
    <w:rsid w:val="00254313"/>
    <w:rsid w:val="00254B22"/>
    <w:rsid w:val="00257CA1"/>
    <w:rsid w:val="00262649"/>
    <w:rsid w:val="00262C46"/>
    <w:rsid w:val="00271E7F"/>
    <w:rsid w:val="00274A92"/>
    <w:rsid w:val="002809DA"/>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2CAD"/>
    <w:rsid w:val="003246B4"/>
    <w:rsid w:val="003276AC"/>
    <w:rsid w:val="0033343D"/>
    <w:rsid w:val="00340FC3"/>
    <w:rsid w:val="00342F0C"/>
    <w:rsid w:val="00346B6D"/>
    <w:rsid w:val="0036422F"/>
    <w:rsid w:val="00375015"/>
    <w:rsid w:val="00375B41"/>
    <w:rsid w:val="00381D43"/>
    <w:rsid w:val="0038234C"/>
    <w:rsid w:val="00382A5F"/>
    <w:rsid w:val="00382F58"/>
    <w:rsid w:val="00383634"/>
    <w:rsid w:val="00395610"/>
    <w:rsid w:val="003A0030"/>
    <w:rsid w:val="003A0708"/>
    <w:rsid w:val="003A5721"/>
    <w:rsid w:val="003A682C"/>
    <w:rsid w:val="003B17F4"/>
    <w:rsid w:val="003B2CB1"/>
    <w:rsid w:val="003C0B40"/>
    <w:rsid w:val="003C4810"/>
    <w:rsid w:val="003C7CA3"/>
    <w:rsid w:val="003D020A"/>
    <w:rsid w:val="003D4741"/>
    <w:rsid w:val="003D4C4C"/>
    <w:rsid w:val="003D5453"/>
    <w:rsid w:val="003D59C3"/>
    <w:rsid w:val="003D797B"/>
    <w:rsid w:val="003E3D1B"/>
    <w:rsid w:val="003E671F"/>
    <w:rsid w:val="003F1084"/>
    <w:rsid w:val="00400E4D"/>
    <w:rsid w:val="00401290"/>
    <w:rsid w:val="00406A9E"/>
    <w:rsid w:val="004111D3"/>
    <w:rsid w:val="00414BE7"/>
    <w:rsid w:val="00424E93"/>
    <w:rsid w:val="00426642"/>
    <w:rsid w:val="00433A77"/>
    <w:rsid w:val="00435E0B"/>
    <w:rsid w:val="0043791C"/>
    <w:rsid w:val="004440A0"/>
    <w:rsid w:val="004501A0"/>
    <w:rsid w:val="004518BD"/>
    <w:rsid w:val="00462662"/>
    <w:rsid w:val="0047060E"/>
    <w:rsid w:val="00474192"/>
    <w:rsid w:val="004804FC"/>
    <w:rsid w:val="004831FE"/>
    <w:rsid w:val="004C18D1"/>
    <w:rsid w:val="004C1F25"/>
    <w:rsid w:val="004C2E35"/>
    <w:rsid w:val="004C5604"/>
    <w:rsid w:val="004D1800"/>
    <w:rsid w:val="004D6F3A"/>
    <w:rsid w:val="004D6F3C"/>
    <w:rsid w:val="004D6FCB"/>
    <w:rsid w:val="004E5600"/>
    <w:rsid w:val="004E6DFD"/>
    <w:rsid w:val="00502363"/>
    <w:rsid w:val="00507292"/>
    <w:rsid w:val="00514A2E"/>
    <w:rsid w:val="00516428"/>
    <w:rsid w:val="00520570"/>
    <w:rsid w:val="005236AB"/>
    <w:rsid w:val="00525DB0"/>
    <w:rsid w:val="00533CFF"/>
    <w:rsid w:val="00543736"/>
    <w:rsid w:val="005468E6"/>
    <w:rsid w:val="00547EE1"/>
    <w:rsid w:val="00550C5F"/>
    <w:rsid w:val="00561C50"/>
    <w:rsid w:val="00563B9B"/>
    <w:rsid w:val="00570617"/>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D618B"/>
    <w:rsid w:val="005E1E95"/>
    <w:rsid w:val="005E5161"/>
    <w:rsid w:val="005F35B0"/>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87B53"/>
    <w:rsid w:val="006921E1"/>
    <w:rsid w:val="006946F7"/>
    <w:rsid w:val="006A7A50"/>
    <w:rsid w:val="006A7F1B"/>
    <w:rsid w:val="006B0CA4"/>
    <w:rsid w:val="006B390B"/>
    <w:rsid w:val="006B5933"/>
    <w:rsid w:val="006B64AE"/>
    <w:rsid w:val="006C2388"/>
    <w:rsid w:val="006C30A1"/>
    <w:rsid w:val="006C6BB3"/>
    <w:rsid w:val="006C77B1"/>
    <w:rsid w:val="006D42F9"/>
    <w:rsid w:val="006D6DA7"/>
    <w:rsid w:val="006F0FF2"/>
    <w:rsid w:val="006F18A9"/>
    <w:rsid w:val="006F1B5D"/>
    <w:rsid w:val="006F1E85"/>
    <w:rsid w:val="006F29AB"/>
    <w:rsid w:val="006F5713"/>
    <w:rsid w:val="006F58C5"/>
    <w:rsid w:val="006F79FA"/>
    <w:rsid w:val="006F7A39"/>
    <w:rsid w:val="00704EB5"/>
    <w:rsid w:val="00707E84"/>
    <w:rsid w:val="00714C3A"/>
    <w:rsid w:val="007161B0"/>
    <w:rsid w:val="00725E7F"/>
    <w:rsid w:val="00726C73"/>
    <w:rsid w:val="00726DF7"/>
    <w:rsid w:val="00734240"/>
    <w:rsid w:val="007344EE"/>
    <w:rsid w:val="00735767"/>
    <w:rsid w:val="007507C9"/>
    <w:rsid w:val="0075765F"/>
    <w:rsid w:val="0077604C"/>
    <w:rsid w:val="0077698D"/>
    <w:rsid w:val="00781499"/>
    <w:rsid w:val="007A3843"/>
    <w:rsid w:val="007C024E"/>
    <w:rsid w:val="007C3398"/>
    <w:rsid w:val="007D5D08"/>
    <w:rsid w:val="007D689A"/>
    <w:rsid w:val="007E1693"/>
    <w:rsid w:val="007E2135"/>
    <w:rsid w:val="007E2796"/>
    <w:rsid w:val="00804E9E"/>
    <w:rsid w:val="00804F48"/>
    <w:rsid w:val="00807901"/>
    <w:rsid w:val="00814B48"/>
    <w:rsid w:val="00816F5F"/>
    <w:rsid w:val="008211C8"/>
    <w:rsid w:val="00822C33"/>
    <w:rsid w:val="008231D1"/>
    <w:rsid w:val="00826067"/>
    <w:rsid w:val="0082681D"/>
    <w:rsid w:val="00833B3B"/>
    <w:rsid w:val="00834344"/>
    <w:rsid w:val="00837222"/>
    <w:rsid w:val="0084125F"/>
    <w:rsid w:val="0086185F"/>
    <w:rsid w:val="008638E0"/>
    <w:rsid w:val="0086574F"/>
    <w:rsid w:val="00865E17"/>
    <w:rsid w:val="00867FD0"/>
    <w:rsid w:val="00870546"/>
    <w:rsid w:val="0087664F"/>
    <w:rsid w:val="00880C71"/>
    <w:rsid w:val="008A23FE"/>
    <w:rsid w:val="008A6ABD"/>
    <w:rsid w:val="008B4713"/>
    <w:rsid w:val="008B6C85"/>
    <w:rsid w:val="008C0B66"/>
    <w:rsid w:val="008C57FC"/>
    <w:rsid w:val="008C6D1B"/>
    <w:rsid w:val="008D22C2"/>
    <w:rsid w:val="008E4B21"/>
    <w:rsid w:val="009003FA"/>
    <w:rsid w:val="00901BB0"/>
    <w:rsid w:val="00902BBD"/>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F90"/>
    <w:rsid w:val="009D68CE"/>
    <w:rsid w:val="009E2769"/>
    <w:rsid w:val="009F05E3"/>
    <w:rsid w:val="009F24BD"/>
    <w:rsid w:val="009F43A9"/>
    <w:rsid w:val="009F541F"/>
    <w:rsid w:val="009F6731"/>
    <w:rsid w:val="00A00A9E"/>
    <w:rsid w:val="00A0184C"/>
    <w:rsid w:val="00A06799"/>
    <w:rsid w:val="00A12E7C"/>
    <w:rsid w:val="00A15548"/>
    <w:rsid w:val="00A2394F"/>
    <w:rsid w:val="00A27685"/>
    <w:rsid w:val="00A41D82"/>
    <w:rsid w:val="00A4391E"/>
    <w:rsid w:val="00A46F33"/>
    <w:rsid w:val="00A535D2"/>
    <w:rsid w:val="00A6204B"/>
    <w:rsid w:val="00A62742"/>
    <w:rsid w:val="00A70AEF"/>
    <w:rsid w:val="00A70FD2"/>
    <w:rsid w:val="00A7119A"/>
    <w:rsid w:val="00A73FB0"/>
    <w:rsid w:val="00A74FB1"/>
    <w:rsid w:val="00A84592"/>
    <w:rsid w:val="00A85849"/>
    <w:rsid w:val="00A97C37"/>
    <w:rsid w:val="00AA6C72"/>
    <w:rsid w:val="00AC39C3"/>
    <w:rsid w:val="00AC5015"/>
    <w:rsid w:val="00AD04BF"/>
    <w:rsid w:val="00AD0971"/>
    <w:rsid w:val="00AD39D7"/>
    <w:rsid w:val="00AE10BC"/>
    <w:rsid w:val="00AE2F9D"/>
    <w:rsid w:val="00AE6BBA"/>
    <w:rsid w:val="00AE7DF9"/>
    <w:rsid w:val="00B02549"/>
    <w:rsid w:val="00B04967"/>
    <w:rsid w:val="00B05FBF"/>
    <w:rsid w:val="00B07CE1"/>
    <w:rsid w:val="00B16D61"/>
    <w:rsid w:val="00B307D9"/>
    <w:rsid w:val="00B32610"/>
    <w:rsid w:val="00B37B2C"/>
    <w:rsid w:val="00B42E58"/>
    <w:rsid w:val="00B45C9A"/>
    <w:rsid w:val="00B50851"/>
    <w:rsid w:val="00B533F0"/>
    <w:rsid w:val="00B6536B"/>
    <w:rsid w:val="00B708BF"/>
    <w:rsid w:val="00B7359B"/>
    <w:rsid w:val="00B85A89"/>
    <w:rsid w:val="00B90330"/>
    <w:rsid w:val="00B95448"/>
    <w:rsid w:val="00BA1680"/>
    <w:rsid w:val="00BA746B"/>
    <w:rsid w:val="00BC2345"/>
    <w:rsid w:val="00BC6348"/>
    <w:rsid w:val="00BE2D3C"/>
    <w:rsid w:val="00BE5CFF"/>
    <w:rsid w:val="00BE6C32"/>
    <w:rsid w:val="00BF06D3"/>
    <w:rsid w:val="00BF488C"/>
    <w:rsid w:val="00C01DF0"/>
    <w:rsid w:val="00C0719B"/>
    <w:rsid w:val="00C10A23"/>
    <w:rsid w:val="00C34CA6"/>
    <w:rsid w:val="00C40A38"/>
    <w:rsid w:val="00C41899"/>
    <w:rsid w:val="00C43943"/>
    <w:rsid w:val="00C46712"/>
    <w:rsid w:val="00C50222"/>
    <w:rsid w:val="00C55539"/>
    <w:rsid w:val="00C57D01"/>
    <w:rsid w:val="00C61A23"/>
    <w:rsid w:val="00C729C8"/>
    <w:rsid w:val="00C748EF"/>
    <w:rsid w:val="00C755F7"/>
    <w:rsid w:val="00C761AE"/>
    <w:rsid w:val="00C779E0"/>
    <w:rsid w:val="00C9228A"/>
    <w:rsid w:val="00C96567"/>
    <w:rsid w:val="00CA00FC"/>
    <w:rsid w:val="00CA071D"/>
    <w:rsid w:val="00CA6B3B"/>
    <w:rsid w:val="00CA78EB"/>
    <w:rsid w:val="00CB19B5"/>
    <w:rsid w:val="00CB371D"/>
    <w:rsid w:val="00CB5A16"/>
    <w:rsid w:val="00CB653C"/>
    <w:rsid w:val="00CB6BCD"/>
    <w:rsid w:val="00CB7CA4"/>
    <w:rsid w:val="00CC5164"/>
    <w:rsid w:val="00CD2E83"/>
    <w:rsid w:val="00CE269D"/>
    <w:rsid w:val="00D00168"/>
    <w:rsid w:val="00D03762"/>
    <w:rsid w:val="00D06F33"/>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90088"/>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2515E"/>
    <w:rsid w:val="00E36858"/>
    <w:rsid w:val="00E37995"/>
    <w:rsid w:val="00E4407C"/>
    <w:rsid w:val="00E4530D"/>
    <w:rsid w:val="00E47DFE"/>
    <w:rsid w:val="00E50910"/>
    <w:rsid w:val="00E54326"/>
    <w:rsid w:val="00E611CD"/>
    <w:rsid w:val="00E641DA"/>
    <w:rsid w:val="00E6521E"/>
    <w:rsid w:val="00E76DAD"/>
    <w:rsid w:val="00E83C2B"/>
    <w:rsid w:val="00E8531C"/>
    <w:rsid w:val="00E91FFF"/>
    <w:rsid w:val="00EA4553"/>
    <w:rsid w:val="00EA51BB"/>
    <w:rsid w:val="00EA550A"/>
    <w:rsid w:val="00EB5DC7"/>
    <w:rsid w:val="00EF05A2"/>
    <w:rsid w:val="00EF0DF5"/>
    <w:rsid w:val="00F02538"/>
    <w:rsid w:val="00F11F45"/>
    <w:rsid w:val="00F16962"/>
    <w:rsid w:val="00F17A94"/>
    <w:rsid w:val="00F26EAF"/>
    <w:rsid w:val="00F3204A"/>
    <w:rsid w:val="00F32371"/>
    <w:rsid w:val="00F336A3"/>
    <w:rsid w:val="00F353AE"/>
    <w:rsid w:val="00F3596F"/>
    <w:rsid w:val="00F414B4"/>
    <w:rsid w:val="00F544EE"/>
    <w:rsid w:val="00F54B55"/>
    <w:rsid w:val="00F61B42"/>
    <w:rsid w:val="00F663C0"/>
    <w:rsid w:val="00F72D85"/>
    <w:rsid w:val="00F802B5"/>
    <w:rsid w:val="00F80840"/>
    <w:rsid w:val="00F844B1"/>
    <w:rsid w:val="00F95F0A"/>
    <w:rsid w:val="00F9609C"/>
    <w:rsid w:val="00FA42F0"/>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DB058452-E333-48FE-981E-5D6A2FA4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0C33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311"/>
    <w:rPr>
      <w:rFonts w:ascii="Segoe UI" w:hAnsi="Segoe UI" w:cs="Segoe UI"/>
      <w:sz w:val="18"/>
      <w:szCs w:val="18"/>
      <w:lang w:eastAsia="ja-JP"/>
    </w:rPr>
  </w:style>
  <w:style w:type="character" w:styleId="CommentReference">
    <w:name w:val="annotation reference"/>
    <w:basedOn w:val="DefaultParagraphFont"/>
    <w:uiPriority w:val="99"/>
    <w:semiHidden/>
    <w:unhideWhenUsed/>
    <w:rsid w:val="00BF488C"/>
    <w:rPr>
      <w:sz w:val="16"/>
      <w:szCs w:val="16"/>
    </w:rPr>
  </w:style>
  <w:style w:type="paragraph" w:styleId="CommentText">
    <w:name w:val="annotation text"/>
    <w:basedOn w:val="Normal"/>
    <w:link w:val="CommentTextChar"/>
    <w:uiPriority w:val="99"/>
    <w:semiHidden/>
    <w:unhideWhenUsed/>
    <w:rsid w:val="00BF488C"/>
  </w:style>
  <w:style w:type="character" w:customStyle="1" w:styleId="CommentTextChar">
    <w:name w:val="Comment Text Char"/>
    <w:basedOn w:val="DefaultParagraphFont"/>
    <w:link w:val="CommentText"/>
    <w:uiPriority w:val="99"/>
    <w:semiHidden/>
    <w:rsid w:val="00BF488C"/>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BF488C"/>
    <w:rPr>
      <w:b/>
      <w:bCs/>
    </w:rPr>
  </w:style>
  <w:style w:type="character" w:customStyle="1" w:styleId="CommentSubjectChar">
    <w:name w:val="Comment Subject Char"/>
    <w:basedOn w:val="CommentTextChar"/>
    <w:link w:val="CommentSubject"/>
    <w:uiPriority w:val="99"/>
    <w:semiHidden/>
    <w:rsid w:val="00BF488C"/>
    <w:rPr>
      <w:rFonts w:ascii="Arial" w:hAnsi="Arial" w:cs="Arial"/>
      <w:b/>
      <w:bCs/>
      <w:lang w:eastAsia="ja-JP"/>
    </w:rPr>
  </w:style>
  <w:style w:type="paragraph" w:styleId="Revision">
    <w:name w:val="Revision"/>
    <w:hidden/>
    <w:uiPriority w:val="99"/>
    <w:semiHidden/>
    <w:rsid w:val="00BF488C"/>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siro.au/en/Careers/A-great-place-to-work/Work-life-ba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nda.Wright@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www.csiro.au/en/Research/Facilities/AAH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B1A8A-6953-4AEC-B623-DEC5E658C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Position Details - Technical Services - CSOF5</vt:lpstr>
    </vt:vector>
  </TitlesOfParts>
  <Company>CSIRO</Company>
  <LinksUpToDate>false</LinksUpToDate>
  <CharactersWithSpaces>13118</CharactersWithSpaces>
  <SharedDoc>false</SharedDoc>
  <HLinks>
    <vt:vector size="30" baseType="variant">
      <vt:variant>
        <vt:i4>3473528</vt:i4>
      </vt:variant>
      <vt:variant>
        <vt:i4>91</vt:i4>
      </vt:variant>
      <vt:variant>
        <vt:i4>0</vt:i4>
      </vt:variant>
      <vt:variant>
        <vt:i4>5</vt:i4>
      </vt:variant>
      <vt:variant>
        <vt:lpwstr>https://www.csiro.au/en/Careers/A-great-place-to-work/Work-life-balance</vt:lpwstr>
      </vt:variant>
      <vt:variant>
        <vt:lpwstr/>
      </vt:variant>
      <vt:variant>
        <vt:i4>10</vt:i4>
      </vt:variant>
      <vt:variant>
        <vt:i4>88</vt:i4>
      </vt:variant>
      <vt:variant>
        <vt:i4>0</vt:i4>
      </vt:variant>
      <vt:variant>
        <vt:i4>5</vt:i4>
      </vt:variant>
      <vt:variant>
        <vt:lpwstr>http://www.csiro.au/</vt:lpwstr>
      </vt:variant>
      <vt:variant>
        <vt:lpwstr/>
      </vt:variant>
      <vt:variant>
        <vt:i4>262271</vt:i4>
      </vt:variant>
      <vt:variant>
        <vt:i4>73</vt:i4>
      </vt:variant>
      <vt:variant>
        <vt:i4>0</vt:i4>
      </vt:variant>
      <vt:variant>
        <vt:i4>5</vt:i4>
      </vt:variant>
      <vt:variant>
        <vt:lpwstr>mailto:csiro-careers@csiro.au</vt:lpwstr>
      </vt:variant>
      <vt:variant>
        <vt:lpwstr/>
      </vt:variant>
      <vt:variant>
        <vt:i4>2490428</vt:i4>
      </vt:variant>
      <vt:variant>
        <vt:i4>70</vt:i4>
      </vt:variant>
      <vt:variant>
        <vt:i4>0</vt:i4>
      </vt:variant>
      <vt:variant>
        <vt:i4>5</vt:i4>
      </vt:variant>
      <vt:variant>
        <vt:lpwstr>https://jobs.csiro.au/</vt:lpwstr>
      </vt:variant>
      <vt:variant>
        <vt:lpwstr/>
      </vt:variant>
      <vt:variant>
        <vt:i4>4653063</vt:i4>
      </vt:variant>
      <vt:variant>
        <vt:i4>67</vt:i4>
      </vt:variant>
      <vt:variant>
        <vt:i4>0</vt:i4>
      </vt:variant>
      <vt:variant>
        <vt:i4>5</vt:i4>
      </vt:variant>
      <vt:variant>
        <vt:lpwstr>http://www.ielts.org/default.aspx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Technical Services - CSOF5</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technical, services, csof5</cp:keywords>
  <dc:description>Word document containing a Position Details (PD) form for a role summary on a Technical Services – CSOF5 Position.</dc:description>
  <cp:lastModifiedBy>Lauder, Noni (HR, Waite Campus)</cp:lastModifiedBy>
  <cp:revision>4</cp:revision>
  <cp:lastPrinted>2014-02-06T02:58:00Z</cp:lastPrinted>
  <dcterms:created xsi:type="dcterms:W3CDTF">2018-05-14T05:52:00Z</dcterms:created>
  <dcterms:modified xsi:type="dcterms:W3CDTF">2018-05-14T07:18:00Z</dcterms:modified>
</cp:coreProperties>
</file>