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DAAEE" w14:textId="77777777" w:rsidR="00A33F00" w:rsidRPr="00FD575C" w:rsidRDefault="00A33F00" w:rsidP="00A33F00">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14:paraId="4F0874A3" w14:textId="77777777" w:rsidR="003D59C3" w:rsidRPr="005D721B" w:rsidRDefault="005D721B" w:rsidP="00A33F00">
      <w:pPr>
        <w:pStyle w:val="Heading2"/>
        <w:rPr>
          <w:rFonts w:asciiTheme="minorHAnsi" w:hAnsiTheme="minorHAnsi" w:cstheme="minorHAnsi"/>
          <w:i w:val="0"/>
          <w:sz w:val="36"/>
          <w:szCs w:val="22"/>
          <w:lang w:val="en-AU"/>
        </w:rPr>
      </w:pPr>
      <w:r>
        <w:rPr>
          <w:rFonts w:asciiTheme="minorHAnsi" w:hAnsiTheme="minorHAnsi" w:cstheme="minorHAnsi"/>
          <w:i w:val="0"/>
          <w:lang w:val="en-AU"/>
        </w:rPr>
        <w:t>Research Consulting – CSOF6</w:t>
      </w:r>
    </w:p>
    <w:p w14:paraId="126F6FB4"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B649C" w:rsidRPr="0097618D" w14:paraId="6F02AF71" w14:textId="77777777" w:rsidTr="00275D88">
        <w:trPr>
          <w:trHeight w:val="488"/>
        </w:trPr>
        <w:tc>
          <w:tcPr>
            <w:tcW w:w="2766" w:type="dxa"/>
            <w:shd w:val="clear" w:color="auto" w:fill="F2F2F2"/>
            <w:vAlign w:val="center"/>
          </w:tcPr>
          <w:p w14:paraId="581D01BD" w14:textId="77777777" w:rsidR="00DB649C" w:rsidRPr="0097618D" w:rsidRDefault="00DB649C" w:rsidP="00DB649C">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6BD89616" w14:textId="77777777" w:rsidR="00DB649C" w:rsidRPr="0097618D" w:rsidRDefault="005D721B" w:rsidP="00B766BE">
            <w:pPr>
              <w:tabs>
                <w:tab w:val="left" w:pos="6093"/>
              </w:tabs>
              <w:spacing w:before="120" w:after="60"/>
              <w:rPr>
                <w:rFonts w:ascii="Calibri" w:hAnsi="Calibri"/>
                <w:sz w:val="22"/>
                <w:szCs w:val="22"/>
              </w:rPr>
            </w:pPr>
            <w:r>
              <w:rPr>
                <w:rFonts w:ascii="Calibri" w:hAnsi="Calibri"/>
                <w:sz w:val="22"/>
                <w:szCs w:val="22"/>
              </w:rPr>
              <w:t xml:space="preserve">International Program </w:t>
            </w:r>
            <w:r w:rsidR="00B766BE">
              <w:rPr>
                <w:rFonts w:ascii="Calibri" w:hAnsi="Calibri"/>
                <w:sz w:val="22"/>
                <w:szCs w:val="22"/>
              </w:rPr>
              <w:t>Manager – Animal Health</w:t>
            </w:r>
          </w:p>
        </w:tc>
      </w:tr>
      <w:tr w:rsidR="00DB649C" w:rsidRPr="0097618D" w14:paraId="718C19D7" w14:textId="77777777" w:rsidTr="00275D88">
        <w:trPr>
          <w:trHeight w:val="423"/>
        </w:trPr>
        <w:tc>
          <w:tcPr>
            <w:tcW w:w="2766" w:type="dxa"/>
            <w:shd w:val="clear" w:color="auto" w:fill="F2F2F2"/>
            <w:vAlign w:val="center"/>
          </w:tcPr>
          <w:p w14:paraId="55118027" w14:textId="77777777"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1B6E4CFC" w14:textId="3F7AE630" w:rsidR="00DB649C" w:rsidRPr="0097618D" w:rsidRDefault="00D37B4F" w:rsidP="00D37B4F">
            <w:pPr>
              <w:rPr>
                <w:rFonts w:ascii="Calibri" w:hAnsi="Calibri"/>
                <w:sz w:val="22"/>
                <w:szCs w:val="22"/>
              </w:rPr>
            </w:pPr>
            <w:r>
              <w:rPr>
                <w:rFonts w:ascii="Calibri" w:hAnsi="Calibri"/>
                <w:sz w:val="22"/>
                <w:szCs w:val="22"/>
              </w:rPr>
              <w:t>59539</w:t>
            </w:r>
          </w:p>
        </w:tc>
      </w:tr>
      <w:tr w:rsidR="00DB649C" w:rsidRPr="0097618D" w14:paraId="1EDBAD0B" w14:textId="77777777" w:rsidTr="00275D88">
        <w:trPr>
          <w:trHeight w:val="429"/>
        </w:trPr>
        <w:tc>
          <w:tcPr>
            <w:tcW w:w="2766" w:type="dxa"/>
            <w:shd w:val="clear" w:color="auto" w:fill="F2F2F2"/>
            <w:vAlign w:val="center"/>
          </w:tcPr>
          <w:p w14:paraId="26C83316" w14:textId="77777777"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95C8EB5" w14:textId="77777777"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DB649C" w:rsidRPr="0097618D" w14:paraId="5EED0EBD" w14:textId="77777777" w:rsidTr="00066AB4">
        <w:trPr>
          <w:trHeight w:val="453"/>
        </w:trPr>
        <w:tc>
          <w:tcPr>
            <w:tcW w:w="2766" w:type="dxa"/>
            <w:shd w:val="clear" w:color="auto" w:fill="F2F2F2"/>
            <w:vAlign w:val="center"/>
          </w:tcPr>
          <w:p w14:paraId="6C8A3910" w14:textId="77777777" w:rsidR="00DB649C" w:rsidRPr="0097618D" w:rsidRDefault="00DB649C" w:rsidP="00066AB4">
            <w:pPr>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544B118C" w14:textId="3EA6C338" w:rsidR="00DB649C" w:rsidRPr="0097618D" w:rsidRDefault="002D00C6" w:rsidP="00066AB4">
            <w:pPr>
              <w:pStyle w:val="ListParagraph"/>
              <w:ind w:left="0"/>
              <w:rPr>
                <w:rFonts w:ascii="Calibri" w:hAnsi="Calibri"/>
                <w:sz w:val="22"/>
                <w:szCs w:val="22"/>
              </w:rPr>
            </w:pPr>
            <w:r>
              <w:rPr>
                <w:rFonts w:ascii="Calibri" w:hAnsi="Calibri"/>
                <w:sz w:val="22"/>
                <w:szCs w:val="22"/>
              </w:rPr>
              <w:t>Australian Citizens</w:t>
            </w:r>
            <w:r w:rsidR="00DB46AE">
              <w:rPr>
                <w:rFonts w:ascii="Calibri" w:hAnsi="Calibri"/>
                <w:sz w:val="22"/>
                <w:szCs w:val="22"/>
              </w:rPr>
              <w:t xml:space="preserve"> Only</w:t>
            </w:r>
          </w:p>
        </w:tc>
      </w:tr>
      <w:tr w:rsidR="00DB649C" w:rsidRPr="0097618D" w14:paraId="20FA9BD0" w14:textId="77777777" w:rsidTr="00275D88">
        <w:trPr>
          <w:trHeight w:val="421"/>
        </w:trPr>
        <w:tc>
          <w:tcPr>
            <w:tcW w:w="2766" w:type="dxa"/>
            <w:shd w:val="clear" w:color="auto" w:fill="F2F2F2"/>
            <w:vAlign w:val="center"/>
          </w:tcPr>
          <w:p w14:paraId="475B4233"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3077AB1" w14:textId="77777777" w:rsidR="00DB649C" w:rsidRPr="0097618D" w:rsidRDefault="005D721B" w:rsidP="00DB649C">
            <w:pPr>
              <w:pStyle w:val="ListParagraph"/>
              <w:ind w:left="0"/>
              <w:rPr>
                <w:rFonts w:ascii="Calibri" w:hAnsi="Calibri"/>
                <w:sz w:val="22"/>
                <w:szCs w:val="22"/>
              </w:rPr>
            </w:pPr>
            <w:r>
              <w:rPr>
                <w:rFonts w:ascii="Calibri" w:hAnsi="Calibri"/>
                <w:sz w:val="22"/>
                <w:szCs w:val="22"/>
              </w:rPr>
              <w:t>20%</w:t>
            </w:r>
          </w:p>
        </w:tc>
      </w:tr>
      <w:tr w:rsidR="00DB649C" w:rsidRPr="0097618D" w14:paraId="031579E2" w14:textId="77777777" w:rsidTr="00275D88">
        <w:trPr>
          <w:trHeight w:val="413"/>
        </w:trPr>
        <w:tc>
          <w:tcPr>
            <w:tcW w:w="2766" w:type="dxa"/>
            <w:shd w:val="clear" w:color="auto" w:fill="F2F2F2"/>
            <w:vAlign w:val="center"/>
          </w:tcPr>
          <w:p w14:paraId="4938474A"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F13BBBA" w14:textId="77777777" w:rsidR="00DB649C" w:rsidRPr="0097618D" w:rsidRDefault="005D721B" w:rsidP="00DB649C">
            <w:pPr>
              <w:pStyle w:val="ListParagraph"/>
              <w:ind w:left="0"/>
              <w:rPr>
                <w:rFonts w:ascii="Calibri" w:hAnsi="Calibri"/>
                <w:sz w:val="22"/>
                <w:szCs w:val="22"/>
              </w:rPr>
            </w:pPr>
            <w:r>
              <w:rPr>
                <w:rFonts w:ascii="Calibri" w:hAnsi="Calibri"/>
                <w:sz w:val="22"/>
                <w:szCs w:val="22"/>
              </w:rPr>
              <w:t>80%</w:t>
            </w:r>
          </w:p>
        </w:tc>
      </w:tr>
      <w:tr w:rsidR="00DB649C" w:rsidRPr="0097618D" w14:paraId="0B9816BD" w14:textId="77777777" w:rsidTr="00275D88">
        <w:trPr>
          <w:trHeight w:val="420"/>
        </w:trPr>
        <w:tc>
          <w:tcPr>
            <w:tcW w:w="2766" w:type="dxa"/>
            <w:shd w:val="clear" w:color="auto" w:fill="F2F2F2"/>
            <w:vAlign w:val="center"/>
          </w:tcPr>
          <w:p w14:paraId="69F18620"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1B36E37" w14:textId="77777777" w:rsidR="00DB649C" w:rsidRPr="0097618D" w:rsidRDefault="005D721B" w:rsidP="00DB649C">
            <w:pPr>
              <w:pStyle w:val="ListParagraph"/>
              <w:ind w:left="0"/>
              <w:rPr>
                <w:rFonts w:ascii="Calibri" w:hAnsi="Calibri"/>
                <w:sz w:val="22"/>
                <w:szCs w:val="22"/>
              </w:rPr>
            </w:pPr>
            <w:r>
              <w:rPr>
                <w:rFonts w:ascii="Calibri" w:hAnsi="Calibri"/>
                <w:sz w:val="22"/>
                <w:szCs w:val="22"/>
              </w:rPr>
              <w:t>Group Leader – International Program</w:t>
            </w:r>
          </w:p>
        </w:tc>
      </w:tr>
      <w:tr w:rsidR="00DB649C" w:rsidRPr="0097618D" w14:paraId="7C0DAC9C" w14:textId="77777777" w:rsidTr="00275D88">
        <w:trPr>
          <w:trHeight w:val="411"/>
        </w:trPr>
        <w:tc>
          <w:tcPr>
            <w:tcW w:w="2766" w:type="dxa"/>
            <w:shd w:val="clear" w:color="auto" w:fill="F2F2F2"/>
            <w:vAlign w:val="center"/>
          </w:tcPr>
          <w:p w14:paraId="64AD13B8"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EDA697C" w14:textId="77777777" w:rsidR="00DB649C" w:rsidRPr="00066AB4" w:rsidRDefault="00DB649C" w:rsidP="00DB649C">
            <w:pPr>
              <w:pStyle w:val="ListParagraph"/>
              <w:ind w:left="0"/>
              <w:rPr>
                <w:rFonts w:ascii="Calibri" w:hAnsi="Calibri"/>
                <w:sz w:val="22"/>
                <w:szCs w:val="22"/>
              </w:rPr>
            </w:pPr>
            <w:r w:rsidRPr="00066AB4">
              <w:rPr>
                <w:rFonts w:ascii="Calibri" w:hAnsi="Calibri"/>
                <w:sz w:val="22"/>
                <w:szCs w:val="22"/>
              </w:rPr>
              <w:t>0</w:t>
            </w:r>
          </w:p>
        </w:tc>
      </w:tr>
      <w:tr w:rsidR="00DB649C" w:rsidRPr="0097618D" w14:paraId="2672D9F3" w14:textId="77777777" w:rsidTr="00275D88">
        <w:trPr>
          <w:trHeight w:val="411"/>
        </w:trPr>
        <w:tc>
          <w:tcPr>
            <w:tcW w:w="2766" w:type="dxa"/>
            <w:shd w:val="clear" w:color="auto" w:fill="F2F2F2"/>
            <w:vAlign w:val="center"/>
          </w:tcPr>
          <w:p w14:paraId="33A3D276"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2ECDC106" w14:textId="77777777" w:rsidR="00DB649C" w:rsidRPr="00066AB4" w:rsidRDefault="005D721B" w:rsidP="005D721B">
            <w:pPr>
              <w:pStyle w:val="ListParagraph"/>
              <w:ind w:left="0"/>
              <w:rPr>
                <w:rFonts w:ascii="Calibri" w:hAnsi="Calibri"/>
                <w:sz w:val="22"/>
                <w:szCs w:val="22"/>
              </w:rPr>
            </w:pPr>
            <w:r w:rsidRPr="00066AB4">
              <w:rPr>
                <w:rFonts w:ascii="Calibri" w:hAnsi="Calibri"/>
                <w:sz w:val="22"/>
                <w:szCs w:val="22"/>
              </w:rPr>
              <w:t>Dr John Allen</w:t>
            </w:r>
            <w:r w:rsidR="0054162A" w:rsidRPr="00066AB4">
              <w:rPr>
                <w:rFonts w:ascii="Calibri" w:hAnsi="Calibri"/>
                <w:sz w:val="22"/>
                <w:szCs w:val="22"/>
              </w:rPr>
              <w:t xml:space="preserve">, </w:t>
            </w:r>
            <w:hyperlink r:id="rId8" w:history="1">
              <w:proofErr w:type="spellStart"/>
              <w:r w:rsidRPr="00066AB4">
                <w:rPr>
                  <w:rStyle w:val="Hyperlink"/>
                  <w:rFonts w:ascii="Calibri" w:hAnsi="Calibri" w:cs="Arial"/>
                  <w:sz w:val="22"/>
                  <w:szCs w:val="22"/>
                </w:rPr>
                <w:t>john.allen</w:t>
              </w:r>
              <w:proofErr w:type="spellEnd"/>
              <w:r w:rsidRPr="00066AB4">
                <w:rPr>
                  <w:rStyle w:val="Hyperlink"/>
                  <w:rFonts w:ascii="Calibri" w:hAnsi="Calibri" w:cs="Arial"/>
                  <w:sz w:val="22"/>
                  <w:szCs w:val="22"/>
                </w:rPr>
                <w:t xml:space="preserve"> </w:t>
              </w:r>
              <w:r w:rsidR="0054162A" w:rsidRPr="00066AB4">
                <w:rPr>
                  <w:rStyle w:val="Hyperlink"/>
                  <w:rFonts w:ascii="Calibri" w:hAnsi="Calibri" w:cs="Arial"/>
                  <w:sz w:val="22"/>
                  <w:szCs w:val="22"/>
                </w:rPr>
                <w:t>@csiro.au</w:t>
              </w:r>
            </w:hyperlink>
            <w:r w:rsidR="0054162A" w:rsidRPr="00066AB4">
              <w:rPr>
                <w:rFonts w:ascii="Calibri" w:hAnsi="Calibri"/>
                <w:sz w:val="22"/>
                <w:szCs w:val="22"/>
              </w:rPr>
              <w:t xml:space="preserve"> 03 5227 5000</w:t>
            </w:r>
          </w:p>
        </w:tc>
      </w:tr>
      <w:tr w:rsidR="00DB649C" w:rsidRPr="00FD575C" w14:paraId="466544A7" w14:textId="77777777" w:rsidTr="00275D88">
        <w:trPr>
          <w:trHeight w:val="411"/>
        </w:trPr>
        <w:tc>
          <w:tcPr>
            <w:tcW w:w="2766" w:type="dxa"/>
            <w:shd w:val="clear" w:color="auto" w:fill="F2F2F2"/>
            <w:vAlign w:val="center"/>
          </w:tcPr>
          <w:p w14:paraId="1F1FFFCB" w14:textId="1AE37EB5" w:rsidR="00DB649C" w:rsidRDefault="00DB649C" w:rsidP="00066AB4">
            <w:pPr>
              <w:rPr>
                <w:rStyle w:val="BlindHyperlink"/>
                <w:rFonts w:ascii="Calibri" w:hAnsi="Calibri"/>
                <w:sz w:val="22"/>
                <w:szCs w:val="22"/>
              </w:rPr>
            </w:pPr>
            <w:r>
              <w:rPr>
                <w:rStyle w:val="BlindHyperlink"/>
                <w:rFonts w:ascii="Calibri" w:hAnsi="Calibri"/>
                <w:sz w:val="22"/>
                <w:szCs w:val="22"/>
              </w:rPr>
              <w:t xml:space="preserve">Contact Details For </w:t>
            </w:r>
            <w:r w:rsidR="00066AB4">
              <w:rPr>
                <w:rStyle w:val="BlindHyperlink"/>
                <w:rFonts w:ascii="Calibri" w:hAnsi="Calibri"/>
                <w:sz w:val="22"/>
                <w:szCs w:val="22"/>
              </w:rPr>
              <w:t>Technical issues:</w:t>
            </w:r>
          </w:p>
        </w:tc>
        <w:tc>
          <w:tcPr>
            <w:tcW w:w="7371" w:type="dxa"/>
            <w:vAlign w:val="center"/>
          </w:tcPr>
          <w:p w14:paraId="29A4D149" w14:textId="77777777" w:rsidR="00DB649C" w:rsidRPr="00814B73" w:rsidRDefault="00DB649C" w:rsidP="00DB649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FD575C">
                <w:rPr>
                  <w:rStyle w:val="Hyperlink"/>
                  <w:rFonts w:ascii="Calibri" w:hAnsi="Calibri"/>
                  <w:bCs/>
                  <w:sz w:val="22"/>
                  <w:szCs w:val="22"/>
                </w:rPr>
                <w:t>careers.online@csiro.au</w:t>
              </w:r>
            </w:hyperlink>
            <w:r w:rsidRPr="00814B73">
              <w:rPr>
                <w:rFonts w:ascii="Calibri" w:hAnsi="Calibri"/>
                <w:bCs/>
                <w:sz w:val="22"/>
                <w:szCs w:val="22"/>
              </w:rPr>
              <w:t xml:space="preserve">. </w:t>
            </w:r>
          </w:p>
          <w:p w14:paraId="32FD9C63" w14:textId="77777777" w:rsidR="00DB649C" w:rsidRPr="0097618D" w:rsidRDefault="00DB649C" w:rsidP="00DB649C">
            <w:pPr>
              <w:pStyle w:val="ListParagraph"/>
              <w:ind w:left="0"/>
              <w:rPr>
                <w:rFonts w:ascii="Calibri" w:hAnsi="Calibri"/>
                <w:sz w:val="22"/>
                <w:szCs w:val="22"/>
                <w:highlight w:val="yellow"/>
              </w:rPr>
            </w:pPr>
          </w:p>
        </w:tc>
      </w:tr>
      <w:tr w:rsidR="00DB649C" w:rsidRPr="00FD575C" w14:paraId="3D8E27F8" w14:textId="77777777" w:rsidTr="00402030">
        <w:trPr>
          <w:trHeight w:val="411"/>
        </w:trPr>
        <w:tc>
          <w:tcPr>
            <w:tcW w:w="2766" w:type="dxa"/>
            <w:shd w:val="clear" w:color="auto" w:fill="F2F2F2"/>
            <w:vAlign w:val="center"/>
          </w:tcPr>
          <w:p w14:paraId="36078778" w14:textId="77777777" w:rsidR="00DB649C" w:rsidRDefault="00DB649C" w:rsidP="00DB649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9E4E766" w14:textId="77777777" w:rsidR="00DB649C" w:rsidRDefault="00DB649C" w:rsidP="00DB649C">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11A02EDC" w14:textId="77777777" w:rsidR="00502363" w:rsidRDefault="00502363" w:rsidP="00646385">
      <w:pPr>
        <w:rPr>
          <w:rFonts w:ascii="Calibri" w:hAnsi="Calibri"/>
          <w:sz w:val="22"/>
          <w:szCs w:val="22"/>
        </w:rPr>
      </w:pPr>
    </w:p>
    <w:p w14:paraId="493278A0" w14:textId="77777777" w:rsidR="00A36099" w:rsidRDefault="00A36099" w:rsidP="00646385">
      <w:pPr>
        <w:rPr>
          <w:rFonts w:ascii="Calibri" w:hAnsi="Calibri"/>
          <w:sz w:val="22"/>
          <w:szCs w:val="22"/>
        </w:rPr>
      </w:pPr>
    </w:p>
    <w:p w14:paraId="304A6FA3" w14:textId="77777777" w:rsidR="00A36099" w:rsidRPr="00FD575C" w:rsidRDefault="00A36099" w:rsidP="00A33F00">
      <w:pPr>
        <w:pStyle w:val="Heading2"/>
        <w:rPr>
          <w:rFonts w:asciiTheme="minorHAnsi" w:hAnsiTheme="minorHAnsi" w:cstheme="minorHAnsi"/>
          <w:i w:val="0"/>
        </w:rPr>
        <w:sectPr w:rsidR="00A36099" w:rsidRPr="00FD575C" w:rsidSect="001E495E">
          <w:headerReference w:type="first" r:id="rId11"/>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14:paraId="32A98E11" w14:textId="3D66D08B" w:rsidR="005D721B" w:rsidRPr="004C58C5" w:rsidRDefault="005D721B" w:rsidP="00D37B4F">
      <w:pPr>
        <w:spacing w:after="200" w:line="276" w:lineRule="auto"/>
        <w:rPr>
          <w:rFonts w:ascii="Calibri" w:eastAsia="Calibri" w:hAnsi="Calibri" w:cs="Times New Roman"/>
          <w:sz w:val="22"/>
          <w:szCs w:val="22"/>
          <w:lang w:eastAsia="en-US"/>
        </w:rPr>
      </w:pPr>
      <w:r w:rsidRPr="004C58C5">
        <w:rPr>
          <w:rFonts w:ascii="Calibri" w:eastAsia="Calibri" w:hAnsi="Calibri" w:cs="Times New Roman"/>
          <w:sz w:val="22"/>
          <w:szCs w:val="22"/>
          <w:lang w:eastAsia="en-US"/>
        </w:rPr>
        <w:t>AAHL's international program has engagement across multiple organisations including government, non</w:t>
      </w:r>
      <w:r w:rsidR="00FE22ED">
        <w:rPr>
          <w:rFonts w:ascii="Calibri" w:eastAsia="Calibri" w:hAnsi="Calibri" w:cs="Times New Roman"/>
          <w:sz w:val="22"/>
          <w:szCs w:val="22"/>
          <w:lang w:eastAsia="en-US"/>
        </w:rPr>
        <w:t>-</w:t>
      </w:r>
      <w:r w:rsidRPr="004C58C5">
        <w:rPr>
          <w:rFonts w:ascii="Calibri" w:eastAsia="Calibri" w:hAnsi="Calibri" w:cs="Times New Roman"/>
          <w:sz w:val="22"/>
          <w:szCs w:val="22"/>
          <w:lang w:eastAsia="en-US"/>
        </w:rPr>
        <w:t>government and specialised agencies across Asia-Pacific</w:t>
      </w:r>
      <w:r w:rsidR="00173471">
        <w:rPr>
          <w:rFonts w:ascii="Calibri" w:eastAsia="Calibri" w:hAnsi="Calibri" w:cs="Times New Roman"/>
          <w:sz w:val="22"/>
          <w:szCs w:val="22"/>
          <w:lang w:eastAsia="en-US"/>
        </w:rPr>
        <w:t xml:space="preserve">. Our aim is </w:t>
      </w:r>
      <w:r w:rsidRPr="004C58C5">
        <w:rPr>
          <w:rFonts w:ascii="Calibri" w:eastAsia="Calibri" w:hAnsi="Calibri" w:cs="Times New Roman"/>
          <w:sz w:val="22"/>
          <w:szCs w:val="22"/>
          <w:lang w:eastAsia="en-US"/>
        </w:rPr>
        <w:t>to strengthen laboratory capacity, improv</w:t>
      </w:r>
      <w:r w:rsidR="00865791">
        <w:rPr>
          <w:rFonts w:ascii="Calibri" w:eastAsia="Calibri" w:hAnsi="Calibri" w:cs="Times New Roman"/>
          <w:sz w:val="22"/>
          <w:szCs w:val="22"/>
          <w:lang w:eastAsia="en-US"/>
        </w:rPr>
        <w:t>e</w:t>
      </w:r>
      <w:r w:rsidRPr="004C58C5">
        <w:rPr>
          <w:rFonts w:ascii="Calibri" w:eastAsia="Calibri" w:hAnsi="Calibri" w:cs="Times New Roman"/>
          <w:sz w:val="22"/>
          <w:szCs w:val="22"/>
          <w:lang w:eastAsia="en-US"/>
        </w:rPr>
        <w:t xml:space="preserve"> quality of laboratory diagnostic services, and laboratory biosafety and biosecurity.   The work undertaken is fundamental for the improvement of capability and capacity in the region for prevention, control and eradication of highly pathogenic emerging diseases and zoonotic disease</w:t>
      </w:r>
      <w:r w:rsidR="00AA55D3">
        <w:rPr>
          <w:rFonts w:ascii="Calibri" w:eastAsia="Calibri" w:hAnsi="Calibri" w:cs="Times New Roman"/>
          <w:sz w:val="22"/>
          <w:szCs w:val="22"/>
          <w:lang w:eastAsia="en-US"/>
        </w:rPr>
        <w:t>s</w:t>
      </w:r>
      <w:r w:rsidRPr="004C58C5">
        <w:rPr>
          <w:rFonts w:ascii="Calibri" w:eastAsia="Calibri" w:hAnsi="Calibri" w:cs="Times New Roman"/>
          <w:sz w:val="22"/>
          <w:szCs w:val="22"/>
          <w:lang w:eastAsia="en-US"/>
        </w:rPr>
        <w:t xml:space="preserve"> that pose a significant threat to </w:t>
      </w:r>
      <w:r w:rsidR="00AA55D3">
        <w:rPr>
          <w:rFonts w:ascii="Calibri" w:eastAsia="Calibri" w:hAnsi="Calibri" w:cs="Times New Roman"/>
          <w:sz w:val="22"/>
          <w:szCs w:val="22"/>
          <w:lang w:eastAsia="en-US"/>
        </w:rPr>
        <w:t xml:space="preserve">animal and </w:t>
      </w:r>
      <w:r w:rsidR="0015449C">
        <w:rPr>
          <w:rFonts w:ascii="Calibri" w:eastAsia="Calibri" w:hAnsi="Calibri" w:cs="Times New Roman"/>
          <w:sz w:val="22"/>
          <w:szCs w:val="22"/>
          <w:lang w:eastAsia="en-US"/>
        </w:rPr>
        <w:t>public health.  The program</w:t>
      </w:r>
      <w:r w:rsidRPr="004C58C5">
        <w:rPr>
          <w:rFonts w:ascii="Calibri" w:eastAsia="Calibri" w:hAnsi="Calibri" w:cs="Times New Roman"/>
          <w:sz w:val="22"/>
          <w:szCs w:val="22"/>
          <w:lang w:eastAsia="en-US"/>
        </w:rPr>
        <w:t xml:space="preserve"> provides diagnostic expertise and training to animal health laboratories in Asia-Pacific</w:t>
      </w:r>
      <w:r w:rsidR="00AA55D3">
        <w:rPr>
          <w:rFonts w:ascii="Calibri" w:eastAsia="Calibri" w:hAnsi="Calibri" w:cs="Times New Roman"/>
          <w:sz w:val="22"/>
          <w:szCs w:val="22"/>
          <w:lang w:eastAsia="en-US"/>
        </w:rPr>
        <w:t xml:space="preserve"> region</w:t>
      </w:r>
      <w:r w:rsidRPr="004C58C5">
        <w:rPr>
          <w:rFonts w:ascii="Calibri" w:eastAsia="Calibri" w:hAnsi="Calibri" w:cs="Times New Roman"/>
          <w:sz w:val="22"/>
          <w:szCs w:val="22"/>
          <w:lang w:eastAsia="en-US"/>
        </w:rPr>
        <w:t>, enhancing the region</w:t>
      </w:r>
      <w:r w:rsidR="00AA55D3">
        <w:rPr>
          <w:rFonts w:ascii="Calibri" w:eastAsia="Calibri" w:hAnsi="Calibri" w:cs="Times New Roman"/>
          <w:sz w:val="22"/>
          <w:szCs w:val="22"/>
          <w:lang w:eastAsia="en-US"/>
        </w:rPr>
        <w:t>’</w:t>
      </w:r>
      <w:r w:rsidRPr="004C58C5">
        <w:rPr>
          <w:rFonts w:ascii="Calibri" w:eastAsia="Calibri" w:hAnsi="Calibri" w:cs="Times New Roman"/>
          <w:sz w:val="22"/>
          <w:szCs w:val="22"/>
          <w:lang w:eastAsia="en-US"/>
        </w:rPr>
        <w:t>s capacity for disease diagnosis and emergency outbreak response and building ongoing technical partnerships, all within a framework of Australian standards of biosafety and biosecurity.</w:t>
      </w:r>
    </w:p>
    <w:p w14:paraId="2DBBF174" w14:textId="6E792131" w:rsidR="005D721B" w:rsidRPr="00B72559" w:rsidRDefault="005D721B" w:rsidP="00D37B4F">
      <w:pPr>
        <w:spacing w:after="200" w:line="276" w:lineRule="auto"/>
        <w:rPr>
          <w:rFonts w:ascii="Calibri" w:eastAsia="Calibri" w:hAnsi="Calibri" w:cs="Times New Roman"/>
          <w:sz w:val="22"/>
          <w:szCs w:val="22"/>
          <w:lang w:eastAsia="en-US"/>
        </w:rPr>
      </w:pPr>
      <w:r w:rsidRPr="00B72559">
        <w:rPr>
          <w:rFonts w:ascii="Calibri" w:eastAsia="Calibri" w:hAnsi="Calibri" w:cs="Times New Roman"/>
          <w:sz w:val="22"/>
          <w:szCs w:val="22"/>
          <w:lang w:eastAsia="en-US"/>
        </w:rPr>
        <w:t xml:space="preserve">AAHL-CSIRO seeks to </w:t>
      </w:r>
      <w:r>
        <w:rPr>
          <w:rFonts w:ascii="Calibri" w:eastAsia="Calibri" w:hAnsi="Calibri" w:cs="Times New Roman"/>
          <w:sz w:val="22"/>
          <w:szCs w:val="22"/>
          <w:lang w:eastAsia="en-US"/>
        </w:rPr>
        <w:t xml:space="preserve">appoint a </w:t>
      </w:r>
      <w:r w:rsidRPr="00B72559">
        <w:rPr>
          <w:rFonts w:ascii="Calibri" w:eastAsia="Calibri" w:hAnsi="Calibri" w:cs="Times New Roman"/>
          <w:sz w:val="22"/>
          <w:szCs w:val="22"/>
          <w:lang w:eastAsia="en-US"/>
        </w:rPr>
        <w:t>veterinarian</w:t>
      </w:r>
      <w:r w:rsidR="00E168F5">
        <w:rPr>
          <w:rFonts w:ascii="Calibri" w:eastAsia="Calibri" w:hAnsi="Calibri" w:cs="Times New Roman"/>
          <w:sz w:val="22"/>
          <w:szCs w:val="22"/>
          <w:lang w:eastAsia="en-US"/>
        </w:rPr>
        <w:t xml:space="preserve"> or virologist with experience in international animal health</w:t>
      </w:r>
      <w:r w:rsidR="00AA55D3" w:rsidRPr="00B72559">
        <w:rPr>
          <w:rFonts w:ascii="Calibri" w:eastAsia="Calibri" w:hAnsi="Calibri" w:cs="Times New Roman"/>
          <w:sz w:val="22"/>
          <w:szCs w:val="22"/>
          <w:lang w:eastAsia="en-US"/>
        </w:rPr>
        <w:t xml:space="preserve">, to participate in the delivery of AAHL's </w:t>
      </w:r>
      <w:r w:rsidR="00AA55D3">
        <w:rPr>
          <w:rFonts w:ascii="Calibri" w:eastAsia="Calibri" w:hAnsi="Calibri" w:cs="Times New Roman"/>
          <w:sz w:val="22"/>
          <w:szCs w:val="22"/>
          <w:lang w:eastAsia="en-US"/>
        </w:rPr>
        <w:t>commitments in the Asia Pacific Region within</w:t>
      </w:r>
      <w:r w:rsidRPr="00B72559">
        <w:rPr>
          <w:rFonts w:ascii="Calibri" w:eastAsia="Calibri" w:hAnsi="Calibri" w:cs="Times New Roman"/>
          <w:sz w:val="22"/>
          <w:szCs w:val="22"/>
          <w:lang w:eastAsia="en-US"/>
        </w:rPr>
        <w:t xml:space="preserve"> the Diagnosis, Surveillance and Response </w:t>
      </w:r>
      <w:r w:rsidR="00AA55D3">
        <w:rPr>
          <w:rFonts w:ascii="Calibri" w:eastAsia="Calibri" w:hAnsi="Calibri" w:cs="Times New Roman"/>
          <w:sz w:val="22"/>
          <w:szCs w:val="22"/>
          <w:lang w:eastAsia="en-US"/>
        </w:rPr>
        <w:t>(DSR) Program</w:t>
      </w:r>
      <w:r w:rsidRPr="00B72559">
        <w:rPr>
          <w:rFonts w:ascii="Calibri" w:eastAsia="Calibri" w:hAnsi="Calibri" w:cs="Times New Roman"/>
          <w:sz w:val="22"/>
          <w:szCs w:val="22"/>
          <w:lang w:eastAsia="en-US"/>
        </w:rPr>
        <w:t>.</w:t>
      </w:r>
    </w:p>
    <w:p w14:paraId="1E2AA95D" w14:textId="46AA9AE1" w:rsidR="005D721B" w:rsidRPr="00B72559" w:rsidRDefault="005D721B" w:rsidP="00D37B4F">
      <w:pPr>
        <w:spacing w:after="200" w:line="276" w:lineRule="auto"/>
        <w:rPr>
          <w:rFonts w:ascii="Calibri" w:eastAsia="Calibri" w:hAnsi="Calibri" w:cs="Times New Roman"/>
          <w:sz w:val="22"/>
          <w:szCs w:val="22"/>
          <w:lang w:eastAsia="en-US"/>
        </w:rPr>
      </w:pPr>
      <w:r w:rsidRPr="00B72559">
        <w:rPr>
          <w:rFonts w:ascii="Calibri" w:eastAsia="Calibri" w:hAnsi="Calibri" w:cs="Times New Roman"/>
          <w:sz w:val="22"/>
          <w:szCs w:val="22"/>
          <w:lang w:eastAsia="en-US"/>
        </w:rPr>
        <w:t xml:space="preserve">The successful candidate will work </w:t>
      </w:r>
      <w:r w:rsidR="000B1389">
        <w:rPr>
          <w:rFonts w:ascii="Calibri" w:eastAsia="Calibri" w:hAnsi="Calibri" w:cs="Times New Roman"/>
          <w:sz w:val="22"/>
          <w:szCs w:val="22"/>
          <w:lang w:eastAsia="en-US"/>
        </w:rPr>
        <w:t xml:space="preserve">with the Group Leader </w:t>
      </w:r>
      <w:r>
        <w:rPr>
          <w:rFonts w:ascii="Calibri" w:eastAsia="Calibri" w:hAnsi="Calibri" w:cs="Times New Roman"/>
          <w:sz w:val="22"/>
          <w:szCs w:val="22"/>
          <w:lang w:eastAsia="en-US"/>
        </w:rPr>
        <w:t xml:space="preserve">AAHL International Program </w:t>
      </w:r>
      <w:r w:rsidR="000B1389">
        <w:rPr>
          <w:rFonts w:ascii="Calibri" w:eastAsia="Calibri" w:hAnsi="Calibri" w:cs="Times New Roman"/>
          <w:sz w:val="22"/>
          <w:szCs w:val="22"/>
          <w:lang w:eastAsia="en-US"/>
        </w:rPr>
        <w:t xml:space="preserve">as a member of the DSR team </w:t>
      </w:r>
      <w:r>
        <w:rPr>
          <w:rFonts w:ascii="Calibri" w:eastAsia="Calibri" w:hAnsi="Calibri" w:cs="Times New Roman"/>
          <w:sz w:val="22"/>
          <w:szCs w:val="22"/>
          <w:lang w:eastAsia="en-US"/>
        </w:rPr>
        <w:t>and will work in-country in Asia/Pacific for approximately 100 days per year (multiple trips)</w:t>
      </w:r>
      <w:r w:rsidRPr="00B72559">
        <w:rPr>
          <w:rFonts w:ascii="Calibri" w:eastAsia="Calibri" w:hAnsi="Calibri" w:cs="Times New Roman"/>
          <w:sz w:val="22"/>
          <w:szCs w:val="22"/>
          <w:lang w:eastAsia="en-US"/>
        </w:rPr>
        <w:t>. They will liaise with partner agencies and other submitters</w:t>
      </w:r>
      <w:r>
        <w:rPr>
          <w:rFonts w:ascii="Calibri" w:eastAsia="Calibri" w:hAnsi="Calibri" w:cs="Times New Roman"/>
          <w:sz w:val="22"/>
          <w:szCs w:val="22"/>
          <w:lang w:eastAsia="en-US"/>
        </w:rPr>
        <w:t xml:space="preserve"> to enhance Australia’s pre-boarder biosecurity by building diagnostic capacity in </w:t>
      </w:r>
      <w:r w:rsidR="00AA55D3">
        <w:rPr>
          <w:rFonts w:ascii="Calibri" w:eastAsia="Calibri" w:hAnsi="Calibri" w:cs="Times New Roman"/>
          <w:sz w:val="22"/>
          <w:szCs w:val="22"/>
          <w:lang w:eastAsia="en-US"/>
        </w:rPr>
        <w:t>r</w:t>
      </w:r>
      <w:r>
        <w:rPr>
          <w:rFonts w:ascii="Calibri" w:eastAsia="Calibri" w:hAnsi="Calibri" w:cs="Times New Roman"/>
          <w:sz w:val="22"/>
          <w:szCs w:val="22"/>
          <w:lang w:eastAsia="en-US"/>
        </w:rPr>
        <w:t>egional laboratories. The person will also build relationships with FAO</w:t>
      </w:r>
      <w:r w:rsidR="00AA55D3">
        <w:rPr>
          <w:rFonts w:ascii="Calibri" w:eastAsia="Calibri" w:hAnsi="Calibri" w:cs="Times New Roman"/>
          <w:sz w:val="22"/>
          <w:szCs w:val="22"/>
          <w:lang w:eastAsia="en-US"/>
        </w:rPr>
        <w:t>,</w:t>
      </w:r>
      <w:r w:rsidR="00173471">
        <w:rPr>
          <w:rFonts w:ascii="Calibri" w:eastAsia="Calibri" w:hAnsi="Calibri" w:cs="Times New Roman"/>
          <w:sz w:val="22"/>
          <w:szCs w:val="22"/>
          <w:lang w:eastAsia="en-US"/>
        </w:rPr>
        <w:t xml:space="preserve"> </w:t>
      </w:r>
      <w:r w:rsidR="000B1389">
        <w:rPr>
          <w:rFonts w:ascii="Calibri" w:eastAsia="Calibri" w:hAnsi="Calibri" w:cs="Times New Roman"/>
          <w:sz w:val="22"/>
          <w:szCs w:val="22"/>
          <w:lang w:eastAsia="en-US"/>
        </w:rPr>
        <w:t xml:space="preserve">OIE </w:t>
      </w:r>
      <w:r w:rsidR="00AA55D3">
        <w:rPr>
          <w:rFonts w:ascii="Calibri" w:eastAsia="Calibri" w:hAnsi="Calibri" w:cs="Times New Roman"/>
          <w:sz w:val="22"/>
          <w:szCs w:val="22"/>
          <w:lang w:eastAsia="en-US"/>
        </w:rPr>
        <w:t xml:space="preserve">and other international agencies, </w:t>
      </w:r>
      <w:r>
        <w:rPr>
          <w:rFonts w:ascii="Calibri" w:eastAsia="Calibri" w:hAnsi="Calibri" w:cs="Times New Roman"/>
          <w:sz w:val="22"/>
          <w:szCs w:val="22"/>
          <w:lang w:eastAsia="en-US"/>
        </w:rPr>
        <w:t xml:space="preserve">as well as facilitate opportunities for use of </w:t>
      </w:r>
      <w:r>
        <w:rPr>
          <w:rFonts w:ascii="Calibri" w:eastAsia="Calibri" w:hAnsi="Calibri" w:cs="Times New Roman"/>
          <w:sz w:val="22"/>
          <w:szCs w:val="22"/>
          <w:lang w:eastAsia="en-US"/>
        </w:rPr>
        <w:lastRenderedPageBreak/>
        <w:t>AAHL harmonised laboratory tests internationally. T</w:t>
      </w:r>
      <w:r w:rsidR="00D96EA5">
        <w:rPr>
          <w:rFonts w:ascii="Calibri" w:eastAsia="Calibri" w:hAnsi="Calibri" w:cs="Times New Roman"/>
          <w:sz w:val="22"/>
          <w:szCs w:val="22"/>
          <w:lang w:eastAsia="en-US"/>
        </w:rPr>
        <w:t xml:space="preserve">he person will provide technical leadership for </w:t>
      </w:r>
      <w:r w:rsidR="00AA55D3">
        <w:rPr>
          <w:rFonts w:ascii="Calibri" w:eastAsia="Calibri" w:hAnsi="Calibri" w:cs="Times New Roman"/>
          <w:sz w:val="22"/>
          <w:szCs w:val="22"/>
          <w:lang w:eastAsia="en-US"/>
        </w:rPr>
        <w:t>OIE and</w:t>
      </w:r>
      <w:r w:rsidR="00D96EA5">
        <w:rPr>
          <w:rFonts w:ascii="Calibri" w:eastAsia="Calibri" w:hAnsi="Calibri" w:cs="Times New Roman"/>
          <w:sz w:val="22"/>
          <w:szCs w:val="22"/>
          <w:lang w:eastAsia="en-US"/>
        </w:rPr>
        <w:t xml:space="preserve"> DFAT laboratory capacity building</w:t>
      </w:r>
      <w:r w:rsidR="00AA55D3">
        <w:rPr>
          <w:rFonts w:ascii="Calibri" w:eastAsia="Calibri" w:hAnsi="Calibri" w:cs="Times New Roman"/>
          <w:sz w:val="22"/>
          <w:szCs w:val="22"/>
          <w:lang w:eastAsia="en-US"/>
        </w:rPr>
        <w:t xml:space="preserve"> projects</w:t>
      </w:r>
      <w:r w:rsidR="00D96EA5">
        <w:rPr>
          <w:rFonts w:ascii="Calibri" w:eastAsia="Calibri" w:hAnsi="Calibri" w:cs="Times New Roman"/>
          <w:sz w:val="22"/>
          <w:szCs w:val="22"/>
          <w:lang w:eastAsia="en-US"/>
        </w:rPr>
        <w:t xml:space="preserve">, and will also assist in </w:t>
      </w:r>
      <w:r>
        <w:rPr>
          <w:rFonts w:ascii="Calibri" w:eastAsia="Calibri" w:hAnsi="Calibri" w:cs="Times New Roman"/>
          <w:sz w:val="22"/>
          <w:szCs w:val="22"/>
          <w:lang w:eastAsia="en-US"/>
        </w:rPr>
        <w:t xml:space="preserve">delivering on the </w:t>
      </w:r>
      <w:r w:rsidR="000B1389">
        <w:rPr>
          <w:rFonts w:ascii="Calibri" w:eastAsia="Calibri" w:hAnsi="Calibri" w:cs="Times New Roman"/>
          <w:sz w:val="22"/>
          <w:szCs w:val="22"/>
          <w:lang w:eastAsia="en-US"/>
        </w:rPr>
        <w:t xml:space="preserve">proposed </w:t>
      </w:r>
      <w:r w:rsidR="00D96EA5">
        <w:rPr>
          <w:rFonts w:ascii="Calibri" w:eastAsia="Calibri" w:hAnsi="Calibri" w:cs="Times New Roman"/>
          <w:sz w:val="22"/>
          <w:szCs w:val="22"/>
          <w:lang w:eastAsia="en-US"/>
        </w:rPr>
        <w:t xml:space="preserve">ACIAR supported </w:t>
      </w:r>
      <w:r w:rsidR="00AA55D3">
        <w:rPr>
          <w:rFonts w:ascii="Calibri" w:eastAsia="Calibri" w:hAnsi="Calibri" w:cs="Times New Roman"/>
          <w:sz w:val="22"/>
          <w:szCs w:val="22"/>
          <w:lang w:eastAsia="en-US"/>
        </w:rPr>
        <w:t>p</w:t>
      </w:r>
      <w:r>
        <w:rPr>
          <w:rFonts w:ascii="Calibri" w:eastAsia="Calibri" w:hAnsi="Calibri" w:cs="Times New Roman"/>
          <w:sz w:val="22"/>
          <w:szCs w:val="22"/>
          <w:lang w:eastAsia="en-US"/>
        </w:rPr>
        <w:t>roject</w:t>
      </w:r>
      <w:r w:rsidR="00AA55D3">
        <w:rPr>
          <w:rFonts w:ascii="Calibri" w:eastAsia="Calibri" w:hAnsi="Calibri" w:cs="Times New Roman"/>
          <w:sz w:val="22"/>
          <w:szCs w:val="22"/>
          <w:lang w:eastAsia="en-US"/>
        </w:rPr>
        <w:t>s</w:t>
      </w:r>
      <w:r>
        <w:rPr>
          <w:rFonts w:ascii="Calibri" w:eastAsia="Calibri" w:hAnsi="Calibri" w:cs="Times New Roman"/>
          <w:sz w:val="22"/>
          <w:szCs w:val="22"/>
          <w:lang w:eastAsia="en-US"/>
        </w:rPr>
        <w:t xml:space="preserve"> </w:t>
      </w:r>
      <w:r w:rsidR="00AA55D3">
        <w:rPr>
          <w:rFonts w:ascii="Calibri" w:eastAsia="Calibri" w:hAnsi="Calibri" w:cs="Times New Roman"/>
          <w:sz w:val="22"/>
          <w:szCs w:val="22"/>
          <w:lang w:eastAsia="en-US"/>
        </w:rPr>
        <w:t>such as</w:t>
      </w:r>
      <w:r w:rsidR="00D96EA5">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Point of Care (POC) </w:t>
      </w:r>
      <w:r w:rsidR="00D96EA5">
        <w:rPr>
          <w:rFonts w:ascii="Calibri" w:eastAsia="Calibri" w:hAnsi="Calibri" w:cs="Times New Roman"/>
          <w:sz w:val="22"/>
          <w:szCs w:val="22"/>
          <w:lang w:eastAsia="en-US"/>
        </w:rPr>
        <w:t>Diagnostics for Animal Disease Surveillance</w:t>
      </w:r>
      <w:r w:rsidR="00AA55D3">
        <w:rPr>
          <w:rFonts w:ascii="Calibri" w:eastAsia="Calibri" w:hAnsi="Calibri" w:cs="Times New Roman"/>
          <w:sz w:val="22"/>
          <w:szCs w:val="22"/>
          <w:lang w:eastAsia="en-US"/>
        </w:rPr>
        <w:t xml:space="preserve"> in SE Asia</w:t>
      </w:r>
      <w:r w:rsidR="00D96EA5">
        <w:rPr>
          <w:rFonts w:ascii="Calibri" w:eastAsia="Calibri" w:hAnsi="Calibri" w:cs="Times New Roman"/>
          <w:sz w:val="22"/>
          <w:szCs w:val="22"/>
          <w:lang w:eastAsia="en-US"/>
        </w:rPr>
        <w:t>.</w:t>
      </w:r>
    </w:p>
    <w:p w14:paraId="65B00D6E" w14:textId="77777777" w:rsidR="005D721B" w:rsidRDefault="005D721B" w:rsidP="00D37B4F">
      <w:pPr>
        <w:pStyle w:val="BodyText"/>
        <w:widowControl w:val="0"/>
        <w:spacing w:before="0" w:beforeAutospacing="0" w:after="120" w:afterAutospacing="0"/>
        <w:ind w:right="0"/>
        <w:rPr>
          <w:rFonts w:ascii="Calibri" w:hAnsi="Calibri"/>
          <w:sz w:val="22"/>
          <w:szCs w:val="22"/>
        </w:rPr>
      </w:pPr>
      <w:r>
        <w:rPr>
          <w:rFonts w:ascii="Calibri" w:hAnsi="Calibri"/>
          <w:sz w:val="22"/>
          <w:szCs w:val="22"/>
        </w:rPr>
        <w:t xml:space="preserve">A requirement of this role is to be </w:t>
      </w:r>
      <w:r w:rsidRPr="00F305F7">
        <w:rPr>
          <w:rFonts w:ascii="Calibri" w:hAnsi="Calibri"/>
          <w:sz w:val="22"/>
          <w:szCs w:val="22"/>
        </w:rPr>
        <w:t>able to meet</w:t>
      </w:r>
      <w:r>
        <w:rPr>
          <w:rFonts w:ascii="Calibri" w:hAnsi="Calibri"/>
          <w:sz w:val="22"/>
          <w:szCs w:val="22"/>
        </w:rPr>
        <w:t xml:space="preserve"> </w:t>
      </w:r>
      <w:r w:rsidRPr="00DC3820">
        <w:rPr>
          <w:rFonts w:ascii="Calibri" w:hAnsi="Calibri"/>
          <w:bCs/>
          <w:sz w:val="22"/>
          <w:szCs w:val="22"/>
        </w:rPr>
        <w:t>Australian Animal Health Laboratory</w:t>
      </w:r>
      <w:r w:rsidRPr="00F305F7">
        <w:rPr>
          <w:rFonts w:ascii="Calibri" w:hAnsi="Calibri"/>
          <w:sz w:val="22"/>
          <w:szCs w:val="22"/>
        </w:rPr>
        <w:t xml:space="preserve"> </w:t>
      </w:r>
      <w:r>
        <w:rPr>
          <w:rFonts w:ascii="Calibri" w:hAnsi="Calibri"/>
          <w:sz w:val="22"/>
          <w:szCs w:val="22"/>
        </w:rPr>
        <w:t>(</w:t>
      </w:r>
      <w:r w:rsidRPr="00F305F7">
        <w:rPr>
          <w:rFonts w:ascii="Calibri" w:hAnsi="Calibri"/>
          <w:sz w:val="22"/>
          <w:szCs w:val="22"/>
        </w:rPr>
        <w:t>AAHL</w:t>
      </w:r>
      <w:r>
        <w:rPr>
          <w:rFonts w:ascii="Calibri" w:hAnsi="Calibri"/>
          <w:sz w:val="22"/>
          <w:szCs w:val="22"/>
        </w:rPr>
        <w:t>)</w:t>
      </w:r>
      <w:r w:rsidRPr="00F305F7">
        <w:rPr>
          <w:rFonts w:ascii="Calibri" w:hAnsi="Calibri"/>
          <w:sz w:val="22"/>
          <w:szCs w:val="22"/>
        </w:rPr>
        <w:t xml:space="preserve"> microbiological security and security assessment requirements</w:t>
      </w:r>
      <w:r w:rsidRPr="00EC4958">
        <w:rPr>
          <w:rFonts w:ascii="Calibri" w:hAnsi="Calibri"/>
          <w:sz w:val="22"/>
          <w:szCs w:val="22"/>
        </w:rPr>
        <w:t>.</w:t>
      </w:r>
    </w:p>
    <w:p w14:paraId="2E001B17" w14:textId="028857EC" w:rsidR="005D721B" w:rsidRPr="009F585E" w:rsidRDefault="005D721B" w:rsidP="005D721B">
      <w:pPr>
        <w:rPr>
          <w:rFonts w:ascii="Calibri" w:eastAsia="Times New Roman" w:hAnsi="Calibri"/>
          <w:sz w:val="22"/>
          <w:szCs w:val="22"/>
          <w:lang w:val="en-US" w:eastAsia="en-US"/>
        </w:rPr>
      </w:pPr>
    </w:p>
    <w:p w14:paraId="551C0AEF"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Duties and Key Result Areas:</w:t>
      </w:r>
    </w:p>
    <w:p w14:paraId="2FDC5AE7" w14:textId="77777777" w:rsidR="008A4083" w:rsidRDefault="008A4083" w:rsidP="00646385"/>
    <w:p w14:paraId="33980EDC" w14:textId="77777777" w:rsidR="005D721B" w:rsidRPr="00E35FE1" w:rsidRDefault="005D721B" w:rsidP="00D37B4F">
      <w:pPr>
        <w:spacing w:after="240"/>
        <w:rPr>
          <w:rFonts w:asciiTheme="minorHAnsi" w:hAnsiTheme="minorHAnsi"/>
          <w:sz w:val="22"/>
          <w:szCs w:val="22"/>
        </w:rPr>
      </w:pPr>
      <w:r w:rsidRPr="00E35FE1">
        <w:rPr>
          <w:rFonts w:asciiTheme="minorHAnsi" w:hAnsiTheme="minorHAnsi"/>
          <w:sz w:val="22"/>
          <w:szCs w:val="22"/>
        </w:rPr>
        <w:t>The successful candidate will have the following major responsibilities in this role:</w:t>
      </w:r>
    </w:p>
    <w:p w14:paraId="6B7ED793" w14:textId="30E4A5DA" w:rsidR="000F2E63" w:rsidRPr="000B1389" w:rsidRDefault="000F2E63" w:rsidP="004813FF">
      <w:pPr>
        <w:pStyle w:val="TableText"/>
        <w:numPr>
          <w:ilvl w:val="0"/>
          <w:numId w:val="2"/>
        </w:numPr>
        <w:spacing w:line="220" w:lineRule="exact"/>
        <w:ind w:left="426"/>
        <w:rPr>
          <w:rFonts w:ascii="Calibri" w:hAnsi="Calibri" w:cs="Arial"/>
          <w:sz w:val="22"/>
          <w:szCs w:val="22"/>
        </w:rPr>
      </w:pPr>
      <w:r w:rsidRPr="000B1389">
        <w:rPr>
          <w:rFonts w:ascii="Calibri" w:hAnsi="Calibri" w:cs="Arial"/>
          <w:sz w:val="22"/>
          <w:szCs w:val="22"/>
        </w:rPr>
        <w:t>Under the direction of the AAHL Group Leader, International Program manage a number of funded projects ensuring their scientific deliverables according to contracted budgets and timelines.</w:t>
      </w:r>
    </w:p>
    <w:p w14:paraId="7C211171" w14:textId="30B5C599" w:rsidR="000B1389" w:rsidRPr="000B1389" w:rsidRDefault="000B1389" w:rsidP="004813FF">
      <w:pPr>
        <w:pStyle w:val="TableText"/>
        <w:numPr>
          <w:ilvl w:val="0"/>
          <w:numId w:val="2"/>
        </w:numPr>
        <w:spacing w:line="220" w:lineRule="exact"/>
        <w:ind w:left="426"/>
        <w:rPr>
          <w:rFonts w:ascii="Calibri" w:hAnsi="Calibri" w:cs="Arial"/>
          <w:sz w:val="22"/>
          <w:szCs w:val="22"/>
        </w:rPr>
      </w:pPr>
      <w:r w:rsidRPr="000B1389">
        <w:rPr>
          <w:rFonts w:asciiTheme="minorHAnsi" w:hAnsiTheme="minorHAnsi"/>
          <w:sz w:val="22"/>
          <w:szCs w:val="22"/>
        </w:rPr>
        <w:t xml:space="preserve">Provide technical leadership and contribute to specific diagnostic training for various projects:  including </w:t>
      </w:r>
      <w:r w:rsidR="00AA55D3">
        <w:rPr>
          <w:rFonts w:asciiTheme="minorHAnsi" w:hAnsiTheme="minorHAnsi"/>
          <w:sz w:val="22"/>
          <w:szCs w:val="22"/>
        </w:rPr>
        <w:t xml:space="preserve">OIE and </w:t>
      </w:r>
      <w:r w:rsidRPr="000B1389">
        <w:rPr>
          <w:rFonts w:asciiTheme="minorHAnsi" w:hAnsiTheme="minorHAnsi"/>
          <w:sz w:val="22"/>
          <w:szCs w:val="22"/>
        </w:rPr>
        <w:t>DFAT supported laboratory capacity building project</w:t>
      </w:r>
      <w:r w:rsidR="00AA55D3">
        <w:rPr>
          <w:rFonts w:asciiTheme="minorHAnsi" w:hAnsiTheme="minorHAnsi"/>
          <w:sz w:val="22"/>
          <w:szCs w:val="22"/>
        </w:rPr>
        <w:t>s</w:t>
      </w:r>
      <w:r w:rsidR="0015449C">
        <w:rPr>
          <w:rFonts w:asciiTheme="minorHAnsi" w:hAnsiTheme="minorHAnsi"/>
          <w:sz w:val="22"/>
          <w:szCs w:val="22"/>
        </w:rPr>
        <w:t xml:space="preserve">; and </w:t>
      </w:r>
      <w:r w:rsidRPr="000B1389">
        <w:rPr>
          <w:rFonts w:asciiTheme="minorHAnsi" w:hAnsiTheme="minorHAnsi"/>
          <w:sz w:val="22"/>
          <w:szCs w:val="22"/>
        </w:rPr>
        <w:t>ACIAR ‘Point of Care’ test project.</w:t>
      </w:r>
      <w:r w:rsidRPr="000B1389">
        <w:rPr>
          <w:rFonts w:ascii="Calibri" w:hAnsi="Calibri" w:cs="Arial"/>
          <w:sz w:val="22"/>
          <w:szCs w:val="22"/>
        </w:rPr>
        <w:t xml:space="preserve"> </w:t>
      </w:r>
    </w:p>
    <w:p w14:paraId="1BA723C0" w14:textId="4EBB7A88" w:rsidR="000B1389" w:rsidRPr="000B1389" w:rsidRDefault="000B1389" w:rsidP="004813FF">
      <w:pPr>
        <w:pStyle w:val="TableText"/>
        <w:numPr>
          <w:ilvl w:val="0"/>
          <w:numId w:val="2"/>
        </w:numPr>
        <w:spacing w:line="220" w:lineRule="exact"/>
        <w:ind w:left="426"/>
        <w:rPr>
          <w:rFonts w:ascii="Calibri" w:hAnsi="Calibri" w:cs="Arial"/>
          <w:sz w:val="22"/>
          <w:szCs w:val="22"/>
        </w:rPr>
      </w:pPr>
      <w:r w:rsidRPr="000B1389">
        <w:rPr>
          <w:rFonts w:ascii="Calibri" w:hAnsi="Calibri" w:cs="Arial"/>
          <w:sz w:val="22"/>
          <w:szCs w:val="22"/>
        </w:rPr>
        <w:t>Identify new international project opportunities through the liaison with international animal health agencies and participate in the negotiation and initiation of activities with external donors.</w:t>
      </w:r>
    </w:p>
    <w:p w14:paraId="58E8F5D8" w14:textId="72F2BEE2" w:rsidR="00B766BE" w:rsidRPr="00B766BE" w:rsidRDefault="005D721B" w:rsidP="004813FF">
      <w:pPr>
        <w:pStyle w:val="TableText"/>
        <w:numPr>
          <w:ilvl w:val="0"/>
          <w:numId w:val="2"/>
        </w:numPr>
        <w:spacing w:after="160" w:line="259" w:lineRule="auto"/>
        <w:ind w:left="426"/>
        <w:contextualSpacing/>
        <w:rPr>
          <w:rFonts w:asciiTheme="minorHAnsi" w:hAnsiTheme="minorHAnsi"/>
          <w:sz w:val="22"/>
          <w:szCs w:val="22"/>
        </w:rPr>
      </w:pPr>
      <w:r w:rsidRPr="00B766BE">
        <w:rPr>
          <w:rFonts w:ascii="Calibri" w:hAnsi="Calibri" w:cs="Arial"/>
          <w:sz w:val="22"/>
          <w:szCs w:val="22"/>
        </w:rPr>
        <w:t>Foster the relationship with FAO</w:t>
      </w:r>
      <w:r w:rsidR="004F55E3">
        <w:rPr>
          <w:rFonts w:ascii="Calibri" w:hAnsi="Calibri" w:cs="Arial"/>
          <w:sz w:val="22"/>
          <w:szCs w:val="22"/>
        </w:rPr>
        <w:t xml:space="preserve"> and OIE</w:t>
      </w:r>
      <w:r w:rsidRPr="00B766BE">
        <w:rPr>
          <w:rFonts w:ascii="Calibri" w:hAnsi="Calibri" w:cs="Arial"/>
          <w:sz w:val="22"/>
          <w:szCs w:val="22"/>
        </w:rPr>
        <w:t xml:space="preserve">, continuing to secure invitations to regional and international meetings and to secure new </w:t>
      </w:r>
      <w:r w:rsidR="000B1389">
        <w:rPr>
          <w:rFonts w:ascii="Calibri" w:hAnsi="Calibri" w:cs="Arial"/>
          <w:sz w:val="22"/>
          <w:szCs w:val="22"/>
        </w:rPr>
        <w:t xml:space="preserve">contracts </w:t>
      </w:r>
      <w:r w:rsidRPr="00B766BE">
        <w:rPr>
          <w:rFonts w:ascii="Calibri" w:hAnsi="Calibri" w:cs="Arial"/>
          <w:sz w:val="22"/>
          <w:szCs w:val="22"/>
        </w:rPr>
        <w:t xml:space="preserve">for international capacity building activities addressing </w:t>
      </w:r>
      <w:r w:rsidR="000B1389">
        <w:rPr>
          <w:rFonts w:ascii="Calibri" w:hAnsi="Calibri" w:cs="Arial"/>
          <w:sz w:val="22"/>
          <w:szCs w:val="22"/>
        </w:rPr>
        <w:t>transboundary animal diseases.</w:t>
      </w:r>
    </w:p>
    <w:p w14:paraId="7C2C4F2F" w14:textId="77777777" w:rsidR="00B766BE" w:rsidRDefault="005D721B" w:rsidP="004813FF">
      <w:pPr>
        <w:pStyle w:val="TableText"/>
        <w:numPr>
          <w:ilvl w:val="0"/>
          <w:numId w:val="2"/>
        </w:numPr>
        <w:spacing w:after="160" w:line="259" w:lineRule="auto"/>
        <w:ind w:left="426"/>
        <w:contextualSpacing/>
        <w:rPr>
          <w:rFonts w:asciiTheme="minorHAnsi" w:hAnsiTheme="minorHAnsi"/>
          <w:sz w:val="22"/>
          <w:szCs w:val="22"/>
        </w:rPr>
      </w:pPr>
      <w:r w:rsidRPr="00B766BE">
        <w:rPr>
          <w:rFonts w:asciiTheme="minorHAnsi" w:hAnsiTheme="minorHAnsi"/>
          <w:sz w:val="22"/>
          <w:szCs w:val="22"/>
        </w:rPr>
        <w:t>Support AAHL’s designations as an international reference centre for</w:t>
      </w:r>
      <w:r w:rsidR="000B1389">
        <w:rPr>
          <w:rFonts w:asciiTheme="minorHAnsi" w:hAnsiTheme="minorHAnsi"/>
          <w:sz w:val="22"/>
          <w:szCs w:val="22"/>
        </w:rPr>
        <w:t xml:space="preserve"> current and</w:t>
      </w:r>
      <w:r w:rsidRPr="00B766BE">
        <w:rPr>
          <w:rFonts w:asciiTheme="minorHAnsi" w:hAnsiTheme="minorHAnsi"/>
          <w:sz w:val="22"/>
          <w:szCs w:val="22"/>
        </w:rPr>
        <w:t xml:space="preserve"> emerging animal diseases</w:t>
      </w:r>
      <w:r w:rsidR="000B1389">
        <w:rPr>
          <w:rFonts w:asciiTheme="minorHAnsi" w:hAnsiTheme="minorHAnsi"/>
          <w:sz w:val="22"/>
          <w:szCs w:val="22"/>
        </w:rPr>
        <w:t xml:space="preserve"> of international significance</w:t>
      </w:r>
    </w:p>
    <w:p w14:paraId="4AE6B79C" w14:textId="77777777" w:rsidR="00B766BE" w:rsidRDefault="005D721B" w:rsidP="004813FF">
      <w:pPr>
        <w:pStyle w:val="TableText"/>
        <w:numPr>
          <w:ilvl w:val="0"/>
          <w:numId w:val="2"/>
        </w:numPr>
        <w:spacing w:after="160" w:line="259" w:lineRule="auto"/>
        <w:ind w:left="426"/>
        <w:contextualSpacing/>
        <w:rPr>
          <w:rFonts w:asciiTheme="minorHAnsi" w:hAnsiTheme="minorHAnsi"/>
          <w:sz w:val="22"/>
          <w:szCs w:val="22"/>
        </w:rPr>
      </w:pPr>
      <w:r w:rsidRPr="00B766BE">
        <w:rPr>
          <w:rFonts w:asciiTheme="minorHAnsi" w:hAnsiTheme="minorHAnsi"/>
          <w:sz w:val="22"/>
          <w:szCs w:val="22"/>
        </w:rPr>
        <w:t xml:space="preserve">Undertake OIE requested missions where requested. </w:t>
      </w:r>
    </w:p>
    <w:p w14:paraId="101EA721" w14:textId="5A33CAA2" w:rsidR="00B766BE" w:rsidRDefault="005D721B" w:rsidP="004813FF">
      <w:pPr>
        <w:pStyle w:val="TableText"/>
        <w:numPr>
          <w:ilvl w:val="0"/>
          <w:numId w:val="2"/>
        </w:numPr>
        <w:spacing w:after="160" w:line="259" w:lineRule="auto"/>
        <w:ind w:left="426"/>
        <w:contextualSpacing/>
        <w:rPr>
          <w:rFonts w:asciiTheme="minorHAnsi" w:hAnsiTheme="minorHAnsi"/>
          <w:sz w:val="22"/>
          <w:szCs w:val="22"/>
        </w:rPr>
      </w:pPr>
      <w:r w:rsidRPr="00B766BE">
        <w:rPr>
          <w:rFonts w:asciiTheme="minorHAnsi" w:hAnsiTheme="minorHAnsi"/>
          <w:sz w:val="22"/>
          <w:szCs w:val="22"/>
        </w:rPr>
        <w:t xml:space="preserve">Work with validation </w:t>
      </w:r>
      <w:r w:rsidR="00D96EA5">
        <w:rPr>
          <w:rFonts w:asciiTheme="minorHAnsi" w:hAnsiTheme="minorHAnsi"/>
          <w:sz w:val="22"/>
          <w:szCs w:val="22"/>
        </w:rPr>
        <w:t xml:space="preserve">and technical </w:t>
      </w:r>
      <w:r w:rsidRPr="00B766BE">
        <w:rPr>
          <w:rFonts w:asciiTheme="minorHAnsi" w:hAnsiTheme="minorHAnsi"/>
          <w:sz w:val="22"/>
          <w:szCs w:val="22"/>
        </w:rPr>
        <w:t xml:space="preserve">experts to develop </w:t>
      </w:r>
      <w:r w:rsidR="00D96EA5">
        <w:rPr>
          <w:rFonts w:asciiTheme="minorHAnsi" w:hAnsiTheme="minorHAnsi"/>
          <w:sz w:val="22"/>
          <w:szCs w:val="22"/>
        </w:rPr>
        <w:t xml:space="preserve">or update Regional </w:t>
      </w:r>
      <w:r w:rsidRPr="00B766BE">
        <w:rPr>
          <w:rFonts w:asciiTheme="minorHAnsi" w:hAnsiTheme="minorHAnsi"/>
          <w:sz w:val="22"/>
          <w:szCs w:val="22"/>
        </w:rPr>
        <w:t xml:space="preserve">protocols </w:t>
      </w:r>
      <w:r w:rsidR="000B1389">
        <w:rPr>
          <w:rFonts w:asciiTheme="minorHAnsi" w:hAnsiTheme="minorHAnsi"/>
          <w:sz w:val="22"/>
          <w:szCs w:val="22"/>
        </w:rPr>
        <w:t xml:space="preserve">for </w:t>
      </w:r>
      <w:r w:rsidR="00D96EA5">
        <w:rPr>
          <w:rFonts w:asciiTheme="minorHAnsi" w:hAnsiTheme="minorHAnsi"/>
          <w:sz w:val="22"/>
          <w:szCs w:val="22"/>
        </w:rPr>
        <w:t xml:space="preserve">a range of </w:t>
      </w:r>
      <w:r w:rsidR="004F55E3">
        <w:rPr>
          <w:rFonts w:asciiTheme="minorHAnsi" w:hAnsiTheme="minorHAnsi"/>
          <w:sz w:val="22"/>
          <w:szCs w:val="22"/>
        </w:rPr>
        <w:t>transboundary animal diseases</w:t>
      </w:r>
      <w:r w:rsidR="00D96EA5">
        <w:rPr>
          <w:rFonts w:asciiTheme="minorHAnsi" w:hAnsiTheme="minorHAnsi"/>
          <w:sz w:val="22"/>
          <w:szCs w:val="22"/>
        </w:rPr>
        <w:t>.</w:t>
      </w:r>
    </w:p>
    <w:p w14:paraId="02FE4D19" w14:textId="77777777" w:rsidR="00B766BE" w:rsidRDefault="005D721B" w:rsidP="004813FF">
      <w:pPr>
        <w:pStyle w:val="TableText"/>
        <w:numPr>
          <w:ilvl w:val="0"/>
          <w:numId w:val="2"/>
        </w:numPr>
        <w:spacing w:after="160" w:line="259" w:lineRule="auto"/>
        <w:ind w:left="426"/>
        <w:contextualSpacing/>
        <w:rPr>
          <w:rFonts w:asciiTheme="minorHAnsi" w:hAnsiTheme="minorHAnsi"/>
          <w:sz w:val="22"/>
          <w:szCs w:val="22"/>
        </w:rPr>
      </w:pPr>
      <w:r w:rsidRPr="00B766BE">
        <w:rPr>
          <w:rFonts w:asciiTheme="minorHAnsi" w:hAnsiTheme="minorHAnsi"/>
          <w:sz w:val="22"/>
          <w:szCs w:val="22"/>
        </w:rPr>
        <w:t xml:space="preserve">Work with a multidisciplinary team on transboundary animal diseases and emergency animal diseases in Australia and the Asia Pacific region </w:t>
      </w:r>
    </w:p>
    <w:p w14:paraId="70E05CB8" w14:textId="77777777" w:rsidR="00B766BE" w:rsidRDefault="005D721B" w:rsidP="004813FF">
      <w:pPr>
        <w:pStyle w:val="TableText"/>
        <w:numPr>
          <w:ilvl w:val="0"/>
          <w:numId w:val="2"/>
        </w:numPr>
        <w:spacing w:after="160" w:line="259" w:lineRule="auto"/>
        <w:ind w:left="426"/>
        <w:contextualSpacing/>
        <w:rPr>
          <w:rFonts w:asciiTheme="minorHAnsi" w:hAnsiTheme="minorHAnsi"/>
          <w:sz w:val="22"/>
          <w:szCs w:val="22"/>
        </w:rPr>
      </w:pPr>
      <w:r w:rsidRPr="00B766BE">
        <w:rPr>
          <w:rFonts w:asciiTheme="minorHAnsi" w:hAnsiTheme="minorHAnsi"/>
          <w:sz w:val="22"/>
          <w:szCs w:val="22"/>
        </w:rPr>
        <w:t xml:space="preserve">Collaborate with other project scientists to publish results of investigations and service activities in official reports, industry and scientific publications </w:t>
      </w:r>
    </w:p>
    <w:p w14:paraId="6A51F83A" w14:textId="77777777" w:rsidR="00B766BE" w:rsidRDefault="001431A0" w:rsidP="004813FF">
      <w:pPr>
        <w:pStyle w:val="TableText"/>
        <w:numPr>
          <w:ilvl w:val="0"/>
          <w:numId w:val="2"/>
        </w:numPr>
        <w:spacing w:before="120" w:after="60" w:line="259" w:lineRule="auto"/>
        <w:ind w:left="426"/>
        <w:contextualSpacing/>
        <w:rPr>
          <w:rFonts w:ascii="Calibri" w:hAnsi="Calibri"/>
          <w:sz w:val="22"/>
          <w:szCs w:val="22"/>
        </w:rPr>
      </w:pPr>
      <w:r w:rsidRPr="00B766BE">
        <w:rPr>
          <w:rFonts w:ascii="Calibri" w:hAnsi="Calibri"/>
          <w:sz w:val="22"/>
          <w:szCs w:val="22"/>
        </w:rPr>
        <w:t xml:space="preserve">Display a willingness to influence the decision of managers by recognising the need for change in initiating innovative solutions/proposals, </w:t>
      </w:r>
      <w:r w:rsidR="009C6A6D" w:rsidRPr="00B766BE">
        <w:rPr>
          <w:rFonts w:ascii="Calibri" w:hAnsi="Calibri"/>
          <w:sz w:val="22"/>
          <w:szCs w:val="22"/>
        </w:rPr>
        <w:t xml:space="preserve">and liaise with and influence related professions to develop practices, which support the Business Unit. </w:t>
      </w:r>
    </w:p>
    <w:p w14:paraId="65ACC3E0" w14:textId="77777777" w:rsidR="005C0BD3" w:rsidRPr="00B766BE" w:rsidRDefault="005C0BD3" w:rsidP="004813FF">
      <w:pPr>
        <w:pStyle w:val="TableText"/>
        <w:numPr>
          <w:ilvl w:val="0"/>
          <w:numId w:val="2"/>
        </w:numPr>
        <w:spacing w:before="120" w:after="60" w:line="259" w:lineRule="auto"/>
        <w:ind w:left="426"/>
        <w:contextualSpacing/>
        <w:rPr>
          <w:rFonts w:ascii="Calibri" w:hAnsi="Calibri"/>
          <w:sz w:val="22"/>
          <w:szCs w:val="22"/>
        </w:rPr>
      </w:pPr>
      <w:r w:rsidRPr="00B766BE">
        <w:rPr>
          <w:rFonts w:ascii="Calibri" w:hAnsi="Calibri"/>
          <w:sz w:val="22"/>
          <w:szCs w:val="22"/>
        </w:rPr>
        <w:t>Communicate openly, effectively and respectfully with all staff, clients and suppliers in the interests of good business practice, collaboration and enhancement of CSIRO’s reputation.</w:t>
      </w:r>
    </w:p>
    <w:p w14:paraId="2FE35D6A" w14:textId="77777777" w:rsidR="005C0BD3" w:rsidRPr="00D37B4F" w:rsidRDefault="005C0BD3" w:rsidP="004813FF">
      <w:pPr>
        <w:pStyle w:val="ListParagraph"/>
        <w:numPr>
          <w:ilvl w:val="0"/>
          <w:numId w:val="2"/>
        </w:numPr>
        <w:spacing w:before="120" w:after="60"/>
        <w:ind w:left="426"/>
        <w:rPr>
          <w:rFonts w:ascii="Calibri" w:hAnsi="Calibri"/>
          <w:sz w:val="22"/>
          <w:szCs w:val="22"/>
        </w:rPr>
      </w:pPr>
      <w:r w:rsidRPr="00D37B4F">
        <w:rPr>
          <w:rFonts w:ascii="Calibri" w:hAnsi="Calibri"/>
          <w:sz w:val="22"/>
          <w:szCs w:val="22"/>
        </w:rPr>
        <w:t>Work collaboratively as part of a multi-disciplinary, often regionally dispersed research team, and business unit to carry out tasks in support of CSIRO’s scientific objectives.</w:t>
      </w:r>
    </w:p>
    <w:p w14:paraId="40837AB5" w14:textId="77777777" w:rsidR="00296809" w:rsidRPr="00D37B4F" w:rsidRDefault="00296809" w:rsidP="004813FF">
      <w:pPr>
        <w:pStyle w:val="ListParagraph"/>
        <w:numPr>
          <w:ilvl w:val="0"/>
          <w:numId w:val="2"/>
        </w:numPr>
        <w:spacing w:before="120" w:after="60"/>
        <w:ind w:left="426"/>
        <w:rPr>
          <w:rFonts w:ascii="Calibri" w:hAnsi="Calibri"/>
          <w:sz w:val="22"/>
          <w:szCs w:val="22"/>
        </w:rPr>
      </w:pPr>
      <w:r w:rsidRPr="00D37B4F">
        <w:rPr>
          <w:rFonts w:ascii="Calibri" w:hAnsi="Calibri"/>
          <w:sz w:val="22"/>
          <w:szCs w:val="22"/>
        </w:rPr>
        <w:t>Adhere to the spiri</w:t>
      </w:r>
      <w:r w:rsidR="002A1FEA" w:rsidRPr="00D37B4F">
        <w:rPr>
          <w:rFonts w:ascii="Calibri" w:hAnsi="Calibri"/>
          <w:sz w:val="22"/>
          <w:szCs w:val="22"/>
        </w:rPr>
        <w:t>t and practice of CSIRO’s Code of Conduct</w:t>
      </w:r>
      <w:r w:rsidRPr="00D37B4F">
        <w:rPr>
          <w:rFonts w:ascii="Calibri" w:hAnsi="Calibri"/>
          <w:sz w:val="22"/>
          <w:szCs w:val="22"/>
        </w:rPr>
        <w:t>, Health, Safety and Environment plans and policies, Diversity initiatives and Zero Harm goals.</w:t>
      </w:r>
    </w:p>
    <w:p w14:paraId="0F074B5F" w14:textId="77777777" w:rsidR="00296809" w:rsidRPr="00D37B4F" w:rsidRDefault="00296809" w:rsidP="004813FF">
      <w:pPr>
        <w:pStyle w:val="ListParagraph"/>
        <w:numPr>
          <w:ilvl w:val="0"/>
          <w:numId w:val="2"/>
        </w:numPr>
        <w:spacing w:before="120" w:after="60"/>
        <w:ind w:left="426"/>
        <w:rPr>
          <w:rFonts w:ascii="Calibri" w:hAnsi="Calibri"/>
          <w:sz w:val="22"/>
          <w:szCs w:val="22"/>
        </w:rPr>
      </w:pPr>
      <w:r w:rsidRPr="00D37B4F">
        <w:rPr>
          <w:rFonts w:ascii="Calibri" w:hAnsi="Calibri"/>
          <w:sz w:val="22"/>
          <w:szCs w:val="22"/>
        </w:rPr>
        <w:t>Other duties as directed.</w:t>
      </w:r>
    </w:p>
    <w:p w14:paraId="25E33848" w14:textId="77777777" w:rsidR="008A4083" w:rsidRDefault="008A4083" w:rsidP="00646385"/>
    <w:p w14:paraId="18F2E18C" w14:textId="6DF2DC32" w:rsidR="008A4083" w:rsidRPr="00FD575C" w:rsidRDefault="00BE2505" w:rsidP="00A33F00">
      <w:pPr>
        <w:pStyle w:val="Heading2"/>
        <w:rPr>
          <w:rFonts w:asciiTheme="minorHAnsi" w:hAnsiTheme="minorHAnsi" w:cstheme="minorHAnsi"/>
          <w:i w:val="0"/>
          <w:lang w:val="en-AU"/>
        </w:rPr>
      </w:pPr>
      <w:r>
        <w:rPr>
          <w:rFonts w:asciiTheme="minorHAnsi" w:hAnsiTheme="minorHAnsi" w:cstheme="minorHAnsi"/>
          <w:i w:val="0"/>
          <w:lang w:val="en-AU"/>
        </w:rPr>
        <w:t xml:space="preserve">Required </w:t>
      </w:r>
      <w:r w:rsidR="009978E0" w:rsidRPr="00FD575C">
        <w:rPr>
          <w:rFonts w:asciiTheme="minorHAnsi" w:hAnsiTheme="minorHAnsi" w:cstheme="minorHAnsi"/>
          <w:i w:val="0"/>
        </w:rPr>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14:paraId="38C384F6" w14:textId="77777777" w:rsidR="008A50EF" w:rsidRPr="008A50EF" w:rsidRDefault="008A50EF" w:rsidP="004813FF">
      <w:pPr>
        <w:pStyle w:val="ListParagraph"/>
        <w:numPr>
          <w:ilvl w:val="0"/>
          <w:numId w:val="3"/>
        </w:numPr>
        <w:spacing w:after="60"/>
        <w:rPr>
          <w:rStyle w:val="Strong"/>
          <w:rFonts w:ascii="Calibri" w:hAnsi="Calibri"/>
          <w:b w:val="0"/>
        </w:rPr>
      </w:pPr>
      <w:r>
        <w:rPr>
          <w:rStyle w:val="Strong"/>
          <w:rFonts w:ascii="Calibri" w:hAnsi="Calibri"/>
          <w:sz w:val="22"/>
          <w:szCs w:val="22"/>
        </w:rPr>
        <w:t xml:space="preserve">Teamwork and Collaboration: </w:t>
      </w:r>
      <w:r w:rsidRPr="008A50EF">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3FD0A7AF" w14:textId="77777777" w:rsidR="008A50EF" w:rsidRPr="008A50EF" w:rsidRDefault="008A50EF" w:rsidP="004813FF">
      <w:pPr>
        <w:pStyle w:val="ListParagraph"/>
        <w:numPr>
          <w:ilvl w:val="0"/>
          <w:numId w:val="3"/>
        </w:numPr>
        <w:spacing w:after="60"/>
        <w:rPr>
          <w:rStyle w:val="Strong"/>
          <w:rFonts w:ascii="Calibri" w:hAnsi="Calibri"/>
          <w:b w:val="0"/>
        </w:rPr>
      </w:pPr>
      <w:r>
        <w:rPr>
          <w:rStyle w:val="Strong"/>
          <w:rFonts w:ascii="Calibri" w:hAnsi="Calibri"/>
          <w:sz w:val="22"/>
          <w:szCs w:val="22"/>
        </w:rPr>
        <w:t>Influence and Communication</w:t>
      </w:r>
      <w:r w:rsidRPr="008A50EF">
        <w:rPr>
          <w:rStyle w:val="Strong"/>
          <w:rFonts w:ascii="Calibri" w:hAnsi="Calibri"/>
          <w:b w:val="0"/>
          <w:sz w:val="22"/>
          <w:szCs w:val="22"/>
        </w:rPr>
        <w:t xml:space="preserve">: Identifies critical stakeholders and influences them via an influential third party, for example through an established network, to gain support for sometimes contentious proposals/ideas. </w:t>
      </w:r>
    </w:p>
    <w:p w14:paraId="42BDC801" w14:textId="77777777" w:rsidR="008A50EF" w:rsidRPr="008A50EF" w:rsidRDefault="008A50EF" w:rsidP="004813FF">
      <w:pPr>
        <w:pStyle w:val="ListParagraph"/>
        <w:numPr>
          <w:ilvl w:val="0"/>
          <w:numId w:val="3"/>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Pr="008A50EF">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05AEA9A1" w14:textId="77777777" w:rsidR="008A50EF" w:rsidRDefault="008A50EF" w:rsidP="004813FF">
      <w:pPr>
        <w:pStyle w:val="ListParagraph"/>
        <w:numPr>
          <w:ilvl w:val="0"/>
          <w:numId w:val="3"/>
        </w:numPr>
        <w:spacing w:after="60"/>
      </w:pPr>
      <w:r>
        <w:rPr>
          <w:rStyle w:val="Strong"/>
          <w:rFonts w:ascii="Calibri" w:hAnsi="Calibri"/>
          <w:sz w:val="22"/>
          <w:szCs w:val="22"/>
        </w:rPr>
        <w:t xml:space="preserve">Judgement and Problem Solving:  </w:t>
      </w:r>
      <w:r>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18AE421C" w14:textId="77777777" w:rsidR="008A50EF" w:rsidRDefault="008A50EF" w:rsidP="004813FF">
      <w:pPr>
        <w:pStyle w:val="ListParagraph"/>
        <w:numPr>
          <w:ilvl w:val="0"/>
          <w:numId w:val="3"/>
        </w:numPr>
        <w:spacing w:after="60"/>
        <w:rPr>
          <w:rStyle w:val="Strong"/>
          <w:rFonts w:ascii="Calibri" w:hAnsi="Calibri"/>
          <w:b w:val="0"/>
        </w:rPr>
      </w:pPr>
      <w:r>
        <w:rPr>
          <w:rStyle w:val="Strong"/>
          <w:rFonts w:ascii="Calibri" w:hAnsi="Calibri"/>
          <w:sz w:val="22"/>
          <w:szCs w:val="22"/>
        </w:rPr>
        <w:t xml:space="preserve">Independence: </w:t>
      </w:r>
      <w:r w:rsidRPr="008A50EF">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702ADD9F" w14:textId="77777777" w:rsidR="008A50EF" w:rsidRDefault="008A50EF" w:rsidP="004813FF">
      <w:pPr>
        <w:pStyle w:val="ListParagraph"/>
        <w:numPr>
          <w:ilvl w:val="0"/>
          <w:numId w:val="3"/>
        </w:numPr>
        <w:spacing w:after="60"/>
        <w:rPr>
          <w:rStyle w:val="Strong"/>
          <w:rFonts w:ascii="Calibri" w:hAnsi="Calibri"/>
          <w:b w:val="0"/>
          <w:sz w:val="22"/>
          <w:szCs w:val="22"/>
        </w:rPr>
      </w:pPr>
      <w:r>
        <w:rPr>
          <w:rStyle w:val="Strong"/>
          <w:rFonts w:ascii="Calibri" w:hAnsi="Calibri"/>
          <w:sz w:val="22"/>
          <w:szCs w:val="22"/>
        </w:rPr>
        <w:t xml:space="preserve">Adaptability:  </w:t>
      </w:r>
      <w:r>
        <w:rPr>
          <w:rFonts w:ascii="Calibri" w:hAnsi="Calibri"/>
          <w:sz w:val="22"/>
          <w:szCs w:val="22"/>
        </w:rPr>
        <w:t xml:space="preserve">Demonstrates flexibility in thinking and adapts to, and manages, the increasing rate of organisational change by adjusting strategies, goal and priorities. </w:t>
      </w:r>
    </w:p>
    <w:p w14:paraId="37851878" w14:textId="77777777" w:rsidR="001830F2" w:rsidRDefault="001830F2" w:rsidP="004C08C1">
      <w:pPr>
        <w:spacing w:before="120" w:after="120"/>
        <w:rPr>
          <w:rFonts w:ascii="Calibri" w:hAnsi="Calibri"/>
          <w:b/>
          <w:bCs/>
          <w:i/>
          <w:iCs/>
          <w:sz w:val="22"/>
          <w:szCs w:val="22"/>
        </w:rPr>
      </w:pPr>
    </w:p>
    <w:p w14:paraId="0808893E"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14:paraId="4A85B43D"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2E3FED6A" w14:textId="6364E9EF" w:rsidR="0015449C" w:rsidRPr="0015449C" w:rsidRDefault="008F03A5" w:rsidP="004813FF">
      <w:pPr>
        <w:numPr>
          <w:ilvl w:val="0"/>
          <w:numId w:val="4"/>
        </w:numPr>
        <w:rPr>
          <w:rFonts w:ascii="Calibri" w:hAnsi="Calibri"/>
          <w:snapToGrid w:val="0"/>
          <w:sz w:val="22"/>
          <w:szCs w:val="22"/>
        </w:rPr>
      </w:pPr>
      <w:bookmarkStart w:id="0" w:name="_GoBack"/>
      <w:bookmarkEnd w:id="0"/>
      <w:r>
        <w:rPr>
          <w:rFonts w:ascii="Calibri" w:hAnsi="Calibri"/>
          <w:sz w:val="22"/>
          <w:szCs w:val="22"/>
        </w:rPr>
        <w:t xml:space="preserve">A </w:t>
      </w:r>
      <w:r w:rsidR="0054162A" w:rsidRPr="0054162A">
        <w:rPr>
          <w:rFonts w:ascii="Calibri" w:hAnsi="Calibri"/>
          <w:sz w:val="22"/>
          <w:szCs w:val="22"/>
        </w:rPr>
        <w:t xml:space="preserve">Bachelor degree in </w:t>
      </w:r>
      <w:r w:rsidR="005D721B">
        <w:rPr>
          <w:rFonts w:ascii="Calibri" w:hAnsi="Calibri"/>
          <w:sz w:val="22"/>
          <w:szCs w:val="22"/>
        </w:rPr>
        <w:t>Veterinary Sciences registerable in Australia</w:t>
      </w:r>
      <w:r w:rsidR="008B5C19">
        <w:rPr>
          <w:rFonts w:ascii="Calibri" w:hAnsi="Calibri"/>
          <w:sz w:val="22"/>
          <w:szCs w:val="22"/>
        </w:rPr>
        <w:t>,</w:t>
      </w:r>
      <w:r w:rsidR="00B766BE">
        <w:rPr>
          <w:rFonts w:ascii="Calibri" w:hAnsi="Calibri"/>
          <w:sz w:val="22"/>
          <w:szCs w:val="22"/>
        </w:rPr>
        <w:t xml:space="preserve"> or Virolo</w:t>
      </w:r>
      <w:r>
        <w:rPr>
          <w:rFonts w:ascii="Calibri" w:hAnsi="Calibri"/>
          <w:sz w:val="22"/>
          <w:szCs w:val="22"/>
        </w:rPr>
        <w:t>gy post graduate qualifications, or relevant experience.</w:t>
      </w:r>
    </w:p>
    <w:p w14:paraId="06606227" w14:textId="49860429" w:rsidR="0054162A" w:rsidRPr="00B766BE" w:rsidRDefault="0015449C" w:rsidP="004813FF">
      <w:pPr>
        <w:numPr>
          <w:ilvl w:val="0"/>
          <w:numId w:val="4"/>
        </w:numPr>
        <w:rPr>
          <w:rFonts w:ascii="Calibri" w:hAnsi="Calibri"/>
          <w:snapToGrid w:val="0"/>
          <w:sz w:val="22"/>
          <w:szCs w:val="22"/>
        </w:rPr>
      </w:pPr>
      <w:r>
        <w:rPr>
          <w:rFonts w:ascii="Calibri" w:hAnsi="Calibri"/>
          <w:sz w:val="22"/>
          <w:szCs w:val="22"/>
        </w:rPr>
        <w:t>E</w:t>
      </w:r>
      <w:r w:rsidR="00B766BE">
        <w:rPr>
          <w:rFonts w:ascii="Calibri" w:hAnsi="Calibri"/>
          <w:sz w:val="22"/>
          <w:szCs w:val="22"/>
        </w:rPr>
        <w:t xml:space="preserve">xperience in </w:t>
      </w:r>
      <w:r w:rsidR="004F55E3">
        <w:rPr>
          <w:rFonts w:ascii="Calibri" w:hAnsi="Calibri"/>
          <w:sz w:val="22"/>
          <w:szCs w:val="22"/>
        </w:rPr>
        <w:t>i</w:t>
      </w:r>
      <w:r w:rsidR="00B766BE">
        <w:rPr>
          <w:rFonts w:ascii="Calibri" w:hAnsi="Calibri"/>
          <w:sz w:val="22"/>
          <w:szCs w:val="22"/>
        </w:rPr>
        <w:t xml:space="preserve">nternational </w:t>
      </w:r>
      <w:r w:rsidR="004F55E3">
        <w:rPr>
          <w:rFonts w:ascii="Calibri" w:hAnsi="Calibri"/>
          <w:sz w:val="22"/>
          <w:szCs w:val="22"/>
        </w:rPr>
        <w:t>a</w:t>
      </w:r>
      <w:r w:rsidR="00B766BE">
        <w:rPr>
          <w:rFonts w:ascii="Calibri" w:hAnsi="Calibri"/>
          <w:sz w:val="22"/>
          <w:szCs w:val="22"/>
        </w:rPr>
        <w:t xml:space="preserve">nimal </w:t>
      </w:r>
      <w:r w:rsidR="004F55E3">
        <w:rPr>
          <w:rFonts w:ascii="Calibri" w:hAnsi="Calibri"/>
          <w:sz w:val="22"/>
          <w:szCs w:val="22"/>
        </w:rPr>
        <w:t>h</w:t>
      </w:r>
      <w:r w:rsidR="00B766BE">
        <w:rPr>
          <w:rFonts w:ascii="Calibri" w:hAnsi="Calibri"/>
          <w:sz w:val="22"/>
          <w:szCs w:val="22"/>
        </w:rPr>
        <w:t>ealth</w:t>
      </w:r>
      <w:r w:rsidR="008F03A5">
        <w:rPr>
          <w:rFonts w:ascii="Calibri" w:hAnsi="Calibri"/>
          <w:sz w:val="22"/>
          <w:szCs w:val="22"/>
        </w:rPr>
        <w:t>.</w:t>
      </w:r>
    </w:p>
    <w:p w14:paraId="3AA22B6A" w14:textId="77777777" w:rsidR="00B766BE" w:rsidRPr="0054162A" w:rsidRDefault="00B766BE" w:rsidP="004813FF">
      <w:pPr>
        <w:numPr>
          <w:ilvl w:val="0"/>
          <w:numId w:val="4"/>
        </w:numPr>
        <w:rPr>
          <w:rFonts w:ascii="Calibri" w:hAnsi="Calibri"/>
          <w:snapToGrid w:val="0"/>
          <w:sz w:val="22"/>
          <w:szCs w:val="22"/>
        </w:rPr>
      </w:pPr>
      <w:r w:rsidRPr="0031542B">
        <w:rPr>
          <w:rFonts w:ascii="Calibri" w:eastAsia="Calibri" w:hAnsi="Calibri" w:cs="Times New Roman"/>
          <w:sz w:val="22"/>
          <w:szCs w:val="22"/>
          <w:lang w:eastAsia="en-US"/>
        </w:rPr>
        <w:t xml:space="preserve">A </w:t>
      </w:r>
      <w:r w:rsidR="000B1389">
        <w:rPr>
          <w:rFonts w:ascii="Calibri" w:eastAsia="Calibri" w:hAnsi="Calibri" w:cs="Times New Roman"/>
          <w:sz w:val="22"/>
          <w:szCs w:val="22"/>
          <w:lang w:eastAsia="en-US"/>
        </w:rPr>
        <w:t xml:space="preserve">willingness </w:t>
      </w:r>
      <w:r w:rsidRPr="0031542B">
        <w:rPr>
          <w:rFonts w:ascii="Calibri" w:eastAsia="Calibri" w:hAnsi="Calibri" w:cs="Times New Roman"/>
          <w:sz w:val="22"/>
          <w:szCs w:val="22"/>
          <w:lang w:eastAsia="en-US"/>
        </w:rPr>
        <w:t xml:space="preserve">to travel </w:t>
      </w:r>
      <w:r w:rsidR="000B1389">
        <w:rPr>
          <w:rFonts w:ascii="Calibri" w:eastAsia="Calibri" w:hAnsi="Calibri" w:cs="Times New Roman"/>
          <w:sz w:val="22"/>
          <w:szCs w:val="22"/>
          <w:lang w:eastAsia="en-US"/>
        </w:rPr>
        <w:t xml:space="preserve">frequently </w:t>
      </w:r>
      <w:r w:rsidRPr="0031542B">
        <w:rPr>
          <w:rFonts w:ascii="Calibri" w:eastAsia="Calibri" w:hAnsi="Calibri" w:cs="Times New Roman"/>
          <w:sz w:val="22"/>
          <w:szCs w:val="22"/>
          <w:lang w:eastAsia="en-US"/>
        </w:rPr>
        <w:t>both within Australia and overseas</w:t>
      </w:r>
    </w:p>
    <w:p w14:paraId="7A6852A7" w14:textId="77777777" w:rsidR="005D721B" w:rsidRPr="0031542B" w:rsidRDefault="005D721B" w:rsidP="004813FF">
      <w:pPr>
        <w:numPr>
          <w:ilvl w:val="0"/>
          <w:numId w:val="4"/>
        </w:numPr>
        <w:spacing w:after="160" w:line="259" w:lineRule="auto"/>
        <w:contextualSpacing/>
        <w:jc w:val="both"/>
        <w:rPr>
          <w:rFonts w:ascii="Calibri" w:eastAsia="Calibri" w:hAnsi="Calibri" w:cs="Times New Roman"/>
          <w:sz w:val="22"/>
          <w:szCs w:val="22"/>
          <w:lang w:eastAsia="en-US"/>
        </w:rPr>
      </w:pPr>
      <w:r w:rsidRPr="0031542B">
        <w:rPr>
          <w:rFonts w:ascii="Calibri" w:eastAsia="Calibri" w:hAnsi="Calibri" w:cs="Times New Roman"/>
          <w:sz w:val="22"/>
          <w:szCs w:val="22"/>
          <w:lang w:eastAsia="en-US"/>
        </w:rPr>
        <w:t xml:space="preserve">Demonstrated high level of scientific knowledge and </w:t>
      </w:r>
      <w:r w:rsidR="00B766BE">
        <w:rPr>
          <w:rFonts w:ascii="Calibri" w:eastAsia="Calibri" w:hAnsi="Calibri" w:cs="Times New Roman"/>
          <w:sz w:val="22"/>
          <w:szCs w:val="22"/>
          <w:lang w:eastAsia="en-US"/>
        </w:rPr>
        <w:t>experience</w:t>
      </w:r>
      <w:r w:rsidRPr="0031542B">
        <w:rPr>
          <w:rFonts w:ascii="Calibri" w:eastAsia="Calibri" w:hAnsi="Calibri" w:cs="Times New Roman"/>
          <w:sz w:val="22"/>
          <w:szCs w:val="22"/>
          <w:lang w:eastAsia="en-US"/>
        </w:rPr>
        <w:t xml:space="preserve"> in transboundary and/or zoonotic animal diseases</w:t>
      </w:r>
    </w:p>
    <w:p w14:paraId="0F37C602" w14:textId="77777777" w:rsidR="00F30207" w:rsidRDefault="000B1389" w:rsidP="004813FF">
      <w:pPr>
        <w:numPr>
          <w:ilvl w:val="0"/>
          <w:numId w:val="4"/>
        </w:numPr>
        <w:spacing w:after="160" w:line="259" w:lineRule="auto"/>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Ability to </w:t>
      </w:r>
      <w:r w:rsidR="00F30207">
        <w:rPr>
          <w:rFonts w:ascii="Calibri" w:eastAsia="Calibri" w:hAnsi="Calibri" w:cs="Times New Roman"/>
          <w:sz w:val="22"/>
          <w:szCs w:val="22"/>
          <w:lang w:eastAsia="en-US"/>
        </w:rPr>
        <w:t xml:space="preserve">identify new project </w:t>
      </w:r>
      <w:r>
        <w:rPr>
          <w:rFonts w:ascii="Calibri" w:eastAsia="Calibri" w:hAnsi="Calibri" w:cs="Times New Roman"/>
          <w:sz w:val="22"/>
          <w:szCs w:val="22"/>
          <w:lang w:eastAsia="en-US"/>
        </w:rPr>
        <w:t>opportunities,</w:t>
      </w:r>
      <w:r w:rsidR="00F30207">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to </w:t>
      </w:r>
      <w:r w:rsidR="00F30207">
        <w:rPr>
          <w:rFonts w:ascii="Calibri" w:eastAsia="Calibri" w:hAnsi="Calibri" w:cs="Times New Roman"/>
          <w:sz w:val="22"/>
          <w:szCs w:val="22"/>
          <w:lang w:eastAsia="en-US"/>
        </w:rPr>
        <w:t>manage projects to ensure milestones are met</w:t>
      </w:r>
      <w:r w:rsidR="00F30207" w:rsidRPr="0031542B">
        <w:rPr>
          <w:rFonts w:ascii="Calibri" w:eastAsia="Calibri" w:hAnsi="Calibri" w:cs="Times New Roman"/>
          <w:sz w:val="22"/>
          <w:szCs w:val="22"/>
          <w:lang w:eastAsia="en-US"/>
        </w:rPr>
        <w:t xml:space="preserve"> and to network with scientific and industry colleagues across a range of disciplines</w:t>
      </w:r>
    </w:p>
    <w:p w14:paraId="69B3FF95" w14:textId="77777777" w:rsidR="00F30207" w:rsidRDefault="005D721B" w:rsidP="004813FF">
      <w:pPr>
        <w:numPr>
          <w:ilvl w:val="0"/>
          <w:numId w:val="4"/>
        </w:numPr>
        <w:spacing w:after="160" w:line="259" w:lineRule="auto"/>
        <w:contextualSpacing/>
        <w:jc w:val="both"/>
        <w:rPr>
          <w:rFonts w:ascii="Calibri" w:eastAsia="Calibri" w:hAnsi="Calibri" w:cs="Times New Roman"/>
          <w:sz w:val="22"/>
          <w:szCs w:val="22"/>
          <w:lang w:eastAsia="en-US"/>
        </w:rPr>
      </w:pPr>
      <w:r w:rsidRPr="0031542B">
        <w:rPr>
          <w:rFonts w:ascii="Calibri" w:eastAsia="Calibri" w:hAnsi="Calibri" w:cs="Times New Roman"/>
          <w:sz w:val="22"/>
          <w:szCs w:val="22"/>
          <w:lang w:eastAsia="en-US"/>
        </w:rPr>
        <w:t>Demonstrated ability to work co-operatively as a member of a larger project tea</w:t>
      </w:r>
      <w:r w:rsidR="00B766BE">
        <w:rPr>
          <w:rFonts w:ascii="Calibri" w:eastAsia="Calibri" w:hAnsi="Calibri" w:cs="Times New Roman"/>
          <w:sz w:val="22"/>
          <w:szCs w:val="22"/>
          <w:lang w:eastAsia="en-US"/>
        </w:rPr>
        <w:t xml:space="preserve">m, </w:t>
      </w:r>
    </w:p>
    <w:p w14:paraId="3960F48F" w14:textId="77777777" w:rsidR="005D721B" w:rsidRDefault="005D721B" w:rsidP="004813FF">
      <w:pPr>
        <w:numPr>
          <w:ilvl w:val="0"/>
          <w:numId w:val="4"/>
        </w:numPr>
        <w:spacing w:after="160" w:line="259" w:lineRule="auto"/>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Excellent collaborative skills to form important relationships with collaborators and customers as well as work internally with AAHL laboratory and </w:t>
      </w:r>
      <w:r w:rsidR="00B766BE">
        <w:rPr>
          <w:rFonts w:ascii="Calibri" w:eastAsia="Calibri" w:hAnsi="Calibri" w:cs="Times New Roman"/>
          <w:sz w:val="22"/>
          <w:szCs w:val="22"/>
          <w:lang w:eastAsia="en-US"/>
        </w:rPr>
        <w:t>veterinary</w:t>
      </w:r>
      <w:r>
        <w:rPr>
          <w:rFonts w:ascii="Calibri" w:eastAsia="Calibri" w:hAnsi="Calibri" w:cs="Times New Roman"/>
          <w:sz w:val="22"/>
          <w:szCs w:val="22"/>
          <w:lang w:eastAsia="en-US"/>
        </w:rPr>
        <w:t xml:space="preserve"> staff</w:t>
      </w:r>
    </w:p>
    <w:p w14:paraId="5792EE56" w14:textId="77777777" w:rsidR="00B766BE" w:rsidRPr="0031542B" w:rsidRDefault="00B766BE" w:rsidP="004813FF">
      <w:pPr>
        <w:numPr>
          <w:ilvl w:val="0"/>
          <w:numId w:val="4"/>
        </w:numPr>
        <w:spacing w:after="160" w:line="259" w:lineRule="auto"/>
        <w:contextualSpacing/>
        <w:jc w:val="both"/>
        <w:rPr>
          <w:rFonts w:ascii="Calibri" w:eastAsia="Calibri" w:hAnsi="Calibri" w:cs="Times New Roman"/>
          <w:sz w:val="22"/>
          <w:szCs w:val="22"/>
          <w:lang w:eastAsia="en-US"/>
        </w:rPr>
      </w:pPr>
      <w:r w:rsidRPr="0031542B">
        <w:rPr>
          <w:rFonts w:ascii="Calibri" w:eastAsia="Calibri" w:hAnsi="Calibri" w:cs="Times New Roman"/>
          <w:sz w:val="22"/>
          <w:szCs w:val="22"/>
          <w:lang w:eastAsia="en-US"/>
        </w:rPr>
        <w:t>Demonstrated record of client focus in the delivery of services</w:t>
      </w:r>
    </w:p>
    <w:p w14:paraId="3ACE31A9" w14:textId="77777777" w:rsidR="000A427C" w:rsidRPr="000A427C" w:rsidRDefault="000A427C" w:rsidP="000A427C">
      <w:pPr>
        <w:spacing w:after="60"/>
        <w:ind w:left="318"/>
        <w:rPr>
          <w:rStyle w:val="Emphasis"/>
          <w:rFonts w:ascii="Calibri" w:hAnsi="Calibri" w:cs="Arial"/>
          <w:i w:val="0"/>
          <w:iCs/>
          <w:sz w:val="22"/>
          <w:szCs w:val="22"/>
        </w:rPr>
      </w:pPr>
    </w:p>
    <w:p w14:paraId="1353E0C3" w14:textId="77777777"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14:paraId="13E24D71" w14:textId="13147C0C" w:rsidR="005D721B" w:rsidRDefault="004F55E3" w:rsidP="004813FF">
      <w:pPr>
        <w:numPr>
          <w:ilvl w:val="0"/>
          <w:numId w:val="5"/>
        </w:numPr>
        <w:spacing w:after="160" w:line="259" w:lineRule="auto"/>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Experience in</w:t>
      </w:r>
      <w:r w:rsidR="005D721B" w:rsidRPr="0031542B">
        <w:rPr>
          <w:rFonts w:ascii="Calibri" w:eastAsia="Calibri" w:hAnsi="Calibri" w:cs="Times New Roman"/>
          <w:sz w:val="22"/>
          <w:szCs w:val="22"/>
          <w:lang w:eastAsia="en-US"/>
        </w:rPr>
        <w:t xml:space="preserve"> the application of laboratory testing to the solution of animal health problems </w:t>
      </w:r>
    </w:p>
    <w:p w14:paraId="6BC1AF28" w14:textId="77777777" w:rsidR="00F30207" w:rsidRPr="000B1389" w:rsidRDefault="00F30207" w:rsidP="004813FF">
      <w:pPr>
        <w:numPr>
          <w:ilvl w:val="0"/>
          <w:numId w:val="5"/>
        </w:numPr>
        <w:spacing w:after="160" w:line="259" w:lineRule="auto"/>
        <w:contextualSpacing/>
        <w:jc w:val="both"/>
        <w:rPr>
          <w:rFonts w:ascii="Calibri" w:eastAsia="Calibri" w:hAnsi="Calibri" w:cs="Times New Roman"/>
          <w:sz w:val="22"/>
          <w:szCs w:val="22"/>
          <w:lang w:eastAsia="en-US"/>
        </w:rPr>
      </w:pPr>
      <w:r w:rsidRPr="000B1389">
        <w:rPr>
          <w:rFonts w:ascii="Calibri" w:eastAsia="Calibri" w:hAnsi="Calibri" w:cs="Times New Roman"/>
          <w:sz w:val="22"/>
          <w:szCs w:val="22"/>
          <w:lang w:eastAsia="en-US"/>
        </w:rPr>
        <w:t>Ability to deliver training to an international audience and present at international meetings</w:t>
      </w:r>
    </w:p>
    <w:p w14:paraId="006979D6" w14:textId="77777777" w:rsidR="00F30207" w:rsidRPr="000B1389" w:rsidRDefault="00F30207" w:rsidP="004813FF">
      <w:pPr>
        <w:numPr>
          <w:ilvl w:val="0"/>
          <w:numId w:val="5"/>
        </w:numPr>
        <w:spacing w:after="160" w:line="259" w:lineRule="auto"/>
        <w:contextualSpacing/>
        <w:jc w:val="both"/>
        <w:rPr>
          <w:rFonts w:ascii="Calibri" w:eastAsia="Calibri" w:hAnsi="Calibri" w:cs="Times New Roman"/>
          <w:sz w:val="22"/>
          <w:szCs w:val="22"/>
          <w:lang w:eastAsia="en-US"/>
        </w:rPr>
      </w:pPr>
      <w:r w:rsidRPr="000B1389">
        <w:rPr>
          <w:rFonts w:ascii="Calibri" w:eastAsia="Calibri" w:hAnsi="Calibri" w:cs="Times New Roman"/>
          <w:sz w:val="22"/>
          <w:szCs w:val="22"/>
          <w:lang w:eastAsia="en-US"/>
        </w:rPr>
        <w:t xml:space="preserve">Experience in chairing </w:t>
      </w:r>
      <w:r w:rsidR="00DF4EA1" w:rsidRPr="000B1389">
        <w:rPr>
          <w:rFonts w:ascii="Calibri" w:eastAsia="Calibri" w:hAnsi="Calibri" w:cs="Times New Roman"/>
          <w:sz w:val="22"/>
          <w:szCs w:val="22"/>
          <w:lang w:eastAsia="en-US"/>
        </w:rPr>
        <w:t xml:space="preserve">or facilitating </w:t>
      </w:r>
      <w:r w:rsidR="000B1389" w:rsidRPr="000B1389">
        <w:rPr>
          <w:rFonts w:ascii="Calibri" w:eastAsia="Calibri" w:hAnsi="Calibri" w:cs="Times New Roman"/>
          <w:sz w:val="22"/>
          <w:szCs w:val="22"/>
          <w:lang w:eastAsia="en-US"/>
        </w:rPr>
        <w:t xml:space="preserve">project team </w:t>
      </w:r>
      <w:r w:rsidR="00DF4EA1" w:rsidRPr="000B1389">
        <w:rPr>
          <w:rFonts w:ascii="Calibri" w:eastAsia="Calibri" w:hAnsi="Calibri" w:cs="Times New Roman"/>
          <w:sz w:val="22"/>
          <w:szCs w:val="22"/>
          <w:lang w:eastAsia="en-US"/>
        </w:rPr>
        <w:t>meetings</w:t>
      </w:r>
    </w:p>
    <w:p w14:paraId="6973B439" w14:textId="77777777" w:rsidR="0054162A" w:rsidRPr="0054162A" w:rsidRDefault="0054162A" w:rsidP="0054162A">
      <w:pPr>
        <w:spacing w:after="120"/>
        <w:jc w:val="both"/>
        <w:rPr>
          <w:rFonts w:ascii="Calibri" w:hAnsi="Calibri"/>
          <w:b/>
          <w:bCs/>
          <w:sz w:val="22"/>
          <w:szCs w:val="22"/>
          <w:lang w:eastAsia="en-AU"/>
        </w:rPr>
      </w:pPr>
    </w:p>
    <w:p w14:paraId="16D5D25E" w14:textId="77777777" w:rsidR="00C64F6D" w:rsidRPr="00BE2505" w:rsidRDefault="000B2E60" w:rsidP="004203BA">
      <w:pPr>
        <w:pStyle w:val="Heading2"/>
        <w:rPr>
          <w:rFonts w:asciiTheme="minorHAnsi" w:hAnsiTheme="minorHAnsi" w:cstheme="minorHAnsi"/>
          <w:i w:val="0"/>
          <w:lang w:eastAsia="en-AU"/>
        </w:rPr>
      </w:pPr>
      <w:r w:rsidRPr="00BE2505">
        <w:rPr>
          <w:rFonts w:asciiTheme="minorHAnsi" w:hAnsiTheme="minorHAnsi" w:cstheme="minorHAnsi"/>
          <w:i w:val="0"/>
          <w:lang w:eastAsia="en-AU"/>
        </w:rPr>
        <w:t>Special R</w:t>
      </w:r>
      <w:r w:rsidR="00C64F6D" w:rsidRPr="00BE2505">
        <w:rPr>
          <w:rFonts w:asciiTheme="minorHAnsi" w:hAnsiTheme="minorHAnsi" w:cstheme="minorHAnsi"/>
          <w:i w:val="0"/>
          <w:lang w:eastAsia="en-AU"/>
        </w:rPr>
        <w:t>equirements:</w:t>
      </w:r>
    </w:p>
    <w:p w14:paraId="23F411FA" w14:textId="77777777" w:rsidR="0054162A" w:rsidRPr="00AB0474" w:rsidRDefault="0054162A" w:rsidP="0054162A">
      <w:pPr>
        <w:spacing w:after="120"/>
        <w:jc w:val="both"/>
        <w:rPr>
          <w:rFonts w:ascii="Calibri" w:hAnsi="Calibri"/>
          <w:bCs/>
          <w:iCs/>
          <w:sz w:val="22"/>
          <w:szCs w:val="22"/>
        </w:rPr>
      </w:pPr>
      <w:r w:rsidRPr="00AB0474">
        <w:rPr>
          <w:rFonts w:ascii="Calibri" w:hAnsi="Calibri"/>
          <w:bCs/>
          <w:iCs/>
          <w:sz w:val="22"/>
          <w:szCs w:val="22"/>
        </w:rPr>
        <w:t>To be eligible for this position you must be willing and able to:</w:t>
      </w:r>
    </w:p>
    <w:p w14:paraId="656275A4" w14:textId="77777777" w:rsidR="0054162A" w:rsidRPr="00AB0474" w:rsidRDefault="0054162A" w:rsidP="004813FF">
      <w:pPr>
        <w:pStyle w:val="ListParagraph"/>
        <w:numPr>
          <w:ilvl w:val="0"/>
          <w:numId w:val="1"/>
        </w:numPr>
        <w:jc w:val="both"/>
        <w:rPr>
          <w:rFonts w:ascii="Calibri" w:hAnsi="Calibri"/>
          <w:sz w:val="22"/>
          <w:szCs w:val="22"/>
        </w:rPr>
      </w:pPr>
      <w:r w:rsidRPr="00AB0474">
        <w:rPr>
          <w:rFonts w:ascii="Calibri" w:hAnsi="Calibri"/>
          <w:bCs/>
          <w:iCs/>
          <w:sz w:val="22"/>
          <w:szCs w:val="22"/>
        </w:rPr>
        <w:t>A</w:t>
      </w:r>
      <w:r w:rsidRPr="00AB0474">
        <w:rPr>
          <w:rFonts w:ascii="Calibri" w:hAnsi="Calibri"/>
          <w:sz w:val="22"/>
          <w:szCs w:val="22"/>
          <w:lang w:eastAsia="en-AU"/>
        </w:rPr>
        <w:t xml:space="preserve">dhere to CSIRO AAHL microbiological security requirements, other Australian Security requirements applicable to the position and HSE policies. </w:t>
      </w:r>
    </w:p>
    <w:p w14:paraId="0D47FBE8" w14:textId="77777777" w:rsidR="0054162A" w:rsidRDefault="0054162A" w:rsidP="004813FF">
      <w:pPr>
        <w:pStyle w:val="ListParagraph"/>
        <w:numPr>
          <w:ilvl w:val="0"/>
          <w:numId w:val="1"/>
        </w:numPr>
        <w:jc w:val="both"/>
        <w:rPr>
          <w:rFonts w:ascii="Calibri" w:hAnsi="Calibri"/>
          <w:sz w:val="22"/>
          <w:szCs w:val="22"/>
        </w:rPr>
      </w:pPr>
      <w:r w:rsidRPr="00AB0474">
        <w:rPr>
          <w:rFonts w:ascii="Calibri" w:hAnsi="Calibri"/>
          <w:sz w:val="22"/>
          <w:szCs w:val="22"/>
          <w:lang w:eastAsia="en-AU"/>
        </w:rPr>
        <w:t>Be vaccinated against influenza, rabies, hepatitis B, Japanese encephalitis or other agents as specified</w:t>
      </w:r>
      <w:r w:rsidR="00AB0474" w:rsidRPr="00AB0474">
        <w:rPr>
          <w:rFonts w:ascii="Calibri" w:hAnsi="Calibri"/>
          <w:sz w:val="22"/>
          <w:szCs w:val="22"/>
          <w:lang w:eastAsia="en-AU"/>
        </w:rPr>
        <w:t xml:space="preserve"> if required for the role performed</w:t>
      </w:r>
      <w:r w:rsidRPr="00AB0474">
        <w:rPr>
          <w:rFonts w:ascii="Calibri" w:hAnsi="Calibri"/>
          <w:sz w:val="22"/>
          <w:szCs w:val="22"/>
          <w:lang w:eastAsia="en-AU"/>
        </w:rPr>
        <w:t>.</w:t>
      </w:r>
    </w:p>
    <w:p w14:paraId="1D97B944" w14:textId="77777777" w:rsidR="00AB0474" w:rsidRPr="00AB0474" w:rsidRDefault="00AB0474" w:rsidP="00AB0474">
      <w:pPr>
        <w:pStyle w:val="ListParagraph"/>
        <w:jc w:val="both"/>
        <w:rPr>
          <w:rFonts w:ascii="Calibri" w:hAnsi="Calibri"/>
          <w:sz w:val="22"/>
          <w:szCs w:val="22"/>
        </w:rPr>
      </w:pPr>
    </w:p>
    <w:p w14:paraId="5852722C" w14:textId="77777777" w:rsidR="00BE2505" w:rsidRDefault="00BE2505" w:rsidP="0054162A">
      <w:pPr>
        <w:jc w:val="both"/>
        <w:rPr>
          <w:rFonts w:ascii="Calibri" w:hAnsi="Calibri"/>
          <w:b/>
          <w:bCs/>
          <w:sz w:val="22"/>
          <w:szCs w:val="22"/>
        </w:rPr>
      </w:pPr>
    </w:p>
    <w:p w14:paraId="60AB3234" w14:textId="77777777" w:rsidR="0054162A" w:rsidRPr="00653156" w:rsidRDefault="0054162A" w:rsidP="0054162A">
      <w:pPr>
        <w:jc w:val="both"/>
        <w:rPr>
          <w:rFonts w:ascii="Calibri" w:hAnsi="Calibri"/>
          <w:sz w:val="22"/>
          <w:szCs w:val="22"/>
        </w:rPr>
      </w:pPr>
      <w:r w:rsidRPr="00653156">
        <w:rPr>
          <w:rFonts w:ascii="Calibri" w:hAnsi="Calibri"/>
          <w:b/>
          <w:bCs/>
          <w:sz w:val="22"/>
          <w:szCs w:val="22"/>
        </w:rPr>
        <w:t>Security Assessment and Microbiological Security Requirements for Personnel Working on the AAHL Site</w:t>
      </w:r>
    </w:p>
    <w:p w14:paraId="22B1E031" w14:textId="77777777" w:rsidR="0054162A" w:rsidRPr="00653156" w:rsidRDefault="0054162A" w:rsidP="004813FF">
      <w:pPr>
        <w:pStyle w:val="ListParagraph"/>
        <w:numPr>
          <w:ilvl w:val="0"/>
          <w:numId w:val="1"/>
        </w:numPr>
        <w:spacing w:after="120"/>
        <w:jc w:val="both"/>
        <w:rPr>
          <w:rFonts w:ascii="Calibri" w:hAnsi="Calibri"/>
          <w:sz w:val="22"/>
          <w:szCs w:val="22"/>
        </w:rPr>
      </w:pPr>
      <w:r w:rsidRPr="00653156">
        <w:rPr>
          <w:rFonts w:ascii="Calibri" w:hAnsi="Calibri"/>
          <w:sz w:val="22"/>
          <w:szCs w:val="22"/>
        </w:rPr>
        <w:t>The nature of our work requires that each person working on site must comply with the conditions described below.</w:t>
      </w:r>
    </w:p>
    <w:p w14:paraId="1CF26F7A" w14:textId="77777777" w:rsidR="0054162A" w:rsidRPr="00653156" w:rsidRDefault="0054162A" w:rsidP="004813FF">
      <w:pPr>
        <w:pStyle w:val="ListParagraph"/>
        <w:numPr>
          <w:ilvl w:val="0"/>
          <w:numId w:val="1"/>
        </w:numPr>
        <w:spacing w:after="120"/>
        <w:jc w:val="both"/>
        <w:rPr>
          <w:rFonts w:ascii="Calibri" w:hAnsi="Calibri"/>
          <w:sz w:val="22"/>
          <w:szCs w:val="22"/>
        </w:rPr>
      </w:pPr>
      <w:r w:rsidRPr="00653156">
        <w:rPr>
          <w:rFonts w:ascii="Calibri" w:hAnsi="Calibri"/>
          <w:sz w:val="22"/>
          <w:szCs w:val="22"/>
        </w:rPr>
        <w:lastRenderedPageBreak/>
        <w:t>The appointee is required to pass a security clearance at a level appropriate to duties of the position.  Confirmation of the appointment is subject to obtaining that clearance.</w:t>
      </w:r>
    </w:p>
    <w:p w14:paraId="1BAB4D3A" w14:textId="77777777" w:rsidR="0054162A" w:rsidRPr="00653156" w:rsidRDefault="0054162A" w:rsidP="004813FF">
      <w:pPr>
        <w:pStyle w:val="ListParagraph"/>
        <w:numPr>
          <w:ilvl w:val="0"/>
          <w:numId w:val="1"/>
        </w:numPr>
        <w:spacing w:after="120"/>
        <w:jc w:val="both"/>
        <w:rPr>
          <w:rFonts w:ascii="Calibri" w:hAnsi="Calibri"/>
          <w:sz w:val="22"/>
          <w:szCs w:val="22"/>
        </w:rPr>
      </w:pPr>
      <w:r w:rsidRPr="00653156">
        <w:rPr>
          <w:rFonts w:ascii="Calibri" w:hAnsi="Calibri"/>
          <w:sz w:val="22"/>
          <w:szCs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14:paraId="15BE5C80" w14:textId="77777777" w:rsidR="0054162A" w:rsidRPr="00653156" w:rsidRDefault="0054162A" w:rsidP="004813FF">
      <w:pPr>
        <w:pStyle w:val="ListParagraph"/>
        <w:numPr>
          <w:ilvl w:val="0"/>
          <w:numId w:val="1"/>
        </w:numPr>
        <w:spacing w:after="120"/>
        <w:jc w:val="both"/>
        <w:rPr>
          <w:rFonts w:ascii="Calibri" w:hAnsi="Calibri"/>
          <w:sz w:val="22"/>
          <w:szCs w:val="22"/>
        </w:rPr>
      </w:pPr>
      <w:r w:rsidRPr="00653156">
        <w:rPr>
          <w:rFonts w:ascii="Calibri" w:hAnsi="Calibri"/>
          <w:sz w:val="22"/>
          <w:szCs w:val="22"/>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42EF5758" w14:textId="77777777" w:rsidR="0054162A" w:rsidRPr="00653156" w:rsidRDefault="0054162A" w:rsidP="004813FF">
      <w:pPr>
        <w:pStyle w:val="ListParagraph"/>
        <w:numPr>
          <w:ilvl w:val="0"/>
          <w:numId w:val="1"/>
        </w:numPr>
        <w:spacing w:after="120"/>
        <w:jc w:val="both"/>
        <w:rPr>
          <w:rFonts w:ascii="Calibri" w:hAnsi="Calibri"/>
          <w:sz w:val="22"/>
          <w:szCs w:val="22"/>
        </w:rPr>
      </w:pPr>
      <w:r w:rsidRPr="00653156">
        <w:rPr>
          <w:rFonts w:ascii="Calibri" w:hAnsi="Calibri"/>
          <w:sz w:val="22"/>
          <w:szCs w:val="22"/>
        </w:rPr>
        <w:t>Working in the barrier maintained Small Animal Facility requires avoidance of additional animals such as mice, rats, guinea pigs, rabbits and poultry 3 days prior to arrival.</w:t>
      </w:r>
    </w:p>
    <w:p w14:paraId="72F69153" w14:textId="77777777" w:rsidR="0054162A" w:rsidRPr="00653156" w:rsidRDefault="0054162A" w:rsidP="004813FF">
      <w:pPr>
        <w:pStyle w:val="ListParagraph"/>
        <w:numPr>
          <w:ilvl w:val="0"/>
          <w:numId w:val="1"/>
        </w:numPr>
        <w:rPr>
          <w:rFonts w:ascii="Calibri" w:hAnsi="Calibri"/>
          <w:sz w:val="22"/>
          <w:szCs w:val="22"/>
        </w:rPr>
      </w:pPr>
      <w:r w:rsidRPr="00653156">
        <w:rPr>
          <w:rFonts w:ascii="Calibri" w:hAnsi="Calibri"/>
          <w:sz w:val="22"/>
          <w:szCs w:val="22"/>
        </w:rPr>
        <w:t>Personnel must abide by Occupational Health, Safety and Environment regulations. Safety signs and directives issued by CSIRO personnel must be complied with at all times.</w:t>
      </w:r>
    </w:p>
    <w:p w14:paraId="78320C7E" w14:textId="77777777" w:rsidR="00C64F6D" w:rsidRDefault="00C64F6D" w:rsidP="00646385">
      <w:pPr>
        <w:rPr>
          <w:rFonts w:ascii="Calibri" w:hAnsi="Calibri"/>
          <w:sz w:val="22"/>
          <w:szCs w:val="22"/>
        </w:rPr>
      </w:pPr>
    </w:p>
    <w:p w14:paraId="33163AFB" w14:textId="77777777"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t>About CSIRO:</w:t>
      </w:r>
    </w:p>
    <w:p w14:paraId="76E176BD" w14:textId="555649B2" w:rsidR="000A427C" w:rsidRDefault="000A427C" w:rsidP="000A427C">
      <w:pPr>
        <w:spacing w:after="120"/>
        <w:rPr>
          <w:rFonts w:ascii="Calibri" w:hAnsi="Calibri"/>
          <w:bCs/>
          <w:sz w:val="22"/>
          <w:szCs w:val="22"/>
        </w:rPr>
      </w:pPr>
      <w:r w:rsidRPr="008109BB">
        <w:rPr>
          <w:rFonts w:ascii="Calibri" w:hAnsi="Calibri"/>
          <w:bCs/>
          <w:sz w:val="22"/>
          <w:szCs w:val="22"/>
        </w:rPr>
        <w:t>We imagine. We collaborate. We innovate.</w:t>
      </w:r>
      <w:r w:rsidR="00BE2505">
        <w:rPr>
          <w:rFonts w:ascii="Calibri" w:hAnsi="Calibri"/>
          <w:bCs/>
          <w:sz w:val="22"/>
          <w:szCs w:val="22"/>
        </w:rPr>
        <w:t xml:space="preserve"> To find out more visit</w:t>
      </w:r>
      <w:r>
        <w:rPr>
          <w:rFonts w:ascii="Calibri" w:hAnsi="Calibri"/>
          <w:bCs/>
          <w:sz w:val="22"/>
          <w:szCs w:val="22"/>
        </w:rPr>
        <w:t xml:space="preserve"> </w:t>
      </w:r>
      <w:r w:rsidR="00BE2505">
        <w:rPr>
          <w:rStyle w:val="Hyperlink"/>
          <w:rFonts w:ascii="Calibri" w:hAnsi="Calibri" w:cs="Arial"/>
          <w:bCs/>
          <w:sz w:val="22"/>
          <w:szCs w:val="22"/>
        </w:rPr>
        <w:t>CSIRO.</w:t>
      </w:r>
      <w:r>
        <w:rPr>
          <w:rFonts w:ascii="Calibri" w:hAnsi="Calibri"/>
          <w:bCs/>
          <w:sz w:val="22"/>
          <w:szCs w:val="22"/>
        </w:rPr>
        <w:t xml:space="preserve"> </w:t>
      </w:r>
    </w:p>
    <w:p w14:paraId="6EDCE6FB" w14:textId="77777777" w:rsidR="00A33F00" w:rsidRDefault="00A33F00" w:rsidP="00A33F00">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2" w:history="1">
        <w:r w:rsidRPr="00100A87">
          <w:rPr>
            <w:rStyle w:val="Hyperlink"/>
            <w:rFonts w:ascii="Calibri" w:hAnsi="Calibri" w:cs="Arial"/>
            <w:bCs/>
            <w:sz w:val="22"/>
            <w:szCs w:val="22"/>
          </w:rPr>
          <w:t>Australian Animal Health Laboratory</w:t>
        </w:r>
      </w:hyperlink>
      <w:r w:rsidRPr="008109BB">
        <w:rPr>
          <w:rFonts w:ascii="Calibri" w:hAnsi="Calibri"/>
          <w:bCs/>
          <w:sz w:val="22"/>
          <w:szCs w:val="22"/>
        </w:rPr>
        <w:t xml:space="preserve"> </w:t>
      </w:r>
    </w:p>
    <w:p w14:paraId="2B96247E" w14:textId="77777777" w:rsidR="000A427C" w:rsidRPr="003B51D7" w:rsidRDefault="000A427C" w:rsidP="000A427C">
      <w:pPr>
        <w:rPr>
          <w:rFonts w:ascii="Calibri" w:hAnsi="Calibri"/>
          <w:i/>
          <w:sz w:val="22"/>
          <w:szCs w:val="22"/>
        </w:rPr>
      </w:pPr>
    </w:p>
    <w:p w14:paraId="3A02D29C"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14100" w14:textId="77777777" w:rsidR="0099223B" w:rsidRDefault="0099223B">
      <w:r>
        <w:separator/>
      </w:r>
    </w:p>
  </w:endnote>
  <w:endnote w:type="continuationSeparator" w:id="0">
    <w:p w14:paraId="2AF9ACB1" w14:textId="77777777" w:rsidR="0099223B" w:rsidRDefault="0099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2A415" w14:textId="77777777" w:rsidR="0099223B" w:rsidRDefault="0099223B">
      <w:r>
        <w:separator/>
      </w:r>
    </w:p>
  </w:footnote>
  <w:footnote w:type="continuationSeparator" w:id="0">
    <w:p w14:paraId="1F4E4A2A" w14:textId="77777777" w:rsidR="0099223B" w:rsidRDefault="0099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419D6" w14:textId="77777777"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23664AFE" wp14:editId="2657C226">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3C3FD8CB" w14:textId="77777777"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86D"/>
    <w:multiLevelType w:val="hybridMultilevel"/>
    <w:tmpl w:val="728AB95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C00514"/>
    <w:multiLevelType w:val="hybridMultilevel"/>
    <w:tmpl w:val="05EC6F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83C60"/>
    <w:multiLevelType w:val="hybridMultilevel"/>
    <w:tmpl w:val="DD92D8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B27C9A"/>
    <w:multiLevelType w:val="hybridMultilevel"/>
    <w:tmpl w:val="E7E029B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6AB4"/>
    <w:rsid w:val="0006717F"/>
    <w:rsid w:val="00073E9A"/>
    <w:rsid w:val="0008212C"/>
    <w:rsid w:val="00085BA8"/>
    <w:rsid w:val="00086C85"/>
    <w:rsid w:val="00087963"/>
    <w:rsid w:val="00091D1B"/>
    <w:rsid w:val="00091F71"/>
    <w:rsid w:val="000933F1"/>
    <w:rsid w:val="000A02DB"/>
    <w:rsid w:val="000A0599"/>
    <w:rsid w:val="000A427C"/>
    <w:rsid w:val="000A43F5"/>
    <w:rsid w:val="000A6826"/>
    <w:rsid w:val="000B100C"/>
    <w:rsid w:val="000B1389"/>
    <w:rsid w:val="000B1744"/>
    <w:rsid w:val="000B1EB6"/>
    <w:rsid w:val="000B2E60"/>
    <w:rsid w:val="000B36BB"/>
    <w:rsid w:val="000B5AE5"/>
    <w:rsid w:val="000B6167"/>
    <w:rsid w:val="000C1058"/>
    <w:rsid w:val="000C68FC"/>
    <w:rsid w:val="000D2206"/>
    <w:rsid w:val="000D375D"/>
    <w:rsid w:val="000D6683"/>
    <w:rsid w:val="000D6EBC"/>
    <w:rsid w:val="000D72AF"/>
    <w:rsid w:val="000E5F46"/>
    <w:rsid w:val="000F1363"/>
    <w:rsid w:val="000F2E63"/>
    <w:rsid w:val="000F2F84"/>
    <w:rsid w:val="000F7BBF"/>
    <w:rsid w:val="0010720C"/>
    <w:rsid w:val="00112FEE"/>
    <w:rsid w:val="00113844"/>
    <w:rsid w:val="00122604"/>
    <w:rsid w:val="001229EC"/>
    <w:rsid w:val="001339DE"/>
    <w:rsid w:val="001364CB"/>
    <w:rsid w:val="0014142E"/>
    <w:rsid w:val="001431A0"/>
    <w:rsid w:val="001448B6"/>
    <w:rsid w:val="00144D9B"/>
    <w:rsid w:val="001474C7"/>
    <w:rsid w:val="00150DF5"/>
    <w:rsid w:val="0015340E"/>
    <w:rsid w:val="0015449C"/>
    <w:rsid w:val="0015558D"/>
    <w:rsid w:val="00155F81"/>
    <w:rsid w:val="00162F02"/>
    <w:rsid w:val="00166319"/>
    <w:rsid w:val="00170669"/>
    <w:rsid w:val="00173471"/>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48C3"/>
    <w:rsid w:val="00292FDB"/>
    <w:rsid w:val="00293F77"/>
    <w:rsid w:val="00294F90"/>
    <w:rsid w:val="00295F32"/>
    <w:rsid w:val="00296809"/>
    <w:rsid w:val="002A1FEA"/>
    <w:rsid w:val="002B060F"/>
    <w:rsid w:val="002B389F"/>
    <w:rsid w:val="002D00C6"/>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03B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13FF"/>
    <w:rsid w:val="00482939"/>
    <w:rsid w:val="004831FE"/>
    <w:rsid w:val="004B285C"/>
    <w:rsid w:val="004B2E00"/>
    <w:rsid w:val="004C08C1"/>
    <w:rsid w:val="004C18D1"/>
    <w:rsid w:val="004C2E35"/>
    <w:rsid w:val="004C5604"/>
    <w:rsid w:val="004C7B47"/>
    <w:rsid w:val="004D4685"/>
    <w:rsid w:val="004D6F3A"/>
    <w:rsid w:val="004D6F3C"/>
    <w:rsid w:val="004D6FCB"/>
    <w:rsid w:val="004E5600"/>
    <w:rsid w:val="004E6DFD"/>
    <w:rsid w:val="004F0C16"/>
    <w:rsid w:val="004F55E3"/>
    <w:rsid w:val="00502363"/>
    <w:rsid w:val="00507292"/>
    <w:rsid w:val="00514A2E"/>
    <w:rsid w:val="00516428"/>
    <w:rsid w:val="00520570"/>
    <w:rsid w:val="005236AB"/>
    <w:rsid w:val="00525DB0"/>
    <w:rsid w:val="00533CFF"/>
    <w:rsid w:val="0053592B"/>
    <w:rsid w:val="0054162A"/>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D721B"/>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91AE1"/>
    <w:rsid w:val="006921E1"/>
    <w:rsid w:val="006946F7"/>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4BE2"/>
    <w:rsid w:val="0077604C"/>
    <w:rsid w:val="0077698D"/>
    <w:rsid w:val="00781499"/>
    <w:rsid w:val="007819A3"/>
    <w:rsid w:val="007857EB"/>
    <w:rsid w:val="00790081"/>
    <w:rsid w:val="007A2190"/>
    <w:rsid w:val="007A3843"/>
    <w:rsid w:val="007B2ACF"/>
    <w:rsid w:val="007C024E"/>
    <w:rsid w:val="007C3398"/>
    <w:rsid w:val="007D2397"/>
    <w:rsid w:val="007D39CC"/>
    <w:rsid w:val="007D5D08"/>
    <w:rsid w:val="007D689A"/>
    <w:rsid w:val="007E1693"/>
    <w:rsid w:val="007E2135"/>
    <w:rsid w:val="007E2796"/>
    <w:rsid w:val="007F14F2"/>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5791"/>
    <w:rsid w:val="00867FD0"/>
    <w:rsid w:val="00870546"/>
    <w:rsid w:val="00875BAA"/>
    <w:rsid w:val="0087664F"/>
    <w:rsid w:val="00880485"/>
    <w:rsid w:val="00880C71"/>
    <w:rsid w:val="008904F7"/>
    <w:rsid w:val="008916B6"/>
    <w:rsid w:val="008924BE"/>
    <w:rsid w:val="008A23FE"/>
    <w:rsid w:val="008A4083"/>
    <w:rsid w:val="008A50EF"/>
    <w:rsid w:val="008A6ABD"/>
    <w:rsid w:val="008B4713"/>
    <w:rsid w:val="008B5C19"/>
    <w:rsid w:val="008B6C85"/>
    <w:rsid w:val="008C0B66"/>
    <w:rsid w:val="008C57FC"/>
    <w:rsid w:val="008D22C2"/>
    <w:rsid w:val="008E4B21"/>
    <w:rsid w:val="008F03A5"/>
    <w:rsid w:val="008F25B6"/>
    <w:rsid w:val="009003FA"/>
    <w:rsid w:val="00901BB0"/>
    <w:rsid w:val="009040D3"/>
    <w:rsid w:val="009148B9"/>
    <w:rsid w:val="00924902"/>
    <w:rsid w:val="0092574D"/>
    <w:rsid w:val="00927293"/>
    <w:rsid w:val="0092729A"/>
    <w:rsid w:val="00932720"/>
    <w:rsid w:val="00932F59"/>
    <w:rsid w:val="00935C27"/>
    <w:rsid w:val="00936310"/>
    <w:rsid w:val="009363F5"/>
    <w:rsid w:val="00936882"/>
    <w:rsid w:val="00936BEE"/>
    <w:rsid w:val="00936F4A"/>
    <w:rsid w:val="00937F27"/>
    <w:rsid w:val="00945251"/>
    <w:rsid w:val="009555C4"/>
    <w:rsid w:val="00955F65"/>
    <w:rsid w:val="00960A62"/>
    <w:rsid w:val="00960B1D"/>
    <w:rsid w:val="009629E2"/>
    <w:rsid w:val="00962E36"/>
    <w:rsid w:val="00970B75"/>
    <w:rsid w:val="009753C7"/>
    <w:rsid w:val="0097618D"/>
    <w:rsid w:val="00980915"/>
    <w:rsid w:val="009833D0"/>
    <w:rsid w:val="00983ACA"/>
    <w:rsid w:val="009862F0"/>
    <w:rsid w:val="0099223B"/>
    <w:rsid w:val="009978E0"/>
    <w:rsid w:val="009A1510"/>
    <w:rsid w:val="009A33E8"/>
    <w:rsid w:val="009B2041"/>
    <w:rsid w:val="009B4BFE"/>
    <w:rsid w:val="009C0DDA"/>
    <w:rsid w:val="009C6A6D"/>
    <w:rsid w:val="009C70C6"/>
    <w:rsid w:val="009D04C6"/>
    <w:rsid w:val="009D5F90"/>
    <w:rsid w:val="009D61A2"/>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41D82"/>
    <w:rsid w:val="00A41E4B"/>
    <w:rsid w:val="00A46F33"/>
    <w:rsid w:val="00A563A1"/>
    <w:rsid w:val="00A57CEC"/>
    <w:rsid w:val="00A6204B"/>
    <w:rsid w:val="00A62742"/>
    <w:rsid w:val="00A70AEF"/>
    <w:rsid w:val="00A70FD2"/>
    <w:rsid w:val="00A7119A"/>
    <w:rsid w:val="00A73FB0"/>
    <w:rsid w:val="00A74FB1"/>
    <w:rsid w:val="00A84592"/>
    <w:rsid w:val="00A85849"/>
    <w:rsid w:val="00A97C37"/>
    <w:rsid w:val="00AA55D3"/>
    <w:rsid w:val="00AB0474"/>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20E5"/>
    <w:rsid w:val="00B7359B"/>
    <w:rsid w:val="00B74B18"/>
    <w:rsid w:val="00B766BE"/>
    <w:rsid w:val="00B85A89"/>
    <w:rsid w:val="00B90330"/>
    <w:rsid w:val="00B95448"/>
    <w:rsid w:val="00BA1680"/>
    <w:rsid w:val="00BA3738"/>
    <w:rsid w:val="00BA746B"/>
    <w:rsid w:val="00BC2345"/>
    <w:rsid w:val="00BC6348"/>
    <w:rsid w:val="00BC67C5"/>
    <w:rsid w:val="00BE250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8531D"/>
    <w:rsid w:val="00C9228A"/>
    <w:rsid w:val="00C96567"/>
    <w:rsid w:val="00CA00FC"/>
    <w:rsid w:val="00CA0D62"/>
    <w:rsid w:val="00CA6B3B"/>
    <w:rsid w:val="00CA78EB"/>
    <w:rsid w:val="00CB333B"/>
    <w:rsid w:val="00CB5A16"/>
    <w:rsid w:val="00CB653C"/>
    <w:rsid w:val="00CB6BCD"/>
    <w:rsid w:val="00CB7CA4"/>
    <w:rsid w:val="00CC5164"/>
    <w:rsid w:val="00CD2E83"/>
    <w:rsid w:val="00CD4735"/>
    <w:rsid w:val="00CE269D"/>
    <w:rsid w:val="00D00168"/>
    <w:rsid w:val="00D05FB1"/>
    <w:rsid w:val="00D233BD"/>
    <w:rsid w:val="00D26220"/>
    <w:rsid w:val="00D32DD5"/>
    <w:rsid w:val="00D33B28"/>
    <w:rsid w:val="00D3447B"/>
    <w:rsid w:val="00D36371"/>
    <w:rsid w:val="00D37B4F"/>
    <w:rsid w:val="00D40BFB"/>
    <w:rsid w:val="00D44B3B"/>
    <w:rsid w:val="00D45B26"/>
    <w:rsid w:val="00D468D5"/>
    <w:rsid w:val="00D706B3"/>
    <w:rsid w:val="00D707D5"/>
    <w:rsid w:val="00D82B01"/>
    <w:rsid w:val="00D8313E"/>
    <w:rsid w:val="00D86691"/>
    <w:rsid w:val="00D8698A"/>
    <w:rsid w:val="00D87329"/>
    <w:rsid w:val="00D90088"/>
    <w:rsid w:val="00D96EA5"/>
    <w:rsid w:val="00DA2B16"/>
    <w:rsid w:val="00DA601C"/>
    <w:rsid w:val="00DA60FC"/>
    <w:rsid w:val="00DB3795"/>
    <w:rsid w:val="00DB46AE"/>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4EA1"/>
    <w:rsid w:val="00DF66A8"/>
    <w:rsid w:val="00DF7204"/>
    <w:rsid w:val="00DF7B88"/>
    <w:rsid w:val="00E0534B"/>
    <w:rsid w:val="00E071FD"/>
    <w:rsid w:val="00E11BCD"/>
    <w:rsid w:val="00E136C4"/>
    <w:rsid w:val="00E168F5"/>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95E90"/>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0207"/>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D08F0"/>
    <w:rsid w:val="00FD575C"/>
    <w:rsid w:val="00FD5985"/>
    <w:rsid w:val="00FE197A"/>
    <w:rsid w:val="00FE22E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C715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customStyle="1" w:styleId="TableText">
    <w:name w:val="Table Text"/>
    <w:basedOn w:val="Normal"/>
    <w:rsid w:val="005D721B"/>
    <w:pPr>
      <w:spacing w:after="40"/>
    </w:pPr>
    <w:rPr>
      <w:rFonts w:eastAsia="Batang" w:cs="Device Font 10cpi"/>
      <w:sz w:val="18"/>
      <w:lang w:eastAsia="en-US"/>
    </w:rPr>
  </w:style>
  <w:style w:type="character" w:styleId="CommentReference">
    <w:name w:val="annotation reference"/>
    <w:basedOn w:val="DefaultParagraphFont"/>
    <w:uiPriority w:val="99"/>
    <w:semiHidden/>
    <w:unhideWhenUsed/>
    <w:rsid w:val="00C8531D"/>
    <w:rPr>
      <w:sz w:val="16"/>
      <w:szCs w:val="16"/>
    </w:rPr>
  </w:style>
  <w:style w:type="paragraph" w:styleId="CommentText">
    <w:name w:val="annotation text"/>
    <w:basedOn w:val="Normal"/>
    <w:link w:val="CommentTextChar"/>
    <w:uiPriority w:val="99"/>
    <w:semiHidden/>
    <w:unhideWhenUsed/>
    <w:rsid w:val="00C8531D"/>
  </w:style>
  <w:style w:type="character" w:customStyle="1" w:styleId="CommentTextChar">
    <w:name w:val="Comment Text Char"/>
    <w:basedOn w:val="DefaultParagraphFont"/>
    <w:link w:val="CommentText"/>
    <w:uiPriority w:val="99"/>
    <w:semiHidden/>
    <w:rsid w:val="00C8531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C8531D"/>
    <w:rPr>
      <w:b/>
      <w:bCs/>
    </w:rPr>
  </w:style>
  <w:style w:type="character" w:customStyle="1" w:styleId="CommentSubjectChar">
    <w:name w:val="Comment Subject Char"/>
    <w:basedOn w:val="CommentTextChar"/>
    <w:link w:val="CommentSubject"/>
    <w:uiPriority w:val="99"/>
    <w:semiHidden/>
    <w:rsid w:val="00C8531D"/>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43561707">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napier@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Facilities/AAH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8D914-E987-4912-A970-1CD7B7AB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10630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Lauder, Noni (HR, Waite Campus)</cp:lastModifiedBy>
  <cp:revision>7</cp:revision>
  <cp:lastPrinted>2014-02-06T02:28:00Z</cp:lastPrinted>
  <dcterms:created xsi:type="dcterms:W3CDTF">2018-11-13T22:54:00Z</dcterms:created>
  <dcterms:modified xsi:type="dcterms:W3CDTF">2018-11-26T00:58:00Z</dcterms:modified>
</cp:coreProperties>
</file>