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DE624B" w:rsidP="0092729A">
      <w:pPr>
        <w:pStyle w:val="Heading1"/>
        <w:spacing w:before="480"/>
        <w:ind w:left="-142"/>
        <w:rPr>
          <w:rFonts w:ascii="Calibri" w:hAnsi="Calibri"/>
          <w:sz w:val="36"/>
          <w:szCs w:val="22"/>
          <w:lang w:val="en-US"/>
        </w:rPr>
      </w:pPr>
      <w:r w:rsidRPr="00DE624B">
        <w:rPr>
          <w:rFonts w:ascii="Calibri" w:hAnsi="Calibri"/>
          <w:sz w:val="36"/>
          <w:szCs w:val="22"/>
          <w:lang w:val="en-US"/>
        </w:rPr>
        <w:t>Administrative Services</w:t>
      </w:r>
      <w:r w:rsidR="009F24BD" w:rsidRPr="00E641DA">
        <w:rPr>
          <w:rFonts w:ascii="Calibri" w:hAnsi="Calibri"/>
          <w:sz w:val="36"/>
          <w:szCs w:val="22"/>
        </w:rPr>
        <w:t xml:space="preserve"> – CSOF</w:t>
      </w:r>
      <w:r w:rsidR="00381F39">
        <w:rPr>
          <w:rFonts w:ascii="Calibri" w:hAnsi="Calibri"/>
          <w:sz w:val="36"/>
          <w:szCs w:val="22"/>
          <w:lang w:val="en-US"/>
        </w:rPr>
        <w:t>6</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9E225D" w:rsidRPr="00E641DA" w:rsidTr="009E225D">
        <w:trPr>
          <w:trHeight w:val="488"/>
        </w:trPr>
        <w:tc>
          <w:tcPr>
            <w:tcW w:w="2766" w:type="dxa"/>
            <w:shd w:val="clear" w:color="auto" w:fill="F2F2F2"/>
            <w:vAlign w:val="center"/>
          </w:tcPr>
          <w:p w:rsidR="009E225D" w:rsidRPr="00E641DA" w:rsidRDefault="009E225D"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9E225D" w:rsidRPr="00382F58" w:rsidRDefault="009E225D" w:rsidP="00FD5985">
            <w:pPr>
              <w:tabs>
                <w:tab w:val="left" w:pos="6093"/>
              </w:tabs>
              <w:spacing w:before="120" w:after="60"/>
              <w:rPr>
                <w:rFonts w:ascii="Calibri" w:hAnsi="Calibri"/>
                <w:sz w:val="22"/>
                <w:szCs w:val="22"/>
              </w:rPr>
            </w:pPr>
            <w:r>
              <w:rPr>
                <w:rFonts w:ascii="Calibri" w:hAnsi="Calibri"/>
                <w:sz w:val="22"/>
                <w:szCs w:val="22"/>
              </w:rPr>
              <w:t>Intellectual Property Manager</w:t>
            </w:r>
            <w:r w:rsidR="0064410C">
              <w:rPr>
                <w:rFonts w:ascii="Calibri" w:hAnsi="Calibri"/>
                <w:sz w:val="22"/>
                <w:szCs w:val="22"/>
              </w:rPr>
              <w:t xml:space="preserve"> - Energy</w:t>
            </w:r>
          </w:p>
        </w:tc>
      </w:tr>
      <w:tr w:rsidR="009E225D" w:rsidRPr="00E641DA" w:rsidTr="009E225D">
        <w:trPr>
          <w:trHeight w:val="423"/>
        </w:trPr>
        <w:tc>
          <w:tcPr>
            <w:tcW w:w="2766" w:type="dxa"/>
            <w:shd w:val="clear" w:color="auto" w:fill="F2F2F2"/>
            <w:vAlign w:val="center"/>
          </w:tcPr>
          <w:p w:rsidR="009E225D" w:rsidRPr="00E641DA" w:rsidRDefault="009E225D"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9E225D" w:rsidRPr="009040D3" w:rsidRDefault="0064410C" w:rsidP="00C40A38">
            <w:pPr>
              <w:rPr>
                <w:rFonts w:ascii="Calibri" w:hAnsi="Calibri"/>
                <w:sz w:val="22"/>
                <w:szCs w:val="22"/>
              </w:rPr>
            </w:pPr>
            <w:r>
              <w:rPr>
                <w:rFonts w:ascii="Calibri" w:hAnsi="Calibri"/>
                <w:sz w:val="22"/>
                <w:szCs w:val="22"/>
              </w:rPr>
              <w:t>53218</w:t>
            </w:r>
          </w:p>
        </w:tc>
      </w:tr>
      <w:tr w:rsidR="009E225D" w:rsidRPr="00E641DA" w:rsidTr="009E225D">
        <w:trPr>
          <w:trHeight w:val="415"/>
        </w:trPr>
        <w:tc>
          <w:tcPr>
            <w:tcW w:w="2766" w:type="dxa"/>
            <w:shd w:val="clear" w:color="auto" w:fill="F2F2F2"/>
            <w:vAlign w:val="center"/>
          </w:tcPr>
          <w:p w:rsidR="009E225D" w:rsidRPr="00E641DA" w:rsidRDefault="009E225D"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9E225D" w:rsidRPr="00E641DA" w:rsidRDefault="009E225D" w:rsidP="00381F39">
            <w:pPr>
              <w:rPr>
                <w:rFonts w:ascii="Calibri" w:hAnsi="Calibri"/>
                <w:sz w:val="22"/>
                <w:szCs w:val="22"/>
              </w:rPr>
            </w:pPr>
            <w:r>
              <w:rPr>
                <w:rFonts w:ascii="Calibri" w:hAnsi="Calibri"/>
                <w:sz w:val="22"/>
                <w:szCs w:val="22"/>
              </w:rPr>
              <w:t>CSOF6</w:t>
            </w:r>
          </w:p>
        </w:tc>
      </w:tr>
      <w:tr w:rsidR="009E225D" w:rsidRPr="00E641DA" w:rsidTr="009E225D">
        <w:trPr>
          <w:trHeight w:val="407"/>
        </w:trPr>
        <w:tc>
          <w:tcPr>
            <w:tcW w:w="2766" w:type="dxa"/>
            <w:shd w:val="clear" w:color="auto" w:fill="F2F2F2"/>
            <w:vAlign w:val="center"/>
          </w:tcPr>
          <w:p w:rsidR="009E225D" w:rsidRPr="00D8313E" w:rsidRDefault="009E225D" w:rsidP="003A0708">
            <w:pPr>
              <w:rPr>
                <w:rStyle w:val="BlindHyperlink"/>
              </w:rPr>
            </w:pPr>
            <w:r w:rsidRPr="00D8313E">
              <w:rPr>
                <w:rStyle w:val="BlindHyperlink"/>
              </w:rPr>
              <w:t>Salary Range:</w:t>
            </w:r>
          </w:p>
        </w:tc>
        <w:tc>
          <w:tcPr>
            <w:tcW w:w="6804" w:type="dxa"/>
            <w:vAlign w:val="center"/>
          </w:tcPr>
          <w:p w:rsidR="009E225D" w:rsidRPr="00E641DA" w:rsidRDefault="00026F66" w:rsidP="009E225D">
            <w:pPr>
              <w:rPr>
                <w:rFonts w:ascii="Calibri" w:hAnsi="Calibri"/>
                <w:sz w:val="22"/>
                <w:szCs w:val="22"/>
              </w:rPr>
            </w:pPr>
            <w:bookmarkStart w:id="0" w:name="SalaryRange"/>
            <w:r>
              <w:rPr>
                <w:rFonts w:ascii="Calibri" w:hAnsi="Calibri"/>
                <w:sz w:val="22"/>
                <w:szCs w:val="22"/>
              </w:rPr>
              <w:t>AU $109</w:t>
            </w:r>
            <w:r w:rsidR="0064410C">
              <w:rPr>
                <w:rFonts w:ascii="Calibri" w:hAnsi="Calibri"/>
                <w:sz w:val="22"/>
                <w:szCs w:val="22"/>
              </w:rPr>
              <w:t>K</w:t>
            </w:r>
            <w:r w:rsidR="009E225D" w:rsidRPr="00E641DA">
              <w:rPr>
                <w:rFonts w:ascii="Calibri" w:hAnsi="Calibri"/>
                <w:sz w:val="22"/>
                <w:szCs w:val="22"/>
              </w:rPr>
              <w:t xml:space="preserve"> </w:t>
            </w:r>
            <w:r w:rsidR="009E225D">
              <w:rPr>
                <w:rFonts w:ascii="Calibri" w:hAnsi="Calibri"/>
                <w:sz w:val="22"/>
                <w:szCs w:val="22"/>
              </w:rPr>
              <w:t>to</w:t>
            </w:r>
            <w:r w:rsidR="009E225D" w:rsidRPr="00E641DA">
              <w:rPr>
                <w:rFonts w:ascii="Calibri" w:hAnsi="Calibri"/>
                <w:sz w:val="22"/>
                <w:szCs w:val="22"/>
              </w:rPr>
              <w:t xml:space="preserve"> </w:t>
            </w:r>
            <w:r>
              <w:rPr>
                <w:rFonts w:ascii="Calibri" w:hAnsi="Calibri"/>
                <w:sz w:val="22"/>
                <w:szCs w:val="22"/>
              </w:rPr>
              <w:t>AU $128</w:t>
            </w:r>
            <w:bookmarkStart w:id="1" w:name="_GoBack"/>
            <w:bookmarkEnd w:id="1"/>
            <w:r w:rsidR="0064410C">
              <w:rPr>
                <w:rFonts w:ascii="Calibri" w:hAnsi="Calibri"/>
                <w:sz w:val="22"/>
                <w:szCs w:val="22"/>
              </w:rPr>
              <w:t>K</w:t>
            </w:r>
            <w:r w:rsidR="009E225D" w:rsidRPr="00E641DA">
              <w:rPr>
                <w:rFonts w:ascii="Calibri" w:hAnsi="Calibri"/>
                <w:sz w:val="22"/>
                <w:szCs w:val="22"/>
              </w:rPr>
              <w:t xml:space="preserve"> </w:t>
            </w:r>
            <w:r w:rsidR="009E225D" w:rsidRPr="009040D3">
              <w:rPr>
                <w:rFonts w:ascii="Calibri" w:hAnsi="Calibri"/>
                <w:sz w:val="22"/>
                <w:szCs w:val="22"/>
              </w:rPr>
              <w:t>plus up to 15.4% superannuation</w:t>
            </w:r>
            <w:bookmarkEnd w:id="0"/>
          </w:p>
        </w:tc>
      </w:tr>
      <w:tr w:rsidR="009E225D" w:rsidRPr="00E641DA" w:rsidTr="009E225D">
        <w:trPr>
          <w:trHeight w:val="433"/>
        </w:trPr>
        <w:tc>
          <w:tcPr>
            <w:tcW w:w="2766" w:type="dxa"/>
            <w:shd w:val="clear" w:color="auto" w:fill="F2F2F2"/>
            <w:vAlign w:val="center"/>
          </w:tcPr>
          <w:p w:rsidR="009E225D" w:rsidRPr="00E641DA" w:rsidRDefault="009E225D"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rsidR="009E225D" w:rsidRPr="00E641DA" w:rsidRDefault="008C36C6" w:rsidP="006B64AE">
            <w:pPr>
              <w:tabs>
                <w:tab w:val="left" w:pos="6093"/>
              </w:tabs>
              <w:rPr>
                <w:rFonts w:ascii="Calibri" w:hAnsi="Calibri"/>
                <w:sz w:val="22"/>
                <w:szCs w:val="22"/>
              </w:rPr>
            </w:pPr>
            <w:r w:rsidRPr="008C36C6">
              <w:rPr>
                <w:rFonts w:ascii="Calibri" w:hAnsi="Calibri"/>
                <w:sz w:val="22"/>
                <w:szCs w:val="22"/>
              </w:rPr>
              <w:t>Melbourne, Brisbane, Newcastle, Sydney or Perth</w:t>
            </w:r>
          </w:p>
        </w:tc>
      </w:tr>
      <w:tr w:rsidR="009E225D" w:rsidRPr="00E641DA" w:rsidTr="009E225D">
        <w:trPr>
          <w:trHeight w:val="405"/>
        </w:trPr>
        <w:tc>
          <w:tcPr>
            <w:tcW w:w="2766" w:type="dxa"/>
            <w:shd w:val="clear" w:color="auto" w:fill="F2F2F2"/>
            <w:vAlign w:val="center"/>
          </w:tcPr>
          <w:p w:rsidR="009E225D" w:rsidRPr="00D8313E" w:rsidRDefault="009E225D" w:rsidP="003A0708">
            <w:pPr>
              <w:rPr>
                <w:rStyle w:val="BlindHyperlink"/>
              </w:rPr>
            </w:pPr>
            <w:r w:rsidRPr="00D8313E">
              <w:rPr>
                <w:rStyle w:val="BlindHyperlink"/>
              </w:rPr>
              <w:t>Tenure:</w:t>
            </w:r>
          </w:p>
        </w:tc>
        <w:tc>
          <w:tcPr>
            <w:tcW w:w="6804" w:type="dxa"/>
            <w:vAlign w:val="center"/>
          </w:tcPr>
          <w:p w:rsidR="009E225D" w:rsidRPr="00E641DA" w:rsidRDefault="009E225D" w:rsidP="009E225D">
            <w:pPr>
              <w:rPr>
                <w:rFonts w:ascii="Calibri" w:hAnsi="Calibri"/>
                <w:sz w:val="22"/>
                <w:szCs w:val="22"/>
              </w:rPr>
            </w:pPr>
            <w:r>
              <w:rPr>
                <w:rFonts w:ascii="Calibri" w:hAnsi="Calibri"/>
                <w:sz w:val="22"/>
                <w:szCs w:val="22"/>
              </w:rPr>
              <w:t>Indefinite/Ongoing</w:t>
            </w:r>
          </w:p>
        </w:tc>
      </w:tr>
      <w:tr w:rsidR="009E225D" w:rsidRPr="00E641DA" w:rsidTr="009E225D">
        <w:trPr>
          <w:trHeight w:val="429"/>
        </w:trPr>
        <w:tc>
          <w:tcPr>
            <w:tcW w:w="2766" w:type="dxa"/>
            <w:shd w:val="clear" w:color="auto" w:fill="F2F2F2"/>
            <w:vAlign w:val="center"/>
          </w:tcPr>
          <w:p w:rsidR="009E225D" w:rsidRPr="00E641DA" w:rsidRDefault="009E225D"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9E225D" w:rsidRPr="00E641DA" w:rsidRDefault="009E225D"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9E225D" w:rsidRPr="00E641DA" w:rsidTr="009E225D">
        <w:trPr>
          <w:trHeight w:val="970"/>
        </w:trPr>
        <w:tc>
          <w:tcPr>
            <w:tcW w:w="2766" w:type="dxa"/>
            <w:shd w:val="clear" w:color="auto" w:fill="F2F2F2"/>
            <w:vAlign w:val="center"/>
          </w:tcPr>
          <w:p w:rsidR="009E225D" w:rsidRPr="00D8313E" w:rsidRDefault="009E225D" w:rsidP="00A0184C">
            <w:pPr>
              <w:spacing w:before="240" w:after="240"/>
              <w:rPr>
                <w:rStyle w:val="BlindHyperlink"/>
              </w:rPr>
            </w:pPr>
            <w:r w:rsidRPr="00D8313E">
              <w:rPr>
                <w:rStyle w:val="BlindHyperlink"/>
              </w:rPr>
              <w:t>Applications are open to:</w:t>
            </w:r>
          </w:p>
        </w:tc>
        <w:tc>
          <w:tcPr>
            <w:tcW w:w="6804" w:type="dxa"/>
            <w:vAlign w:val="center"/>
          </w:tcPr>
          <w:p w:rsidR="009E225D" w:rsidRPr="00E641DA" w:rsidRDefault="009C664E" w:rsidP="003C0B40">
            <w:pPr>
              <w:pStyle w:val="ListParagraph"/>
              <w:ind w:left="0"/>
              <w:rPr>
                <w:rFonts w:ascii="Calibri" w:hAnsi="Calibri"/>
                <w:sz w:val="22"/>
                <w:szCs w:val="22"/>
              </w:rPr>
            </w:pPr>
            <w:bookmarkStart w:id="2" w:name="Citizenship"/>
            <w:r>
              <w:rPr>
                <w:rFonts w:ascii="Calibri" w:hAnsi="Calibri"/>
                <w:sz w:val="22"/>
                <w:szCs w:val="22"/>
              </w:rPr>
              <w:t xml:space="preserve">Australian </w:t>
            </w:r>
            <w:r w:rsidR="009E225D" w:rsidRPr="00E641DA">
              <w:rPr>
                <w:rFonts w:ascii="Calibri" w:hAnsi="Calibri"/>
                <w:sz w:val="22"/>
                <w:szCs w:val="22"/>
              </w:rPr>
              <w:t>Citizens and Permanent Residents Only</w:t>
            </w:r>
          </w:p>
          <w:bookmarkEnd w:id="2"/>
          <w:p w:rsidR="009E225D" w:rsidRPr="009E225D" w:rsidRDefault="009E225D" w:rsidP="00487A61">
            <w:pPr>
              <w:pStyle w:val="ListParagraph"/>
              <w:numPr>
                <w:ilvl w:val="0"/>
                <w:numId w:val="3"/>
              </w:numPr>
              <w:ind w:left="0"/>
              <w:rPr>
                <w:rFonts w:ascii="Calibri" w:hAnsi="Calibri"/>
                <w:sz w:val="22"/>
                <w:szCs w:val="22"/>
              </w:rPr>
            </w:pPr>
          </w:p>
        </w:tc>
      </w:tr>
      <w:tr w:rsidR="009E225D" w:rsidRPr="00E641DA" w:rsidTr="009E225D">
        <w:trPr>
          <w:trHeight w:val="429"/>
        </w:trPr>
        <w:tc>
          <w:tcPr>
            <w:tcW w:w="2766" w:type="dxa"/>
            <w:shd w:val="clear" w:color="auto" w:fill="F2F2F2"/>
            <w:vAlign w:val="center"/>
          </w:tcPr>
          <w:p w:rsidR="009E225D" w:rsidRPr="00E641DA" w:rsidRDefault="009E225D"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9E225D" w:rsidRPr="00E641DA" w:rsidRDefault="009E225D" w:rsidP="00CA071D">
            <w:pPr>
              <w:pStyle w:val="ListParagraph"/>
              <w:ind w:left="0"/>
              <w:rPr>
                <w:rFonts w:ascii="Calibri" w:hAnsi="Calibri"/>
                <w:sz w:val="22"/>
                <w:szCs w:val="22"/>
              </w:rPr>
            </w:pPr>
            <w:r w:rsidRPr="00DE624B">
              <w:rPr>
                <w:rFonts w:ascii="Calibri" w:hAnsi="Calibri"/>
                <w:sz w:val="22"/>
                <w:szCs w:val="22"/>
              </w:rPr>
              <w:t>Administrative Services</w:t>
            </w:r>
          </w:p>
        </w:tc>
      </w:tr>
      <w:tr w:rsidR="009E225D" w:rsidRPr="00E641DA" w:rsidTr="009E225D">
        <w:trPr>
          <w:trHeight w:val="421"/>
        </w:trPr>
        <w:tc>
          <w:tcPr>
            <w:tcW w:w="2766" w:type="dxa"/>
            <w:shd w:val="clear" w:color="auto" w:fill="F2F2F2"/>
            <w:vAlign w:val="center"/>
          </w:tcPr>
          <w:p w:rsidR="009E225D" w:rsidRPr="00D8313E" w:rsidRDefault="009E225D" w:rsidP="00F3596F">
            <w:pPr>
              <w:rPr>
                <w:rStyle w:val="BlindHyperlink"/>
              </w:rPr>
            </w:pPr>
            <w:r w:rsidRPr="00D8313E">
              <w:rPr>
                <w:rStyle w:val="BlindHyperlink"/>
              </w:rPr>
              <w:t>% Client Focus - Internal:</w:t>
            </w:r>
          </w:p>
        </w:tc>
        <w:tc>
          <w:tcPr>
            <w:tcW w:w="6804" w:type="dxa"/>
            <w:vAlign w:val="center"/>
          </w:tcPr>
          <w:p w:rsidR="009E225D" w:rsidRPr="00E641DA" w:rsidRDefault="006C2F4B" w:rsidP="003C0B40">
            <w:pPr>
              <w:pStyle w:val="ListParagraph"/>
              <w:ind w:left="0"/>
              <w:rPr>
                <w:rFonts w:ascii="Calibri" w:hAnsi="Calibri"/>
                <w:sz w:val="22"/>
                <w:szCs w:val="22"/>
              </w:rPr>
            </w:pPr>
            <w:r>
              <w:rPr>
                <w:rFonts w:ascii="Calibri" w:hAnsi="Calibri"/>
                <w:sz w:val="22"/>
                <w:szCs w:val="22"/>
              </w:rPr>
              <w:t>80%</w:t>
            </w:r>
          </w:p>
        </w:tc>
      </w:tr>
      <w:tr w:rsidR="009E225D" w:rsidRPr="00E641DA" w:rsidTr="009E225D">
        <w:trPr>
          <w:trHeight w:val="413"/>
        </w:trPr>
        <w:tc>
          <w:tcPr>
            <w:tcW w:w="2766" w:type="dxa"/>
            <w:shd w:val="clear" w:color="auto" w:fill="F2F2F2"/>
            <w:vAlign w:val="center"/>
          </w:tcPr>
          <w:p w:rsidR="009E225D" w:rsidRPr="00D8313E" w:rsidRDefault="009E225D" w:rsidP="00F3596F">
            <w:pPr>
              <w:rPr>
                <w:rStyle w:val="BlindHyperlink"/>
              </w:rPr>
            </w:pPr>
            <w:r w:rsidRPr="00D8313E">
              <w:rPr>
                <w:rStyle w:val="BlindHyperlink"/>
              </w:rPr>
              <w:t>% Client Focus - External:</w:t>
            </w:r>
          </w:p>
        </w:tc>
        <w:tc>
          <w:tcPr>
            <w:tcW w:w="6804" w:type="dxa"/>
            <w:vAlign w:val="center"/>
          </w:tcPr>
          <w:p w:rsidR="009E225D" w:rsidRPr="00E641DA" w:rsidRDefault="006C2F4B" w:rsidP="003C0B40">
            <w:pPr>
              <w:pStyle w:val="ListParagraph"/>
              <w:ind w:left="0"/>
              <w:rPr>
                <w:rFonts w:ascii="Calibri" w:hAnsi="Calibri"/>
                <w:sz w:val="22"/>
                <w:szCs w:val="22"/>
              </w:rPr>
            </w:pPr>
            <w:r>
              <w:rPr>
                <w:rFonts w:ascii="Calibri" w:hAnsi="Calibri"/>
                <w:sz w:val="22"/>
                <w:szCs w:val="22"/>
              </w:rPr>
              <w:t>20%</w:t>
            </w:r>
          </w:p>
        </w:tc>
      </w:tr>
      <w:tr w:rsidR="009E225D" w:rsidRPr="00E641DA" w:rsidTr="009E225D">
        <w:trPr>
          <w:trHeight w:val="420"/>
        </w:trPr>
        <w:tc>
          <w:tcPr>
            <w:tcW w:w="2766" w:type="dxa"/>
            <w:shd w:val="clear" w:color="auto" w:fill="F2F2F2"/>
            <w:vAlign w:val="center"/>
          </w:tcPr>
          <w:p w:rsidR="009E225D" w:rsidRPr="00D8313E" w:rsidRDefault="009E225D" w:rsidP="00F3596F">
            <w:pPr>
              <w:rPr>
                <w:rStyle w:val="BlindHyperlink"/>
              </w:rPr>
            </w:pPr>
            <w:r w:rsidRPr="00D8313E">
              <w:rPr>
                <w:rStyle w:val="BlindHyperlink"/>
              </w:rPr>
              <w:t>Reports to the:</w:t>
            </w:r>
          </w:p>
        </w:tc>
        <w:tc>
          <w:tcPr>
            <w:tcW w:w="6804" w:type="dxa"/>
            <w:vAlign w:val="center"/>
          </w:tcPr>
          <w:p w:rsidR="009E225D" w:rsidRPr="00E641DA" w:rsidRDefault="006C2F4B" w:rsidP="00240A35">
            <w:pPr>
              <w:pStyle w:val="ListParagraph"/>
              <w:ind w:left="0"/>
              <w:rPr>
                <w:rFonts w:ascii="Calibri" w:hAnsi="Calibri"/>
                <w:sz w:val="22"/>
                <w:szCs w:val="22"/>
              </w:rPr>
            </w:pPr>
            <w:r>
              <w:rPr>
                <w:rFonts w:ascii="Calibri" w:hAnsi="Calibri"/>
                <w:sz w:val="22"/>
                <w:szCs w:val="22"/>
              </w:rPr>
              <w:t>IP Team Leader</w:t>
            </w:r>
          </w:p>
        </w:tc>
      </w:tr>
      <w:tr w:rsidR="009E225D" w:rsidRPr="00E641DA" w:rsidTr="009E225D">
        <w:trPr>
          <w:trHeight w:val="411"/>
        </w:trPr>
        <w:tc>
          <w:tcPr>
            <w:tcW w:w="2766" w:type="dxa"/>
            <w:shd w:val="clear" w:color="auto" w:fill="F2F2F2"/>
            <w:vAlign w:val="center"/>
          </w:tcPr>
          <w:p w:rsidR="009E225D" w:rsidRPr="00D8313E" w:rsidRDefault="009E225D" w:rsidP="00DA60FC">
            <w:pPr>
              <w:rPr>
                <w:rStyle w:val="BlindHyperlink"/>
              </w:rPr>
            </w:pPr>
            <w:r w:rsidRPr="00D8313E">
              <w:rPr>
                <w:rStyle w:val="BlindHyperlink"/>
              </w:rPr>
              <w:t>Number of Direct Reports:</w:t>
            </w:r>
          </w:p>
        </w:tc>
        <w:tc>
          <w:tcPr>
            <w:tcW w:w="6804" w:type="dxa"/>
            <w:vAlign w:val="center"/>
          </w:tcPr>
          <w:p w:rsidR="009E225D" w:rsidRPr="00E641DA" w:rsidRDefault="006C2F4B" w:rsidP="006C2F4B">
            <w:pPr>
              <w:pStyle w:val="ListParagraph"/>
              <w:ind w:left="0"/>
              <w:rPr>
                <w:rFonts w:ascii="Calibri" w:hAnsi="Calibri"/>
                <w:sz w:val="22"/>
                <w:szCs w:val="22"/>
              </w:rPr>
            </w:pPr>
            <w:r w:rsidRPr="006C2F4B">
              <w:rPr>
                <w:rFonts w:ascii="Calibri" w:hAnsi="Calibri"/>
                <w:sz w:val="22"/>
                <w:szCs w:val="22"/>
              </w:rPr>
              <w:t>0</w:t>
            </w:r>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B7CA4">
        <w:trPr>
          <w:trHeight w:val="1572"/>
        </w:trPr>
        <w:tc>
          <w:tcPr>
            <w:tcW w:w="9574" w:type="dxa"/>
          </w:tcPr>
          <w:p w:rsidR="00502363" w:rsidRPr="009E225D" w:rsidRDefault="00FC4AD5" w:rsidP="0064410C">
            <w:pPr>
              <w:spacing w:after="180"/>
              <w:jc w:val="both"/>
              <w:rPr>
                <w:rFonts w:ascii="Calibri" w:hAnsi="Calibri"/>
                <w:sz w:val="22"/>
                <w:szCs w:val="22"/>
              </w:rPr>
            </w:pPr>
            <w:r>
              <w:rPr>
                <w:rFonts w:ascii="Calibri" w:hAnsi="Calibri"/>
                <w:sz w:val="22"/>
                <w:szCs w:val="22"/>
              </w:rPr>
              <w:br/>
            </w:r>
            <w:r w:rsidR="0064410C">
              <w:rPr>
                <w:rFonts w:ascii="Calibri" w:hAnsi="Calibri"/>
                <w:sz w:val="22"/>
                <w:szCs w:val="22"/>
              </w:rPr>
              <w:t>The role will be</w:t>
            </w:r>
            <w:r w:rsidR="009E225D" w:rsidRPr="009E225D">
              <w:rPr>
                <w:rFonts w:ascii="Calibri" w:hAnsi="Calibri"/>
                <w:sz w:val="22"/>
                <w:szCs w:val="22"/>
              </w:rPr>
              <w:t xml:space="preserve"> responsibl</w:t>
            </w:r>
            <w:r w:rsidR="00575067">
              <w:rPr>
                <w:rFonts w:ascii="Calibri" w:hAnsi="Calibri"/>
                <w:sz w:val="22"/>
                <w:szCs w:val="22"/>
              </w:rPr>
              <w:t xml:space="preserve">e for building and managing </w:t>
            </w:r>
            <w:r w:rsidR="008736A3">
              <w:rPr>
                <w:rFonts w:ascii="Calibri" w:hAnsi="Calibri"/>
                <w:sz w:val="22"/>
                <w:szCs w:val="22"/>
              </w:rPr>
              <w:t>the IP Portfolio of the Energy Business Unit</w:t>
            </w:r>
            <w:r w:rsidR="00575067">
              <w:rPr>
                <w:rFonts w:ascii="Calibri" w:hAnsi="Calibri"/>
                <w:sz w:val="22"/>
                <w:szCs w:val="22"/>
              </w:rPr>
              <w:t xml:space="preserve">, </w:t>
            </w:r>
            <w:r w:rsidR="009E225D" w:rsidRPr="009E225D">
              <w:rPr>
                <w:rFonts w:ascii="Calibri" w:hAnsi="Calibri"/>
                <w:sz w:val="22"/>
                <w:szCs w:val="22"/>
              </w:rPr>
              <w:t xml:space="preserve">contributing specialist IP advice and improving the effectiveness and efficiency of CSIRO’s IP portfolio management. </w:t>
            </w:r>
            <w:r w:rsidR="0064410C">
              <w:rPr>
                <w:rFonts w:ascii="Calibri" w:hAnsi="Calibri"/>
                <w:sz w:val="22"/>
                <w:szCs w:val="22"/>
              </w:rPr>
              <w:t xml:space="preserve">The role will </w:t>
            </w:r>
            <w:r w:rsidR="009E225D" w:rsidRPr="009E225D">
              <w:rPr>
                <w:rFonts w:ascii="Calibri" w:hAnsi="Calibri"/>
                <w:sz w:val="22"/>
                <w:szCs w:val="22"/>
              </w:rPr>
              <w:t xml:space="preserve">be assigned to high-performance and delivery focused Science Group teams primarily in the </w:t>
            </w:r>
            <w:r w:rsidR="008736A3">
              <w:rPr>
                <w:rFonts w:ascii="Calibri" w:hAnsi="Calibri"/>
                <w:sz w:val="22"/>
                <w:szCs w:val="22"/>
              </w:rPr>
              <w:t>chemical engineering and engineering fields</w:t>
            </w:r>
            <w:r w:rsidR="009E225D" w:rsidRPr="009E225D">
              <w:rPr>
                <w:rFonts w:ascii="Calibri" w:hAnsi="Calibri"/>
                <w:sz w:val="22"/>
                <w:szCs w:val="22"/>
              </w:rPr>
              <w:t xml:space="preserve">. </w:t>
            </w:r>
            <w:r w:rsidR="0064410C">
              <w:rPr>
                <w:rFonts w:ascii="Calibri" w:hAnsi="Calibri"/>
                <w:sz w:val="22"/>
                <w:szCs w:val="22"/>
              </w:rPr>
              <w:t xml:space="preserve">The Intellectual Property Manager – Energy will </w:t>
            </w:r>
            <w:r w:rsidR="009E225D" w:rsidRPr="009E225D">
              <w:rPr>
                <w:rFonts w:ascii="Calibri" w:hAnsi="Calibri"/>
                <w:sz w:val="22"/>
                <w:szCs w:val="22"/>
              </w:rPr>
              <w:t xml:space="preserve">provide professional expert advice and contribute to the delivery of large and complex transactions while protecting CSIRO’s IP, and driving understanding of CSIRO’s FTO position. </w:t>
            </w:r>
            <w:r w:rsidR="0064410C">
              <w:rPr>
                <w:rFonts w:ascii="Calibri" w:hAnsi="Calibri"/>
                <w:sz w:val="22"/>
                <w:szCs w:val="22"/>
              </w:rPr>
              <w:t>The role</w:t>
            </w:r>
            <w:r w:rsidR="009E225D" w:rsidRPr="009E225D">
              <w:rPr>
                <w:rFonts w:ascii="Calibri" w:hAnsi="Calibri"/>
                <w:sz w:val="22"/>
                <w:szCs w:val="22"/>
              </w:rPr>
              <w:t xml:space="preserve"> will also drive the IP education process across the organisation.</w:t>
            </w:r>
          </w:p>
        </w:tc>
      </w:tr>
    </w:tbl>
    <w:p w:rsidR="009E225D" w:rsidRDefault="009E225D" w:rsidP="00502363">
      <w:pPr>
        <w:rPr>
          <w:rFonts w:ascii="Calibri" w:hAnsi="Calibri"/>
          <w:sz w:val="22"/>
          <w:szCs w:val="22"/>
        </w:rPr>
      </w:pPr>
    </w:p>
    <w:p w:rsidR="009E225D" w:rsidRPr="00E641DA" w:rsidRDefault="009E225D"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CB7CA4">
        <w:trPr>
          <w:trHeight w:val="1188"/>
        </w:trPr>
        <w:tc>
          <w:tcPr>
            <w:tcW w:w="9574" w:type="dxa"/>
          </w:tcPr>
          <w:p w:rsidR="009E225D" w:rsidRPr="009E225D" w:rsidRDefault="009E225D" w:rsidP="009E225D">
            <w:pPr>
              <w:spacing w:before="120" w:after="60"/>
              <w:jc w:val="both"/>
              <w:rPr>
                <w:rFonts w:ascii="Calibri" w:hAnsi="Calibri"/>
                <w:b/>
                <w:sz w:val="22"/>
                <w:szCs w:val="22"/>
              </w:rPr>
            </w:pPr>
            <w:r w:rsidRPr="009E225D">
              <w:rPr>
                <w:rFonts w:ascii="Calibri" w:hAnsi="Calibri"/>
                <w:b/>
                <w:sz w:val="22"/>
                <w:szCs w:val="22"/>
              </w:rPr>
              <w:t>Deliver</w:t>
            </w:r>
            <w:r>
              <w:rPr>
                <w:rFonts w:ascii="Calibri" w:hAnsi="Calibri"/>
                <w:b/>
                <w:sz w:val="22"/>
                <w:szCs w:val="22"/>
              </w:rPr>
              <w:t xml:space="preserve"> Intellectual Property support:</w:t>
            </w:r>
          </w:p>
          <w:p w:rsidR="009E225D" w:rsidRPr="009E225D" w:rsidRDefault="009E225D" w:rsidP="00487A61">
            <w:pPr>
              <w:pStyle w:val="ListParagraph"/>
              <w:numPr>
                <w:ilvl w:val="0"/>
                <w:numId w:val="7"/>
              </w:numPr>
              <w:spacing w:before="120" w:after="60"/>
              <w:ind w:left="470" w:hanging="364"/>
              <w:jc w:val="both"/>
              <w:rPr>
                <w:rFonts w:ascii="Calibri" w:hAnsi="Calibri"/>
                <w:sz w:val="22"/>
                <w:szCs w:val="22"/>
              </w:rPr>
            </w:pPr>
            <w:r>
              <w:rPr>
                <w:rFonts w:ascii="Calibri" w:hAnsi="Calibri"/>
                <w:sz w:val="22"/>
                <w:szCs w:val="22"/>
              </w:rPr>
              <w:t xml:space="preserve">Provide </w:t>
            </w:r>
            <w:r w:rsidRPr="009E225D">
              <w:rPr>
                <w:rFonts w:ascii="Calibri" w:hAnsi="Calibri"/>
                <w:sz w:val="22"/>
                <w:szCs w:val="22"/>
              </w:rPr>
              <w:t xml:space="preserve">proactive specialist IP advice </w:t>
            </w:r>
            <w:r w:rsidR="006021D7">
              <w:rPr>
                <w:rFonts w:ascii="Calibri" w:hAnsi="Calibri"/>
                <w:sz w:val="22"/>
                <w:szCs w:val="22"/>
              </w:rPr>
              <w:t>and support to internal clients, principally part of the Energy Business Unit.</w:t>
            </w:r>
          </w:p>
          <w:p w:rsidR="009E225D" w:rsidRPr="009E225D" w:rsidRDefault="009E225D" w:rsidP="00487A61">
            <w:pPr>
              <w:pStyle w:val="ListParagraph"/>
              <w:numPr>
                <w:ilvl w:val="0"/>
                <w:numId w:val="7"/>
              </w:numPr>
              <w:spacing w:before="120" w:after="60"/>
              <w:ind w:left="470" w:hanging="364"/>
              <w:jc w:val="both"/>
              <w:rPr>
                <w:rFonts w:ascii="Calibri" w:hAnsi="Calibri"/>
                <w:sz w:val="22"/>
                <w:szCs w:val="22"/>
              </w:rPr>
            </w:pPr>
            <w:r w:rsidRPr="009E225D">
              <w:rPr>
                <w:rFonts w:ascii="Calibri" w:hAnsi="Calibri"/>
                <w:sz w:val="22"/>
                <w:szCs w:val="22"/>
              </w:rPr>
              <w:t>Manage CSIRO IP portfolio, working with external attorneys and internal stakeholders to ensure decisions are made and deadlines are met in the filing, prosecution and grant of patentable IP.</w:t>
            </w:r>
          </w:p>
          <w:p w:rsidR="009E225D" w:rsidRPr="009E225D" w:rsidRDefault="009E225D" w:rsidP="00487A61">
            <w:pPr>
              <w:pStyle w:val="ListParagraph"/>
              <w:numPr>
                <w:ilvl w:val="0"/>
                <w:numId w:val="7"/>
              </w:numPr>
              <w:spacing w:before="120" w:after="60"/>
              <w:ind w:left="470" w:hanging="364"/>
              <w:jc w:val="both"/>
              <w:rPr>
                <w:rFonts w:ascii="Calibri" w:hAnsi="Calibri"/>
                <w:sz w:val="22"/>
                <w:szCs w:val="22"/>
              </w:rPr>
            </w:pPr>
            <w:r w:rsidRPr="009E225D">
              <w:rPr>
                <w:rFonts w:ascii="Calibri" w:hAnsi="Calibri"/>
                <w:sz w:val="22"/>
                <w:szCs w:val="22"/>
              </w:rPr>
              <w:lastRenderedPageBreak/>
              <w:t xml:space="preserve">Strategic, proactive portfolio management of IP in </w:t>
            </w:r>
            <w:r w:rsidR="008736A3">
              <w:rPr>
                <w:rFonts w:ascii="Calibri" w:hAnsi="Calibri"/>
                <w:sz w:val="22"/>
                <w:szCs w:val="22"/>
              </w:rPr>
              <w:t>the Energy business unit</w:t>
            </w:r>
            <w:r w:rsidRPr="009E225D">
              <w:rPr>
                <w:rFonts w:ascii="Calibri" w:hAnsi="Calibri"/>
                <w:sz w:val="22"/>
                <w:szCs w:val="22"/>
              </w:rPr>
              <w:t xml:space="preserve"> and across platforms with other business units. </w:t>
            </w:r>
          </w:p>
          <w:p w:rsidR="009E225D" w:rsidRPr="009E225D" w:rsidRDefault="009E225D" w:rsidP="00487A61">
            <w:pPr>
              <w:pStyle w:val="ListParagraph"/>
              <w:numPr>
                <w:ilvl w:val="0"/>
                <w:numId w:val="7"/>
              </w:numPr>
              <w:spacing w:before="120" w:after="60"/>
              <w:ind w:left="470" w:hanging="364"/>
              <w:jc w:val="both"/>
              <w:rPr>
                <w:rFonts w:ascii="Calibri" w:hAnsi="Calibri"/>
                <w:sz w:val="22"/>
                <w:szCs w:val="22"/>
              </w:rPr>
            </w:pPr>
            <w:r w:rsidRPr="009E225D">
              <w:rPr>
                <w:rFonts w:ascii="Calibri" w:hAnsi="Calibri"/>
                <w:sz w:val="22"/>
                <w:szCs w:val="22"/>
              </w:rPr>
              <w:t>Search IP databases and use the IP landscape to provide advice on patentability, freedom to operate, infringement &amp; validity and contribute to the development of commercialisation plans.</w:t>
            </w:r>
          </w:p>
          <w:p w:rsidR="009E225D" w:rsidRPr="009E225D" w:rsidRDefault="009E225D" w:rsidP="00487A61">
            <w:pPr>
              <w:pStyle w:val="ListParagraph"/>
              <w:numPr>
                <w:ilvl w:val="0"/>
                <w:numId w:val="7"/>
              </w:numPr>
              <w:spacing w:before="120" w:after="60"/>
              <w:ind w:left="470" w:hanging="364"/>
              <w:jc w:val="both"/>
              <w:rPr>
                <w:rFonts w:ascii="Calibri" w:hAnsi="Calibri"/>
                <w:sz w:val="22"/>
                <w:szCs w:val="22"/>
              </w:rPr>
            </w:pPr>
            <w:r>
              <w:rPr>
                <w:rFonts w:ascii="Calibri" w:hAnsi="Calibri"/>
                <w:sz w:val="22"/>
                <w:szCs w:val="22"/>
              </w:rPr>
              <w:t>Utilise</w:t>
            </w:r>
            <w:r w:rsidRPr="009E225D">
              <w:rPr>
                <w:rFonts w:ascii="Calibri" w:hAnsi="Calibri"/>
                <w:sz w:val="22"/>
                <w:szCs w:val="22"/>
              </w:rPr>
              <w:t xml:space="preserve"> IP and commercial expertise in generating revenue streams and seeking business development opportunities for CSIRO.</w:t>
            </w:r>
          </w:p>
          <w:p w:rsidR="009E225D" w:rsidRPr="009E225D" w:rsidRDefault="009E225D" w:rsidP="00487A61">
            <w:pPr>
              <w:pStyle w:val="ListParagraph"/>
              <w:numPr>
                <w:ilvl w:val="0"/>
                <w:numId w:val="7"/>
              </w:numPr>
              <w:spacing w:before="120" w:after="60"/>
              <w:ind w:left="470" w:hanging="364"/>
              <w:jc w:val="both"/>
              <w:rPr>
                <w:rFonts w:ascii="Calibri" w:hAnsi="Calibri"/>
                <w:sz w:val="22"/>
                <w:szCs w:val="22"/>
              </w:rPr>
            </w:pPr>
            <w:r w:rsidRPr="009E225D">
              <w:rPr>
                <w:rFonts w:ascii="Calibri" w:hAnsi="Calibri"/>
                <w:sz w:val="22"/>
                <w:szCs w:val="22"/>
              </w:rPr>
              <w:t>Contribute to the development and implementation of IP policy. Manage IP litigation and dispute resolution.</w:t>
            </w:r>
          </w:p>
          <w:p w:rsidR="009E225D" w:rsidRPr="009E225D" w:rsidRDefault="009E225D" w:rsidP="00487A61">
            <w:pPr>
              <w:pStyle w:val="ListParagraph"/>
              <w:numPr>
                <w:ilvl w:val="0"/>
                <w:numId w:val="7"/>
              </w:numPr>
              <w:spacing w:before="120" w:after="60"/>
              <w:ind w:left="470" w:hanging="364"/>
              <w:jc w:val="both"/>
              <w:rPr>
                <w:rFonts w:ascii="Calibri" w:hAnsi="Calibri"/>
                <w:sz w:val="22"/>
                <w:szCs w:val="22"/>
              </w:rPr>
            </w:pPr>
            <w:r w:rsidRPr="009E225D">
              <w:rPr>
                <w:rFonts w:ascii="Calibri" w:hAnsi="Calibri"/>
                <w:sz w:val="22"/>
                <w:szCs w:val="22"/>
              </w:rPr>
              <w:t>Support ongoing development of improved education and training systems across the business. Improve IP-based competitive intelligence systems throughout the organisation.</w:t>
            </w:r>
          </w:p>
          <w:p w:rsidR="009E225D" w:rsidRDefault="009E225D" w:rsidP="00487A61">
            <w:pPr>
              <w:pStyle w:val="ListParagraph"/>
              <w:numPr>
                <w:ilvl w:val="0"/>
                <w:numId w:val="7"/>
              </w:numPr>
              <w:spacing w:before="120" w:after="60"/>
              <w:ind w:left="470" w:hanging="364"/>
              <w:jc w:val="both"/>
              <w:rPr>
                <w:rFonts w:ascii="Calibri" w:hAnsi="Calibri"/>
                <w:sz w:val="22"/>
                <w:szCs w:val="22"/>
              </w:rPr>
            </w:pPr>
            <w:r w:rsidRPr="009E225D">
              <w:rPr>
                <w:rFonts w:ascii="Calibri" w:hAnsi="Calibri"/>
                <w:sz w:val="22"/>
                <w:szCs w:val="22"/>
              </w:rPr>
              <w:t>Prepare and or assist in the negotiation and sign-off of complex commercial transactions.</w:t>
            </w:r>
          </w:p>
          <w:p w:rsidR="009E225D" w:rsidRPr="009E225D" w:rsidRDefault="009E225D" w:rsidP="009E225D">
            <w:pPr>
              <w:spacing w:before="120" w:after="60"/>
              <w:jc w:val="both"/>
              <w:rPr>
                <w:rFonts w:ascii="Calibri" w:hAnsi="Calibri"/>
                <w:b/>
                <w:sz w:val="22"/>
                <w:szCs w:val="22"/>
              </w:rPr>
            </w:pPr>
            <w:r w:rsidRPr="009E225D">
              <w:rPr>
                <w:rFonts w:ascii="Calibri" w:hAnsi="Calibri"/>
                <w:b/>
                <w:sz w:val="22"/>
                <w:szCs w:val="22"/>
              </w:rPr>
              <w:t>Strategic patent attorney advice:</w:t>
            </w:r>
          </w:p>
          <w:p w:rsidR="009E225D" w:rsidRPr="009E225D" w:rsidRDefault="009E225D" w:rsidP="00487A61">
            <w:pPr>
              <w:pStyle w:val="ListParagraph"/>
              <w:numPr>
                <w:ilvl w:val="0"/>
                <w:numId w:val="7"/>
              </w:numPr>
              <w:spacing w:before="120" w:after="60"/>
              <w:ind w:left="470" w:hanging="364"/>
              <w:jc w:val="both"/>
              <w:rPr>
                <w:rFonts w:ascii="Calibri" w:hAnsi="Calibri"/>
                <w:sz w:val="22"/>
                <w:szCs w:val="22"/>
              </w:rPr>
            </w:pPr>
            <w:r w:rsidRPr="009E225D">
              <w:rPr>
                <w:rFonts w:ascii="Calibri" w:hAnsi="Calibri"/>
                <w:sz w:val="22"/>
                <w:szCs w:val="22"/>
              </w:rPr>
              <w:t>Contribute high level expertise and understanding of a broad range of IP issues and complex business problems, including patent</w:t>
            </w:r>
            <w:r>
              <w:rPr>
                <w:rFonts w:ascii="Calibri" w:hAnsi="Calibri"/>
                <w:sz w:val="22"/>
                <w:szCs w:val="22"/>
              </w:rPr>
              <w:t>s, copyright, designs and trade</w:t>
            </w:r>
            <w:r w:rsidRPr="009E225D">
              <w:rPr>
                <w:rFonts w:ascii="Calibri" w:hAnsi="Calibri"/>
                <w:sz w:val="22"/>
                <w:szCs w:val="22"/>
              </w:rPr>
              <w:t>marks.</w:t>
            </w:r>
          </w:p>
          <w:p w:rsidR="009E225D" w:rsidRPr="009E225D" w:rsidRDefault="009E225D" w:rsidP="00487A61">
            <w:pPr>
              <w:pStyle w:val="ListParagraph"/>
              <w:numPr>
                <w:ilvl w:val="0"/>
                <w:numId w:val="7"/>
              </w:numPr>
              <w:spacing w:before="120" w:after="60"/>
              <w:ind w:left="470" w:hanging="364"/>
              <w:jc w:val="both"/>
              <w:rPr>
                <w:rFonts w:ascii="Calibri" w:hAnsi="Calibri"/>
                <w:sz w:val="22"/>
                <w:szCs w:val="22"/>
              </w:rPr>
            </w:pPr>
            <w:r w:rsidRPr="009E225D">
              <w:rPr>
                <w:rFonts w:ascii="Calibri" w:hAnsi="Calibri"/>
                <w:sz w:val="22"/>
                <w:szCs w:val="22"/>
              </w:rPr>
              <w:t>Proactively identify legal trends and risks, including business impact and identify strategies to address these issues.</w:t>
            </w:r>
          </w:p>
          <w:p w:rsidR="009E225D" w:rsidRPr="009E225D" w:rsidRDefault="009E225D" w:rsidP="00487A61">
            <w:pPr>
              <w:pStyle w:val="ListParagraph"/>
              <w:numPr>
                <w:ilvl w:val="0"/>
                <w:numId w:val="7"/>
              </w:numPr>
              <w:spacing w:before="120" w:after="60"/>
              <w:ind w:left="470" w:hanging="364"/>
              <w:jc w:val="both"/>
              <w:rPr>
                <w:rFonts w:ascii="Calibri" w:hAnsi="Calibri"/>
                <w:sz w:val="22"/>
                <w:szCs w:val="22"/>
              </w:rPr>
            </w:pPr>
            <w:r w:rsidRPr="009E225D">
              <w:rPr>
                <w:rFonts w:ascii="Calibri" w:hAnsi="Calibri"/>
                <w:sz w:val="22"/>
                <w:szCs w:val="22"/>
              </w:rPr>
              <w:t>Advocacy and negotiation with key stakeholders to promote the interests of the organisation. Assist business units in implementing commercial strategies to achieve revenue targets by contributing IP expertise, tools and systems in feeding the pipeline of opportunities complying with relevant CSIRO policies and supporting governance structures.</w:t>
            </w:r>
          </w:p>
          <w:p w:rsidR="009E225D" w:rsidRDefault="009E225D" w:rsidP="00487A61">
            <w:pPr>
              <w:pStyle w:val="ListParagraph"/>
              <w:numPr>
                <w:ilvl w:val="0"/>
                <w:numId w:val="7"/>
              </w:numPr>
              <w:spacing w:before="120" w:after="60"/>
              <w:ind w:left="470" w:hanging="364"/>
              <w:jc w:val="both"/>
              <w:rPr>
                <w:rFonts w:ascii="Calibri" w:hAnsi="Calibri"/>
                <w:sz w:val="22"/>
                <w:szCs w:val="22"/>
              </w:rPr>
            </w:pPr>
            <w:r w:rsidRPr="009E225D">
              <w:rPr>
                <w:rFonts w:ascii="Calibri" w:hAnsi="Calibri"/>
                <w:sz w:val="22"/>
                <w:szCs w:val="22"/>
              </w:rPr>
              <w:t>Contribute to the design and implementation of compliance programs and other risk management initiatives across the organisation.</w:t>
            </w:r>
          </w:p>
          <w:p w:rsidR="00B9025E" w:rsidRDefault="00B9025E" w:rsidP="00B9025E">
            <w:pPr>
              <w:spacing w:before="120" w:after="60"/>
              <w:ind w:left="106"/>
              <w:jc w:val="both"/>
              <w:rPr>
                <w:rFonts w:ascii="Calibri" w:hAnsi="Calibri"/>
                <w:sz w:val="22"/>
                <w:szCs w:val="22"/>
              </w:rPr>
            </w:pPr>
            <w:r>
              <w:rPr>
                <w:rFonts w:ascii="Calibri" w:hAnsi="Calibri"/>
                <w:b/>
                <w:sz w:val="22"/>
                <w:szCs w:val="22"/>
              </w:rPr>
              <w:t>Working with internal and external specialist teams:</w:t>
            </w:r>
          </w:p>
          <w:p w:rsidR="00B9025E" w:rsidRPr="00B9025E" w:rsidRDefault="00B9025E" w:rsidP="00487A61">
            <w:pPr>
              <w:pStyle w:val="ListParagraph"/>
              <w:numPr>
                <w:ilvl w:val="0"/>
                <w:numId w:val="7"/>
              </w:numPr>
              <w:spacing w:before="120" w:after="60"/>
              <w:ind w:left="470" w:hanging="364"/>
              <w:jc w:val="both"/>
              <w:rPr>
                <w:rFonts w:ascii="Calibri" w:hAnsi="Calibri"/>
                <w:sz w:val="22"/>
                <w:szCs w:val="22"/>
              </w:rPr>
            </w:pPr>
            <w:r w:rsidRPr="00B9025E">
              <w:rPr>
                <w:rFonts w:ascii="Calibri" w:hAnsi="Calibri"/>
                <w:sz w:val="22"/>
                <w:szCs w:val="22"/>
              </w:rPr>
              <w:t>Actively manage relationships with external clients, stakeholders and service providers, including external legal counsel and patent attorneys.</w:t>
            </w:r>
          </w:p>
          <w:p w:rsidR="00B9025E" w:rsidRPr="00B9025E" w:rsidRDefault="00B9025E" w:rsidP="00487A61">
            <w:pPr>
              <w:pStyle w:val="ListParagraph"/>
              <w:numPr>
                <w:ilvl w:val="0"/>
                <w:numId w:val="7"/>
              </w:numPr>
              <w:spacing w:before="120" w:after="60"/>
              <w:ind w:left="470" w:hanging="364"/>
              <w:jc w:val="both"/>
              <w:rPr>
                <w:rFonts w:ascii="Calibri" w:hAnsi="Calibri"/>
                <w:sz w:val="22"/>
                <w:szCs w:val="22"/>
              </w:rPr>
            </w:pPr>
            <w:r>
              <w:rPr>
                <w:rFonts w:ascii="Calibri" w:hAnsi="Calibri"/>
                <w:sz w:val="22"/>
                <w:szCs w:val="22"/>
              </w:rPr>
              <w:t xml:space="preserve">Make a </w:t>
            </w:r>
            <w:r w:rsidRPr="00B9025E">
              <w:rPr>
                <w:rFonts w:ascii="Calibri" w:hAnsi="Calibri"/>
                <w:sz w:val="22"/>
                <w:szCs w:val="22"/>
              </w:rPr>
              <w:t>strong contribution to advising key internal client teams in feeding the opportunities pipeline and contributing to converting these to achieve revenue targets and achieving impact</w:t>
            </w:r>
          </w:p>
          <w:p w:rsidR="00B9025E" w:rsidRPr="00B9025E" w:rsidRDefault="00B9025E" w:rsidP="00487A61">
            <w:pPr>
              <w:pStyle w:val="ListParagraph"/>
              <w:numPr>
                <w:ilvl w:val="0"/>
                <w:numId w:val="7"/>
              </w:numPr>
              <w:spacing w:before="120" w:after="60"/>
              <w:ind w:left="470" w:hanging="364"/>
              <w:jc w:val="both"/>
              <w:rPr>
                <w:rFonts w:ascii="Calibri" w:hAnsi="Calibri"/>
                <w:sz w:val="22"/>
                <w:szCs w:val="22"/>
              </w:rPr>
            </w:pPr>
            <w:r w:rsidRPr="00B9025E">
              <w:rPr>
                <w:rFonts w:ascii="Calibri" w:hAnsi="Calibri"/>
                <w:sz w:val="22"/>
                <w:szCs w:val="22"/>
              </w:rPr>
              <w:t>Develop a strong and trusted advisor relationship with internal and external stakeholders. Promote strategies to streamline engagement, where appropriate and legally prudent.</w:t>
            </w:r>
          </w:p>
          <w:p w:rsidR="00B9025E" w:rsidRPr="00B9025E" w:rsidRDefault="00B9025E" w:rsidP="00487A61">
            <w:pPr>
              <w:pStyle w:val="ListParagraph"/>
              <w:numPr>
                <w:ilvl w:val="0"/>
                <w:numId w:val="7"/>
              </w:numPr>
              <w:spacing w:before="120" w:after="60"/>
              <w:ind w:left="470" w:hanging="364"/>
              <w:jc w:val="both"/>
              <w:rPr>
                <w:rFonts w:ascii="Calibri" w:hAnsi="Calibri"/>
                <w:sz w:val="22"/>
                <w:szCs w:val="22"/>
              </w:rPr>
            </w:pPr>
            <w:r w:rsidRPr="00B9025E">
              <w:rPr>
                <w:rFonts w:ascii="Calibri" w:hAnsi="Calibri"/>
                <w:sz w:val="22"/>
                <w:szCs w:val="22"/>
              </w:rPr>
              <w:t>Drive IP internal education initiatives across the organisation and contribute to the professional development and expertise of IP and cross-functional teams.</w:t>
            </w:r>
          </w:p>
          <w:p w:rsidR="00B9025E" w:rsidRPr="00B9025E" w:rsidRDefault="00B9025E" w:rsidP="00487A61">
            <w:pPr>
              <w:pStyle w:val="ListParagraph"/>
              <w:numPr>
                <w:ilvl w:val="0"/>
                <w:numId w:val="7"/>
              </w:numPr>
              <w:spacing w:before="120" w:after="60"/>
              <w:ind w:left="470" w:hanging="364"/>
              <w:jc w:val="both"/>
              <w:rPr>
                <w:rFonts w:ascii="Calibri" w:hAnsi="Calibri"/>
                <w:sz w:val="22"/>
                <w:szCs w:val="22"/>
              </w:rPr>
            </w:pPr>
            <w:r w:rsidRPr="00B9025E">
              <w:rPr>
                <w:rFonts w:ascii="Calibri" w:hAnsi="Calibri"/>
                <w:sz w:val="22"/>
                <w:szCs w:val="22"/>
              </w:rPr>
              <w:t>Educate, coach and mentor cross-functional teams to build skills and knowledge.</w:t>
            </w:r>
          </w:p>
          <w:p w:rsidR="00B9025E" w:rsidRDefault="00B9025E" w:rsidP="00B9025E">
            <w:pPr>
              <w:spacing w:before="120" w:after="60"/>
              <w:ind w:left="106"/>
              <w:jc w:val="both"/>
              <w:rPr>
                <w:rFonts w:ascii="Calibri" w:hAnsi="Calibri"/>
                <w:sz w:val="22"/>
                <w:szCs w:val="22"/>
              </w:rPr>
            </w:pPr>
            <w:r>
              <w:rPr>
                <w:rFonts w:ascii="Calibri" w:hAnsi="Calibri"/>
                <w:b/>
                <w:sz w:val="22"/>
                <w:szCs w:val="22"/>
              </w:rPr>
              <w:t>Provide status reports:</w:t>
            </w:r>
          </w:p>
          <w:p w:rsidR="00B9025E" w:rsidRPr="00B9025E" w:rsidRDefault="00B9025E" w:rsidP="00487A61">
            <w:pPr>
              <w:pStyle w:val="ListParagraph"/>
              <w:numPr>
                <w:ilvl w:val="0"/>
                <w:numId w:val="7"/>
              </w:numPr>
              <w:spacing w:before="120" w:after="60"/>
              <w:ind w:left="470" w:hanging="364"/>
              <w:jc w:val="both"/>
              <w:rPr>
                <w:rFonts w:ascii="Calibri" w:hAnsi="Calibri"/>
                <w:sz w:val="22"/>
                <w:szCs w:val="22"/>
              </w:rPr>
            </w:pPr>
            <w:r>
              <w:rPr>
                <w:rFonts w:ascii="Calibri" w:hAnsi="Calibri"/>
                <w:sz w:val="22"/>
                <w:szCs w:val="22"/>
              </w:rPr>
              <w:t>Report</w:t>
            </w:r>
            <w:r w:rsidRPr="00B9025E">
              <w:rPr>
                <w:rFonts w:ascii="Calibri" w:hAnsi="Calibri"/>
                <w:sz w:val="22"/>
                <w:szCs w:val="22"/>
              </w:rPr>
              <w:t xml:space="preserve"> on the patent portfolio and the expected outcomes and strategies on the portfolio.</w:t>
            </w:r>
          </w:p>
          <w:p w:rsidR="00B9025E" w:rsidRDefault="00B9025E" w:rsidP="00FC4AD5">
            <w:pPr>
              <w:pStyle w:val="ListParagraph"/>
              <w:numPr>
                <w:ilvl w:val="0"/>
                <w:numId w:val="7"/>
              </w:numPr>
              <w:spacing w:before="120" w:after="60"/>
              <w:ind w:left="470" w:hanging="364"/>
              <w:jc w:val="both"/>
              <w:rPr>
                <w:rFonts w:ascii="Calibri" w:hAnsi="Calibri"/>
                <w:sz w:val="22"/>
                <w:szCs w:val="22"/>
              </w:rPr>
            </w:pPr>
            <w:r>
              <w:rPr>
                <w:rFonts w:ascii="Calibri" w:hAnsi="Calibri"/>
                <w:sz w:val="22"/>
                <w:szCs w:val="22"/>
              </w:rPr>
              <w:t>Report</w:t>
            </w:r>
            <w:r w:rsidRPr="00B9025E">
              <w:rPr>
                <w:rFonts w:ascii="Calibri" w:hAnsi="Calibri"/>
                <w:sz w:val="22"/>
                <w:szCs w:val="22"/>
              </w:rPr>
              <w:t xml:space="preserve"> on the technologies underpinned by the IP portfolio, and working within teams to report on the strategies for developing the technologies for revenue and other impact. </w:t>
            </w:r>
          </w:p>
          <w:p w:rsidR="00FC4AD5" w:rsidRPr="00FB65C7" w:rsidRDefault="00B9025E" w:rsidP="00FC4AD5">
            <w:pPr>
              <w:pStyle w:val="ListParagraph"/>
              <w:numPr>
                <w:ilvl w:val="0"/>
                <w:numId w:val="7"/>
              </w:numPr>
              <w:spacing w:before="120" w:after="60"/>
              <w:ind w:left="470" w:hanging="364"/>
              <w:jc w:val="both"/>
              <w:rPr>
                <w:rFonts w:ascii="Calibri" w:hAnsi="Calibri"/>
                <w:sz w:val="22"/>
                <w:szCs w:val="22"/>
              </w:rPr>
            </w:pPr>
            <w:r>
              <w:rPr>
                <w:rFonts w:ascii="Calibri" w:hAnsi="Calibri"/>
                <w:sz w:val="22"/>
                <w:szCs w:val="22"/>
              </w:rPr>
              <w:t>Other duties and responsibilities as may be directed including, but not limited to, contributing to IP and Licensing.  Key responsibilities may be subject to change from time to time to ensure the co</w:t>
            </w:r>
            <w:r w:rsidR="00FC4AD5">
              <w:rPr>
                <w:rFonts w:ascii="Calibri" w:hAnsi="Calibri"/>
                <w:sz w:val="22"/>
                <w:szCs w:val="22"/>
              </w:rPr>
              <w:t>ntinued success of the function.</w:t>
            </w:r>
          </w:p>
          <w:p w:rsidR="00262BD8" w:rsidRPr="006C2F4B" w:rsidRDefault="00262BD8" w:rsidP="00487A61">
            <w:pPr>
              <w:pStyle w:val="ListParagraph"/>
              <w:numPr>
                <w:ilvl w:val="0"/>
                <w:numId w:val="7"/>
              </w:numPr>
              <w:spacing w:before="120" w:after="60"/>
              <w:ind w:left="470" w:hanging="364"/>
              <w:jc w:val="both"/>
              <w:rPr>
                <w:rFonts w:ascii="Calibri" w:hAnsi="Calibri"/>
                <w:sz w:val="22"/>
                <w:szCs w:val="22"/>
              </w:rPr>
            </w:pPr>
            <w:r w:rsidRPr="006C2F4B">
              <w:rPr>
                <w:rFonts w:ascii="Calibri" w:hAnsi="Calibri"/>
                <w:sz w:val="22"/>
                <w:szCs w:val="22"/>
              </w:rPr>
              <w:t>Adhere to the spirit and practice of CSIRO’s Values, Health, Safety and Environment plans and policies, Diversity initiatives and Zero Harm goals.</w:t>
            </w:r>
          </w:p>
          <w:p w:rsidR="00502363" w:rsidRPr="00452EFF" w:rsidRDefault="00262BD8" w:rsidP="00487A61">
            <w:pPr>
              <w:pStyle w:val="ListParagraph"/>
              <w:numPr>
                <w:ilvl w:val="0"/>
                <w:numId w:val="7"/>
              </w:numPr>
              <w:spacing w:before="120" w:after="120"/>
              <w:ind w:left="471" w:hanging="363"/>
              <w:jc w:val="both"/>
              <w:rPr>
                <w:rFonts w:ascii="Calibri" w:hAnsi="Calibri"/>
                <w:b/>
              </w:rPr>
            </w:pPr>
            <w:r w:rsidRPr="006C2F4B">
              <w:rPr>
                <w:rFonts w:ascii="Calibri" w:hAnsi="Calibri"/>
                <w:sz w:val="22"/>
                <w:szCs w:val="22"/>
              </w:rPr>
              <w:t>Other duties as directed</w:t>
            </w:r>
            <w:r w:rsidR="00954E4E" w:rsidRPr="006C2F4B">
              <w:rPr>
                <w:rFonts w:ascii="Calibri" w:hAnsi="Calibri"/>
                <w:sz w:val="22"/>
                <w:szCs w:val="22"/>
              </w:rPr>
              <w:t>.</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CB7CA4">
        <w:trPr>
          <w:trHeight w:val="703"/>
        </w:trPr>
        <w:tc>
          <w:tcPr>
            <w:tcW w:w="9574"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rsidR="00502363" w:rsidRDefault="00502363" w:rsidP="00487A61">
            <w:pPr>
              <w:pStyle w:val="ListParagraph"/>
              <w:numPr>
                <w:ilvl w:val="0"/>
                <w:numId w:val="6"/>
              </w:numPr>
              <w:spacing w:after="60"/>
              <w:ind w:left="357" w:hanging="357"/>
              <w:jc w:val="both"/>
              <w:rPr>
                <w:rFonts w:ascii="Calibri" w:hAnsi="Calibri"/>
                <w:sz w:val="22"/>
                <w:szCs w:val="22"/>
              </w:rPr>
            </w:pPr>
            <w:r w:rsidRPr="00520570">
              <w:rPr>
                <w:rFonts w:ascii="Calibri" w:hAnsi="Calibri"/>
                <w:b/>
                <w:sz w:val="22"/>
                <w:szCs w:val="22"/>
              </w:rPr>
              <w:t xml:space="preserve">Education/Qualifications:  </w:t>
            </w:r>
            <w:r w:rsidR="00265E1D">
              <w:rPr>
                <w:rFonts w:ascii="Calibri" w:hAnsi="Calibri"/>
                <w:sz w:val="22"/>
                <w:szCs w:val="22"/>
              </w:rPr>
              <w:t xml:space="preserve">A </w:t>
            </w:r>
            <w:r w:rsidR="00A40F91">
              <w:rPr>
                <w:rFonts w:ascii="Calibri" w:hAnsi="Calibri"/>
                <w:sz w:val="22"/>
                <w:szCs w:val="22"/>
              </w:rPr>
              <w:t>degree in chemical engineering</w:t>
            </w:r>
            <w:r w:rsidR="00B9025E">
              <w:rPr>
                <w:rFonts w:ascii="Calibri" w:hAnsi="Calibri"/>
                <w:sz w:val="22"/>
                <w:szCs w:val="22"/>
              </w:rPr>
              <w:t>,</w:t>
            </w:r>
            <w:r w:rsidR="00A40F91">
              <w:rPr>
                <w:rFonts w:ascii="Calibri" w:hAnsi="Calibri"/>
                <w:sz w:val="22"/>
                <w:szCs w:val="22"/>
              </w:rPr>
              <w:t xml:space="preserve"> engineering or similar</w:t>
            </w:r>
            <w:r w:rsidR="00B9025E">
              <w:rPr>
                <w:rFonts w:ascii="Calibri" w:hAnsi="Calibri"/>
                <w:sz w:val="22"/>
                <w:szCs w:val="22"/>
              </w:rPr>
              <w:t xml:space="preserve"> </w:t>
            </w:r>
            <w:r w:rsidR="002F4E93">
              <w:rPr>
                <w:rFonts w:ascii="Calibri" w:hAnsi="Calibri"/>
                <w:sz w:val="22"/>
                <w:szCs w:val="22"/>
              </w:rPr>
              <w:t xml:space="preserve">and </w:t>
            </w:r>
            <w:r w:rsidR="00B9025E">
              <w:rPr>
                <w:rFonts w:ascii="Calibri" w:hAnsi="Calibri"/>
                <w:sz w:val="22"/>
                <w:szCs w:val="22"/>
              </w:rPr>
              <w:t>experience in IP management.</w:t>
            </w:r>
          </w:p>
          <w:p w:rsidR="00B9025E" w:rsidRPr="006C2F4B" w:rsidRDefault="00B9025E" w:rsidP="00487A61">
            <w:pPr>
              <w:pStyle w:val="ListParagraph"/>
              <w:numPr>
                <w:ilvl w:val="0"/>
                <w:numId w:val="6"/>
              </w:numPr>
              <w:spacing w:after="60"/>
              <w:ind w:left="357" w:hanging="357"/>
              <w:jc w:val="both"/>
              <w:rPr>
                <w:rFonts w:ascii="Calibri" w:hAnsi="Calibri"/>
                <w:sz w:val="22"/>
                <w:szCs w:val="22"/>
              </w:rPr>
            </w:pPr>
            <w:r>
              <w:rPr>
                <w:rFonts w:ascii="Calibri" w:hAnsi="Calibri"/>
                <w:b/>
                <w:sz w:val="22"/>
                <w:szCs w:val="22"/>
              </w:rPr>
              <w:t>Professional Experience:</w:t>
            </w:r>
            <w:r>
              <w:rPr>
                <w:rFonts w:ascii="Calibri" w:hAnsi="Calibri"/>
                <w:sz w:val="22"/>
                <w:szCs w:val="22"/>
              </w:rPr>
              <w:t xml:space="preserve">  Professional experience involving intellectual property laws, particularly patent laws, and their application to the above areas of technology </w:t>
            </w:r>
            <w:r w:rsidRPr="006C2F4B">
              <w:rPr>
                <w:rFonts w:ascii="Calibri" w:hAnsi="Calibri"/>
                <w:sz w:val="22"/>
                <w:szCs w:val="22"/>
              </w:rPr>
              <w:t>(e.g. a part-qualified or qualified patent attorney in AU, NZ, EP or the US, having worked in these fields</w:t>
            </w:r>
            <w:r w:rsidR="006C2F4B" w:rsidRPr="006C2F4B">
              <w:rPr>
                <w:rFonts w:ascii="Calibri" w:hAnsi="Calibri"/>
                <w:sz w:val="22"/>
                <w:szCs w:val="22"/>
              </w:rPr>
              <w:t>)</w:t>
            </w:r>
          </w:p>
          <w:p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rsidR="00144D9B" w:rsidRPr="00262BD8" w:rsidRDefault="00EA2CBE" w:rsidP="00487A61">
            <w:pPr>
              <w:numPr>
                <w:ilvl w:val="0"/>
                <w:numId w:val="4"/>
              </w:numPr>
              <w:tabs>
                <w:tab w:val="clear" w:pos="720"/>
                <w:tab w:val="num" w:pos="6"/>
              </w:tabs>
              <w:spacing w:after="60"/>
              <w:ind w:left="318" w:hanging="284"/>
              <w:jc w:val="both"/>
              <w:rPr>
                <w:rStyle w:val="Emphasis"/>
                <w:rFonts w:ascii="Calibri" w:hAnsi="Calibri" w:cs="Arial"/>
                <w:i w:val="0"/>
                <w:iCs/>
                <w:sz w:val="22"/>
                <w:szCs w:val="22"/>
              </w:rPr>
            </w:pPr>
            <w:r>
              <w:rPr>
                <w:rStyle w:val="Emphasis"/>
                <w:rFonts w:ascii="Calibri" w:hAnsi="Calibri" w:cs="Arial"/>
                <w:i w:val="0"/>
                <w:iCs/>
                <w:sz w:val="22"/>
                <w:szCs w:val="22"/>
              </w:rPr>
              <w:t>Strong IP knowledge with expertise in all or most of the following areas:  patent laws and practices;  confidential information and trade secrets; licensing; patent and other IP dispute resolution; copyright and other forms of IP; commercial knowledge to complement legal/patent attorney knowledge.</w:t>
            </w:r>
          </w:p>
          <w:p w:rsidR="00FD5985" w:rsidRPr="00262BD8" w:rsidRDefault="00EA2CBE" w:rsidP="00487A61">
            <w:pPr>
              <w:numPr>
                <w:ilvl w:val="0"/>
                <w:numId w:val="4"/>
              </w:numPr>
              <w:tabs>
                <w:tab w:val="clear" w:pos="720"/>
                <w:tab w:val="num" w:pos="6"/>
              </w:tabs>
              <w:spacing w:after="60"/>
              <w:ind w:left="318" w:hanging="284"/>
              <w:jc w:val="both"/>
              <w:rPr>
                <w:rFonts w:ascii="Calibri" w:hAnsi="Calibri"/>
                <w:iCs/>
                <w:sz w:val="22"/>
                <w:szCs w:val="22"/>
              </w:rPr>
            </w:pPr>
            <w:r>
              <w:rPr>
                <w:rFonts w:ascii="Calibri" w:hAnsi="Calibri"/>
                <w:sz w:val="22"/>
                <w:szCs w:val="22"/>
              </w:rPr>
              <w:t>Demonstrated experience in managing IP portfolios and negotiating and advising on complex commercial transactions.</w:t>
            </w:r>
          </w:p>
          <w:p w:rsidR="00FD5985" w:rsidRPr="00EA2CBE" w:rsidRDefault="00D1277A" w:rsidP="00487A61">
            <w:pPr>
              <w:numPr>
                <w:ilvl w:val="0"/>
                <w:numId w:val="4"/>
              </w:numPr>
              <w:tabs>
                <w:tab w:val="clear" w:pos="720"/>
                <w:tab w:val="num" w:pos="6"/>
              </w:tabs>
              <w:spacing w:after="60"/>
              <w:ind w:left="318" w:hanging="284"/>
              <w:jc w:val="both"/>
              <w:rPr>
                <w:rStyle w:val="Emphasis"/>
                <w:rFonts w:ascii="Calibri" w:hAnsi="Calibri" w:cs="Arial"/>
                <w:iCs/>
                <w:sz w:val="22"/>
                <w:szCs w:val="22"/>
              </w:rPr>
            </w:pPr>
            <w:r w:rsidRPr="006021D7">
              <w:rPr>
                <w:rStyle w:val="Emphasis"/>
                <w:rFonts w:ascii="Calibri" w:hAnsi="Calibri" w:cs="Arial"/>
                <w:i w:val="0"/>
                <w:iCs/>
                <w:sz w:val="22"/>
                <w:szCs w:val="22"/>
              </w:rPr>
              <w:t>Le</w:t>
            </w:r>
            <w:r w:rsidR="00EA2CBE" w:rsidRPr="006021D7">
              <w:rPr>
                <w:rStyle w:val="Emphasis"/>
                <w:rFonts w:ascii="Calibri" w:hAnsi="Calibri" w:cs="Arial"/>
                <w:i w:val="0"/>
                <w:iCs/>
                <w:sz w:val="22"/>
                <w:szCs w:val="22"/>
              </w:rPr>
              <w:t>adership and</w:t>
            </w:r>
            <w:r w:rsidR="00EA2CBE">
              <w:rPr>
                <w:rStyle w:val="Emphasis"/>
                <w:rFonts w:ascii="Calibri" w:hAnsi="Calibri" w:cs="Arial"/>
                <w:i w:val="0"/>
                <w:iCs/>
                <w:sz w:val="22"/>
                <w:szCs w:val="22"/>
              </w:rPr>
              <w:t xml:space="preserve"> collaboration skills and demonstrated ability to think and act laterally and strategically.</w:t>
            </w:r>
          </w:p>
          <w:p w:rsidR="00EA2CBE" w:rsidRPr="00EA2CBE" w:rsidRDefault="00EA2CBE" w:rsidP="00487A61">
            <w:pPr>
              <w:numPr>
                <w:ilvl w:val="0"/>
                <w:numId w:val="4"/>
              </w:numPr>
              <w:tabs>
                <w:tab w:val="clear" w:pos="720"/>
                <w:tab w:val="num" w:pos="6"/>
              </w:tabs>
              <w:spacing w:after="60"/>
              <w:ind w:left="318" w:hanging="284"/>
              <w:jc w:val="both"/>
              <w:rPr>
                <w:rStyle w:val="Emphasis"/>
                <w:rFonts w:ascii="Calibri" w:hAnsi="Calibri" w:cs="Arial"/>
                <w:iCs/>
                <w:sz w:val="22"/>
                <w:szCs w:val="22"/>
              </w:rPr>
            </w:pPr>
            <w:r>
              <w:rPr>
                <w:rStyle w:val="Emphasis"/>
                <w:rFonts w:ascii="Calibri" w:hAnsi="Calibri" w:cs="Arial"/>
                <w:i w:val="0"/>
                <w:iCs/>
                <w:sz w:val="22"/>
                <w:szCs w:val="22"/>
              </w:rPr>
              <w:t>Demonstrated ability to deliver IP knowledge transfer across the organisation.</w:t>
            </w:r>
          </w:p>
          <w:p w:rsidR="00EA2CBE" w:rsidRPr="00EA2CBE" w:rsidRDefault="00EA2CBE" w:rsidP="00487A61">
            <w:pPr>
              <w:numPr>
                <w:ilvl w:val="0"/>
                <w:numId w:val="4"/>
              </w:numPr>
              <w:tabs>
                <w:tab w:val="clear" w:pos="720"/>
                <w:tab w:val="num" w:pos="6"/>
              </w:tabs>
              <w:spacing w:after="60"/>
              <w:ind w:left="318" w:hanging="284"/>
              <w:jc w:val="both"/>
              <w:rPr>
                <w:rStyle w:val="Emphasis"/>
                <w:rFonts w:ascii="Calibri" w:hAnsi="Calibri" w:cs="Arial"/>
                <w:iCs/>
                <w:sz w:val="22"/>
                <w:szCs w:val="22"/>
              </w:rPr>
            </w:pPr>
            <w:r>
              <w:rPr>
                <w:rStyle w:val="Emphasis"/>
                <w:rFonts w:ascii="Calibri" w:hAnsi="Calibri" w:cs="Arial"/>
                <w:i w:val="0"/>
                <w:iCs/>
                <w:sz w:val="22"/>
                <w:szCs w:val="22"/>
              </w:rPr>
              <w:t>Exceptional oral and written communication skills and a demonstrated ability to foster and develop strong relationships in cross functional teams across the organisation and with external stakeholders.</w:t>
            </w:r>
          </w:p>
          <w:p w:rsidR="00262BD8" w:rsidRPr="006C2F4B" w:rsidRDefault="00262BD8" w:rsidP="00487A61">
            <w:pPr>
              <w:numPr>
                <w:ilvl w:val="0"/>
                <w:numId w:val="4"/>
              </w:numPr>
              <w:tabs>
                <w:tab w:val="clear" w:pos="720"/>
                <w:tab w:val="num" w:pos="6"/>
              </w:tabs>
              <w:spacing w:after="60"/>
              <w:ind w:left="318" w:hanging="284"/>
              <w:jc w:val="both"/>
              <w:rPr>
                <w:rStyle w:val="Emphasis"/>
                <w:rFonts w:cs="Arial"/>
                <w:iCs/>
              </w:rPr>
            </w:pPr>
            <w:r w:rsidRPr="006C2F4B">
              <w:rPr>
                <w:rFonts w:ascii="Calibri" w:hAnsi="Calibri"/>
                <w:sz w:val="22"/>
                <w:szCs w:val="22"/>
              </w:rPr>
              <w:t>The ability to work effectively in a team environment, collaborate widely both internally and externally, and provide guidance to managers and staff.</w:t>
            </w:r>
          </w:p>
          <w:p w:rsidR="00F844B1" w:rsidRPr="006C2F4B" w:rsidRDefault="00262BD8" w:rsidP="00487A61">
            <w:pPr>
              <w:numPr>
                <w:ilvl w:val="0"/>
                <w:numId w:val="4"/>
              </w:numPr>
              <w:tabs>
                <w:tab w:val="clear" w:pos="720"/>
                <w:tab w:val="num" w:pos="6"/>
              </w:tabs>
              <w:spacing w:after="120"/>
              <w:ind w:left="318" w:hanging="284"/>
              <w:jc w:val="both"/>
              <w:rPr>
                <w:rStyle w:val="Emphasis"/>
                <w:rFonts w:cs="Arial"/>
                <w:iCs/>
              </w:rPr>
            </w:pPr>
            <w:r w:rsidRPr="006C2F4B">
              <w:rPr>
                <w:rFonts w:ascii="Calibri" w:hAnsi="Calibri"/>
                <w:sz w:val="22"/>
                <w:szCs w:val="22"/>
              </w:rPr>
              <w:t>Demonstrated ability and willingness to generate improved solutions to highly complex problems and resolve complaints using creativity, reasoning and past experience</w:t>
            </w:r>
            <w:r w:rsidR="00F844B1" w:rsidRPr="006C2F4B">
              <w:rPr>
                <w:rStyle w:val="Emphasis"/>
                <w:rFonts w:ascii="Calibri" w:hAnsi="Calibri"/>
                <w:i w:val="0"/>
                <w:sz w:val="22"/>
                <w:szCs w:val="22"/>
              </w:rPr>
              <w:t>.</w:t>
            </w:r>
          </w:p>
          <w:p w:rsidR="00502363" w:rsidRPr="00520570" w:rsidRDefault="00502363" w:rsidP="00CB7CA4">
            <w:pPr>
              <w:spacing w:after="12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rsidR="00FD5985" w:rsidRPr="00487A61" w:rsidRDefault="00EA2CBE" w:rsidP="00487A61">
            <w:pPr>
              <w:numPr>
                <w:ilvl w:val="0"/>
                <w:numId w:val="5"/>
              </w:numPr>
              <w:tabs>
                <w:tab w:val="clear" w:pos="720"/>
              </w:tabs>
              <w:spacing w:after="60"/>
              <w:ind w:left="277" w:hanging="277"/>
              <w:jc w:val="both"/>
              <w:rPr>
                <w:rFonts w:ascii="Calibri" w:hAnsi="Calibri"/>
                <w:iCs/>
                <w:sz w:val="22"/>
                <w:szCs w:val="22"/>
              </w:rPr>
            </w:pPr>
            <w:r>
              <w:rPr>
                <w:rFonts w:ascii="Calibri" w:hAnsi="Calibri"/>
                <w:sz w:val="22"/>
                <w:szCs w:val="22"/>
              </w:rPr>
              <w:t>Experience advising on technology transactions and collaborations between government departments and agencies, universities and other research organisations.</w:t>
            </w:r>
          </w:p>
          <w:p w:rsidR="00487A61" w:rsidRPr="00EA2CBE" w:rsidRDefault="00487A61" w:rsidP="00487A61">
            <w:pPr>
              <w:numPr>
                <w:ilvl w:val="0"/>
                <w:numId w:val="5"/>
              </w:numPr>
              <w:tabs>
                <w:tab w:val="clear" w:pos="720"/>
              </w:tabs>
              <w:spacing w:after="60"/>
              <w:ind w:left="277" w:hanging="277"/>
              <w:jc w:val="both"/>
              <w:rPr>
                <w:rFonts w:ascii="Calibri" w:hAnsi="Calibri"/>
                <w:iCs/>
                <w:sz w:val="22"/>
                <w:szCs w:val="22"/>
              </w:rPr>
            </w:pPr>
            <w:r>
              <w:rPr>
                <w:rFonts w:ascii="Calibri" w:hAnsi="Calibri"/>
                <w:sz w:val="22"/>
                <w:szCs w:val="22"/>
              </w:rPr>
              <w:t>Experience in drafting and prosecution of patent applications.</w:t>
            </w:r>
          </w:p>
          <w:p w:rsidR="0064410C" w:rsidRPr="008471ED" w:rsidRDefault="0064410C" w:rsidP="0064410C">
            <w:pPr>
              <w:spacing w:after="60"/>
              <w:rPr>
                <w:rFonts w:ascii="Calibri" w:hAnsi="Calibri"/>
                <w:b/>
                <w:iCs/>
                <w:sz w:val="22"/>
                <w:szCs w:val="22"/>
              </w:rPr>
            </w:pPr>
            <w:r w:rsidRPr="008471ED">
              <w:rPr>
                <w:rFonts w:ascii="Calibri" w:hAnsi="Calibri"/>
                <w:b/>
                <w:iCs/>
                <w:sz w:val="22"/>
                <w:szCs w:val="22"/>
              </w:rPr>
              <w:t>As Australia’s Innovation Catalyst, CSIRO has strategic actions underpinned by behaviours aligned to:</w:t>
            </w:r>
          </w:p>
          <w:p w:rsidR="0064410C" w:rsidRPr="00564385" w:rsidRDefault="0064410C" w:rsidP="0064410C">
            <w:pPr>
              <w:numPr>
                <w:ilvl w:val="0"/>
                <w:numId w:val="8"/>
              </w:numPr>
              <w:rPr>
                <w:rFonts w:ascii="Calibri" w:hAnsi="Calibri"/>
                <w:iCs/>
                <w:sz w:val="22"/>
                <w:szCs w:val="22"/>
              </w:rPr>
            </w:pPr>
            <w:r w:rsidRPr="00564385">
              <w:rPr>
                <w:rFonts w:ascii="Calibri" w:hAnsi="Calibri"/>
                <w:iCs/>
                <w:sz w:val="22"/>
                <w:szCs w:val="22"/>
              </w:rPr>
              <w:t>Excellent science</w:t>
            </w:r>
          </w:p>
          <w:p w:rsidR="0064410C" w:rsidRPr="00564385" w:rsidRDefault="0064410C" w:rsidP="0064410C">
            <w:pPr>
              <w:numPr>
                <w:ilvl w:val="0"/>
                <w:numId w:val="8"/>
              </w:numPr>
              <w:rPr>
                <w:rFonts w:ascii="Calibri" w:hAnsi="Calibri"/>
                <w:iCs/>
                <w:sz w:val="22"/>
                <w:szCs w:val="22"/>
              </w:rPr>
            </w:pPr>
            <w:r w:rsidRPr="00564385">
              <w:rPr>
                <w:rFonts w:ascii="Calibri" w:hAnsi="Calibri"/>
                <w:iCs/>
                <w:sz w:val="22"/>
                <w:szCs w:val="22"/>
              </w:rPr>
              <w:t>Inclusion, trust &amp; respect</w:t>
            </w:r>
          </w:p>
          <w:p w:rsidR="0064410C" w:rsidRPr="00564385" w:rsidRDefault="0064410C" w:rsidP="0064410C">
            <w:pPr>
              <w:numPr>
                <w:ilvl w:val="0"/>
                <w:numId w:val="8"/>
              </w:numPr>
              <w:rPr>
                <w:rFonts w:ascii="Calibri" w:hAnsi="Calibri"/>
                <w:iCs/>
                <w:sz w:val="22"/>
                <w:szCs w:val="22"/>
              </w:rPr>
            </w:pPr>
            <w:r w:rsidRPr="00564385">
              <w:rPr>
                <w:rFonts w:ascii="Calibri" w:hAnsi="Calibri"/>
                <w:iCs/>
                <w:sz w:val="22"/>
                <w:szCs w:val="22"/>
              </w:rPr>
              <w:t xml:space="preserve">Health, safety &amp; environment </w:t>
            </w:r>
          </w:p>
          <w:p w:rsidR="0064410C" w:rsidRPr="00564385" w:rsidRDefault="0064410C" w:rsidP="0064410C">
            <w:pPr>
              <w:numPr>
                <w:ilvl w:val="0"/>
                <w:numId w:val="8"/>
              </w:numPr>
              <w:spacing w:after="120"/>
              <w:ind w:left="714" w:hanging="357"/>
              <w:rPr>
                <w:rFonts w:ascii="Calibri" w:hAnsi="Calibri"/>
                <w:iCs/>
                <w:sz w:val="22"/>
                <w:szCs w:val="22"/>
              </w:rPr>
            </w:pPr>
            <w:r w:rsidRPr="00564385">
              <w:rPr>
                <w:rFonts w:ascii="Calibri" w:hAnsi="Calibri"/>
                <w:iCs/>
                <w:sz w:val="22"/>
                <w:szCs w:val="22"/>
              </w:rPr>
              <w:t>Delivery on commitments.</w:t>
            </w:r>
          </w:p>
          <w:p w:rsidR="00502363" w:rsidRPr="004B76E8" w:rsidRDefault="0064410C" w:rsidP="0064410C">
            <w:pPr>
              <w:spacing w:after="120"/>
              <w:jc w:val="both"/>
              <w:rPr>
                <w:rFonts w:ascii="Calibri" w:hAnsi="Calibri"/>
                <w:b/>
                <w:bCs/>
                <w:iCs/>
                <w:color w:val="FF0000"/>
                <w:sz w:val="22"/>
                <w:szCs w:val="22"/>
              </w:rPr>
            </w:pPr>
            <w:r w:rsidRPr="0054565F">
              <w:rPr>
                <w:rFonts w:ascii="Calibri" w:hAnsi="Calibri"/>
                <w:iCs/>
                <w:sz w:val="22"/>
                <w:szCs w:val="22"/>
              </w:rPr>
              <w:t>In your application and at interview you will need to demonstrate alignment with these behaviours.</w:t>
            </w:r>
          </w:p>
        </w:tc>
      </w:tr>
    </w:tbl>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CB7CA4">
        <w:trPr>
          <w:trHeight w:val="827"/>
        </w:trPr>
        <w:tc>
          <w:tcPr>
            <w:tcW w:w="9574" w:type="dxa"/>
            <w:shd w:val="clear" w:color="auto" w:fill="FFFFFF"/>
          </w:tcPr>
          <w:p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apply for this position online at </w:t>
            </w:r>
            <w:hyperlink r:id="rId9" w:history="1">
              <w:r w:rsidRPr="00212085">
                <w:rPr>
                  <w:rStyle w:val="Hyperlink"/>
                  <w:rFonts w:ascii="Calibri" w:hAnsi="Calibri" w:cs="Arial"/>
                  <w:bCs/>
                  <w:sz w:val="22"/>
                  <w:szCs w:val="22"/>
                </w:rPr>
                <w:t>www.csiro.au/careers</w:t>
              </w:r>
            </w:hyperlink>
            <w:r w:rsidRPr="00520570">
              <w:rPr>
                <w:rFonts w:ascii="Calibri" w:hAnsi="Calibri"/>
                <w:bCs/>
                <w:sz w:val="22"/>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If you experience difficulties a</w:t>
            </w:r>
            <w:r w:rsidR="00487A61">
              <w:rPr>
                <w:rFonts w:ascii="Calibri" w:hAnsi="Calibri"/>
                <w:bCs/>
                <w:sz w:val="22"/>
                <w:szCs w:val="22"/>
              </w:rPr>
              <w:t>pplying online call 1300 984 220</w:t>
            </w:r>
            <w:r w:rsidRPr="00520570">
              <w:rPr>
                <w:rFonts w:ascii="Calibri" w:hAnsi="Calibri"/>
                <w:bCs/>
                <w:sz w:val="22"/>
                <w:szCs w:val="22"/>
              </w:rPr>
              <w:t xml:space="preserve"> and someone will be able to assist you.  Outside business hours please email:   </w:t>
            </w:r>
            <w:hyperlink r:id="rId10" w:history="1">
              <w:r w:rsidRPr="00520570">
                <w:rPr>
                  <w:rStyle w:val="Hyperlink"/>
                  <w:rFonts w:ascii="Calibri" w:hAnsi="Calibri"/>
                  <w:bCs/>
                  <w:sz w:val="22"/>
                  <w:szCs w:val="22"/>
                </w:rPr>
                <w:t>csiro-careers@csiro.au</w:t>
              </w:r>
            </w:hyperlink>
            <w:r w:rsidRPr="00520570">
              <w:rPr>
                <w:rFonts w:ascii="Calibri" w:hAnsi="Calibri"/>
                <w:bCs/>
                <w:sz w:val="22"/>
                <w:szCs w:val="22"/>
              </w:rPr>
              <w:t xml:space="preserve">. </w:t>
            </w:r>
          </w:p>
          <w:p w:rsidR="00502363" w:rsidRPr="00520570" w:rsidRDefault="00502363" w:rsidP="00CB7CA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rsidR="00502363" w:rsidRPr="00520570" w:rsidRDefault="00502363" w:rsidP="00CB7CA4">
            <w:pPr>
              <w:spacing w:after="120"/>
              <w:ind w:right="-108"/>
              <w:jc w:val="both"/>
              <w:rPr>
                <w:rFonts w:ascii="Calibri" w:hAnsi="Calibri"/>
                <w:bCs/>
                <w:sz w:val="22"/>
                <w:szCs w:val="22"/>
              </w:rPr>
            </w:pPr>
            <w:r w:rsidRPr="00726C73">
              <w:rPr>
                <w:rFonts w:ascii="Calibri" w:hAnsi="Calibri"/>
                <w:bCs/>
                <w:sz w:val="22"/>
                <w:szCs w:val="22"/>
              </w:rPr>
              <w:tab/>
            </w:r>
            <w:r w:rsidR="00A40F91">
              <w:rPr>
                <w:rFonts w:ascii="Calibri" w:hAnsi="Calibri"/>
                <w:bCs/>
                <w:sz w:val="22"/>
                <w:szCs w:val="22"/>
              </w:rPr>
              <w:t xml:space="preserve">Liz Eadie via email: </w:t>
            </w:r>
            <w:hyperlink r:id="rId11" w:history="1">
              <w:r w:rsidR="00A40F91" w:rsidRPr="005B2C83">
                <w:rPr>
                  <w:rStyle w:val="Hyperlink"/>
                  <w:rFonts w:ascii="Calibri" w:hAnsi="Calibri" w:cs="Arial"/>
                  <w:bCs/>
                  <w:sz w:val="22"/>
                  <w:szCs w:val="22"/>
                </w:rPr>
                <w:t>liz.eadie@csiro.au</w:t>
              </w:r>
            </w:hyperlink>
            <w:r w:rsidR="00A40F91">
              <w:rPr>
                <w:rFonts w:ascii="Calibri" w:hAnsi="Calibri"/>
                <w:bCs/>
                <w:sz w:val="22"/>
                <w:szCs w:val="22"/>
              </w:rPr>
              <w:t xml:space="preserve"> or phone +61 3 9545 8510 or </w:t>
            </w:r>
            <w:r w:rsidR="00E348D2">
              <w:rPr>
                <w:rFonts w:ascii="Calibri" w:hAnsi="Calibri"/>
                <w:bCs/>
                <w:sz w:val="22"/>
                <w:szCs w:val="22"/>
              </w:rPr>
              <w:t>Kerry Fluhr</w:t>
            </w:r>
            <w:r w:rsidR="00487A61">
              <w:rPr>
                <w:rFonts w:ascii="Calibri" w:hAnsi="Calibri"/>
                <w:bCs/>
                <w:sz w:val="22"/>
                <w:szCs w:val="22"/>
              </w:rPr>
              <w:t xml:space="preserve"> </w:t>
            </w:r>
            <w:r w:rsidRPr="00520570">
              <w:rPr>
                <w:rFonts w:ascii="Calibri" w:hAnsi="Calibri"/>
                <w:bCs/>
                <w:sz w:val="22"/>
                <w:szCs w:val="22"/>
              </w:rPr>
              <w:t xml:space="preserve">via email: </w:t>
            </w:r>
            <w:hyperlink r:id="rId12" w:history="1">
              <w:r w:rsidR="00E348D2" w:rsidRPr="00EF6B3F">
                <w:rPr>
                  <w:rStyle w:val="Hyperlink"/>
                  <w:rFonts w:ascii="Calibri" w:hAnsi="Calibri" w:cs="Arial"/>
                  <w:sz w:val="22"/>
                  <w:szCs w:val="22"/>
                </w:rPr>
                <w:t>Kerry.Fluhr@csiro.au</w:t>
              </w:r>
            </w:hyperlink>
            <w:r w:rsidR="00487A61">
              <w:rPr>
                <w:rFonts w:ascii="Calibri" w:hAnsi="Calibri"/>
                <w:sz w:val="22"/>
                <w:szCs w:val="22"/>
              </w:rPr>
              <w:t xml:space="preserve"> </w:t>
            </w:r>
            <w:r w:rsidRPr="00520570">
              <w:rPr>
                <w:rFonts w:ascii="Calibri" w:hAnsi="Calibri"/>
                <w:bCs/>
                <w:sz w:val="22"/>
                <w:szCs w:val="22"/>
              </w:rPr>
              <w:t xml:space="preserve">or phone: </w:t>
            </w:r>
            <w:r w:rsidR="00E348D2">
              <w:rPr>
                <w:rFonts w:ascii="Calibri" w:hAnsi="Calibri"/>
                <w:sz w:val="22"/>
                <w:szCs w:val="22"/>
              </w:rPr>
              <w:t>+61 2 9490 8226</w:t>
            </w:r>
            <w:r w:rsidR="00487A61">
              <w:rPr>
                <w:rFonts w:ascii="Calibri" w:hAnsi="Calibri"/>
                <w:sz w:val="22"/>
                <w:szCs w:val="22"/>
              </w:rPr>
              <w:t>.</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Please do not email your application directly to</w:t>
            </w:r>
            <w:r w:rsidR="00E348D2">
              <w:rPr>
                <w:rFonts w:ascii="Calibri" w:hAnsi="Calibri"/>
                <w:sz w:val="22"/>
                <w:szCs w:val="22"/>
              </w:rPr>
              <w:t xml:space="preserve"> </w:t>
            </w:r>
            <w:r w:rsidR="00A40F91">
              <w:rPr>
                <w:rFonts w:ascii="Calibri" w:hAnsi="Calibri"/>
                <w:sz w:val="22"/>
                <w:szCs w:val="22"/>
              </w:rPr>
              <w:t xml:space="preserve">Liz Eadie or </w:t>
            </w:r>
            <w:r w:rsidR="00E348D2">
              <w:rPr>
                <w:rFonts w:ascii="Calibri" w:hAnsi="Calibri"/>
                <w:sz w:val="22"/>
                <w:szCs w:val="22"/>
              </w:rPr>
              <w:t>Kerry Fluhr</w:t>
            </w:r>
            <w:r w:rsidR="00487A61">
              <w:rPr>
                <w:rFonts w:ascii="Calibri" w:hAnsi="Calibri"/>
                <w:sz w:val="22"/>
                <w:szCs w:val="22"/>
              </w:rPr>
              <w:t>.</w:t>
            </w:r>
            <w:r w:rsidRPr="00520570">
              <w:rPr>
                <w:rFonts w:ascii="Calibri" w:hAnsi="Calibri"/>
                <w:bCs/>
                <w:sz w:val="22"/>
                <w:szCs w:val="22"/>
              </w:rPr>
              <w:t xml:space="preserve">   Applications received via this method will not be considered.</w:t>
            </w:r>
          </w:p>
          <w:p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Find out more! </w:t>
            </w:r>
            <w:hyperlink r:id="rId13"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rsidR="00487A61" w:rsidRPr="00487A61" w:rsidRDefault="00487A61" w:rsidP="00487A61">
            <w:pPr>
              <w:spacing w:after="180"/>
              <w:rPr>
                <w:rFonts w:ascii="Calibri" w:hAnsi="Calibri"/>
                <w:b/>
                <w:bCs/>
                <w:sz w:val="22"/>
                <w:szCs w:val="22"/>
              </w:rPr>
            </w:pPr>
            <w:r w:rsidRPr="00487A61">
              <w:rPr>
                <w:rFonts w:ascii="Calibri" w:hAnsi="Calibri"/>
                <w:b/>
                <w:bCs/>
                <w:sz w:val="22"/>
                <w:szCs w:val="22"/>
              </w:rPr>
              <w:t>About CSIRO Intellectual Property (IP) team in Commercial &amp; Governance</w:t>
            </w:r>
          </w:p>
          <w:p w:rsidR="00502363" w:rsidRPr="00520570" w:rsidRDefault="00487A61" w:rsidP="00487A61">
            <w:pPr>
              <w:spacing w:after="180"/>
              <w:rPr>
                <w:rFonts w:ascii="Calibri" w:hAnsi="Calibri"/>
                <w:b/>
                <w:bCs/>
                <w:sz w:val="22"/>
                <w:szCs w:val="22"/>
              </w:rPr>
            </w:pPr>
            <w:r>
              <w:rPr>
                <w:rFonts w:ascii="Calibri" w:hAnsi="Calibri"/>
                <w:bCs/>
                <w:sz w:val="22"/>
                <w:szCs w:val="22"/>
              </w:rPr>
              <w:t xml:space="preserve">The </w:t>
            </w:r>
            <w:r w:rsidRPr="00487A61">
              <w:rPr>
                <w:rFonts w:ascii="Calibri" w:hAnsi="Calibri"/>
                <w:bCs/>
                <w:sz w:val="22"/>
                <w:szCs w:val="22"/>
              </w:rPr>
              <w:t>Intellectual Property (IP) team sits within the broader Commercial &amp; Governance function. It is a key support function of CSIRO’s commercialisation activities which seek to deliver positive impact for Australia and commercial benefit for CSIRO.  Its objective is to provide co-ordinated, high level services to portfolio groups to ensure effective strategic support in path to impact planning, developing IP strategies to support business development and commercialisation plans, efficient and effective transaction support and improved customer experiences by supporting licensing transactions in a consistent, timely and professional manner.</w:t>
            </w:r>
          </w:p>
        </w:tc>
      </w:tr>
    </w:tbl>
    <w:p w:rsidR="00502363" w:rsidRPr="00E641DA" w:rsidRDefault="00502363" w:rsidP="00502363">
      <w:pPr>
        <w:jc w:val="both"/>
        <w:rPr>
          <w:rFonts w:ascii="Calibri" w:hAnsi="Calibri"/>
          <w:sz w:val="22"/>
          <w:szCs w:val="22"/>
        </w:rPr>
      </w:pPr>
    </w:p>
    <w:p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E8F" w:rsidRDefault="00151E8F">
      <w:r>
        <w:separator/>
      </w:r>
    </w:p>
  </w:endnote>
  <w:endnote w:type="continuationSeparator" w:id="0">
    <w:p w:rsidR="00151E8F" w:rsidRDefault="0015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E8F" w:rsidRDefault="00151E8F">
      <w:r>
        <w:separator/>
      </w:r>
    </w:p>
  </w:footnote>
  <w:footnote w:type="continuationSeparator" w:id="0">
    <w:p w:rsidR="00151E8F" w:rsidRDefault="00151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D8" w:rsidRPr="001E495E" w:rsidRDefault="00262BD8" w:rsidP="001E495E">
    <w:pPr>
      <w:pStyle w:val="Header"/>
      <w:spacing w:before="60"/>
      <w:ind w:left="-142"/>
      <w:rPr>
        <w:color w:val="FFFFFF"/>
      </w:rPr>
    </w:pPr>
    <w:r w:rsidRPr="001E495E">
      <w:rPr>
        <w:rFonts w:ascii="Calibri" w:hAnsi="Calibri"/>
        <w:color w:val="FFFFFF"/>
        <w:sz w:val="36"/>
        <w:szCs w:val="22"/>
      </w:rPr>
      <w:t>Position Details</w:t>
    </w:r>
    <w:r w:rsidR="00B76786"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num>
  <w:num w:numId="3">
    <w:abstractNumId w:val="7"/>
  </w:num>
  <w:num w:numId="4">
    <w:abstractNumId w:val="3"/>
  </w:num>
  <w:num w:numId="5">
    <w:abstractNumId w:val="4"/>
  </w:num>
  <w:num w:numId="6">
    <w:abstractNumId w:val="2"/>
  </w:num>
  <w:num w:numId="7">
    <w:abstractNumId w:val="0"/>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6F66"/>
    <w:rsid w:val="000274EF"/>
    <w:rsid w:val="00033249"/>
    <w:rsid w:val="000366D2"/>
    <w:rsid w:val="00040391"/>
    <w:rsid w:val="00045C91"/>
    <w:rsid w:val="00046A29"/>
    <w:rsid w:val="00054DDD"/>
    <w:rsid w:val="00055E9F"/>
    <w:rsid w:val="00060902"/>
    <w:rsid w:val="0006226B"/>
    <w:rsid w:val="000658F4"/>
    <w:rsid w:val="0006717F"/>
    <w:rsid w:val="0008212C"/>
    <w:rsid w:val="0008475A"/>
    <w:rsid w:val="00085BA8"/>
    <w:rsid w:val="00087963"/>
    <w:rsid w:val="00091F71"/>
    <w:rsid w:val="000A0599"/>
    <w:rsid w:val="000A43F5"/>
    <w:rsid w:val="000A6826"/>
    <w:rsid w:val="000B1744"/>
    <w:rsid w:val="000B36BB"/>
    <w:rsid w:val="000B5AE5"/>
    <w:rsid w:val="000B6167"/>
    <w:rsid w:val="000C68FC"/>
    <w:rsid w:val="000D2206"/>
    <w:rsid w:val="000D375D"/>
    <w:rsid w:val="000D6EBC"/>
    <w:rsid w:val="000D72AF"/>
    <w:rsid w:val="000E5F46"/>
    <w:rsid w:val="000F1363"/>
    <w:rsid w:val="000F2F84"/>
    <w:rsid w:val="000F7BBF"/>
    <w:rsid w:val="00105008"/>
    <w:rsid w:val="001339DE"/>
    <w:rsid w:val="001364CB"/>
    <w:rsid w:val="0014142E"/>
    <w:rsid w:val="001448B6"/>
    <w:rsid w:val="00144D9B"/>
    <w:rsid w:val="001474C7"/>
    <w:rsid w:val="00151E8F"/>
    <w:rsid w:val="0015340E"/>
    <w:rsid w:val="0015558D"/>
    <w:rsid w:val="00155F81"/>
    <w:rsid w:val="00166319"/>
    <w:rsid w:val="001A0AFE"/>
    <w:rsid w:val="001A2856"/>
    <w:rsid w:val="001A482B"/>
    <w:rsid w:val="001A5098"/>
    <w:rsid w:val="001A6ADF"/>
    <w:rsid w:val="001B14CA"/>
    <w:rsid w:val="001B6C26"/>
    <w:rsid w:val="001D7DD1"/>
    <w:rsid w:val="001E3EE0"/>
    <w:rsid w:val="001E495E"/>
    <w:rsid w:val="001F2264"/>
    <w:rsid w:val="001F4404"/>
    <w:rsid w:val="00205A4A"/>
    <w:rsid w:val="00212085"/>
    <w:rsid w:val="00212958"/>
    <w:rsid w:val="00222800"/>
    <w:rsid w:val="002262DC"/>
    <w:rsid w:val="00230B6A"/>
    <w:rsid w:val="0023524D"/>
    <w:rsid w:val="00235783"/>
    <w:rsid w:val="00240309"/>
    <w:rsid w:val="002407E7"/>
    <w:rsid w:val="00240A35"/>
    <w:rsid w:val="002415E6"/>
    <w:rsid w:val="00254313"/>
    <w:rsid w:val="00254B22"/>
    <w:rsid w:val="00257CA1"/>
    <w:rsid w:val="00262649"/>
    <w:rsid w:val="00262BD8"/>
    <w:rsid w:val="00262C46"/>
    <w:rsid w:val="00265E1D"/>
    <w:rsid w:val="00271E7F"/>
    <w:rsid w:val="00274A92"/>
    <w:rsid w:val="002848C3"/>
    <w:rsid w:val="00292FDB"/>
    <w:rsid w:val="00293F77"/>
    <w:rsid w:val="00294F90"/>
    <w:rsid w:val="00295F32"/>
    <w:rsid w:val="002B060F"/>
    <w:rsid w:val="002B389F"/>
    <w:rsid w:val="002D204B"/>
    <w:rsid w:val="002D3829"/>
    <w:rsid w:val="002D5835"/>
    <w:rsid w:val="002D78C5"/>
    <w:rsid w:val="002F2B0A"/>
    <w:rsid w:val="002F41F8"/>
    <w:rsid w:val="002F4E93"/>
    <w:rsid w:val="00300CDD"/>
    <w:rsid w:val="0030302E"/>
    <w:rsid w:val="00320792"/>
    <w:rsid w:val="00322503"/>
    <w:rsid w:val="003246B4"/>
    <w:rsid w:val="003276AC"/>
    <w:rsid w:val="0033343D"/>
    <w:rsid w:val="00340FC3"/>
    <w:rsid w:val="00342F0C"/>
    <w:rsid w:val="00346B6D"/>
    <w:rsid w:val="0036422F"/>
    <w:rsid w:val="00374FC5"/>
    <w:rsid w:val="00375015"/>
    <w:rsid w:val="00375B41"/>
    <w:rsid w:val="00381D43"/>
    <w:rsid w:val="00381F39"/>
    <w:rsid w:val="0038234C"/>
    <w:rsid w:val="00382A5F"/>
    <w:rsid w:val="00382F58"/>
    <w:rsid w:val="00383634"/>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797B"/>
    <w:rsid w:val="003E3D1B"/>
    <w:rsid w:val="003E671F"/>
    <w:rsid w:val="003F1084"/>
    <w:rsid w:val="00400E4D"/>
    <w:rsid w:val="00401290"/>
    <w:rsid w:val="004111D3"/>
    <w:rsid w:val="00414BE7"/>
    <w:rsid w:val="00424E93"/>
    <w:rsid w:val="00426642"/>
    <w:rsid w:val="00433A77"/>
    <w:rsid w:val="00435E0B"/>
    <w:rsid w:val="0043791C"/>
    <w:rsid w:val="004440A0"/>
    <w:rsid w:val="004501A0"/>
    <w:rsid w:val="004518BD"/>
    <w:rsid w:val="00462662"/>
    <w:rsid w:val="00466C99"/>
    <w:rsid w:val="00474192"/>
    <w:rsid w:val="004804FC"/>
    <w:rsid w:val="004831FE"/>
    <w:rsid w:val="00487A61"/>
    <w:rsid w:val="004B76E8"/>
    <w:rsid w:val="004C18D1"/>
    <w:rsid w:val="004C2E35"/>
    <w:rsid w:val="004C5604"/>
    <w:rsid w:val="004D1800"/>
    <w:rsid w:val="004D6F3A"/>
    <w:rsid w:val="004D6F3C"/>
    <w:rsid w:val="004D6FCB"/>
    <w:rsid w:val="004E26F0"/>
    <w:rsid w:val="004E5600"/>
    <w:rsid w:val="004E6DFD"/>
    <w:rsid w:val="00502363"/>
    <w:rsid w:val="00507292"/>
    <w:rsid w:val="00514A2E"/>
    <w:rsid w:val="00516428"/>
    <w:rsid w:val="00520570"/>
    <w:rsid w:val="005236AB"/>
    <w:rsid w:val="00525DB0"/>
    <w:rsid w:val="00533CFF"/>
    <w:rsid w:val="00534031"/>
    <w:rsid w:val="00543736"/>
    <w:rsid w:val="005468E6"/>
    <w:rsid w:val="00547EE1"/>
    <w:rsid w:val="00550C5F"/>
    <w:rsid w:val="00561C50"/>
    <w:rsid w:val="00563B9B"/>
    <w:rsid w:val="00570617"/>
    <w:rsid w:val="00575067"/>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1E95"/>
    <w:rsid w:val="005E5161"/>
    <w:rsid w:val="005F35B0"/>
    <w:rsid w:val="0060112F"/>
    <w:rsid w:val="006021D7"/>
    <w:rsid w:val="00604679"/>
    <w:rsid w:val="006054E3"/>
    <w:rsid w:val="00607230"/>
    <w:rsid w:val="00620B1F"/>
    <w:rsid w:val="006228E0"/>
    <w:rsid w:val="006264A9"/>
    <w:rsid w:val="00630664"/>
    <w:rsid w:val="006328C7"/>
    <w:rsid w:val="00633BCB"/>
    <w:rsid w:val="00634F90"/>
    <w:rsid w:val="00635350"/>
    <w:rsid w:val="00636E8C"/>
    <w:rsid w:val="00643C5C"/>
    <w:rsid w:val="0064410C"/>
    <w:rsid w:val="00644EEB"/>
    <w:rsid w:val="00657088"/>
    <w:rsid w:val="006606C5"/>
    <w:rsid w:val="00663F6B"/>
    <w:rsid w:val="00672A7A"/>
    <w:rsid w:val="00674F5B"/>
    <w:rsid w:val="00683121"/>
    <w:rsid w:val="006921E1"/>
    <w:rsid w:val="006946F7"/>
    <w:rsid w:val="006A7A50"/>
    <w:rsid w:val="006B390B"/>
    <w:rsid w:val="006B5933"/>
    <w:rsid w:val="006B64AE"/>
    <w:rsid w:val="006C15C7"/>
    <w:rsid w:val="006C2388"/>
    <w:rsid w:val="006C2F4B"/>
    <w:rsid w:val="006C30A1"/>
    <w:rsid w:val="006C6BB3"/>
    <w:rsid w:val="006C77B1"/>
    <w:rsid w:val="006D42F9"/>
    <w:rsid w:val="006D6DA7"/>
    <w:rsid w:val="006F0FF2"/>
    <w:rsid w:val="006F18A9"/>
    <w:rsid w:val="006F1B5D"/>
    <w:rsid w:val="006F1E85"/>
    <w:rsid w:val="006F4BA1"/>
    <w:rsid w:val="006F521B"/>
    <w:rsid w:val="006F5713"/>
    <w:rsid w:val="006F58C5"/>
    <w:rsid w:val="006F7A39"/>
    <w:rsid w:val="00704EB5"/>
    <w:rsid w:val="00707E84"/>
    <w:rsid w:val="007161B0"/>
    <w:rsid w:val="00725E7F"/>
    <w:rsid w:val="00726C73"/>
    <w:rsid w:val="00726DF7"/>
    <w:rsid w:val="007344EE"/>
    <w:rsid w:val="00735767"/>
    <w:rsid w:val="007507C9"/>
    <w:rsid w:val="0075765F"/>
    <w:rsid w:val="0077604C"/>
    <w:rsid w:val="0077698D"/>
    <w:rsid w:val="00781499"/>
    <w:rsid w:val="007859C9"/>
    <w:rsid w:val="007A3843"/>
    <w:rsid w:val="007C024E"/>
    <w:rsid w:val="007C3398"/>
    <w:rsid w:val="007D5D08"/>
    <w:rsid w:val="007D689A"/>
    <w:rsid w:val="007E1693"/>
    <w:rsid w:val="007E2135"/>
    <w:rsid w:val="007E2796"/>
    <w:rsid w:val="007E753B"/>
    <w:rsid w:val="00802812"/>
    <w:rsid w:val="00804E9E"/>
    <w:rsid w:val="00804F48"/>
    <w:rsid w:val="00807901"/>
    <w:rsid w:val="00816F5F"/>
    <w:rsid w:val="008211C8"/>
    <w:rsid w:val="00822C33"/>
    <w:rsid w:val="008231D1"/>
    <w:rsid w:val="00826067"/>
    <w:rsid w:val="0082681D"/>
    <w:rsid w:val="00833B3B"/>
    <w:rsid w:val="00837222"/>
    <w:rsid w:val="0084125F"/>
    <w:rsid w:val="0086185F"/>
    <w:rsid w:val="008638E0"/>
    <w:rsid w:val="0086574F"/>
    <w:rsid w:val="00867FD0"/>
    <w:rsid w:val="00870546"/>
    <w:rsid w:val="008736A3"/>
    <w:rsid w:val="0087664F"/>
    <w:rsid w:val="00880C71"/>
    <w:rsid w:val="00893B64"/>
    <w:rsid w:val="008A23FE"/>
    <w:rsid w:val="008A6ABD"/>
    <w:rsid w:val="008B4713"/>
    <w:rsid w:val="008B6C85"/>
    <w:rsid w:val="008C0B66"/>
    <w:rsid w:val="008C36C6"/>
    <w:rsid w:val="008C3715"/>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4E4E"/>
    <w:rsid w:val="00955F65"/>
    <w:rsid w:val="00960A62"/>
    <w:rsid w:val="009629E2"/>
    <w:rsid w:val="00970B75"/>
    <w:rsid w:val="009753C7"/>
    <w:rsid w:val="00980915"/>
    <w:rsid w:val="009833D0"/>
    <w:rsid w:val="00983ACA"/>
    <w:rsid w:val="009A1510"/>
    <w:rsid w:val="009A33E8"/>
    <w:rsid w:val="009B4BFE"/>
    <w:rsid w:val="009C0DDA"/>
    <w:rsid w:val="009C664E"/>
    <w:rsid w:val="009C70C6"/>
    <w:rsid w:val="009D04C6"/>
    <w:rsid w:val="009D5F90"/>
    <w:rsid w:val="009D68CE"/>
    <w:rsid w:val="009E225D"/>
    <w:rsid w:val="009F05E3"/>
    <w:rsid w:val="009F24BD"/>
    <w:rsid w:val="009F43A9"/>
    <w:rsid w:val="009F541F"/>
    <w:rsid w:val="009F6731"/>
    <w:rsid w:val="00A00A9E"/>
    <w:rsid w:val="00A0184C"/>
    <w:rsid w:val="00A06799"/>
    <w:rsid w:val="00A12E7C"/>
    <w:rsid w:val="00A15548"/>
    <w:rsid w:val="00A2394F"/>
    <w:rsid w:val="00A27685"/>
    <w:rsid w:val="00A40F91"/>
    <w:rsid w:val="00A41D82"/>
    <w:rsid w:val="00A42CF0"/>
    <w:rsid w:val="00A46F33"/>
    <w:rsid w:val="00A6204B"/>
    <w:rsid w:val="00A62742"/>
    <w:rsid w:val="00A70AEF"/>
    <w:rsid w:val="00A70FD2"/>
    <w:rsid w:val="00A7119A"/>
    <w:rsid w:val="00A73FB0"/>
    <w:rsid w:val="00A74FB1"/>
    <w:rsid w:val="00A836E1"/>
    <w:rsid w:val="00A84592"/>
    <w:rsid w:val="00A85849"/>
    <w:rsid w:val="00A975EB"/>
    <w:rsid w:val="00A97C37"/>
    <w:rsid w:val="00AA6C72"/>
    <w:rsid w:val="00AC2A9E"/>
    <w:rsid w:val="00AC39C3"/>
    <w:rsid w:val="00AC5015"/>
    <w:rsid w:val="00AD04BF"/>
    <w:rsid w:val="00AD0971"/>
    <w:rsid w:val="00AD39D7"/>
    <w:rsid w:val="00AE10BC"/>
    <w:rsid w:val="00AE2F9D"/>
    <w:rsid w:val="00AE6BBA"/>
    <w:rsid w:val="00AE7DF9"/>
    <w:rsid w:val="00AF4728"/>
    <w:rsid w:val="00B02549"/>
    <w:rsid w:val="00B04967"/>
    <w:rsid w:val="00B05FBF"/>
    <w:rsid w:val="00B07CE1"/>
    <w:rsid w:val="00B272E6"/>
    <w:rsid w:val="00B307D9"/>
    <w:rsid w:val="00B37B2C"/>
    <w:rsid w:val="00B42E58"/>
    <w:rsid w:val="00B45C9A"/>
    <w:rsid w:val="00B50851"/>
    <w:rsid w:val="00B533F0"/>
    <w:rsid w:val="00B6536B"/>
    <w:rsid w:val="00B708BF"/>
    <w:rsid w:val="00B72C64"/>
    <w:rsid w:val="00B7359B"/>
    <w:rsid w:val="00B76786"/>
    <w:rsid w:val="00B85A89"/>
    <w:rsid w:val="00B9025E"/>
    <w:rsid w:val="00B90330"/>
    <w:rsid w:val="00B95448"/>
    <w:rsid w:val="00BA1680"/>
    <w:rsid w:val="00BA1AD3"/>
    <w:rsid w:val="00BA746B"/>
    <w:rsid w:val="00BC2345"/>
    <w:rsid w:val="00BC6348"/>
    <w:rsid w:val="00BE2D3C"/>
    <w:rsid w:val="00BE5CFF"/>
    <w:rsid w:val="00BE6C32"/>
    <w:rsid w:val="00BF06D3"/>
    <w:rsid w:val="00C01DF0"/>
    <w:rsid w:val="00C0719B"/>
    <w:rsid w:val="00C10A23"/>
    <w:rsid w:val="00C11353"/>
    <w:rsid w:val="00C34CA6"/>
    <w:rsid w:val="00C40A38"/>
    <w:rsid w:val="00C41899"/>
    <w:rsid w:val="00C43943"/>
    <w:rsid w:val="00C46712"/>
    <w:rsid w:val="00C50222"/>
    <w:rsid w:val="00C55539"/>
    <w:rsid w:val="00C57D01"/>
    <w:rsid w:val="00C61A23"/>
    <w:rsid w:val="00C729C8"/>
    <w:rsid w:val="00C748EF"/>
    <w:rsid w:val="00C755F7"/>
    <w:rsid w:val="00C761AE"/>
    <w:rsid w:val="00C76499"/>
    <w:rsid w:val="00C779E0"/>
    <w:rsid w:val="00C9228A"/>
    <w:rsid w:val="00C96567"/>
    <w:rsid w:val="00CA00FC"/>
    <w:rsid w:val="00CA071D"/>
    <w:rsid w:val="00CA6B3B"/>
    <w:rsid w:val="00CA78EB"/>
    <w:rsid w:val="00CB19B5"/>
    <w:rsid w:val="00CB5A16"/>
    <w:rsid w:val="00CB653C"/>
    <w:rsid w:val="00CB6BCD"/>
    <w:rsid w:val="00CB7CA4"/>
    <w:rsid w:val="00CC5164"/>
    <w:rsid w:val="00CD2E83"/>
    <w:rsid w:val="00CE269D"/>
    <w:rsid w:val="00CF291A"/>
    <w:rsid w:val="00D00168"/>
    <w:rsid w:val="00D06788"/>
    <w:rsid w:val="00D1277A"/>
    <w:rsid w:val="00D233BD"/>
    <w:rsid w:val="00D26220"/>
    <w:rsid w:val="00D32074"/>
    <w:rsid w:val="00D33B28"/>
    <w:rsid w:val="00D3447B"/>
    <w:rsid w:val="00D36371"/>
    <w:rsid w:val="00D40BFB"/>
    <w:rsid w:val="00D44B3B"/>
    <w:rsid w:val="00D45B26"/>
    <w:rsid w:val="00D468D5"/>
    <w:rsid w:val="00D706B3"/>
    <w:rsid w:val="00D707D5"/>
    <w:rsid w:val="00D8313E"/>
    <w:rsid w:val="00D853A6"/>
    <w:rsid w:val="00D86691"/>
    <w:rsid w:val="00D8698A"/>
    <w:rsid w:val="00D90088"/>
    <w:rsid w:val="00D95263"/>
    <w:rsid w:val="00DA601C"/>
    <w:rsid w:val="00DA60FC"/>
    <w:rsid w:val="00DB3795"/>
    <w:rsid w:val="00DB7BD7"/>
    <w:rsid w:val="00DD042E"/>
    <w:rsid w:val="00DD1453"/>
    <w:rsid w:val="00DD23EE"/>
    <w:rsid w:val="00DD4B0C"/>
    <w:rsid w:val="00DE17E3"/>
    <w:rsid w:val="00DE48B1"/>
    <w:rsid w:val="00DE4E5E"/>
    <w:rsid w:val="00DE5E69"/>
    <w:rsid w:val="00DE624B"/>
    <w:rsid w:val="00DE64D5"/>
    <w:rsid w:val="00DE7C16"/>
    <w:rsid w:val="00DF66A8"/>
    <w:rsid w:val="00DF7204"/>
    <w:rsid w:val="00DF7B88"/>
    <w:rsid w:val="00E0534B"/>
    <w:rsid w:val="00E136C4"/>
    <w:rsid w:val="00E220AE"/>
    <w:rsid w:val="00E248D5"/>
    <w:rsid w:val="00E348D2"/>
    <w:rsid w:val="00E36858"/>
    <w:rsid w:val="00E4407C"/>
    <w:rsid w:val="00E4530D"/>
    <w:rsid w:val="00E47DFE"/>
    <w:rsid w:val="00E54326"/>
    <w:rsid w:val="00E611CD"/>
    <w:rsid w:val="00E641DA"/>
    <w:rsid w:val="00E6521E"/>
    <w:rsid w:val="00E70A23"/>
    <w:rsid w:val="00E76DAD"/>
    <w:rsid w:val="00E83C2B"/>
    <w:rsid w:val="00E8531C"/>
    <w:rsid w:val="00E91FFF"/>
    <w:rsid w:val="00EA2CBE"/>
    <w:rsid w:val="00EA51BB"/>
    <w:rsid w:val="00EA550A"/>
    <w:rsid w:val="00EB5DC7"/>
    <w:rsid w:val="00EF05A2"/>
    <w:rsid w:val="00EF0DF5"/>
    <w:rsid w:val="00F02538"/>
    <w:rsid w:val="00F11F45"/>
    <w:rsid w:val="00F16962"/>
    <w:rsid w:val="00F17A94"/>
    <w:rsid w:val="00F25869"/>
    <w:rsid w:val="00F32371"/>
    <w:rsid w:val="00F336A3"/>
    <w:rsid w:val="00F353AE"/>
    <w:rsid w:val="00F3596F"/>
    <w:rsid w:val="00F414B4"/>
    <w:rsid w:val="00F54B55"/>
    <w:rsid w:val="00F61B42"/>
    <w:rsid w:val="00F663C0"/>
    <w:rsid w:val="00F72D85"/>
    <w:rsid w:val="00F802B5"/>
    <w:rsid w:val="00F80840"/>
    <w:rsid w:val="00F844B1"/>
    <w:rsid w:val="00F8784D"/>
    <w:rsid w:val="00F95F0A"/>
    <w:rsid w:val="00F9609C"/>
    <w:rsid w:val="00F965F2"/>
    <w:rsid w:val="00FB3058"/>
    <w:rsid w:val="00FB4B99"/>
    <w:rsid w:val="00FB65C7"/>
    <w:rsid w:val="00FC03D3"/>
    <w:rsid w:val="00FC0AD9"/>
    <w:rsid w:val="00FC2191"/>
    <w:rsid w:val="00FC4AD5"/>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chartTrackingRefBased/>
  <w15:docId w15:val="{09A74283-7531-42D2-B3C5-248500C7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rry.Fluhr@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z.eadie@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www.csiro.au/caree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2CA38-770C-4BA3-9207-D9EA3054B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Position Details - Administrative Services - CSOF6</vt:lpstr>
    </vt:vector>
  </TitlesOfParts>
  <Company>CSIRO</Company>
  <LinksUpToDate>false</LinksUpToDate>
  <CharactersWithSpaces>9479</CharactersWithSpaces>
  <SharedDoc>false</SharedDoc>
  <HLinks>
    <vt:vector size="96" baseType="variant">
      <vt:variant>
        <vt:i4>10</vt:i4>
      </vt:variant>
      <vt:variant>
        <vt:i4>127</vt:i4>
      </vt:variant>
      <vt:variant>
        <vt:i4>0</vt:i4>
      </vt:variant>
      <vt:variant>
        <vt:i4>5</vt:i4>
      </vt:variant>
      <vt:variant>
        <vt:lpwstr>http://www.csiro.au/</vt:lpwstr>
      </vt:variant>
      <vt:variant>
        <vt:lpwstr/>
      </vt:variant>
      <vt:variant>
        <vt:i4>262271</vt:i4>
      </vt:variant>
      <vt:variant>
        <vt:i4>112</vt:i4>
      </vt:variant>
      <vt:variant>
        <vt:i4>0</vt:i4>
      </vt:variant>
      <vt:variant>
        <vt:i4>5</vt:i4>
      </vt:variant>
      <vt:variant>
        <vt:lpwstr>mailto:csiro-careers@csiro.au</vt:lpwstr>
      </vt:variant>
      <vt:variant>
        <vt:lpwstr/>
      </vt:variant>
      <vt:variant>
        <vt:i4>7733374</vt:i4>
      </vt:variant>
      <vt:variant>
        <vt:i4>109</vt:i4>
      </vt:variant>
      <vt:variant>
        <vt:i4>0</vt:i4>
      </vt:variant>
      <vt:variant>
        <vt:i4>5</vt:i4>
      </vt:variant>
      <vt:variant>
        <vt:lpwstr>http://www.csiro.au/careers</vt:lpwstr>
      </vt:variant>
      <vt:variant>
        <vt:lpwstr/>
      </vt:variant>
      <vt:variant>
        <vt:i4>393221</vt:i4>
      </vt:variant>
      <vt:variant>
        <vt:i4>76</vt:i4>
      </vt:variant>
      <vt:variant>
        <vt:i4>0</vt:i4>
      </vt:variant>
      <vt:variant>
        <vt:i4>5</vt:i4>
      </vt:variant>
      <vt:variant>
        <vt:lpwstr/>
      </vt:variant>
      <vt:variant>
        <vt:lpwstr>DirectReports</vt:lpwstr>
      </vt:variant>
      <vt:variant>
        <vt:i4>655363</vt:i4>
      </vt:variant>
      <vt:variant>
        <vt:i4>70</vt:i4>
      </vt:variant>
      <vt:variant>
        <vt:i4>0</vt:i4>
      </vt:variant>
      <vt:variant>
        <vt:i4>5</vt:i4>
      </vt:variant>
      <vt:variant>
        <vt:lpwstr/>
      </vt:variant>
      <vt:variant>
        <vt:lpwstr>ReportsTo</vt:lpwstr>
      </vt:variant>
      <vt:variant>
        <vt:i4>327687</vt:i4>
      </vt:variant>
      <vt:variant>
        <vt:i4>64</vt:i4>
      </vt:variant>
      <vt:variant>
        <vt:i4>0</vt:i4>
      </vt:variant>
      <vt:variant>
        <vt:i4>5</vt:i4>
      </vt:variant>
      <vt:variant>
        <vt:lpwstr/>
      </vt:variant>
      <vt:variant>
        <vt:lpwstr>ExternalFocus</vt:lpwstr>
      </vt:variant>
      <vt:variant>
        <vt:i4>1245195</vt:i4>
      </vt:variant>
      <vt:variant>
        <vt:i4>58</vt:i4>
      </vt:variant>
      <vt:variant>
        <vt:i4>0</vt:i4>
      </vt:variant>
      <vt:variant>
        <vt:i4>5</vt:i4>
      </vt:variant>
      <vt:variant>
        <vt:lpwstr/>
      </vt:variant>
      <vt:variant>
        <vt:lpwstr>InternalFocus</vt:lpwstr>
      </vt:variant>
      <vt:variant>
        <vt:i4>1245195</vt:i4>
      </vt:variant>
      <vt:variant>
        <vt:i4>52</vt:i4>
      </vt:variant>
      <vt:variant>
        <vt:i4>0</vt:i4>
      </vt:variant>
      <vt:variant>
        <vt:i4>5</vt:i4>
      </vt:variant>
      <vt:variant>
        <vt:lpwstr/>
      </vt:variant>
      <vt:variant>
        <vt:lpwstr>InternalFocus</vt:lpwstr>
      </vt:variant>
      <vt:variant>
        <vt:i4>8323179</vt:i4>
      </vt:variant>
      <vt:variant>
        <vt:i4>49</vt:i4>
      </vt:variant>
      <vt:variant>
        <vt:i4>0</vt:i4>
      </vt:variant>
      <vt:variant>
        <vt:i4>5</vt:i4>
      </vt:variant>
      <vt:variant>
        <vt:lpwstr/>
      </vt:variant>
      <vt:variant>
        <vt:lpwstr>Citizenship</vt:lpwstr>
      </vt:variant>
      <vt:variant>
        <vt:i4>3276853</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 - CSOF6</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administrative, administration, services, csof6</cp:keywords>
  <dc:description>Word document containing a Position Details (PD) form for a role summary on a Administrative Services – CSOF6 Position.</dc:description>
  <cp:lastModifiedBy>Kohle, Michelle (HR, Clayton North)</cp:lastModifiedBy>
  <cp:revision>5</cp:revision>
  <cp:lastPrinted>2014-02-06T02:28:00Z</cp:lastPrinted>
  <dcterms:created xsi:type="dcterms:W3CDTF">2017-12-21T01:04:00Z</dcterms:created>
  <dcterms:modified xsi:type="dcterms:W3CDTF">2018-01-02T03:15:00Z</dcterms:modified>
</cp:coreProperties>
</file>