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E8E0E" w14:textId="77777777" w:rsidR="003D59C3" w:rsidRDefault="009D5F53" w:rsidP="0092729A">
      <w:pPr>
        <w:pStyle w:val="Heading1"/>
        <w:spacing w:before="480"/>
        <w:ind w:left="-142"/>
        <w:rPr>
          <w:rFonts w:asciiTheme="minorHAnsi" w:hAnsiTheme="minorHAnsi" w:cstheme="minorHAnsi"/>
          <w:sz w:val="36"/>
          <w:szCs w:val="22"/>
          <w:lang w:val="en-US"/>
        </w:rPr>
      </w:pPr>
      <w:r w:rsidRPr="009523B0">
        <w:rPr>
          <w:rFonts w:asciiTheme="minorHAnsi" w:hAnsiTheme="minorHAnsi" w:cstheme="minorHAnsi"/>
          <w:sz w:val="36"/>
          <w:szCs w:val="22"/>
          <w:lang w:val="en-US"/>
        </w:rPr>
        <w:t xml:space="preserve">MNF </w:t>
      </w:r>
      <w:r w:rsidR="00BC067D" w:rsidRPr="009523B0">
        <w:rPr>
          <w:rFonts w:asciiTheme="minorHAnsi" w:hAnsiTheme="minorHAnsi" w:cstheme="minorHAnsi"/>
          <w:sz w:val="36"/>
          <w:szCs w:val="22"/>
          <w:lang w:val="en-US"/>
        </w:rPr>
        <w:t>Science Facilities Coordinator</w:t>
      </w:r>
      <w:r w:rsidR="00E46C16" w:rsidRPr="009523B0">
        <w:rPr>
          <w:rFonts w:asciiTheme="minorHAnsi" w:hAnsiTheme="minorHAnsi" w:cstheme="minorHAnsi"/>
          <w:sz w:val="36"/>
          <w:szCs w:val="22"/>
          <w:lang w:val="en-US"/>
        </w:rPr>
        <w:t xml:space="preserve"> </w:t>
      </w:r>
      <w:r w:rsidR="00360720" w:rsidRPr="009523B0">
        <w:rPr>
          <w:rFonts w:asciiTheme="minorHAnsi" w:hAnsiTheme="minorHAnsi" w:cstheme="minorHAnsi"/>
          <w:sz w:val="36"/>
          <w:szCs w:val="22"/>
          <w:lang w:val="en-US"/>
        </w:rPr>
        <w:t>– Position Description</w:t>
      </w:r>
    </w:p>
    <w:p w14:paraId="4F29DBB5" w14:textId="77777777" w:rsidR="006B1126" w:rsidRPr="006B1126" w:rsidRDefault="006B1126" w:rsidP="006B1126">
      <w:pPr>
        <w:rPr>
          <w:lang w:val="en-US"/>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485132" w:rsidRPr="009523B0" w14:paraId="7FDBB336" w14:textId="77777777" w:rsidTr="006446D3">
        <w:trPr>
          <w:trHeight w:val="488"/>
        </w:trPr>
        <w:tc>
          <w:tcPr>
            <w:tcW w:w="2766" w:type="dxa"/>
            <w:shd w:val="clear" w:color="auto" w:fill="F2F2F2"/>
            <w:vAlign w:val="center"/>
          </w:tcPr>
          <w:p w14:paraId="762C61BC" w14:textId="77777777" w:rsidR="00485132" w:rsidRPr="009523B0" w:rsidRDefault="00485132" w:rsidP="006446D3">
            <w:pPr>
              <w:rPr>
                <w:rFonts w:asciiTheme="minorHAnsi" w:hAnsiTheme="minorHAnsi" w:cstheme="minorHAnsi"/>
                <w:b/>
                <w:bCs/>
                <w:sz w:val="22"/>
                <w:szCs w:val="22"/>
              </w:rPr>
            </w:pPr>
            <w:r w:rsidRPr="009523B0">
              <w:rPr>
                <w:rStyle w:val="BlindHyperlink"/>
                <w:rFonts w:asciiTheme="minorHAnsi" w:hAnsiTheme="minorHAnsi" w:cstheme="minorHAnsi"/>
                <w:sz w:val="22"/>
                <w:szCs w:val="22"/>
              </w:rPr>
              <w:t>Advertised Job Title</w:t>
            </w:r>
            <w:r w:rsidRPr="009523B0">
              <w:rPr>
                <w:rFonts w:asciiTheme="minorHAnsi" w:hAnsiTheme="minorHAnsi" w:cstheme="minorHAnsi"/>
                <w:b/>
                <w:bCs/>
                <w:sz w:val="22"/>
                <w:szCs w:val="22"/>
              </w:rPr>
              <w:t>:</w:t>
            </w:r>
          </w:p>
        </w:tc>
        <w:tc>
          <w:tcPr>
            <w:tcW w:w="6804" w:type="dxa"/>
          </w:tcPr>
          <w:p w14:paraId="1FAE6169" w14:textId="77777777" w:rsidR="00485132" w:rsidRPr="009523B0" w:rsidRDefault="00062537" w:rsidP="005E4D87">
            <w:pPr>
              <w:tabs>
                <w:tab w:val="left" w:pos="6093"/>
              </w:tabs>
              <w:spacing w:before="120" w:after="60"/>
              <w:rPr>
                <w:rFonts w:asciiTheme="minorHAnsi" w:hAnsiTheme="minorHAnsi" w:cstheme="minorHAnsi"/>
                <w:sz w:val="22"/>
                <w:szCs w:val="22"/>
              </w:rPr>
            </w:pPr>
            <w:r w:rsidRPr="009523B0">
              <w:rPr>
                <w:rFonts w:asciiTheme="minorHAnsi" w:hAnsiTheme="minorHAnsi" w:cstheme="minorHAnsi"/>
                <w:sz w:val="22"/>
                <w:szCs w:val="22"/>
              </w:rPr>
              <w:t>MNF Science Technology Coordinator</w:t>
            </w:r>
          </w:p>
        </w:tc>
      </w:tr>
      <w:tr w:rsidR="00485132" w:rsidRPr="009523B0" w14:paraId="51A2244A" w14:textId="77777777" w:rsidTr="006446D3">
        <w:trPr>
          <w:trHeight w:val="423"/>
        </w:trPr>
        <w:tc>
          <w:tcPr>
            <w:tcW w:w="2766" w:type="dxa"/>
            <w:shd w:val="clear" w:color="auto" w:fill="F2F2F2"/>
            <w:vAlign w:val="center"/>
          </w:tcPr>
          <w:p w14:paraId="2A77160E" w14:textId="77777777" w:rsidR="00485132" w:rsidRPr="009523B0" w:rsidRDefault="00485132" w:rsidP="006446D3">
            <w:pPr>
              <w:rPr>
                <w:rFonts w:asciiTheme="minorHAnsi" w:hAnsiTheme="minorHAnsi" w:cstheme="minorHAnsi"/>
                <w:b/>
                <w:bCs/>
                <w:sz w:val="22"/>
                <w:szCs w:val="22"/>
              </w:rPr>
            </w:pPr>
            <w:r w:rsidRPr="009523B0">
              <w:rPr>
                <w:rStyle w:val="BlindHyperlink"/>
                <w:rFonts w:asciiTheme="minorHAnsi" w:hAnsiTheme="minorHAnsi" w:cstheme="minorHAnsi"/>
                <w:sz w:val="22"/>
                <w:szCs w:val="22"/>
              </w:rPr>
              <w:t>Reference Number</w:t>
            </w:r>
            <w:r w:rsidRPr="009523B0">
              <w:rPr>
                <w:rFonts w:asciiTheme="minorHAnsi" w:hAnsiTheme="minorHAnsi" w:cstheme="minorHAnsi"/>
                <w:b/>
                <w:bCs/>
                <w:sz w:val="22"/>
                <w:szCs w:val="22"/>
              </w:rPr>
              <w:t>:</w:t>
            </w:r>
          </w:p>
        </w:tc>
        <w:tc>
          <w:tcPr>
            <w:tcW w:w="6804" w:type="dxa"/>
            <w:vAlign w:val="center"/>
          </w:tcPr>
          <w:p w14:paraId="3595DF3E" w14:textId="6F5E28A0" w:rsidR="00485132" w:rsidRPr="009523B0" w:rsidRDefault="006B1126" w:rsidP="006446D3">
            <w:pPr>
              <w:rPr>
                <w:rFonts w:asciiTheme="minorHAnsi" w:hAnsiTheme="minorHAnsi" w:cstheme="minorHAnsi"/>
                <w:sz w:val="22"/>
                <w:szCs w:val="22"/>
              </w:rPr>
            </w:pPr>
            <w:r>
              <w:rPr>
                <w:rFonts w:asciiTheme="minorHAnsi" w:hAnsiTheme="minorHAnsi" w:cstheme="minorHAnsi"/>
                <w:sz w:val="22"/>
                <w:szCs w:val="22"/>
              </w:rPr>
              <w:t>58902</w:t>
            </w:r>
          </w:p>
        </w:tc>
      </w:tr>
      <w:tr w:rsidR="00485132" w:rsidRPr="009523B0" w14:paraId="6386D01A" w14:textId="77777777" w:rsidTr="006446D3">
        <w:trPr>
          <w:trHeight w:val="415"/>
        </w:trPr>
        <w:tc>
          <w:tcPr>
            <w:tcW w:w="2766" w:type="dxa"/>
            <w:shd w:val="clear" w:color="auto" w:fill="F2F2F2"/>
            <w:vAlign w:val="center"/>
          </w:tcPr>
          <w:p w14:paraId="545711C2" w14:textId="77777777" w:rsidR="00485132" w:rsidRPr="009523B0" w:rsidRDefault="00485132" w:rsidP="006446D3">
            <w:pPr>
              <w:rPr>
                <w:rFonts w:asciiTheme="minorHAnsi" w:hAnsiTheme="minorHAnsi" w:cstheme="minorHAnsi"/>
                <w:b/>
                <w:bCs/>
                <w:sz w:val="22"/>
                <w:szCs w:val="22"/>
              </w:rPr>
            </w:pPr>
            <w:r w:rsidRPr="009523B0">
              <w:rPr>
                <w:rStyle w:val="BlindHyperlink"/>
                <w:rFonts w:asciiTheme="minorHAnsi" w:hAnsiTheme="minorHAnsi" w:cstheme="minorHAnsi"/>
                <w:sz w:val="22"/>
                <w:szCs w:val="22"/>
              </w:rPr>
              <w:t>Classification</w:t>
            </w:r>
            <w:r w:rsidRPr="009523B0">
              <w:rPr>
                <w:rFonts w:asciiTheme="minorHAnsi" w:hAnsiTheme="minorHAnsi" w:cstheme="minorHAnsi"/>
                <w:b/>
                <w:bCs/>
                <w:sz w:val="22"/>
                <w:szCs w:val="22"/>
              </w:rPr>
              <w:t>:</w:t>
            </w:r>
          </w:p>
        </w:tc>
        <w:tc>
          <w:tcPr>
            <w:tcW w:w="6804" w:type="dxa"/>
            <w:vAlign w:val="center"/>
          </w:tcPr>
          <w:p w14:paraId="2B512861" w14:textId="77777777" w:rsidR="00485132" w:rsidRPr="009523B0" w:rsidRDefault="00062537" w:rsidP="006446D3">
            <w:pPr>
              <w:rPr>
                <w:rFonts w:asciiTheme="minorHAnsi" w:hAnsiTheme="minorHAnsi" w:cstheme="minorHAnsi"/>
                <w:sz w:val="22"/>
                <w:szCs w:val="22"/>
              </w:rPr>
            </w:pPr>
            <w:r w:rsidRPr="009523B0">
              <w:rPr>
                <w:rFonts w:asciiTheme="minorHAnsi" w:hAnsiTheme="minorHAnsi" w:cstheme="minorHAnsi"/>
                <w:sz w:val="22"/>
                <w:szCs w:val="22"/>
              </w:rPr>
              <w:t>CSOF5</w:t>
            </w:r>
          </w:p>
        </w:tc>
      </w:tr>
      <w:tr w:rsidR="00485132" w:rsidRPr="009523B0" w14:paraId="3DA2A9FF" w14:textId="77777777" w:rsidTr="006446D3">
        <w:trPr>
          <w:trHeight w:val="407"/>
        </w:trPr>
        <w:tc>
          <w:tcPr>
            <w:tcW w:w="2766" w:type="dxa"/>
            <w:shd w:val="clear" w:color="auto" w:fill="F2F2F2"/>
            <w:vAlign w:val="center"/>
          </w:tcPr>
          <w:p w14:paraId="45EA5E7F" w14:textId="77777777" w:rsidR="00485132" w:rsidRPr="009523B0" w:rsidRDefault="00485132" w:rsidP="006446D3">
            <w:pPr>
              <w:rPr>
                <w:rStyle w:val="BlindHyperlink"/>
                <w:rFonts w:asciiTheme="minorHAnsi" w:hAnsiTheme="minorHAnsi" w:cstheme="minorHAnsi"/>
                <w:sz w:val="22"/>
                <w:szCs w:val="22"/>
              </w:rPr>
            </w:pPr>
            <w:r w:rsidRPr="009523B0">
              <w:rPr>
                <w:rStyle w:val="BlindHyperlink"/>
                <w:rFonts w:asciiTheme="minorHAnsi" w:hAnsiTheme="minorHAnsi" w:cstheme="minorHAnsi"/>
                <w:sz w:val="22"/>
                <w:szCs w:val="22"/>
              </w:rPr>
              <w:t>Salary Range:</w:t>
            </w:r>
          </w:p>
        </w:tc>
        <w:tc>
          <w:tcPr>
            <w:tcW w:w="6804" w:type="dxa"/>
            <w:vAlign w:val="center"/>
          </w:tcPr>
          <w:p w14:paraId="4B37FAF0" w14:textId="7A045664" w:rsidR="00485132" w:rsidRPr="009523B0" w:rsidRDefault="005241DB" w:rsidP="00737564">
            <w:pPr>
              <w:rPr>
                <w:rFonts w:asciiTheme="minorHAnsi" w:hAnsiTheme="minorHAnsi" w:cstheme="minorHAnsi"/>
                <w:sz w:val="22"/>
                <w:szCs w:val="22"/>
              </w:rPr>
            </w:pPr>
            <w:r w:rsidRPr="006B1126">
              <w:rPr>
                <w:rFonts w:asciiTheme="minorHAnsi" w:hAnsiTheme="minorHAnsi" w:cstheme="minorHAnsi"/>
                <w:sz w:val="22"/>
                <w:szCs w:val="22"/>
              </w:rPr>
              <w:t>AU $</w:t>
            </w:r>
            <w:r w:rsidR="00737564">
              <w:rPr>
                <w:rFonts w:asciiTheme="minorHAnsi" w:hAnsiTheme="minorHAnsi" w:cstheme="minorHAnsi"/>
                <w:sz w:val="22"/>
                <w:szCs w:val="22"/>
              </w:rPr>
              <w:t>97,276</w:t>
            </w:r>
            <w:r w:rsidR="009371FE" w:rsidRPr="006B1126">
              <w:rPr>
                <w:rFonts w:asciiTheme="minorHAnsi" w:hAnsiTheme="minorHAnsi" w:cstheme="minorHAnsi"/>
                <w:sz w:val="22"/>
                <w:szCs w:val="22"/>
              </w:rPr>
              <w:t xml:space="preserve"> to $</w:t>
            </w:r>
            <w:r w:rsidRPr="006B1126">
              <w:rPr>
                <w:rFonts w:asciiTheme="minorHAnsi" w:hAnsiTheme="minorHAnsi" w:cstheme="minorHAnsi"/>
                <w:sz w:val="22"/>
                <w:szCs w:val="22"/>
              </w:rPr>
              <w:t>105,269</w:t>
            </w:r>
            <w:r w:rsidR="00F134BA" w:rsidRPr="006B1126">
              <w:rPr>
                <w:rFonts w:asciiTheme="minorHAnsi" w:hAnsiTheme="minorHAnsi" w:cstheme="minorHAnsi"/>
                <w:sz w:val="22"/>
                <w:szCs w:val="22"/>
              </w:rPr>
              <w:t>,</w:t>
            </w:r>
            <w:r w:rsidR="009371FE" w:rsidRPr="006B1126">
              <w:rPr>
                <w:rFonts w:asciiTheme="minorHAnsi" w:hAnsiTheme="minorHAnsi" w:cstheme="minorHAnsi"/>
                <w:sz w:val="22"/>
                <w:szCs w:val="22"/>
              </w:rPr>
              <w:t xml:space="preserve"> plus </w:t>
            </w:r>
            <w:r w:rsidR="00485132" w:rsidRPr="006B1126">
              <w:rPr>
                <w:rFonts w:asciiTheme="minorHAnsi" w:hAnsiTheme="minorHAnsi" w:cstheme="minorHAnsi"/>
                <w:sz w:val="22"/>
                <w:szCs w:val="22"/>
              </w:rPr>
              <w:t>up to 15.4% superannuation</w:t>
            </w:r>
          </w:p>
        </w:tc>
      </w:tr>
      <w:tr w:rsidR="00485132" w:rsidRPr="009523B0" w14:paraId="7F360597" w14:textId="77777777" w:rsidTr="006446D3">
        <w:trPr>
          <w:trHeight w:val="433"/>
        </w:trPr>
        <w:tc>
          <w:tcPr>
            <w:tcW w:w="2766" w:type="dxa"/>
            <w:shd w:val="clear" w:color="auto" w:fill="F2F2F2"/>
            <w:vAlign w:val="center"/>
          </w:tcPr>
          <w:p w14:paraId="24606931" w14:textId="77777777" w:rsidR="00485132" w:rsidRPr="009523B0" w:rsidRDefault="00485132" w:rsidP="006446D3">
            <w:pPr>
              <w:rPr>
                <w:rFonts w:asciiTheme="minorHAnsi" w:hAnsiTheme="minorHAnsi" w:cstheme="minorHAnsi"/>
                <w:b/>
                <w:bCs/>
                <w:sz w:val="22"/>
                <w:szCs w:val="22"/>
              </w:rPr>
            </w:pPr>
            <w:r w:rsidRPr="009523B0">
              <w:rPr>
                <w:rStyle w:val="BlindHyperlink"/>
                <w:rFonts w:asciiTheme="minorHAnsi" w:hAnsiTheme="minorHAnsi" w:cstheme="minorHAnsi"/>
                <w:sz w:val="22"/>
                <w:szCs w:val="22"/>
              </w:rPr>
              <w:t>Location</w:t>
            </w:r>
            <w:r w:rsidRPr="009523B0">
              <w:rPr>
                <w:rFonts w:asciiTheme="minorHAnsi" w:hAnsiTheme="minorHAnsi" w:cstheme="minorHAnsi"/>
                <w:b/>
                <w:bCs/>
                <w:sz w:val="22"/>
                <w:szCs w:val="22"/>
              </w:rPr>
              <w:t>:</w:t>
            </w:r>
          </w:p>
        </w:tc>
        <w:tc>
          <w:tcPr>
            <w:tcW w:w="6804" w:type="dxa"/>
            <w:vAlign w:val="center"/>
          </w:tcPr>
          <w:p w14:paraId="21B03034" w14:textId="77777777" w:rsidR="00485132" w:rsidRPr="009523B0" w:rsidRDefault="00485132" w:rsidP="006446D3">
            <w:pPr>
              <w:tabs>
                <w:tab w:val="left" w:pos="6093"/>
              </w:tabs>
              <w:rPr>
                <w:rFonts w:asciiTheme="minorHAnsi" w:hAnsiTheme="minorHAnsi" w:cstheme="minorHAnsi"/>
                <w:sz w:val="22"/>
                <w:szCs w:val="22"/>
              </w:rPr>
            </w:pPr>
            <w:r w:rsidRPr="009523B0">
              <w:rPr>
                <w:rFonts w:asciiTheme="minorHAnsi" w:hAnsiTheme="minorHAnsi" w:cstheme="minorHAnsi"/>
                <w:sz w:val="22"/>
                <w:szCs w:val="22"/>
              </w:rPr>
              <w:t>Hobart, TAS</w:t>
            </w:r>
          </w:p>
        </w:tc>
      </w:tr>
      <w:tr w:rsidR="00485132" w:rsidRPr="009523B0" w14:paraId="5257724B" w14:textId="77777777" w:rsidTr="006446D3">
        <w:trPr>
          <w:trHeight w:val="405"/>
        </w:trPr>
        <w:tc>
          <w:tcPr>
            <w:tcW w:w="2766" w:type="dxa"/>
            <w:shd w:val="clear" w:color="auto" w:fill="F2F2F2"/>
            <w:vAlign w:val="center"/>
          </w:tcPr>
          <w:p w14:paraId="568175BA" w14:textId="77777777" w:rsidR="00485132" w:rsidRPr="009523B0" w:rsidRDefault="00485132" w:rsidP="006446D3">
            <w:pPr>
              <w:rPr>
                <w:rStyle w:val="BlindHyperlink"/>
                <w:rFonts w:asciiTheme="minorHAnsi" w:hAnsiTheme="minorHAnsi" w:cstheme="minorHAnsi"/>
                <w:sz w:val="22"/>
                <w:szCs w:val="22"/>
              </w:rPr>
            </w:pPr>
            <w:r w:rsidRPr="009523B0">
              <w:rPr>
                <w:rStyle w:val="BlindHyperlink"/>
                <w:rFonts w:asciiTheme="minorHAnsi" w:hAnsiTheme="minorHAnsi" w:cstheme="minorHAnsi"/>
                <w:sz w:val="22"/>
                <w:szCs w:val="22"/>
              </w:rPr>
              <w:t>Tenure:</w:t>
            </w:r>
          </w:p>
        </w:tc>
        <w:tc>
          <w:tcPr>
            <w:tcW w:w="6804" w:type="dxa"/>
            <w:vAlign w:val="center"/>
          </w:tcPr>
          <w:p w14:paraId="3F8E54C9" w14:textId="77777777" w:rsidR="00485132" w:rsidRPr="009523B0" w:rsidRDefault="00F134BA" w:rsidP="00485132">
            <w:pPr>
              <w:rPr>
                <w:rFonts w:asciiTheme="minorHAnsi" w:hAnsiTheme="minorHAnsi" w:cstheme="minorHAnsi"/>
                <w:sz w:val="22"/>
                <w:szCs w:val="22"/>
              </w:rPr>
            </w:pPr>
            <w:r w:rsidRPr="009523B0">
              <w:rPr>
                <w:rFonts w:asciiTheme="minorHAnsi" w:hAnsiTheme="minorHAnsi" w:cstheme="minorHAnsi"/>
                <w:sz w:val="22"/>
                <w:szCs w:val="22"/>
              </w:rPr>
              <w:t>Indefinite</w:t>
            </w:r>
          </w:p>
        </w:tc>
      </w:tr>
      <w:tr w:rsidR="00485132" w:rsidRPr="009523B0" w14:paraId="33BA5F4F" w14:textId="77777777" w:rsidTr="006446D3">
        <w:trPr>
          <w:trHeight w:val="429"/>
        </w:trPr>
        <w:tc>
          <w:tcPr>
            <w:tcW w:w="2766" w:type="dxa"/>
            <w:shd w:val="clear" w:color="auto" w:fill="F2F2F2"/>
            <w:vAlign w:val="center"/>
          </w:tcPr>
          <w:p w14:paraId="7FC887D3" w14:textId="77777777" w:rsidR="00485132" w:rsidRPr="009523B0" w:rsidRDefault="00485132" w:rsidP="006446D3">
            <w:pPr>
              <w:rPr>
                <w:rFonts w:asciiTheme="minorHAnsi" w:hAnsiTheme="minorHAnsi" w:cstheme="minorHAnsi"/>
                <w:b/>
                <w:sz w:val="22"/>
                <w:szCs w:val="22"/>
              </w:rPr>
            </w:pPr>
            <w:r w:rsidRPr="009523B0">
              <w:rPr>
                <w:rStyle w:val="BlindHyperlink"/>
                <w:rFonts w:asciiTheme="minorHAnsi" w:hAnsiTheme="minorHAnsi" w:cstheme="minorHAnsi"/>
                <w:sz w:val="22"/>
                <w:szCs w:val="22"/>
              </w:rPr>
              <w:t>Relocation assistance</w:t>
            </w:r>
            <w:r w:rsidRPr="009523B0">
              <w:rPr>
                <w:rFonts w:asciiTheme="minorHAnsi" w:hAnsiTheme="minorHAnsi" w:cstheme="minorHAnsi"/>
                <w:b/>
                <w:sz w:val="22"/>
                <w:szCs w:val="22"/>
              </w:rPr>
              <w:t>:</w:t>
            </w:r>
          </w:p>
        </w:tc>
        <w:tc>
          <w:tcPr>
            <w:tcW w:w="6804" w:type="dxa"/>
            <w:vAlign w:val="center"/>
          </w:tcPr>
          <w:p w14:paraId="4B0FAF06" w14:textId="734BAB1F" w:rsidR="00485132" w:rsidRPr="009523B0" w:rsidRDefault="006B1126" w:rsidP="006446D3">
            <w:pPr>
              <w:pStyle w:val="ListParagraph"/>
              <w:ind w:left="0"/>
              <w:rPr>
                <w:rFonts w:asciiTheme="minorHAnsi" w:hAnsiTheme="minorHAnsi" w:cstheme="minorHAnsi"/>
                <w:sz w:val="22"/>
                <w:szCs w:val="22"/>
              </w:rPr>
            </w:pPr>
            <w:r>
              <w:rPr>
                <w:rFonts w:asciiTheme="minorHAnsi" w:hAnsiTheme="minorHAnsi" w:cstheme="minorHAnsi"/>
                <w:sz w:val="22"/>
                <w:szCs w:val="22"/>
              </w:rPr>
              <w:t>Will be provided if required.</w:t>
            </w:r>
          </w:p>
        </w:tc>
      </w:tr>
      <w:tr w:rsidR="00485132" w:rsidRPr="009523B0" w14:paraId="135D4D38" w14:textId="77777777" w:rsidTr="006446D3">
        <w:trPr>
          <w:trHeight w:val="970"/>
        </w:trPr>
        <w:tc>
          <w:tcPr>
            <w:tcW w:w="2766" w:type="dxa"/>
            <w:shd w:val="clear" w:color="auto" w:fill="F2F2F2"/>
            <w:vAlign w:val="center"/>
          </w:tcPr>
          <w:p w14:paraId="0FE72348" w14:textId="77777777" w:rsidR="00485132" w:rsidRPr="009523B0" w:rsidRDefault="00485132" w:rsidP="006446D3">
            <w:pPr>
              <w:spacing w:before="240" w:after="240"/>
              <w:rPr>
                <w:rStyle w:val="BlindHyperlink"/>
                <w:rFonts w:asciiTheme="minorHAnsi" w:hAnsiTheme="minorHAnsi" w:cstheme="minorHAnsi"/>
                <w:sz w:val="22"/>
                <w:szCs w:val="22"/>
              </w:rPr>
            </w:pPr>
            <w:r w:rsidRPr="009523B0">
              <w:rPr>
                <w:rStyle w:val="BlindHyperlink"/>
                <w:rFonts w:asciiTheme="minorHAnsi" w:hAnsiTheme="minorHAnsi" w:cstheme="minorHAnsi"/>
                <w:sz w:val="22"/>
                <w:szCs w:val="22"/>
              </w:rPr>
              <w:t>Applications are open to:</w:t>
            </w:r>
          </w:p>
        </w:tc>
        <w:bookmarkStart w:id="0" w:name="Citizenship"/>
        <w:tc>
          <w:tcPr>
            <w:tcW w:w="6804" w:type="dxa"/>
            <w:vAlign w:val="center"/>
          </w:tcPr>
          <w:p w14:paraId="314142DF" w14:textId="77777777" w:rsidR="00485132" w:rsidRPr="009523B0" w:rsidRDefault="00485132" w:rsidP="006446D3">
            <w:pPr>
              <w:pStyle w:val="ListParagraph"/>
              <w:ind w:left="0"/>
              <w:rPr>
                <w:rFonts w:asciiTheme="minorHAnsi" w:hAnsiTheme="minorHAnsi" w:cstheme="minorHAnsi"/>
                <w:sz w:val="22"/>
                <w:szCs w:val="22"/>
              </w:rPr>
            </w:pPr>
            <w:r w:rsidRPr="009523B0">
              <w:rPr>
                <w:rFonts w:asciiTheme="minorHAnsi" w:hAnsiTheme="minorHAnsi" w:cstheme="minorHAns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523B0">
              <w:rPr>
                <w:rFonts w:asciiTheme="minorHAnsi" w:hAnsiTheme="minorHAnsi" w:cstheme="minorHAnsi"/>
                <w:sz w:val="22"/>
                <w:szCs w:val="22"/>
              </w:rPr>
              <w:instrText xml:space="preserve"> FORMCHECKBOX </w:instrText>
            </w:r>
            <w:r w:rsidR="00C23714">
              <w:rPr>
                <w:rFonts w:asciiTheme="minorHAnsi" w:hAnsiTheme="minorHAnsi" w:cstheme="minorHAnsi"/>
                <w:sz w:val="22"/>
                <w:szCs w:val="22"/>
              </w:rPr>
            </w:r>
            <w:r w:rsidR="00C23714">
              <w:rPr>
                <w:rFonts w:asciiTheme="minorHAnsi" w:hAnsiTheme="minorHAnsi" w:cstheme="minorHAnsi"/>
                <w:sz w:val="22"/>
                <w:szCs w:val="22"/>
              </w:rPr>
              <w:fldChar w:fldCharType="separate"/>
            </w:r>
            <w:r w:rsidRPr="009523B0">
              <w:rPr>
                <w:rFonts w:asciiTheme="minorHAnsi" w:hAnsiTheme="minorHAnsi" w:cstheme="minorHAnsi"/>
                <w:sz w:val="22"/>
                <w:szCs w:val="22"/>
              </w:rPr>
              <w:fldChar w:fldCharType="end"/>
            </w:r>
            <w:bookmarkEnd w:id="1"/>
            <w:r w:rsidRPr="009523B0">
              <w:rPr>
                <w:rFonts w:asciiTheme="minorHAnsi" w:hAnsiTheme="minorHAnsi" w:cstheme="minorHAnsi"/>
                <w:sz w:val="22"/>
                <w:szCs w:val="22"/>
              </w:rPr>
              <w:t xml:space="preserve">  Australian Citizens Only</w:t>
            </w:r>
          </w:p>
          <w:p w14:paraId="2FAF23F4" w14:textId="77777777" w:rsidR="00485132" w:rsidRPr="009523B0" w:rsidRDefault="00485132" w:rsidP="006446D3">
            <w:pPr>
              <w:pStyle w:val="ListParagraph"/>
              <w:ind w:left="0"/>
              <w:rPr>
                <w:rFonts w:asciiTheme="minorHAnsi" w:hAnsiTheme="minorHAnsi" w:cstheme="minorHAnsi"/>
                <w:sz w:val="22"/>
                <w:szCs w:val="22"/>
              </w:rPr>
            </w:pPr>
            <w:r w:rsidRPr="009523B0">
              <w:rPr>
                <w:rFonts w:asciiTheme="minorHAnsi" w:hAnsiTheme="minorHAnsi" w:cstheme="minorHAns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ed/>
                  </w:checkBox>
                </w:ffData>
              </w:fldChar>
            </w:r>
            <w:r w:rsidRPr="009523B0">
              <w:rPr>
                <w:rFonts w:asciiTheme="minorHAnsi" w:hAnsiTheme="minorHAnsi" w:cstheme="minorHAnsi"/>
                <w:sz w:val="22"/>
                <w:szCs w:val="22"/>
              </w:rPr>
              <w:instrText xml:space="preserve"> FORMCHECKBOX </w:instrText>
            </w:r>
            <w:r w:rsidR="00C23714">
              <w:rPr>
                <w:rFonts w:asciiTheme="minorHAnsi" w:hAnsiTheme="minorHAnsi" w:cstheme="minorHAnsi"/>
                <w:sz w:val="22"/>
                <w:szCs w:val="22"/>
              </w:rPr>
            </w:r>
            <w:r w:rsidR="00C23714">
              <w:rPr>
                <w:rFonts w:asciiTheme="minorHAnsi" w:hAnsiTheme="minorHAnsi" w:cstheme="minorHAnsi"/>
                <w:sz w:val="22"/>
                <w:szCs w:val="22"/>
              </w:rPr>
              <w:fldChar w:fldCharType="separate"/>
            </w:r>
            <w:r w:rsidRPr="009523B0">
              <w:rPr>
                <w:rFonts w:asciiTheme="minorHAnsi" w:hAnsiTheme="minorHAnsi" w:cstheme="minorHAnsi"/>
                <w:sz w:val="22"/>
                <w:szCs w:val="22"/>
              </w:rPr>
              <w:fldChar w:fldCharType="end"/>
            </w:r>
            <w:r w:rsidRPr="009523B0">
              <w:rPr>
                <w:rFonts w:asciiTheme="minorHAnsi" w:hAnsiTheme="minorHAnsi" w:cstheme="minorHAnsi"/>
                <w:sz w:val="22"/>
                <w:szCs w:val="22"/>
              </w:rPr>
              <w:t xml:space="preserve">  </w:t>
            </w:r>
            <w:r w:rsidRPr="009523B0">
              <w:rPr>
                <w:rFonts w:asciiTheme="minorHAnsi" w:hAnsiTheme="minorHAnsi" w:cstheme="minorHAnsi"/>
                <w:iCs/>
              </w:rPr>
              <w:t>Australian/New Zealand citizens and permanent residents</w:t>
            </w:r>
          </w:p>
          <w:p w14:paraId="29BB594B" w14:textId="7D668C7E" w:rsidR="00485132" w:rsidRPr="006B1126" w:rsidRDefault="00485132" w:rsidP="006B1126">
            <w:pPr>
              <w:pStyle w:val="ListParagraph"/>
              <w:numPr>
                <w:ilvl w:val="0"/>
                <w:numId w:val="3"/>
              </w:numPr>
              <w:ind w:left="0"/>
              <w:rPr>
                <w:rFonts w:asciiTheme="minorHAnsi" w:hAnsiTheme="minorHAnsi" w:cstheme="minorHAnsi"/>
                <w:sz w:val="22"/>
                <w:szCs w:val="22"/>
              </w:rPr>
            </w:pPr>
            <w:r w:rsidRPr="009523B0">
              <w:rPr>
                <w:rFonts w:asciiTheme="minorHAnsi" w:hAnsiTheme="minorHAnsi" w:cstheme="minorHAns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9523B0">
              <w:rPr>
                <w:rFonts w:asciiTheme="minorHAnsi" w:hAnsiTheme="minorHAnsi" w:cstheme="minorHAnsi"/>
                <w:sz w:val="22"/>
                <w:szCs w:val="22"/>
              </w:rPr>
              <w:instrText xml:space="preserve"> FORMCHECKBOX </w:instrText>
            </w:r>
            <w:r w:rsidR="00C23714">
              <w:rPr>
                <w:rFonts w:asciiTheme="minorHAnsi" w:hAnsiTheme="minorHAnsi" w:cstheme="minorHAnsi"/>
                <w:sz w:val="22"/>
                <w:szCs w:val="22"/>
              </w:rPr>
            </w:r>
            <w:r w:rsidR="00C23714">
              <w:rPr>
                <w:rFonts w:asciiTheme="minorHAnsi" w:hAnsiTheme="minorHAnsi" w:cstheme="minorHAnsi"/>
                <w:sz w:val="22"/>
                <w:szCs w:val="22"/>
              </w:rPr>
              <w:fldChar w:fldCharType="separate"/>
            </w:r>
            <w:r w:rsidRPr="009523B0">
              <w:rPr>
                <w:rFonts w:asciiTheme="minorHAnsi" w:hAnsiTheme="minorHAnsi" w:cstheme="minorHAnsi"/>
                <w:sz w:val="22"/>
                <w:szCs w:val="22"/>
              </w:rPr>
              <w:fldChar w:fldCharType="end"/>
            </w:r>
            <w:bookmarkEnd w:id="2"/>
            <w:r w:rsidRPr="009523B0">
              <w:rPr>
                <w:rFonts w:asciiTheme="minorHAnsi" w:hAnsiTheme="minorHAnsi" w:cstheme="minorHAnsi"/>
                <w:sz w:val="22"/>
                <w:szCs w:val="22"/>
              </w:rPr>
              <w:t xml:space="preserve">  All Candidates</w:t>
            </w:r>
            <w:bookmarkStart w:id="3" w:name="_GoBack"/>
            <w:bookmarkEnd w:id="0"/>
            <w:bookmarkEnd w:id="3"/>
          </w:p>
        </w:tc>
      </w:tr>
      <w:tr w:rsidR="00485132" w:rsidRPr="009523B0" w14:paraId="02C27492" w14:textId="77777777" w:rsidTr="006446D3">
        <w:trPr>
          <w:trHeight w:val="429"/>
        </w:trPr>
        <w:tc>
          <w:tcPr>
            <w:tcW w:w="2766" w:type="dxa"/>
            <w:shd w:val="clear" w:color="auto" w:fill="F2F2F2"/>
            <w:vAlign w:val="center"/>
          </w:tcPr>
          <w:p w14:paraId="7D680EF1" w14:textId="77777777" w:rsidR="00485132" w:rsidRPr="009523B0" w:rsidRDefault="00485132" w:rsidP="006446D3">
            <w:pPr>
              <w:rPr>
                <w:rFonts w:asciiTheme="minorHAnsi" w:hAnsiTheme="minorHAnsi" w:cstheme="minorHAnsi"/>
                <w:b/>
                <w:sz w:val="22"/>
                <w:szCs w:val="22"/>
              </w:rPr>
            </w:pPr>
            <w:r w:rsidRPr="009523B0">
              <w:rPr>
                <w:rStyle w:val="BlindHyperlink"/>
                <w:rFonts w:asciiTheme="minorHAnsi" w:hAnsiTheme="minorHAnsi" w:cstheme="minorHAnsi"/>
                <w:sz w:val="22"/>
                <w:szCs w:val="22"/>
              </w:rPr>
              <w:t>Functional Area</w:t>
            </w:r>
            <w:r w:rsidRPr="009523B0">
              <w:rPr>
                <w:rFonts w:asciiTheme="minorHAnsi" w:hAnsiTheme="minorHAnsi" w:cstheme="minorHAnsi"/>
                <w:b/>
                <w:sz w:val="22"/>
                <w:szCs w:val="22"/>
              </w:rPr>
              <w:t>:</w:t>
            </w:r>
          </w:p>
        </w:tc>
        <w:tc>
          <w:tcPr>
            <w:tcW w:w="6804" w:type="dxa"/>
            <w:vAlign w:val="center"/>
          </w:tcPr>
          <w:p w14:paraId="1C123D32" w14:textId="77777777" w:rsidR="00485132" w:rsidRPr="009523B0" w:rsidRDefault="00062537" w:rsidP="006446D3">
            <w:pPr>
              <w:pStyle w:val="ListParagraph"/>
              <w:ind w:left="0"/>
              <w:rPr>
                <w:rFonts w:asciiTheme="minorHAnsi" w:hAnsiTheme="minorHAnsi" w:cstheme="minorHAnsi"/>
                <w:sz w:val="22"/>
                <w:szCs w:val="22"/>
              </w:rPr>
            </w:pPr>
            <w:r w:rsidRPr="009523B0">
              <w:rPr>
                <w:rFonts w:asciiTheme="minorHAnsi" w:hAnsiTheme="minorHAnsi" w:cstheme="minorHAnsi"/>
                <w:sz w:val="22"/>
                <w:szCs w:val="22"/>
              </w:rPr>
              <w:t>Technical</w:t>
            </w:r>
            <w:r w:rsidR="00E46C16" w:rsidRPr="009523B0">
              <w:rPr>
                <w:rFonts w:asciiTheme="minorHAnsi" w:hAnsiTheme="minorHAnsi" w:cstheme="minorHAnsi"/>
                <w:sz w:val="22"/>
                <w:szCs w:val="22"/>
              </w:rPr>
              <w:t xml:space="preserve"> Services</w:t>
            </w:r>
          </w:p>
        </w:tc>
      </w:tr>
      <w:tr w:rsidR="00485132" w:rsidRPr="009523B0" w14:paraId="15199DF7" w14:textId="77777777" w:rsidTr="006446D3">
        <w:trPr>
          <w:trHeight w:val="421"/>
        </w:trPr>
        <w:tc>
          <w:tcPr>
            <w:tcW w:w="2766" w:type="dxa"/>
            <w:shd w:val="clear" w:color="auto" w:fill="F2F2F2"/>
            <w:vAlign w:val="center"/>
          </w:tcPr>
          <w:p w14:paraId="78FEAA80" w14:textId="77777777" w:rsidR="00485132" w:rsidRPr="009523B0" w:rsidRDefault="00485132" w:rsidP="006446D3">
            <w:pPr>
              <w:rPr>
                <w:rStyle w:val="BlindHyperlink"/>
                <w:rFonts w:asciiTheme="minorHAnsi" w:hAnsiTheme="minorHAnsi" w:cstheme="minorHAnsi"/>
                <w:sz w:val="22"/>
                <w:szCs w:val="22"/>
              </w:rPr>
            </w:pPr>
            <w:r w:rsidRPr="009523B0">
              <w:rPr>
                <w:rStyle w:val="BlindHyperlink"/>
                <w:rFonts w:asciiTheme="minorHAnsi" w:hAnsiTheme="minorHAnsi" w:cstheme="minorHAnsi"/>
                <w:sz w:val="22"/>
                <w:szCs w:val="22"/>
              </w:rPr>
              <w:t>% Client Focus - Internal:</w:t>
            </w:r>
          </w:p>
        </w:tc>
        <w:tc>
          <w:tcPr>
            <w:tcW w:w="6804" w:type="dxa"/>
            <w:vAlign w:val="center"/>
          </w:tcPr>
          <w:p w14:paraId="5CDFE9CF" w14:textId="77777777" w:rsidR="00485132" w:rsidRPr="009523B0" w:rsidRDefault="00062537" w:rsidP="006446D3">
            <w:pPr>
              <w:pStyle w:val="ListParagraph"/>
              <w:ind w:left="0"/>
              <w:rPr>
                <w:rFonts w:asciiTheme="minorHAnsi" w:hAnsiTheme="minorHAnsi" w:cstheme="minorHAnsi"/>
                <w:sz w:val="22"/>
                <w:szCs w:val="22"/>
              </w:rPr>
            </w:pPr>
            <w:r w:rsidRPr="009523B0">
              <w:rPr>
                <w:rFonts w:asciiTheme="minorHAnsi" w:hAnsiTheme="minorHAnsi" w:cstheme="minorHAnsi"/>
                <w:sz w:val="22"/>
                <w:szCs w:val="22"/>
              </w:rPr>
              <w:t>75</w:t>
            </w:r>
            <w:r w:rsidR="009D5F53" w:rsidRPr="009523B0">
              <w:rPr>
                <w:rFonts w:asciiTheme="minorHAnsi" w:hAnsiTheme="minorHAnsi" w:cstheme="minorHAnsi"/>
                <w:sz w:val="22"/>
                <w:szCs w:val="22"/>
              </w:rPr>
              <w:t>%</w:t>
            </w:r>
          </w:p>
        </w:tc>
      </w:tr>
      <w:tr w:rsidR="00485132" w:rsidRPr="009523B0" w14:paraId="703705F3" w14:textId="77777777" w:rsidTr="006446D3">
        <w:trPr>
          <w:trHeight w:val="413"/>
        </w:trPr>
        <w:tc>
          <w:tcPr>
            <w:tcW w:w="2766" w:type="dxa"/>
            <w:shd w:val="clear" w:color="auto" w:fill="F2F2F2"/>
            <w:vAlign w:val="center"/>
          </w:tcPr>
          <w:p w14:paraId="12CDD890" w14:textId="77777777" w:rsidR="00485132" w:rsidRPr="009523B0" w:rsidRDefault="00485132" w:rsidP="006446D3">
            <w:pPr>
              <w:rPr>
                <w:rStyle w:val="BlindHyperlink"/>
                <w:rFonts w:asciiTheme="minorHAnsi" w:hAnsiTheme="minorHAnsi" w:cstheme="minorHAnsi"/>
                <w:sz w:val="22"/>
                <w:szCs w:val="22"/>
              </w:rPr>
            </w:pPr>
            <w:r w:rsidRPr="009523B0">
              <w:rPr>
                <w:rStyle w:val="BlindHyperlink"/>
                <w:rFonts w:asciiTheme="minorHAnsi" w:hAnsiTheme="minorHAnsi" w:cstheme="minorHAnsi"/>
                <w:sz w:val="22"/>
                <w:szCs w:val="22"/>
              </w:rPr>
              <w:t>% Client Focus - External:</w:t>
            </w:r>
          </w:p>
        </w:tc>
        <w:tc>
          <w:tcPr>
            <w:tcW w:w="6804" w:type="dxa"/>
            <w:vAlign w:val="center"/>
          </w:tcPr>
          <w:p w14:paraId="7DF9B8E4" w14:textId="77777777" w:rsidR="00485132" w:rsidRPr="009523B0" w:rsidRDefault="00062537" w:rsidP="006446D3">
            <w:pPr>
              <w:pStyle w:val="ListParagraph"/>
              <w:ind w:left="0"/>
              <w:rPr>
                <w:rFonts w:asciiTheme="minorHAnsi" w:hAnsiTheme="minorHAnsi" w:cstheme="minorHAnsi"/>
                <w:sz w:val="22"/>
                <w:szCs w:val="22"/>
              </w:rPr>
            </w:pPr>
            <w:r w:rsidRPr="009523B0">
              <w:rPr>
                <w:rFonts w:asciiTheme="minorHAnsi" w:hAnsiTheme="minorHAnsi" w:cstheme="minorHAnsi"/>
                <w:sz w:val="22"/>
                <w:szCs w:val="22"/>
              </w:rPr>
              <w:t>25</w:t>
            </w:r>
            <w:r w:rsidR="009D5F53" w:rsidRPr="009523B0">
              <w:rPr>
                <w:rFonts w:asciiTheme="minorHAnsi" w:hAnsiTheme="minorHAnsi" w:cstheme="minorHAnsi"/>
                <w:sz w:val="22"/>
                <w:szCs w:val="22"/>
              </w:rPr>
              <w:t>%</w:t>
            </w:r>
          </w:p>
        </w:tc>
      </w:tr>
      <w:tr w:rsidR="00485132" w:rsidRPr="009523B0" w14:paraId="3E667651" w14:textId="77777777" w:rsidTr="006446D3">
        <w:trPr>
          <w:trHeight w:val="445"/>
        </w:trPr>
        <w:tc>
          <w:tcPr>
            <w:tcW w:w="2766" w:type="dxa"/>
            <w:shd w:val="clear" w:color="auto" w:fill="F2F2F2"/>
            <w:vAlign w:val="center"/>
          </w:tcPr>
          <w:p w14:paraId="09EC36B0" w14:textId="77777777" w:rsidR="00485132" w:rsidRPr="009523B0" w:rsidRDefault="00485132" w:rsidP="006446D3">
            <w:pPr>
              <w:rPr>
                <w:rStyle w:val="BlindHyperlink"/>
                <w:rFonts w:asciiTheme="minorHAnsi" w:hAnsiTheme="minorHAnsi" w:cstheme="minorHAnsi"/>
                <w:sz w:val="22"/>
                <w:szCs w:val="22"/>
              </w:rPr>
            </w:pPr>
            <w:r w:rsidRPr="009523B0">
              <w:rPr>
                <w:rStyle w:val="BlindHyperlink"/>
                <w:rFonts w:asciiTheme="minorHAnsi" w:hAnsiTheme="minorHAnsi" w:cstheme="minorHAnsi"/>
                <w:sz w:val="22"/>
                <w:szCs w:val="22"/>
              </w:rPr>
              <w:t>Reports to the:</w:t>
            </w:r>
          </w:p>
        </w:tc>
        <w:tc>
          <w:tcPr>
            <w:tcW w:w="6804" w:type="dxa"/>
            <w:vAlign w:val="center"/>
          </w:tcPr>
          <w:p w14:paraId="45FAB7B5" w14:textId="77777777" w:rsidR="00485132" w:rsidRPr="009523B0" w:rsidRDefault="00062537" w:rsidP="006446D3">
            <w:pPr>
              <w:pStyle w:val="ListParagraph"/>
              <w:ind w:left="0"/>
              <w:rPr>
                <w:rFonts w:asciiTheme="minorHAnsi" w:hAnsiTheme="minorHAnsi" w:cstheme="minorHAnsi"/>
                <w:sz w:val="22"/>
                <w:szCs w:val="22"/>
              </w:rPr>
            </w:pPr>
            <w:r w:rsidRPr="009523B0">
              <w:rPr>
                <w:rFonts w:asciiTheme="minorHAnsi" w:hAnsiTheme="minorHAnsi" w:cstheme="minorHAnsi"/>
                <w:sz w:val="22"/>
                <w:szCs w:val="22"/>
              </w:rPr>
              <w:t>MNF Facilities Manager</w:t>
            </w:r>
          </w:p>
        </w:tc>
      </w:tr>
      <w:tr w:rsidR="00485132" w:rsidRPr="009523B0" w14:paraId="1E67773C" w14:textId="77777777" w:rsidTr="006446D3">
        <w:trPr>
          <w:trHeight w:val="411"/>
        </w:trPr>
        <w:tc>
          <w:tcPr>
            <w:tcW w:w="2766" w:type="dxa"/>
            <w:shd w:val="clear" w:color="auto" w:fill="F2F2F2"/>
            <w:vAlign w:val="center"/>
          </w:tcPr>
          <w:p w14:paraId="7BD5D9EA" w14:textId="77777777" w:rsidR="00485132" w:rsidRPr="009523B0" w:rsidRDefault="00485132" w:rsidP="006446D3">
            <w:pPr>
              <w:rPr>
                <w:rStyle w:val="BlindHyperlink"/>
                <w:rFonts w:asciiTheme="minorHAnsi" w:hAnsiTheme="minorHAnsi" w:cstheme="minorHAnsi"/>
                <w:sz w:val="22"/>
                <w:szCs w:val="22"/>
              </w:rPr>
            </w:pPr>
            <w:r w:rsidRPr="009523B0">
              <w:rPr>
                <w:rStyle w:val="BlindHyperlink"/>
                <w:rFonts w:asciiTheme="minorHAnsi" w:hAnsiTheme="minorHAnsi" w:cstheme="minorHAnsi"/>
                <w:sz w:val="22"/>
                <w:szCs w:val="22"/>
              </w:rPr>
              <w:t>Number of Direct Reports:</w:t>
            </w:r>
          </w:p>
        </w:tc>
        <w:tc>
          <w:tcPr>
            <w:tcW w:w="6804" w:type="dxa"/>
            <w:vAlign w:val="center"/>
          </w:tcPr>
          <w:p w14:paraId="5615D3B4" w14:textId="77777777" w:rsidR="00485132" w:rsidRPr="009523B0" w:rsidRDefault="00BC067D" w:rsidP="006446D3">
            <w:pPr>
              <w:pStyle w:val="ListParagraph"/>
              <w:ind w:left="0"/>
              <w:rPr>
                <w:rFonts w:asciiTheme="minorHAnsi" w:hAnsiTheme="minorHAnsi" w:cstheme="minorHAnsi"/>
                <w:sz w:val="22"/>
                <w:szCs w:val="22"/>
              </w:rPr>
            </w:pPr>
            <w:r w:rsidRPr="009523B0">
              <w:rPr>
                <w:rFonts w:asciiTheme="minorHAnsi" w:hAnsiTheme="minorHAnsi" w:cstheme="minorHAnsi"/>
                <w:sz w:val="22"/>
                <w:szCs w:val="22"/>
              </w:rPr>
              <w:t>1</w:t>
            </w:r>
          </w:p>
        </w:tc>
      </w:tr>
    </w:tbl>
    <w:p w14:paraId="02560048" w14:textId="77777777" w:rsidR="00502363" w:rsidRPr="009523B0" w:rsidRDefault="00502363" w:rsidP="00502363">
      <w:pPr>
        <w:rPr>
          <w:rFonts w:asciiTheme="minorHAnsi" w:hAnsiTheme="minorHAnsi" w:cstheme="minorHAns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9523B0" w14:paraId="44652EA5" w14:textId="77777777" w:rsidTr="00877922">
        <w:trPr>
          <w:trHeight w:val="619"/>
        </w:trPr>
        <w:tc>
          <w:tcPr>
            <w:tcW w:w="9574" w:type="dxa"/>
            <w:shd w:val="clear" w:color="auto" w:fill="F2F2F2"/>
            <w:vAlign w:val="center"/>
          </w:tcPr>
          <w:p w14:paraId="38558893" w14:textId="77777777" w:rsidR="00502363" w:rsidRPr="009523B0" w:rsidRDefault="00502363" w:rsidP="0066360E">
            <w:pPr>
              <w:rPr>
                <w:rFonts w:asciiTheme="minorHAnsi" w:hAnsiTheme="minorHAnsi" w:cstheme="minorHAnsi"/>
                <w:b/>
                <w:bCs/>
                <w:sz w:val="22"/>
                <w:szCs w:val="22"/>
              </w:rPr>
            </w:pPr>
            <w:r w:rsidRPr="009523B0">
              <w:rPr>
                <w:rFonts w:asciiTheme="minorHAnsi" w:hAnsiTheme="minorHAnsi" w:cstheme="minorHAnsi"/>
                <w:b/>
                <w:bCs/>
                <w:sz w:val="22"/>
                <w:szCs w:val="22"/>
              </w:rPr>
              <w:t>Role Overview:</w:t>
            </w:r>
          </w:p>
        </w:tc>
      </w:tr>
      <w:tr w:rsidR="00502363" w:rsidRPr="009523B0" w14:paraId="5E21EB63" w14:textId="77777777" w:rsidTr="00877922">
        <w:trPr>
          <w:trHeight w:val="748"/>
        </w:trPr>
        <w:tc>
          <w:tcPr>
            <w:tcW w:w="9574" w:type="dxa"/>
            <w:vAlign w:val="center"/>
          </w:tcPr>
          <w:p w14:paraId="78BB461B" w14:textId="77777777" w:rsidR="009D5F53" w:rsidRPr="009523B0" w:rsidRDefault="009D5F53" w:rsidP="0066360E">
            <w:pPr>
              <w:pStyle w:val="Default"/>
              <w:spacing w:before="120" w:after="120"/>
              <w:rPr>
                <w:rFonts w:asciiTheme="minorHAnsi" w:hAnsiTheme="minorHAnsi" w:cstheme="minorHAnsi"/>
                <w:sz w:val="22"/>
                <w:szCs w:val="22"/>
              </w:rPr>
            </w:pPr>
            <w:r w:rsidRPr="009523B0">
              <w:rPr>
                <w:rFonts w:asciiTheme="minorHAnsi" w:hAnsiTheme="minorHAnsi" w:cstheme="minorHAnsi"/>
                <w:b/>
                <w:bCs/>
                <w:sz w:val="22"/>
                <w:szCs w:val="22"/>
              </w:rPr>
              <w:t>About the Marine National Facility</w:t>
            </w:r>
          </w:p>
          <w:p w14:paraId="437D75AA" w14:textId="77777777" w:rsidR="009D5F53" w:rsidRPr="009523B0" w:rsidRDefault="009D5F53" w:rsidP="0066360E">
            <w:pPr>
              <w:pStyle w:val="Default"/>
              <w:spacing w:before="120" w:after="120"/>
              <w:rPr>
                <w:rFonts w:asciiTheme="minorHAnsi" w:hAnsiTheme="minorHAnsi" w:cstheme="minorHAnsi"/>
                <w:sz w:val="22"/>
                <w:szCs w:val="22"/>
              </w:rPr>
            </w:pPr>
            <w:r w:rsidRPr="009523B0">
              <w:rPr>
                <w:rFonts w:asciiTheme="minorHAnsi" w:hAnsiTheme="minorHAnsi" w:cstheme="minorHAnsi"/>
                <w:sz w:val="22"/>
                <w:szCs w:val="22"/>
              </w:rPr>
              <w:t xml:space="preserve">Funded by the Australian Government, owned and operated by CSIRO under direction of an independent Steering Committee, the Marine National Facility provides a blue-water research capability to the Australian scientific community and their international collaborators. </w:t>
            </w:r>
          </w:p>
          <w:p w14:paraId="3F17DE57" w14:textId="77777777" w:rsidR="002C4591" w:rsidRPr="009523B0" w:rsidRDefault="002C4591" w:rsidP="002C4591">
            <w:pPr>
              <w:pStyle w:val="Default"/>
              <w:spacing w:before="120" w:after="120"/>
              <w:rPr>
                <w:rFonts w:asciiTheme="minorHAnsi" w:hAnsiTheme="minorHAnsi" w:cstheme="minorHAnsi"/>
                <w:sz w:val="22"/>
                <w:szCs w:val="22"/>
              </w:rPr>
            </w:pPr>
            <w:r w:rsidRPr="009523B0">
              <w:rPr>
                <w:rFonts w:asciiTheme="minorHAnsi" w:hAnsiTheme="minorHAnsi" w:cstheme="minorHAnsi"/>
                <w:sz w:val="22"/>
                <w:szCs w:val="22"/>
              </w:rPr>
              <w:t>The Marine National Facility has been a key element of Australia's national research infrastructure since 1984.</w:t>
            </w:r>
          </w:p>
          <w:p w14:paraId="11B97272" w14:textId="474CA012" w:rsidR="009D5F53" w:rsidRPr="009523B0" w:rsidRDefault="009D5F53" w:rsidP="0066360E">
            <w:pPr>
              <w:pStyle w:val="Default"/>
              <w:spacing w:before="120" w:after="120"/>
              <w:rPr>
                <w:rFonts w:asciiTheme="minorHAnsi" w:hAnsiTheme="minorHAnsi" w:cstheme="minorHAnsi"/>
                <w:sz w:val="22"/>
                <w:szCs w:val="22"/>
              </w:rPr>
            </w:pPr>
            <w:r w:rsidRPr="009523B0">
              <w:rPr>
                <w:rFonts w:asciiTheme="minorHAnsi" w:hAnsiTheme="minorHAnsi" w:cstheme="minorHAnsi"/>
                <w:sz w:val="22"/>
                <w:szCs w:val="22"/>
              </w:rPr>
              <w:t xml:space="preserve">The Marine National Facility is based at CSIRO’s Marine Laboratories in Hobart, Tasmania, which is also home port for the research vessel </w:t>
            </w:r>
            <w:r w:rsidRPr="009523B0">
              <w:rPr>
                <w:rFonts w:asciiTheme="minorHAnsi" w:hAnsiTheme="minorHAnsi" w:cstheme="minorHAnsi"/>
                <w:i/>
                <w:sz w:val="22"/>
                <w:szCs w:val="22"/>
              </w:rPr>
              <w:t>Investigator</w:t>
            </w:r>
            <w:r w:rsidRPr="009523B0">
              <w:rPr>
                <w:rFonts w:asciiTheme="minorHAnsi" w:hAnsiTheme="minorHAnsi" w:cstheme="minorHAnsi"/>
                <w:sz w:val="22"/>
                <w:szCs w:val="22"/>
              </w:rPr>
              <w:t>. Since 2000, 348 applications totalling over 8,000 days at sea have been applied for throughout all corners of Australia</w:t>
            </w:r>
            <w:r w:rsidR="009913C9">
              <w:rPr>
                <w:rFonts w:asciiTheme="minorHAnsi" w:hAnsiTheme="minorHAnsi" w:cstheme="minorHAnsi"/>
                <w:sz w:val="22"/>
                <w:szCs w:val="22"/>
              </w:rPr>
              <w:t>’s</w:t>
            </w:r>
            <w:r w:rsidRPr="009523B0">
              <w:rPr>
                <w:rFonts w:asciiTheme="minorHAnsi" w:hAnsiTheme="minorHAnsi" w:cstheme="minorHAnsi"/>
                <w:sz w:val="22"/>
                <w:szCs w:val="22"/>
              </w:rPr>
              <w:t xml:space="preserve"> vast marine estate. Th</w:t>
            </w:r>
            <w:r w:rsidR="009913C9">
              <w:rPr>
                <w:rFonts w:asciiTheme="minorHAnsi" w:hAnsiTheme="minorHAnsi" w:cstheme="minorHAnsi"/>
                <w:sz w:val="22"/>
                <w:szCs w:val="22"/>
              </w:rPr>
              <w:t>e</w:t>
            </w:r>
            <w:r w:rsidRPr="009523B0">
              <w:rPr>
                <w:rFonts w:asciiTheme="minorHAnsi" w:hAnsiTheme="minorHAnsi" w:cstheme="minorHAnsi"/>
                <w:sz w:val="22"/>
                <w:szCs w:val="22"/>
              </w:rPr>
              <w:t xml:space="preserve"> research </w:t>
            </w:r>
            <w:r w:rsidR="009913C9">
              <w:rPr>
                <w:rFonts w:asciiTheme="minorHAnsi" w:hAnsiTheme="minorHAnsi" w:cstheme="minorHAnsi"/>
                <w:sz w:val="22"/>
                <w:szCs w:val="22"/>
              </w:rPr>
              <w:t xml:space="preserve">outcomes </w:t>
            </w:r>
            <w:r w:rsidRPr="009523B0">
              <w:rPr>
                <w:rFonts w:asciiTheme="minorHAnsi" w:hAnsiTheme="minorHAnsi" w:cstheme="minorHAnsi"/>
                <w:sz w:val="22"/>
                <w:szCs w:val="22"/>
              </w:rPr>
              <w:t xml:space="preserve">obtained from these voyages provides critical information to directly support government, industry and other stakeholders in making evidence based decisions to ensure the long-term viability and prosperity of Australian marine industries. </w:t>
            </w:r>
          </w:p>
          <w:p w14:paraId="4297A4F3" w14:textId="77777777" w:rsidR="009D5F53" w:rsidRPr="009523B0" w:rsidRDefault="009D5F53" w:rsidP="0066360E">
            <w:pPr>
              <w:pStyle w:val="Default"/>
              <w:spacing w:before="120" w:after="120"/>
              <w:rPr>
                <w:rFonts w:asciiTheme="minorHAnsi" w:hAnsiTheme="minorHAnsi" w:cstheme="minorHAnsi"/>
                <w:sz w:val="22"/>
                <w:szCs w:val="22"/>
              </w:rPr>
            </w:pPr>
            <w:r w:rsidRPr="009523B0">
              <w:rPr>
                <w:rFonts w:asciiTheme="minorHAnsi" w:hAnsiTheme="minorHAnsi" w:cstheme="minorHAnsi"/>
                <w:sz w:val="22"/>
                <w:szCs w:val="22"/>
              </w:rPr>
              <w:t>The MNF is managed by the Hobart based Ship Management Group.  Led by the MNF Facilities Program Director, the Ship Management Group is responsible for overseeing the delivery of safe, successful and efficient marine research.</w:t>
            </w:r>
            <w:r w:rsidR="00E10E8F">
              <w:rPr>
                <w:rFonts w:asciiTheme="minorHAnsi" w:hAnsiTheme="minorHAnsi" w:cstheme="minorHAnsi"/>
                <w:sz w:val="22"/>
                <w:szCs w:val="22"/>
              </w:rPr>
              <w:t xml:space="preserve"> Under a Memorandum of Understanding, the Engineering and Technology Program of the CSIRO Oceans and Atmosphere provides MNF with scientific technical </w:t>
            </w:r>
            <w:r w:rsidR="00E930A9">
              <w:rPr>
                <w:rFonts w:asciiTheme="minorHAnsi" w:hAnsiTheme="minorHAnsi" w:cstheme="minorHAnsi"/>
                <w:sz w:val="22"/>
                <w:szCs w:val="22"/>
              </w:rPr>
              <w:t xml:space="preserve">staff and </w:t>
            </w:r>
            <w:r w:rsidR="00E10E8F">
              <w:rPr>
                <w:rFonts w:asciiTheme="minorHAnsi" w:hAnsiTheme="minorHAnsi" w:cstheme="minorHAnsi"/>
                <w:sz w:val="22"/>
                <w:szCs w:val="22"/>
              </w:rPr>
              <w:t>services to support the deployment at sea and ongoing maintenance of the suite of scientific equipment and instruments on board RV Investigator.</w:t>
            </w:r>
          </w:p>
          <w:p w14:paraId="13DE9ACE" w14:textId="77777777" w:rsidR="006B1126" w:rsidRDefault="006B1126" w:rsidP="00E10E8F">
            <w:pPr>
              <w:pStyle w:val="Default"/>
              <w:keepNext/>
              <w:spacing w:before="120" w:after="120"/>
              <w:rPr>
                <w:rFonts w:asciiTheme="minorHAnsi" w:hAnsiTheme="minorHAnsi" w:cstheme="minorHAnsi"/>
                <w:b/>
                <w:bCs/>
                <w:sz w:val="22"/>
                <w:szCs w:val="22"/>
              </w:rPr>
            </w:pPr>
          </w:p>
          <w:p w14:paraId="4E9FCC94" w14:textId="77777777" w:rsidR="009D5F53" w:rsidRPr="009523B0" w:rsidRDefault="009D5F53" w:rsidP="00E10E8F">
            <w:pPr>
              <w:pStyle w:val="Default"/>
              <w:keepNext/>
              <w:spacing w:before="120" w:after="120"/>
              <w:rPr>
                <w:rFonts w:asciiTheme="minorHAnsi" w:hAnsiTheme="minorHAnsi" w:cstheme="minorHAnsi"/>
                <w:sz w:val="22"/>
                <w:szCs w:val="22"/>
              </w:rPr>
            </w:pPr>
            <w:r w:rsidRPr="009523B0">
              <w:rPr>
                <w:rFonts w:asciiTheme="minorHAnsi" w:hAnsiTheme="minorHAnsi" w:cstheme="minorHAnsi"/>
                <w:b/>
                <w:bCs/>
                <w:sz w:val="22"/>
                <w:szCs w:val="22"/>
              </w:rPr>
              <w:t>Research vessel</w:t>
            </w:r>
          </w:p>
          <w:p w14:paraId="63781C7C" w14:textId="77777777" w:rsidR="009D5F53" w:rsidRPr="009523B0" w:rsidRDefault="009D5F53" w:rsidP="0066360E">
            <w:pPr>
              <w:pStyle w:val="Default"/>
              <w:spacing w:before="120" w:after="120"/>
              <w:rPr>
                <w:rFonts w:asciiTheme="minorHAnsi" w:hAnsiTheme="minorHAnsi" w:cstheme="minorHAnsi"/>
                <w:sz w:val="22"/>
                <w:szCs w:val="22"/>
              </w:rPr>
            </w:pPr>
            <w:r w:rsidRPr="009523B0">
              <w:rPr>
                <w:rFonts w:asciiTheme="minorHAnsi" w:hAnsiTheme="minorHAnsi" w:cstheme="minorHAnsi"/>
                <w:sz w:val="22"/>
                <w:szCs w:val="22"/>
              </w:rPr>
              <w:t xml:space="preserve">The 94m research vessel, </w:t>
            </w:r>
            <w:r w:rsidRPr="009523B0">
              <w:rPr>
                <w:rFonts w:asciiTheme="minorHAnsi" w:hAnsiTheme="minorHAnsi" w:cstheme="minorHAnsi"/>
                <w:i/>
                <w:sz w:val="22"/>
                <w:szCs w:val="22"/>
              </w:rPr>
              <w:t>Investigator</w:t>
            </w:r>
            <w:r w:rsidRPr="009523B0">
              <w:rPr>
                <w:rFonts w:asciiTheme="minorHAnsi" w:hAnsiTheme="minorHAnsi" w:cstheme="minorHAnsi"/>
                <w:sz w:val="22"/>
                <w:szCs w:val="22"/>
              </w:rPr>
              <w:t xml:space="preserve">, is available for multidisciplinary research in the oceans and seas around Australia. </w:t>
            </w:r>
          </w:p>
          <w:p w14:paraId="11E9AF45" w14:textId="77777777" w:rsidR="009D5F53" w:rsidRPr="009523B0" w:rsidRDefault="009D5F53" w:rsidP="0066360E">
            <w:pPr>
              <w:pStyle w:val="Default"/>
              <w:spacing w:before="120" w:after="120"/>
              <w:rPr>
                <w:rFonts w:asciiTheme="minorHAnsi" w:hAnsiTheme="minorHAnsi" w:cstheme="minorHAnsi"/>
                <w:sz w:val="22"/>
                <w:szCs w:val="22"/>
              </w:rPr>
            </w:pPr>
            <w:r w:rsidRPr="009523B0">
              <w:rPr>
                <w:rFonts w:asciiTheme="minorHAnsi" w:hAnsiTheme="minorHAnsi" w:cstheme="minorHAnsi"/>
                <w:i/>
                <w:sz w:val="22"/>
                <w:szCs w:val="22"/>
              </w:rPr>
              <w:t>Investigator</w:t>
            </w:r>
            <w:r w:rsidRPr="009523B0">
              <w:rPr>
                <w:rFonts w:asciiTheme="minorHAnsi" w:hAnsiTheme="minorHAnsi" w:cstheme="minorHAnsi"/>
                <w:sz w:val="22"/>
                <w:szCs w:val="22"/>
              </w:rPr>
              <w:t xml:space="preserve"> was commissioned in 2014-15 to replace the 66m </w:t>
            </w:r>
            <w:r w:rsidRPr="009523B0">
              <w:rPr>
                <w:rFonts w:asciiTheme="minorHAnsi" w:hAnsiTheme="minorHAnsi" w:cstheme="minorHAnsi"/>
                <w:i/>
                <w:sz w:val="22"/>
                <w:szCs w:val="22"/>
              </w:rPr>
              <w:t>Southern Surveyor</w:t>
            </w:r>
            <w:r w:rsidRPr="009523B0">
              <w:rPr>
                <w:rFonts w:asciiTheme="minorHAnsi" w:hAnsiTheme="minorHAnsi" w:cstheme="minorHAnsi"/>
                <w:sz w:val="22"/>
                <w:szCs w:val="22"/>
              </w:rPr>
              <w:t xml:space="preserve">. </w:t>
            </w:r>
            <w:r w:rsidRPr="009523B0">
              <w:rPr>
                <w:rFonts w:asciiTheme="minorHAnsi" w:hAnsiTheme="minorHAnsi" w:cstheme="minorHAnsi"/>
                <w:i/>
                <w:sz w:val="22"/>
                <w:szCs w:val="22"/>
              </w:rPr>
              <w:t>Investigator</w:t>
            </w:r>
            <w:r w:rsidRPr="009523B0">
              <w:rPr>
                <w:rFonts w:asciiTheme="minorHAnsi" w:hAnsiTheme="minorHAnsi" w:cstheme="minorHAnsi"/>
                <w:sz w:val="22"/>
                <w:szCs w:val="22"/>
              </w:rPr>
              <w:t xml:space="preserve"> has a greater range and can carry more scientific personnel than Southern Surveyor, enabling research to be carried out to the Antarctic ice-edge. </w:t>
            </w:r>
          </w:p>
          <w:p w14:paraId="4CF5A4F6" w14:textId="77777777" w:rsidR="009D5F53" w:rsidRPr="009523B0" w:rsidRDefault="009D5F53" w:rsidP="0066360E">
            <w:pPr>
              <w:spacing w:before="180" w:after="120"/>
              <w:jc w:val="both"/>
              <w:rPr>
                <w:rStyle w:val="Hyperlink"/>
                <w:rFonts w:asciiTheme="minorHAnsi" w:hAnsiTheme="minorHAnsi" w:cstheme="minorHAnsi"/>
                <w:sz w:val="22"/>
                <w:szCs w:val="22"/>
              </w:rPr>
            </w:pPr>
            <w:r w:rsidRPr="009523B0">
              <w:rPr>
                <w:rFonts w:asciiTheme="minorHAnsi" w:hAnsiTheme="minorHAnsi" w:cstheme="minorHAnsi"/>
                <w:sz w:val="22"/>
                <w:szCs w:val="22"/>
              </w:rPr>
              <w:t xml:space="preserve">For further information about the Marine National Facility, visit our website at </w:t>
            </w:r>
            <w:hyperlink r:id="rId8" w:history="1">
              <w:r w:rsidRPr="009523B0">
                <w:rPr>
                  <w:rStyle w:val="Hyperlink"/>
                  <w:rFonts w:asciiTheme="minorHAnsi" w:hAnsiTheme="minorHAnsi" w:cstheme="minorHAnsi"/>
                  <w:sz w:val="22"/>
                  <w:szCs w:val="22"/>
                </w:rPr>
                <w:t>http://www.mnf.csiro.au/</w:t>
              </w:r>
            </w:hyperlink>
          </w:p>
          <w:p w14:paraId="06C6425E" w14:textId="77777777" w:rsidR="00062537" w:rsidRPr="009523B0" w:rsidRDefault="00062537" w:rsidP="0066360E">
            <w:pPr>
              <w:pStyle w:val="Default"/>
              <w:spacing w:before="120" w:after="120"/>
              <w:rPr>
                <w:rFonts w:asciiTheme="minorHAnsi" w:hAnsiTheme="minorHAnsi" w:cstheme="minorHAnsi"/>
                <w:b/>
                <w:bCs/>
                <w:sz w:val="22"/>
                <w:szCs w:val="22"/>
              </w:rPr>
            </w:pPr>
            <w:r w:rsidRPr="009523B0">
              <w:rPr>
                <w:rFonts w:asciiTheme="minorHAnsi" w:hAnsiTheme="minorHAnsi" w:cstheme="minorHAnsi"/>
                <w:b/>
                <w:bCs/>
                <w:sz w:val="22"/>
                <w:szCs w:val="22"/>
              </w:rPr>
              <w:t>The Role</w:t>
            </w:r>
          </w:p>
          <w:p w14:paraId="7EECD12F" w14:textId="40B2CED1" w:rsidR="00F42793" w:rsidRPr="00A83A5D" w:rsidRDefault="00062537">
            <w:pPr>
              <w:pStyle w:val="Default"/>
              <w:spacing w:before="120" w:after="120"/>
              <w:rPr>
                <w:rFonts w:asciiTheme="minorHAnsi" w:hAnsiTheme="minorHAnsi"/>
                <w:sz w:val="22"/>
                <w:szCs w:val="22"/>
              </w:rPr>
            </w:pPr>
            <w:r w:rsidRPr="009523B0">
              <w:rPr>
                <w:rFonts w:asciiTheme="minorHAnsi" w:hAnsiTheme="minorHAnsi" w:cstheme="minorHAnsi"/>
                <w:sz w:val="22"/>
                <w:szCs w:val="22"/>
              </w:rPr>
              <w:t xml:space="preserve">CSIRO’s Marine National Facility (MNF) seeks to appoint an experienced </w:t>
            </w:r>
            <w:r w:rsidR="0066360E">
              <w:rPr>
                <w:rFonts w:asciiTheme="minorHAnsi" w:hAnsiTheme="minorHAnsi" w:cstheme="minorHAnsi"/>
                <w:sz w:val="22"/>
                <w:szCs w:val="22"/>
              </w:rPr>
              <w:t xml:space="preserve">and motivated </w:t>
            </w:r>
            <w:r w:rsidRPr="009523B0">
              <w:rPr>
                <w:rFonts w:asciiTheme="minorHAnsi" w:hAnsiTheme="minorHAnsi" w:cstheme="minorHAnsi"/>
                <w:sz w:val="22"/>
                <w:szCs w:val="22"/>
              </w:rPr>
              <w:t>Science Technology Coordinator</w:t>
            </w:r>
            <w:r w:rsidR="0066360E">
              <w:rPr>
                <w:rFonts w:asciiTheme="minorHAnsi" w:hAnsiTheme="minorHAnsi" w:cstheme="minorHAnsi"/>
                <w:sz w:val="22"/>
                <w:szCs w:val="22"/>
              </w:rPr>
              <w:t xml:space="preserve"> to </w:t>
            </w:r>
            <w:r w:rsidRPr="009523B0">
              <w:rPr>
                <w:rFonts w:asciiTheme="minorHAnsi" w:hAnsiTheme="minorHAnsi" w:cstheme="minorHAnsi"/>
                <w:sz w:val="22"/>
                <w:szCs w:val="22"/>
              </w:rPr>
              <w:t>manage</w:t>
            </w:r>
            <w:r w:rsidR="0066360E">
              <w:rPr>
                <w:rFonts w:asciiTheme="minorHAnsi" w:hAnsiTheme="minorHAnsi" w:cstheme="minorHAnsi"/>
                <w:sz w:val="22"/>
                <w:szCs w:val="22"/>
              </w:rPr>
              <w:t xml:space="preserve"> </w:t>
            </w:r>
            <w:r w:rsidRPr="009523B0">
              <w:rPr>
                <w:rFonts w:asciiTheme="minorHAnsi" w:hAnsiTheme="minorHAnsi" w:cstheme="minorHAnsi"/>
                <w:sz w:val="22"/>
                <w:szCs w:val="22"/>
              </w:rPr>
              <w:t xml:space="preserve">the MNF’s broad suite of scientific equipment and capability </w:t>
            </w:r>
            <w:r w:rsidR="00145846">
              <w:rPr>
                <w:rFonts w:asciiTheme="minorHAnsi" w:hAnsiTheme="minorHAnsi" w:cstheme="minorHAnsi"/>
                <w:sz w:val="22"/>
                <w:szCs w:val="22"/>
              </w:rPr>
              <w:t>and</w:t>
            </w:r>
            <w:r w:rsidRPr="009523B0">
              <w:rPr>
                <w:rFonts w:asciiTheme="minorHAnsi" w:hAnsiTheme="minorHAnsi" w:cstheme="minorHAnsi"/>
                <w:sz w:val="22"/>
                <w:szCs w:val="22"/>
              </w:rPr>
              <w:t xml:space="preserve"> </w:t>
            </w:r>
            <w:r w:rsidR="00CC4DB0">
              <w:rPr>
                <w:rFonts w:asciiTheme="minorHAnsi" w:hAnsiTheme="minorHAnsi" w:cstheme="minorHAnsi"/>
                <w:sz w:val="22"/>
                <w:szCs w:val="22"/>
              </w:rPr>
              <w:t>be the primary liaison</w:t>
            </w:r>
            <w:r w:rsidR="00E10E8F">
              <w:rPr>
                <w:rFonts w:asciiTheme="minorHAnsi" w:hAnsiTheme="minorHAnsi" w:cstheme="minorHAnsi"/>
                <w:sz w:val="22"/>
                <w:szCs w:val="22"/>
              </w:rPr>
              <w:t xml:space="preserve"> </w:t>
            </w:r>
            <w:r w:rsidR="00145846">
              <w:rPr>
                <w:rFonts w:asciiTheme="minorHAnsi" w:hAnsiTheme="minorHAnsi" w:cstheme="minorHAnsi"/>
                <w:sz w:val="22"/>
                <w:szCs w:val="22"/>
              </w:rPr>
              <w:t xml:space="preserve">with the </w:t>
            </w:r>
            <w:r w:rsidR="00E51AD3">
              <w:rPr>
                <w:rFonts w:asciiTheme="minorHAnsi" w:hAnsiTheme="minorHAnsi" w:cstheme="minorHAnsi"/>
                <w:sz w:val="22"/>
                <w:szCs w:val="22"/>
              </w:rPr>
              <w:t xml:space="preserve">six </w:t>
            </w:r>
            <w:r w:rsidR="00145846">
              <w:rPr>
                <w:rFonts w:asciiTheme="minorHAnsi" w:hAnsiTheme="minorHAnsi" w:cstheme="minorHAnsi"/>
                <w:sz w:val="22"/>
                <w:szCs w:val="22"/>
              </w:rPr>
              <w:t>Engineering and Technology Program teams</w:t>
            </w:r>
            <w:r w:rsidR="00E10E8F">
              <w:rPr>
                <w:rFonts w:asciiTheme="minorHAnsi" w:hAnsiTheme="minorHAnsi" w:cstheme="minorHAnsi"/>
                <w:sz w:val="22"/>
                <w:szCs w:val="22"/>
              </w:rPr>
              <w:t xml:space="preserve">. </w:t>
            </w:r>
            <w:r w:rsidR="00CC4DB0">
              <w:rPr>
                <w:rFonts w:asciiTheme="minorHAnsi" w:hAnsiTheme="minorHAnsi" w:cstheme="minorHAnsi"/>
                <w:sz w:val="22"/>
                <w:szCs w:val="22"/>
              </w:rPr>
              <w:t xml:space="preserve">The </w:t>
            </w:r>
            <w:r w:rsidR="00CC4DB0" w:rsidRPr="009523B0">
              <w:rPr>
                <w:rFonts w:asciiTheme="minorHAnsi" w:hAnsiTheme="minorHAnsi" w:cstheme="minorHAnsi"/>
                <w:sz w:val="22"/>
                <w:szCs w:val="22"/>
              </w:rPr>
              <w:t>Science Technology Coordinator</w:t>
            </w:r>
            <w:r w:rsidR="00CC4DB0" w:rsidRPr="00844826">
              <w:rPr>
                <w:rFonts w:asciiTheme="minorHAnsi" w:hAnsiTheme="minorHAnsi"/>
                <w:sz w:val="22"/>
                <w:szCs w:val="22"/>
              </w:rPr>
              <w:t xml:space="preserve"> will work positively and collaboratively across multiple internal and external stakeholder</w:t>
            </w:r>
            <w:r w:rsidR="00CC4DB0">
              <w:rPr>
                <w:rFonts w:asciiTheme="minorHAnsi" w:hAnsiTheme="minorHAnsi"/>
                <w:sz w:val="22"/>
                <w:szCs w:val="22"/>
              </w:rPr>
              <w:t>s,</w:t>
            </w:r>
            <w:r w:rsidR="00E10E8F">
              <w:rPr>
                <w:rFonts w:asciiTheme="minorHAnsi" w:hAnsiTheme="minorHAnsi" w:cstheme="minorHAnsi"/>
                <w:sz w:val="22"/>
                <w:szCs w:val="22"/>
              </w:rPr>
              <w:t xml:space="preserve"> </w:t>
            </w:r>
            <w:r w:rsidR="00CC4DB0">
              <w:rPr>
                <w:rFonts w:asciiTheme="minorHAnsi" w:hAnsiTheme="minorHAnsi" w:cstheme="minorHAnsi"/>
                <w:sz w:val="22"/>
                <w:szCs w:val="22"/>
              </w:rPr>
              <w:t xml:space="preserve">contributing to the planning and delivery of scientific missions by ensuring the effective and efficient deployment of scientific equipment and the required technical support. The role will also oversee the development and implementation of a long-term strategic science capability plan for MNF with input from internal stakeholders, the established governance committees and the broader scientific community. </w:t>
            </w:r>
            <w:r w:rsidR="00A83A5D" w:rsidRPr="00844826">
              <w:rPr>
                <w:rFonts w:asciiTheme="minorHAnsi" w:hAnsiTheme="minorHAnsi"/>
                <w:sz w:val="22"/>
                <w:szCs w:val="22"/>
                <w:lang w:eastAsia="en-US"/>
              </w:rPr>
              <w:t xml:space="preserve">The role will involve </w:t>
            </w:r>
            <w:r w:rsidR="00A83A5D">
              <w:rPr>
                <w:rFonts w:asciiTheme="minorHAnsi" w:hAnsiTheme="minorHAnsi"/>
                <w:sz w:val="22"/>
                <w:szCs w:val="22"/>
                <w:lang w:eastAsia="en-US"/>
              </w:rPr>
              <w:t xml:space="preserve">some </w:t>
            </w:r>
            <w:r w:rsidR="00A83A5D" w:rsidRPr="00844826">
              <w:rPr>
                <w:rFonts w:asciiTheme="minorHAnsi" w:hAnsiTheme="minorHAnsi"/>
                <w:sz w:val="22"/>
                <w:szCs w:val="22"/>
                <w:lang w:eastAsia="en-US"/>
              </w:rPr>
              <w:t>travel and there may be opportunity to go to sea as part of providing support more broadly in the MNF.</w:t>
            </w:r>
          </w:p>
        </w:tc>
      </w:tr>
    </w:tbl>
    <w:p w14:paraId="565023C8" w14:textId="77777777" w:rsidR="00502363" w:rsidRPr="009523B0" w:rsidRDefault="00502363" w:rsidP="00502363">
      <w:pPr>
        <w:rPr>
          <w:rFonts w:asciiTheme="minorHAnsi" w:hAnsiTheme="minorHAnsi" w:cstheme="minorHAns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9523B0" w14:paraId="64541400" w14:textId="77777777" w:rsidTr="00877922">
        <w:trPr>
          <w:trHeight w:val="647"/>
          <w:tblHeader/>
        </w:trPr>
        <w:tc>
          <w:tcPr>
            <w:tcW w:w="9574" w:type="dxa"/>
            <w:shd w:val="clear" w:color="auto" w:fill="F2F2F2"/>
            <w:vAlign w:val="center"/>
          </w:tcPr>
          <w:p w14:paraId="5B79A24C" w14:textId="77777777" w:rsidR="00502363" w:rsidRPr="009523B0" w:rsidRDefault="00502363" w:rsidP="00CB7CA4">
            <w:pPr>
              <w:rPr>
                <w:rFonts w:asciiTheme="minorHAnsi" w:hAnsiTheme="minorHAnsi" w:cstheme="minorHAnsi"/>
                <w:b/>
                <w:bCs/>
                <w:sz w:val="22"/>
                <w:szCs w:val="22"/>
              </w:rPr>
            </w:pPr>
            <w:r w:rsidRPr="009523B0">
              <w:rPr>
                <w:rFonts w:asciiTheme="minorHAnsi" w:hAnsiTheme="minorHAnsi" w:cstheme="minorHAnsi"/>
                <w:b/>
                <w:bCs/>
                <w:sz w:val="22"/>
                <w:szCs w:val="22"/>
              </w:rPr>
              <w:t>Duties and Key Result Areas:</w:t>
            </w:r>
          </w:p>
        </w:tc>
      </w:tr>
      <w:tr w:rsidR="00062537" w:rsidRPr="009523B0" w14:paraId="106450AA" w14:textId="77777777" w:rsidTr="00411C04">
        <w:trPr>
          <w:trHeight w:val="1188"/>
        </w:trPr>
        <w:tc>
          <w:tcPr>
            <w:tcW w:w="9574" w:type="dxa"/>
          </w:tcPr>
          <w:p w14:paraId="08902E67" w14:textId="77777777" w:rsidR="00A83A5D" w:rsidRPr="009523B0" w:rsidRDefault="00CC4DB0" w:rsidP="00062537">
            <w:pPr>
              <w:tabs>
                <w:tab w:val="left" w:pos="2919"/>
                <w:tab w:val="left" w:pos="4337"/>
                <w:tab w:val="left" w:pos="6605"/>
              </w:tabs>
              <w:spacing w:before="180" w:after="120"/>
              <w:rPr>
                <w:rFonts w:asciiTheme="minorHAnsi" w:hAnsiTheme="minorHAnsi" w:cstheme="minorHAnsi"/>
                <w:b/>
                <w:sz w:val="22"/>
                <w:szCs w:val="22"/>
              </w:rPr>
            </w:pPr>
            <w:r w:rsidRPr="00844826">
              <w:rPr>
                <w:rFonts w:asciiTheme="minorHAnsi" w:hAnsiTheme="minorHAnsi"/>
                <w:b/>
                <w:sz w:val="22"/>
                <w:szCs w:val="22"/>
              </w:rPr>
              <w:t xml:space="preserve">As part of a dynamic and flexible team, under specific direction the MNF Facilities Manager, the </w:t>
            </w:r>
            <w:r>
              <w:rPr>
                <w:rFonts w:asciiTheme="minorHAnsi" w:hAnsiTheme="minorHAnsi"/>
                <w:b/>
                <w:sz w:val="22"/>
                <w:szCs w:val="22"/>
              </w:rPr>
              <w:t>Science Technology Coordinator</w:t>
            </w:r>
            <w:r w:rsidRPr="00844826">
              <w:rPr>
                <w:rFonts w:asciiTheme="minorHAnsi" w:hAnsiTheme="minorHAnsi"/>
                <w:b/>
                <w:sz w:val="22"/>
                <w:szCs w:val="22"/>
              </w:rPr>
              <w:t xml:space="preserve"> will</w:t>
            </w:r>
            <w:r w:rsidR="00062537" w:rsidRPr="009523B0">
              <w:rPr>
                <w:rFonts w:asciiTheme="minorHAnsi" w:hAnsiTheme="minorHAnsi" w:cstheme="minorHAnsi"/>
                <w:b/>
                <w:sz w:val="22"/>
                <w:szCs w:val="22"/>
              </w:rPr>
              <w:t>:</w:t>
            </w:r>
          </w:p>
          <w:p w14:paraId="1E50D633" w14:textId="77777777" w:rsidR="00A83A5D" w:rsidRDefault="00A83A5D" w:rsidP="00062537">
            <w:pPr>
              <w:numPr>
                <w:ilvl w:val="0"/>
                <w:numId w:val="22"/>
              </w:numPr>
              <w:tabs>
                <w:tab w:val="left" w:pos="1141"/>
                <w:tab w:val="left" w:pos="4337"/>
                <w:tab w:val="left" w:pos="6605"/>
              </w:tabs>
              <w:spacing w:after="60"/>
              <w:ind w:left="357" w:hanging="357"/>
              <w:rPr>
                <w:rFonts w:asciiTheme="minorHAnsi" w:hAnsiTheme="minorHAnsi" w:cstheme="minorHAnsi"/>
                <w:sz w:val="22"/>
                <w:szCs w:val="22"/>
              </w:rPr>
            </w:pPr>
            <w:r>
              <w:rPr>
                <w:rFonts w:asciiTheme="minorHAnsi" w:hAnsiTheme="minorHAnsi" w:cstheme="minorHAnsi"/>
                <w:sz w:val="22"/>
                <w:szCs w:val="22"/>
              </w:rPr>
              <w:t>Work closely with the Engineering and Technology Program Teams to:</w:t>
            </w:r>
          </w:p>
          <w:p w14:paraId="1E361F85" w14:textId="0B08973F" w:rsidR="00062537" w:rsidRPr="009523B0" w:rsidRDefault="008D4C26" w:rsidP="00A83A5D">
            <w:pPr>
              <w:numPr>
                <w:ilvl w:val="1"/>
                <w:numId w:val="22"/>
              </w:numPr>
              <w:tabs>
                <w:tab w:val="left" w:pos="1141"/>
                <w:tab w:val="left" w:pos="4337"/>
                <w:tab w:val="left" w:pos="6605"/>
              </w:tabs>
              <w:spacing w:after="60"/>
              <w:ind w:left="1127" w:hanging="270"/>
              <w:rPr>
                <w:rFonts w:asciiTheme="minorHAnsi" w:hAnsiTheme="minorHAnsi" w:cstheme="minorHAnsi"/>
                <w:sz w:val="22"/>
                <w:szCs w:val="22"/>
              </w:rPr>
            </w:pPr>
            <w:proofErr w:type="gramStart"/>
            <w:r>
              <w:rPr>
                <w:rFonts w:asciiTheme="minorHAnsi" w:hAnsiTheme="minorHAnsi" w:cstheme="minorHAnsi"/>
                <w:sz w:val="22"/>
                <w:szCs w:val="22"/>
              </w:rPr>
              <w:t>manage</w:t>
            </w:r>
            <w:proofErr w:type="gramEnd"/>
            <w:r>
              <w:rPr>
                <w:rFonts w:asciiTheme="minorHAnsi" w:hAnsiTheme="minorHAnsi" w:cstheme="minorHAnsi"/>
                <w:sz w:val="22"/>
                <w:szCs w:val="22"/>
              </w:rPr>
              <w:t xml:space="preserve"> the</w:t>
            </w:r>
            <w:r w:rsidR="00062537" w:rsidRPr="009523B0">
              <w:rPr>
                <w:rFonts w:asciiTheme="minorHAnsi" w:hAnsiTheme="minorHAnsi" w:cstheme="minorHAnsi"/>
                <w:sz w:val="22"/>
                <w:szCs w:val="22"/>
              </w:rPr>
              <w:t xml:space="preserve"> </w:t>
            </w:r>
            <w:r w:rsidR="00E51AD3" w:rsidRPr="009523B0">
              <w:rPr>
                <w:rFonts w:asciiTheme="minorHAnsi" w:hAnsiTheme="minorHAnsi" w:cstheme="minorHAnsi"/>
                <w:sz w:val="22"/>
                <w:szCs w:val="22"/>
              </w:rPr>
              <w:t xml:space="preserve">fixed and modular </w:t>
            </w:r>
            <w:r w:rsidR="00062537" w:rsidRPr="009523B0">
              <w:rPr>
                <w:rFonts w:asciiTheme="minorHAnsi" w:hAnsiTheme="minorHAnsi" w:cstheme="minorHAnsi"/>
                <w:sz w:val="22"/>
                <w:szCs w:val="22"/>
              </w:rPr>
              <w:t>MNF scientific equipment</w:t>
            </w:r>
            <w:r w:rsidR="00E930A9">
              <w:rPr>
                <w:rFonts w:asciiTheme="minorHAnsi" w:hAnsiTheme="minorHAnsi" w:cstheme="minorHAnsi"/>
                <w:sz w:val="22"/>
                <w:szCs w:val="22"/>
              </w:rPr>
              <w:t xml:space="preserve">, </w:t>
            </w:r>
            <w:r w:rsidR="00062537" w:rsidRPr="009523B0">
              <w:rPr>
                <w:rFonts w:asciiTheme="minorHAnsi" w:hAnsiTheme="minorHAnsi" w:cstheme="minorHAnsi"/>
                <w:sz w:val="22"/>
                <w:szCs w:val="22"/>
              </w:rPr>
              <w:t>applying high level logistical and asset management principles.</w:t>
            </w:r>
          </w:p>
          <w:p w14:paraId="1D64059D" w14:textId="42F2CF6B" w:rsidR="008D4C26" w:rsidRDefault="00D805DC" w:rsidP="00A83A5D">
            <w:pPr>
              <w:numPr>
                <w:ilvl w:val="1"/>
                <w:numId w:val="22"/>
              </w:numPr>
              <w:tabs>
                <w:tab w:val="left" w:pos="1141"/>
                <w:tab w:val="left" w:pos="4337"/>
                <w:tab w:val="left" w:pos="6605"/>
              </w:tabs>
              <w:spacing w:after="60"/>
              <w:ind w:left="1127" w:hanging="283"/>
              <w:rPr>
                <w:rFonts w:asciiTheme="minorHAnsi" w:hAnsiTheme="minorHAnsi" w:cstheme="minorHAnsi"/>
                <w:sz w:val="22"/>
                <w:szCs w:val="22"/>
              </w:rPr>
            </w:pPr>
            <w:proofErr w:type="gramStart"/>
            <w:r>
              <w:rPr>
                <w:rFonts w:asciiTheme="minorHAnsi" w:hAnsiTheme="minorHAnsi" w:cstheme="minorHAnsi"/>
                <w:sz w:val="22"/>
                <w:szCs w:val="22"/>
              </w:rPr>
              <w:t>a</w:t>
            </w:r>
            <w:r w:rsidR="00062537" w:rsidRPr="009523B0">
              <w:rPr>
                <w:rFonts w:asciiTheme="minorHAnsi" w:hAnsiTheme="minorHAnsi" w:cstheme="minorHAnsi"/>
                <w:sz w:val="22"/>
                <w:szCs w:val="22"/>
              </w:rPr>
              <w:t>ct</w:t>
            </w:r>
            <w:proofErr w:type="gramEnd"/>
            <w:r w:rsidR="00062537" w:rsidRPr="009523B0">
              <w:rPr>
                <w:rFonts w:asciiTheme="minorHAnsi" w:hAnsiTheme="minorHAnsi" w:cstheme="minorHAnsi"/>
                <w:sz w:val="22"/>
                <w:szCs w:val="22"/>
              </w:rPr>
              <w:t xml:space="preserve"> as a Liaison Officer between the MNF and </w:t>
            </w:r>
            <w:r w:rsidR="00E930A9">
              <w:rPr>
                <w:rFonts w:asciiTheme="minorHAnsi" w:hAnsiTheme="minorHAnsi" w:cstheme="minorHAnsi"/>
                <w:sz w:val="22"/>
                <w:szCs w:val="22"/>
              </w:rPr>
              <w:t>technical staff</w:t>
            </w:r>
            <w:r w:rsidR="00062537" w:rsidRPr="009523B0">
              <w:rPr>
                <w:rFonts w:asciiTheme="minorHAnsi" w:hAnsiTheme="minorHAnsi" w:cstheme="minorHAnsi"/>
                <w:sz w:val="22"/>
                <w:szCs w:val="22"/>
              </w:rPr>
              <w:t>.</w:t>
            </w:r>
            <w:r w:rsidR="008D4C26" w:rsidRPr="009523B0">
              <w:rPr>
                <w:rFonts w:asciiTheme="minorHAnsi" w:hAnsiTheme="minorHAnsi" w:cstheme="minorHAnsi"/>
                <w:sz w:val="22"/>
                <w:szCs w:val="22"/>
              </w:rPr>
              <w:t xml:space="preserve"> </w:t>
            </w:r>
          </w:p>
          <w:p w14:paraId="213818C7" w14:textId="77777777" w:rsidR="009662B9" w:rsidRDefault="008D4C26" w:rsidP="00A83A5D">
            <w:pPr>
              <w:numPr>
                <w:ilvl w:val="1"/>
                <w:numId w:val="22"/>
              </w:numPr>
              <w:tabs>
                <w:tab w:val="left" w:pos="1141"/>
                <w:tab w:val="left" w:pos="4337"/>
                <w:tab w:val="left" w:pos="6605"/>
              </w:tabs>
              <w:spacing w:after="60"/>
              <w:ind w:left="1127" w:hanging="283"/>
              <w:rPr>
                <w:rFonts w:asciiTheme="minorHAnsi" w:hAnsiTheme="minorHAnsi" w:cstheme="minorHAnsi"/>
                <w:sz w:val="22"/>
                <w:szCs w:val="22"/>
              </w:rPr>
            </w:pPr>
            <w:r w:rsidRPr="009523B0">
              <w:rPr>
                <w:rFonts w:asciiTheme="minorHAnsi" w:hAnsiTheme="minorHAnsi" w:cstheme="minorHAnsi"/>
                <w:sz w:val="22"/>
                <w:szCs w:val="22"/>
              </w:rPr>
              <w:t xml:space="preserve">develop and </w:t>
            </w:r>
            <w:r>
              <w:rPr>
                <w:rFonts w:asciiTheme="minorHAnsi" w:hAnsiTheme="minorHAnsi" w:cstheme="minorHAnsi"/>
                <w:sz w:val="22"/>
                <w:szCs w:val="22"/>
              </w:rPr>
              <w:t xml:space="preserve">coordinate </w:t>
            </w:r>
            <w:r w:rsidRPr="009523B0">
              <w:rPr>
                <w:rFonts w:asciiTheme="minorHAnsi" w:hAnsiTheme="minorHAnsi" w:cstheme="minorHAnsi"/>
                <w:sz w:val="22"/>
                <w:szCs w:val="22"/>
              </w:rPr>
              <w:t xml:space="preserve">implementation of management plans </w:t>
            </w:r>
            <w:r>
              <w:rPr>
                <w:rFonts w:asciiTheme="minorHAnsi" w:hAnsiTheme="minorHAnsi" w:cstheme="minorHAnsi"/>
                <w:sz w:val="22"/>
                <w:szCs w:val="22"/>
              </w:rPr>
              <w:t xml:space="preserve">for the </w:t>
            </w:r>
            <w:r w:rsidRPr="009523B0">
              <w:rPr>
                <w:rFonts w:asciiTheme="minorHAnsi" w:hAnsiTheme="minorHAnsi" w:cstheme="minorHAnsi"/>
                <w:sz w:val="22"/>
                <w:szCs w:val="22"/>
              </w:rPr>
              <w:t>MNF laboratories (s</w:t>
            </w:r>
            <w:r>
              <w:rPr>
                <w:rFonts w:asciiTheme="minorHAnsi" w:hAnsiTheme="minorHAnsi" w:cstheme="minorHAnsi"/>
                <w:sz w:val="22"/>
                <w:szCs w:val="22"/>
              </w:rPr>
              <w:t>h</w:t>
            </w:r>
            <w:r w:rsidRPr="009523B0">
              <w:rPr>
                <w:rFonts w:asciiTheme="minorHAnsi" w:hAnsiTheme="minorHAnsi" w:cstheme="minorHAnsi"/>
                <w:sz w:val="22"/>
                <w:szCs w:val="22"/>
              </w:rPr>
              <w:t xml:space="preserve">ip-based and containerised) to </w:t>
            </w:r>
            <w:r>
              <w:rPr>
                <w:rFonts w:asciiTheme="minorHAnsi" w:hAnsiTheme="minorHAnsi" w:cstheme="minorHAnsi"/>
                <w:sz w:val="22"/>
                <w:szCs w:val="22"/>
              </w:rPr>
              <w:t>maintain science readiness</w:t>
            </w:r>
            <w:r w:rsidR="009662B9">
              <w:rPr>
                <w:rFonts w:asciiTheme="minorHAnsi" w:hAnsiTheme="minorHAnsi" w:cstheme="minorHAnsi"/>
                <w:sz w:val="22"/>
                <w:szCs w:val="22"/>
              </w:rPr>
              <w:t xml:space="preserve"> </w:t>
            </w:r>
          </w:p>
          <w:p w14:paraId="001B3B60" w14:textId="77777777" w:rsidR="009662B9" w:rsidRDefault="00D805DC" w:rsidP="00A83A5D">
            <w:pPr>
              <w:numPr>
                <w:ilvl w:val="1"/>
                <w:numId w:val="22"/>
              </w:numPr>
              <w:tabs>
                <w:tab w:val="left" w:pos="1141"/>
                <w:tab w:val="left" w:pos="4337"/>
                <w:tab w:val="left" w:pos="6605"/>
              </w:tabs>
              <w:spacing w:after="60"/>
              <w:ind w:left="1127" w:hanging="283"/>
              <w:rPr>
                <w:rFonts w:asciiTheme="minorHAnsi" w:hAnsiTheme="minorHAnsi" w:cstheme="minorHAnsi"/>
                <w:sz w:val="22"/>
                <w:szCs w:val="22"/>
              </w:rPr>
            </w:pPr>
            <w:r>
              <w:rPr>
                <w:rFonts w:asciiTheme="minorHAnsi" w:hAnsiTheme="minorHAnsi" w:cstheme="minorHAnsi"/>
                <w:sz w:val="22"/>
                <w:szCs w:val="22"/>
              </w:rPr>
              <w:t>O</w:t>
            </w:r>
            <w:r w:rsidR="009662B9">
              <w:rPr>
                <w:rFonts w:asciiTheme="minorHAnsi" w:hAnsiTheme="minorHAnsi" w:cstheme="minorHAnsi"/>
                <w:sz w:val="22"/>
                <w:szCs w:val="22"/>
              </w:rPr>
              <w:t>versee</w:t>
            </w:r>
            <w:r w:rsidR="009662B9" w:rsidRPr="008D4C26">
              <w:rPr>
                <w:rFonts w:asciiTheme="minorHAnsi" w:hAnsiTheme="minorHAnsi" w:cstheme="minorHAnsi"/>
                <w:sz w:val="22"/>
                <w:szCs w:val="22"/>
              </w:rPr>
              <w:t xml:space="preserve"> </w:t>
            </w:r>
            <w:r w:rsidR="009662B9" w:rsidRPr="009523B0">
              <w:rPr>
                <w:rFonts w:asciiTheme="minorHAnsi" w:hAnsiTheme="minorHAnsi" w:cstheme="minorHAnsi"/>
                <w:sz w:val="22"/>
                <w:szCs w:val="22"/>
              </w:rPr>
              <w:t xml:space="preserve">the transition to an online science equipment inventory management system as </w:t>
            </w:r>
            <w:r w:rsidR="009662B9">
              <w:rPr>
                <w:rFonts w:asciiTheme="minorHAnsi" w:hAnsiTheme="minorHAnsi" w:cstheme="minorHAnsi"/>
                <w:sz w:val="22"/>
                <w:szCs w:val="22"/>
              </w:rPr>
              <w:t>part of</w:t>
            </w:r>
            <w:r w:rsidR="009662B9" w:rsidRPr="009523B0">
              <w:rPr>
                <w:rFonts w:asciiTheme="minorHAnsi" w:hAnsiTheme="minorHAnsi" w:cstheme="minorHAnsi"/>
                <w:sz w:val="22"/>
                <w:szCs w:val="22"/>
              </w:rPr>
              <w:t xml:space="preserve"> the MNF Business Improvement Project </w:t>
            </w:r>
          </w:p>
          <w:p w14:paraId="2FC18461" w14:textId="77777777" w:rsidR="00062537" w:rsidRDefault="009662B9" w:rsidP="00A83A5D">
            <w:pPr>
              <w:numPr>
                <w:ilvl w:val="1"/>
                <w:numId w:val="22"/>
              </w:numPr>
              <w:tabs>
                <w:tab w:val="left" w:pos="1141"/>
                <w:tab w:val="left" w:pos="4337"/>
                <w:tab w:val="left" w:pos="6605"/>
              </w:tabs>
              <w:spacing w:after="60"/>
              <w:ind w:left="1127" w:hanging="283"/>
              <w:rPr>
                <w:rFonts w:asciiTheme="minorHAnsi" w:hAnsiTheme="minorHAnsi" w:cstheme="minorHAnsi"/>
                <w:sz w:val="22"/>
                <w:szCs w:val="22"/>
              </w:rPr>
            </w:pPr>
            <w:r w:rsidRPr="009523B0">
              <w:rPr>
                <w:rFonts w:asciiTheme="minorHAnsi" w:hAnsiTheme="minorHAnsi" w:cstheme="minorHAnsi"/>
                <w:sz w:val="22"/>
                <w:szCs w:val="22"/>
              </w:rPr>
              <w:t>Assist with the development of operating procedures for MNF equipment and facilities</w:t>
            </w:r>
          </w:p>
          <w:p w14:paraId="2E00410D" w14:textId="77777777" w:rsidR="00062537" w:rsidRPr="00B4611A" w:rsidRDefault="009662B9" w:rsidP="00B4611A">
            <w:pPr>
              <w:numPr>
                <w:ilvl w:val="0"/>
                <w:numId w:val="22"/>
              </w:numPr>
              <w:tabs>
                <w:tab w:val="left" w:pos="1141"/>
                <w:tab w:val="left" w:pos="4337"/>
                <w:tab w:val="left" w:pos="6605"/>
              </w:tabs>
              <w:spacing w:after="60"/>
              <w:ind w:left="357" w:hanging="357"/>
              <w:rPr>
                <w:rFonts w:asciiTheme="minorHAnsi" w:hAnsiTheme="minorHAnsi" w:cstheme="minorHAnsi"/>
                <w:sz w:val="22"/>
                <w:szCs w:val="22"/>
              </w:rPr>
            </w:pPr>
            <w:r w:rsidRPr="00B4611A">
              <w:rPr>
                <w:rFonts w:asciiTheme="minorHAnsi" w:hAnsiTheme="minorHAnsi" w:cstheme="minorHAnsi"/>
                <w:sz w:val="22"/>
                <w:szCs w:val="22"/>
              </w:rPr>
              <w:t>Work closely with th</w:t>
            </w:r>
            <w:r w:rsidR="00B4611A">
              <w:rPr>
                <w:rFonts w:asciiTheme="minorHAnsi" w:hAnsiTheme="minorHAnsi" w:cstheme="minorHAnsi"/>
                <w:sz w:val="22"/>
                <w:szCs w:val="22"/>
              </w:rPr>
              <w:t xml:space="preserve">e Ship Management Coordinator </w:t>
            </w:r>
            <w:r w:rsidRPr="00B4611A">
              <w:rPr>
                <w:rFonts w:asciiTheme="minorHAnsi" w:hAnsiTheme="minorHAnsi" w:cstheme="minorHAnsi"/>
                <w:sz w:val="22"/>
                <w:szCs w:val="22"/>
              </w:rPr>
              <w:t>to scope and seek approval for ship modifications in response to identified scientific capability need</w:t>
            </w:r>
            <w:r w:rsidR="00B4611A">
              <w:rPr>
                <w:rFonts w:asciiTheme="minorHAnsi" w:hAnsiTheme="minorHAnsi" w:cstheme="minorHAnsi"/>
                <w:sz w:val="22"/>
                <w:szCs w:val="22"/>
              </w:rPr>
              <w:t>s</w:t>
            </w:r>
          </w:p>
          <w:p w14:paraId="5ACC6058" w14:textId="77777777" w:rsidR="009662B9" w:rsidRPr="009662B9" w:rsidRDefault="00D805DC" w:rsidP="00062537">
            <w:pPr>
              <w:numPr>
                <w:ilvl w:val="0"/>
                <w:numId w:val="22"/>
              </w:numPr>
              <w:tabs>
                <w:tab w:val="left" w:pos="1141"/>
                <w:tab w:val="left" w:pos="4337"/>
                <w:tab w:val="left" w:pos="6605"/>
              </w:tabs>
              <w:spacing w:after="60"/>
              <w:ind w:left="357" w:hanging="357"/>
              <w:rPr>
                <w:rFonts w:asciiTheme="minorHAnsi" w:hAnsiTheme="minorHAnsi" w:cstheme="minorHAnsi"/>
                <w:sz w:val="22"/>
                <w:szCs w:val="22"/>
              </w:rPr>
            </w:pPr>
            <w:r>
              <w:rPr>
                <w:rFonts w:asciiTheme="minorHAnsi" w:hAnsiTheme="minorHAnsi" w:cstheme="minorHAnsi"/>
                <w:sz w:val="22"/>
                <w:szCs w:val="22"/>
              </w:rPr>
              <w:t>Advise and a</w:t>
            </w:r>
            <w:r w:rsidR="009662B9" w:rsidRPr="009662B9">
              <w:rPr>
                <w:rFonts w:asciiTheme="minorHAnsi" w:hAnsiTheme="minorHAnsi" w:cstheme="minorHAnsi"/>
                <w:sz w:val="22"/>
                <w:szCs w:val="22"/>
              </w:rPr>
              <w:t xml:space="preserve">ssist </w:t>
            </w:r>
            <w:r w:rsidR="009662B9">
              <w:rPr>
                <w:rFonts w:asciiTheme="minorHAnsi" w:hAnsiTheme="minorHAnsi" w:cstheme="minorHAnsi"/>
                <w:sz w:val="22"/>
                <w:szCs w:val="22"/>
              </w:rPr>
              <w:t xml:space="preserve">the Science Operations Team </w:t>
            </w:r>
            <w:r w:rsidR="009662B9" w:rsidRPr="009662B9">
              <w:rPr>
                <w:rFonts w:asciiTheme="minorHAnsi" w:hAnsiTheme="minorHAnsi" w:cstheme="minorHAnsi"/>
                <w:sz w:val="22"/>
                <w:szCs w:val="22"/>
              </w:rPr>
              <w:t xml:space="preserve">with the planning and execution of safe and effective research voyages </w:t>
            </w:r>
            <w:r w:rsidR="003818FE">
              <w:rPr>
                <w:rFonts w:asciiTheme="minorHAnsi" w:hAnsiTheme="minorHAnsi" w:cstheme="minorHAnsi"/>
                <w:sz w:val="22"/>
                <w:szCs w:val="22"/>
              </w:rPr>
              <w:t>to</w:t>
            </w:r>
            <w:r w:rsidR="009662B9" w:rsidRPr="009662B9">
              <w:rPr>
                <w:rFonts w:asciiTheme="minorHAnsi" w:hAnsiTheme="minorHAnsi" w:cstheme="minorHAnsi"/>
                <w:sz w:val="22"/>
                <w:szCs w:val="22"/>
              </w:rPr>
              <w:t>:</w:t>
            </w:r>
          </w:p>
          <w:p w14:paraId="6D98FAE4" w14:textId="77777777" w:rsidR="00B4611A" w:rsidRDefault="00B4611A" w:rsidP="009662B9">
            <w:pPr>
              <w:numPr>
                <w:ilvl w:val="1"/>
                <w:numId w:val="22"/>
              </w:numPr>
              <w:tabs>
                <w:tab w:val="left" w:pos="1141"/>
                <w:tab w:val="left" w:pos="4337"/>
                <w:tab w:val="left" w:pos="6605"/>
              </w:tabs>
              <w:spacing w:after="60"/>
              <w:ind w:left="1127" w:hanging="270"/>
              <w:rPr>
                <w:rFonts w:asciiTheme="minorHAnsi" w:hAnsiTheme="minorHAnsi" w:cstheme="minorHAnsi"/>
                <w:sz w:val="22"/>
                <w:szCs w:val="22"/>
              </w:rPr>
            </w:pPr>
            <w:r w:rsidRPr="009523B0">
              <w:rPr>
                <w:rFonts w:asciiTheme="minorHAnsi" w:hAnsiTheme="minorHAnsi" w:cstheme="minorHAnsi"/>
                <w:sz w:val="22"/>
                <w:szCs w:val="22"/>
              </w:rPr>
              <w:t xml:space="preserve">ensure all equipment requirements are met for voyages </w:t>
            </w:r>
          </w:p>
          <w:p w14:paraId="20DDDE63" w14:textId="77777777" w:rsidR="009662B9" w:rsidRPr="003818FE" w:rsidRDefault="003818FE" w:rsidP="003818FE">
            <w:pPr>
              <w:numPr>
                <w:ilvl w:val="1"/>
                <w:numId w:val="22"/>
              </w:numPr>
              <w:tabs>
                <w:tab w:val="left" w:pos="1141"/>
                <w:tab w:val="left" w:pos="4337"/>
                <w:tab w:val="left" w:pos="6605"/>
              </w:tabs>
              <w:spacing w:after="60"/>
              <w:ind w:left="1127" w:hanging="270"/>
              <w:rPr>
                <w:rFonts w:asciiTheme="minorHAnsi" w:hAnsiTheme="minorHAnsi" w:cstheme="minorHAnsi"/>
                <w:sz w:val="22"/>
                <w:szCs w:val="22"/>
              </w:rPr>
            </w:pPr>
            <w:r>
              <w:rPr>
                <w:rFonts w:asciiTheme="minorHAnsi" w:hAnsiTheme="minorHAnsi" w:cstheme="minorHAnsi"/>
                <w:sz w:val="22"/>
                <w:szCs w:val="22"/>
              </w:rPr>
              <w:t>c</w:t>
            </w:r>
            <w:r w:rsidR="009662B9" w:rsidRPr="009523B0">
              <w:rPr>
                <w:rFonts w:asciiTheme="minorHAnsi" w:hAnsiTheme="minorHAnsi" w:cstheme="minorHAnsi"/>
                <w:sz w:val="22"/>
                <w:szCs w:val="22"/>
              </w:rPr>
              <w:t>oordinat</w:t>
            </w:r>
            <w:r>
              <w:rPr>
                <w:rFonts w:asciiTheme="minorHAnsi" w:hAnsiTheme="minorHAnsi" w:cstheme="minorHAnsi"/>
                <w:sz w:val="22"/>
                <w:szCs w:val="22"/>
              </w:rPr>
              <w:t>e</w:t>
            </w:r>
            <w:r w:rsidR="009662B9" w:rsidRPr="009523B0">
              <w:rPr>
                <w:rFonts w:asciiTheme="minorHAnsi" w:hAnsiTheme="minorHAnsi" w:cstheme="minorHAnsi"/>
                <w:sz w:val="22"/>
                <w:szCs w:val="22"/>
              </w:rPr>
              <w:t xml:space="preserve"> the storage, preparation and movement of MNF </w:t>
            </w:r>
            <w:r w:rsidR="009662B9">
              <w:rPr>
                <w:rFonts w:asciiTheme="minorHAnsi" w:hAnsiTheme="minorHAnsi" w:cstheme="minorHAnsi"/>
                <w:sz w:val="22"/>
                <w:szCs w:val="22"/>
              </w:rPr>
              <w:t xml:space="preserve">science </w:t>
            </w:r>
            <w:r w:rsidR="009662B9" w:rsidRPr="009523B0">
              <w:rPr>
                <w:rFonts w:asciiTheme="minorHAnsi" w:hAnsiTheme="minorHAnsi" w:cstheme="minorHAnsi"/>
                <w:sz w:val="22"/>
                <w:szCs w:val="22"/>
              </w:rPr>
              <w:t>equipment and facilities for voyages in ports around Australia and internationally</w:t>
            </w:r>
          </w:p>
          <w:p w14:paraId="7AA9429E" w14:textId="77777777" w:rsidR="00062537" w:rsidRPr="009523B0" w:rsidRDefault="00062537" w:rsidP="00062537">
            <w:pPr>
              <w:numPr>
                <w:ilvl w:val="0"/>
                <w:numId w:val="22"/>
              </w:numPr>
              <w:tabs>
                <w:tab w:val="left" w:pos="1141"/>
                <w:tab w:val="left" w:pos="4337"/>
                <w:tab w:val="left" w:pos="6605"/>
              </w:tabs>
              <w:spacing w:after="60"/>
              <w:ind w:left="357" w:hanging="357"/>
              <w:rPr>
                <w:rFonts w:asciiTheme="minorHAnsi" w:hAnsiTheme="minorHAnsi" w:cstheme="minorHAnsi"/>
                <w:sz w:val="22"/>
                <w:szCs w:val="22"/>
              </w:rPr>
            </w:pPr>
            <w:r w:rsidRPr="009523B0">
              <w:rPr>
                <w:rFonts w:asciiTheme="minorHAnsi" w:hAnsiTheme="minorHAnsi" w:cstheme="minorHAnsi"/>
                <w:sz w:val="22"/>
                <w:szCs w:val="22"/>
              </w:rPr>
              <w:t>Develop and implement annual capability procurement plans with input from relevant int</w:t>
            </w:r>
            <w:r w:rsidR="009662B9">
              <w:rPr>
                <w:rFonts w:asciiTheme="minorHAnsi" w:hAnsiTheme="minorHAnsi" w:cstheme="minorHAnsi"/>
                <w:sz w:val="22"/>
                <w:szCs w:val="22"/>
              </w:rPr>
              <w:t>ernal and external stakeholders and in line with</w:t>
            </w:r>
            <w:r w:rsidR="009662B9" w:rsidRPr="009523B0">
              <w:rPr>
                <w:rFonts w:asciiTheme="minorHAnsi" w:hAnsiTheme="minorHAnsi" w:cstheme="minorHAnsi"/>
                <w:sz w:val="22"/>
                <w:szCs w:val="22"/>
              </w:rPr>
              <w:t xml:space="preserve"> relevant CSIRO and Commonwealth policies and guidelines</w:t>
            </w:r>
            <w:r w:rsidR="009662B9">
              <w:rPr>
                <w:rFonts w:asciiTheme="minorHAnsi" w:hAnsiTheme="minorHAnsi" w:cstheme="minorHAnsi"/>
                <w:sz w:val="22"/>
                <w:szCs w:val="22"/>
              </w:rPr>
              <w:t>.</w:t>
            </w:r>
          </w:p>
          <w:p w14:paraId="4A6DB29D" w14:textId="77777777" w:rsidR="00062537" w:rsidRPr="009523B0" w:rsidRDefault="009662B9" w:rsidP="00062537">
            <w:pPr>
              <w:numPr>
                <w:ilvl w:val="0"/>
                <w:numId w:val="22"/>
              </w:numPr>
              <w:tabs>
                <w:tab w:val="left" w:pos="1141"/>
                <w:tab w:val="left" w:pos="4337"/>
                <w:tab w:val="left" w:pos="6605"/>
              </w:tabs>
              <w:spacing w:after="60"/>
              <w:ind w:left="357" w:hanging="357"/>
              <w:rPr>
                <w:rFonts w:asciiTheme="minorHAnsi" w:hAnsiTheme="minorHAnsi" w:cstheme="minorHAnsi"/>
                <w:sz w:val="22"/>
                <w:szCs w:val="22"/>
              </w:rPr>
            </w:pPr>
            <w:r w:rsidRPr="009523B0">
              <w:rPr>
                <w:rFonts w:asciiTheme="minorHAnsi" w:hAnsiTheme="minorHAnsi" w:cstheme="minorHAnsi"/>
                <w:sz w:val="22"/>
                <w:szCs w:val="22"/>
              </w:rPr>
              <w:t xml:space="preserve">Prepare papers and briefings </w:t>
            </w:r>
            <w:r w:rsidR="00D805DC">
              <w:rPr>
                <w:rFonts w:asciiTheme="minorHAnsi" w:hAnsiTheme="minorHAnsi" w:cstheme="minorHAnsi"/>
                <w:sz w:val="22"/>
                <w:szCs w:val="22"/>
              </w:rPr>
              <w:t xml:space="preserve">and provide secretariat support </w:t>
            </w:r>
            <w:r w:rsidRPr="009523B0">
              <w:rPr>
                <w:rFonts w:asciiTheme="minorHAnsi" w:hAnsiTheme="minorHAnsi" w:cstheme="minorHAnsi"/>
                <w:sz w:val="22"/>
                <w:szCs w:val="22"/>
              </w:rPr>
              <w:t xml:space="preserve">for </w:t>
            </w:r>
            <w:r w:rsidR="00D805DC">
              <w:rPr>
                <w:rFonts w:asciiTheme="minorHAnsi" w:hAnsiTheme="minorHAnsi" w:cstheme="minorHAnsi"/>
                <w:sz w:val="22"/>
                <w:szCs w:val="22"/>
              </w:rPr>
              <w:t>internal and external</w:t>
            </w:r>
            <w:r w:rsidRPr="009523B0">
              <w:rPr>
                <w:rFonts w:asciiTheme="minorHAnsi" w:hAnsiTheme="minorHAnsi" w:cstheme="minorHAnsi"/>
                <w:sz w:val="22"/>
                <w:szCs w:val="22"/>
              </w:rPr>
              <w:t xml:space="preserve"> committees relating to </w:t>
            </w:r>
            <w:r w:rsidR="00D805DC">
              <w:rPr>
                <w:rFonts w:asciiTheme="minorHAnsi" w:hAnsiTheme="minorHAnsi" w:cstheme="minorHAnsi"/>
                <w:sz w:val="22"/>
                <w:szCs w:val="22"/>
              </w:rPr>
              <w:t xml:space="preserve">MNF </w:t>
            </w:r>
            <w:r w:rsidRPr="009523B0">
              <w:rPr>
                <w:rFonts w:asciiTheme="minorHAnsi" w:hAnsiTheme="minorHAnsi" w:cstheme="minorHAnsi"/>
                <w:sz w:val="22"/>
                <w:szCs w:val="22"/>
              </w:rPr>
              <w:t>science capability</w:t>
            </w:r>
          </w:p>
          <w:p w14:paraId="6D6A1DC1" w14:textId="77777777" w:rsidR="00062537" w:rsidRPr="00B4611A" w:rsidRDefault="00BC067D" w:rsidP="009662B9">
            <w:pPr>
              <w:numPr>
                <w:ilvl w:val="0"/>
                <w:numId w:val="22"/>
              </w:numPr>
              <w:tabs>
                <w:tab w:val="left" w:pos="1141"/>
                <w:tab w:val="left" w:pos="4337"/>
                <w:tab w:val="left" w:pos="6605"/>
              </w:tabs>
              <w:spacing w:after="60"/>
              <w:ind w:left="357" w:hanging="357"/>
              <w:rPr>
                <w:rFonts w:asciiTheme="minorHAnsi" w:hAnsiTheme="minorHAnsi" w:cstheme="minorHAnsi"/>
                <w:sz w:val="22"/>
                <w:szCs w:val="22"/>
              </w:rPr>
            </w:pPr>
            <w:r w:rsidRPr="009523B0">
              <w:rPr>
                <w:rFonts w:asciiTheme="minorHAnsi" w:hAnsiTheme="minorHAnsi" w:cstheme="minorHAnsi"/>
                <w:bCs/>
                <w:sz w:val="22"/>
                <w:szCs w:val="22"/>
              </w:rPr>
              <w:t xml:space="preserve">Manage </w:t>
            </w:r>
            <w:r w:rsidR="00D805DC">
              <w:rPr>
                <w:rFonts w:asciiTheme="minorHAnsi" w:hAnsiTheme="minorHAnsi" w:cstheme="minorHAnsi"/>
                <w:bCs/>
                <w:sz w:val="22"/>
                <w:szCs w:val="22"/>
              </w:rPr>
              <w:t>staff and budget resources for the Science Technology team as required.</w:t>
            </w:r>
          </w:p>
          <w:p w14:paraId="1B046476" w14:textId="77777777" w:rsidR="00062537" w:rsidRPr="009523B0" w:rsidRDefault="00062537" w:rsidP="00062537">
            <w:pPr>
              <w:numPr>
                <w:ilvl w:val="0"/>
                <w:numId w:val="21"/>
              </w:numPr>
              <w:tabs>
                <w:tab w:val="left" w:pos="2919"/>
                <w:tab w:val="left" w:pos="4337"/>
                <w:tab w:val="left" w:pos="6605"/>
              </w:tabs>
              <w:spacing w:after="60"/>
              <w:ind w:left="357" w:hanging="357"/>
              <w:rPr>
                <w:rFonts w:asciiTheme="minorHAnsi" w:hAnsiTheme="minorHAnsi" w:cstheme="minorHAnsi"/>
                <w:sz w:val="22"/>
                <w:szCs w:val="22"/>
              </w:rPr>
            </w:pPr>
            <w:r w:rsidRPr="009523B0">
              <w:rPr>
                <w:rFonts w:asciiTheme="minorHAnsi" w:hAnsiTheme="minorHAnsi" w:cstheme="minorHAnsi"/>
                <w:sz w:val="22"/>
                <w:szCs w:val="22"/>
              </w:rPr>
              <w:lastRenderedPageBreak/>
              <w:t>Working flexibly, positively and co-operatively as a member of the MNF Ship Management Group and other teams, using shared resources and seeking advice as required.</w:t>
            </w:r>
          </w:p>
          <w:p w14:paraId="128EB359" w14:textId="77777777" w:rsidR="00062537" w:rsidRPr="009523B0" w:rsidRDefault="00062537" w:rsidP="00062537">
            <w:pPr>
              <w:numPr>
                <w:ilvl w:val="0"/>
                <w:numId w:val="21"/>
              </w:numPr>
              <w:spacing w:after="60"/>
              <w:ind w:left="357" w:hanging="357"/>
              <w:rPr>
                <w:rFonts w:asciiTheme="minorHAnsi" w:hAnsiTheme="minorHAnsi" w:cstheme="minorHAnsi"/>
                <w:sz w:val="22"/>
                <w:szCs w:val="22"/>
              </w:rPr>
            </w:pPr>
            <w:r w:rsidRPr="009523B0">
              <w:rPr>
                <w:rFonts w:asciiTheme="minorHAnsi" w:hAnsiTheme="minorHAnsi" w:cstheme="minorHAnsi"/>
                <w:sz w:val="22"/>
                <w:szCs w:val="22"/>
              </w:rPr>
              <w:t>Participating in the development and training activities of the MNF Ship Management Group, including identifying and meeting personal development needs.</w:t>
            </w:r>
          </w:p>
          <w:p w14:paraId="078324D1" w14:textId="77777777" w:rsidR="00062537" w:rsidRPr="009523B0" w:rsidRDefault="00062537" w:rsidP="00062537">
            <w:pPr>
              <w:spacing w:before="120" w:after="120"/>
              <w:rPr>
                <w:rFonts w:asciiTheme="minorHAnsi" w:hAnsiTheme="minorHAnsi" w:cstheme="minorHAnsi"/>
                <w:b/>
                <w:sz w:val="22"/>
                <w:szCs w:val="22"/>
              </w:rPr>
            </w:pPr>
            <w:r w:rsidRPr="009523B0">
              <w:rPr>
                <w:rFonts w:asciiTheme="minorHAnsi" w:hAnsiTheme="minorHAnsi" w:cstheme="minorHAnsi"/>
                <w:b/>
                <w:sz w:val="22"/>
                <w:szCs w:val="22"/>
              </w:rPr>
              <w:t>General:</w:t>
            </w:r>
          </w:p>
          <w:p w14:paraId="4D282457" w14:textId="77777777" w:rsidR="00062537" w:rsidRPr="009523B0" w:rsidRDefault="00062537" w:rsidP="00062537">
            <w:pPr>
              <w:pStyle w:val="ListParagraph"/>
              <w:numPr>
                <w:ilvl w:val="0"/>
                <w:numId w:val="7"/>
              </w:numPr>
              <w:spacing w:after="60"/>
              <w:ind w:left="357" w:hanging="357"/>
              <w:rPr>
                <w:rFonts w:asciiTheme="minorHAnsi" w:hAnsiTheme="minorHAnsi" w:cstheme="minorHAnsi"/>
                <w:sz w:val="22"/>
                <w:szCs w:val="22"/>
              </w:rPr>
            </w:pPr>
            <w:r w:rsidRPr="009523B0">
              <w:rPr>
                <w:rFonts w:asciiTheme="minorHAnsi" w:hAnsiTheme="minorHAnsi" w:cstheme="minorHAnsi"/>
                <w:sz w:val="22"/>
                <w:szCs w:val="22"/>
              </w:rPr>
              <w:t>Communicate effectively and respectfully with all staff, clients and suppliers in the interests of good business practice, collaboration and enhancement of CSIRO’s reputation.</w:t>
            </w:r>
          </w:p>
          <w:p w14:paraId="18070336" w14:textId="77777777" w:rsidR="00062537" w:rsidRPr="009523B0" w:rsidRDefault="00062537" w:rsidP="00062537">
            <w:pPr>
              <w:pStyle w:val="ListParagraph"/>
              <w:numPr>
                <w:ilvl w:val="0"/>
                <w:numId w:val="7"/>
              </w:numPr>
              <w:spacing w:after="60"/>
              <w:ind w:left="357" w:hanging="357"/>
              <w:rPr>
                <w:rFonts w:asciiTheme="minorHAnsi" w:hAnsiTheme="minorHAnsi" w:cstheme="minorHAnsi"/>
                <w:sz w:val="22"/>
                <w:szCs w:val="22"/>
              </w:rPr>
            </w:pPr>
            <w:r w:rsidRPr="009523B0">
              <w:rPr>
                <w:rFonts w:asciiTheme="minorHAnsi" w:hAnsiTheme="minorHAnsi" w:cstheme="minorHAnsi"/>
                <w:sz w:val="22"/>
                <w:szCs w:val="22"/>
              </w:rPr>
              <w:t>Adapt and/or develop original techniques/procedures/equipment/ concepts/ideas in support of existing and further research.</w:t>
            </w:r>
          </w:p>
          <w:p w14:paraId="6012EDC8" w14:textId="77777777" w:rsidR="00062537" w:rsidRPr="009523B0" w:rsidRDefault="00062537" w:rsidP="00062537">
            <w:pPr>
              <w:pStyle w:val="ListParagraph"/>
              <w:numPr>
                <w:ilvl w:val="0"/>
                <w:numId w:val="7"/>
              </w:numPr>
              <w:spacing w:after="60"/>
              <w:ind w:left="357" w:hanging="357"/>
              <w:rPr>
                <w:rFonts w:asciiTheme="minorHAnsi" w:hAnsiTheme="minorHAnsi" w:cstheme="minorHAnsi"/>
                <w:sz w:val="22"/>
                <w:szCs w:val="22"/>
              </w:rPr>
            </w:pPr>
            <w:r w:rsidRPr="009523B0">
              <w:rPr>
                <w:rFonts w:asciiTheme="minorHAnsi" w:hAnsiTheme="minorHAnsi" w:cstheme="minorHAnsi"/>
                <w:sz w:val="22"/>
                <w:szCs w:val="22"/>
              </w:rPr>
              <w:t>Adhere to the spirit and practice of CSIRO’s Values, Health, Safety and Environment plans and policies, Diversity initiatives and Zero Harm goals.</w:t>
            </w:r>
          </w:p>
          <w:p w14:paraId="5138F037" w14:textId="77777777" w:rsidR="00062537" w:rsidRPr="009523B0" w:rsidRDefault="00062537" w:rsidP="00062537">
            <w:pPr>
              <w:pStyle w:val="ListParagraph"/>
              <w:numPr>
                <w:ilvl w:val="0"/>
                <w:numId w:val="12"/>
              </w:numPr>
              <w:contextualSpacing/>
              <w:rPr>
                <w:rFonts w:asciiTheme="minorHAnsi" w:hAnsiTheme="minorHAnsi" w:cstheme="minorHAnsi"/>
                <w:sz w:val="22"/>
                <w:szCs w:val="22"/>
              </w:rPr>
            </w:pPr>
            <w:r w:rsidRPr="009523B0">
              <w:rPr>
                <w:rFonts w:asciiTheme="minorHAnsi" w:hAnsiTheme="minorHAnsi" w:cstheme="minorHAnsi"/>
                <w:sz w:val="22"/>
                <w:szCs w:val="22"/>
              </w:rPr>
              <w:t>Other duties as directed.</w:t>
            </w:r>
          </w:p>
        </w:tc>
      </w:tr>
    </w:tbl>
    <w:p w14:paraId="737745B3" w14:textId="77777777" w:rsidR="00502363" w:rsidRPr="009523B0" w:rsidRDefault="00502363" w:rsidP="00502363">
      <w:pPr>
        <w:rPr>
          <w:rFonts w:asciiTheme="minorHAnsi" w:hAnsiTheme="minorHAnsi" w:cstheme="minorHAns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787FC1" w:rsidRPr="009523B0" w14:paraId="0F81AAB5" w14:textId="77777777" w:rsidTr="006446D3">
        <w:trPr>
          <w:trHeight w:val="703"/>
        </w:trPr>
        <w:tc>
          <w:tcPr>
            <w:tcW w:w="9574" w:type="dxa"/>
            <w:shd w:val="clear" w:color="auto" w:fill="F2F2F2"/>
            <w:vAlign w:val="center"/>
          </w:tcPr>
          <w:p w14:paraId="41B9C9DB" w14:textId="77777777" w:rsidR="00787FC1" w:rsidRPr="009523B0" w:rsidRDefault="00787FC1" w:rsidP="006446D3">
            <w:pPr>
              <w:rPr>
                <w:rFonts w:asciiTheme="minorHAnsi" w:hAnsiTheme="minorHAnsi" w:cstheme="minorHAnsi"/>
                <w:b/>
                <w:bCs/>
                <w:sz w:val="22"/>
                <w:szCs w:val="22"/>
              </w:rPr>
            </w:pPr>
            <w:r w:rsidRPr="009523B0">
              <w:rPr>
                <w:rFonts w:asciiTheme="minorHAnsi" w:hAnsiTheme="minorHAnsi" w:cstheme="minorHAnsi"/>
                <w:b/>
                <w:bCs/>
                <w:sz w:val="22"/>
                <w:szCs w:val="22"/>
              </w:rPr>
              <w:t>Selection Criteria:</w:t>
            </w:r>
          </w:p>
        </w:tc>
      </w:tr>
      <w:tr w:rsidR="00787FC1" w:rsidRPr="009523B0" w14:paraId="602A9229" w14:textId="77777777" w:rsidTr="006446D3">
        <w:trPr>
          <w:trHeight w:val="703"/>
        </w:trPr>
        <w:tc>
          <w:tcPr>
            <w:tcW w:w="9574" w:type="dxa"/>
            <w:shd w:val="clear" w:color="auto" w:fill="FFFFFF"/>
          </w:tcPr>
          <w:p w14:paraId="7C7E948D" w14:textId="77777777" w:rsidR="00062537" w:rsidRPr="0087310B" w:rsidRDefault="0087310B" w:rsidP="0087310B">
            <w:pPr>
              <w:spacing w:before="120" w:after="120"/>
              <w:jc w:val="both"/>
              <w:rPr>
                <w:rFonts w:ascii="Calibri" w:hAnsi="Calibri"/>
                <w:i/>
                <w:iCs/>
                <w:sz w:val="22"/>
                <w:szCs w:val="22"/>
              </w:rPr>
            </w:pPr>
            <w:r w:rsidRPr="00520570">
              <w:rPr>
                <w:rFonts w:ascii="Calibri" w:hAnsi="Calibri"/>
                <w:i/>
                <w:iCs/>
                <w:sz w:val="22"/>
                <w:szCs w:val="22"/>
              </w:rPr>
              <w:t xml:space="preserve">Under CSIRO policy only those who meet </w:t>
            </w:r>
            <w:r>
              <w:rPr>
                <w:rFonts w:ascii="Calibri" w:hAnsi="Calibri"/>
                <w:i/>
                <w:iCs/>
                <w:sz w:val="22"/>
                <w:szCs w:val="22"/>
              </w:rPr>
              <w:t>pre-requisite and all selection criteria can be appointed</w:t>
            </w:r>
          </w:p>
          <w:p w14:paraId="1F15EB46" w14:textId="77777777" w:rsidR="003818FE" w:rsidRPr="00844826" w:rsidRDefault="003818FE" w:rsidP="003818FE">
            <w:pPr>
              <w:spacing w:after="120"/>
              <w:jc w:val="both"/>
              <w:rPr>
                <w:rFonts w:asciiTheme="minorHAnsi" w:hAnsiTheme="minorHAnsi"/>
                <w:bCs/>
                <w:i/>
                <w:iCs/>
                <w:sz w:val="22"/>
                <w:szCs w:val="22"/>
              </w:rPr>
            </w:pPr>
            <w:r w:rsidRPr="00844826">
              <w:rPr>
                <w:rFonts w:asciiTheme="minorHAnsi" w:hAnsiTheme="minorHAnsi"/>
                <w:b/>
                <w:bCs/>
                <w:i/>
                <w:iCs/>
                <w:sz w:val="22"/>
                <w:szCs w:val="22"/>
              </w:rPr>
              <w:t>Pre-Requisites:</w:t>
            </w:r>
          </w:p>
          <w:p w14:paraId="26EF8E42" w14:textId="77777777" w:rsidR="003818FE" w:rsidRPr="00E325BD" w:rsidRDefault="00C80F8B" w:rsidP="00E325BD">
            <w:pPr>
              <w:pStyle w:val="ListParagraph"/>
              <w:numPr>
                <w:ilvl w:val="0"/>
                <w:numId w:val="44"/>
              </w:numPr>
              <w:rPr>
                <w:rFonts w:asciiTheme="minorHAnsi" w:hAnsiTheme="minorHAnsi"/>
                <w:snapToGrid w:val="0"/>
                <w:color w:val="000000"/>
                <w:sz w:val="22"/>
                <w:szCs w:val="22"/>
              </w:rPr>
            </w:pPr>
            <w:r w:rsidRPr="00E325BD">
              <w:rPr>
                <w:rFonts w:asciiTheme="minorHAnsi" w:hAnsiTheme="minorHAnsi"/>
                <w:sz w:val="22"/>
                <w:szCs w:val="22"/>
              </w:rPr>
              <w:t>Relevant t</w:t>
            </w:r>
            <w:r w:rsidR="003818FE" w:rsidRPr="00E325BD">
              <w:rPr>
                <w:rFonts w:asciiTheme="minorHAnsi" w:hAnsiTheme="minorHAnsi"/>
                <w:sz w:val="22"/>
                <w:szCs w:val="22"/>
              </w:rPr>
              <w:t xml:space="preserve">ertiary qualifications and/or </w:t>
            </w:r>
            <w:r w:rsidR="00815581" w:rsidRPr="00E325BD">
              <w:rPr>
                <w:rFonts w:asciiTheme="minorHAnsi" w:hAnsiTheme="minorHAnsi"/>
                <w:sz w:val="22"/>
                <w:szCs w:val="22"/>
              </w:rPr>
              <w:t>extensive</w:t>
            </w:r>
            <w:r w:rsidR="003818FE" w:rsidRPr="00E325BD">
              <w:rPr>
                <w:rFonts w:asciiTheme="minorHAnsi" w:hAnsiTheme="minorHAnsi"/>
                <w:sz w:val="22"/>
                <w:szCs w:val="22"/>
              </w:rPr>
              <w:t xml:space="preserve"> demonstrated experience in </w:t>
            </w:r>
            <w:r w:rsidR="00EA63D3" w:rsidRPr="00E325BD">
              <w:rPr>
                <w:rFonts w:asciiTheme="minorHAnsi" w:hAnsiTheme="minorHAnsi"/>
                <w:sz w:val="22"/>
                <w:szCs w:val="22"/>
              </w:rPr>
              <w:t>the science</w:t>
            </w:r>
            <w:r w:rsidR="002C4591">
              <w:rPr>
                <w:rFonts w:asciiTheme="minorHAnsi" w:hAnsiTheme="minorHAnsi"/>
                <w:sz w:val="22"/>
                <w:szCs w:val="22"/>
              </w:rPr>
              <w:t>,</w:t>
            </w:r>
            <w:r w:rsidR="00EA63D3" w:rsidRPr="00E325BD">
              <w:rPr>
                <w:rFonts w:asciiTheme="minorHAnsi" w:hAnsiTheme="minorHAnsi"/>
                <w:sz w:val="22"/>
                <w:szCs w:val="22"/>
              </w:rPr>
              <w:t xml:space="preserve"> </w:t>
            </w:r>
            <w:r w:rsidR="003818FE" w:rsidRPr="00E325BD">
              <w:rPr>
                <w:rFonts w:asciiTheme="minorHAnsi" w:hAnsiTheme="minorHAnsi"/>
                <w:sz w:val="22"/>
                <w:szCs w:val="22"/>
              </w:rPr>
              <w:t>engineering and technology</w:t>
            </w:r>
            <w:r w:rsidR="00EA63D3" w:rsidRPr="00E325BD">
              <w:rPr>
                <w:rFonts w:asciiTheme="minorHAnsi" w:hAnsiTheme="minorHAnsi"/>
                <w:sz w:val="22"/>
                <w:szCs w:val="22"/>
              </w:rPr>
              <w:t xml:space="preserve"> sector</w:t>
            </w:r>
            <w:r w:rsidR="003818FE" w:rsidRPr="00E325BD">
              <w:rPr>
                <w:rFonts w:asciiTheme="minorHAnsi" w:hAnsiTheme="minorHAnsi"/>
                <w:sz w:val="22"/>
                <w:szCs w:val="22"/>
              </w:rPr>
              <w:t xml:space="preserve">. </w:t>
            </w:r>
          </w:p>
          <w:p w14:paraId="4F314BCC" w14:textId="77777777" w:rsidR="003818FE" w:rsidRPr="00E325BD" w:rsidRDefault="003818FE" w:rsidP="00E325BD">
            <w:pPr>
              <w:pStyle w:val="ListParagraph"/>
              <w:numPr>
                <w:ilvl w:val="0"/>
                <w:numId w:val="44"/>
              </w:numPr>
              <w:rPr>
                <w:rFonts w:asciiTheme="minorHAnsi" w:hAnsiTheme="minorHAnsi"/>
                <w:snapToGrid w:val="0"/>
                <w:color w:val="000000"/>
                <w:sz w:val="22"/>
                <w:szCs w:val="22"/>
              </w:rPr>
            </w:pPr>
            <w:r w:rsidRPr="00E325BD">
              <w:rPr>
                <w:rFonts w:asciiTheme="minorHAnsi" w:hAnsiTheme="minorHAnsi"/>
                <w:sz w:val="22"/>
                <w:szCs w:val="22"/>
              </w:rPr>
              <w:t xml:space="preserve">A willingness to travel in order to provide </w:t>
            </w:r>
            <w:r w:rsidR="00EA63D3" w:rsidRPr="00E325BD">
              <w:rPr>
                <w:rFonts w:asciiTheme="minorHAnsi" w:hAnsiTheme="minorHAnsi"/>
                <w:sz w:val="22"/>
                <w:szCs w:val="22"/>
              </w:rPr>
              <w:t xml:space="preserve">operational </w:t>
            </w:r>
            <w:r w:rsidRPr="00E325BD">
              <w:rPr>
                <w:rFonts w:asciiTheme="minorHAnsi" w:hAnsiTheme="minorHAnsi"/>
                <w:sz w:val="22"/>
                <w:szCs w:val="22"/>
              </w:rPr>
              <w:t>support in domestic or foreign ports.</w:t>
            </w:r>
            <w:r w:rsidRPr="00E325BD">
              <w:rPr>
                <w:rFonts w:asciiTheme="minorHAnsi" w:hAnsiTheme="minorHAnsi"/>
                <w:color w:val="FF0000"/>
                <w:sz w:val="22"/>
                <w:szCs w:val="22"/>
              </w:rPr>
              <w:t xml:space="preserve"> </w:t>
            </w:r>
            <w:r w:rsidRPr="00E325BD">
              <w:rPr>
                <w:rFonts w:asciiTheme="minorHAnsi" w:hAnsiTheme="minorHAnsi"/>
                <w:sz w:val="22"/>
                <w:szCs w:val="22"/>
              </w:rPr>
              <w:t xml:space="preserve"> </w:t>
            </w:r>
          </w:p>
          <w:p w14:paraId="3135B870" w14:textId="77777777" w:rsidR="003818FE" w:rsidRPr="003818FE" w:rsidRDefault="003818FE" w:rsidP="00E325BD">
            <w:pPr>
              <w:pStyle w:val="NoSpacing"/>
              <w:numPr>
                <w:ilvl w:val="0"/>
                <w:numId w:val="44"/>
              </w:numPr>
            </w:pPr>
            <w:r w:rsidRPr="00844826">
              <w:t>The ability to obtain a Maritime Security Identification Card.</w:t>
            </w:r>
          </w:p>
          <w:p w14:paraId="74F166AB" w14:textId="77777777" w:rsidR="00E325BD" w:rsidRDefault="00E325BD" w:rsidP="00E325BD">
            <w:pPr>
              <w:rPr>
                <w:rFonts w:asciiTheme="minorHAnsi" w:hAnsiTheme="minorHAnsi"/>
                <w:snapToGrid w:val="0"/>
                <w:sz w:val="22"/>
                <w:szCs w:val="22"/>
                <w:u w:val="single"/>
              </w:rPr>
            </w:pPr>
          </w:p>
          <w:p w14:paraId="6BFCA0FC" w14:textId="77777777" w:rsidR="00E325BD" w:rsidRPr="00A42B74" w:rsidRDefault="00E325BD" w:rsidP="00E325BD">
            <w:pPr>
              <w:rPr>
                <w:rFonts w:asciiTheme="minorHAnsi" w:hAnsiTheme="minorHAnsi"/>
                <w:snapToGrid w:val="0"/>
                <w:sz w:val="22"/>
                <w:szCs w:val="22"/>
                <w:u w:val="single"/>
              </w:rPr>
            </w:pPr>
            <w:r w:rsidRPr="00A42B74">
              <w:rPr>
                <w:rFonts w:asciiTheme="minorHAnsi" w:hAnsiTheme="minorHAnsi"/>
                <w:snapToGrid w:val="0"/>
                <w:sz w:val="22"/>
                <w:szCs w:val="22"/>
                <w:u w:val="single"/>
              </w:rPr>
              <w:t>Demonstrated skills and experience in:</w:t>
            </w:r>
          </w:p>
          <w:p w14:paraId="55B8CEEB" w14:textId="77777777" w:rsidR="00E325BD" w:rsidRPr="00E325BD" w:rsidRDefault="00E325BD" w:rsidP="00E325BD">
            <w:pPr>
              <w:pStyle w:val="ListParagraph"/>
              <w:numPr>
                <w:ilvl w:val="0"/>
                <w:numId w:val="43"/>
              </w:numPr>
              <w:rPr>
                <w:rFonts w:asciiTheme="minorHAnsi" w:eastAsia="Times New Roman" w:hAnsiTheme="minorHAnsi" w:cstheme="minorHAnsi"/>
                <w:sz w:val="22"/>
                <w:szCs w:val="22"/>
                <w:lang w:val="en"/>
              </w:rPr>
            </w:pPr>
            <w:r w:rsidRPr="00E325BD">
              <w:rPr>
                <w:rFonts w:asciiTheme="minorHAnsi" w:hAnsiTheme="minorHAnsi" w:cstheme="minorHAnsi"/>
                <w:sz w:val="22"/>
                <w:szCs w:val="22"/>
              </w:rPr>
              <w:t>Managing research assets and facilities and coordination of complex logistics to prioritise multiple tasks and deadlines.</w:t>
            </w:r>
          </w:p>
          <w:p w14:paraId="2DE6F273" w14:textId="733FFBD8" w:rsidR="00E325BD" w:rsidRPr="00E325BD" w:rsidRDefault="00E325BD" w:rsidP="00E325BD">
            <w:pPr>
              <w:pStyle w:val="ListParagraph"/>
              <w:numPr>
                <w:ilvl w:val="0"/>
                <w:numId w:val="43"/>
              </w:numPr>
              <w:rPr>
                <w:rFonts w:asciiTheme="minorHAnsi" w:eastAsia="Times New Roman" w:hAnsiTheme="minorHAnsi" w:cstheme="minorHAnsi"/>
                <w:sz w:val="22"/>
                <w:szCs w:val="22"/>
                <w:lang w:val="en"/>
              </w:rPr>
            </w:pPr>
            <w:r w:rsidRPr="00E325BD">
              <w:rPr>
                <w:rFonts w:asciiTheme="minorHAnsi" w:hAnsiTheme="minorHAnsi" w:cstheme="minorHAnsi"/>
                <w:sz w:val="22"/>
                <w:szCs w:val="22"/>
              </w:rPr>
              <w:t>Developing and maintaining constructive relationships with stakeholders, customers and work teams, and proactively collaborating, consulting, and sharing resources with colleagues</w:t>
            </w:r>
            <w:r w:rsidR="008D3D1C">
              <w:rPr>
                <w:rFonts w:asciiTheme="minorHAnsi" w:hAnsiTheme="minorHAnsi" w:cstheme="minorHAnsi"/>
                <w:sz w:val="22"/>
                <w:szCs w:val="22"/>
              </w:rPr>
              <w:t xml:space="preserve"> within your team</w:t>
            </w:r>
            <w:r w:rsidRPr="00E325BD">
              <w:rPr>
                <w:rFonts w:asciiTheme="minorHAnsi" w:hAnsiTheme="minorHAnsi" w:cstheme="minorHAnsi"/>
                <w:sz w:val="22"/>
                <w:szCs w:val="22"/>
              </w:rPr>
              <w:t xml:space="preserve"> to accomplish objectives.  </w:t>
            </w:r>
          </w:p>
          <w:p w14:paraId="0FF000E5" w14:textId="77777777" w:rsidR="00E325BD" w:rsidRPr="00E325BD" w:rsidRDefault="00E325BD" w:rsidP="00E325BD">
            <w:pPr>
              <w:pStyle w:val="ListParagraph"/>
              <w:numPr>
                <w:ilvl w:val="0"/>
                <w:numId w:val="43"/>
              </w:numPr>
              <w:rPr>
                <w:rFonts w:asciiTheme="minorHAnsi" w:hAnsiTheme="minorHAnsi"/>
                <w:snapToGrid w:val="0"/>
                <w:sz w:val="22"/>
                <w:szCs w:val="22"/>
              </w:rPr>
            </w:pPr>
            <w:r w:rsidRPr="00E325BD">
              <w:rPr>
                <w:rFonts w:asciiTheme="minorHAnsi" w:hAnsiTheme="minorHAnsi"/>
                <w:sz w:val="22"/>
                <w:szCs w:val="22"/>
              </w:rPr>
              <w:t>Experience in risk assessment and health and safety principles.</w:t>
            </w:r>
          </w:p>
          <w:p w14:paraId="055EFFE0" w14:textId="77777777" w:rsidR="00E325BD" w:rsidRPr="00E325BD" w:rsidRDefault="00E325BD" w:rsidP="00E325BD">
            <w:pPr>
              <w:pStyle w:val="ListParagraph"/>
              <w:numPr>
                <w:ilvl w:val="0"/>
                <w:numId w:val="43"/>
              </w:numPr>
              <w:rPr>
                <w:rFonts w:asciiTheme="minorHAnsi" w:hAnsiTheme="minorHAnsi"/>
                <w:snapToGrid w:val="0"/>
                <w:sz w:val="22"/>
                <w:szCs w:val="22"/>
              </w:rPr>
            </w:pPr>
            <w:r w:rsidRPr="00E325BD">
              <w:rPr>
                <w:rFonts w:asciiTheme="minorHAnsi" w:hAnsiTheme="minorHAnsi"/>
                <w:sz w:val="22"/>
                <w:szCs w:val="22"/>
              </w:rPr>
              <w:t>Managing complex projects</w:t>
            </w:r>
            <w:r w:rsidRPr="00E325BD">
              <w:rPr>
                <w:rFonts w:asciiTheme="minorHAnsi" w:hAnsiTheme="minorHAnsi"/>
                <w:snapToGrid w:val="0"/>
                <w:sz w:val="22"/>
                <w:szCs w:val="22"/>
              </w:rPr>
              <w:t xml:space="preserve"> in a dynamic team environment</w:t>
            </w:r>
            <w:r w:rsidRPr="00E325BD">
              <w:rPr>
                <w:rFonts w:asciiTheme="minorHAnsi" w:hAnsiTheme="minorHAnsi"/>
                <w:sz w:val="22"/>
                <w:szCs w:val="22"/>
              </w:rPr>
              <w:t xml:space="preserve">, </w:t>
            </w:r>
            <w:r w:rsidRPr="00E325BD">
              <w:rPr>
                <w:rFonts w:asciiTheme="minorHAnsi" w:hAnsiTheme="minorHAnsi"/>
                <w:snapToGrid w:val="0"/>
                <w:sz w:val="22"/>
                <w:szCs w:val="22"/>
              </w:rPr>
              <w:t>meeting tight timeframes and managing competing priorities.</w:t>
            </w:r>
          </w:p>
          <w:p w14:paraId="288AEE12" w14:textId="77777777" w:rsidR="00E325BD" w:rsidRPr="00E325BD" w:rsidRDefault="00E325BD" w:rsidP="00E325BD">
            <w:pPr>
              <w:pStyle w:val="ListParagraph"/>
              <w:numPr>
                <w:ilvl w:val="0"/>
                <w:numId w:val="43"/>
              </w:numPr>
              <w:rPr>
                <w:rFonts w:asciiTheme="minorHAnsi" w:hAnsiTheme="minorHAnsi"/>
                <w:snapToGrid w:val="0"/>
                <w:sz w:val="22"/>
                <w:szCs w:val="22"/>
              </w:rPr>
            </w:pPr>
            <w:r w:rsidRPr="00E325BD">
              <w:rPr>
                <w:rFonts w:asciiTheme="minorHAnsi" w:hAnsiTheme="minorHAnsi"/>
                <w:snapToGrid w:val="0"/>
                <w:sz w:val="22"/>
                <w:szCs w:val="22"/>
              </w:rPr>
              <w:t xml:space="preserve">Communicating with influence and clarity on technical and specialist matters related to research assets.   </w:t>
            </w:r>
          </w:p>
          <w:p w14:paraId="74DBFD21" w14:textId="77777777" w:rsidR="00E325BD" w:rsidRPr="00E325BD" w:rsidRDefault="00E325BD" w:rsidP="00E325BD">
            <w:pPr>
              <w:pStyle w:val="ListParagraph"/>
              <w:numPr>
                <w:ilvl w:val="0"/>
                <w:numId w:val="43"/>
              </w:numPr>
              <w:rPr>
                <w:rFonts w:asciiTheme="minorHAnsi" w:eastAsia="Times New Roman" w:hAnsiTheme="minorHAnsi" w:cstheme="minorHAnsi"/>
                <w:sz w:val="22"/>
                <w:szCs w:val="22"/>
                <w:lang w:val="en"/>
              </w:rPr>
            </w:pPr>
            <w:r w:rsidRPr="00E325BD">
              <w:rPr>
                <w:rFonts w:asciiTheme="minorHAnsi" w:hAnsiTheme="minorHAnsi"/>
                <w:snapToGrid w:val="0"/>
                <w:sz w:val="22"/>
                <w:szCs w:val="22"/>
              </w:rPr>
              <w:t xml:space="preserve">Contract management practices and </w:t>
            </w:r>
            <w:r w:rsidRPr="00E325BD">
              <w:rPr>
                <w:rFonts w:asciiTheme="minorHAnsi" w:hAnsiTheme="minorHAnsi" w:cstheme="minorHAnsi"/>
                <w:sz w:val="22"/>
                <w:szCs w:val="22"/>
              </w:rPr>
              <w:t>procurement of assets, including the development of requirements for approaches to market and evaluation of responses.</w:t>
            </w:r>
          </w:p>
          <w:p w14:paraId="368ADDF7" w14:textId="77777777" w:rsidR="00E325BD" w:rsidRPr="007C6556" w:rsidRDefault="00E325BD" w:rsidP="00E325BD">
            <w:pPr>
              <w:rPr>
                <w:rStyle w:val="Emphasis"/>
                <w:rFonts w:asciiTheme="minorHAnsi" w:hAnsiTheme="minorHAnsi"/>
                <w:i w:val="0"/>
                <w:iCs/>
              </w:rPr>
            </w:pPr>
          </w:p>
          <w:p w14:paraId="087213B1" w14:textId="77777777" w:rsidR="00E325BD" w:rsidRPr="00A42B74" w:rsidRDefault="00E325BD" w:rsidP="00E325BD">
            <w:pPr>
              <w:rPr>
                <w:rFonts w:asciiTheme="minorHAnsi" w:hAnsiTheme="minorHAnsi"/>
                <w:bCs/>
                <w:iCs/>
                <w:sz w:val="22"/>
                <w:szCs w:val="22"/>
              </w:rPr>
            </w:pPr>
            <w:r w:rsidRPr="00A42B74">
              <w:rPr>
                <w:rFonts w:asciiTheme="minorHAnsi" w:hAnsiTheme="minorHAnsi"/>
                <w:bCs/>
                <w:iCs/>
                <w:sz w:val="22"/>
                <w:szCs w:val="22"/>
                <w:u w:val="single"/>
              </w:rPr>
              <w:t>Desirable attributes</w:t>
            </w:r>
            <w:r w:rsidRPr="00A42B74">
              <w:rPr>
                <w:rFonts w:asciiTheme="minorHAnsi" w:hAnsiTheme="minorHAnsi"/>
                <w:bCs/>
                <w:iCs/>
                <w:sz w:val="22"/>
                <w:szCs w:val="22"/>
              </w:rPr>
              <w:t>:</w:t>
            </w:r>
          </w:p>
          <w:p w14:paraId="1B6A214E" w14:textId="77777777" w:rsidR="00E325BD" w:rsidRPr="00E325BD" w:rsidRDefault="00E325BD" w:rsidP="00E325BD">
            <w:pPr>
              <w:pStyle w:val="ListParagraph"/>
              <w:numPr>
                <w:ilvl w:val="0"/>
                <w:numId w:val="45"/>
              </w:numPr>
              <w:spacing w:after="120"/>
              <w:contextualSpacing/>
              <w:jc w:val="both"/>
              <w:rPr>
                <w:rFonts w:asciiTheme="minorHAnsi" w:hAnsiTheme="minorHAnsi" w:cs="Times New Roman"/>
                <w:iCs/>
              </w:rPr>
            </w:pPr>
            <w:r w:rsidRPr="00E325BD">
              <w:rPr>
                <w:rFonts w:asciiTheme="minorHAnsi" w:hAnsiTheme="minorHAnsi"/>
                <w:sz w:val="22"/>
                <w:szCs w:val="22"/>
              </w:rPr>
              <w:t>Experience in the use and application of assets management systems.</w:t>
            </w:r>
          </w:p>
          <w:p w14:paraId="518C630F" w14:textId="77777777" w:rsidR="00E325BD" w:rsidRPr="00E325BD" w:rsidRDefault="00E325BD" w:rsidP="00E325BD">
            <w:pPr>
              <w:pStyle w:val="ListParagraph"/>
              <w:numPr>
                <w:ilvl w:val="0"/>
                <w:numId w:val="45"/>
              </w:numPr>
              <w:spacing w:after="120"/>
              <w:contextualSpacing/>
              <w:jc w:val="both"/>
              <w:rPr>
                <w:rStyle w:val="Emphasis"/>
                <w:rFonts w:asciiTheme="minorHAnsi" w:hAnsiTheme="minorHAnsi"/>
                <w:i w:val="0"/>
                <w:iCs/>
              </w:rPr>
            </w:pPr>
            <w:r w:rsidRPr="00E325BD">
              <w:rPr>
                <w:rFonts w:asciiTheme="minorHAnsi" w:hAnsiTheme="minorHAnsi"/>
                <w:sz w:val="22"/>
                <w:szCs w:val="22"/>
              </w:rPr>
              <w:t>Current Australian drivers licence</w:t>
            </w:r>
          </w:p>
          <w:p w14:paraId="11C1195C" w14:textId="77777777" w:rsidR="00B60C5F" w:rsidRPr="00844826" w:rsidRDefault="00B60C5F" w:rsidP="00B60C5F">
            <w:pPr>
              <w:keepNext/>
              <w:spacing w:before="240" w:after="120"/>
              <w:jc w:val="both"/>
              <w:rPr>
                <w:rFonts w:asciiTheme="minorHAnsi" w:hAnsiTheme="minorHAnsi"/>
                <w:sz w:val="22"/>
                <w:szCs w:val="22"/>
                <w:lang w:eastAsia="en-AU"/>
              </w:rPr>
            </w:pPr>
            <w:r w:rsidRPr="00844826">
              <w:rPr>
                <w:rFonts w:asciiTheme="minorHAnsi" w:hAnsiTheme="minorHAnsi"/>
                <w:b/>
                <w:bCs/>
                <w:sz w:val="22"/>
                <w:szCs w:val="22"/>
                <w:lang w:eastAsia="en-AU"/>
              </w:rPr>
              <w:t>CSIRO is a values based organisation. You will need to demonstrate behaviours aligned to our values of:</w:t>
            </w:r>
          </w:p>
          <w:p w14:paraId="37F688E8" w14:textId="77777777" w:rsidR="00B60C5F" w:rsidRPr="00844826" w:rsidRDefault="00B60C5F" w:rsidP="00E325BD">
            <w:pPr>
              <w:numPr>
                <w:ilvl w:val="0"/>
                <w:numId w:val="31"/>
              </w:numPr>
              <w:rPr>
                <w:rFonts w:asciiTheme="minorHAnsi" w:hAnsiTheme="minorHAnsi"/>
                <w:sz w:val="22"/>
                <w:szCs w:val="22"/>
                <w:lang w:eastAsia="en-AU"/>
              </w:rPr>
            </w:pPr>
            <w:r w:rsidRPr="00844826">
              <w:rPr>
                <w:rFonts w:asciiTheme="minorHAnsi" w:hAnsiTheme="minorHAnsi"/>
                <w:sz w:val="22"/>
                <w:szCs w:val="22"/>
                <w:lang w:eastAsia="en-AU"/>
              </w:rPr>
              <w:t xml:space="preserve">Integrity of Excellent Science </w:t>
            </w:r>
          </w:p>
          <w:p w14:paraId="07EF05C0" w14:textId="77777777" w:rsidR="00B60C5F" w:rsidRPr="00844826" w:rsidRDefault="00B60C5F" w:rsidP="00E325BD">
            <w:pPr>
              <w:numPr>
                <w:ilvl w:val="0"/>
                <w:numId w:val="31"/>
              </w:numPr>
              <w:rPr>
                <w:rFonts w:asciiTheme="minorHAnsi" w:hAnsiTheme="minorHAnsi"/>
                <w:sz w:val="22"/>
                <w:szCs w:val="22"/>
                <w:lang w:eastAsia="en-AU"/>
              </w:rPr>
            </w:pPr>
            <w:r w:rsidRPr="00844826">
              <w:rPr>
                <w:rFonts w:asciiTheme="minorHAnsi" w:hAnsiTheme="minorHAnsi"/>
                <w:sz w:val="22"/>
                <w:szCs w:val="22"/>
                <w:lang w:eastAsia="en-AU"/>
              </w:rPr>
              <w:t>Trust &amp; Respect</w:t>
            </w:r>
          </w:p>
          <w:p w14:paraId="77BC4594" w14:textId="77777777" w:rsidR="00B60C5F" w:rsidRPr="00844826" w:rsidRDefault="00B60C5F" w:rsidP="00E325BD">
            <w:pPr>
              <w:numPr>
                <w:ilvl w:val="0"/>
                <w:numId w:val="31"/>
              </w:numPr>
              <w:rPr>
                <w:rFonts w:asciiTheme="minorHAnsi" w:hAnsiTheme="minorHAnsi"/>
                <w:sz w:val="22"/>
                <w:szCs w:val="22"/>
                <w:lang w:eastAsia="en-AU"/>
              </w:rPr>
            </w:pPr>
            <w:r w:rsidRPr="00844826">
              <w:rPr>
                <w:rFonts w:asciiTheme="minorHAnsi" w:hAnsiTheme="minorHAnsi"/>
                <w:sz w:val="22"/>
                <w:szCs w:val="22"/>
                <w:lang w:eastAsia="en-AU"/>
              </w:rPr>
              <w:t>Creative Spirit</w:t>
            </w:r>
          </w:p>
          <w:p w14:paraId="0CC62CC4" w14:textId="77777777" w:rsidR="00B60C5F" w:rsidRDefault="00B60C5F" w:rsidP="00E325BD">
            <w:pPr>
              <w:numPr>
                <w:ilvl w:val="0"/>
                <w:numId w:val="31"/>
              </w:numPr>
              <w:rPr>
                <w:rFonts w:asciiTheme="minorHAnsi" w:hAnsiTheme="minorHAnsi"/>
                <w:sz w:val="22"/>
                <w:szCs w:val="22"/>
                <w:lang w:eastAsia="en-AU"/>
              </w:rPr>
            </w:pPr>
            <w:r w:rsidRPr="00844826">
              <w:rPr>
                <w:rFonts w:asciiTheme="minorHAnsi" w:hAnsiTheme="minorHAnsi"/>
                <w:sz w:val="22"/>
                <w:szCs w:val="22"/>
                <w:lang w:eastAsia="en-AU"/>
              </w:rPr>
              <w:t xml:space="preserve">Delivering on Commitments </w:t>
            </w:r>
          </w:p>
          <w:p w14:paraId="29B00132" w14:textId="77777777" w:rsidR="00787FC1" w:rsidRPr="00B60C5F" w:rsidRDefault="00B60C5F" w:rsidP="00E325BD">
            <w:pPr>
              <w:numPr>
                <w:ilvl w:val="0"/>
                <w:numId w:val="31"/>
              </w:numPr>
              <w:rPr>
                <w:rFonts w:asciiTheme="minorHAnsi" w:hAnsiTheme="minorHAnsi"/>
                <w:sz w:val="22"/>
                <w:szCs w:val="22"/>
                <w:lang w:eastAsia="en-AU"/>
              </w:rPr>
            </w:pPr>
            <w:r w:rsidRPr="00B60C5F">
              <w:rPr>
                <w:rFonts w:asciiTheme="minorHAnsi" w:hAnsiTheme="minorHAnsi"/>
                <w:sz w:val="22"/>
                <w:szCs w:val="22"/>
                <w:lang w:eastAsia="en-AU"/>
              </w:rPr>
              <w:t>Health, Safety &amp; Sustainability</w:t>
            </w:r>
          </w:p>
        </w:tc>
      </w:tr>
    </w:tbl>
    <w:p w14:paraId="5C36152C" w14:textId="77777777" w:rsidR="00BD3746" w:rsidRPr="009523B0" w:rsidRDefault="00BD3746">
      <w:pPr>
        <w:rPr>
          <w:rFonts w:asciiTheme="minorHAnsi" w:hAnsiTheme="minorHAnsi" w:cstheme="minorHAnsi"/>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787FC1" w:rsidRPr="009523B0" w14:paraId="52A0DE55" w14:textId="77777777" w:rsidTr="006446D3">
        <w:trPr>
          <w:trHeight w:val="703"/>
        </w:trPr>
        <w:tc>
          <w:tcPr>
            <w:tcW w:w="9574" w:type="dxa"/>
            <w:tcBorders>
              <w:bottom w:val="single" w:sz="4" w:space="0" w:color="auto"/>
            </w:tcBorders>
            <w:shd w:val="clear" w:color="auto" w:fill="F2F2F2"/>
            <w:vAlign w:val="center"/>
          </w:tcPr>
          <w:p w14:paraId="21D71081" w14:textId="77777777" w:rsidR="00787FC1" w:rsidRPr="009523B0" w:rsidRDefault="00787FC1" w:rsidP="006446D3">
            <w:pPr>
              <w:rPr>
                <w:rFonts w:asciiTheme="minorHAnsi" w:hAnsiTheme="minorHAnsi" w:cstheme="minorHAnsi"/>
                <w:b/>
                <w:bCs/>
                <w:sz w:val="22"/>
                <w:szCs w:val="22"/>
              </w:rPr>
            </w:pPr>
            <w:r w:rsidRPr="009523B0">
              <w:rPr>
                <w:rFonts w:asciiTheme="minorHAnsi" w:hAnsiTheme="minorHAnsi" w:cstheme="minorHAnsi"/>
                <w:b/>
                <w:bCs/>
                <w:sz w:val="22"/>
                <w:szCs w:val="22"/>
              </w:rPr>
              <w:t>Other Information:</w:t>
            </w:r>
          </w:p>
        </w:tc>
      </w:tr>
      <w:tr w:rsidR="00787FC1" w:rsidRPr="009523B0" w14:paraId="307FC539" w14:textId="77777777" w:rsidTr="006446D3">
        <w:trPr>
          <w:trHeight w:val="827"/>
        </w:trPr>
        <w:tc>
          <w:tcPr>
            <w:tcW w:w="9574" w:type="dxa"/>
            <w:shd w:val="clear" w:color="auto" w:fill="FFFFFF"/>
          </w:tcPr>
          <w:p w14:paraId="007E48EF" w14:textId="77777777" w:rsidR="00062537" w:rsidRPr="009523B0" w:rsidRDefault="00062537" w:rsidP="00062537">
            <w:pPr>
              <w:spacing w:before="120" w:after="120"/>
              <w:rPr>
                <w:rFonts w:asciiTheme="minorHAnsi" w:hAnsiTheme="minorHAnsi" w:cstheme="minorHAnsi"/>
                <w:b/>
                <w:bCs/>
                <w:sz w:val="22"/>
                <w:szCs w:val="22"/>
              </w:rPr>
            </w:pPr>
            <w:r w:rsidRPr="009523B0">
              <w:rPr>
                <w:rFonts w:asciiTheme="minorHAnsi" w:hAnsiTheme="minorHAnsi" w:cstheme="minorHAnsi"/>
                <w:b/>
                <w:bCs/>
                <w:sz w:val="22"/>
                <w:szCs w:val="22"/>
              </w:rPr>
              <w:t>How to Apply</w:t>
            </w:r>
          </w:p>
          <w:p w14:paraId="07C0BB70" w14:textId="77777777" w:rsidR="00062537" w:rsidRPr="009523B0" w:rsidRDefault="00062537" w:rsidP="00062537">
            <w:pPr>
              <w:spacing w:before="120" w:after="120"/>
              <w:rPr>
                <w:rFonts w:asciiTheme="minorHAnsi" w:hAnsiTheme="minorHAnsi" w:cstheme="minorHAnsi"/>
                <w:bCs/>
                <w:sz w:val="22"/>
                <w:szCs w:val="22"/>
              </w:rPr>
            </w:pPr>
            <w:r w:rsidRPr="009523B0">
              <w:rPr>
                <w:rFonts w:asciiTheme="minorHAnsi" w:hAnsiTheme="minorHAnsi" w:cstheme="minorHAnsi"/>
                <w:bCs/>
                <w:sz w:val="22"/>
                <w:szCs w:val="22"/>
              </w:rPr>
              <w:t xml:space="preserve">Internal (CSIRO) candidates should apply for this position via the “Recruitment” tab in </w:t>
            </w:r>
            <w:r w:rsidRPr="009523B0">
              <w:rPr>
                <w:rFonts w:asciiTheme="minorHAnsi" w:hAnsiTheme="minorHAnsi" w:cstheme="minorHAnsi"/>
                <w:b/>
                <w:bCs/>
                <w:sz w:val="22"/>
                <w:szCs w:val="22"/>
              </w:rPr>
              <w:t xml:space="preserve">SAP </w:t>
            </w:r>
            <w:r w:rsidRPr="009523B0">
              <w:rPr>
                <w:rFonts w:asciiTheme="minorHAnsi" w:hAnsiTheme="minorHAnsi" w:cstheme="minorHAnsi"/>
                <w:bCs/>
                <w:sz w:val="22"/>
                <w:szCs w:val="22"/>
              </w:rPr>
              <w:t xml:space="preserve">(choose “Jobs Central” and enter Requisition Number </w:t>
            </w:r>
            <w:r w:rsidRPr="009523B0">
              <w:rPr>
                <w:rFonts w:asciiTheme="minorHAnsi" w:hAnsiTheme="minorHAnsi" w:cstheme="minorHAnsi"/>
                <w:sz w:val="22"/>
                <w:szCs w:val="22"/>
              </w:rPr>
              <w:t>32981</w:t>
            </w:r>
            <w:r w:rsidRPr="009523B0">
              <w:rPr>
                <w:rFonts w:asciiTheme="minorHAnsi" w:hAnsiTheme="minorHAnsi" w:cstheme="minorHAnsi"/>
                <w:bCs/>
                <w:sz w:val="22"/>
                <w:szCs w:val="22"/>
              </w:rPr>
              <w:t xml:space="preserve">).  Your application should comprise </w:t>
            </w:r>
            <w:r w:rsidRPr="009523B0">
              <w:rPr>
                <w:rFonts w:asciiTheme="minorHAnsi" w:hAnsiTheme="minorHAnsi" w:cstheme="minorHAnsi"/>
                <w:b/>
                <w:bCs/>
                <w:sz w:val="22"/>
                <w:szCs w:val="22"/>
              </w:rPr>
              <w:t>one document</w:t>
            </w:r>
            <w:r w:rsidRPr="009523B0">
              <w:rPr>
                <w:rFonts w:asciiTheme="minorHAnsi" w:hAnsiTheme="minorHAnsi" w:cstheme="minorHAnsi"/>
                <w:bCs/>
                <w:sz w:val="22"/>
                <w:szCs w:val="22"/>
              </w:rPr>
              <w:t xml:space="preserve"> which incorporates the latest version of your CV plus a covering letter outlining your motivations for applying and your suitability for the role (uploaded under “Resume/Cover Letter”). </w:t>
            </w:r>
          </w:p>
          <w:p w14:paraId="07E37D87" w14:textId="77777777" w:rsidR="00062537" w:rsidRPr="009523B0" w:rsidRDefault="00062537" w:rsidP="00062537">
            <w:pPr>
              <w:spacing w:before="120" w:after="120"/>
              <w:rPr>
                <w:rFonts w:asciiTheme="minorHAnsi" w:hAnsiTheme="minorHAnsi" w:cstheme="minorHAnsi"/>
                <w:bCs/>
                <w:sz w:val="22"/>
                <w:szCs w:val="22"/>
              </w:rPr>
            </w:pPr>
            <w:r w:rsidRPr="009523B0">
              <w:rPr>
                <w:rFonts w:asciiTheme="minorHAnsi" w:hAnsiTheme="minorHAnsi" w:cstheme="minorHAnsi"/>
                <w:bCs/>
                <w:sz w:val="22"/>
                <w:szCs w:val="22"/>
              </w:rPr>
              <w:t>At any stage during the recruitment process,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14:paraId="3D5347BF" w14:textId="77777777" w:rsidR="00062537" w:rsidRPr="009523B0" w:rsidRDefault="00062537" w:rsidP="00062537">
            <w:pPr>
              <w:spacing w:before="120" w:after="120"/>
              <w:rPr>
                <w:rFonts w:asciiTheme="minorHAnsi" w:hAnsiTheme="minorHAnsi" w:cstheme="minorHAnsi"/>
                <w:bCs/>
                <w:sz w:val="22"/>
                <w:szCs w:val="22"/>
              </w:rPr>
            </w:pPr>
            <w:r w:rsidRPr="009523B0">
              <w:rPr>
                <w:rFonts w:asciiTheme="minorHAnsi" w:hAnsiTheme="minorHAnsi" w:cstheme="minorHAnsi"/>
                <w:bCs/>
                <w:sz w:val="22"/>
                <w:szCs w:val="22"/>
              </w:rPr>
              <w:t xml:space="preserve">If you experience difficulties applying online call 1300 984 220 and someone will be able to assist you.  Outside business hours please email:   </w:t>
            </w:r>
            <w:hyperlink r:id="rId9" w:history="1">
              <w:r w:rsidRPr="009523B0">
                <w:rPr>
                  <w:rStyle w:val="Hyperlink"/>
                  <w:rFonts w:asciiTheme="minorHAnsi" w:hAnsiTheme="minorHAnsi" w:cstheme="minorHAnsi"/>
                  <w:bCs/>
                  <w:sz w:val="22"/>
                  <w:szCs w:val="22"/>
                </w:rPr>
                <w:t>careers.online@csiro.au</w:t>
              </w:r>
            </w:hyperlink>
            <w:r w:rsidRPr="009523B0">
              <w:rPr>
                <w:rFonts w:asciiTheme="minorHAnsi" w:hAnsiTheme="minorHAnsi" w:cstheme="minorHAnsi"/>
                <w:bCs/>
                <w:sz w:val="22"/>
                <w:szCs w:val="22"/>
              </w:rPr>
              <w:t xml:space="preserve">. </w:t>
            </w:r>
          </w:p>
          <w:p w14:paraId="3EF44636" w14:textId="77777777" w:rsidR="00062537" w:rsidRPr="009523B0" w:rsidRDefault="00062537" w:rsidP="00062537">
            <w:pPr>
              <w:spacing w:before="120" w:after="120"/>
              <w:rPr>
                <w:rFonts w:asciiTheme="minorHAnsi" w:hAnsiTheme="minorHAnsi" w:cstheme="minorHAnsi"/>
                <w:bCs/>
                <w:sz w:val="22"/>
                <w:szCs w:val="22"/>
              </w:rPr>
            </w:pPr>
            <w:r w:rsidRPr="009523B0">
              <w:rPr>
                <w:rFonts w:asciiTheme="minorHAnsi" w:hAnsiTheme="minorHAnsi" w:cstheme="minorHAnsi"/>
                <w:b/>
                <w:bCs/>
                <w:sz w:val="22"/>
                <w:szCs w:val="22"/>
              </w:rPr>
              <w:t>Referees</w:t>
            </w:r>
          </w:p>
          <w:p w14:paraId="3C366347" w14:textId="77777777" w:rsidR="00062537" w:rsidRPr="009523B0" w:rsidRDefault="00062537" w:rsidP="00062537">
            <w:pPr>
              <w:spacing w:before="120" w:after="120"/>
              <w:rPr>
                <w:rFonts w:asciiTheme="minorHAnsi" w:hAnsiTheme="minorHAnsi" w:cstheme="minorHAnsi"/>
                <w:bCs/>
                <w:sz w:val="22"/>
                <w:szCs w:val="22"/>
              </w:rPr>
            </w:pPr>
            <w:r w:rsidRPr="009523B0">
              <w:rPr>
                <w:rFonts w:asciiTheme="minorHAnsi" w:hAnsiTheme="minorHAnsi" w:cstheme="minorHAnsi"/>
                <w:bCs/>
                <w:sz w:val="22"/>
                <w:szCs w:val="22"/>
              </w:rPr>
              <w:t>If you do not already have the names and contact details of two previous supervisors or academic/ professional referees included in your resume/CV please add these before uploading your CV.</w:t>
            </w:r>
          </w:p>
          <w:p w14:paraId="0D8B7695" w14:textId="77777777" w:rsidR="00062537" w:rsidRPr="009523B0" w:rsidRDefault="00062537" w:rsidP="00062537">
            <w:pPr>
              <w:spacing w:before="120" w:after="120"/>
              <w:rPr>
                <w:rFonts w:asciiTheme="minorHAnsi" w:hAnsiTheme="minorHAnsi" w:cstheme="minorHAnsi"/>
                <w:b/>
                <w:bCs/>
                <w:sz w:val="22"/>
                <w:szCs w:val="22"/>
              </w:rPr>
            </w:pPr>
            <w:r w:rsidRPr="009523B0">
              <w:rPr>
                <w:rFonts w:asciiTheme="minorHAnsi" w:hAnsiTheme="minorHAnsi" w:cstheme="minorHAnsi"/>
                <w:b/>
                <w:bCs/>
                <w:sz w:val="22"/>
                <w:szCs w:val="22"/>
              </w:rPr>
              <w:t>Contact</w:t>
            </w:r>
          </w:p>
          <w:p w14:paraId="3A50F929" w14:textId="77777777" w:rsidR="00062537" w:rsidRPr="009523B0" w:rsidRDefault="00062537" w:rsidP="00062537">
            <w:pPr>
              <w:spacing w:before="120" w:after="120"/>
              <w:rPr>
                <w:rFonts w:asciiTheme="minorHAnsi" w:hAnsiTheme="minorHAnsi" w:cstheme="minorHAnsi"/>
                <w:bCs/>
                <w:sz w:val="22"/>
                <w:szCs w:val="22"/>
              </w:rPr>
            </w:pPr>
            <w:r w:rsidRPr="009523B0">
              <w:rPr>
                <w:rFonts w:asciiTheme="minorHAnsi" w:hAnsiTheme="minorHAnsi" w:cstheme="minorHAnsi"/>
                <w:bCs/>
                <w:sz w:val="22"/>
                <w:szCs w:val="22"/>
              </w:rPr>
              <w:t xml:space="preserve">If after reading the selection documentation you require further information please contact:  </w:t>
            </w:r>
          </w:p>
          <w:p w14:paraId="4F737B3A" w14:textId="77777777" w:rsidR="00062537" w:rsidRPr="009523B0" w:rsidRDefault="00062537" w:rsidP="00062537">
            <w:pPr>
              <w:spacing w:before="120" w:after="120"/>
              <w:rPr>
                <w:rFonts w:asciiTheme="minorHAnsi" w:hAnsiTheme="minorHAnsi" w:cstheme="minorHAnsi"/>
                <w:sz w:val="22"/>
                <w:szCs w:val="22"/>
              </w:rPr>
            </w:pPr>
            <w:r w:rsidRPr="009523B0">
              <w:rPr>
                <w:rFonts w:asciiTheme="minorHAnsi" w:hAnsiTheme="minorHAnsi" w:cstheme="minorHAnsi"/>
                <w:bCs/>
                <w:sz w:val="22"/>
                <w:szCs w:val="22"/>
              </w:rPr>
              <w:t xml:space="preserve">Ben Rae, Manager Governance, Policy &amp; Outreach, via email: </w:t>
            </w:r>
            <w:hyperlink r:id="rId10" w:history="1">
              <w:r w:rsidRPr="009523B0">
                <w:rPr>
                  <w:rStyle w:val="Hyperlink"/>
                  <w:rFonts w:asciiTheme="minorHAnsi" w:hAnsiTheme="minorHAnsi" w:cstheme="minorHAnsi"/>
                  <w:bCs/>
                  <w:sz w:val="22"/>
                  <w:szCs w:val="22"/>
                </w:rPr>
                <w:t>ben.rae@csiro.au</w:t>
              </w:r>
            </w:hyperlink>
            <w:r w:rsidRPr="009523B0">
              <w:rPr>
                <w:rFonts w:asciiTheme="minorHAnsi" w:hAnsiTheme="minorHAnsi" w:cstheme="minorHAnsi"/>
                <w:bCs/>
                <w:sz w:val="22"/>
                <w:szCs w:val="22"/>
              </w:rPr>
              <w:t xml:space="preserve"> or phone: </w:t>
            </w:r>
            <w:r w:rsidRPr="009523B0">
              <w:rPr>
                <w:rFonts w:asciiTheme="minorHAnsi" w:hAnsiTheme="minorHAnsi" w:cstheme="minorHAnsi"/>
                <w:sz w:val="22"/>
                <w:szCs w:val="22"/>
              </w:rPr>
              <w:t>03 6232 5205.</w:t>
            </w:r>
          </w:p>
          <w:p w14:paraId="1C4B380A" w14:textId="77777777" w:rsidR="00062537" w:rsidRPr="009523B0" w:rsidRDefault="00062537" w:rsidP="00062537">
            <w:pPr>
              <w:spacing w:before="120" w:after="120"/>
              <w:rPr>
                <w:rFonts w:asciiTheme="minorHAnsi" w:hAnsiTheme="minorHAnsi" w:cstheme="minorHAnsi"/>
                <w:bCs/>
                <w:sz w:val="22"/>
                <w:szCs w:val="22"/>
              </w:rPr>
            </w:pPr>
            <w:r w:rsidRPr="009523B0">
              <w:rPr>
                <w:rFonts w:asciiTheme="minorHAnsi" w:hAnsiTheme="minorHAnsi" w:cstheme="minorHAnsi"/>
                <w:bCs/>
                <w:sz w:val="22"/>
                <w:szCs w:val="22"/>
              </w:rPr>
              <w:t xml:space="preserve">Please do not email your application directly to </w:t>
            </w:r>
            <w:r w:rsidRPr="009523B0">
              <w:rPr>
                <w:rFonts w:asciiTheme="minorHAnsi" w:hAnsiTheme="minorHAnsi" w:cstheme="minorHAnsi"/>
                <w:sz w:val="22"/>
                <w:szCs w:val="22"/>
              </w:rPr>
              <w:t>Ben Rae</w:t>
            </w:r>
            <w:r w:rsidRPr="009523B0">
              <w:rPr>
                <w:rFonts w:asciiTheme="minorHAnsi" w:hAnsiTheme="minorHAnsi" w:cstheme="minorHAnsi"/>
                <w:bCs/>
                <w:sz w:val="22"/>
                <w:szCs w:val="22"/>
              </w:rPr>
              <w:t>. Applications received via this method will not be considered.</w:t>
            </w:r>
          </w:p>
          <w:p w14:paraId="0CB1948E" w14:textId="77777777" w:rsidR="00062537" w:rsidRPr="009523B0" w:rsidRDefault="00062537" w:rsidP="00062537">
            <w:pPr>
              <w:pStyle w:val="Default"/>
              <w:spacing w:before="120" w:after="120"/>
              <w:rPr>
                <w:rFonts w:asciiTheme="minorHAnsi" w:hAnsiTheme="minorHAnsi" w:cstheme="minorHAnsi"/>
                <w:sz w:val="22"/>
                <w:szCs w:val="22"/>
              </w:rPr>
            </w:pPr>
            <w:r w:rsidRPr="009523B0">
              <w:rPr>
                <w:rFonts w:asciiTheme="minorHAnsi" w:hAnsiTheme="minorHAnsi" w:cstheme="minorHAnsi"/>
                <w:b/>
                <w:bCs/>
                <w:sz w:val="22"/>
                <w:szCs w:val="22"/>
              </w:rPr>
              <w:t>About CSIRO</w:t>
            </w:r>
          </w:p>
          <w:p w14:paraId="139CB28D" w14:textId="77777777" w:rsidR="00062537" w:rsidRPr="009523B0" w:rsidRDefault="00062537" w:rsidP="00062537">
            <w:pPr>
              <w:pStyle w:val="Default"/>
              <w:spacing w:before="120" w:after="120"/>
              <w:rPr>
                <w:rFonts w:asciiTheme="minorHAnsi" w:hAnsiTheme="minorHAnsi" w:cstheme="minorHAnsi"/>
                <w:sz w:val="22"/>
                <w:szCs w:val="22"/>
              </w:rPr>
            </w:pPr>
            <w:r w:rsidRPr="009523B0">
              <w:rPr>
                <w:rFonts w:asciiTheme="minorHAnsi" w:hAnsiTheme="minorHAnsi" w:cstheme="minorHAnsi"/>
                <w:sz w:val="22"/>
                <w:szCs w:val="22"/>
              </w:rPr>
              <w:t xml:space="preserve">Australia is founding its future on science and innovation. Its national science agency, CSIRO is a powerhouse of ideas, technologies and skills for building prosperity, growth, health and sustainability. It serves governments, industries, business and communities across the nation. Find out more! www.csiro.au. </w:t>
            </w:r>
          </w:p>
          <w:p w14:paraId="61F64CB2" w14:textId="77777777" w:rsidR="00787FC1" w:rsidRPr="009523B0" w:rsidRDefault="00787FC1" w:rsidP="009D5F53">
            <w:pPr>
              <w:spacing w:after="180"/>
              <w:rPr>
                <w:rFonts w:asciiTheme="minorHAnsi" w:hAnsiTheme="minorHAnsi" w:cstheme="minorHAnsi"/>
                <w:b/>
                <w:bCs/>
                <w:sz w:val="22"/>
                <w:szCs w:val="22"/>
              </w:rPr>
            </w:pPr>
            <w:r w:rsidRPr="009523B0">
              <w:rPr>
                <w:rFonts w:asciiTheme="minorHAnsi" w:hAnsiTheme="minorHAnsi" w:cstheme="minorHAnsi"/>
                <w:b/>
                <w:bCs/>
                <w:sz w:val="22"/>
                <w:szCs w:val="22"/>
              </w:rPr>
              <w:t>CSIRO  Marine National Facility</w:t>
            </w:r>
          </w:p>
          <w:p w14:paraId="40E92533" w14:textId="77777777" w:rsidR="00787FC1" w:rsidRPr="009523B0" w:rsidRDefault="00787FC1" w:rsidP="006446D3">
            <w:pPr>
              <w:spacing w:after="180"/>
              <w:rPr>
                <w:rFonts w:asciiTheme="minorHAnsi" w:hAnsiTheme="minorHAnsi" w:cstheme="minorHAnsi"/>
                <w:sz w:val="22"/>
                <w:szCs w:val="22"/>
                <w:lang w:val="en"/>
              </w:rPr>
            </w:pPr>
            <w:r w:rsidRPr="009523B0">
              <w:rPr>
                <w:rFonts w:asciiTheme="minorHAnsi" w:hAnsiTheme="minorHAnsi" w:cstheme="minorHAnsi"/>
                <w:sz w:val="22"/>
                <w:szCs w:val="22"/>
                <w:lang w:val="en"/>
              </w:rPr>
              <w:t>The Marine National Facility operates Australia’s only blue-water research vessel dedicated to marine research throughout Australia’s vast ocean territories.</w:t>
            </w:r>
          </w:p>
          <w:p w14:paraId="4B44FBE1" w14:textId="77777777" w:rsidR="00787FC1" w:rsidRPr="009523B0" w:rsidRDefault="00787FC1" w:rsidP="006446D3">
            <w:pPr>
              <w:spacing w:after="180"/>
              <w:rPr>
                <w:rFonts w:asciiTheme="minorHAnsi" w:hAnsiTheme="minorHAnsi" w:cstheme="minorHAnsi"/>
                <w:b/>
                <w:sz w:val="22"/>
                <w:szCs w:val="22"/>
              </w:rPr>
            </w:pPr>
            <w:r w:rsidRPr="009523B0">
              <w:rPr>
                <w:rFonts w:asciiTheme="minorHAnsi" w:hAnsiTheme="minorHAnsi" w:cstheme="minorHAnsi"/>
                <w:sz w:val="22"/>
                <w:szCs w:val="22"/>
                <w:lang w:val="en"/>
              </w:rPr>
              <w:t xml:space="preserve">Find out more! </w:t>
            </w:r>
            <w:hyperlink r:id="rId11" w:history="1">
              <w:r w:rsidRPr="009523B0">
                <w:rPr>
                  <w:rStyle w:val="Hyperlink"/>
                  <w:rFonts w:asciiTheme="minorHAnsi" w:hAnsiTheme="minorHAnsi" w:cstheme="minorHAnsi"/>
                  <w:sz w:val="22"/>
                  <w:szCs w:val="22"/>
                </w:rPr>
                <w:t>http://www.mnf.csiro.au/</w:t>
              </w:r>
            </w:hyperlink>
          </w:p>
        </w:tc>
      </w:tr>
    </w:tbl>
    <w:p w14:paraId="30BDF76C" w14:textId="77777777" w:rsidR="00787FC1" w:rsidRPr="009523B0" w:rsidRDefault="00787FC1">
      <w:pPr>
        <w:rPr>
          <w:rFonts w:asciiTheme="minorHAnsi" w:hAnsiTheme="minorHAnsi" w:cstheme="minorHAnsi"/>
        </w:rPr>
      </w:pPr>
    </w:p>
    <w:sectPr w:rsidR="00787FC1" w:rsidRPr="009523B0" w:rsidSect="00EA63D3">
      <w:headerReference w:type="first" r:id="rId12"/>
      <w:type w:val="continuous"/>
      <w:pgSz w:w="11906" w:h="16838" w:code="9"/>
      <w:pgMar w:top="1134" w:right="1134" w:bottom="1134"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4A0A1" w14:textId="77777777" w:rsidR="00C23714" w:rsidRDefault="00C23714">
      <w:r>
        <w:separator/>
      </w:r>
    </w:p>
  </w:endnote>
  <w:endnote w:type="continuationSeparator" w:id="0">
    <w:p w14:paraId="62CB8960" w14:textId="77777777" w:rsidR="00C23714" w:rsidRDefault="00C23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50559" w14:textId="77777777" w:rsidR="00C23714" w:rsidRDefault="00C23714">
      <w:r>
        <w:separator/>
      </w:r>
    </w:p>
  </w:footnote>
  <w:footnote w:type="continuationSeparator" w:id="0">
    <w:p w14:paraId="35EA3164" w14:textId="77777777" w:rsidR="00C23714" w:rsidRDefault="00C237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3A41E" w14:textId="77777777" w:rsidR="00D02E0A" w:rsidRPr="001E495E" w:rsidRDefault="00062537" w:rsidP="001E495E">
    <w:pPr>
      <w:pStyle w:val="Header"/>
      <w:spacing w:before="60"/>
      <w:ind w:left="-142"/>
      <w:rPr>
        <w:color w:val="FFFFFF"/>
      </w:rPr>
    </w:pPr>
    <w:r>
      <w:rPr>
        <w:noProof/>
        <w:lang w:eastAsia="en-AU"/>
      </w:rPr>
      <w:drawing>
        <wp:anchor distT="0" distB="0" distL="114300" distR="114300" simplePos="0" relativeHeight="251657728" behindDoc="1" locked="1" layoutInCell="1" allowOverlap="1" wp14:anchorId="5F2EDCAC" wp14:editId="23D49ED5">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C7652"/>
    <w:multiLevelType w:val="hybridMultilevel"/>
    <w:tmpl w:val="C5AE595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8D628B"/>
    <w:multiLevelType w:val="hybridMultilevel"/>
    <w:tmpl w:val="64F0DF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412837"/>
    <w:multiLevelType w:val="hybridMultilevel"/>
    <w:tmpl w:val="0DBEA84C"/>
    <w:lvl w:ilvl="0" w:tplc="0C090001">
      <w:start w:val="1"/>
      <w:numFmt w:val="bullet"/>
      <w:lvlText w:val=""/>
      <w:lvlJc w:val="left"/>
      <w:pPr>
        <w:ind w:left="360" w:hanging="360"/>
      </w:pPr>
      <w:rPr>
        <w:rFonts w:ascii="Symbol" w:hAnsi="Symbol" w:hint="default"/>
      </w:rPr>
    </w:lvl>
    <w:lvl w:ilvl="1" w:tplc="5D5A9B96">
      <w:start w:val="1"/>
      <w:numFmt w:val="bullet"/>
      <w:lvlText w:val="o"/>
      <w:lvlJc w:val="left"/>
      <w:pPr>
        <w:ind w:left="1080" w:hanging="360"/>
      </w:pPr>
      <w:rPr>
        <w:rFonts w:ascii="Courier New" w:hAnsi="Courier New" w:cs="Courier New" w:hint="default"/>
      </w:rPr>
    </w:lvl>
    <w:lvl w:ilvl="2" w:tplc="74CEA46C" w:tentative="1">
      <w:start w:val="1"/>
      <w:numFmt w:val="bullet"/>
      <w:lvlText w:val=""/>
      <w:lvlJc w:val="left"/>
      <w:pPr>
        <w:ind w:left="1800" w:hanging="360"/>
      </w:pPr>
      <w:rPr>
        <w:rFonts w:ascii="Wingdings" w:hAnsi="Wingdings" w:hint="default"/>
      </w:rPr>
    </w:lvl>
    <w:lvl w:ilvl="3" w:tplc="56543312" w:tentative="1">
      <w:start w:val="1"/>
      <w:numFmt w:val="bullet"/>
      <w:lvlText w:val=""/>
      <w:lvlJc w:val="left"/>
      <w:pPr>
        <w:ind w:left="2520" w:hanging="360"/>
      </w:pPr>
      <w:rPr>
        <w:rFonts w:ascii="Symbol" w:hAnsi="Symbol" w:hint="default"/>
      </w:rPr>
    </w:lvl>
    <w:lvl w:ilvl="4" w:tplc="C09CD090" w:tentative="1">
      <w:start w:val="1"/>
      <w:numFmt w:val="bullet"/>
      <w:lvlText w:val="o"/>
      <w:lvlJc w:val="left"/>
      <w:pPr>
        <w:ind w:left="3240" w:hanging="360"/>
      </w:pPr>
      <w:rPr>
        <w:rFonts w:ascii="Courier New" w:hAnsi="Courier New" w:cs="Courier New" w:hint="default"/>
      </w:rPr>
    </w:lvl>
    <w:lvl w:ilvl="5" w:tplc="BCCEDC54" w:tentative="1">
      <w:start w:val="1"/>
      <w:numFmt w:val="bullet"/>
      <w:lvlText w:val=""/>
      <w:lvlJc w:val="left"/>
      <w:pPr>
        <w:ind w:left="3960" w:hanging="360"/>
      </w:pPr>
      <w:rPr>
        <w:rFonts w:ascii="Wingdings" w:hAnsi="Wingdings" w:hint="default"/>
      </w:rPr>
    </w:lvl>
    <w:lvl w:ilvl="6" w:tplc="0768A152" w:tentative="1">
      <w:start w:val="1"/>
      <w:numFmt w:val="bullet"/>
      <w:lvlText w:val=""/>
      <w:lvlJc w:val="left"/>
      <w:pPr>
        <w:ind w:left="4680" w:hanging="360"/>
      </w:pPr>
      <w:rPr>
        <w:rFonts w:ascii="Symbol" w:hAnsi="Symbol" w:hint="default"/>
      </w:rPr>
    </w:lvl>
    <w:lvl w:ilvl="7" w:tplc="6860A6E6" w:tentative="1">
      <w:start w:val="1"/>
      <w:numFmt w:val="bullet"/>
      <w:lvlText w:val="o"/>
      <w:lvlJc w:val="left"/>
      <w:pPr>
        <w:ind w:left="5400" w:hanging="360"/>
      </w:pPr>
      <w:rPr>
        <w:rFonts w:ascii="Courier New" w:hAnsi="Courier New" w:cs="Courier New" w:hint="default"/>
      </w:rPr>
    </w:lvl>
    <w:lvl w:ilvl="8" w:tplc="68B0BE16" w:tentative="1">
      <w:start w:val="1"/>
      <w:numFmt w:val="bullet"/>
      <w:lvlText w:val=""/>
      <w:lvlJc w:val="left"/>
      <w:pPr>
        <w:ind w:left="6120" w:hanging="360"/>
      </w:pPr>
      <w:rPr>
        <w:rFonts w:ascii="Wingdings" w:hAnsi="Wingdings" w:hint="default"/>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70158A"/>
    <w:multiLevelType w:val="hybridMultilevel"/>
    <w:tmpl w:val="7A76997E"/>
    <w:lvl w:ilvl="0" w:tplc="0C09000F">
      <w:start w:val="1"/>
      <w:numFmt w:val="decimal"/>
      <w:lvlText w:val="%1."/>
      <w:lvlJc w:val="left"/>
      <w:pPr>
        <w:tabs>
          <w:tab w:val="num" w:pos="360"/>
        </w:tabs>
        <w:ind w:left="360" w:hanging="360"/>
      </w:pPr>
      <w:rPr>
        <w:rFonts w:hint="default"/>
      </w:rPr>
    </w:lvl>
    <w:lvl w:ilvl="1" w:tplc="0C090001">
      <w:start w:val="1"/>
      <w:numFmt w:val="bullet"/>
      <w:lvlText w:val=""/>
      <w:lvlJc w:val="left"/>
      <w:pPr>
        <w:tabs>
          <w:tab w:val="num" w:pos="1080"/>
        </w:tabs>
        <w:ind w:left="1080" w:hanging="360"/>
      </w:pPr>
      <w:rPr>
        <w:rFonts w:ascii="Symbol" w:hAnsi="Symbol" w:hint="default"/>
      </w:rPr>
    </w:lvl>
    <w:lvl w:ilvl="2" w:tplc="0C090001">
      <w:start w:val="1"/>
      <w:numFmt w:val="bullet"/>
      <w:lvlText w:val=""/>
      <w:lvlJc w:val="left"/>
      <w:pPr>
        <w:tabs>
          <w:tab w:val="num" w:pos="1800"/>
        </w:tabs>
        <w:ind w:left="1800" w:hanging="180"/>
      </w:pPr>
      <w:rPr>
        <w:rFonts w:ascii="Symbol" w:hAnsi="Symbol" w:hint="default"/>
      </w:r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6" w15:restartNumberingAfterBreak="0">
    <w:nsid w:val="0A116709"/>
    <w:multiLevelType w:val="hybridMultilevel"/>
    <w:tmpl w:val="1C0C3D24"/>
    <w:lvl w:ilvl="0" w:tplc="0C09000F">
      <w:start w:val="1"/>
      <w:numFmt w:val="decimal"/>
      <w:lvlText w:val="%1."/>
      <w:lvlJc w:val="lef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7" w15:restartNumberingAfterBreak="0">
    <w:nsid w:val="0AD4143D"/>
    <w:multiLevelType w:val="hybridMultilevel"/>
    <w:tmpl w:val="F5380EF8"/>
    <w:lvl w:ilvl="0" w:tplc="833CFABE">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BA84BD8"/>
    <w:multiLevelType w:val="hybridMultilevel"/>
    <w:tmpl w:val="EAB823EA"/>
    <w:lvl w:ilvl="0" w:tplc="0C090001">
      <w:start w:val="1"/>
      <w:numFmt w:val="bullet"/>
      <w:lvlText w:val=""/>
      <w:lvlJc w:val="left"/>
      <w:pPr>
        <w:tabs>
          <w:tab w:val="num" w:pos="360"/>
        </w:tabs>
        <w:ind w:left="360" w:hanging="360"/>
      </w:pPr>
      <w:rPr>
        <w:rFonts w:ascii="Symbol" w:hAnsi="Symbol" w:hint="default"/>
      </w:rPr>
    </w:lvl>
    <w:lvl w:ilvl="1" w:tplc="EA50BA30" w:tentative="1">
      <w:start w:val="1"/>
      <w:numFmt w:val="bullet"/>
      <w:lvlText w:val="•"/>
      <w:lvlJc w:val="left"/>
      <w:pPr>
        <w:tabs>
          <w:tab w:val="num" w:pos="1080"/>
        </w:tabs>
        <w:ind w:left="1080" w:hanging="360"/>
      </w:pPr>
      <w:rPr>
        <w:rFonts w:ascii="Arial" w:hAnsi="Arial" w:hint="default"/>
      </w:rPr>
    </w:lvl>
    <w:lvl w:ilvl="2" w:tplc="3258A562" w:tentative="1">
      <w:start w:val="1"/>
      <w:numFmt w:val="bullet"/>
      <w:lvlText w:val="•"/>
      <w:lvlJc w:val="left"/>
      <w:pPr>
        <w:tabs>
          <w:tab w:val="num" w:pos="1800"/>
        </w:tabs>
        <w:ind w:left="1800" w:hanging="360"/>
      </w:pPr>
      <w:rPr>
        <w:rFonts w:ascii="Arial" w:hAnsi="Arial" w:hint="default"/>
      </w:rPr>
    </w:lvl>
    <w:lvl w:ilvl="3" w:tplc="43C06788" w:tentative="1">
      <w:start w:val="1"/>
      <w:numFmt w:val="bullet"/>
      <w:lvlText w:val="•"/>
      <w:lvlJc w:val="left"/>
      <w:pPr>
        <w:tabs>
          <w:tab w:val="num" w:pos="2520"/>
        </w:tabs>
        <w:ind w:left="2520" w:hanging="360"/>
      </w:pPr>
      <w:rPr>
        <w:rFonts w:ascii="Arial" w:hAnsi="Arial" w:hint="default"/>
      </w:rPr>
    </w:lvl>
    <w:lvl w:ilvl="4" w:tplc="256AAF6C" w:tentative="1">
      <w:start w:val="1"/>
      <w:numFmt w:val="bullet"/>
      <w:lvlText w:val="•"/>
      <w:lvlJc w:val="left"/>
      <w:pPr>
        <w:tabs>
          <w:tab w:val="num" w:pos="3240"/>
        </w:tabs>
        <w:ind w:left="3240" w:hanging="360"/>
      </w:pPr>
      <w:rPr>
        <w:rFonts w:ascii="Arial" w:hAnsi="Arial" w:hint="default"/>
      </w:rPr>
    </w:lvl>
    <w:lvl w:ilvl="5" w:tplc="6C906A98" w:tentative="1">
      <w:start w:val="1"/>
      <w:numFmt w:val="bullet"/>
      <w:lvlText w:val="•"/>
      <w:lvlJc w:val="left"/>
      <w:pPr>
        <w:tabs>
          <w:tab w:val="num" w:pos="3960"/>
        </w:tabs>
        <w:ind w:left="3960" w:hanging="360"/>
      </w:pPr>
      <w:rPr>
        <w:rFonts w:ascii="Arial" w:hAnsi="Arial" w:hint="default"/>
      </w:rPr>
    </w:lvl>
    <w:lvl w:ilvl="6" w:tplc="CA42E4B8" w:tentative="1">
      <w:start w:val="1"/>
      <w:numFmt w:val="bullet"/>
      <w:lvlText w:val="•"/>
      <w:lvlJc w:val="left"/>
      <w:pPr>
        <w:tabs>
          <w:tab w:val="num" w:pos="4680"/>
        </w:tabs>
        <w:ind w:left="4680" w:hanging="360"/>
      </w:pPr>
      <w:rPr>
        <w:rFonts w:ascii="Arial" w:hAnsi="Arial" w:hint="default"/>
      </w:rPr>
    </w:lvl>
    <w:lvl w:ilvl="7" w:tplc="10EC9584" w:tentative="1">
      <w:start w:val="1"/>
      <w:numFmt w:val="bullet"/>
      <w:lvlText w:val="•"/>
      <w:lvlJc w:val="left"/>
      <w:pPr>
        <w:tabs>
          <w:tab w:val="num" w:pos="5400"/>
        </w:tabs>
        <w:ind w:left="5400" w:hanging="360"/>
      </w:pPr>
      <w:rPr>
        <w:rFonts w:ascii="Arial" w:hAnsi="Arial" w:hint="default"/>
      </w:rPr>
    </w:lvl>
    <w:lvl w:ilvl="8" w:tplc="5FE2D496"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54771D0"/>
    <w:multiLevelType w:val="hybridMultilevel"/>
    <w:tmpl w:val="35F67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84288E"/>
    <w:multiLevelType w:val="hybridMultilevel"/>
    <w:tmpl w:val="2C7E6B2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86F1772"/>
    <w:multiLevelType w:val="hybridMultilevel"/>
    <w:tmpl w:val="D7405462"/>
    <w:lvl w:ilvl="0" w:tplc="9B92A09A">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C477D44"/>
    <w:multiLevelType w:val="hybridMultilevel"/>
    <w:tmpl w:val="21727164"/>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5" w15:restartNumberingAfterBreak="0">
    <w:nsid w:val="1D7F3AF6"/>
    <w:multiLevelType w:val="hybridMultilevel"/>
    <w:tmpl w:val="43F224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EB24E34"/>
    <w:multiLevelType w:val="hybridMultilevel"/>
    <w:tmpl w:val="E7F8AA3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26A7BF0"/>
    <w:multiLevelType w:val="hybridMultilevel"/>
    <w:tmpl w:val="EA2AE9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232E51F9"/>
    <w:multiLevelType w:val="hybridMultilevel"/>
    <w:tmpl w:val="748EEB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8213E4B"/>
    <w:multiLevelType w:val="hybridMultilevel"/>
    <w:tmpl w:val="A8D216D6"/>
    <w:lvl w:ilvl="0" w:tplc="0C090005">
      <w:start w:val="1"/>
      <w:numFmt w:val="bullet"/>
      <w:lvlText w:val=""/>
      <w:lvlJc w:val="left"/>
      <w:pPr>
        <w:ind w:left="360" w:hanging="360"/>
      </w:pPr>
      <w:rPr>
        <w:rFonts w:ascii="Wingdings" w:hAnsi="Wingdings" w:hint="default"/>
      </w:rPr>
    </w:lvl>
    <w:lvl w:ilvl="1" w:tplc="5D5A9B96">
      <w:start w:val="1"/>
      <w:numFmt w:val="bullet"/>
      <w:lvlText w:val="o"/>
      <w:lvlJc w:val="left"/>
      <w:pPr>
        <w:ind w:left="1080" w:hanging="360"/>
      </w:pPr>
      <w:rPr>
        <w:rFonts w:ascii="Courier New" w:hAnsi="Courier New" w:cs="Courier New" w:hint="default"/>
      </w:rPr>
    </w:lvl>
    <w:lvl w:ilvl="2" w:tplc="74CEA46C" w:tentative="1">
      <w:start w:val="1"/>
      <w:numFmt w:val="bullet"/>
      <w:lvlText w:val=""/>
      <w:lvlJc w:val="left"/>
      <w:pPr>
        <w:ind w:left="1800" w:hanging="360"/>
      </w:pPr>
      <w:rPr>
        <w:rFonts w:ascii="Wingdings" w:hAnsi="Wingdings" w:hint="default"/>
      </w:rPr>
    </w:lvl>
    <w:lvl w:ilvl="3" w:tplc="56543312" w:tentative="1">
      <w:start w:val="1"/>
      <w:numFmt w:val="bullet"/>
      <w:lvlText w:val=""/>
      <w:lvlJc w:val="left"/>
      <w:pPr>
        <w:ind w:left="2520" w:hanging="360"/>
      </w:pPr>
      <w:rPr>
        <w:rFonts w:ascii="Symbol" w:hAnsi="Symbol" w:hint="default"/>
      </w:rPr>
    </w:lvl>
    <w:lvl w:ilvl="4" w:tplc="C09CD090" w:tentative="1">
      <w:start w:val="1"/>
      <w:numFmt w:val="bullet"/>
      <w:lvlText w:val="o"/>
      <w:lvlJc w:val="left"/>
      <w:pPr>
        <w:ind w:left="3240" w:hanging="360"/>
      </w:pPr>
      <w:rPr>
        <w:rFonts w:ascii="Courier New" w:hAnsi="Courier New" w:cs="Courier New" w:hint="default"/>
      </w:rPr>
    </w:lvl>
    <w:lvl w:ilvl="5" w:tplc="BCCEDC54" w:tentative="1">
      <w:start w:val="1"/>
      <w:numFmt w:val="bullet"/>
      <w:lvlText w:val=""/>
      <w:lvlJc w:val="left"/>
      <w:pPr>
        <w:ind w:left="3960" w:hanging="360"/>
      </w:pPr>
      <w:rPr>
        <w:rFonts w:ascii="Wingdings" w:hAnsi="Wingdings" w:hint="default"/>
      </w:rPr>
    </w:lvl>
    <w:lvl w:ilvl="6" w:tplc="0768A152" w:tentative="1">
      <w:start w:val="1"/>
      <w:numFmt w:val="bullet"/>
      <w:lvlText w:val=""/>
      <w:lvlJc w:val="left"/>
      <w:pPr>
        <w:ind w:left="4680" w:hanging="360"/>
      </w:pPr>
      <w:rPr>
        <w:rFonts w:ascii="Symbol" w:hAnsi="Symbol" w:hint="default"/>
      </w:rPr>
    </w:lvl>
    <w:lvl w:ilvl="7" w:tplc="6860A6E6" w:tentative="1">
      <w:start w:val="1"/>
      <w:numFmt w:val="bullet"/>
      <w:lvlText w:val="o"/>
      <w:lvlJc w:val="left"/>
      <w:pPr>
        <w:ind w:left="5400" w:hanging="360"/>
      </w:pPr>
      <w:rPr>
        <w:rFonts w:ascii="Courier New" w:hAnsi="Courier New" w:cs="Courier New" w:hint="default"/>
      </w:rPr>
    </w:lvl>
    <w:lvl w:ilvl="8" w:tplc="68B0BE16" w:tentative="1">
      <w:start w:val="1"/>
      <w:numFmt w:val="bullet"/>
      <w:lvlText w:val=""/>
      <w:lvlJc w:val="left"/>
      <w:pPr>
        <w:ind w:left="6120" w:hanging="360"/>
      </w:pPr>
      <w:rPr>
        <w:rFonts w:ascii="Wingdings" w:hAnsi="Wingdings" w:hint="default"/>
      </w:rPr>
    </w:lvl>
  </w:abstractNum>
  <w:abstractNum w:abstractNumId="21" w15:restartNumberingAfterBreak="0">
    <w:nsid w:val="2D8D22ED"/>
    <w:multiLevelType w:val="hybridMultilevel"/>
    <w:tmpl w:val="33DAAE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54C71E3"/>
    <w:multiLevelType w:val="hybridMultilevel"/>
    <w:tmpl w:val="B36CB7A4"/>
    <w:lvl w:ilvl="0" w:tplc="0C090003">
      <w:start w:val="1"/>
      <w:numFmt w:val="bullet"/>
      <w:lvlText w:val="o"/>
      <w:lvlJc w:val="left"/>
      <w:pPr>
        <w:tabs>
          <w:tab w:val="num" w:pos="1440"/>
        </w:tabs>
        <w:ind w:left="1440" w:hanging="360"/>
      </w:pPr>
      <w:rPr>
        <w:rFonts w:ascii="Courier New" w:hAnsi="Courier New" w:cs="Courier New" w:hint="default"/>
      </w:rPr>
    </w:lvl>
    <w:lvl w:ilvl="1" w:tplc="0C090003">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5C90EAB"/>
    <w:multiLevelType w:val="hybridMultilevel"/>
    <w:tmpl w:val="901879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F96682"/>
    <w:multiLevelType w:val="hybridMultilevel"/>
    <w:tmpl w:val="37BA5D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561F7C"/>
    <w:multiLevelType w:val="hybridMultilevel"/>
    <w:tmpl w:val="3A008F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7647CC5"/>
    <w:multiLevelType w:val="hybridMultilevel"/>
    <w:tmpl w:val="B00412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4C300AD2"/>
    <w:multiLevelType w:val="hybridMultilevel"/>
    <w:tmpl w:val="88AEF78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37A353D"/>
    <w:multiLevelType w:val="hybridMultilevel"/>
    <w:tmpl w:val="258605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8FD3AA7"/>
    <w:multiLevelType w:val="hybridMultilevel"/>
    <w:tmpl w:val="AFD06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7507E0"/>
    <w:multiLevelType w:val="hybridMultilevel"/>
    <w:tmpl w:val="8C3E90CA"/>
    <w:lvl w:ilvl="0" w:tplc="0C090003">
      <w:start w:val="1"/>
      <w:numFmt w:val="bullet"/>
      <w:lvlText w:val="o"/>
      <w:lvlJc w:val="left"/>
      <w:pPr>
        <w:tabs>
          <w:tab w:val="num" w:pos="1440"/>
        </w:tabs>
        <w:ind w:left="1440" w:hanging="360"/>
      </w:pPr>
      <w:rPr>
        <w:rFonts w:ascii="Courier New" w:hAnsi="Courier New" w:cs="Courier New" w:hint="default"/>
      </w:rPr>
    </w:lvl>
    <w:lvl w:ilvl="1" w:tplc="0C090003">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22F79B2"/>
    <w:multiLevelType w:val="hybridMultilevel"/>
    <w:tmpl w:val="0D2A66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3283F55"/>
    <w:multiLevelType w:val="hybridMultilevel"/>
    <w:tmpl w:val="B5E47EC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36C01AE"/>
    <w:multiLevelType w:val="hybridMultilevel"/>
    <w:tmpl w:val="5BE27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294381"/>
    <w:multiLevelType w:val="hybridMultilevel"/>
    <w:tmpl w:val="B6428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AF2A4D"/>
    <w:multiLevelType w:val="hybridMultilevel"/>
    <w:tmpl w:val="18B89538"/>
    <w:lvl w:ilvl="0" w:tplc="F30248CC">
      <w:start w:val="1"/>
      <w:numFmt w:val="bullet"/>
      <w:lvlText w:val=""/>
      <w:lvlJc w:val="left"/>
      <w:pPr>
        <w:tabs>
          <w:tab w:val="num" w:pos="717"/>
        </w:tabs>
        <w:ind w:left="717" w:hanging="360"/>
      </w:pPr>
      <w:rPr>
        <w:rFonts w:ascii="Symbol" w:hAnsi="Symbol" w:hint="default"/>
        <w:color w:val="auto"/>
      </w:rPr>
    </w:lvl>
    <w:lvl w:ilvl="1" w:tplc="0C090001">
      <w:start w:val="1"/>
      <w:numFmt w:val="bullet"/>
      <w:lvlText w:val=""/>
      <w:lvlJc w:val="left"/>
      <w:pPr>
        <w:tabs>
          <w:tab w:val="num" w:pos="1437"/>
        </w:tabs>
        <w:ind w:left="1437" w:hanging="360"/>
      </w:pPr>
      <w:rPr>
        <w:rFonts w:ascii="Symbol" w:hAnsi="Symbol" w:hint="default"/>
      </w:rPr>
    </w:lvl>
    <w:lvl w:ilvl="2" w:tplc="0C09001B" w:tentative="1">
      <w:start w:val="1"/>
      <w:numFmt w:val="lowerRoman"/>
      <w:lvlText w:val="%3."/>
      <w:lvlJc w:val="right"/>
      <w:pPr>
        <w:tabs>
          <w:tab w:val="num" w:pos="2157"/>
        </w:tabs>
        <w:ind w:left="2157" w:hanging="180"/>
      </w:pPr>
    </w:lvl>
    <w:lvl w:ilvl="3" w:tplc="0C09000F" w:tentative="1">
      <w:start w:val="1"/>
      <w:numFmt w:val="decimal"/>
      <w:lvlText w:val="%4."/>
      <w:lvlJc w:val="left"/>
      <w:pPr>
        <w:tabs>
          <w:tab w:val="num" w:pos="2877"/>
        </w:tabs>
        <w:ind w:left="2877" w:hanging="360"/>
      </w:pPr>
    </w:lvl>
    <w:lvl w:ilvl="4" w:tplc="0C090019" w:tentative="1">
      <w:start w:val="1"/>
      <w:numFmt w:val="lowerLetter"/>
      <w:lvlText w:val="%5."/>
      <w:lvlJc w:val="left"/>
      <w:pPr>
        <w:tabs>
          <w:tab w:val="num" w:pos="3597"/>
        </w:tabs>
        <w:ind w:left="3597" w:hanging="360"/>
      </w:pPr>
    </w:lvl>
    <w:lvl w:ilvl="5" w:tplc="0C09001B" w:tentative="1">
      <w:start w:val="1"/>
      <w:numFmt w:val="lowerRoman"/>
      <w:lvlText w:val="%6."/>
      <w:lvlJc w:val="right"/>
      <w:pPr>
        <w:tabs>
          <w:tab w:val="num" w:pos="4317"/>
        </w:tabs>
        <w:ind w:left="4317" w:hanging="180"/>
      </w:pPr>
    </w:lvl>
    <w:lvl w:ilvl="6" w:tplc="0C09000F" w:tentative="1">
      <w:start w:val="1"/>
      <w:numFmt w:val="decimal"/>
      <w:lvlText w:val="%7."/>
      <w:lvlJc w:val="left"/>
      <w:pPr>
        <w:tabs>
          <w:tab w:val="num" w:pos="5037"/>
        </w:tabs>
        <w:ind w:left="5037" w:hanging="360"/>
      </w:pPr>
    </w:lvl>
    <w:lvl w:ilvl="7" w:tplc="0C090019" w:tentative="1">
      <w:start w:val="1"/>
      <w:numFmt w:val="lowerLetter"/>
      <w:lvlText w:val="%8."/>
      <w:lvlJc w:val="left"/>
      <w:pPr>
        <w:tabs>
          <w:tab w:val="num" w:pos="5757"/>
        </w:tabs>
        <w:ind w:left="5757" w:hanging="360"/>
      </w:pPr>
    </w:lvl>
    <w:lvl w:ilvl="8" w:tplc="0C09001B" w:tentative="1">
      <w:start w:val="1"/>
      <w:numFmt w:val="lowerRoman"/>
      <w:lvlText w:val="%9."/>
      <w:lvlJc w:val="right"/>
      <w:pPr>
        <w:tabs>
          <w:tab w:val="num" w:pos="6477"/>
        </w:tabs>
        <w:ind w:left="6477" w:hanging="180"/>
      </w:pPr>
    </w:lvl>
  </w:abstractNum>
  <w:abstractNum w:abstractNumId="39" w15:restartNumberingAfterBreak="0">
    <w:nsid w:val="71E77914"/>
    <w:multiLevelType w:val="hybridMultilevel"/>
    <w:tmpl w:val="41C8E0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541040A"/>
    <w:multiLevelType w:val="hybridMultilevel"/>
    <w:tmpl w:val="421A5DA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75261D8"/>
    <w:multiLevelType w:val="hybridMultilevel"/>
    <w:tmpl w:val="B20290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93A02AF"/>
    <w:multiLevelType w:val="hybridMultilevel"/>
    <w:tmpl w:val="3B524B68"/>
    <w:lvl w:ilvl="0" w:tplc="0C090003">
      <w:start w:val="1"/>
      <w:numFmt w:val="bullet"/>
      <w:lvlText w:val="o"/>
      <w:lvlJc w:val="left"/>
      <w:pPr>
        <w:tabs>
          <w:tab w:val="num" w:pos="1440"/>
        </w:tabs>
        <w:ind w:left="1440" w:hanging="360"/>
      </w:pPr>
      <w:rPr>
        <w:rFonts w:ascii="Courier New" w:hAnsi="Courier New" w:cs="Courier New" w:hint="default"/>
      </w:rPr>
    </w:lvl>
    <w:lvl w:ilvl="1" w:tplc="0C090003">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num w:numId="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4"/>
  </w:num>
  <w:num w:numId="3">
    <w:abstractNumId w:val="29"/>
  </w:num>
  <w:num w:numId="4">
    <w:abstractNumId w:val="13"/>
  </w:num>
  <w:num w:numId="5">
    <w:abstractNumId w:val="17"/>
  </w:num>
  <w:num w:numId="6">
    <w:abstractNumId w:val="9"/>
  </w:num>
  <w:num w:numId="7">
    <w:abstractNumId w:val="1"/>
  </w:num>
  <w:num w:numId="8">
    <w:abstractNumId w:val="2"/>
  </w:num>
  <w:num w:numId="9">
    <w:abstractNumId w:val="26"/>
  </w:num>
  <w:num w:numId="10">
    <w:abstractNumId w:val="7"/>
  </w:num>
  <w:num w:numId="11">
    <w:abstractNumId w:val="12"/>
  </w:num>
  <w:num w:numId="12">
    <w:abstractNumId w:val="39"/>
  </w:num>
  <w:num w:numId="13">
    <w:abstractNumId w:val="40"/>
  </w:num>
  <w:num w:numId="14">
    <w:abstractNumId w:val="25"/>
  </w:num>
  <w:num w:numId="15">
    <w:abstractNumId w:val="10"/>
  </w:num>
  <w:num w:numId="16">
    <w:abstractNumId w:val="31"/>
  </w:num>
  <w:num w:numId="17">
    <w:abstractNumId w:val="36"/>
  </w:num>
  <w:num w:numId="18">
    <w:abstractNumId w:val="8"/>
  </w:num>
  <w:num w:numId="19">
    <w:abstractNumId w:val="41"/>
  </w:num>
  <w:num w:numId="20">
    <w:abstractNumId w:val="5"/>
  </w:num>
  <w:num w:numId="21">
    <w:abstractNumId w:val="38"/>
  </w:num>
  <w:num w:numId="22">
    <w:abstractNumId w:val="14"/>
  </w:num>
  <w:num w:numId="23">
    <w:abstractNumId w:val="0"/>
  </w:num>
  <w:num w:numId="24">
    <w:abstractNumId w:val="43"/>
  </w:num>
  <w:num w:numId="25">
    <w:abstractNumId w:val="22"/>
  </w:num>
  <w:num w:numId="26">
    <w:abstractNumId w:val="33"/>
  </w:num>
  <w:num w:numId="27">
    <w:abstractNumId w:val="20"/>
  </w:num>
  <w:num w:numId="28">
    <w:abstractNumId w:val="37"/>
  </w:num>
  <w:num w:numId="29">
    <w:abstractNumId w:val="3"/>
  </w:num>
  <w:num w:numId="30">
    <w:abstractNumId w:val="28"/>
  </w:num>
  <w:num w:numId="31">
    <w:abstractNumId w:val="19"/>
  </w:num>
  <w:num w:numId="32">
    <w:abstractNumId w:val="16"/>
  </w:num>
  <w:num w:numId="33">
    <w:abstractNumId w:val="23"/>
  </w:num>
  <w:num w:numId="34">
    <w:abstractNumId w:val="18"/>
  </w:num>
  <w:num w:numId="35">
    <w:abstractNumId w:val="32"/>
  </w:num>
  <w:num w:numId="36">
    <w:abstractNumId w:val="18"/>
  </w:num>
  <w:num w:numId="37">
    <w:abstractNumId w:val="6"/>
  </w:num>
  <w:num w:numId="38">
    <w:abstractNumId w:val="34"/>
  </w:num>
  <w:num w:numId="39">
    <w:abstractNumId w:val="21"/>
  </w:num>
  <w:num w:numId="40">
    <w:abstractNumId w:val="35"/>
  </w:num>
  <w:num w:numId="41">
    <w:abstractNumId w:val="11"/>
  </w:num>
  <w:num w:numId="42">
    <w:abstractNumId w:val="30"/>
  </w:num>
  <w:num w:numId="43">
    <w:abstractNumId w:val="42"/>
  </w:num>
  <w:num w:numId="44">
    <w:abstractNumId w:val="15"/>
  </w:num>
  <w:num w:numId="45">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009B"/>
    <w:rsid w:val="00013109"/>
    <w:rsid w:val="00026A39"/>
    <w:rsid w:val="000274EF"/>
    <w:rsid w:val="00033249"/>
    <w:rsid w:val="000366D2"/>
    <w:rsid w:val="00040391"/>
    <w:rsid w:val="00045C91"/>
    <w:rsid w:val="00046A29"/>
    <w:rsid w:val="00054DDD"/>
    <w:rsid w:val="00055E9F"/>
    <w:rsid w:val="00060902"/>
    <w:rsid w:val="0006226B"/>
    <w:rsid w:val="00062537"/>
    <w:rsid w:val="000658F4"/>
    <w:rsid w:val="0006717F"/>
    <w:rsid w:val="000716B8"/>
    <w:rsid w:val="00072BE5"/>
    <w:rsid w:val="00073A94"/>
    <w:rsid w:val="0008212C"/>
    <w:rsid w:val="0008475A"/>
    <w:rsid w:val="00085BA8"/>
    <w:rsid w:val="00087963"/>
    <w:rsid w:val="00091F71"/>
    <w:rsid w:val="000A0599"/>
    <w:rsid w:val="000A43F5"/>
    <w:rsid w:val="000A6826"/>
    <w:rsid w:val="000B1744"/>
    <w:rsid w:val="000B36BB"/>
    <w:rsid w:val="000B5AE5"/>
    <w:rsid w:val="000B6167"/>
    <w:rsid w:val="000C086F"/>
    <w:rsid w:val="000C68FC"/>
    <w:rsid w:val="000D2206"/>
    <w:rsid w:val="000D375D"/>
    <w:rsid w:val="000D6EBC"/>
    <w:rsid w:val="000D72AF"/>
    <w:rsid w:val="000E5F46"/>
    <w:rsid w:val="000F1363"/>
    <w:rsid w:val="000F2F84"/>
    <w:rsid w:val="000F7BBF"/>
    <w:rsid w:val="00105008"/>
    <w:rsid w:val="00114194"/>
    <w:rsid w:val="0012588B"/>
    <w:rsid w:val="001339DE"/>
    <w:rsid w:val="001364CB"/>
    <w:rsid w:val="0014142E"/>
    <w:rsid w:val="00141578"/>
    <w:rsid w:val="001448B6"/>
    <w:rsid w:val="00144D9B"/>
    <w:rsid w:val="00145846"/>
    <w:rsid w:val="001474C7"/>
    <w:rsid w:val="0015340E"/>
    <w:rsid w:val="0015558D"/>
    <w:rsid w:val="00155F81"/>
    <w:rsid w:val="00166319"/>
    <w:rsid w:val="0017009F"/>
    <w:rsid w:val="0019129E"/>
    <w:rsid w:val="001925D1"/>
    <w:rsid w:val="001A0AFE"/>
    <w:rsid w:val="001A2856"/>
    <w:rsid w:val="001A3FD8"/>
    <w:rsid w:val="001A482B"/>
    <w:rsid w:val="001A5098"/>
    <w:rsid w:val="001A6ADF"/>
    <w:rsid w:val="001B14CA"/>
    <w:rsid w:val="001B6C26"/>
    <w:rsid w:val="001C4059"/>
    <w:rsid w:val="001C6D98"/>
    <w:rsid w:val="001D7DD1"/>
    <w:rsid w:val="001E2F90"/>
    <w:rsid w:val="001E3EE0"/>
    <w:rsid w:val="001E495E"/>
    <w:rsid w:val="001F2264"/>
    <w:rsid w:val="001F42A1"/>
    <w:rsid w:val="001F4404"/>
    <w:rsid w:val="00204816"/>
    <w:rsid w:val="00205A4A"/>
    <w:rsid w:val="00212958"/>
    <w:rsid w:val="00222800"/>
    <w:rsid w:val="002262DC"/>
    <w:rsid w:val="00230B6A"/>
    <w:rsid w:val="00235783"/>
    <w:rsid w:val="00240309"/>
    <w:rsid w:val="002407E7"/>
    <w:rsid w:val="00240A35"/>
    <w:rsid w:val="002415E6"/>
    <w:rsid w:val="00254313"/>
    <w:rsid w:val="00254B22"/>
    <w:rsid w:val="00257CA1"/>
    <w:rsid w:val="00262649"/>
    <w:rsid w:val="00262BD8"/>
    <w:rsid w:val="00262C46"/>
    <w:rsid w:val="00271E7F"/>
    <w:rsid w:val="00274A92"/>
    <w:rsid w:val="002848C3"/>
    <w:rsid w:val="00292FDB"/>
    <w:rsid w:val="00293F77"/>
    <w:rsid w:val="00294F90"/>
    <w:rsid w:val="002953F0"/>
    <w:rsid w:val="00295F32"/>
    <w:rsid w:val="002A090E"/>
    <w:rsid w:val="002A6955"/>
    <w:rsid w:val="002B060F"/>
    <w:rsid w:val="002B389F"/>
    <w:rsid w:val="002C4591"/>
    <w:rsid w:val="002C53AC"/>
    <w:rsid w:val="002D204B"/>
    <w:rsid w:val="002D3829"/>
    <w:rsid w:val="002D5835"/>
    <w:rsid w:val="002D78C5"/>
    <w:rsid w:val="002E137E"/>
    <w:rsid w:val="002E6726"/>
    <w:rsid w:val="002F2B0A"/>
    <w:rsid w:val="002F41F8"/>
    <w:rsid w:val="00300CDD"/>
    <w:rsid w:val="0030302E"/>
    <w:rsid w:val="003061EB"/>
    <w:rsid w:val="00320792"/>
    <w:rsid w:val="00322503"/>
    <w:rsid w:val="00323153"/>
    <w:rsid w:val="003246B4"/>
    <w:rsid w:val="003276AC"/>
    <w:rsid w:val="0033343D"/>
    <w:rsid w:val="00340FC3"/>
    <w:rsid w:val="00342F0C"/>
    <w:rsid w:val="003440D6"/>
    <w:rsid w:val="00346189"/>
    <w:rsid w:val="00346B6D"/>
    <w:rsid w:val="00360720"/>
    <w:rsid w:val="0036422F"/>
    <w:rsid w:val="00367A7A"/>
    <w:rsid w:val="00375015"/>
    <w:rsid w:val="00375B41"/>
    <w:rsid w:val="003818FE"/>
    <w:rsid w:val="00381D43"/>
    <w:rsid w:val="00381F39"/>
    <w:rsid w:val="0038234C"/>
    <w:rsid w:val="00382A5F"/>
    <w:rsid w:val="00382C66"/>
    <w:rsid w:val="00382F58"/>
    <w:rsid w:val="003834B3"/>
    <w:rsid w:val="00383634"/>
    <w:rsid w:val="00395610"/>
    <w:rsid w:val="003A0030"/>
    <w:rsid w:val="003A0708"/>
    <w:rsid w:val="003A2392"/>
    <w:rsid w:val="003A682C"/>
    <w:rsid w:val="003B17F4"/>
    <w:rsid w:val="003B2CB1"/>
    <w:rsid w:val="003C0B40"/>
    <w:rsid w:val="003C4810"/>
    <w:rsid w:val="003C7CA3"/>
    <w:rsid w:val="003D020A"/>
    <w:rsid w:val="003D094D"/>
    <w:rsid w:val="003D4741"/>
    <w:rsid w:val="003D4C4C"/>
    <w:rsid w:val="003D5453"/>
    <w:rsid w:val="003D59C3"/>
    <w:rsid w:val="003D797B"/>
    <w:rsid w:val="003E3D1B"/>
    <w:rsid w:val="003E671F"/>
    <w:rsid w:val="003F04D3"/>
    <w:rsid w:val="003F1084"/>
    <w:rsid w:val="00400E4D"/>
    <w:rsid w:val="00401290"/>
    <w:rsid w:val="00402380"/>
    <w:rsid w:val="004111D3"/>
    <w:rsid w:val="0041129C"/>
    <w:rsid w:val="00414BE7"/>
    <w:rsid w:val="004229BC"/>
    <w:rsid w:val="00424E93"/>
    <w:rsid w:val="00426642"/>
    <w:rsid w:val="00433A77"/>
    <w:rsid w:val="00435E0B"/>
    <w:rsid w:val="0043791C"/>
    <w:rsid w:val="004440A0"/>
    <w:rsid w:val="00444B97"/>
    <w:rsid w:val="004501A0"/>
    <w:rsid w:val="004518BD"/>
    <w:rsid w:val="00462662"/>
    <w:rsid w:val="00474192"/>
    <w:rsid w:val="004804FC"/>
    <w:rsid w:val="004831FE"/>
    <w:rsid w:val="00485132"/>
    <w:rsid w:val="004910BE"/>
    <w:rsid w:val="004918C7"/>
    <w:rsid w:val="004A4313"/>
    <w:rsid w:val="004A7E84"/>
    <w:rsid w:val="004B76E8"/>
    <w:rsid w:val="004C18D1"/>
    <w:rsid w:val="004C2E35"/>
    <w:rsid w:val="004C5604"/>
    <w:rsid w:val="004D1800"/>
    <w:rsid w:val="004D6F3A"/>
    <w:rsid w:val="004D6F3C"/>
    <w:rsid w:val="004D6FCB"/>
    <w:rsid w:val="004E2EA0"/>
    <w:rsid w:val="004E37D5"/>
    <w:rsid w:val="004E45D2"/>
    <w:rsid w:val="004E5600"/>
    <w:rsid w:val="004E6DFD"/>
    <w:rsid w:val="004F0F05"/>
    <w:rsid w:val="004F43DB"/>
    <w:rsid w:val="00502363"/>
    <w:rsid w:val="00507292"/>
    <w:rsid w:val="00510730"/>
    <w:rsid w:val="00514A2E"/>
    <w:rsid w:val="00515118"/>
    <w:rsid w:val="00516428"/>
    <w:rsid w:val="00520570"/>
    <w:rsid w:val="005236AB"/>
    <w:rsid w:val="005241DB"/>
    <w:rsid w:val="00525DB0"/>
    <w:rsid w:val="00533CFF"/>
    <w:rsid w:val="00534031"/>
    <w:rsid w:val="00542AF9"/>
    <w:rsid w:val="00543736"/>
    <w:rsid w:val="005468E6"/>
    <w:rsid w:val="00547EE1"/>
    <w:rsid w:val="00550C5F"/>
    <w:rsid w:val="00561C50"/>
    <w:rsid w:val="00563B9B"/>
    <w:rsid w:val="00563CC8"/>
    <w:rsid w:val="00570617"/>
    <w:rsid w:val="00583303"/>
    <w:rsid w:val="00585169"/>
    <w:rsid w:val="00586F41"/>
    <w:rsid w:val="00587D7C"/>
    <w:rsid w:val="005920CA"/>
    <w:rsid w:val="00592D3B"/>
    <w:rsid w:val="00592E42"/>
    <w:rsid w:val="0059432C"/>
    <w:rsid w:val="0059751A"/>
    <w:rsid w:val="005A0895"/>
    <w:rsid w:val="005A7711"/>
    <w:rsid w:val="005B1C7A"/>
    <w:rsid w:val="005B3F60"/>
    <w:rsid w:val="005B4F50"/>
    <w:rsid w:val="005B654F"/>
    <w:rsid w:val="005B7709"/>
    <w:rsid w:val="005C2716"/>
    <w:rsid w:val="005C63EF"/>
    <w:rsid w:val="005D05AF"/>
    <w:rsid w:val="005D11FD"/>
    <w:rsid w:val="005D3AA1"/>
    <w:rsid w:val="005D423A"/>
    <w:rsid w:val="005D43FF"/>
    <w:rsid w:val="005D74AA"/>
    <w:rsid w:val="005E1E95"/>
    <w:rsid w:val="005E4382"/>
    <w:rsid w:val="005E4D87"/>
    <w:rsid w:val="005E5161"/>
    <w:rsid w:val="005F35B0"/>
    <w:rsid w:val="0060112F"/>
    <w:rsid w:val="00604679"/>
    <w:rsid w:val="006054E3"/>
    <w:rsid w:val="00607230"/>
    <w:rsid w:val="00620B1F"/>
    <w:rsid w:val="0062103C"/>
    <w:rsid w:val="006228E0"/>
    <w:rsid w:val="00630664"/>
    <w:rsid w:val="006328C7"/>
    <w:rsid w:val="00633BCB"/>
    <w:rsid w:val="00634F90"/>
    <w:rsid w:val="00635350"/>
    <w:rsid w:val="00636E8C"/>
    <w:rsid w:val="00643C5C"/>
    <w:rsid w:val="00644EEB"/>
    <w:rsid w:val="00657088"/>
    <w:rsid w:val="006606C5"/>
    <w:rsid w:val="0066360E"/>
    <w:rsid w:val="00663F6B"/>
    <w:rsid w:val="00672A7A"/>
    <w:rsid w:val="00674F5B"/>
    <w:rsid w:val="006800D1"/>
    <w:rsid w:val="00683121"/>
    <w:rsid w:val="006921E1"/>
    <w:rsid w:val="006946F7"/>
    <w:rsid w:val="006A7A50"/>
    <w:rsid w:val="006B1126"/>
    <w:rsid w:val="006B2937"/>
    <w:rsid w:val="006B390B"/>
    <w:rsid w:val="006B5933"/>
    <w:rsid w:val="006B64AE"/>
    <w:rsid w:val="006B68BD"/>
    <w:rsid w:val="006C2388"/>
    <w:rsid w:val="006C30A1"/>
    <w:rsid w:val="006C504E"/>
    <w:rsid w:val="006C6BB3"/>
    <w:rsid w:val="006C77B1"/>
    <w:rsid w:val="006D42F9"/>
    <w:rsid w:val="006D6DA7"/>
    <w:rsid w:val="006E4D0C"/>
    <w:rsid w:val="006F0FF2"/>
    <w:rsid w:val="006F18A9"/>
    <w:rsid w:val="006F1B5D"/>
    <w:rsid w:val="006F1E85"/>
    <w:rsid w:val="006F5713"/>
    <w:rsid w:val="006F58C5"/>
    <w:rsid w:val="006F7A39"/>
    <w:rsid w:val="00704EB5"/>
    <w:rsid w:val="00707E84"/>
    <w:rsid w:val="0071204E"/>
    <w:rsid w:val="007161B0"/>
    <w:rsid w:val="00725E7F"/>
    <w:rsid w:val="00726C73"/>
    <w:rsid w:val="00726DF7"/>
    <w:rsid w:val="007344EE"/>
    <w:rsid w:val="00735767"/>
    <w:rsid w:val="00737564"/>
    <w:rsid w:val="0074200B"/>
    <w:rsid w:val="00745297"/>
    <w:rsid w:val="007507C9"/>
    <w:rsid w:val="0075765F"/>
    <w:rsid w:val="007706C6"/>
    <w:rsid w:val="0077604C"/>
    <w:rsid w:val="00776647"/>
    <w:rsid w:val="0077698D"/>
    <w:rsid w:val="0078141F"/>
    <w:rsid w:val="00781499"/>
    <w:rsid w:val="007859C9"/>
    <w:rsid w:val="00787FC1"/>
    <w:rsid w:val="00795E5E"/>
    <w:rsid w:val="00795F56"/>
    <w:rsid w:val="007A3843"/>
    <w:rsid w:val="007C024E"/>
    <w:rsid w:val="007C3398"/>
    <w:rsid w:val="007D5D08"/>
    <w:rsid w:val="007D689A"/>
    <w:rsid w:val="007E1693"/>
    <w:rsid w:val="007E2135"/>
    <w:rsid w:val="007E2796"/>
    <w:rsid w:val="007E753B"/>
    <w:rsid w:val="00802012"/>
    <w:rsid w:val="00802812"/>
    <w:rsid w:val="00804E9E"/>
    <w:rsid w:val="00804F48"/>
    <w:rsid w:val="00807901"/>
    <w:rsid w:val="00815581"/>
    <w:rsid w:val="00816F5F"/>
    <w:rsid w:val="008211C8"/>
    <w:rsid w:val="00822C33"/>
    <w:rsid w:val="008231D1"/>
    <w:rsid w:val="00825D94"/>
    <w:rsid w:val="00826067"/>
    <w:rsid w:val="0082681D"/>
    <w:rsid w:val="00833B3B"/>
    <w:rsid w:val="00837222"/>
    <w:rsid w:val="00840C26"/>
    <w:rsid w:val="0084125F"/>
    <w:rsid w:val="00842390"/>
    <w:rsid w:val="0086185F"/>
    <w:rsid w:val="00861F6F"/>
    <w:rsid w:val="008638E0"/>
    <w:rsid w:val="00863E9E"/>
    <w:rsid w:val="0086574F"/>
    <w:rsid w:val="00867FD0"/>
    <w:rsid w:val="00870546"/>
    <w:rsid w:val="0087310B"/>
    <w:rsid w:val="00873110"/>
    <w:rsid w:val="0087664F"/>
    <w:rsid w:val="00877922"/>
    <w:rsid w:val="00880C71"/>
    <w:rsid w:val="008814F6"/>
    <w:rsid w:val="008A23FE"/>
    <w:rsid w:val="008A6ABD"/>
    <w:rsid w:val="008B4713"/>
    <w:rsid w:val="008B6C85"/>
    <w:rsid w:val="008B7F0C"/>
    <w:rsid w:val="008C0B66"/>
    <w:rsid w:val="008C3715"/>
    <w:rsid w:val="008C57FC"/>
    <w:rsid w:val="008D22C2"/>
    <w:rsid w:val="008D2CE7"/>
    <w:rsid w:val="008D3D1C"/>
    <w:rsid w:val="008D4C26"/>
    <w:rsid w:val="008D7853"/>
    <w:rsid w:val="008E4B21"/>
    <w:rsid w:val="008E6B98"/>
    <w:rsid w:val="009003FA"/>
    <w:rsid w:val="00901BB0"/>
    <w:rsid w:val="009040D3"/>
    <w:rsid w:val="009057F4"/>
    <w:rsid w:val="009148B9"/>
    <w:rsid w:val="00915CFC"/>
    <w:rsid w:val="00924902"/>
    <w:rsid w:val="0092574D"/>
    <w:rsid w:val="00927293"/>
    <w:rsid w:val="0092729A"/>
    <w:rsid w:val="00932F59"/>
    <w:rsid w:val="00935C27"/>
    <w:rsid w:val="00936310"/>
    <w:rsid w:val="009363F5"/>
    <w:rsid w:val="00936882"/>
    <w:rsid w:val="00936BEE"/>
    <w:rsid w:val="00936F4A"/>
    <w:rsid w:val="00936FA7"/>
    <w:rsid w:val="009371FE"/>
    <w:rsid w:val="00937A10"/>
    <w:rsid w:val="00937F27"/>
    <w:rsid w:val="00945251"/>
    <w:rsid w:val="009510A8"/>
    <w:rsid w:val="009523B0"/>
    <w:rsid w:val="00952DCA"/>
    <w:rsid w:val="00954E4E"/>
    <w:rsid w:val="009553C6"/>
    <w:rsid w:val="00955F65"/>
    <w:rsid w:val="00960A62"/>
    <w:rsid w:val="009614A5"/>
    <w:rsid w:val="009629E2"/>
    <w:rsid w:val="009662B9"/>
    <w:rsid w:val="00970B75"/>
    <w:rsid w:val="00974429"/>
    <w:rsid w:val="009753C7"/>
    <w:rsid w:val="00980915"/>
    <w:rsid w:val="009833D0"/>
    <w:rsid w:val="00983ACA"/>
    <w:rsid w:val="009913C9"/>
    <w:rsid w:val="009948CD"/>
    <w:rsid w:val="009A1510"/>
    <w:rsid w:val="009A33E8"/>
    <w:rsid w:val="009B4BFE"/>
    <w:rsid w:val="009B4F06"/>
    <w:rsid w:val="009B6D77"/>
    <w:rsid w:val="009C0DDA"/>
    <w:rsid w:val="009C70C6"/>
    <w:rsid w:val="009D04C6"/>
    <w:rsid w:val="009D147E"/>
    <w:rsid w:val="009D14DB"/>
    <w:rsid w:val="009D5F53"/>
    <w:rsid w:val="009D5F90"/>
    <w:rsid w:val="009D68CE"/>
    <w:rsid w:val="009F05E3"/>
    <w:rsid w:val="009F24BD"/>
    <w:rsid w:val="009F43A9"/>
    <w:rsid w:val="009F541F"/>
    <w:rsid w:val="009F6731"/>
    <w:rsid w:val="00A00A9E"/>
    <w:rsid w:val="00A0184C"/>
    <w:rsid w:val="00A03CDE"/>
    <w:rsid w:val="00A0617F"/>
    <w:rsid w:val="00A06799"/>
    <w:rsid w:val="00A12E7C"/>
    <w:rsid w:val="00A15548"/>
    <w:rsid w:val="00A2394F"/>
    <w:rsid w:val="00A27685"/>
    <w:rsid w:val="00A41D82"/>
    <w:rsid w:val="00A42CF0"/>
    <w:rsid w:val="00A46F33"/>
    <w:rsid w:val="00A6204B"/>
    <w:rsid w:val="00A62742"/>
    <w:rsid w:val="00A70AEF"/>
    <w:rsid w:val="00A70FD2"/>
    <w:rsid w:val="00A7119A"/>
    <w:rsid w:val="00A73FB0"/>
    <w:rsid w:val="00A74FB1"/>
    <w:rsid w:val="00A83A5D"/>
    <w:rsid w:val="00A84592"/>
    <w:rsid w:val="00A85849"/>
    <w:rsid w:val="00A97C37"/>
    <w:rsid w:val="00AA6C72"/>
    <w:rsid w:val="00AB1748"/>
    <w:rsid w:val="00AC2A9E"/>
    <w:rsid w:val="00AC39C3"/>
    <w:rsid w:val="00AC5015"/>
    <w:rsid w:val="00AD04BF"/>
    <w:rsid w:val="00AD0971"/>
    <w:rsid w:val="00AD39D7"/>
    <w:rsid w:val="00AD4CB7"/>
    <w:rsid w:val="00AE10BC"/>
    <w:rsid w:val="00AE2F9D"/>
    <w:rsid w:val="00AE6BBA"/>
    <w:rsid w:val="00AE7DF9"/>
    <w:rsid w:val="00AF4728"/>
    <w:rsid w:val="00AF7061"/>
    <w:rsid w:val="00B02549"/>
    <w:rsid w:val="00B04967"/>
    <w:rsid w:val="00B05FBF"/>
    <w:rsid w:val="00B07CE1"/>
    <w:rsid w:val="00B20ED6"/>
    <w:rsid w:val="00B26479"/>
    <w:rsid w:val="00B272E6"/>
    <w:rsid w:val="00B307D9"/>
    <w:rsid w:val="00B37B2C"/>
    <w:rsid w:val="00B42E58"/>
    <w:rsid w:val="00B45C9A"/>
    <w:rsid w:val="00B4611A"/>
    <w:rsid w:val="00B50851"/>
    <w:rsid w:val="00B533F0"/>
    <w:rsid w:val="00B60C5F"/>
    <w:rsid w:val="00B6376B"/>
    <w:rsid w:val="00B63863"/>
    <w:rsid w:val="00B6536B"/>
    <w:rsid w:val="00B6600B"/>
    <w:rsid w:val="00B708BF"/>
    <w:rsid w:val="00B72C64"/>
    <w:rsid w:val="00B7359B"/>
    <w:rsid w:val="00B8169A"/>
    <w:rsid w:val="00B85A89"/>
    <w:rsid w:val="00B90330"/>
    <w:rsid w:val="00B95448"/>
    <w:rsid w:val="00B9740F"/>
    <w:rsid w:val="00BA1680"/>
    <w:rsid w:val="00BA192F"/>
    <w:rsid w:val="00BA746B"/>
    <w:rsid w:val="00BC067D"/>
    <w:rsid w:val="00BC2345"/>
    <w:rsid w:val="00BC6348"/>
    <w:rsid w:val="00BD3746"/>
    <w:rsid w:val="00BE2D3C"/>
    <w:rsid w:val="00BE5CFF"/>
    <w:rsid w:val="00BE6C32"/>
    <w:rsid w:val="00BF06D3"/>
    <w:rsid w:val="00C01DF0"/>
    <w:rsid w:val="00C0719B"/>
    <w:rsid w:val="00C10A23"/>
    <w:rsid w:val="00C23714"/>
    <w:rsid w:val="00C34CA6"/>
    <w:rsid w:val="00C37CF7"/>
    <w:rsid w:val="00C40A38"/>
    <w:rsid w:val="00C41899"/>
    <w:rsid w:val="00C43943"/>
    <w:rsid w:val="00C46712"/>
    <w:rsid w:val="00C50222"/>
    <w:rsid w:val="00C55539"/>
    <w:rsid w:val="00C57D01"/>
    <w:rsid w:val="00C61A23"/>
    <w:rsid w:val="00C630A1"/>
    <w:rsid w:val="00C729C8"/>
    <w:rsid w:val="00C748EF"/>
    <w:rsid w:val="00C755F7"/>
    <w:rsid w:val="00C761AE"/>
    <w:rsid w:val="00C76499"/>
    <w:rsid w:val="00C7780B"/>
    <w:rsid w:val="00C779E0"/>
    <w:rsid w:val="00C80F8B"/>
    <w:rsid w:val="00C9228A"/>
    <w:rsid w:val="00C96567"/>
    <w:rsid w:val="00CA00FC"/>
    <w:rsid w:val="00CA071D"/>
    <w:rsid w:val="00CA6B3B"/>
    <w:rsid w:val="00CA78EB"/>
    <w:rsid w:val="00CB19B5"/>
    <w:rsid w:val="00CB5A16"/>
    <w:rsid w:val="00CB653C"/>
    <w:rsid w:val="00CB6BCD"/>
    <w:rsid w:val="00CB7CA4"/>
    <w:rsid w:val="00CC4DB0"/>
    <w:rsid w:val="00CC5164"/>
    <w:rsid w:val="00CD2E83"/>
    <w:rsid w:val="00CE269D"/>
    <w:rsid w:val="00D00168"/>
    <w:rsid w:val="00D02E0A"/>
    <w:rsid w:val="00D233BD"/>
    <w:rsid w:val="00D26220"/>
    <w:rsid w:val="00D32074"/>
    <w:rsid w:val="00D33B28"/>
    <w:rsid w:val="00D3447B"/>
    <w:rsid w:val="00D36371"/>
    <w:rsid w:val="00D40BFB"/>
    <w:rsid w:val="00D44B3B"/>
    <w:rsid w:val="00D451C2"/>
    <w:rsid w:val="00D45B26"/>
    <w:rsid w:val="00D468D5"/>
    <w:rsid w:val="00D568AC"/>
    <w:rsid w:val="00D706B3"/>
    <w:rsid w:val="00D707D5"/>
    <w:rsid w:val="00D805DC"/>
    <w:rsid w:val="00D8313E"/>
    <w:rsid w:val="00D853A6"/>
    <w:rsid w:val="00D86691"/>
    <w:rsid w:val="00D8698A"/>
    <w:rsid w:val="00D90088"/>
    <w:rsid w:val="00D95263"/>
    <w:rsid w:val="00DA601C"/>
    <w:rsid w:val="00DA60FC"/>
    <w:rsid w:val="00DB3795"/>
    <w:rsid w:val="00DB7BD7"/>
    <w:rsid w:val="00DD042E"/>
    <w:rsid w:val="00DD1453"/>
    <w:rsid w:val="00DD23EE"/>
    <w:rsid w:val="00DD4B0C"/>
    <w:rsid w:val="00DE17E3"/>
    <w:rsid w:val="00DE48B1"/>
    <w:rsid w:val="00DE4E5E"/>
    <w:rsid w:val="00DE5E69"/>
    <w:rsid w:val="00DE624B"/>
    <w:rsid w:val="00DE64D5"/>
    <w:rsid w:val="00DE7C16"/>
    <w:rsid w:val="00DF0B2E"/>
    <w:rsid w:val="00DF1AB1"/>
    <w:rsid w:val="00DF66A8"/>
    <w:rsid w:val="00DF7204"/>
    <w:rsid w:val="00DF7B88"/>
    <w:rsid w:val="00E0534B"/>
    <w:rsid w:val="00E10E8F"/>
    <w:rsid w:val="00E136C4"/>
    <w:rsid w:val="00E220AE"/>
    <w:rsid w:val="00E248D5"/>
    <w:rsid w:val="00E325BD"/>
    <w:rsid w:val="00E34328"/>
    <w:rsid w:val="00E36858"/>
    <w:rsid w:val="00E4407C"/>
    <w:rsid w:val="00E4530D"/>
    <w:rsid w:val="00E46C16"/>
    <w:rsid w:val="00E47DFE"/>
    <w:rsid w:val="00E51AD3"/>
    <w:rsid w:val="00E54326"/>
    <w:rsid w:val="00E55794"/>
    <w:rsid w:val="00E611CD"/>
    <w:rsid w:val="00E641DA"/>
    <w:rsid w:val="00E6521E"/>
    <w:rsid w:val="00E70A23"/>
    <w:rsid w:val="00E76DAD"/>
    <w:rsid w:val="00E83C2B"/>
    <w:rsid w:val="00E8531C"/>
    <w:rsid w:val="00E86614"/>
    <w:rsid w:val="00E91FFF"/>
    <w:rsid w:val="00E930A9"/>
    <w:rsid w:val="00EA51BB"/>
    <w:rsid w:val="00EA550A"/>
    <w:rsid w:val="00EA63D3"/>
    <w:rsid w:val="00EB5DC7"/>
    <w:rsid w:val="00EF05A2"/>
    <w:rsid w:val="00EF0DF5"/>
    <w:rsid w:val="00F02538"/>
    <w:rsid w:val="00F053B9"/>
    <w:rsid w:val="00F11F45"/>
    <w:rsid w:val="00F128DD"/>
    <w:rsid w:val="00F134BA"/>
    <w:rsid w:val="00F16962"/>
    <w:rsid w:val="00F17A94"/>
    <w:rsid w:val="00F22601"/>
    <w:rsid w:val="00F25869"/>
    <w:rsid w:val="00F32371"/>
    <w:rsid w:val="00F336A3"/>
    <w:rsid w:val="00F353AE"/>
    <w:rsid w:val="00F3596F"/>
    <w:rsid w:val="00F414B4"/>
    <w:rsid w:val="00F42793"/>
    <w:rsid w:val="00F45CB3"/>
    <w:rsid w:val="00F50B99"/>
    <w:rsid w:val="00F54B55"/>
    <w:rsid w:val="00F5675A"/>
    <w:rsid w:val="00F61B42"/>
    <w:rsid w:val="00F663C0"/>
    <w:rsid w:val="00F72D85"/>
    <w:rsid w:val="00F802B5"/>
    <w:rsid w:val="00F80840"/>
    <w:rsid w:val="00F844B1"/>
    <w:rsid w:val="00F8784D"/>
    <w:rsid w:val="00F95F0A"/>
    <w:rsid w:val="00F9609C"/>
    <w:rsid w:val="00F965F2"/>
    <w:rsid w:val="00FB3058"/>
    <w:rsid w:val="00FB4B99"/>
    <w:rsid w:val="00FC03D3"/>
    <w:rsid w:val="00FC0AD9"/>
    <w:rsid w:val="00FC2191"/>
    <w:rsid w:val="00FD5985"/>
    <w:rsid w:val="00FE09A3"/>
    <w:rsid w:val="00FE197A"/>
    <w:rsid w:val="00FE38F8"/>
    <w:rsid w:val="00FE4BA4"/>
    <w:rsid w:val="00FE623A"/>
    <w:rsid w:val="00FE7433"/>
    <w:rsid w:val="00FF02BC"/>
    <w:rsid w:val="00FF0D99"/>
    <w:rsid w:val="00FF1B70"/>
    <w:rsid w:val="00FF25D3"/>
    <w:rsid w:val="00FF3EB6"/>
    <w:rsid w:val="00FF531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600F9A"/>
  <w15:docId w15:val="{77720775-C043-4CA2-BCE2-6AD222BB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link w:val="NormalWebChar"/>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NoSpacing">
    <w:name w:val="No Spacing"/>
    <w:uiPriority w:val="1"/>
    <w:qFormat/>
    <w:rsid w:val="00C7780B"/>
    <w:rPr>
      <w:rFonts w:ascii="Calibri" w:eastAsia="Calibri" w:hAnsi="Calibri"/>
      <w:sz w:val="22"/>
      <w:szCs w:val="22"/>
      <w:lang w:eastAsia="en-US"/>
    </w:rPr>
  </w:style>
  <w:style w:type="character" w:customStyle="1" w:styleId="NormalWebChar">
    <w:name w:val="Normal (Web) Char"/>
    <w:link w:val="NormalWeb"/>
    <w:rsid w:val="001C4059"/>
    <w:rPr>
      <w:rFonts w:ascii="Arial" w:hAnsi="Arial" w:cs="Arial"/>
      <w:sz w:val="22"/>
      <w:szCs w:val="22"/>
    </w:rPr>
  </w:style>
  <w:style w:type="paragraph" w:customStyle="1" w:styleId="Default">
    <w:name w:val="Default"/>
    <w:rsid w:val="00367A7A"/>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A6955"/>
    <w:rPr>
      <w:rFonts w:ascii="Segoe UI" w:hAnsi="Segoe UI" w:cs="Segoe UI"/>
      <w:sz w:val="18"/>
      <w:szCs w:val="18"/>
    </w:rPr>
  </w:style>
  <w:style w:type="character" w:customStyle="1" w:styleId="BalloonTextChar">
    <w:name w:val="Balloon Text Char"/>
    <w:link w:val="BalloonText"/>
    <w:uiPriority w:val="99"/>
    <w:semiHidden/>
    <w:rsid w:val="002A6955"/>
    <w:rPr>
      <w:rFonts w:ascii="Segoe UI" w:hAnsi="Segoe UI" w:cs="Segoe UI"/>
      <w:sz w:val="18"/>
      <w:szCs w:val="18"/>
      <w:lang w:eastAsia="ja-JP"/>
    </w:rPr>
  </w:style>
  <w:style w:type="character" w:styleId="CommentReference">
    <w:name w:val="annotation reference"/>
    <w:basedOn w:val="DefaultParagraphFont"/>
    <w:uiPriority w:val="99"/>
    <w:semiHidden/>
    <w:unhideWhenUsed/>
    <w:rsid w:val="002C4591"/>
    <w:rPr>
      <w:sz w:val="16"/>
      <w:szCs w:val="16"/>
    </w:rPr>
  </w:style>
  <w:style w:type="paragraph" w:styleId="CommentText">
    <w:name w:val="annotation text"/>
    <w:basedOn w:val="Normal"/>
    <w:link w:val="CommentTextChar"/>
    <w:uiPriority w:val="99"/>
    <w:semiHidden/>
    <w:unhideWhenUsed/>
    <w:rsid w:val="002C4591"/>
  </w:style>
  <w:style w:type="character" w:customStyle="1" w:styleId="CommentTextChar">
    <w:name w:val="Comment Text Char"/>
    <w:basedOn w:val="DefaultParagraphFont"/>
    <w:link w:val="CommentText"/>
    <w:uiPriority w:val="99"/>
    <w:semiHidden/>
    <w:rsid w:val="002C459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C4591"/>
    <w:rPr>
      <w:b/>
      <w:bCs/>
    </w:rPr>
  </w:style>
  <w:style w:type="character" w:customStyle="1" w:styleId="CommentSubjectChar">
    <w:name w:val="Comment Subject Char"/>
    <w:basedOn w:val="CommentTextChar"/>
    <w:link w:val="CommentSubject"/>
    <w:uiPriority w:val="99"/>
    <w:semiHidden/>
    <w:rsid w:val="002C4591"/>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346638519">
      <w:bodyDiv w:val="1"/>
      <w:marLeft w:val="0"/>
      <w:marRight w:val="0"/>
      <w:marTop w:val="0"/>
      <w:marBottom w:val="0"/>
      <w:divBdr>
        <w:top w:val="none" w:sz="0" w:space="0" w:color="auto"/>
        <w:left w:val="none" w:sz="0" w:space="0" w:color="auto"/>
        <w:bottom w:val="none" w:sz="0" w:space="0" w:color="auto"/>
        <w:right w:val="none" w:sz="0" w:space="0" w:color="auto"/>
      </w:divBdr>
      <w:divsChild>
        <w:div w:id="591738672">
          <w:marLeft w:val="0"/>
          <w:marRight w:val="0"/>
          <w:marTop w:val="0"/>
          <w:marBottom w:val="0"/>
          <w:divBdr>
            <w:top w:val="none" w:sz="0" w:space="0" w:color="auto"/>
            <w:left w:val="none" w:sz="0" w:space="0" w:color="auto"/>
            <w:bottom w:val="none" w:sz="0" w:space="0" w:color="auto"/>
            <w:right w:val="none" w:sz="0" w:space="0" w:color="auto"/>
          </w:divBdr>
          <w:divsChild>
            <w:div w:id="582646890">
              <w:marLeft w:val="0"/>
              <w:marRight w:val="0"/>
              <w:marTop w:val="0"/>
              <w:marBottom w:val="0"/>
              <w:divBdr>
                <w:top w:val="none" w:sz="0" w:space="0" w:color="auto"/>
                <w:left w:val="none" w:sz="0" w:space="0" w:color="auto"/>
                <w:bottom w:val="none" w:sz="0" w:space="0" w:color="auto"/>
                <w:right w:val="none" w:sz="0" w:space="0" w:color="auto"/>
              </w:divBdr>
              <w:divsChild>
                <w:div w:id="1925332687">
                  <w:marLeft w:val="0"/>
                  <w:marRight w:val="0"/>
                  <w:marTop w:val="0"/>
                  <w:marBottom w:val="0"/>
                  <w:divBdr>
                    <w:top w:val="none" w:sz="0" w:space="0" w:color="auto"/>
                    <w:left w:val="none" w:sz="0" w:space="0" w:color="auto"/>
                    <w:bottom w:val="none" w:sz="0" w:space="0" w:color="auto"/>
                    <w:right w:val="none" w:sz="0" w:space="0" w:color="auto"/>
                  </w:divBdr>
                  <w:divsChild>
                    <w:div w:id="206991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965709">
      <w:bodyDiv w:val="1"/>
      <w:marLeft w:val="0"/>
      <w:marRight w:val="0"/>
      <w:marTop w:val="0"/>
      <w:marBottom w:val="0"/>
      <w:divBdr>
        <w:top w:val="none" w:sz="0" w:space="0" w:color="auto"/>
        <w:left w:val="none" w:sz="0" w:space="0" w:color="auto"/>
        <w:bottom w:val="none" w:sz="0" w:space="0" w:color="auto"/>
        <w:right w:val="none" w:sz="0" w:space="0" w:color="auto"/>
      </w:divBdr>
      <w:divsChild>
        <w:div w:id="624046020">
          <w:marLeft w:val="274"/>
          <w:marRight w:val="0"/>
          <w:marTop w:val="0"/>
          <w:marBottom w:val="0"/>
          <w:divBdr>
            <w:top w:val="none" w:sz="0" w:space="0" w:color="auto"/>
            <w:left w:val="none" w:sz="0" w:space="0" w:color="auto"/>
            <w:bottom w:val="none" w:sz="0" w:space="0" w:color="auto"/>
            <w:right w:val="none" w:sz="0" w:space="0" w:color="auto"/>
          </w:divBdr>
        </w:div>
        <w:div w:id="1993634509">
          <w:marLeft w:val="274"/>
          <w:marRight w:val="0"/>
          <w:marTop w:val="0"/>
          <w:marBottom w:val="0"/>
          <w:divBdr>
            <w:top w:val="none" w:sz="0" w:space="0" w:color="auto"/>
            <w:left w:val="none" w:sz="0" w:space="0" w:color="auto"/>
            <w:bottom w:val="none" w:sz="0" w:space="0" w:color="auto"/>
            <w:right w:val="none" w:sz="0" w:space="0" w:color="auto"/>
          </w:divBdr>
        </w:div>
        <w:div w:id="612982771">
          <w:marLeft w:val="274"/>
          <w:marRight w:val="0"/>
          <w:marTop w:val="0"/>
          <w:marBottom w:val="0"/>
          <w:divBdr>
            <w:top w:val="none" w:sz="0" w:space="0" w:color="auto"/>
            <w:left w:val="none" w:sz="0" w:space="0" w:color="auto"/>
            <w:bottom w:val="none" w:sz="0" w:space="0" w:color="auto"/>
            <w:right w:val="none" w:sz="0" w:space="0" w:color="auto"/>
          </w:divBdr>
        </w:div>
        <w:div w:id="1419597372">
          <w:marLeft w:val="274"/>
          <w:marRight w:val="0"/>
          <w:marTop w:val="0"/>
          <w:marBottom w:val="0"/>
          <w:divBdr>
            <w:top w:val="none" w:sz="0" w:space="0" w:color="auto"/>
            <w:left w:val="none" w:sz="0" w:space="0" w:color="auto"/>
            <w:bottom w:val="none" w:sz="0" w:space="0" w:color="auto"/>
            <w:right w:val="none" w:sz="0" w:space="0" w:color="auto"/>
          </w:divBdr>
        </w:div>
      </w:divsChild>
    </w:div>
    <w:div w:id="1473980437">
      <w:bodyDiv w:val="1"/>
      <w:marLeft w:val="0"/>
      <w:marRight w:val="0"/>
      <w:marTop w:val="0"/>
      <w:marBottom w:val="0"/>
      <w:divBdr>
        <w:top w:val="none" w:sz="0" w:space="0" w:color="auto"/>
        <w:left w:val="none" w:sz="0" w:space="0" w:color="auto"/>
        <w:bottom w:val="none" w:sz="0" w:space="0" w:color="auto"/>
        <w:right w:val="none" w:sz="0" w:space="0" w:color="auto"/>
      </w:divBdr>
      <w:divsChild>
        <w:div w:id="762461230">
          <w:marLeft w:val="0"/>
          <w:marRight w:val="0"/>
          <w:marTop w:val="0"/>
          <w:marBottom w:val="0"/>
          <w:divBdr>
            <w:top w:val="none" w:sz="0" w:space="0" w:color="auto"/>
            <w:left w:val="none" w:sz="0" w:space="0" w:color="auto"/>
            <w:bottom w:val="none" w:sz="0" w:space="0" w:color="auto"/>
            <w:right w:val="none" w:sz="0" w:space="0" w:color="auto"/>
          </w:divBdr>
          <w:divsChild>
            <w:div w:id="885796538">
              <w:marLeft w:val="0"/>
              <w:marRight w:val="0"/>
              <w:marTop w:val="0"/>
              <w:marBottom w:val="0"/>
              <w:divBdr>
                <w:top w:val="none" w:sz="0" w:space="0" w:color="auto"/>
                <w:left w:val="none" w:sz="0" w:space="0" w:color="auto"/>
                <w:bottom w:val="none" w:sz="0" w:space="0" w:color="auto"/>
                <w:right w:val="none" w:sz="0" w:space="0" w:color="auto"/>
              </w:divBdr>
              <w:divsChild>
                <w:div w:id="2141338553">
                  <w:marLeft w:val="0"/>
                  <w:marRight w:val="0"/>
                  <w:marTop w:val="0"/>
                  <w:marBottom w:val="0"/>
                  <w:divBdr>
                    <w:top w:val="none" w:sz="0" w:space="0" w:color="auto"/>
                    <w:left w:val="none" w:sz="0" w:space="0" w:color="auto"/>
                    <w:bottom w:val="none" w:sz="0" w:space="0" w:color="auto"/>
                    <w:right w:val="none" w:sz="0" w:space="0" w:color="auto"/>
                  </w:divBdr>
                  <w:divsChild>
                    <w:div w:id="3461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81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f.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nf.csiro.au/" TargetMode="External"/><Relationship Id="rId5" Type="http://schemas.openxmlformats.org/officeDocument/2006/relationships/webSettings" Target="webSettings.xml"/><Relationship Id="rId10" Type="http://schemas.openxmlformats.org/officeDocument/2006/relationships/hyperlink" Target="mailto:ben.rae@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E3E80-CD32-4B33-B5F0-650015D29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Position Details - Administrative Services - CSOF4</vt:lpstr>
    </vt:vector>
  </TitlesOfParts>
  <Company>CSIRO</Company>
  <LinksUpToDate>false</LinksUpToDate>
  <CharactersWithSpaces>9862</CharactersWithSpaces>
  <SharedDoc>false</SharedDoc>
  <HLinks>
    <vt:vector size="96" baseType="variant">
      <vt:variant>
        <vt:i4>10</vt:i4>
      </vt:variant>
      <vt:variant>
        <vt:i4>127</vt:i4>
      </vt:variant>
      <vt:variant>
        <vt:i4>0</vt:i4>
      </vt:variant>
      <vt:variant>
        <vt:i4>5</vt:i4>
      </vt:variant>
      <vt:variant>
        <vt:lpwstr>http://www.csiro.au/</vt:lpwstr>
      </vt:variant>
      <vt:variant>
        <vt:lpwstr/>
      </vt:variant>
      <vt:variant>
        <vt:i4>262271</vt:i4>
      </vt:variant>
      <vt:variant>
        <vt:i4>112</vt:i4>
      </vt:variant>
      <vt:variant>
        <vt:i4>0</vt:i4>
      </vt:variant>
      <vt:variant>
        <vt:i4>5</vt:i4>
      </vt:variant>
      <vt:variant>
        <vt:lpwstr>mailto:csiro-careers@csiro.au</vt:lpwstr>
      </vt:variant>
      <vt:variant>
        <vt:lpwstr/>
      </vt:variant>
      <vt:variant>
        <vt:i4>7733374</vt:i4>
      </vt:variant>
      <vt:variant>
        <vt:i4>109</vt:i4>
      </vt:variant>
      <vt:variant>
        <vt:i4>0</vt:i4>
      </vt:variant>
      <vt:variant>
        <vt:i4>5</vt:i4>
      </vt:variant>
      <vt:variant>
        <vt:lpwstr>http://www.csiro.au/careers</vt:lpwstr>
      </vt:variant>
      <vt:variant>
        <vt:lpwstr/>
      </vt:variant>
      <vt:variant>
        <vt:i4>393221</vt:i4>
      </vt:variant>
      <vt:variant>
        <vt:i4>76</vt:i4>
      </vt:variant>
      <vt:variant>
        <vt:i4>0</vt:i4>
      </vt:variant>
      <vt:variant>
        <vt:i4>5</vt:i4>
      </vt:variant>
      <vt:variant>
        <vt:lpwstr/>
      </vt:variant>
      <vt:variant>
        <vt:lpwstr>DirectReports</vt:lpwstr>
      </vt:variant>
      <vt:variant>
        <vt:i4>655363</vt:i4>
      </vt:variant>
      <vt:variant>
        <vt:i4>70</vt:i4>
      </vt:variant>
      <vt:variant>
        <vt:i4>0</vt:i4>
      </vt:variant>
      <vt:variant>
        <vt:i4>5</vt:i4>
      </vt:variant>
      <vt:variant>
        <vt:lpwstr/>
      </vt:variant>
      <vt:variant>
        <vt:lpwstr>ReportsTo</vt:lpwstr>
      </vt:variant>
      <vt:variant>
        <vt:i4>327687</vt:i4>
      </vt:variant>
      <vt:variant>
        <vt:i4>64</vt:i4>
      </vt:variant>
      <vt:variant>
        <vt:i4>0</vt:i4>
      </vt:variant>
      <vt:variant>
        <vt:i4>5</vt:i4>
      </vt:variant>
      <vt:variant>
        <vt:lpwstr/>
      </vt:variant>
      <vt:variant>
        <vt:lpwstr>ExternalFocus</vt:lpwstr>
      </vt:variant>
      <vt:variant>
        <vt:i4>1245195</vt:i4>
      </vt:variant>
      <vt:variant>
        <vt:i4>58</vt:i4>
      </vt:variant>
      <vt:variant>
        <vt:i4>0</vt:i4>
      </vt:variant>
      <vt:variant>
        <vt:i4>5</vt:i4>
      </vt:variant>
      <vt:variant>
        <vt:lpwstr/>
      </vt:variant>
      <vt:variant>
        <vt:lpwstr>InternalFocus</vt:lpwstr>
      </vt:variant>
      <vt:variant>
        <vt:i4>1245195</vt:i4>
      </vt:variant>
      <vt:variant>
        <vt:i4>52</vt:i4>
      </vt:variant>
      <vt:variant>
        <vt:i4>0</vt:i4>
      </vt:variant>
      <vt:variant>
        <vt:i4>5</vt:i4>
      </vt:variant>
      <vt:variant>
        <vt:lpwstr/>
      </vt:variant>
      <vt:variant>
        <vt:lpwstr>InternalFocus</vt:lpwstr>
      </vt:variant>
      <vt:variant>
        <vt:i4>8323179</vt:i4>
      </vt:variant>
      <vt:variant>
        <vt:i4>49</vt:i4>
      </vt:variant>
      <vt:variant>
        <vt:i4>0</vt:i4>
      </vt:variant>
      <vt:variant>
        <vt:i4>5</vt:i4>
      </vt:variant>
      <vt:variant>
        <vt:lpwstr/>
      </vt:variant>
      <vt:variant>
        <vt:lpwstr>Citizenship</vt:lpwstr>
      </vt:variant>
      <vt:variant>
        <vt:i4>3276853</vt:i4>
      </vt:variant>
      <vt:variant>
        <vt:i4>40</vt:i4>
      </vt:variant>
      <vt:variant>
        <vt:i4>0</vt:i4>
      </vt:variant>
      <vt:variant>
        <vt:i4>5</vt:i4>
      </vt:variant>
      <vt:variant>
        <vt:lpwstr>http://my.csiro.au/Business-Units/Science-Strategy-and-People/Human-Resources-2/Procedures-and-Guidelines/Procedures/Appointment-and-Employment/Relocation-Assistance-to-New-Employees.aspx</vt:lpwstr>
      </vt:variant>
      <vt:variant>
        <vt:lpwstr/>
      </vt:variant>
      <vt:variant>
        <vt:i4>7667816</vt:i4>
      </vt:variant>
      <vt:variant>
        <vt:i4>37</vt:i4>
      </vt:variant>
      <vt:variant>
        <vt:i4>0</vt:i4>
      </vt:variant>
      <vt:variant>
        <vt:i4>5</vt:i4>
      </vt:variant>
      <vt:variant>
        <vt:lpwstr/>
      </vt:variant>
      <vt:variant>
        <vt:lpwstr>Tenure</vt:lpwstr>
      </vt:variant>
      <vt:variant>
        <vt:i4>589844</vt:i4>
      </vt:variant>
      <vt:variant>
        <vt:i4>24</vt:i4>
      </vt:variant>
      <vt:variant>
        <vt:i4>0</vt:i4>
      </vt:variant>
      <vt:variant>
        <vt:i4>5</vt:i4>
      </vt:variant>
      <vt:variant>
        <vt:lpwstr/>
      </vt:variant>
      <vt:variant>
        <vt:lpwstr>Location</vt:lpwstr>
      </vt:variant>
      <vt:variant>
        <vt:i4>8323185</vt:i4>
      </vt:variant>
      <vt:variant>
        <vt:i4>18</vt:i4>
      </vt:variant>
      <vt:variant>
        <vt:i4>0</vt:i4>
      </vt:variant>
      <vt:variant>
        <vt:i4>5</vt:i4>
      </vt:variant>
      <vt:variant>
        <vt:lpwstr/>
      </vt:variant>
      <vt:variant>
        <vt:lpwstr>SalaryRange</vt:lpwstr>
      </vt:variant>
      <vt:variant>
        <vt:i4>8323185</vt:i4>
      </vt:variant>
      <vt:variant>
        <vt:i4>9</vt:i4>
      </vt:variant>
      <vt:variant>
        <vt:i4>0</vt:i4>
      </vt:variant>
      <vt:variant>
        <vt:i4>5</vt:i4>
      </vt:variant>
      <vt:variant>
        <vt:lpwstr/>
      </vt:variant>
      <vt:variant>
        <vt:lpwstr>SalaryRange</vt:lpwstr>
      </vt:variant>
      <vt:variant>
        <vt:i4>8323185</vt:i4>
      </vt:variant>
      <vt:variant>
        <vt:i4>6</vt:i4>
      </vt:variant>
      <vt:variant>
        <vt:i4>0</vt:i4>
      </vt:variant>
      <vt:variant>
        <vt:i4>5</vt:i4>
      </vt:variant>
      <vt:variant>
        <vt:lpwstr/>
      </vt:variant>
      <vt:variant>
        <vt:lpwstr>SalaryRange</vt:lpwstr>
      </vt:variant>
      <vt:variant>
        <vt:i4>786460</vt:i4>
      </vt:variant>
      <vt:variant>
        <vt:i4>3</vt:i4>
      </vt:variant>
      <vt:variant>
        <vt:i4>0</vt:i4>
      </vt:variant>
      <vt:variant>
        <vt:i4>5</vt:i4>
      </vt:variant>
      <vt:variant>
        <vt:lpwstr/>
      </vt:variant>
      <vt:variant>
        <vt:lpwstr>PositonTitle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 - CSOF4</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administrative, administration, services, csof4</cp:keywords>
  <dc:description>Word document containing a Position Details (PD) form for a role summary on a Administrative Services – CSOF4 Position.</dc:description>
  <cp:lastModifiedBy>Lauder, Noni (HR, Waite Campus)</cp:lastModifiedBy>
  <cp:revision>3</cp:revision>
  <cp:lastPrinted>2014-02-06T02:28:00Z</cp:lastPrinted>
  <dcterms:created xsi:type="dcterms:W3CDTF">2018-10-11T01:13:00Z</dcterms:created>
  <dcterms:modified xsi:type="dcterms:W3CDTF">2018-10-11T01:39:00Z</dcterms:modified>
</cp:coreProperties>
</file>