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2EDE" w14:textId="7991F9B0" w:rsidR="000F3130" w:rsidRPr="000F5A46" w:rsidRDefault="00B35FB6" w:rsidP="000F5A46">
      <w:pPr>
        <w:pStyle w:val="Heading1"/>
        <w:rPr>
          <w:b/>
          <w:color w:val="auto"/>
        </w:rPr>
      </w:pPr>
      <w:r>
        <w:rPr>
          <w:b/>
          <w:color w:val="auto"/>
        </w:rPr>
        <w:t xml:space="preserve">General Manager, </w:t>
      </w:r>
      <w:r w:rsidR="00F01A1D">
        <w:rPr>
          <w:b/>
          <w:color w:val="auto"/>
        </w:rPr>
        <w:t>Talent</w:t>
      </w:r>
      <w:bookmarkStart w:id="0" w:name="_GoBack"/>
      <w:bookmarkEnd w:id="0"/>
    </w:p>
    <w:p w14:paraId="71F2D994" w14:textId="53B9DA0E" w:rsidR="000F5A46" w:rsidRPr="000F5A46" w:rsidRDefault="000F5A46" w:rsidP="000F5A46">
      <w:pPr>
        <w:rPr>
          <w:sz w:val="32"/>
          <w:szCs w:val="32"/>
        </w:rPr>
      </w:pPr>
      <w:r w:rsidRPr="000F5A46">
        <w:rPr>
          <w:sz w:val="32"/>
          <w:szCs w:val="32"/>
        </w:rPr>
        <w:t xml:space="preserve">General Management </w:t>
      </w:r>
    </w:p>
    <w:tbl>
      <w:tblPr>
        <w:tblStyle w:val="TableCSIRO"/>
        <w:tblW w:w="9474" w:type="dxa"/>
        <w:tblLook w:val="00A0" w:firstRow="1" w:lastRow="0" w:firstColumn="1" w:lastColumn="0" w:noHBand="0" w:noVBand="0"/>
      </w:tblPr>
      <w:tblGrid>
        <w:gridCol w:w="3856"/>
        <w:gridCol w:w="5618"/>
      </w:tblGrid>
      <w:tr w:rsidR="000F5A46" w:rsidRPr="0093721B" w14:paraId="253F1793" w14:textId="77777777" w:rsidTr="00915C5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954CCBB" w14:textId="77777777" w:rsidR="000F5A46" w:rsidRPr="0093721B" w:rsidRDefault="000F5A46" w:rsidP="00915C5B">
            <w:pPr>
              <w:pStyle w:val="ColumnHeading"/>
              <w:rPr>
                <w:sz w:val="22"/>
              </w:rPr>
            </w:pPr>
            <w:r w:rsidRPr="0093721B">
              <w:rPr>
                <w:sz w:val="22"/>
              </w:rPr>
              <w:t>The following information is for applicants</w:t>
            </w:r>
          </w:p>
        </w:tc>
      </w:tr>
      <w:tr w:rsidR="000F5A46" w:rsidRPr="0093721B" w14:paraId="1AEEDEC6" w14:textId="77777777" w:rsidTr="00915C5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781CA0" w14:textId="77777777" w:rsidR="000F5A46" w:rsidRPr="0093721B" w:rsidRDefault="000F5A46" w:rsidP="00915C5B">
            <w:pPr>
              <w:pStyle w:val="ColumnHeading"/>
              <w:rPr>
                <w:sz w:val="22"/>
              </w:rPr>
            </w:pPr>
          </w:p>
        </w:tc>
      </w:tr>
      <w:tr w:rsidR="000F5A46" w:rsidRPr="0093721B" w14:paraId="6E10A5B5" w14:textId="77777777" w:rsidTr="00915C5B">
        <w:trPr>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8E511B2" w14:textId="77777777" w:rsidR="000F5A46" w:rsidRPr="0093721B" w:rsidRDefault="000F5A46" w:rsidP="00915C5B">
            <w:pPr>
              <w:pStyle w:val="TableText"/>
              <w:rPr>
                <w:sz w:val="22"/>
              </w:rPr>
            </w:pPr>
            <w:r w:rsidRPr="0093721B">
              <w:rPr>
                <w:sz w:val="22"/>
              </w:rPr>
              <w:t>Advertised Job Title</w:t>
            </w:r>
          </w:p>
        </w:tc>
        <w:tc>
          <w:tcPr>
            <w:tcW w:w="2965" w:type="pct"/>
          </w:tcPr>
          <w:p w14:paraId="66E4AEBE" w14:textId="4988DADA" w:rsidR="000F5A46" w:rsidRPr="0093721B" w:rsidRDefault="006C54FA" w:rsidP="00915C5B">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General Manager – </w:t>
            </w:r>
            <w:r w:rsidR="00F01A1D">
              <w:rPr>
                <w:sz w:val="22"/>
              </w:rPr>
              <w:t>Talent</w:t>
            </w:r>
            <w:r>
              <w:rPr>
                <w:sz w:val="22"/>
              </w:rPr>
              <w:t xml:space="preserve"> </w:t>
            </w:r>
          </w:p>
        </w:tc>
      </w:tr>
      <w:tr w:rsidR="000F5A46" w:rsidRPr="0093721B" w14:paraId="075B0DDB" w14:textId="77777777" w:rsidTr="00915C5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B2062B" w14:textId="77777777" w:rsidR="000F5A46" w:rsidRPr="0093721B" w:rsidRDefault="000F5A46" w:rsidP="00915C5B">
            <w:pPr>
              <w:pStyle w:val="TableText"/>
              <w:rPr>
                <w:sz w:val="22"/>
              </w:rPr>
            </w:pPr>
            <w:r w:rsidRPr="0093721B">
              <w:rPr>
                <w:sz w:val="22"/>
              </w:rPr>
              <w:t>Job Reference</w:t>
            </w:r>
          </w:p>
        </w:tc>
        <w:tc>
          <w:tcPr>
            <w:tcW w:w="2965" w:type="pct"/>
          </w:tcPr>
          <w:p w14:paraId="3BA36B60" w14:textId="29DC1EE7" w:rsidR="000F5A46" w:rsidRPr="0093721B" w:rsidRDefault="00723357" w:rsidP="00915C5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64151</w:t>
            </w:r>
          </w:p>
        </w:tc>
      </w:tr>
      <w:tr w:rsidR="000F5A46" w:rsidRPr="0093721B" w14:paraId="7A00ECE8"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2F4514" w14:textId="77777777" w:rsidR="000F5A46" w:rsidRPr="0093721B" w:rsidRDefault="000F5A46" w:rsidP="00915C5B">
            <w:pPr>
              <w:pStyle w:val="TableText"/>
              <w:rPr>
                <w:sz w:val="22"/>
              </w:rPr>
            </w:pPr>
            <w:r w:rsidRPr="0093721B">
              <w:rPr>
                <w:sz w:val="22"/>
              </w:rPr>
              <w:t>Tenure</w:t>
            </w:r>
          </w:p>
        </w:tc>
        <w:tc>
          <w:tcPr>
            <w:tcW w:w="2965" w:type="pct"/>
          </w:tcPr>
          <w:p w14:paraId="6F79E4C8" w14:textId="77777777" w:rsidR="000F5A46" w:rsidRDefault="000F5A46"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 year specified term (potential to renew)</w:t>
            </w:r>
          </w:p>
          <w:p w14:paraId="324AC8AA" w14:textId="77777777" w:rsidR="000F5A46" w:rsidRPr="0093721B" w:rsidRDefault="000F5A46"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w:t>
            </w:r>
            <w:r w:rsidRPr="0093721B">
              <w:rPr>
                <w:sz w:val="22"/>
              </w:rPr>
              <w:t xml:space="preserve">ull-time </w:t>
            </w:r>
          </w:p>
        </w:tc>
      </w:tr>
      <w:tr w:rsidR="000F5A46" w:rsidRPr="0093721B" w14:paraId="01750597"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8D879B" w14:textId="77777777" w:rsidR="000F5A46" w:rsidRPr="0093721B" w:rsidRDefault="000F5A46" w:rsidP="00915C5B">
            <w:pPr>
              <w:pStyle w:val="TableText"/>
              <w:rPr>
                <w:sz w:val="22"/>
              </w:rPr>
            </w:pPr>
            <w:r w:rsidRPr="0093721B">
              <w:rPr>
                <w:sz w:val="22"/>
              </w:rPr>
              <w:t>Salary Range</w:t>
            </w:r>
          </w:p>
        </w:tc>
        <w:tc>
          <w:tcPr>
            <w:tcW w:w="2965" w:type="pct"/>
          </w:tcPr>
          <w:p w14:paraId="2097FA96" w14:textId="78E7C01A" w:rsidR="000F5A46" w:rsidRPr="0093721B" w:rsidRDefault="008E0CFE"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Attractive remuneration</w:t>
            </w:r>
            <w:r w:rsidR="003B4B9C">
              <w:rPr>
                <w:sz w:val="22"/>
              </w:rPr>
              <w:t xml:space="preserve"> package</w:t>
            </w:r>
            <w:r>
              <w:rPr>
                <w:sz w:val="22"/>
              </w:rPr>
              <w:t xml:space="preserve"> </w:t>
            </w:r>
            <w:r w:rsidR="009D1B00">
              <w:rPr>
                <w:sz w:val="22"/>
              </w:rPr>
              <w:t>negotiable and</w:t>
            </w:r>
            <w:r w:rsidR="007B656E">
              <w:rPr>
                <w:sz w:val="22"/>
              </w:rPr>
              <w:t xml:space="preserve"> </w:t>
            </w:r>
            <w:r w:rsidR="007B656E" w:rsidRPr="0093721B">
              <w:rPr>
                <w:sz w:val="22"/>
              </w:rPr>
              <w:t>up to 15.4% superannuation</w:t>
            </w:r>
          </w:p>
        </w:tc>
      </w:tr>
      <w:tr w:rsidR="000F5A46" w:rsidRPr="0093721B" w14:paraId="56338626"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43512" w14:textId="77777777" w:rsidR="000F5A46" w:rsidRPr="0093721B" w:rsidRDefault="000F5A46" w:rsidP="00915C5B">
            <w:pPr>
              <w:pStyle w:val="TableText"/>
              <w:rPr>
                <w:sz w:val="22"/>
              </w:rPr>
            </w:pPr>
            <w:r w:rsidRPr="0093721B">
              <w:rPr>
                <w:sz w:val="22"/>
              </w:rPr>
              <w:t>Location(s)</w:t>
            </w:r>
          </w:p>
        </w:tc>
        <w:tc>
          <w:tcPr>
            <w:tcW w:w="2965" w:type="pct"/>
          </w:tcPr>
          <w:p w14:paraId="7C54A464" w14:textId="70BB5CF1" w:rsidR="000F5A46" w:rsidRPr="0093721B" w:rsidRDefault="00F10DB2"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0DB2">
              <w:rPr>
                <w:sz w:val="22"/>
              </w:rPr>
              <w:t xml:space="preserve">Brisbane, Canberra, Melbourne and Sydney preferred, </w:t>
            </w:r>
            <w:proofErr w:type="gramStart"/>
            <w:r w:rsidRPr="00F10DB2">
              <w:rPr>
                <w:sz w:val="22"/>
              </w:rPr>
              <w:t>other</w:t>
            </w:r>
            <w:proofErr w:type="gramEnd"/>
            <w:r w:rsidRPr="00F10DB2">
              <w:rPr>
                <w:sz w:val="22"/>
              </w:rPr>
              <w:t xml:space="preserve"> major cities negotiable</w:t>
            </w:r>
          </w:p>
        </w:tc>
      </w:tr>
      <w:tr w:rsidR="000F5A46" w:rsidRPr="0093721B" w14:paraId="3E1A22AF"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AE4E07" w14:textId="77777777" w:rsidR="000F5A46" w:rsidRPr="0093721B" w:rsidRDefault="000F5A46" w:rsidP="00915C5B">
            <w:pPr>
              <w:pStyle w:val="TableText"/>
              <w:rPr>
                <w:sz w:val="22"/>
              </w:rPr>
            </w:pPr>
            <w:r w:rsidRPr="0093721B">
              <w:rPr>
                <w:sz w:val="22"/>
              </w:rPr>
              <w:t>Relocation Assistance</w:t>
            </w:r>
          </w:p>
        </w:tc>
        <w:tc>
          <w:tcPr>
            <w:tcW w:w="2965" w:type="pct"/>
          </w:tcPr>
          <w:p w14:paraId="66F41D6F" w14:textId="77777777" w:rsidR="000F5A46" w:rsidRPr="0093721B" w:rsidRDefault="000F5A46"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Will be provided to the successful candidate if required</w:t>
            </w:r>
          </w:p>
        </w:tc>
      </w:tr>
      <w:tr w:rsidR="000F5A46" w:rsidRPr="0093721B" w14:paraId="112C8E07"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17AFB" w14:textId="77777777" w:rsidR="000F5A46" w:rsidRPr="0093721B" w:rsidRDefault="000F5A46" w:rsidP="00915C5B">
            <w:pPr>
              <w:pStyle w:val="TableText"/>
              <w:rPr>
                <w:sz w:val="22"/>
              </w:rPr>
            </w:pPr>
            <w:r w:rsidRPr="0093721B">
              <w:rPr>
                <w:sz w:val="22"/>
              </w:rPr>
              <w:t>Applications are open to</w:t>
            </w:r>
          </w:p>
        </w:tc>
        <w:tc>
          <w:tcPr>
            <w:tcW w:w="2965" w:type="pct"/>
          </w:tcPr>
          <w:p w14:paraId="2971E35F" w14:textId="11D0D902" w:rsidR="000F5A46" w:rsidRPr="0093721B" w:rsidRDefault="000F5A46" w:rsidP="00C244B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Australian Citizens Only</w:t>
            </w:r>
          </w:p>
        </w:tc>
      </w:tr>
      <w:tr w:rsidR="000F5A46" w:rsidRPr="0093721B" w14:paraId="51572055"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16633" w14:textId="77777777" w:rsidR="000F5A46" w:rsidRPr="0093721B" w:rsidRDefault="000F5A46" w:rsidP="00915C5B">
            <w:pPr>
              <w:pStyle w:val="TableText"/>
              <w:rPr>
                <w:sz w:val="22"/>
              </w:rPr>
            </w:pPr>
            <w:r w:rsidRPr="0093721B">
              <w:rPr>
                <w:sz w:val="22"/>
              </w:rPr>
              <w:t>Position reports to the</w:t>
            </w:r>
          </w:p>
        </w:tc>
        <w:tc>
          <w:tcPr>
            <w:tcW w:w="2965" w:type="pct"/>
          </w:tcPr>
          <w:p w14:paraId="4ECAB38E" w14:textId="25B161DE" w:rsidR="000F5A46" w:rsidRPr="0093721B" w:rsidRDefault="000F5A46"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Executive Director - People</w:t>
            </w:r>
          </w:p>
        </w:tc>
      </w:tr>
      <w:tr w:rsidR="000F5A46" w:rsidRPr="0093721B" w14:paraId="0E1B57D5"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03D3D" w14:textId="77777777" w:rsidR="000F5A46" w:rsidRPr="0093721B" w:rsidRDefault="000F5A46" w:rsidP="00915C5B">
            <w:pPr>
              <w:pStyle w:val="TableText"/>
              <w:rPr>
                <w:sz w:val="22"/>
              </w:rPr>
            </w:pPr>
            <w:r w:rsidRPr="0093721B">
              <w:rPr>
                <w:sz w:val="22"/>
              </w:rPr>
              <w:t>Client Focus – Internal</w:t>
            </w:r>
          </w:p>
        </w:tc>
        <w:tc>
          <w:tcPr>
            <w:tcW w:w="2965" w:type="pct"/>
          </w:tcPr>
          <w:p w14:paraId="50BA1743" w14:textId="305A8547" w:rsidR="000F5A46" w:rsidRPr="0093721B" w:rsidRDefault="00C244B1"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BE7C58">
              <w:rPr>
                <w:sz w:val="22"/>
              </w:rPr>
              <w:t>%</w:t>
            </w:r>
          </w:p>
        </w:tc>
      </w:tr>
      <w:tr w:rsidR="000F5A46" w:rsidRPr="0093721B" w14:paraId="5E0E7A35"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54ED6" w14:textId="77777777" w:rsidR="000F5A46" w:rsidRPr="0093721B" w:rsidRDefault="000F5A46" w:rsidP="00915C5B">
            <w:pPr>
              <w:pStyle w:val="TableText"/>
              <w:rPr>
                <w:sz w:val="22"/>
              </w:rPr>
            </w:pPr>
            <w:r w:rsidRPr="0093721B">
              <w:rPr>
                <w:sz w:val="22"/>
              </w:rPr>
              <w:t>Client Focus – External</w:t>
            </w:r>
          </w:p>
        </w:tc>
        <w:tc>
          <w:tcPr>
            <w:tcW w:w="2965" w:type="pct"/>
          </w:tcPr>
          <w:p w14:paraId="48AE3405" w14:textId="78853FAD" w:rsidR="000F5A46" w:rsidRPr="0093721B" w:rsidRDefault="00C244B1"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r w:rsidR="00BE7C58">
              <w:rPr>
                <w:sz w:val="22"/>
              </w:rPr>
              <w:t>%</w:t>
            </w:r>
          </w:p>
        </w:tc>
      </w:tr>
      <w:tr w:rsidR="000F5A46" w:rsidRPr="0093721B" w14:paraId="586286A1"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732DA6" w14:textId="77777777" w:rsidR="000F5A46" w:rsidRPr="0093721B" w:rsidRDefault="000F5A46" w:rsidP="00915C5B">
            <w:pPr>
              <w:pStyle w:val="TableText"/>
              <w:rPr>
                <w:sz w:val="22"/>
              </w:rPr>
            </w:pPr>
            <w:r w:rsidRPr="0093721B">
              <w:rPr>
                <w:sz w:val="22"/>
              </w:rPr>
              <w:t>Number of Direct Reports</w:t>
            </w:r>
          </w:p>
        </w:tc>
        <w:tc>
          <w:tcPr>
            <w:tcW w:w="2965" w:type="pct"/>
          </w:tcPr>
          <w:p w14:paraId="19AB36D0" w14:textId="272AB828" w:rsidR="000F5A46" w:rsidRPr="0093721B" w:rsidRDefault="00BE7C58" w:rsidP="00915C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TBA</w:t>
            </w:r>
          </w:p>
        </w:tc>
      </w:tr>
      <w:tr w:rsidR="000F5A46" w:rsidRPr="0093721B" w14:paraId="2F2F96C0" w14:textId="77777777" w:rsidTr="00915C5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D3A9C0" w14:textId="77777777" w:rsidR="000F5A46" w:rsidRPr="0093721B" w:rsidRDefault="000F5A46" w:rsidP="00915C5B">
            <w:pPr>
              <w:pStyle w:val="TableText"/>
              <w:rPr>
                <w:sz w:val="22"/>
              </w:rPr>
            </w:pPr>
            <w:r w:rsidRPr="0093721B">
              <w:rPr>
                <w:sz w:val="22"/>
              </w:rPr>
              <w:t>Enquire about this job</w:t>
            </w:r>
          </w:p>
        </w:tc>
        <w:tc>
          <w:tcPr>
            <w:tcW w:w="2965" w:type="pct"/>
          </w:tcPr>
          <w:p w14:paraId="11240DBC" w14:textId="256D0585" w:rsidR="000F5A46" w:rsidRPr="0093721B" w:rsidRDefault="002B7B4C" w:rsidP="00915C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Janice Ip</w:t>
            </w:r>
            <w:r w:rsidR="00951D24">
              <w:rPr>
                <w:sz w:val="22"/>
              </w:rPr>
              <w:t>, Janice.Ip@csiro.au</w:t>
            </w:r>
          </w:p>
        </w:tc>
      </w:tr>
      <w:tr w:rsidR="000F5A46" w:rsidRPr="0093721B" w14:paraId="7A68BDD5" w14:textId="77777777" w:rsidTr="00915C5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71918" w14:textId="77777777" w:rsidR="000F5A46" w:rsidRPr="0093721B" w:rsidRDefault="000F5A46" w:rsidP="00915C5B">
            <w:pPr>
              <w:pStyle w:val="TableText"/>
              <w:rPr>
                <w:sz w:val="22"/>
              </w:rPr>
            </w:pPr>
            <w:r w:rsidRPr="0093721B">
              <w:rPr>
                <w:sz w:val="22"/>
              </w:rPr>
              <w:t>How to apply</w:t>
            </w:r>
          </w:p>
        </w:tc>
        <w:tc>
          <w:tcPr>
            <w:tcW w:w="2965" w:type="pct"/>
          </w:tcPr>
          <w:p w14:paraId="3CFDD9B9" w14:textId="77777777" w:rsidR="0086648D" w:rsidRPr="0093721B" w:rsidRDefault="0086648D" w:rsidP="0086648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2570FB63" w14:textId="320B6711" w:rsidR="000F5A46" w:rsidRPr="0093721B" w:rsidRDefault="0086648D" w:rsidP="0086648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A71C04D" w14:textId="79E362AE" w:rsidR="000F5A46" w:rsidRDefault="000F5A46" w:rsidP="000F5A46">
      <w:pPr>
        <w:pStyle w:val="Heading3"/>
        <w:spacing w:after="0"/>
      </w:pPr>
      <w:r>
        <w:t>Role Overview</w:t>
      </w:r>
    </w:p>
    <w:p w14:paraId="0C5C2320" w14:textId="41BC8405" w:rsidR="00CA62E2" w:rsidRDefault="00213ADC" w:rsidP="00CA62E2">
      <w:bookmarkStart w:id="1" w:name="_Hlk24990739"/>
      <w:r w:rsidRPr="00D3761E">
        <w:rPr>
          <w:rFonts w:cstheme="minorHAnsi"/>
          <w:szCs w:val="24"/>
        </w:rPr>
        <w:t xml:space="preserve">CSIRO is seeking to appoint a </w:t>
      </w:r>
      <w:r>
        <w:rPr>
          <w:rFonts w:cstheme="minorHAnsi"/>
          <w:szCs w:val="24"/>
        </w:rPr>
        <w:t>General Manager</w:t>
      </w:r>
      <w:r w:rsidR="007542BA">
        <w:rPr>
          <w:rFonts w:cstheme="minorHAnsi"/>
          <w:szCs w:val="24"/>
        </w:rPr>
        <w:t>, Talent</w:t>
      </w:r>
      <w:r w:rsidRPr="00D3761E">
        <w:rPr>
          <w:rFonts w:cstheme="minorHAnsi"/>
          <w:szCs w:val="24"/>
        </w:rPr>
        <w:t xml:space="preserve"> to </w:t>
      </w:r>
      <w:r>
        <w:rPr>
          <w:rFonts w:cstheme="minorHAnsi"/>
          <w:szCs w:val="24"/>
        </w:rPr>
        <w:t>stand up and lead a dedicated</w:t>
      </w:r>
      <w:r w:rsidR="00CA62E2">
        <w:rPr>
          <w:rFonts w:cstheme="minorHAnsi"/>
          <w:szCs w:val="24"/>
        </w:rPr>
        <w:t xml:space="preserve"> and streamlined</w:t>
      </w:r>
      <w:r>
        <w:rPr>
          <w:rFonts w:cstheme="minorHAnsi"/>
          <w:szCs w:val="24"/>
        </w:rPr>
        <w:t xml:space="preserve"> Talent and Succession Planning function </w:t>
      </w:r>
      <w:r w:rsidRPr="00D3761E">
        <w:rPr>
          <w:rFonts w:cstheme="minorHAnsi"/>
          <w:szCs w:val="24"/>
        </w:rPr>
        <w:t>to deliver on strategies</w:t>
      </w:r>
      <w:r>
        <w:rPr>
          <w:rFonts w:cstheme="minorHAnsi"/>
          <w:szCs w:val="24"/>
        </w:rPr>
        <w:t xml:space="preserve"> and activities</w:t>
      </w:r>
      <w:r w:rsidRPr="00D3761E">
        <w:rPr>
          <w:rFonts w:cstheme="minorHAnsi"/>
          <w:szCs w:val="24"/>
        </w:rPr>
        <w:t xml:space="preserve"> aligned to the organisational initiatives.</w:t>
      </w:r>
      <w:r w:rsidR="00CA62E2">
        <w:rPr>
          <w:rFonts w:cstheme="minorHAnsi"/>
          <w:szCs w:val="24"/>
        </w:rPr>
        <w:t xml:space="preserve"> </w:t>
      </w:r>
      <w:r w:rsidR="00CA62E2" w:rsidRPr="0077115F">
        <w:rPr>
          <w:rFonts w:cstheme="minorHAnsi"/>
          <w:szCs w:val="24"/>
        </w:rPr>
        <w:t xml:space="preserve">  </w:t>
      </w:r>
      <w:r w:rsidR="00CA62E2">
        <w:rPr>
          <w:rFonts w:cstheme="minorHAnsi"/>
          <w:szCs w:val="24"/>
        </w:rPr>
        <w:t>The General Manager, Talent will ha</w:t>
      </w:r>
      <w:r w:rsidR="00CA62E2" w:rsidRPr="002F4C33">
        <w:t>ve a bias for action and a hunger for delivering results with relentless high standards</w:t>
      </w:r>
      <w:r w:rsidR="00CA62E2">
        <w:t xml:space="preserve"> that will support our talent acquisition and development activities.</w:t>
      </w:r>
    </w:p>
    <w:p w14:paraId="77859BC4" w14:textId="7B7E9BA5" w:rsidR="00213ADC" w:rsidRDefault="00213ADC" w:rsidP="00213ADC">
      <w:r w:rsidRPr="004839C7">
        <w:rPr>
          <w:rFonts w:cstheme="minorHAnsi"/>
          <w:szCs w:val="24"/>
        </w:rPr>
        <w:t>Reporting to the Executive Director</w:t>
      </w:r>
      <w:r>
        <w:rPr>
          <w:rFonts w:cstheme="minorHAnsi"/>
          <w:szCs w:val="24"/>
        </w:rPr>
        <w:t>,</w:t>
      </w:r>
      <w:r w:rsidRPr="004839C7">
        <w:rPr>
          <w:rFonts w:cstheme="minorHAnsi"/>
          <w:szCs w:val="24"/>
        </w:rPr>
        <w:t xml:space="preserve"> People the </w:t>
      </w:r>
      <w:r>
        <w:rPr>
          <w:rFonts w:cstheme="minorHAnsi"/>
          <w:szCs w:val="24"/>
        </w:rPr>
        <w:t>successful appointee</w:t>
      </w:r>
      <w:r w:rsidRPr="004839C7">
        <w:rPr>
          <w:rFonts w:cstheme="minorHAnsi"/>
          <w:szCs w:val="24"/>
        </w:rPr>
        <w:t xml:space="preserve"> </w:t>
      </w:r>
      <w:r>
        <w:rPr>
          <w:rFonts w:cstheme="minorHAnsi"/>
          <w:szCs w:val="24"/>
        </w:rPr>
        <w:t xml:space="preserve">will proactively drive and </w:t>
      </w:r>
      <w:r>
        <w:t>collaborate with the CSIRO Leadership Team and the People Leadership team to shape</w:t>
      </w:r>
      <w:r w:rsidR="00CA62E2">
        <w:t xml:space="preserve"> and implement</w:t>
      </w:r>
      <w:r>
        <w:t xml:space="preserve"> the talent and succession management strategies.  </w:t>
      </w:r>
    </w:p>
    <w:p w14:paraId="4707B064" w14:textId="77777777" w:rsidR="00F61BF0" w:rsidRDefault="00F61BF0" w:rsidP="00F61BF0">
      <w:r>
        <w:lastRenderedPageBreak/>
        <w:t xml:space="preserve">Using talent data analytics, you will derive insights to issues and develop plans to close gaps. You will shape and implement CSIRO’s talent acquisition strategy with a focus on executive recruitment and building and leading a robust team responsible for generating highly qualified and targeted candidate pipeline. </w:t>
      </w:r>
    </w:p>
    <w:bookmarkEnd w:id="1"/>
    <w:p w14:paraId="47CEF36B" w14:textId="09E5E17F" w:rsidR="00D7731B" w:rsidRDefault="00213ADC" w:rsidP="00D7731B">
      <w:r w:rsidRPr="0077115F">
        <w:rPr>
          <w:rFonts w:cstheme="minorHAnsi"/>
          <w:szCs w:val="24"/>
        </w:rPr>
        <w:t>The appointee will be a creative and strategic builder of talent, brand and people programs that address challenges that span business, culture and industry.  The</w:t>
      </w:r>
      <w:r w:rsidR="00CA62E2">
        <w:rPr>
          <w:rFonts w:cstheme="minorHAnsi"/>
          <w:szCs w:val="24"/>
        </w:rPr>
        <w:t>y will be</w:t>
      </w:r>
      <w:r w:rsidRPr="0077115F">
        <w:rPr>
          <w:rFonts w:cstheme="minorHAnsi"/>
          <w:szCs w:val="24"/>
        </w:rPr>
        <w:t xml:space="preserve"> a natural relationship manager, leveraging their inherent skills and ability to work well within a diverse team as well as sourcing and execute at scale in talent acquisition including in the global markets.  </w:t>
      </w:r>
    </w:p>
    <w:p w14:paraId="62AEAC03" w14:textId="100F4A19" w:rsidR="00213ADC" w:rsidRPr="0077115F" w:rsidRDefault="00CA62E2" w:rsidP="00213ADC">
      <w:pPr>
        <w:rPr>
          <w:rFonts w:cstheme="minorHAnsi"/>
          <w:szCs w:val="24"/>
        </w:rPr>
      </w:pPr>
      <w:r>
        <w:rPr>
          <w:rFonts w:cstheme="minorHAnsi"/>
          <w:szCs w:val="24"/>
        </w:rPr>
        <w:t xml:space="preserve">The role </w:t>
      </w:r>
      <w:r w:rsidR="00213ADC" w:rsidRPr="0077115F">
        <w:rPr>
          <w:rFonts w:cstheme="minorHAnsi"/>
          <w:szCs w:val="24"/>
        </w:rPr>
        <w:t>will inter</w:t>
      </w:r>
      <w:r w:rsidR="00331BDF">
        <w:rPr>
          <w:rFonts w:cstheme="minorHAnsi"/>
          <w:szCs w:val="24"/>
        </w:rPr>
        <w:t>face</w:t>
      </w:r>
      <w:r w:rsidR="00213ADC" w:rsidRPr="0077115F">
        <w:rPr>
          <w:rFonts w:cstheme="minorHAnsi"/>
          <w:szCs w:val="24"/>
        </w:rPr>
        <w:t xml:space="preserve"> with the CSIRO Leadership team and their respective Research Directors</w:t>
      </w:r>
      <w:r w:rsidR="00F46D01">
        <w:rPr>
          <w:rFonts w:cstheme="minorHAnsi"/>
          <w:szCs w:val="24"/>
        </w:rPr>
        <w:t xml:space="preserve"> and Enterprise equivalents</w:t>
      </w:r>
      <w:r w:rsidR="00213ADC" w:rsidRPr="0077115F">
        <w:rPr>
          <w:rFonts w:cstheme="minorHAnsi"/>
          <w:szCs w:val="24"/>
        </w:rPr>
        <w:t xml:space="preserve"> to understand their </w:t>
      </w:r>
      <w:r w:rsidR="00F46D01">
        <w:rPr>
          <w:rFonts w:cstheme="minorHAnsi"/>
          <w:szCs w:val="24"/>
        </w:rPr>
        <w:t>recruitment and talent</w:t>
      </w:r>
      <w:r w:rsidR="00213ADC" w:rsidRPr="0077115F">
        <w:rPr>
          <w:rFonts w:cstheme="minorHAnsi"/>
          <w:szCs w:val="24"/>
        </w:rPr>
        <w:t xml:space="preserve"> pain points and deliver a positive and seamless candidate experience that is front of mind. As</w:t>
      </w:r>
      <w:r>
        <w:rPr>
          <w:rFonts w:cstheme="minorHAnsi"/>
          <w:szCs w:val="24"/>
        </w:rPr>
        <w:t xml:space="preserve"> the role </w:t>
      </w:r>
      <w:r w:rsidR="00213ADC" w:rsidRPr="0077115F">
        <w:rPr>
          <w:rFonts w:cstheme="minorHAnsi"/>
          <w:szCs w:val="24"/>
        </w:rPr>
        <w:t>will be accountable for all CSIRO recruitment, this role requires</w:t>
      </w:r>
      <w:r>
        <w:rPr>
          <w:rFonts w:cstheme="minorHAnsi"/>
          <w:szCs w:val="24"/>
        </w:rPr>
        <w:t xml:space="preserve"> the incumbent to expediently</w:t>
      </w:r>
      <w:r w:rsidR="00213ADC" w:rsidRPr="0077115F">
        <w:rPr>
          <w:rFonts w:cstheme="minorHAnsi"/>
          <w:szCs w:val="24"/>
        </w:rPr>
        <w:t xml:space="preserve"> build breadth across technical and functional capability and </w:t>
      </w:r>
      <w:r>
        <w:rPr>
          <w:rFonts w:cstheme="minorHAnsi"/>
          <w:szCs w:val="24"/>
        </w:rPr>
        <w:t>a</w:t>
      </w:r>
      <w:r w:rsidRPr="0077115F">
        <w:rPr>
          <w:rFonts w:cstheme="minorHAnsi"/>
          <w:szCs w:val="24"/>
        </w:rPr>
        <w:t xml:space="preserve"> deep</w:t>
      </w:r>
      <w:r w:rsidR="00213ADC" w:rsidRPr="0077115F">
        <w:rPr>
          <w:rFonts w:cstheme="minorHAnsi"/>
          <w:szCs w:val="24"/>
        </w:rPr>
        <w:t xml:space="preserve"> knowledge of each business and their unique hiring challenges</w:t>
      </w:r>
    </w:p>
    <w:p w14:paraId="6209D0A5" w14:textId="7A4533E0" w:rsidR="00213ADC" w:rsidRPr="0077115F" w:rsidRDefault="00213ADC" w:rsidP="00213ADC">
      <w:pPr>
        <w:rPr>
          <w:rFonts w:cstheme="minorHAnsi"/>
          <w:szCs w:val="24"/>
        </w:rPr>
      </w:pPr>
      <w:r w:rsidRPr="0077115F">
        <w:rPr>
          <w:rFonts w:cstheme="minorHAnsi"/>
          <w:szCs w:val="24"/>
        </w:rPr>
        <w:t>This role will also be the face of the CSIRO</w:t>
      </w:r>
      <w:r w:rsidR="005D62ED">
        <w:rPr>
          <w:rFonts w:cstheme="minorHAnsi"/>
          <w:szCs w:val="24"/>
        </w:rPr>
        <w:t xml:space="preserve"> </w:t>
      </w:r>
      <w:r w:rsidRPr="0077115F">
        <w:rPr>
          <w:rFonts w:cstheme="minorHAnsi"/>
          <w:szCs w:val="24"/>
        </w:rPr>
        <w:t xml:space="preserve">Brand externally and bring to life our Employee Value Proposition in the way we attract and recruit and manage our external recruitment pools. </w:t>
      </w:r>
    </w:p>
    <w:p w14:paraId="0AAAECD6" w14:textId="6351A127" w:rsidR="000F5A46" w:rsidRDefault="009A2582" w:rsidP="000F5A46">
      <w:pPr>
        <w:pStyle w:val="Heading3"/>
      </w:pPr>
      <w:r>
        <w:t>D</w:t>
      </w:r>
      <w:r w:rsidR="000F5A46" w:rsidRPr="000F5A46">
        <w:t>uties and Key Result Areas:</w:t>
      </w:r>
    </w:p>
    <w:p w14:paraId="15D08A8C" w14:textId="16D2CA83" w:rsidR="000430A9" w:rsidRDefault="000430A9" w:rsidP="000430A9">
      <w:pPr>
        <w:pStyle w:val="ListParagraph"/>
        <w:numPr>
          <w:ilvl w:val="0"/>
          <w:numId w:val="19"/>
        </w:numPr>
      </w:pPr>
      <w:bookmarkStart w:id="2" w:name="_Hlk24990803"/>
      <w:r>
        <w:t>Architect and drive CSIRO’s Talent Management Strategy</w:t>
      </w:r>
      <w:r w:rsidR="00F46D01">
        <w:t xml:space="preserve"> in partnership with the OD team</w:t>
      </w:r>
      <w:r>
        <w:t xml:space="preserve"> - d</w:t>
      </w:r>
      <w:r w:rsidRPr="00054416">
        <w:t>evelop, implement and evaluate a contemporary and transformative approach to talent management</w:t>
      </w:r>
      <w:r>
        <w:t xml:space="preserve"> and succession planning, cre</w:t>
      </w:r>
      <w:r w:rsidRPr="00054416">
        <w:t>at</w:t>
      </w:r>
      <w:r>
        <w:t>ing</w:t>
      </w:r>
      <w:r w:rsidRPr="00054416">
        <w:t xml:space="preserve"> a future focused and strategically aligned pipeline for talent segments such as leadership, early career researchers and digital specialists.</w:t>
      </w:r>
    </w:p>
    <w:p w14:paraId="5789098F" w14:textId="118E9C30" w:rsidR="00F46D01" w:rsidRDefault="000430A9" w:rsidP="004417B6">
      <w:pPr>
        <w:pStyle w:val="ListParagraph"/>
        <w:numPr>
          <w:ilvl w:val="0"/>
          <w:numId w:val="19"/>
        </w:numPr>
      </w:pPr>
      <w:r>
        <w:t>Establish a</w:t>
      </w:r>
      <w:r w:rsidR="003A4201">
        <w:t xml:space="preserve">n </w:t>
      </w:r>
      <w:r>
        <w:t>Executive recruitment strategy</w:t>
      </w:r>
      <w:r w:rsidR="00F46D01">
        <w:t xml:space="preserve"> in partnership with our HR team</w:t>
      </w:r>
      <w:r>
        <w:t xml:space="preserve"> by sourcing</w:t>
      </w:r>
      <w:r w:rsidR="003A4201">
        <w:t xml:space="preserve">/ talent scouting </w:t>
      </w:r>
      <w:r>
        <w:t xml:space="preserve">and building relationships with </w:t>
      </w:r>
      <w:r w:rsidR="00F46D01">
        <w:t>c</w:t>
      </w:r>
      <w:r>
        <w:t>andidates</w:t>
      </w:r>
      <w:r w:rsidR="00F46D01">
        <w:t xml:space="preserve"> including onboarding</w:t>
      </w:r>
    </w:p>
    <w:p w14:paraId="047A5164" w14:textId="43E908B8" w:rsidR="000430A9" w:rsidRDefault="00F46D01" w:rsidP="000430A9">
      <w:pPr>
        <w:pStyle w:val="ListParagraph"/>
        <w:numPr>
          <w:ilvl w:val="0"/>
          <w:numId w:val="19"/>
        </w:numPr>
        <w:shd w:val="clear" w:color="auto" w:fill="FFFFFF"/>
        <w:spacing w:before="100" w:beforeAutospacing="1" w:after="100" w:afterAutospacing="1" w:line="240" w:lineRule="auto"/>
      </w:pPr>
      <w:r>
        <w:t>Proactively l</w:t>
      </w:r>
      <w:r w:rsidR="000430A9" w:rsidRPr="004966BA">
        <w:t xml:space="preserve">everage our customer brand to establish our voice within the talent and employer brand; focusing on diversity and inclusion across a technical audience. </w:t>
      </w:r>
    </w:p>
    <w:p w14:paraId="639113F6" w14:textId="77777777" w:rsidR="000430A9" w:rsidRPr="004966BA" w:rsidRDefault="000430A9" w:rsidP="000430A9">
      <w:pPr>
        <w:pStyle w:val="ListParagraph"/>
        <w:numPr>
          <w:ilvl w:val="0"/>
          <w:numId w:val="19"/>
        </w:numPr>
        <w:shd w:val="clear" w:color="auto" w:fill="FFFFFF"/>
        <w:spacing w:before="100" w:beforeAutospacing="1" w:after="100" w:afterAutospacing="1" w:line="240" w:lineRule="auto"/>
      </w:pPr>
      <w:r w:rsidRPr="004966BA">
        <w:t xml:space="preserve">Innovate hiring methodologies by identifying unique and non-traditional sources to find top talent that builds on our diverse and inclusive values </w:t>
      </w:r>
    </w:p>
    <w:p w14:paraId="4FB7ABC5" w14:textId="77777777" w:rsidR="000430A9" w:rsidRPr="004966BA" w:rsidRDefault="000430A9" w:rsidP="000430A9">
      <w:pPr>
        <w:pStyle w:val="ListParagraph"/>
        <w:numPr>
          <w:ilvl w:val="0"/>
          <w:numId w:val="19"/>
        </w:numPr>
      </w:pPr>
      <w:r>
        <w:t>M</w:t>
      </w:r>
      <w:r w:rsidRPr="004966BA">
        <w:t xml:space="preserve">anage, inspire and continue to scale our </w:t>
      </w:r>
      <w:r>
        <w:t>talent acquisition teams</w:t>
      </w:r>
      <w:r w:rsidRPr="004966BA">
        <w:t xml:space="preserve"> </w:t>
      </w:r>
    </w:p>
    <w:p w14:paraId="5757F4AE" w14:textId="0153ADB9" w:rsidR="00F46D01" w:rsidRDefault="00F46D01" w:rsidP="00F46D01">
      <w:pPr>
        <w:pStyle w:val="ListParagraph"/>
        <w:numPr>
          <w:ilvl w:val="0"/>
          <w:numId w:val="19"/>
        </w:numPr>
      </w:pPr>
      <w:r w:rsidRPr="00F46D01">
        <w:t xml:space="preserve">Key advocate and external voice for CSIRO talent attraction and acquisition - lead relationships with key partners and sources for critical talent cohorts – </w:t>
      </w:r>
      <w:proofErr w:type="spellStart"/>
      <w:r w:rsidRPr="00F46D01">
        <w:t>eg</w:t>
      </w:r>
      <w:proofErr w:type="spellEnd"/>
      <w:r w:rsidRPr="00F46D01">
        <w:t xml:space="preserve"> universities, partners etc</w:t>
      </w:r>
    </w:p>
    <w:p w14:paraId="1BDDFADE" w14:textId="121BEB3C" w:rsidR="00F46D01" w:rsidRDefault="000430A9" w:rsidP="00F46D01">
      <w:pPr>
        <w:pStyle w:val="ListParagraph"/>
        <w:numPr>
          <w:ilvl w:val="0"/>
          <w:numId w:val="19"/>
        </w:numPr>
      </w:pPr>
      <w:bookmarkStart w:id="3" w:name="_Hlk24990840"/>
      <w:bookmarkEnd w:id="2"/>
      <w:r>
        <w:t xml:space="preserve">Build the Succession Planning pipeline and create discipline and rigour to the process across the organisation </w:t>
      </w:r>
    </w:p>
    <w:p w14:paraId="0F006F57" w14:textId="77777777" w:rsidR="000430A9" w:rsidRPr="00054416" w:rsidRDefault="000430A9" w:rsidP="000430A9">
      <w:pPr>
        <w:pStyle w:val="ListParagraph"/>
        <w:numPr>
          <w:ilvl w:val="0"/>
          <w:numId w:val="19"/>
        </w:numPr>
      </w:pPr>
      <w:r w:rsidRPr="00054416">
        <w:t xml:space="preserve">Support CSIRO leaders and the HR community </w:t>
      </w:r>
      <w:r>
        <w:t>i</w:t>
      </w:r>
      <w:r w:rsidRPr="00054416">
        <w:t xml:space="preserve">n succession and talent management strategies </w:t>
      </w:r>
      <w:r>
        <w:t>with</w:t>
      </w:r>
      <w:r w:rsidRPr="00054416">
        <w:t xml:space="preserve"> the provision of advice and education coupled with relevant materials (such as streamlined </w:t>
      </w:r>
      <w:r>
        <w:t xml:space="preserve">digital </w:t>
      </w:r>
      <w:r w:rsidRPr="00054416">
        <w:t>tools and engaging webinars) to ensure robust pipelines and increased focus on accelerating readiness.</w:t>
      </w:r>
    </w:p>
    <w:bookmarkEnd w:id="3"/>
    <w:p w14:paraId="13A2D85A" w14:textId="77777777" w:rsidR="000430A9" w:rsidRDefault="000430A9" w:rsidP="000430A9">
      <w:pPr>
        <w:pStyle w:val="ListParagraph"/>
        <w:numPr>
          <w:ilvl w:val="0"/>
          <w:numId w:val="19"/>
        </w:numPr>
      </w:pPr>
      <w:r w:rsidRPr="002F4C33">
        <w:t xml:space="preserve">Partner with </w:t>
      </w:r>
      <w:r>
        <w:t xml:space="preserve">other People peers </w:t>
      </w:r>
      <w:r w:rsidRPr="002F4C33">
        <w:t>to optimi</w:t>
      </w:r>
      <w:r>
        <w:t>s</w:t>
      </w:r>
      <w:r w:rsidRPr="002F4C33">
        <w:t xml:space="preserve">e operational process flows and identify ways to deliver a consistent, scalable, customer </w:t>
      </w:r>
      <w:r>
        <w:t>centric</w:t>
      </w:r>
      <w:r w:rsidRPr="002F4C33">
        <w:t xml:space="preserve"> recruitment experience to all stakeholders</w:t>
      </w:r>
    </w:p>
    <w:p w14:paraId="3440185A" w14:textId="6B6C9072" w:rsidR="00F46D01" w:rsidRDefault="000430A9" w:rsidP="000430A9">
      <w:pPr>
        <w:pStyle w:val="ListParagraph"/>
        <w:numPr>
          <w:ilvl w:val="0"/>
          <w:numId w:val="19"/>
        </w:numPr>
      </w:pPr>
      <w:r>
        <w:t>Create and d</w:t>
      </w:r>
      <w:r w:rsidRPr="002F4C33">
        <w:t>rive the best poss</w:t>
      </w:r>
      <w:r>
        <w:t>ib</w:t>
      </w:r>
      <w:r w:rsidRPr="002F4C33">
        <w:t>le candidate and referee experience</w:t>
      </w:r>
      <w:r>
        <w:t xml:space="preserve"> that upholds the CSIRO Brand, and underpins our Employee Value Propositio</w:t>
      </w:r>
      <w:r w:rsidR="00F46D01">
        <w:t>n</w:t>
      </w:r>
    </w:p>
    <w:p w14:paraId="6749EB95" w14:textId="77777777" w:rsidR="00F46D01" w:rsidRPr="00F46D01" w:rsidRDefault="00F46D01" w:rsidP="00F46D01">
      <w:pPr>
        <w:pStyle w:val="ListParagraph"/>
        <w:numPr>
          <w:ilvl w:val="0"/>
          <w:numId w:val="19"/>
        </w:numPr>
      </w:pPr>
      <w:r w:rsidRPr="00F46D01">
        <w:lastRenderedPageBreak/>
        <w:t>Partner with Procurement to manage CSIRO’s panel for all recruitment partners and agencies</w:t>
      </w:r>
    </w:p>
    <w:p w14:paraId="5727CFFF" w14:textId="37798CB9" w:rsidR="00F46D01" w:rsidRDefault="003B4B9C" w:rsidP="00F46D01">
      <w:pPr>
        <w:pStyle w:val="ListParagraph"/>
        <w:numPr>
          <w:ilvl w:val="0"/>
          <w:numId w:val="19"/>
        </w:numPr>
      </w:pPr>
      <w:r>
        <w:t xml:space="preserve">Partner </w:t>
      </w:r>
      <w:r w:rsidR="00A83972">
        <w:t>with</w:t>
      </w:r>
      <w:r w:rsidR="00A83972" w:rsidRPr="00F46D01">
        <w:t xml:space="preserve"> </w:t>
      </w:r>
      <w:r w:rsidR="00F46D01" w:rsidRPr="00F46D01">
        <w:t xml:space="preserve">OD in </w:t>
      </w:r>
      <w:r>
        <w:t xml:space="preserve">the </w:t>
      </w:r>
      <w:r w:rsidR="00F46D01" w:rsidRPr="00F46D01">
        <w:t>development of executive succession plans</w:t>
      </w:r>
    </w:p>
    <w:p w14:paraId="427995CA" w14:textId="2029D9C9" w:rsidR="00F46D01" w:rsidRPr="00F46D01" w:rsidRDefault="003A4201" w:rsidP="00F46D01">
      <w:pPr>
        <w:pStyle w:val="ListParagraph"/>
        <w:numPr>
          <w:ilvl w:val="0"/>
          <w:numId w:val="19"/>
        </w:numPr>
      </w:pPr>
      <w:r>
        <w:t>Champion the People Vision and Purpose</w:t>
      </w:r>
    </w:p>
    <w:p w14:paraId="3FBFB335" w14:textId="4A5111AD" w:rsidR="00F10DB2" w:rsidRDefault="000430A9" w:rsidP="006D623F">
      <w:pPr>
        <w:pStyle w:val="ListParagraph"/>
        <w:numPr>
          <w:ilvl w:val="0"/>
          <w:numId w:val="19"/>
        </w:numPr>
      </w:pPr>
      <w:r>
        <w:t>Other duties as required</w:t>
      </w:r>
      <w:r w:rsidR="00394F57">
        <w:t xml:space="preserve"> </w:t>
      </w:r>
    </w:p>
    <w:p w14:paraId="4271CD45" w14:textId="325AB937" w:rsidR="00A83972" w:rsidRDefault="00A83972" w:rsidP="00A83972">
      <w:pPr>
        <w:pStyle w:val="Heading2"/>
        <w:rPr>
          <w:rFonts w:eastAsia="Times New Roman"/>
          <w:b/>
          <w:color w:val="auto"/>
          <w:sz w:val="26"/>
          <w:szCs w:val="26"/>
        </w:rPr>
      </w:pPr>
      <w:r>
        <w:rPr>
          <w:rFonts w:eastAsia="Times New Roman"/>
          <w:b/>
          <w:bCs w:val="0"/>
          <w:color w:val="auto"/>
          <w:sz w:val="26"/>
          <w:szCs w:val="26"/>
        </w:rPr>
        <w:t xml:space="preserve">Competencies – General Management CSOF8: </w:t>
      </w:r>
    </w:p>
    <w:p w14:paraId="22DC9A66" w14:textId="77777777" w:rsidR="00A83972" w:rsidRDefault="00A83972" w:rsidP="00A83972">
      <w:pPr>
        <w:pStyle w:val="BodyText"/>
        <w:rPr>
          <w:rFonts w:eastAsiaTheme="minorHAnsi"/>
          <w:color w:val="auto"/>
          <w:sz w:val="22"/>
        </w:rPr>
      </w:pPr>
      <w:r>
        <w:t>In this role you will be required to demonstrate the following competencies:</w:t>
      </w:r>
    </w:p>
    <w:p w14:paraId="041C0131" w14:textId="77777777" w:rsidR="00A83972" w:rsidRDefault="00A83972" w:rsidP="00A83972">
      <w:pPr>
        <w:pStyle w:val="ListParagraph"/>
        <w:numPr>
          <w:ilvl w:val="0"/>
          <w:numId w:val="32"/>
        </w:numPr>
        <w:spacing w:before="0" w:after="60" w:line="240" w:lineRule="auto"/>
        <w:rPr>
          <w:rFonts w:eastAsia="Times New Roman"/>
        </w:rPr>
      </w:pPr>
      <w:r>
        <w:rPr>
          <w:rFonts w:eastAsia="Times New Roman"/>
          <w:b/>
          <w:bCs/>
        </w:rPr>
        <w:t xml:space="preserve">Teamwork and Collaboration: </w:t>
      </w:r>
      <w:r>
        <w:rPr>
          <w:rFonts w:eastAsia="Times New Roman"/>
        </w:rPr>
        <w:t>Create and foster an environment in which there is a high level of cooperation within and between teams. Facilitate positive team relationships to build organisational interaction across CSIRO.</w:t>
      </w:r>
    </w:p>
    <w:p w14:paraId="416668E0" w14:textId="77777777" w:rsidR="00A83972" w:rsidRDefault="00A83972" w:rsidP="00A83972">
      <w:pPr>
        <w:pStyle w:val="ListParagraph"/>
        <w:numPr>
          <w:ilvl w:val="0"/>
          <w:numId w:val="32"/>
        </w:numPr>
        <w:spacing w:before="0" w:after="60" w:line="240" w:lineRule="auto"/>
        <w:rPr>
          <w:rFonts w:eastAsia="Times New Roman"/>
        </w:rPr>
      </w:pPr>
      <w:r>
        <w:rPr>
          <w:rFonts w:eastAsia="Times New Roman"/>
          <w:b/>
          <w:bCs/>
        </w:rPr>
        <w:t>Influence and Communication:</w:t>
      </w:r>
      <w:r>
        <w:rPr>
          <w:rFonts w:eastAsia="Times New Roman"/>
        </w:rPr>
        <w:t>  Use complex influencing strategies, for example, assembling strategic coalitions, building behind the scenes support and the tactical use of information to gain support.</w:t>
      </w:r>
    </w:p>
    <w:p w14:paraId="10D23C6F" w14:textId="77777777" w:rsidR="00A83972" w:rsidRDefault="00A83972" w:rsidP="00A83972">
      <w:pPr>
        <w:pStyle w:val="ListParagraph"/>
        <w:numPr>
          <w:ilvl w:val="0"/>
          <w:numId w:val="32"/>
        </w:numPr>
        <w:spacing w:before="0" w:after="60" w:line="240" w:lineRule="auto"/>
        <w:rPr>
          <w:rFonts w:eastAsia="Times New Roman"/>
        </w:rPr>
      </w:pPr>
      <w:r>
        <w:rPr>
          <w:rFonts w:eastAsia="Times New Roman"/>
          <w:b/>
          <w:bCs/>
        </w:rPr>
        <w:t>Resource Management/Leadership*:</w:t>
      </w:r>
      <w:r>
        <w:rPr>
          <w:rFonts w:eastAsia="Times New Roman"/>
        </w:rPr>
        <w:t>  Contribute to or define Business Unit / organisational policy directions, strategic planning and operationalise the vision for staff and gain commitment to the direction chosen. Plan, seek and allocate resources and monitor to achieve outcomes.  Adopt a mentor role.</w:t>
      </w:r>
    </w:p>
    <w:p w14:paraId="6C6526BE" w14:textId="77777777" w:rsidR="00A83972" w:rsidRDefault="00A83972" w:rsidP="00A83972">
      <w:pPr>
        <w:pStyle w:val="ListParagraph"/>
        <w:numPr>
          <w:ilvl w:val="0"/>
          <w:numId w:val="32"/>
        </w:numPr>
        <w:spacing w:before="0" w:after="60" w:line="240" w:lineRule="auto"/>
        <w:rPr>
          <w:rFonts w:eastAsia="Times New Roman"/>
        </w:rPr>
      </w:pPr>
      <w:r>
        <w:rPr>
          <w:rFonts w:eastAsia="Times New Roman"/>
          <w:b/>
          <w:bCs/>
        </w:rPr>
        <w:t>Judgement and Problem Solving*:</w:t>
      </w:r>
      <w:r>
        <w:rPr>
          <w:rFonts w:eastAsia="Times New Roman"/>
        </w:rPr>
        <w:t>  Resolve major conceptual technical, commercial or management problems, which have a significant impact upon the professional function, the Business Unit or the Organisation. Resolve problems that have little or no precedent and require original concepts and approaches.</w:t>
      </w:r>
    </w:p>
    <w:p w14:paraId="7F8C3E9B" w14:textId="77777777" w:rsidR="00A83972" w:rsidRDefault="00A83972" w:rsidP="00A83972">
      <w:pPr>
        <w:pStyle w:val="ListParagraph"/>
        <w:numPr>
          <w:ilvl w:val="0"/>
          <w:numId w:val="32"/>
        </w:numPr>
        <w:spacing w:line="240" w:lineRule="auto"/>
        <w:rPr>
          <w:rFonts w:eastAsia="Times New Roman"/>
          <w:b/>
          <w:bCs/>
          <w:i/>
          <w:iCs/>
          <w:sz w:val="22"/>
        </w:rPr>
      </w:pPr>
      <w:r>
        <w:rPr>
          <w:rFonts w:eastAsia="Times New Roman"/>
          <w:b/>
          <w:bCs/>
        </w:rPr>
        <w:t xml:space="preserve">Independence: </w:t>
      </w:r>
      <w:r>
        <w:rPr>
          <w:rFonts w:eastAsia="Times New Roman"/>
        </w:rPr>
        <w:t>Commit significant resources in the face of uncertainty and take calculated risks to improve performance and achieve challenging goals. Use personal energy to drive change strategies. Formulate and implements contingency plans to minimise the impact of potential risks. Accept personal responsibility for the outcomes of decisions/risks taken.</w:t>
      </w:r>
    </w:p>
    <w:p w14:paraId="4832BA10" w14:textId="0867D45A" w:rsidR="00A83972" w:rsidRPr="009D1B00" w:rsidRDefault="00A83972" w:rsidP="009D1B00">
      <w:pPr>
        <w:pStyle w:val="ListParagraph"/>
        <w:numPr>
          <w:ilvl w:val="0"/>
          <w:numId w:val="32"/>
        </w:numPr>
        <w:rPr>
          <w:rFonts w:eastAsia="Times New Roman"/>
          <w:szCs w:val="24"/>
        </w:rPr>
      </w:pPr>
      <w:r>
        <w:rPr>
          <w:rFonts w:eastAsia="Times New Roman"/>
          <w:b/>
          <w:bCs/>
        </w:rPr>
        <w:t>Adaptability:</w:t>
      </w:r>
      <w:r>
        <w:rPr>
          <w:rFonts w:eastAsia="Times New Roman"/>
          <w:b/>
          <w:bCs/>
          <w:i/>
          <w:iCs/>
        </w:rPr>
        <w:t xml:space="preserve"> </w:t>
      </w:r>
      <w:r>
        <w:rPr>
          <w:rFonts w:eastAsia="Times New Roman"/>
        </w:rPr>
        <w:t>Be flexible in response to external change or when faced with external constraints. Identify and promote the opportunities arising as a result of change.</w:t>
      </w:r>
    </w:p>
    <w:p w14:paraId="5D18C849" w14:textId="0FE3D478" w:rsidR="00A83972" w:rsidRDefault="00A83972" w:rsidP="00A83972">
      <w:pPr>
        <w:pStyle w:val="ListParagraph"/>
        <w:ind w:left="360"/>
        <w:rPr>
          <w:rFonts w:eastAsia="Times New Roman"/>
          <w:b/>
          <w:bCs/>
          <w:i/>
          <w:iCs/>
          <w:sz w:val="20"/>
          <w:szCs w:val="20"/>
        </w:rPr>
      </w:pPr>
    </w:p>
    <w:p w14:paraId="523AAE58" w14:textId="33FB3CB0" w:rsidR="00D238FE" w:rsidRDefault="00D238FE" w:rsidP="00D238FE">
      <w:pPr>
        <w:pStyle w:val="Heading3"/>
      </w:pPr>
      <w:r>
        <w:t>Selection Criteria:</w:t>
      </w:r>
    </w:p>
    <w:p w14:paraId="620C4CF3" w14:textId="77777777" w:rsidR="000F5A46" w:rsidRPr="000F5A46" w:rsidRDefault="000F5A46" w:rsidP="000F5A46">
      <w:pPr>
        <w:pStyle w:val="BodyText"/>
        <w:rPr>
          <w:i/>
          <w:iCs/>
        </w:rPr>
      </w:pPr>
      <w:r w:rsidRPr="000F5A46">
        <w:rPr>
          <w:i/>
          <w:iCs/>
        </w:rPr>
        <w:t>Under CSIRO policy only those who meet all selection criteria can be appointed.</w:t>
      </w:r>
    </w:p>
    <w:p w14:paraId="1B74C54D" w14:textId="16393BD6" w:rsidR="00A83972" w:rsidRPr="009D1B00" w:rsidRDefault="00A83972" w:rsidP="009D1B00">
      <w:pPr>
        <w:numPr>
          <w:ilvl w:val="0"/>
          <w:numId w:val="24"/>
        </w:numPr>
        <w:tabs>
          <w:tab w:val="left" w:pos="709"/>
        </w:tabs>
        <w:spacing w:before="0" w:after="0" w:line="240" w:lineRule="auto"/>
        <w:ind w:left="709" w:hanging="425"/>
        <w:rPr>
          <w:rFonts w:cstheme="minorHAnsi"/>
          <w:szCs w:val="24"/>
        </w:rPr>
      </w:pPr>
      <w:bookmarkStart w:id="4" w:name="_Hlk24991032"/>
      <w:r w:rsidRPr="009D1B00">
        <w:rPr>
          <w:rFonts w:cstheme="minorHAnsi"/>
          <w:szCs w:val="24"/>
        </w:rPr>
        <w:t>Tertiary qualifications in HR or other relevant higher degree, and significant experience in a leadership role in Human Resources, Talent Management and/or Organisational Development gained in a complex</w:t>
      </w:r>
      <w:r w:rsidR="00B36D02" w:rsidRPr="009D1B00">
        <w:rPr>
          <w:rFonts w:cstheme="minorHAnsi"/>
          <w:szCs w:val="24"/>
        </w:rPr>
        <w:t xml:space="preserve"> </w:t>
      </w:r>
      <w:r w:rsidR="0023614C" w:rsidRPr="009D1B00">
        <w:rPr>
          <w:rFonts w:cstheme="minorHAnsi"/>
          <w:szCs w:val="24"/>
        </w:rPr>
        <w:t>and</w:t>
      </w:r>
      <w:r w:rsidRPr="009D1B00">
        <w:rPr>
          <w:rFonts w:cstheme="minorHAnsi"/>
          <w:szCs w:val="24"/>
        </w:rPr>
        <w:t xml:space="preserve"> innovat</w:t>
      </w:r>
      <w:r w:rsidR="00041731">
        <w:rPr>
          <w:rFonts w:cstheme="minorHAnsi"/>
          <w:szCs w:val="24"/>
        </w:rPr>
        <w:t>ion</w:t>
      </w:r>
      <w:r w:rsidRPr="009D1B00">
        <w:rPr>
          <w:rFonts w:cstheme="minorHAnsi"/>
          <w:szCs w:val="24"/>
        </w:rPr>
        <w:t>/techn</w:t>
      </w:r>
      <w:r w:rsidR="00041731">
        <w:rPr>
          <w:rFonts w:cstheme="minorHAnsi"/>
          <w:szCs w:val="24"/>
        </w:rPr>
        <w:t>ology</w:t>
      </w:r>
      <w:r w:rsidRPr="009D1B00">
        <w:rPr>
          <w:rFonts w:cstheme="minorHAnsi"/>
          <w:szCs w:val="24"/>
        </w:rPr>
        <w:t xml:space="preserve"> organisation</w:t>
      </w:r>
      <w:r w:rsidR="0023614C" w:rsidRPr="009D1B00">
        <w:rPr>
          <w:rFonts w:cstheme="minorHAnsi"/>
          <w:szCs w:val="24"/>
        </w:rPr>
        <w:t>.</w:t>
      </w:r>
    </w:p>
    <w:p w14:paraId="4563BDBF" w14:textId="77777777" w:rsidR="0083161F" w:rsidRPr="0083161F" w:rsidRDefault="0083161F" w:rsidP="0083161F">
      <w:pPr>
        <w:numPr>
          <w:ilvl w:val="0"/>
          <w:numId w:val="24"/>
        </w:numPr>
        <w:tabs>
          <w:tab w:val="left" w:pos="709"/>
        </w:tabs>
        <w:spacing w:before="0" w:after="0" w:line="240" w:lineRule="auto"/>
        <w:ind w:left="709" w:hanging="425"/>
        <w:rPr>
          <w:rFonts w:cstheme="minorHAnsi"/>
          <w:szCs w:val="24"/>
        </w:rPr>
      </w:pPr>
      <w:bookmarkStart w:id="5" w:name="_Hlk26523881"/>
      <w:r w:rsidRPr="0083161F">
        <w:rPr>
          <w:rFonts w:cstheme="minorHAnsi"/>
          <w:szCs w:val="24"/>
        </w:rPr>
        <w:t xml:space="preserve">Demonstrated success and experience in the development, implementation and evaluation of contemporary internal talent management and succession planning strategies within a complex organisation, leveraging partnerships with HR professionals. </w:t>
      </w:r>
    </w:p>
    <w:p w14:paraId="4B985DC2" w14:textId="291B3BEC" w:rsidR="00A83972" w:rsidRDefault="00A83972" w:rsidP="009D1B00">
      <w:pPr>
        <w:numPr>
          <w:ilvl w:val="0"/>
          <w:numId w:val="24"/>
        </w:numPr>
        <w:tabs>
          <w:tab w:val="left" w:pos="709"/>
        </w:tabs>
        <w:spacing w:before="0" w:after="0" w:line="240" w:lineRule="auto"/>
        <w:ind w:left="709" w:hanging="425"/>
        <w:rPr>
          <w:rFonts w:cstheme="minorHAnsi"/>
          <w:szCs w:val="24"/>
        </w:rPr>
      </w:pPr>
      <w:r w:rsidRPr="009D1B00">
        <w:rPr>
          <w:rFonts w:cstheme="minorHAnsi"/>
          <w:szCs w:val="24"/>
        </w:rPr>
        <w:t>Proven record of leading large-scale, complex change and transformation initiatives.</w:t>
      </w:r>
    </w:p>
    <w:p w14:paraId="06BBE9DE" w14:textId="77777777" w:rsidR="0083161F" w:rsidRPr="0083161F" w:rsidRDefault="0083161F" w:rsidP="0083161F">
      <w:pPr>
        <w:numPr>
          <w:ilvl w:val="0"/>
          <w:numId w:val="24"/>
        </w:numPr>
        <w:tabs>
          <w:tab w:val="left" w:pos="709"/>
        </w:tabs>
        <w:spacing w:before="0" w:after="0" w:line="240" w:lineRule="auto"/>
        <w:ind w:left="709" w:hanging="425"/>
        <w:rPr>
          <w:rFonts w:cstheme="minorHAnsi"/>
          <w:szCs w:val="24"/>
        </w:rPr>
      </w:pPr>
      <w:bookmarkStart w:id="6" w:name="_Hlk26524032"/>
      <w:r w:rsidRPr="0083161F">
        <w:rPr>
          <w:rFonts w:cstheme="minorHAnsi"/>
          <w:szCs w:val="24"/>
        </w:rPr>
        <w:t>Demonstrated ability to provide strategic and visionary leadership and role model leadership behaviours including the ability to identify and encourage outstanding performers, foster a high-performance, innovative culture and lead results through people.</w:t>
      </w:r>
    </w:p>
    <w:bookmarkEnd w:id="6"/>
    <w:p w14:paraId="1CCBE67E" w14:textId="515709B3" w:rsidR="008D6457" w:rsidRDefault="008D6457" w:rsidP="008D6457">
      <w:pPr>
        <w:numPr>
          <w:ilvl w:val="0"/>
          <w:numId w:val="24"/>
        </w:numPr>
        <w:tabs>
          <w:tab w:val="left" w:pos="709"/>
        </w:tabs>
        <w:spacing w:before="0" w:after="0" w:line="240" w:lineRule="auto"/>
        <w:ind w:left="709" w:hanging="425"/>
        <w:rPr>
          <w:rFonts w:asciiTheme="minorHAnsi" w:hAnsiTheme="minorHAnsi" w:cstheme="minorHAnsi"/>
          <w:szCs w:val="24"/>
        </w:rPr>
      </w:pPr>
      <w:r>
        <w:rPr>
          <w:rFonts w:cstheme="minorHAnsi"/>
          <w:szCs w:val="24"/>
        </w:rPr>
        <w:t xml:space="preserve">Proven track record of identifying and nurturing talent across diverse segments including the Executive; and </w:t>
      </w:r>
      <w:r w:rsidR="009B7605">
        <w:rPr>
          <w:rFonts w:cstheme="minorHAnsi"/>
          <w:szCs w:val="24"/>
        </w:rPr>
        <w:t xml:space="preserve">ability to </w:t>
      </w:r>
      <w:r w:rsidRPr="0077115F">
        <w:rPr>
          <w:rFonts w:cstheme="minorHAnsi"/>
          <w:szCs w:val="24"/>
        </w:rPr>
        <w:t xml:space="preserve">execute at scale in talent acquisition including in the global </w:t>
      </w:r>
      <w:r w:rsidRPr="0077115F">
        <w:rPr>
          <w:rFonts w:cstheme="minorHAnsi"/>
          <w:szCs w:val="24"/>
        </w:rPr>
        <w:lastRenderedPageBreak/>
        <w:t>marke</w:t>
      </w:r>
      <w:r>
        <w:rPr>
          <w:rFonts w:cstheme="minorHAnsi"/>
          <w:szCs w:val="24"/>
        </w:rPr>
        <w:t>t.</w:t>
      </w:r>
      <w:r w:rsidR="009D1B00">
        <w:rPr>
          <w:rFonts w:cstheme="minorHAnsi"/>
          <w:szCs w:val="24"/>
        </w:rPr>
        <w:t xml:space="preserve"> </w:t>
      </w:r>
      <w:r w:rsidRPr="0074535E">
        <w:rPr>
          <w:rFonts w:asciiTheme="minorHAnsi" w:hAnsiTheme="minorHAnsi" w:cstheme="minorHAnsi"/>
          <w:szCs w:val="24"/>
        </w:rPr>
        <w:t xml:space="preserve">A successful track record of dealing </w:t>
      </w:r>
      <w:r w:rsidR="0092644E">
        <w:rPr>
          <w:rFonts w:asciiTheme="minorHAnsi" w:hAnsiTheme="minorHAnsi" w:cstheme="minorHAnsi"/>
          <w:szCs w:val="24"/>
        </w:rPr>
        <w:t xml:space="preserve">and influencing </w:t>
      </w:r>
      <w:r w:rsidRPr="0074535E">
        <w:rPr>
          <w:rFonts w:asciiTheme="minorHAnsi" w:hAnsiTheme="minorHAnsi" w:cstheme="minorHAnsi"/>
          <w:szCs w:val="24"/>
        </w:rPr>
        <w:t>effectively with diverse stakeholder groups; including a Board of directors and executive teams.</w:t>
      </w:r>
    </w:p>
    <w:p w14:paraId="1398479F" w14:textId="00956CF8" w:rsidR="00CA62E2" w:rsidRPr="00C86D4C" w:rsidRDefault="00CA62E2" w:rsidP="008D6457">
      <w:pPr>
        <w:numPr>
          <w:ilvl w:val="0"/>
          <w:numId w:val="24"/>
        </w:numPr>
        <w:tabs>
          <w:tab w:val="left" w:pos="709"/>
        </w:tabs>
        <w:spacing w:before="0" w:after="0" w:line="240" w:lineRule="auto"/>
        <w:ind w:left="709" w:hanging="425"/>
        <w:rPr>
          <w:rFonts w:asciiTheme="minorHAnsi" w:hAnsiTheme="minorHAnsi" w:cstheme="minorHAnsi"/>
          <w:szCs w:val="24"/>
        </w:rPr>
      </w:pPr>
      <w:bookmarkStart w:id="7" w:name="_Hlk26523914"/>
      <w:bookmarkEnd w:id="5"/>
      <w:r>
        <w:rPr>
          <w:rFonts w:asciiTheme="minorHAnsi" w:hAnsiTheme="minorHAnsi" w:cstheme="minorHAnsi"/>
          <w:szCs w:val="24"/>
        </w:rPr>
        <w:t xml:space="preserve">Results driven and customer centric </w:t>
      </w:r>
      <w:r w:rsidR="009B7605">
        <w:rPr>
          <w:rFonts w:asciiTheme="minorHAnsi" w:hAnsiTheme="minorHAnsi" w:cstheme="minorHAnsi"/>
          <w:szCs w:val="24"/>
        </w:rPr>
        <w:t xml:space="preserve">with </w:t>
      </w:r>
      <w:r>
        <w:rPr>
          <w:rFonts w:asciiTheme="minorHAnsi" w:hAnsiTheme="minorHAnsi" w:cstheme="minorHAnsi"/>
          <w:szCs w:val="24"/>
        </w:rPr>
        <w:t>the</w:t>
      </w:r>
      <w:r w:rsidR="0092644E">
        <w:rPr>
          <w:rFonts w:asciiTheme="minorHAnsi" w:hAnsiTheme="minorHAnsi" w:cstheme="minorHAnsi"/>
          <w:szCs w:val="24"/>
        </w:rPr>
        <w:t xml:space="preserve"> proven</w:t>
      </w:r>
      <w:r>
        <w:rPr>
          <w:rFonts w:asciiTheme="minorHAnsi" w:hAnsiTheme="minorHAnsi" w:cstheme="minorHAnsi"/>
          <w:szCs w:val="24"/>
        </w:rPr>
        <w:t xml:space="preserve"> ability to expediently build insight into the requisite talent segments. </w:t>
      </w:r>
    </w:p>
    <w:bookmarkEnd w:id="4"/>
    <w:p w14:paraId="135B8844" w14:textId="2EC052DF" w:rsidR="00A83972" w:rsidRDefault="008D6457" w:rsidP="00A83972">
      <w:pPr>
        <w:numPr>
          <w:ilvl w:val="0"/>
          <w:numId w:val="24"/>
        </w:numPr>
        <w:tabs>
          <w:tab w:val="left" w:pos="709"/>
        </w:tabs>
        <w:spacing w:before="0" w:after="0" w:line="240" w:lineRule="auto"/>
        <w:ind w:left="709" w:hanging="425"/>
        <w:rPr>
          <w:rFonts w:asciiTheme="minorHAnsi" w:hAnsiTheme="minorHAnsi" w:cstheme="minorHAnsi"/>
          <w:szCs w:val="24"/>
        </w:rPr>
      </w:pPr>
      <w:r w:rsidRPr="00885DEC">
        <w:rPr>
          <w:rFonts w:asciiTheme="minorHAnsi" w:hAnsiTheme="minorHAnsi" w:cstheme="minorHAnsi"/>
          <w:szCs w:val="24"/>
        </w:rPr>
        <w:t xml:space="preserve">Innovative thinker with a growth mindset who is comfortable with ambiguity, change, and </w:t>
      </w:r>
      <w:r w:rsidR="00CA62E2">
        <w:rPr>
          <w:rFonts w:asciiTheme="minorHAnsi" w:hAnsiTheme="minorHAnsi" w:cstheme="minorHAnsi"/>
          <w:szCs w:val="24"/>
        </w:rPr>
        <w:t xml:space="preserve">possess </w:t>
      </w:r>
      <w:r w:rsidRPr="00885DEC">
        <w:rPr>
          <w:rFonts w:asciiTheme="minorHAnsi" w:hAnsiTheme="minorHAnsi" w:cstheme="minorHAnsi"/>
          <w:szCs w:val="24"/>
        </w:rPr>
        <w:t xml:space="preserve">the ability to turn </w:t>
      </w:r>
      <w:r w:rsidR="00874A12" w:rsidRPr="00885DEC">
        <w:rPr>
          <w:rFonts w:asciiTheme="minorHAnsi" w:hAnsiTheme="minorHAnsi" w:cstheme="minorHAnsi"/>
          <w:szCs w:val="24"/>
        </w:rPr>
        <w:t>an</w:t>
      </w:r>
      <w:r>
        <w:rPr>
          <w:rFonts w:asciiTheme="minorHAnsi" w:hAnsiTheme="minorHAnsi" w:cstheme="minorHAnsi"/>
          <w:szCs w:val="24"/>
        </w:rPr>
        <w:t xml:space="preserve"> Employee Value Proposition into reality and create a seamless and positive candidate experience</w:t>
      </w:r>
      <w:r w:rsidRPr="00885DEC">
        <w:rPr>
          <w:rFonts w:asciiTheme="minorHAnsi" w:hAnsiTheme="minorHAnsi" w:cstheme="minorHAnsi"/>
          <w:szCs w:val="24"/>
        </w:rPr>
        <w:t>.</w:t>
      </w:r>
    </w:p>
    <w:p w14:paraId="2337F41A" w14:textId="680B82EE" w:rsidR="00A83972" w:rsidRPr="009015E2" w:rsidRDefault="00A83972" w:rsidP="009015E2">
      <w:pPr>
        <w:numPr>
          <w:ilvl w:val="0"/>
          <w:numId w:val="24"/>
        </w:numPr>
        <w:tabs>
          <w:tab w:val="left" w:pos="709"/>
        </w:tabs>
        <w:spacing w:before="0" w:after="0" w:line="240" w:lineRule="auto"/>
        <w:ind w:left="709" w:hanging="425"/>
        <w:rPr>
          <w:rFonts w:asciiTheme="minorHAnsi" w:hAnsiTheme="minorHAnsi" w:cstheme="minorHAnsi"/>
          <w:szCs w:val="24"/>
        </w:rPr>
      </w:pPr>
      <w:bookmarkStart w:id="8" w:name="_Hlk26524147"/>
      <w:r w:rsidRPr="009015E2">
        <w:rPr>
          <w:rFonts w:asciiTheme="minorHAnsi" w:hAnsiTheme="minorHAnsi" w:cstheme="minorHAnsi"/>
          <w:szCs w:val="24"/>
        </w:rPr>
        <w:t>Ability and willingness to travel domestically and internationally as required, noting that we work hard to accommodate personal arrangements.</w:t>
      </w:r>
    </w:p>
    <w:bookmarkEnd w:id="7"/>
    <w:bookmarkEnd w:id="8"/>
    <w:p w14:paraId="7D98EE86" w14:textId="77777777" w:rsidR="00041731" w:rsidRDefault="00041731" w:rsidP="000F5A46">
      <w:pPr>
        <w:pStyle w:val="BodyText"/>
      </w:pPr>
    </w:p>
    <w:p w14:paraId="20BC9ABA" w14:textId="717DAE69" w:rsidR="000F5A46" w:rsidRDefault="000F5A46" w:rsidP="000F5A46">
      <w:pPr>
        <w:pStyle w:val="BodyText"/>
      </w:pPr>
      <w:r w:rsidRPr="000F5A46">
        <w:t>As Australia’s innovation catalyst, CSIRO has strategic actions underpinned by behaviours aligned to excellent science, inclusion, trust and respect, health, safety and environment, and delivery on commitments. In your application and at interview, you will need to demonstrate alignment with these behaviours</w:t>
      </w:r>
    </w:p>
    <w:p w14:paraId="7E888365" w14:textId="77777777" w:rsidR="000F5A46" w:rsidRDefault="000F5A46" w:rsidP="000F5A46">
      <w:pPr>
        <w:pStyle w:val="Heading3"/>
      </w:pPr>
      <w:bookmarkStart w:id="9" w:name="_Hlk24991082"/>
      <w:r>
        <w:t>Special Requirements:</w:t>
      </w:r>
    </w:p>
    <w:p w14:paraId="4EDA82BD" w14:textId="77777777" w:rsidR="00F32192" w:rsidRPr="00A86AFC" w:rsidRDefault="00F32192" w:rsidP="00F32192">
      <w:pPr>
        <w:pStyle w:val="BodyText"/>
      </w:pPr>
      <w:r w:rsidRPr="00A86AFC">
        <w:t xml:space="preserve">This is a security assessed position. Appointment into the position is subject to the successful applicant holding or having the ability </w:t>
      </w:r>
      <w:r>
        <w:t xml:space="preserve">and willingness </w:t>
      </w:r>
      <w:r w:rsidRPr="00A86AFC">
        <w:t>to obtain and maintain an Australian Government baseline security clearance.</w:t>
      </w:r>
    </w:p>
    <w:bookmarkEnd w:id="9"/>
    <w:p w14:paraId="16CEDC8C" w14:textId="77777777" w:rsidR="00F10DB2" w:rsidRDefault="00F10DB2" w:rsidP="000F5A46">
      <w:pPr>
        <w:pStyle w:val="BodyText"/>
        <w:rPr>
          <w:b/>
          <w:bCs/>
          <w:sz w:val="26"/>
          <w:szCs w:val="26"/>
        </w:rPr>
      </w:pPr>
    </w:p>
    <w:p w14:paraId="10FE3F88" w14:textId="1F2CDAB4" w:rsidR="000F5A46" w:rsidRPr="000F5A46" w:rsidRDefault="000F5A46" w:rsidP="000F5A46">
      <w:pPr>
        <w:pStyle w:val="BodyText"/>
        <w:rPr>
          <w:b/>
          <w:bCs/>
          <w:sz w:val="26"/>
          <w:szCs w:val="26"/>
        </w:rPr>
      </w:pPr>
      <w:r w:rsidRPr="000F5A46">
        <w:rPr>
          <w:b/>
          <w:bCs/>
          <w:sz w:val="26"/>
          <w:szCs w:val="26"/>
        </w:rPr>
        <w:t>About CSIRO:</w:t>
      </w:r>
    </w:p>
    <w:p w14:paraId="04D7F0EB" w14:textId="77777777" w:rsidR="000F5A46" w:rsidRPr="000F5A46" w:rsidRDefault="000F5A46" w:rsidP="000F5A46">
      <w:pPr>
        <w:pStyle w:val="BodyText"/>
        <w:rPr>
          <w:bCs/>
        </w:rPr>
      </w:pPr>
      <w:r w:rsidRPr="000F5A46">
        <w:rPr>
          <w:bCs/>
        </w:rPr>
        <w:t xml:space="preserve">We solve the greatest challenges through innovative science and technology. To find out more visit us </w:t>
      </w:r>
      <w:hyperlink r:id="rId9" w:tooltip="CSIRO Website" w:history="1">
        <w:r w:rsidRPr="000F5A46">
          <w:rPr>
            <w:rStyle w:val="Hyperlink"/>
            <w:bCs/>
          </w:rPr>
          <w:t>online</w:t>
        </w:r>
      </w:hyperlink>
      <w:r w:rsidRPr="000F5A46">
        <w:rPr>
          <w:bCs/>
        </w:rPr>
        <w:t xml:space="preserve">! </w:t>
      </w:r>
    </w:p>
    <w:p w14:paraId="61718F7C" w14:textId="77777777" w:rsidR="000F5A46" w:rsidRPr="00885DEC" w:rsidRDefault="000F5A46" w:rsidP="000F5A46">
      <w:pPr>
        <w:spacing w:before="0" w:after="0" w:line="240" w:lineRule="auto"/>
        <w:rPr>
          <w:rFonts w:asciiTheme="minorHAnsi" w:eastAsia="MS Mincho" w:hAnsiTheme="minorHAnsi" w:cstheme="minorHAnsi"/>
          <w:color w:val="0000FF"/>
          <w:szCs w:val="24"/>
          <w:u w:val="single"/>
          <w:lang w:eastAsia="ja-JP"/>
        </w:rPr>
      </w:pPr>
      <w:r w:rsidRPr="00885DEC">
        <w:rPr>
          <w:rFonts w:asciiTheme="minorHAnsi" w:eastAsia="MS Mincho" w:hAnsiTheme="minorHAnsi" w:cstheme="minorHAnsi"/>
          <w:color w:val="auto"/>
          <w:szCs w:val="24"/>
          <w:lang w:eastAsia="ja-JP"/>
        </w:rPr>
        <w:t xml:space="preserve">We work flexibly at CSIRO, offering a range of options for how, when and where you work. Talk to us about how this role could be flexible for you.  Find out more </w:t>
      </w:r>
      <w:hyperlink r:id="rId10" w:history="1">
        <w:r w:rsidRPr="00885DEC">
          <w:rPr>
            <w:rFonts w:asciiTheme="minorHAnsi" w:eastAsia="MS Mincho" w:hAnsiTheme="minorHAnsi" w:cstheme="minorHAnsi"/>
            <w:color w:val="0000FF"/>
            <w:szCs w:val="24"/>
            <w:u w:val="single"/>
            <w:lang w:eastAsia="ja-JP"/>
          </w:rPr>
          <w:t>Balance</w:t>
        </w:r>
      </w:hyperlink>
    </w:p>
    <w:p w14:paraId="5C9A8028" w14:textId="77777777" w:rsidR="000F5A46" w:rsidRPr="000F5A46" w:rsidRDefault="000F5A46" w:rsidP="000F5A46">
      <w:pPr>
        <w:pStyle w:val="BodyText"/>
      </w:pPr>
    </w:p>
    <w:sectPr w:rsidR="000F5A46" w:rsidRPr="000F5A46"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3482" w14:textId="77777777" w:rsidR="00A40384" w:rsidRDefault="00A40384" w:rsidP="000A377A">
      <w:r>
        <w:separator/>
      </w:r>
    </w:p>
  </w:endnote>
  <w:endnote w:type="continuationSeparator" w:id="0">
    <w:p w14:paraId="757F6AF5" w14:textId="77777777" w:rsidR="00A40384" w:rsidRDefault="00A403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EE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DE5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863E" w14:textId="77777777" w:rsidR="00A40384" w:rsidRDefault="00A40384" w:rsidP="000A377A">
      <w:r>
        <w:separator/>
      </w:r>
    </w:p>
  </w:footnote>
  <w:footnote w:type="continuationSeparator" w:id="0">
    <w:p w14:paraId="0256D8DD" w14:textId="77777777" w:rsidR="00A40384" w:rsidRDefault="00A403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EF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17BB2"/>
    <w:multiLevelType w:val="hybridMultilevel"/>
    <w:tmpl w:val="72EA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0DE6D84"/>
    <w:multiLevelType w:val="hybridMultilevel"/>
    <w:tmpl w:val="57966D62"/>
    <w:styleLink w:val="ImportedStyle1"/>
    <w:lvl w:ilvl="0" w:tplc="D70A5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4C1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62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EFB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6B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A4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0D0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D0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85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D61E8D"/>
    <w:multiLevelType w:val="hybridMultilevel"/>
    <w:tmpl w:val="57966D62"/>
    <w:numStyleLink w:val="ImportedStyle1"/>
  </w:abstractNum>
  <w:abstractNum w:abstractNumId="18" w15:restartNumberingAfterBreak="0">
    <w:nsid w:val="3BDB0679"/>
    <w:multiLevelType w:val="multilevel"/>
    <w:tmpl w:val="07AA6CAC"/>
    <w:lvl w:ilvl="0">
      <w:start w:val="1"/>
      <w:numFmt w:val="decimal"/>
      <w:lvlText w:val="%1."/>
      <w:lvlJc w:val="left"/>
      <w:pPr>
        <w:tabs>
          <w:tab w:val="num" w:pos="1191"/>
        </w:tabs>
        <w:ind w:left="1191" w:hanging="199"/>
      </w:pPr>
      <w:rPr>
        <w:rFonts w:hint="default"/>
      </w:rPr>
    </w:lvl>
    <w:lvl w:ilvl="1">
      <w:start w:val="1"/>
      <w:numFmt w:val="bullet"/>
      <w:lvlText w:val="–"/>
      <w:lvlJc w:val="left"/>
      <w:pPr>
        <w:tabs>
          <w:tab w:val="num" w:pos="1247"/>
        </w:tabs>
        <w:ind w:left="1247" w:hanging="198"/>
      </w:pPr>
      <w:rPr>
        <w:rFonts w:ascii="Arial" w:hAnsi="Arial" w:hint="default"/>
      </w:rPr>
    </w:lvl>
    <w:lvl w:ilvl="2">
      <w:start w:val="1"/>
      <w:numFmt w:val="bullet"/>
      <w:lvlText w:val="–"/>
      <w:lvlJc w:val="left"/>
      <w:pPr>
        <w:tabs>
          <w:tab w:val="num" w:pos="1445"/>
        </w:tabs>
        <w:ind w:left="1445" w:hanging="198"/>
      </w:pPr>
      <w:rPr>
        <w:rFonts w:ascii="Arial" w:hAnsi="Arial" w:hint="default"/>
      </w:rPr>
    </w:lvl>
    <w:lvl w:ilvl="3">
      <w:start w:val="1"/>
      <w:numFmt w:val="none"/>
      <w:lvlText w:val=""/>
      <w:lvlJc w:val="left"/>
      <w:pPr>
        <w:ind w:left="3730" w:hanging="360"/>
      </w:pPr>
      <w:rPr>
        <w:rFonts w:cs="Times New Roman" w:hint="default"/>
      </w:rPr>
    </w:lvl>
    <w:lvl w:ilvl="4">
      <w:start w:val="1"/>
      <w:numFmt w:val="none"/>
      <w:lvlText w:val=""/>
      <w:lvlJc w:val="left"/>
      <w:pPr>
        <w:ind w:left="4450" w:hanging="360"/>
      </w:pPr>
      <w:rPr>
        <w:rFonts w:cs="Times New Roman" w:hint="default"/>
      </w:rPr>
    </w:lvl>
    <w:lvl w:ilvl="5">
      <w:start w:val="1"/>
      <w:numFmt w:val="none"/>
      <w:lvlText w:val=""/>
      <w:lvlJc w:val="left"/>
      <w:pPr>
        <w:ind w:left="5170" w:hanging="360"/>
      </w:pPr>
      <w:rPr>
        <w:rFonts w:cs="Times New Roman" w:hint="default"/>
      </w:rPr>
    </w:lvl>
    <w:lvl w:ilvl="6">
      <w:start w:val="1"/>
      <w:numFmt w:val="none"/>
      <w:lvlText w:val=""/>
      <w:lvlJc w:val="left"/>
      <w:pPr>
        <w:ind w:left="5890" w:hanging="360"/>
      </w:pPr>
      <w:rPr>
        <w:rFonts w:cs="Times New Roman" w:hint="default"/>
      </w:rPr>
    </w:lvl>
    <w:lvl w:ilvl="7">
      <w:start w:val="1"/>
      <w:numFmt w:val="none"/>
      <w:lvlText w:val=""/>
      <w:lvlJc w:val="left"/>
      <w:pPr>
        <w:ind w:left="6610" w:hanging="360"/>
      </w:pPr>
      <w:rPr>
        <w:rFonts w:cs="Times New Roman" w:hint="default"/>
      </w:rPr>
    </w:lvl>
    <w:lvl w:ilvl="8">
      <w:start w:val="1"/>
      <w:numFmt w:val="none"/>
      <w:lvlText w:val=""/>
      <w:lvlJc w:val="left"/>
      <w:pPr>
        <w:ind w:left="7330" w:hanging="360"/>
      </w:pPr>
      <w:rPr>
        <w:rFonts w:cs="Times New Roman" w:hint="default"/>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439B55C4"/>
    <w:multiLevelType w:val="hybridMultilevel"/>
    <w:tmpl w:val="0C72D7C8"/>
    <w:lvl w:ilvl="0" w:tplc="B25A999E">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572B5ED5"/>
    <w:multiLevelType w:val="multilevel"/>
    <w:tmpl w:val="C44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BDA7BF2"/>
    <w:multiLevelType w:val="hybridMultilevel"/>
    <w:tmpl w:val="AB88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F55230"/>
    <w:multiLevelType w:val="hybridMultilevel"/>
    <w:tmpl w:val="8DCA0036"/>
    <w:lvl w:ilvl="0" w:tplc="60ECC8DA">
      <w:start w:val="1"/>
      <w:numFmt w:val="bullet"/>
      <w:lvlText w:val="•"/>
      <w:lvlJc w:val="left"/>
      <w:pPr>
        <w:tabs>
          <w:tab w:val="num" w:pos="720"/>
        </w:tabs>
        <w:ind w:left="720" w:hanging="360"/>
      </w:pPr>
      <w:rPr>
        <w:rFonts w:ascii="Times New Roman" w:hAnsi="Times New Roman" w:hint="default"/>
      </w:rPr>
    </w:lvl>
    <w:lvl w:ilvl="1" w:tplc="C8E0F27A" w:tentative="1">
      <w:start w:val="1"/>
      <w:numFmt w:val="bullet"/>
      <w:lvlText w:val="•"/>
      <w:lvlJc w:val="left"/>
      <w:pPr>
        <w:tabs>
          <w:tab w:val="num" w:pos="1440"/>
        </w:tabs>
        <w:ind w:left="1440" w:hanging="360"/>
      </w:pPr>
      <w:rPr>
        <w:rFonts w:ascii="Times New Roman" w:hAnsi="Times New Roman" w:hint="default"/>
      </w:rPr>
    </w:lvl>
    <w:lvl w:ilvl="2" w:tplc="F97CA87C" w:tentative="1">
      <w:start w:val="1"/>
      <w:numFmt w:val="bullet"/>
      <w:lvlText w:val="•"/>
      <w:lvlJc w:val="left"/>
      <w:pPr>
        <w:tabs>
          <w:tab w:val="num" w:pos="2160"/>
        </w:tabs>
        <w:ind w:left="2160" w:hanging="360"/>
      </w:pPr>
      <w:rPr>
        <w:rFonts w:ascii="Times New Roman" w:hAnsi="Times New Roman" w:hint="default"/>
      </w:rPr>
    </w:lvl>
    <w:lvl w:ilvl="3" w:tplc="285256E2" w:tentative="1">
      <w:start w:val="1"/>
      <w:numFmt w:val="bullet"/>
      <w:lvlText w:val="•"/>
      <w:lvlJc w:val="left"/>
      <w:pPr>
        <w:tabs>
          <w:tab w:val="num" w:pos="2880"/>
        </w:tabs>
        <w:ind w:left="2880" w:hanging="360"/>
      </w:pPr>
      <w:rPr>
        <w:rFonts w:ascii="Times New Roman" w:hAnsi="Times New Roman" w:hint="default"/>
      </w:rPr>
    </w:lvl>
    <w:lvl w:ilvl="4" w:tplc="7B3C44CC" w:tentative="1">
      <w:start w:val="1"/>
      <w:numFmt w:val="bullet"/>
      <w:lvlText w:val="•"/>
      <w:lvlJc w:val="left"/>
      <w:pPr>
        <w:tabs>
          <w:tab w:val="num" w:pos="3600"/>
        </w:tabs>
        <w:ind w:left="3600" w:hanging="360"/>
      </w:pPr>
      <w:rPr>
        <w:rFonts w:ascii="Times New Roman" w:hAnsi="Times New Roman" w:hint="default"/>
      </w:rPr>
    </w:lvl>
    <w:lvl w:ilvl="5" w:tplc="B47437B8" w:tentative="1">
      <w:start w:val="1"/>
      <w:numFmt w:val="bullet"/>
      <w:lvlText w:val="•"/>
      <w:lvlJc w:val="left"/>
      <w:pPr>
        <w:tabs>
          <w:tab w:val="num" w:pos="4320"/>
        </w:tabs>
        <w:ind w:left="4320" w:hanging="360"/>
      </w:pPr>
      <w:rPr>
        <w:rFonts w:ascii="Times New Roman" w:hAnsi="Times New Roman" w:hint="default"/>
      </w:rPr>
    </w:lvl>
    <w:lvl w:ilvl="6" w:tplc="03F8B432" w:tentative="1">
      <w:start w:val="1"/>
      <w:numFmt w:val="bullet"/>
      <w:lvlText w:val="•"/>
      <w:lvlJc w:val="left"/>
      <w:pPr>
        <w:tabs>
          <w:tab w:val="num" w:pos="5040"/>
        </w:tabs>
        <w:ind w:left="5040" w:hanging="360"/>
      </w:pPr>
      <w:rPr>
        <w:rFonts w:ascii="Times New Roman" w:hAnsi="Times New Roman" w:hint="default"/>
      </w:rPr>
    </w:lvl>
    <w:lvl w:ilvl="7" w:tplc="8830147A" w:tentative="1">
      <w:start w:val="1"/>
      <w:numFmt w:val="bullet"/>
      <w:lvlText w:val="•"/>
      <w:lvlJc w:val="left"/>
      <w:pPr>
        <w:tabs>
          <w:tab w:val="num" w:pos="5760"/>
        </w:tabs>
        <w:ind w:left="5760" w:hanging="360"/>
      </w:pPr>
      <w:rPr>
        <w:rFonts w:ascii="Times New Roman" w:hAnsi="Times New Roman" w:hint="default"/>
      </w:rPr>
    </w:lvl>
    <w:lvl w:ilvl="8" w:tplc="1270A5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582D4F"/>
    <w:multiLevelType w:val="multilevel"/>
    <w:tmpl w:val="D07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7848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03CD2"/>
    <w:multiLevelType w:val="hybridMultilevel"/>
    <w:tmpl w:val="ECD0A3BE"/>
    <w:lvl w:ilvl="0" w:tplc="B25A999E">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3"/>
  </w:num>
  <w:num w:numId="14">
    <w:abstractNumId w:val="24"/>
  </w:num>
  <w:num w:numId="15">
    <w:abstractNumId w:val="29"/>
  </w:num>
  <w:num w:numId="16">
    <w:abstractNumId w:val="26"/>
  </w:num>
  <w:num w:numId="17">
    <w:abstractNumId w:val="15"/>
  </w:num>
  <w:num w:numId="18">
    <w:abstractNumId w:val="19"/>
  </w:num>
  <w:num w:numId="19">
    <w:abstractNumId w:val="30"/>
  </w:num>
  <w:num w:numId="20">
    <w:abstractNumId w:val="10"/>
  </w:num>
  <w:num w:numId="21">
    <w:abstractNumId w:val="16"/>
  </w:num>
  <w:num w:numId="22">
    <w:abstractNumId w:val="17"/>
  </w:num>
  <w:num w:numId="23">
    <w:abstractNumId w:val="12"/>
  </w:num>
  <w:num w:numId="24">
    <w:abstractNumId w:val="18"/>
  </w:num>
  <w:num w:numId="25">
    <w:abstractNumId w:val="25"/>
  </w:num>
  <w:num w:numId="26">
    <w:abstractNumId w:val="11"/>
  </w:num>
  <w:num w:numId="27">
    <w:abstractNumId w:val="28"/>
  </w:num>
  <w:num w:numId="28">
    <w:abstractNumId w:val="31"/>
  </w:num>
  <w:num w:numId="29">
    <w:abstractNumId w:val="21"/>
  </w:num>
  <w:num w:numId="30">
    <w:abstractNumId w:val="27"/>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731"/>
    <w:rsid w:val="00041E38"/>
    <w:rsid w:val="00041F4A"/>
    <w:rsid w:val="00042EAD"/>
    <w:rsid w:val="000430A9"/>
    <w:rsid w:val="0004435B"/>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0F9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5A46"/>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D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ADC"/>
    <w:rsid w:val="00215BF0"/>
    <w:rsid w:val="00220541"/>
    <w:rsid w:val="00221772"/>
    <w:rsid w:val="00223A3E"/>
    <w:rsid w:val="00226B78"/>
    <w:rsid w:val="002276C2"/>
    <w:rsid w:val="00227E97"/>
    <w:rsid w:val="00230C09"/>
    <w:rsid w:val="00232562"/>
    <w:rsid w:val="0023459E"/>
    <w:rsid w:val="0023614C"/>
    <w:rsid w:val="002412E0"/>
    <w:rsid w:val="002447D8"/>
    <w:rsid w:val="002468D5"/>
    <w:rsid w:val="00246B35"/>
    <w:rsid w:val="00250F1F"/>
    <w:rsid w:val="00251E5B"/>
    <w:rsid w:val="002528B8"/>
    <w:rsid w:val="00252E39"/>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14"/>
    <w:rsid w:val="00281466"/>
    <w:rsid w:val="00282F35"/>
    <w:rsid w:val="002832ED"/>
    <w:rsid w:val="002853F3"/>
    <w:rsid w:val="00286D12"/>
    <w:rsid w:val="00287BE9"/>
    <w:rsid w:val="00287C22"/>
    <w:rsid w:val="002901AA"/>
    <w:rsid w:val="00291F2E"/>
    <w:rsid w:val="002924C8"/>
    <w:rsid w:val="00292638"/>
    <w:rsid w:val="002932D9"/>
    <w:rsid w:val="0029376B"/>
    <w:rsid w:val="00293B8C"/>
    <w:rsid w:val="00294C7F"/>
    <w:rsid w:val="00295EB9"/>
    <w:rsid w:val="002964C9"/>
    <w:rsid w:val="002A01A5"/>
    <w:rsid w:val="002A10EE"/>
    <w:rsid w:val="002A1120"/>
    <w:rsid w:val="002A4CEA"/>
    <w:rsid w:val="002A4CFB"/>
    <w:rsid w:val="002A636B"/>
    <w:rsid w:val="002B0E10"/>
    <w:rsid w:val="002B6B8D"/>
    <w:rsid w:val="002B7648"/>
    <w:rsid w:val="002B7B4C"/>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FE9"/>
    <w:rsid w:val="0032678A"/>
    <w:rsid w:val="00326E7A"/>
    <w:rsid w:val="0032738E"/>
    <w:rsid w:val="00331BDF"/>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C11"/>
    <w:rsid w:val="003642BB"/>
    <w:rsid w:val="0036735C"/>
    <w:rsid w:val="00367FDF"/>
    <w:rsid w:val="00370541"/>
    <w:rsid w:val="003714C1"/>
    <w:rsid w:val="00371F46"/>
    <w:rsid w:val="00374FD6"/>
    <w:rsid w:val="003767F1"/>
    <w:rsid w:val="00377317"/>
    <w:rsid w:val="00381022"/>
    <w:rsid w:val="00382F2C"/>
    <w:rsid w:val="00385E2A"/>
    <w:rsid w:val="00386101"/>
    <w:rsid w:val="003869CE"/>
    <w:rsid w:val="003872C8"/>
    <w:rsid w:val="00393B6B"/>
    <w:rsid w:val="0039402F"/>
    <w:rsid w:val="00394D78"/>
    <w:rsid w:val="00394F57"/>
    <w:rsid w:val="003953FF"/>
    <w:rsid w:val="003965B1"/>
    <w:rsid w:val="003A07B1"/>
    <w:rsid w:val="003A18FD"/>
    <w:rsid w:val="003A26BC"/>
    <w:rsid w:val="003A4201"/>
    <w:rsid w:val="003A4B8B"/>
    <w:rsid w:val="003A51F7"/>
    <w:rsid w:val="003A6DBB"/>
    <w:rsid w:val="003A6DE0"/>
    <w:rsid w:val="003B1EF4"/>
    <w:rsid w:val="003B4B9C"/>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1BBB"/>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6A84"/>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2ED"/>
    <w:rsid w:val="005D68E3"/>
    <w:rsid w:val="005D69E8"/>
    <w:rsid w:val="005D7860"/>
    <w:rsid w:val="005E196D"/>
    <w:rsid w:val="005E1DB7"/>
    <w:rsid w:val="005E2F13"/>
    <w:rsid w:val="005E31BE"/>
    <w:rsid w:val="005E503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4E9"/>
    <w:rsid w:val="0066228D"/>
    <w:rsid w:val="00664731"/>
    <w:rsid w:val="00664C59"/>
    <w:rsid w:val="00665044"/>
    <w:rsid w:val="00665266"/>
    <w:rsid w:val="00674783"/>
    <w:rsid w:val="00674C79"/>
    <w:rsid w:val="00676552"/>
    <w:rsid w:val="00680A9E"/>
    <w:rsid w:val="00681C20"/>
    <w:rsid w:val="006838C9"/>
    <w:rsid w:val="00685938"/>
    <w:rsid w:val="0068635B"/>
    <w:rsid w:val="00686824"/>
    <w:rsid w:val="006870C7"/>
    <w:rsid w:val="00691744"/>
    <w:rsid w:val="00692F56"/>
    <w:rsid w:val="0069500A"/>
    <w:rsid w:val="0069532C"/>
    <w:rsid w:val="0069741D"/>
    <w:rsid w:val="006A0E54"/>
    <w:rsid w:val="006A1113"/>
    <w:rsid w:val="006A1435"/>
    <w:rsid w:val="006A3BEB"/>
    <w:rsid w:val="006A46D5"/>
    <w:rsid w:val="006A4CB4"/>
    <w:rsid w:val="006A6869"/>
    <w:rsid w:val="006A776B"/>
    <w:rsid w:val="006A7C66"/>
    <w:rsid w:val="006B0D0F"/>
    <w:rsid w:val="006B1342"/>
    <w:rsid w:val="006B22C0"/>
    <w:rsid w:val="006B422F"/>
    <w:rsid w:val="006B4DBE"/>
    <w:rsid w:val="006C0704"/>
    <w:rsid w:val="006C1E5C"/>
    <w:rsid w:val="006C2635"/>
    <w:rsid w:val="006C4ED6"/>
    <w:rsid w:val="006C54FA"/>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3357"/>
    <w:rsid w:val="00724228"/>
    <w:rsid w:val="00724F57"/>
    <w:rsid w:val="00725665"/>
    <w:rsid w:val="0072576C"/>
    <w:rsid w:val="00725B53"/>
    <w:rsid w:val="00726BF1"/>
    <w:rsid w:val="00730C24"/>
    <w:rsid w:val="0073103A"/>
    <w:rsid w:val="007313D2"/>
    <w:rsid w:val="00732041"/>
    <w:rsid w:val="00733CB3"/>
    <w:rsid w:val="00733EF3"/>
    <w:rsid w:val="00733F4E"/>
    <w:rsid w:val="00736626"/>
    <w:rsid w:val="00737990"/>
    <w:rsid w:val="007400D7"/>
    <w:rsid w:val="00740A2E"/>
    <w:rsid w:val="00740C19"/>
    <w:rsid w:val="00741098"/>
    <w:rsid w:val="00742BFD"/>
    <w:rsid w:val="007462D2"/>
    <w:rsid w:val="0074768A"/>
    <w:rsid w:val="00747A64"/>
    <w:rsid w:val="0075022D"/>
    <w:rsid w:val="0075315B"/>
    <w:rsid w:val="007542B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588"/>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56E"/>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161F"/>
    <w:rsid w:val="008327A9"/>
    <w:rsid w:val="00833FEB"/>
    <w:rsid w:val="008359CF"/>
    <w:rsid w:val="00836437"/>
    <w:rsid w:val="00836449"/>
    <w:rsid w:val="00837C72"/>
    <w:rsid w:val="008442A9"/>
    <w:rsid w:val="00845986"/>
    <w:rsid w:val="008527B4"/>
    <w:rsid w:val="008539A2"/>
    <w:rsid w:val="008539B6"/>
    <w:rsid w:val="008540C7"/>
    <w:rsid w:val="00855CE2"/>
    <w:rsid w:val="00860751"/>
    <w:rsid w:val="0086179C"/>
    <w:rsid w:val="00864CD4"/>
    <w:rsid w:val="00864D76"/>
    <w:rsid w:val="00864EB5"/>
    <w:rsid w:val="0086648D"/>
    <w:rsid w:val="008673F1"/>
    <w:rsid w:val="00867AF1"/>
    <w:rsid w:val="0087055E"/>
    <w:rsid w:val="008716FB"/>
    <w:rsid w:val="008719C3"/>
    <w:rsid w:val="00871DD0"/>
    <w:rsid w:val="00874A12"/>
    <w:rsid w:val="0087674F"/>
    <w:rsid w:val="00876CFA"/>
    <w:rsid w:val="008772C9"/>
    <w:rsid w:val="00877E46"/>
    <w:rsid w:val="00881475"/>
    <w:rsid w:val="008823CF"/>
    <w:rsid w:val="0088367A"/>
    <w:rsid w:val="00884007"/>
    <w:rsid w:val="008908A1"/>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457"/>
    <w:rsid w:val="008D668E"/>
    <w:rsid w:val="008D6FC3"/>
    <w:rsid w:val="008D765C"/>
    <w:rsid w:val="008E0CFE"/>
    <w:rsid w:val="008E614D"/>
    <w:rsid w:val="008E6846"/>
    <w:rsid w:val="008E7CD5"/>
    <w:rsid w:val="008F1264"/>
    <w:rsid w:val="008F3C24"/>
    <w:rsid w:val="00901258"/>
    <w:rsid w:val="009015E2"/>
    <w:rsid w:val="0090450A"/>
    <w:rsid w:val="0090619C"/>
    <w:rsid w:val="0090622E"/>
    <w:rsid w:val="0090727D"/>
    <w:rsid w:val="009076E9"/>
    <w:rsid w:val="00907C84"/>
    <w:rsid w:val="00910818"/>
    <w:rsid w:val="0091144C"/>
    <w:rsid w:val="00911BE9"/>
    <w:rsid w:val="009179AE"/>
    <w:rsid w:val="00922173"/>
    <w:rsid w:val="00922D03"/>
    <w:rsid w:val="00923EAC"/>
    <w:rsid w:val="00924B38"/>
    <w:rsid w:val="009253FB"/>
    <w:rsid w:val="00925815"/>
    <w:rsid w:val="0092644E"/>
    <w:rsid w:val="009272A8"/>
    <w:rsid w:val="00932A75"/>
    <w:rsid w:val="009341A0"/>
    <w:rsid w:val="00935014"/>
    <w:rsid w:val="009355D8"/>
    <w:rsid w:val="00937FD2"/>
    <w:rsid w:val="00942923"/>
    <w:rsid w:val="00942E6A"/>
    <w:rsid w:val="00945A76"/>
    <w:rsid w:val="00945A87"/>
    <w:rsid w:val="009472B3"/>
    <w:rsid w:val="00947CA5"/>
    <w:rsid w:val="009511DD"/>
    <w:rsid w:val="00951D24"/>
    <w:rsid w:val="009538A7"/>
    <w:rsid w:val="009604D0"/>
    <w:rsid w:val="00960689"/>
    <w:rsid w:val="009621D0"/>
    <w:rsid w:val="00962259"/>
    <w:rsid w:val="00965FE6"/>
    <w:rsid w:val="009662E5"/>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582"/>
    <w:rsid w:val="009A2FB9"/>
    <w:rsid w:val="009A4E4C"/>
    <w:rsid w:val="009A776E"/>
    <w:rsid w:val="009B20AA"/>
    <w:rsid w:val="009B22AB"/>
    <w:rsid w:val="009B2E5B"/>
    <w:rsid w:val="009B5345"/>
    <w:rsid w:val="009B568A"/>
    <w:rsid w:val="009B6329"/>
    <w:rsid w:val="009B7605"/>
    <w:rsid w:val="009B7BD8"/>
    <w:rsid w:val="009C1A8A"/>
    <w:rsid w:val="009C4369"/>
    <w:rsid w:val="009C5520"/>
    <w:rsid w:val="009D0DFC"/>
    <w:rsid w:val="009D1B00"/>
    <w:rsid w:val="009D7766"/>
    <w:rsid w:val="009E132B"/>
    <w:rsid w:val="009E1D19"/>
    <w:rsid w:val="009E217D"/>
    <w:rsid w:val="009F2CD0"/>
    <w:rsid w:val="009F3167"/>
    <w:rsid w:val="009F685F"/>
    <w:rsid w:val="009F6D23"/>
    <w:rsid w:val="00A04BC9"/>
    <w:rsid w:val="00A052AB"/>
    <w:rsid w:val="00A05E01"/>
    <w:rsid w:val="00A0674B"/>
    <w:rsid w:val="00A0740C"/>
    <w:rsid w:val="00A10736"/>
    <w:rsid w:val="00A10FDB"/>
    <w:rsid w:val="00A11598"/>
    <w:rsid w:val="00A16FE1"/>
    <w:rsid w:val="00A17195"/>
    <w:rsid w:val="00A20F76"/>
    <w:rsid w:val="00A217C2"/>
    <w:rsid w:val="00A21F80"/>
    <w:rsid w:val="00A22BCD"/>
    <w:rsid w:val="00A24587"/>
    <w:rsid w:val="00A2579A"/>
    <w:rsid w:val="00A27127"/>
    <w:rsid w:val="00A27A2A"/>
    <w:rsid w:val="00A34835"/>
    <w:rsid w:val="00A36848"/>
    <w:rsid w:val="00A36C49"/>
    <w:rsid w:val="00A36DF8"/>
    <w:rsid w:val="00A40384"/>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0A52"/>
    <w:rsid w:val="00A72034"/>
    <w:rsid w:val="00A72A24"/>
    <w:rsid w:val="00A73F01"/>
    <w:rsid w:val="00A76539"/>
    <w:rsid w:val="00A7736D"/>
    <w:rsid w:val="00A77512"/>
    <w:rsid w:val="00A80A89"/>
    <w:rsid w:val="00A81B9D"/>
    <w:rsid w:val="00A8272C"/>
    <w:rsid w:val="00A82B11"/>
    <w:rsid w:val="00A82FBB"/>
    <w:rsid w:val="00A83972"/>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C8B"/>
    <w:rsid w:val="00B32E10"/>
    <w:rsid w:val="00B338FE"/>
    <w:rsid w:val="00B34F1F"/>
    <w:rsid w:val="00B35A10"/>
    <w:rsid w:val="00B35FB6"/>
    <w:rsid w:val="00B36146"/>
    <w:rsid w:val="00B36D02"/>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0E9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E7C58"/>
    <w:rsid w:val="00BF05EC"/>
    <w:rsid w:val="00BF08C7"/>
    <w:rsid w:val="00BF4CF3"/>
    <w:rsid w:val="00BF5EA6"/>
    <w:rsid w:val="00BF5F95"/>
    <w:rsid w:val="00BF7946"/>
    <w:rsid w:val="00C01321"/>
    <w:rsid w:val="00C02E1E"/>
    <w:rsid w:val="00C04806"/>
    <w:rsid w:val="00C10B13"/>
    <w:rsid w:val="00C11591"/>
    <w:rsid w:val="00C13B10"/>
    <w:rsid w:val="00C152D1"/>
    <w:rsid w:val="00C15C06"/>
    <w:rsid w:val="00C15FFF"/>
    <w:rsid w:val="00C1678F"/>
    <w:rsid w:val="00C17DB8"/>
    <w:rsid w:val="00C206F9"/>
    <w:rsid w:val="00C225F7"/>
    <w:rsid w:val="00C22BFD"/>
    <w:rsid w:val="00C244B1"/>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86F0A"/>
    <w:rsid w:val="00C8703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2E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8FE"/>
    <w:rsid w:val="00D23943"/>
    <w:rsid w:val="00D31094"/>
    <w:rsid w:val="00D31A90"/>
    <w:rsid w:val="00D334EA"/>
    <w:rsid w:val="00D34F8A"/>
    <w:rsid w:val="00D36881"/>
    <w:rsid w:val="00D36B0B"/>
    <w:rsid w:val="00D36B73"/>
    <w:rsid w:val="00D40C06"/>
    <w:rsid w:val="00D43B4E"/>
    <w:rsid w:val="00D4451C"/>
    <w:rsid w:val="00D45617"/>
    <w:rsid w:val="00D45B9A"/>
    <w:rsid w:val="00D46468"/>
    <w:rsid w:val="00D464E9"/>
    <w:rsid w:val="00D46C32"/>
    <w:rsid w:val="00D544A3"/>
    <w:rsid w:val="00D55E5C"/>
    <w:rsid w:val="00D56FE1"/>
    <w:rsid w:val="00D576A5"/>
    <w:rsid w:val="00D64155"/>
    <w:rsid w:val="00D650F1"/>
    <w:rsid w:val="00D67366"/>
    <w:rsid w:val="00D67BDF"/>
    <w:rsid w:val="00D67C03"/>
    <w:rsid w:val="00D67FFE"/>
    <w:rsid w:val="00D722D9"/>
    <w:rsid w:val="00D73DDD"/>
    <w:rsid w:val="00D7592C"/>
    <w:rsid w:val="00D7731B"/>
    <w:rsid w:val="00D777D9"/>
    <w:rsid w:val="00D77D8F"/>
    <w:rsid w:val="00D8032E"/>
    <w:rsid w:val="00D8127A"/>
    <w:rsid w:val="00D81445"/>
    <w:rsid w:val="00D825AD"/>
    <w:rsid w:val="00D82CFF"/>
    <w:rsid w:val="00D838EF"/>
    <w:rsid w:val="00D86DD3"/>
    <w:rsid w:val="00D87AA3"/>
    <w:rsid w:val="00D93A7D"/>
    <w:rsid w:val="00D94861"/>
    <w:rsid w:val="00D94B6B"/>
    <w:rsid w:val="00D95F4B"/>
    <w:rsid w:val="00D96A66"/>
    <w:rsid w:val="00DA2C61"/>
    <w:rsid w:val="00DA579A"/>
    <w:rsid w:val="00DA61EB"/>
    <w:rsid w:val="00DA7D30"/>
    <w:rsid w:val="00DB00B5"/>
    <w:rsid w:val="00DB10E2"/>
    <w:rsid w:val="00DB3154"/>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B8E"/>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C7F0B"/>
    <w:rsid w:val="00ED0591"/>
    <w:rsid w:val="00ED12F4"/>
    <w:rsid w:val="00ED20A7"/>
    <w:rsid w:val="00ED212D"/>
    <w:rsid w:val="00ED2884"/>
    <w:rsid w:val="00EE0EA8"/>
    <w:rsid w:val="00EE16DD"/>
    <w:rsid w:val="00EE3C2E"/>
    <w:rsid w:val="00EE4022"/>
    <w:rsid w:val="00EE4E51"/>
    <w:rsid w:val="00EE5AE9"/>
    <w:rsid w:val="00EE5E29"/>
    <w:rsid w:val="00EE64ED"/>
    <w:rsid w:val="00EE67B9"/>
    <w:rsid w:val="00EE6E87"/>
    <w:rsid w:val="00EE75A4"/>
    <w:rsid w:val="00EE7C00"/>
    <w:rsid w:val="00EF461A"/>
    <w:rsid w:val="00EF5B1A"/>
    <w:rsid w:val="00F010F6"/>
    <w:rsid w:val="00F0161A"/>
    <w:rsid w:val="00F01A1D"/>
    <w:rsid w:val="00F04B29"/>
    <w:rsid w:val="00F04CE7"/>
    <w:rsid w:val="00F058A1"/>
    <w:rsid w:val="00F05D9B"/>
    <w:rsid w:val="00F07016"/>
    <w:rsid w:val="00F10DB2"/>
    <w:rsid w:val="00F10F3D"/>
    <w:rsid w:val="00F13329"/>
    <w:rsid w:val="00F15C2B"/>
    <w:rsid w:val="00F17DA6"/>
    <w:rsid w:val="00F219DF"/>
    <w:rsid w:val="00F23B51"/>
    <w:rsid w:val="00F25579"/>
    <w:rsid w:val="00F25923"/>
    <w:rsid w:val="00F26B13"/>
    <w:rsid w:val="00F27B8E"/>
    <w:rsid w:val="00F31C02"/>
    <w:rsid w:val="00F32192"/>
    <w:rsid w:val="00F3371E"/>
    <w:rsid w:val="00F33841"/>
    <w:rsid w:val="00F37B40"/>
    <w:rsid w:val="00F4001E"/>
    <w:rsid w:val="00F416F9"/>
    <w:rsid w:val="00F4614F"/>
    <w:rsid w:val="00F46D01"/>
    <w:rsid w:val="00F4732A"/>
    <w:rsid w:val="00F50FE5"/>
    <w:rsid w:val="00F53968"/>
    <w:rsid w:val="00F54AF8"/>
    <w:rsid w:val="00F54C0C"/>
    <w:rsid w:val="00F55BE6"/>
    <w:rsid w:val="00F56EA3"/>
    <w:rsid w:val="00F60646"/>
    <w:rsid w:val="00F61BF0"/>
    <w:rsid w:val="00F62F2D"/>
    <w:rsid w:val="00F677B5"/>
    <w:rsid w:val="00F67C83"/>
    <w:rsid w:val="00F72BB3"/>
    <w:rsid w:val="00F72F26"/>
    <w:rsid w:val="00F74BE4"/>
    <w:rsid w:val="00F758E6"/>
    <w:rsid w:val="00F80FDC"/>
    <w:rsid w:val="00F81C21"/>
    <w:rsid w:val="00F81E36"/>
    <w:rsid w:val="00F82AC5"/>
    <w:rsid w:val="00F834F0"/>
    <w:rsid w:val="00F842D9"/>
    <w:rsid w:val="00F85022"/>
    <w:rsid w:val="00F85508"/>
    <w:rsid w:val="00F86FF0"/>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2688"/>
  <w15:docId w15:val="{E357FAA5-CC00-4F85-ACED-6DA0C18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F5A4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numbering" w:customStyle="1" w:styleId="ImportedStyle1">
    <w:name w:val="Imported Style 1"/>
    <w:rsid w:val="000F5A46"/>
    <w:pPr>
      <w:numPr>
        <w:numId w:val="21"/>
      </w:numPr>
    </w:pPr>
  </w:style>
  <w:style w:type="character" w:styleId="UnresolvedMention">
    <w:name w:val="Unresolved Mention"/>
    <w:basedOn w:val="DefaultParagraphFont"/>
    <w:uiPriority w:val="99"/>
    <w:semiHidden/>
    <w:unhideWhenUsed/>
    <w:rsid w:val="000F5A46"/>
    <w:rPr>
      <w:color w:val="605E5C"/>
      <w:shd w:val="clear" w:color="auto" w:fill="E1DFDD"/>
    </w:rPr>
  </w:style>
  <w:style w:type="character" w:styleId="CommentReference">
    <w:name w:val="annotation reference"/>
    <w:basedOn w:val="DefaultParagraphFont"/>
    <w:semiHidden/>
    <w:unhideWhenUsed/>
    <w:rsid w:val="00394F57"/>
    <w:rPr>
      <w:sz w:val="16"/>
      <w:szCs w:val="16"/>
    </w:rPr>
  </w:style>
  <w:style w:type="paragraph" w:styleId="CommentText">
    <w:name w:val="annotation text"/>
    <w:basedOn w:val="Normal"/>
    <w:link w:val="CommentTextChar"/>
    <w:semiHidden/>
    <w:unhideWhenUsed/>
    <w:rsid w:val="00394F57"/>
    <w:pPr>
      <w:spacing w:line="240" w:lineRule="auto"/>
    </w:pPr>
    <w:rPr>
      <w:sz w:val="20"/>
      <w:szCs w:val="20"/>
    </w:rPr>
  </w:style>
  <w:style w:type="character" w:customStyle="1" w:styleId="CommentTextChar">
    <w:name w:val="Comment Text Char"/>
    <w:basedOn w:val="DefaultParagraphFont"/>
    <w:link w:val="CommentText"/>
    <w:semiHidden/>
    <w:rsid w:val="00394F5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94F57"/>
    <w:rPr>
      <w:b/>
      <w:bCs/>
    </w:rPr>
  </w:style>
  <w:style w:type="character" w:customStyle="1" w:styleId="CommentSubjectChar">
    <w:name w:val="Comment Subject Char"/>
    <w:basedOn w:val="CommentTextChar"/>
    <w:link w:val="CommentSubject"/>
    <w:semiHidden/>
    <w:rsid w:val="00394F5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50208">
      <w:bodyDiv w:val="1"/>
      <w:marLeft w:val="0"/>
      <w:marRight w:val="0"/>
      <w:marTop w:val="0"/>
      <w:marBottom w:val="0"/>
      <w:divBdr>
        <w:top w:val="none" w:sz="0" w:space="0" w:color="auto"/>
        <w:left w:val="none" w:sz="0" w:space="0" w:color="auto"/>
        <w:bottom w:val="none" w:sz="0" w:space="0" w:color="auto"/>
        <w:right w:val="none" w:sz="0" w:space="0" w:color="auto"/>
      </w:divBdr>
      <w:divsChild>
        <w:div w:id="171725375">
          <w:marLeft w:val="547"/>
          <w:marRight w:val="0"/>
          <w:marTop w:val="0"/>
          <w:marBottom w:val="0"/>
          <w:divBdr>
            <w:top w:val="none" w:sz="0" w:space="0" w:color="auto"/>
            <w:left w:val="none" w:sz="0" w:space="0" w:color="auto"/>
            <w:bottom w:val="none" w:sz="0" w:space="0" w:color="auto"/>
            <w:right w:val="none" w:sz="0" w:space="0" w:color="auto"/>
          </w:divBdr>
        </w:div>
        <w:div w:id="1234706770">
          <w:marLeft w:val="547"/>
          <w:marRight w:val="0"/>
          <w:marTop w:val="0"/>
          <w:marBottom w:val="0"/>
          <w:divBdr>
            <w:top w:val="none" w:sz="0" w:space="0" w:color="auto"/>
            <w:left w:val="none" w:sz="0" w:space="0" w:color="auto"/>
            <w:bottom w:val="none" w:sz="0" w:space="0" w:color="auto"/>
            <w:right w:val="none" w:sz="0" w:space="0" w:color="auto"/>
          </w:divBdr>
        </w:div>
        <w:div w:id="119537848">
          <w:marLeft w:val="547"/>
          <w:marRight w:val="0"/>
          <w:marTop w:val="0"/>
          <w:marBottom w:val="0"/>
          <w:divBdr>
            <w:top w:val="none" w:sz="0" w:space="0" w:color="auto"/>
            <w:left w:val="none" w:sz="0" w:space="0" w:color="auto"/>
            <w:bottom w:val="none" w:sz="0" w:space="0" w:color="auto"/>
            <w:right w:val="none" w:sz="0" w:space="0" w:color="auto"/>
          </w:divBdr>
        </w:div>
        <w:div w:id="879825999">
          <w:marLeft w:val="547"/>
          <w:marRight w:val="0"/>
          <w:marTop w:val="0"/>
          <w:marBottom w:val="0"/>
          <w:divBdr>
            <w:top w:val="none" w:sz="0" w:space="0" w:color="auto"/>
            <w:left w:val="none" w:sz="0" w:space="0" w:color="auto"/>
            <w:bottom w:val="none" w:sz="0" w:space="0" w:color="auto"/>
            <w:right w:val="none" w:sz="0" w:space="0" w:color="auto"/>
          </w:divBdr>
        </w:div>
        <w:div w:id="702636074">
          <w:marLeft w:val="547"/>
          <w:marRight w:val="0"/>
          <w:marTop w:val="0"/>
          <w:marBottom w:val="0"/>
          <w:divBdr>
            <w:top w:val="none" w:sz="0" w:space="0" w:color="auto"/>
            <w:left w:val="none" w:sz="0" w:space="0" w:color="auto"/>
            <w:bottom w:val="none" w:sz="0" w:space="0" w:color="auto"/>
            <w:right w:val="none" w:sz="0" w:space="0" w:color="auto"/>
          </w:divBdr>
        </w:div>
        <w:div w:id="750468186">
          <w:marLeft w:val="547"/>
          <w:marRight w:val="0"/>
          <w:marTop w:val="0"/>
          <w:marBottom w:val="0"/>
          <w:divBdr>
            <w:top w:val="none" w:sz="0" w:space="0" w:color="auto"/>
            <w:left w:val="none" w:sz="0" w:space="0" w:color="auto"/>
            <w:bottom w:val="none" w:sz="0" w:space="0" w:color="auto"/>
            <w:right w:val="none" w:sz="0" w:space="0" w:color="auto"/>
          </w:divBdr>
        </w:div>
        <w:div w:id="236286697">
          <w:marLeft w:val="547"/>
          <w:marRight w:val="0"/>
          <w:marTop w:val="0"/>
          <w:marBottom w:val="0"/>
          <w:divBdr>
            <w:top w:val="none" w:sz="0" w:space="0" w:color="auto"/>
            <w:left w:val="none" w:sz="0" w:space="0" w:color="auto"/>
            <w:bottom w:val="none" w:sz="0" w:space="0" w:color="auto"/>
            <w:right w:val="none" w:sz="0" w:space="0" w:color="auto"/>
          </w:divBdr>
        </w:div>
        <w:div w:id="1978073236">
          <w:marLeft w:val="547"/>
          <w:marRight w:val="0"/>
          <w:marTop w:val="0"/>
          <w:marBottom w:val="0"/>
          <w:divBdr>
            <w:top w:val="none" w:sz="0" w:space="0" w:color="auto"/>
            <w:left w:val="none" w:sz="0" w:space="0" w:color="auto"/>
            <w:bottom w:val="none" w:sz="0" w:space="0" w:color="auto"/>
            <w:right w:val="none" w:sz="0" w:space="0" w:color="auto"/>
          </w:divBdr>
        </w:div>
        <w:div w:id="1593930336">
          <w:marLeft w:val="547"/>
          <w:marRight w:val="0"/>
          <w:marTop w:val="0"/>
          <w:marBottom w:val="0"/>
          <w:divBdr>
            <w:top w:val="none" w:sz="0" w:space="0" w:color="auto"/>
            <w:left w:val="none" w:sz="0" w:space="0" w:color="auto"/>
            <w:bottom w:val="none" w:sz="0" w:space="0" w:color="auto"/>
            <w:right w:val="none" w:sz="0" w:space="0" w:color="auto"/>
          </w:divBdr>
        </w:div>
        <w:div w:id="971056572">
          <w:marLeft w:val="547"/>
          <w:marRight w:val="0"/>
          <w:marTop w:val="0"/>
          <w:marBottom w:val="0"/>
          <w:divBdr>
            <w:top w:val="none" w:sz="0" w:space="0" w:color="auto"/>
            <w:left w:val="none" w:sz="0" w:space="0" w:color="auto"/>
            <w:bottom w:val="none" w:sz="0" w:space="0" w:color="auto"/>
            <w:right w:val="none" w:sz="0" w:space="0" w:color="auto"/>
          </w:divBdr>
        </w:div>
        <w:div w:id="6516402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o.au/en/Careers/A-great-place-to-work/Work-life-balance"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Guo, Julia (HR, North Ryde)</dc:creator>
  <cp:lastModifiedBy>Lauder, Noni (HR, Waite Campus)</cp:lastModifiedBy>
  <cp:revision>3</cp:revision>
  <cp:lastPrinted>2012-02-01T05:32:00Z</cp:lastPrinted>
  <dcterms:created xsi:type="dcterms:W3CDTF">2019-12-06T02:30:00Z</dcterms:created>
  <dcterms:modified xsi:type="dcterms:W3CDTF">2019-12-06T02:31:00Z</dcterms:modified>
</cp:coreProperties>
</file>