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625E469A" w:rsidR="003D59C3" w:rsidRPr="00B45C9A" w:rsidRDefault="00061823" w:rsidP="00E55AB7">
      <w:pPr>
        <w:pStyle w:val="Heading1"/>
        <w:spacing w:before="0"/>
        <w:ind w:left="-142"/>
        <w:rPr>
          <w:rFonts w:ascii="Calibri" w:hAnsi="Calibri"/>
          <w:sz w:val="36"/>
          <w:szCs w:val="22"/>
          <w:lang w:val="en-US"/>
        </w:rPr>
      </w:pPr>
      <w:r>
        <w:rPr>
          <w:rFonts w:ascii="Calibri" w:hAnsi="Calibri"/>
          <w:sz w:val="36"/>
          <w:szCs w:val="22"/>
          <w:lang w:val="en-AU"/>
        </w:rPr>
        <w:t>Rese</w:t>
      </w:r>
      <w:r w:rsidR="007E3A57">
        <w:rPr>
          <w:rFonts w:ascii="Calibri" w:hAnsi="Calibri"/>
          <w:sz w:val="36"/>
          <w:szCs w:val="22"/>
          <w:lang w:val="en-AU"/>
        </w:rPr>
        <w:t>arch Scientist/Engineer – CSOF5</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bookmarkStart w:id="0" w:name="_GoBack"/>
      <w:bookmarkEnd w:id="0"/>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272B55F8" w14:textId="77777777" w:rsidTr="00F973EA">
        <w:trPr>
          <w:trHeight w:val="488"/>
        </w:trPr>
        <w:tc>
          <w:tcPr>
            <w:tcW w:w="2766" w:type="dxa"/>
            <w:shd w:val="clear" w:color="auto" w:fill="F2F2F2"/>
            <w:vAlign w:val="center"/>
          </w:tcPr>
          <w:p w14:paraId="4BC89D88"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A505720" w14:textId="3594C4FC" w:rsidR="00F973EA" w:rsidRPr="007871F5" w:rsidRDefault="007E3A57" w:rsidP="00A35891">
            <w:pPr>
              <w:tabs>
                <w:tab w:val="left" w:pos="6093"/>
              </w:tabs>
              <w:spacing w:before="120" w:after="60"/>
              <w:rPr>
                <w:rFonts w:ascii="Calibri" w:hAnsi="Calibri"/>
                <w:sz w:val="22"/>
                <w:szCs w:val="22"/>
              </w:rPr>
            </w:pPr>
            <w:r>
              <w:rPr>
                <w:rFonts w:ascii="Calibri" w:hAnsi="Calibri"/>
                <w:sz w:val="22"/>
                <w:szCs w:val="22"/>
              </w:rPr>
              <w:t xml:space="preserve">Research Scientist </w:t>
            </w:r>
            <w:r w:rsidR="00A35891">
              <w:rPr>
                <w:rFonts w:ascii="Calibri" w:hAnsi="Calibri"/>
                <w:sz w:val="22"/>
                <w:szCs w:val="22"/>
              </w:rPr>
              <w:t>in Formal Verification</w:t>
            </w:r>
          </w:p>
        </w:tc>
      </w:tr>
      <w:tr w:rsidR="00F973EA" w:rsidRPr="00E641DA" w14:paraId="4D05601E" w14:textId="77777777" w:rsidTr="00F973EA">
        <w:trPr>
          <w:trHeight w:val="423"/>
        </w:trPr>
        <w:tc>
          <w:tcPr>
            <w:tcW w:w="2766" w:type="dxa"/>
            <w:shd w:val="clear" w:color="auto" w:fill="F2F2F2"/>
            <w:vAlign w:val="center"/>
          </w:tcPr>
          <w:p w14:paraId="448DE1C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21BBBEE" w14:textId="310791FB" w:rsidR="00F973EA" w:rsidRPr="007871F5" w:rsidRDefault="007E3A57" w:rsidP="00C40A38">
            <w:pPr>
              <w:rPr>
                <w:rFonts w:ascii="Calibri" w:hAnsi="Calibri"/>
                <w:sz w:val="22"/>
                <w:szCs w:val="22"/>
              </w:rPr>
            </w:pPr>
            <w:r>
              <w:rPr>
                <w:rFonts w:ascii="Calibri" w:hAnsi="Calibri"/>
                <w:sz w:val="22"/>
                <w:szCs w:val="22"/>
              </w:rPr>
              <w:t>50461</w:t>
            </w:r>
          </w:p>
        </w:tc>
      </w:tr>
      <w:tr w:rsidR="00F973EA" w:rsidRPr="00E641DA" w14:paraId="71837031" w14:textId="77777777" w:rsidTr="00F973EA">
        <w:trPr>
          <w:trHeight w:val="415"/>
        </w:trPr>
        <w:tc>
          <w:tcPr>
            <w:tcW w:w="2766" w:type="dxa"/>
            <w:shd w:val="clear" w:color="auto" w:fill="F2F2F2"/>
            <w:vAlign w:val="center"/>
          </w:tcPr>
          <w:p w14:paraId="624543C0"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6450953" w14:textId="0AD3B60D" w:rsidR="00F973EA" w:rsidRPr="007871F5" w:rsidRDefault="007561FF" w:rsidP="00C779E0">
            <w:pPr>
              <w:rPr>
                <w:rFonts w:ascii="Calibri" w:hAnsi="Calibri"/>
                <w:sz w:val="22"/>
                <w:szCs w:val="22"/>
              </w:rPr>
            </w:pPr>
            <w:r>
              <w:rPr>
                <w:rFonts w:ascii="Calibri" w:hAnsi="Calibri"/>
                <w:sz w:val="22"/>
                <w:szCs w:val="22"/>
              </w:rPr>
              <w:t>CSOF5</w:t>
            </w:r>
          </w:p>
        </w:tc>
      </w:tr>
      <w:tr w:rsidR="00F973EA" w:rsidRPr="00E641DA" w14:paraId="4D4D9318" w14:textId="77777777" w:rsidTr="00F973EA">
        <w:trPr>
          <w:trHeight w:val="407"/>
        </w:trPr>
        <w:tc>
          <w:tcPr>
            <w:tcW w:w="2766" w:type="dxa"/>
            <w:shd w:val="clear" w:color="auto" w:fill="F2F2F2"/>
            <w:vAlign w:val="center"/>
          </w:tcPr>
          <w:p w14:paraId="5A740D19"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31275751" w14:textId="603AA63C" w:rsidR="00F973EA" w:rsidRPr="007871F5" w:rsidRDefault="00061823" w:rsidP="00D633A6">
            <w:pPr>
              <w:rPr>
                <w:rFonts w:ascii="Calibri" w:hAnsi="Calibri"/>
                <w:sz w:val="22"/>
                <w:szCs w:val="22"/>
              </w:rPr>
            </w:pPr>
            <w:bookmarkStart w:id="1" w:name="SalaryRange"/>
            <w:r>
              <w:rPr>
                <w:rFonts w:ascii="Calibri" w:hAnsi="Calibri"/>
                <w:sz w:val="22"/>
                <w:szCs w:val="22"/>
              </w:rPr>
              <w:t>AU $</w:t>
            </w:r>
            <w:r w:rsidR="00D633A6">
              <w:rPr>
                <w:rFonts w:ascii="Calibri" w:hAnsi="Calibri"/>
                <w:sz w:val="22"/>
                <w:szCs w:val="22"/>
              </w:rPr>
              <w:t>95,369</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w:t>
            </w:r>
            <w:r w:rsidR="00D633A6">
              <w:rPr>
                <w:rFonts w:ascii="Calibri" w:hAnsi="Calibri"/>
                <w:sz w:val="22"/>
                <w:szCs w:val="22"/>
              </w:rPr>
              <w:t>103,205</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F973EA" w:rsidRPr="00E641DA" w14:paraId="4420B6F0" w14:textId="77777777" w:rsidTr="00F973EA">
        <w:trPr>
          <w:trHeight w:val="433"/>
        </w:trPr>
        <w:tc>
          <w:tcPr>
            <w:tcW w:w="2766" w:type="dxa"/>
            <w:shd w:val="clear" w:color="auto" w:fill="F2F2F2"/>
            <w:vAlign w:val="center"/>
          </w:tcPr>
          <w:p w14:paraId="3410E34D"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CC3D0" w14:textId="68CE9F63" w:rsidR="00F973EA" w:rsidRPr="007871F5" w:rsidRDefault="00D633A6" w:rsidP="006B64AE">
            <w:pPr>
              <w:tabs>
                <w:tab w:val="left" w:pos="6093"/>
              </w:tabs>
              <w:rPr>
                <w:rFonts w:ascii="Calibri" w:hAnsi="Calibri"/>
                <w:sz w:val="22"/>
                <w:szCs w:val="22"/>
              </w:rPr>
            </w:pPr>
            <w:r>
              <w:rPr>
                <w:rFonts w:ascii="Calibri" w:hAnsi="Calibri"/>
                <w:noProof/>
                <w:sz w:val="22"/>
                <w:szCs w:val="22"/>
              </w:rPr>
              <w:t>Kensington, Sydney, NSW</w:t>
            </w:r>
          </w:p>
        </w:tc>
      </w:tr>
      <w:tr w:rsidR="00F973EA" w:rsidRPr="00E641DA" w14:paraId="62DA5C3A" w14:textId="77777777" w:rsidTr="00F973EA">
        <w:trPr>
          <w:trHeight w:val="405"/>
        </w:trPr>
        <w:tc>
          <w:tcPr>
            <w:tcW w:w="2766" w:type="dxa"/>
            <w:shd w:val="clear" w:color="auto" w:fill="F2F2F2"/>
            <w:vAlign w:val="center"/>
          </w:tcPr>
          <w:p w14:paraId="3616EDC1"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28ABD36A" w14:textId="0ADFCBD3" w:rsidR="00F973EA" w:rsidRPr="007871F5" w:rsidRDefault="00D633A6" w:rsidP="00061823">
            <w:pPr>
              <w:rPr>
                <w:rFonts w:ascii="Calibri" w:hAnsi="Calibri"/>
                <w:sz w:val="22"/>
                <w:szCs w:val="22"/>
              </w:rPr>
            </w:pPr>
            <w:r>
              <w:rPr>
                <w:rFonts w:ascii="Calibri" w:hAnsi="Calibri"/>
                <w:sz w:val="22"/>
                <w:szCs w:val="22"/>
              </w:rPr>
              <w:t>Indefinite</w:t>
            </w:r>
          </w:p>
        </w:tc>
      </w:tr>
      <w:tr w:rsidR="00F973EA" w:rsidRPr="00E641DA" w14:paraId="3717F13A" w14:textId="77777777" w:rsidTr="00F973EA">
        <w:trPr>
          <w:trHeight w:val="429"/>
        </w:trPr>
        <w:tc>
          <w:tcPr>
            <w:tcW w:w="2766" w:type="dxa"/>
            <w:shd w:val="clear" w:color="auto" w:fill="F2F2F2"/>
            <w:vAlign w:val="center"/>
          </w:tcPr>
          <w:p w14:paraId="6E110B4A"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EEAF724" w14:textId="77777777" w:rsidR="00F973EA" w:rsidRPr="007871F5" w:rsidRDefault="00F973EA" w:rsidP="003A0708">
            <w:pPr>
              <w:pStyle w:val="MediumGrid1-Accent21"/>
              <w:ind w:left="0"/>
              <w:rPr>
                <w:rFonts w:ascii="Calibri" w:hAnsi="Calibri"/>
                <w:sz w:val="22"/>
                <w:szCs w:val="22"/>
              </w:rPr>
            </w:pPr>
            <w:r w:rsidRPr="007871F5">
              <w:rPr>
                <w:rFonts w:ascii="Calibri" w:hAnsi="Calibri"/>
                <w:sz w:val="22"/>
                <w:szCs w:val="22"/>
              </w:rPr>
              <w:t>Will be provided to the successful candidate if required.</w:t>
            </w:r>
          </w:p>
        </w:tc>
      </w:tr>
      <w:tr w:rsidR="00F973EA" w:rsidRPr="00E641DA" w14:paraId="347A966B" w14:textId="77777777" w:rsidTr="00061823">
        <w:trPr>
          <w:trHeight w:val="418"/>
        </w:trPr>
        <w:tc>
          <w:tcPr>
            <w:tcW w:w="2766" w:type="dxa"/>
            <w:shd w:val="clear" w:color="auto" w:fill="F2F2F2"/>
            <w:vAlign w:val="center"/>
          </w:tcPr>
          <w:p w14:paraId="2C8E0D0C" w14:textId="77777777" w:rsidR="00F973EA" w:rsidRPr="00D8313E" w:rsidRDefault="00F973EA" w:rsidP="00A0184C">
            <w:pPr>
              <w:spacing w:before="240" w:after="240"/>
              <w:rPr>
                <w:rStyle w:val="BlindHyperlink"/>
              </w:rPr>
            </w:pPr>
            <w:r w:rsidRPr="00D8313E">
              <w:rPr>
                <w:rStyle w:val="BlindHyperlink"/>
              </w:rPr>
              <w:t>Applications are open to:</w:t>
            </w:r>
          </w:p>
        </w:tc>
        <w:tc>
          <w:tcPr>
            <w:tcW w:w="6804" w:type="dxa"/>
            <w:vAlign w:val="center"/>
          </w:tcPr>
          <w:p w14:paraId="7A734DBF" w14:textId="097FE999" w:rsidR="00F973EA" w:rsidRPr="007871F5" w:rsidRDefault="00F973EA" w:rsidP="00B74577">
            <w:pPr>
              <w:pStyle w:val="MediumGrid1-Accent21"/>
              <w:numPr>
                <w:ilvl w:val="0"/>
                <w:numId w:val="9"/>
              </w:numPr>
              <w:ind w:left="0"/>
              <w:rPr>
                <w:rFonts w:ascii="Calibri" w:hAnsi="Calibri"/>
                <w:sz w:val="22"/>
                <w:szCs w:val="22"/>
              </w:rPr>
            </w:pPr>
            <w:bookmarkStart w:id="2" w:name="Citizenship"/>
            <w:r w:rsidRPr="007871F5">
              <w:rPr>
                <w:rFonts w:ascii="Calibri" w:hAnsi="Calibri"/>
                <w:sz w:val="22"/>
                <w:szCs w:val="22"/>
              </w:rPr>
              <w:t>All Candidates</w:t>
            </w:r>
            <w:bookmarkEnd w:id="2"/>
          </w:p>
        </w:tc>
      </w:tr>
      <w:tr w:rsidR="00F973EA" w:rsidRPr="00E641DA" w14:paraId="7924EC73" w14:textId="77777777" w:rsidTr="00F973EA">
        <w:trPr>
          <w:trHeight w:val="429"/>
        </w:trPr>
        <w:tc>
          <w:tcPr>
            <w:tcW w:w="2766" w:type="dxa"/>
            <w:shd w:val="clear" w:color="auto" w:fill="F2F2F2"/>
            <w:vAlign w:val="center"/>
          </w:tcPr>
          <w:p w14:paraId="5DE94E6D"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A729758" w14:textId="7BE682B0"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t>Research Scientist / Engineer</w:t>
            </w:r>
          </w:p>
        </w:tc>
      </w:tr>
      <w:tr w:rsidR="00F973EA" w:rsidRPr="00E641DA" w14:paraId="21AC6054" w14:textId="77777777" w:rsidTr="00F973EA">
        <w:trPr>
          <w:trHeight w:val="421"/>
        </w:trPr>
        <w:tc>
          <w:tcPr>
            <w:tcW w:w="2766" w:type="dxa"/>
            <w:shd w:val="clear" w:color="auto" w:fill="F2F2F2"/>
            <w:vAlign w:val="center"/>
          </w:tcPr>
          <w:p w14:paraId="188FDDAF"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6238373F" w14:textId="472082D2" w:rsidR="00F973EA" w:rsidRPr="007871F5" w:rsidRDefault="00D633A6" w:rsidP="003C0B40">
            <w:pPr>
              <w:pStyle w:val="MediumGrid1-Accent21"/>
              <w:ind w:left="0"/>
              <w:rPr>
                <w:rFonts w:ascii="Calibri" w:hAnsi="Calibri"/>
                <w:sz w:val="22"/>
                <w:szCs w:val="22"/>
              </w:rPr>
            </w:pPr>
            <w:r>
              <w:rPr>
                <w:rFonts w:ascii="Calibri" w:hAnsi="Calibri"/>
                <w:sz w:val="22"/>
                <w:szCs w:val="22"/>
              </w:rPr>
              <w:t>50%</w:t>
            </w:r>
          </w:p>
        </w:tc>
      </w:tr>
      <w:tr w:rsidR="00F973EA" w:rsidRPr="00E641DA" w14:paraId="58252037" w14:textId="77777777" w:rsidTr="00F973EA">
        <w:trPr>
          <w:trHeight w:val="413"/>
        </w:trPr>
        <w:tc>
          <w:tcPr>
            <w:tcW w:w="2766" w:type="dxa"/>
            <w:shd w:val="clear" w:color="auto" w:fill="F2F2F2"/>
            <w:vAlign w:val="center"/>
          </w:tcPr>
          <w:p w14:paraId="6CF83454"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08FC751A" w14:textId="67AEDEF0" w:rsidR="00F973EA" w:rsidRPr="007871F5" w:rsidRDefault="00D633A6" w:rsidP="003C0B40">
            <w:pPr>
              <w:pStyle w:val="MediumGrid1-Accent21"/>
              <w:ind w:left="0"/>
              <w:rPr>
                <w:rFonts w:ascii="Calibri" w:hAnsi="Calibri"/>
                <w:sz w:val="22"/>
                <w:szCs w:val="22"/>
              </w:rPr>
            </w:pPr>
            <w:r>
              <w:rPr>
                <w:rFonts w:ascii="Calibri" w:hAnsi="Calibri"/>
                <w:sz w:val="22"/>
                <w:szCs w:val="22"/>
              </w:rPr>
              <w:t>50%</w:t>
            </w:r>
          </w:p>
        </w:tc>
      </w:tr>
      <w:tr w:rsidR="00F973EA" w:rsidRPr="00E641DA" w14:paraId="0DB56E3F" w14:textId="77777777" w:rsidTr="00F973EA">
        <w:trPr>
          <w:trHeight w:val="420"/>
        </w:trPr>
        <w:tc>
          <w:tcPr>
            <w:tcW w:w="2766" w:type="dxa"/>
            <w:shd w:val="clear" w:color="auto" w:fill="F2F2F2"/>
            <w:vAlign w:val="center"/>
          </w:tcPr>
          <w:p w14:paraId="2351B98B"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1147E1FD" w14:textId="39560DED" w:rsidR="00F973EA" w:rsidRPr="007871F5" w:rsidRDefault="00D633A6" w:rsidP="006A3FE0">
            <w:pPr>
              <w:pStyle w:val="MediumGrid1-Accent21"/>
              <w:ind w:left="0"/>
              <w:rPr>
                <w:rFonts w:ascii="Calibri" w:hAnsi="Calibri"/>
                <w:sz w:val="22"/>
                <w:szCs w:val="22"/>
              </w:rPr>
            </w:pPr>
            <w:r>
              <w:rPr>
                <w:rFonts w:ascii="Calibri" w:hAnsi="Calibri"/>
                <w:sz w:val="22"/>
                <w:szCs w:val="22"/>
              </w:rPr>
              <w:t>0 - 3</w:t>
            </w:r>
          </w:p>
        </w:tc>
      </w:tr>
      <w:tr w:rsidR="00F973EA" w:rsidRPr="00E641DA" w14:paraId="56ED5D44" w14:textId="77777777" w:rsidTr="00F973EA">
        <w:trPr>
          <w:trHeight w:val="411"/>
        </w:trPr>
        <w:tc>
          <w:tcPr>
            <w:tcW w:w="2766" w:type="dxa"/>
            <w:shd w:val="clear" w:color="auto" w:fill="F2F2F2"/>
            <w:vAlign w:val="center"/>
          </w:tcPr>
          <w:p w14:paraId="0453175F"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02B438A2" w14:textId="64A56D11" w:rsidR="00F973EA" w:rsidRPr="00E641DA" w:rsidRDefault="00D633A6" w:rsidP="003C0B40">
            <w:pPr>
              <w:pStyle w:val="MediumGrid1-Accent21"/>
              <w:ind w:left="0"/>
              <w:rPr>
                <w:rFonts w:ascii="Calibri" w:hAnsi="Calibri"/>
                <w:sz w:val="22"/>
                <w:szCs w:val="22"/>
              </w:rPr>
            </w:pPr>
            <w:r>
              <w:rPr>
                <w:rFonts w:ascii="Calibri" w:hAnsi="Calibri"/>
                <w:noProof/>
                <w:sz w:val="22"/>
                <w:szCs w:val="22"/>
              </w:rPr>
              <w:t>Senior /Principal Research Scientist</w:t>
            </w:r>
          </w:p>
        </w:tc>
      </w:tr>
    </w:tbl>
    <w:p w14:paraId="09C66284" w14:textId="77777777" w:rsidR="007E3A57" w:rsidRPr="00E641DA" w:rsidRDefault="007E3A57" w:rsidP="007E3A57">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7E3A57" w:rsidRPr="00E641DA" w14:paraId="0BF50FDB" w14:textId="77777777" w:rsidTr="004107CE">
        <w:trPr>
          <w:trHeight w:val="619"/>
        </w:trPr>
        <w:tc>
          <w:tcPr>
            <w:tcW w:w="9574" w:type="dxa"/>
            <w:shd w:val="clear" w:color="auto" w:fill="F2F2F2"/>
            <w:vAlign w:val="center"/>
          </w:tcPr>
          <w:p w14:paraId="1ABE2744" w14:textId="77777777" w:rsidR="007E3A57" w:rsidRPr="00E641DA" w:rsidRDefault="007E3A57" w:rsidP="004107CE">
            <w:pPr>
              <w:rPr>
                <w:rFonts w:ascii="Calibri" w:hAnsi="Calibri"/>
                <w:b/>
                <w:bCs/>
                <w:sz w:val="22"/>
                <w:szCs w:val="22"/>
              </w:rPr>
            </w:pPr>
            <w:r w:rsidRPr="00E641DA">
              <w:rPr>
                <w:rFonts w:ascii="Calibri" w:hAnsi="Calibri"/>
                <w:b/>
                <w:bCs/>
                <w:sz w:val="22"/>
                <w:szCs w:val="22"/>
              </w:rPr>
              <w:t>Role Overview:</w:t>
            </w:r>
          </w:p>
        </w:tc>
      </w:tr>
      <w:tr w:rsidR="007E3A57" w:rsidRPr="00BE2D3C" w14:paraId="3F3E2702" w14:textId="77777777" w:rsidTr="004107CE">
        <w:trPr>
          <w:trHeight w:val="1572"/>
        </w:trPr>
        <w:tc>
          <w:tcPr>
            <w:tcW w:w="9574" w:type="dxa"/>
          </w:tcPr>
          <w:p w14:paraId="536E0838" w14:textId="22C74F35" w:rsidR="00D633A6" w:rsidRPr="006A239D" w:rsidRDefault="007E3A57" w:rsidP="004107CE">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in CSIRO is to conduct innovative research leading to scientific achievements that are aligned with CSIRO's strategies. </w:t>
            </w:r>
            <w:r>
              <w:rPr>
                <w:rFonts w:ascii="Calibri" w:hAnsi="Calibri"/>
                <w:sz w:val="22"/>
                <w:szCs w:val="22"/>
              </w:rPr>
              <w:t>Within Trustworthy Systems, we aspire to world leading research excellence, underpinned by a long-term vision and driven by practical results and deployment.</w:t>
            </w:r>
            <w:r w:rsidRPr="00634F90">
              <w:rPr>
                <w:rFonts w:ascii="Calibri" w:hAnsi="Calibri"/>
                <w:sz w:val="22"/>
                <w:szCs w:val="22"/>
              </w:rPr>
              <w:t xml:space="preserve"> You will have the opportunity to build and maintain networks, play a lead role in securing project funds, provide s</w:t>
            </w:r>
            <w:r>
              <w:rPr>
                <w:rFonts w:ascii="Calibri" w:hAnsi="Calibri"/>
                <w:sz w:val="22"/>
                <w:szCs w:val="22"/>
              </w:rPr>
              <w:t>cientific leadership, and develop and pursue research agendas within the context of our vision for fundamentally transforming the safety and security of computer systems for the better</w:t>
            </w:r>
            <w:r w:rsidRPr="00634F90">
              <w:rPr>
                <w:rFonts w:ascii="Calibri" w:hAnsi="Calibri"/>
                <w:sz w:val="22"/>
                <w:szCs w:val="22"/>
              </w:rPr>
              <w:t>.</w:t>
            </w:r>
          </w:p>
        </w:tc>
      </w:tr>
    </w:tbl>
    <w:p w14:paraId="4E6B4953" w14:textId="77777777" w:rsidR="007E3A57" w:rsidRPr="00E641DA" w:rsidRDefault="007E3A57" w:rsidP="007E3A57">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7E3A57" w:rsidRPr="00E641DA" w14:paraId="713D24BF" w14:textId="77777777" w:rsidTr="004107CE">
        <w:trPr>
          <w:trHeight w:val="647"/>
        </w:trPr>
        <w:tc>
          <w:tcPr>
            <w:tcW w:w="9574" w:type="dxa"/>
            <w:shd w:val="clear" w:color="auto" w:fill="F2F2F2"/>
            <w:vAlign w:val="center"/>
          </w:tcPr>
          <w:p w14:paraId="04E8C794" w14:textId="77777777" w:rsidR="007E3A57" w:rsidRPr="00E641DA" w:rsidRDefault="007E3A57" w:rsidP="004107CE">
            <w:pPr>
              <w:rPr>
                <w:rFonts w:ascii="Calibri" w:hAnsi="Calibri"/>
                <w:b/>
                <w:bCs/>
                <w:sz w:val="22"/>
                <w:szCs w:val="22"/>
              </w:rPr>
            </w:pPr>
            <w:r w:rsidRPr="00E641DA">
              <w:rPr>
                <w:rFonts w:ascii="Calibri" w:hAnsi="Calibri"/>
                <w:b/>
                <w:bCs/>
                <w:sz w:val="22"/>
                <w:szCs w:val="22"/>
              </w:rPr>
              <w:t>Duties and Key Result Areas:</w:t>
            </w:r>
          </w:p>
        </w:tc>
      </w:tr>
      <w:tr w:rsidR="007E3A57" w:rsidRPr="00E641DA" w14:paraId="263B6B86" w14:textId="77777777" w:rsidTr="004107CE">
        <w:trPr>
          <w:trHeight w:val="1188"/>
        </w:trPr>
        <w:tc>
          <w:tcPr>
            <w:tcW w:w="9574" w:type="dxa"/>
          </w:tcPr>
          <w:p w14:paraId="51B7A521" w14:textId="77777777" w:rsidR="007E3A57" w:rsidRDefault="007E3A57" w:rsidP="004107CE">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1B2B7168" w14:textId="77777777" w:rsidR="00A35891" w:rsidRDefault="00A35891" w:rsidP="00A35891">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Pursue research to advance the state of the art in producing high-performance, formally verified software feasibly</w:t>
            </w:r>
          </w:p>
          <w:p w14:paraId="6CAA51CC" w14:textId="77777777" w:rsidR="00A35891" w:rsidRPr="00D633A6" w:rsidRDefault="00A35891" w:rsidP="00A35891">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lastRenderedPageBreak/>
              <w:t>Be able to understand, and to communicate at a variety of levels about, your field(s) of expertise in computer science and the research directions pursued by Trustworthy Systems</w:t>
            </w:r>
          </w:p>
          <w:p w14:paraId="0D46B2A4" w14:textId="77777777" w:rsidR="007E3A57" w:rsidRPr="00BC28A7" w:rsidRDefault="007E3A57" w:rsidP="004107CE">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6C3FF446" w14:textId="77777777" w:rsidR="007E3A57" w:rsidRPr="00D25D76" w:rsidRDefault="007E3A57" w:rsidP="004107CE">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6C8B1232" w14:textId="77777777" w:rsidR="007E3A57" w:rsidRPr="00D25D76" w:rsidRDefault="007E3A57" w:rsidP="004107CE">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2E45F03E" w14:textId="77777777" w:rsidR="007E3A57" w:rsidRPr="00D25D76" w:rsidRDefault="007E3A57" w:rsidP="004107CE">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4C1E398A" w14:textId="77777777" w:rsidR="007E3A57" w:rsidRPr="00D25D76" w:rsidRDefault="007E3A57" w:rsidP="004107CE">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14:paraId="3E9233C2" w14:textId="77777777" w:rsidR="007E3A57" w:rsidRPr="00D25D76" w:rsidRDefault="007E3A57" w:rsidP="004107CE">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14:paraId="09D85E0A" w14:textId="77777777" w:rsidR="007E3A57" w:rsidRPr="00452EFF" w:rsidRDefault="007E3A57" w:rsidP="004107CE">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4C9C60D3" w14:textId="77777777" w:rsidR="007E3A57" w:rsidRPr="00452EFF" w:rsidRDefault="007E3A57" w:rsidP="004107CE">
            <w:pPr>
              <w:pStyle w:val="ListParagraph"/>
              <w:numPr>
                <w:ilvl w:val="0"/>
                <w:numId w:val="34"/>
              </w:numPr>
              <w:spacing w:after="180"/>
              <w:ind w:left="459" w:hanging="357"/>
              <w:jc w:val="both"/>
              <w:rPr>
                <w:rFonts w:ascii="Calibri" w:hAnsi="Calibri"/>
                <w:b/>
              </w:rPr>
            </w:pPr>
            <w:r w:rsidRPr="00BC28A7">
              <w:rPr>
                <w:rFonts w:ascii="Calibri" w:hAnsi="Calibri"/>
                <w:sz w:val="22"/>
                <w:szCs w:val="22"/>
              </w:rPr>
              <w:t>Other duties as directed</w:t>
            </w:r>
            <w:r>
              <w:rPr>
                <w:rFonts w:ascii="Calibri" w:hAnsi="Calibri"/>
                <w:sz w:val="22"/>
                <w:szCs w:val="22"/>
              </w:rPr>
              <w:t>.</w:t>
            </w:r>
          </w:p>
        </w:tc>
      </w:tr>
    </w:tbl>
    <w:p w14:paraId="5098CA99" w14:textId="77777777" w:rsidR="007E3A57" w:rsidRPr="00E641DA" w:rsidRDefault="007E3A57" w:rsidP="007E3A57">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E3A57" w:rsidRPr="00E641DA" w14:paraId="1009F991" w14:textId="77777777" w:rsidTr="004107CE">
        <w:trPr>
          <w:trHeight w:val="703"/>
        </w:trPr>
        <w:tc>
          <w:tcPr>
            <w:tcW w:w="9574" w:type="dxa"/>
            <w:shd w:val="clear" w:color="auto" w:fill="F2F2F2"/>
            <w:vAlign w:val="center"/>
          </w:tcPr>
          <w:p w14:paraId="10A11E09" w14:textId="77777777" w:rsidR="007E3A57" w:rsidRPr="00E641DA" w:rsidRDefault="007E3A57" w:rsidP="004107CE">
            <w:pPr>
              <w:rPr>
                <w:rFonts w:ascii="Calibri" w:hAnsi="Calibri"/>
                <w:b/>
                <w:bCs/>
                <w:sz w:val="22"/>
                <w:szCs w:val="22"/>
              </w:rPr>
            </w:pPr>
            <w:r w:rsidRPr="00E641DA">
              <w:rPr>
                <w:rFonts w:ascii="Calibri" w:hAnsi="Calibri"/>
                <w:b/>
                <w:bCs/>
                <w:sz w:val="22"/>
                <w:szCs w:val="22"/>
              </w:rPr>
              <w:t>Selection Criteria:</w:t>
            </w:r>
          </w:p>
        </w:tc>
      </w:tr>
      <w:tr w:rsidR="007E3A57" w:rsidRPr="00E641DA" w14:paraId="57E0CD7D" w14:textId="77777777" w:rsidTr="004107CE">
        <w:trPr>
          <w:trHeight w:val="703"/>
        </w:trPr>
        <w:tc>
          <w:tcPr>
            <w:tcW w:w="9574" w:type="dxa"/>
            <w:shd w:val="clear" w:color="auto" w:fill="FFFFFF"/>
          </w:tcPr>
          <w:p w14:paraId="69B7EF4A" w14:textId="77777777" w:rsidR="007E3A57" w:rsidRPr="00520570" w:rsidRDefault="007E3A57" w:rsidP="004107CE">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63CBE3" w14:textId="77777777" w:rsidR="007E3A57" w:rsidRPr="00520570" w:rsidRDefault="007E3A57" w:rsidP="004107CE">
            <w:pPr>
              <w:spacing w:after="120"/>
              <w:jc w:val="both"/>
              <w:rPr>
                <w:rFonts w:ascii="Calibri" w:hAnsi="Calibri"/>
                <w:bCs/>
                <w:i/>
                <w:iCs/>
                <w:sz w:val="22"/>
                <w:szCs w:val="22"/>
              </w:rPr>
            </w:pPr>
            <w:r w:rsidRPr="00520570">
              <w:rPr>
                <w:rFonts w:ascii="Calibri" w:hAnsi="Calibri"/>
                <w:b/>
                <w:bCs/>
                <w:i/>
                <w:iCs/>
                <w:sz w:val="22"/>
                <w:szCs w:val="22"/>
              </w:rPr>
              <w:t>Pre-Requisites:</w:t>
            </w:r>
          </w:p>
          <w:p w14:paraId="1F91B3C9" w14:textId="77777777" w:rsidR="007E3A57" w:rsidRPr="00677114" w:rsidRDefault="007E3A57" w:rsidP="004107CE">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 xml:space="preserve">A doctorate in </w:t>
            </w:r>
            <w:r>
              <w:rPr>
                <w:rFonts w:ascii="Calibri" w:hAnsi="Calibri"/>
                <w:sz w:val="22"/>
                <w:szCs w:val="22"/>
              </w:rPr>
              <w:t xml:space="preserve">Computer Science, in </w:t>
            </w:r>
            <w:r w:rsidRPr="00520570">
              <w:rPr>
                <w:rFonts w:ascii="Calibri" w:hAnsi="Calibri"/>
                <w:sz w:val="22"/>
                <w:szCs w:val="22"/>
              </w:rPr>
              <w:t>a relevant area such as</w:t>
            </w:r>
            <w:r>
              <w:rPr>
                <w:rFonts w:ascii="Calibri" w:hAnsi="Calibri"/>
                <w:sz w:val="22"/>
                <w:szCs w:val="22"/>
              </w:rPr>
              <w:t xml:space="preserve"> </w:t>
            </w:r>
            <w:r w:rsidRPr="00677114">
              <w:rPr>
                <w:rFonts w:ascii="Calibri" w:hAnsi="Calibri"/>
                <w:sz w:val="22"/>
                <w:szCs w:val="22"/>
              </w:rPr>
              <w:t>Formal Methods</w:t>
            </w:r>
            <w:r>
              <w:rPr>
                <w:rFonts w:ascii="Calibri" w:hAnsi="Calibri"/>
                <w:sz w:val="22"/>
                <w:szCs w:val="22"/>
              </w:rPr>
              <w:t>, Programming Languages, Systems, or Security.</w:t>
            </w:r>
          </w:p>
          <w:p w14:paraId="33AAE436" w14:textId="77777777" w:rsidR="007E3A57" w:rsidRPr="005A2858" w:rsidRDefault="007E3A57" w:rsidP="004107C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3E01BC51" w14:textId="77777777" w:rsidR="007E3A57" w:rsidRPr="005A2858" w:rsidRDefault="007E3A57" w:rsidP="004107C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w:t>
            </w:r>
            <w:r>
              <w:rPr>
                <w:rStyle w:val="Strong"/>
                <w:rFonts w:ascii="Calibri" w:hAnsi="Calibri"/>
                <w:b w:val="0"/>
                <w:sz w:val="22"/>
                <w:szCs w:val="22"/>
              </w:rPr>
              <w:t xml:space="preserve">conference proceedings and/or </w:t>
            </w:r>
            <w:r w:rsidRPr="005A2858">
              <w:rPr>
                <w:rStyle w:val="Strong"/>
                <w:rFonts w:ascii="Calibri" w:hAnsi="Calibri"/>
                <w:b w:val="0"/>
                <w:sz w:val="22"/>
                <w:szCs w:val="22"/>
              </w:rPr>
              <w:t>journals.</w:t>
            </w:r>
          </w:p>
          <w:p w14:paraId="63A23AF4" w14:textId="77777777" w:rsidR="007E3A57" w:rsidRPr="00F353AE" w:rsidRDefault="007E3A57" w:rsidP="004107C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Behaviours:</w:t>
            </w:r>
            <w:r w:rsidRPr="005A2858">
              <w:rPr>
                <w:rStyle w:val="Strong"/>
                <w:rFonts w:ascii="Calibri" w:hAnsi="Calibri"/>
                <w:b w:val="0"/>
                <w:sz w:val="22"/>
                <w:szCs w:val="22"/>
              </w:rPr>
              <w:t xml:space="preserve">  A history of professional and respectful behaviours and attitudes in a collaborative environment.</w:t>
            </w:r>
          </w:p>
          <w:p w14:paraId="61BC8013" w14:textId="77777777" w:rsidR="007E3A57" w:rsidRPr="00520570" w:rsidRDefault="007E3A57" w:rsidP="004107CE">
            <w:pPr>
              <w:spacing w:after="120"/>
              <w:jc w:val="both"/>
              <w:rPr>
                <w:rFonts w:ascii="Calibri" w:hAnsi="Calibri"/>
                <w:b/>
                <w:bCs/>
                <w:i/>
                <w:iCs/>
                <w:sz w:val="22"/>
                <w:szCs w:val="22"/>
              </w:rPr>
            </w:pPr>
            <w:r w:rsidRPr="00520570">
              <w:rPr>
                <w:rFonts w:ascii="Calibri" w:hAnsi="Calibri"/>
                <w:b/>
                <w:bCs/>
                <w:i/>
                <w:iCs/>
                <w:sz w:val="22"/>
                <w:szCs w:val="22"/>
              </w:rPr>
              <w:t>Essential Criteria:</w:t>
            </w:r>
          </w:p>
          <w:p w14:paraId="178A4627" w14:textId="77777777" w:rsidR="007E3A57" w:rsidRPr="002264F3" w:rsidRDefault="007E3A57" w:rsidP="004107CE">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2264F3">
              <w:rPr>
                <w:rFonts w:ascii="Calibri" w:hAnsi="Calibri"/>
                <w:sz w:val="22"/>
                <w:szCs w:val="22"/>
              </w:rPr>
              <w:t>Experience in interactive theorem proving and/or functional programming.</w:t>
            </w:r>
          </w:p>
          <w:p w14:paraId="2EB1F334" w14:textId="77777777" w:rsidR="007E3A57" w:rsidRPr="002264F3" w:rsidRDefault="007E3A57" w:rsidP="004107CE">
            <w:pPr>
              <w:numPr>
                <w:ilvl w:val="0"/>
                <w:numId w:val="16"/>
              </w:numPr>
              <w:tabs>
                <w:tab w:val="clear" w:pos="720"/>
                <w:tab w:val="num" w:pos="6"/>
              </w:tabs>
              <w:spacing w:after="60"/>
              <w:ind w:left="318" w:hanging="284"/>
              <w:jc w:val="both"/>
              <w:rPr>
                <w:rFonts w:ascii="Calibri" w:hAnsi="Calibri"/>
                <w:b/>
                <w:iCs/>
                <w:sz w:val="22"/>
                <w:szCs w:val="22"/>
              </w:rPr>
            </w:pPr>
            <w:r w:rsidRPr="002264F3">
              <w:rPr>
                <w:rFonts w:ascii="Calibri" w:hAnsi="Calibri"/>
                <w:sz w:val="22"/>
                <w:szCs w:val="22"/>
              </w:rPr>
              <w:t>Alignment with the Trustworthy Systems group’s research activities in formal verification of real systems.</w:t>
            </w:r>
          </w:p>
          <w:p w14:paraId="7BCBCBBB" w14:textId="77777777" w:rsidR="007E3A57" w:rsidRPr="002264F3" w:rsidRDefault="007E3A57" w:rsidP="004107CE">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2264F3">
              <w:rPr>
                <w:rFonts w:ascii="Calibri" w:hAnsi="Calibri"/>
                <w:sz w:val="22"/>
                <w:szCs w:val="22"/>
              </w:rPr>
              <w:t>University graduate or some postdoctoral experience in a university and/or commercial research laboratory.</w:t>
            </w:r>
          </w:p>
          <w:p w14:paraId="5453CDD4" w14:textId="77777777" w:rsidR="007E3A57" w:rsidRPr="002264F3" w:rsidRDefault="007E3A57" w:rsidP="004107CE">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2264F3">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14:paraId="2E0C1276" w14:textId="77777777" w:rsidR="007E3A57" w:rsidRPr="002264F3" w:rsidRDefault="007E3A57" w:rsidP="004107CE">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2264F3">
              <w:rPr>
                <w:rStyle w:val="Emphasis"/>
                <w:rFonts w:ascii="Calibri" w:hAnsi="Calibri"/>
                <w:i w:val="0"/>
                <w:sz w:val="22"/>
                <w:szCs w:val="22"/>
              </w:rPr>
              <w:t>A record of science innovation and creativity plus the ability &amp; willingness to incorporate novel ideas and approaches into scientific investigations.</w:t>
            </w:r>
          </w:p>
          <w:p w14:paraId="202D078B" w14:textId="77777777" w:rsidR="007E3A57" w:rsidRPr="00520570" w:rsidRDefault="007E3A57" w:rsidP="004107CE">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A872EB1" w14:textId="77777777" w:rsidR="007E3A57" w:rsidRPr="002264F3" w:rsidRDefault="007E3A57" w:rsidP="004107CE">
            <w:pPr>
              <w:numPr>
                <w:ilvl w:val="0"/>
                <w:numId w:val="17"/>
              </w:numPr>
              <w:tabs>
                <w:tab w:val="clear" w:pos="720"/>
                <w:tab w:val="num" w:pos="363"/>
              </w:tabs>
              <w:spacing w:after="60"/>
              <w:ind w:left="714" w:hanging="681"/>
              <w:jc w:val="both"/>
              <w:rPr>
                <w:rFonts w:ascii="Calibri" w:hAnsi="Calibri"/>
                <w:iCs/>
                <w:sz w:val="22"/>
                <w:szCs w:val="22"/>
              </w:rPr>
            </w:pPr>
            <w:r w:rsidRPr="002264F3">
              <w:rPr>
                <w:rFonts w:ascii="Calibri" w:hAnsi="Calibri"/>
                <w:sz w:val="22"/>
                <w:szCs w:val="22"/>
              </w:rPr>
              <w:t>Multiple years of experience with theorem proving in higher-order logic, such as using HOL4, Isabelle/HOL, or HOL Light.</w:t>
            </w:r>
          </w:p>
          <w:p w14:paraId="2F173C48" w14:textId="77777777" w:rsidR="007E3A57" w:rsidRPr="002264F3" w:rsidRDefault="007E3A57" w:rsidP="004107CE">
            <w:pPr>
              <w:numPr>
                <w:ilvl w:val="0"/>
                <w:numId w:val="17"/>
              </w:numPr>
              <w:tabs>
                <w:tab w:val="clear" w:pos="720"/>
                <w:tab w:val="num" w:pos="363"/>
              </w:tabs>
              <w:spacing w:after="60"/>
              <w:ind w:left="714" w:hanging="681"/>
              <w:jc w:val="both"/>
              <w:rPr>
                <w:rFonts w:ascii="Calibri" w:hAnsi="Calibri"/>
                <w:iCs/>
                <w:sz w:val="22"/>
                <w:szCs w:val="22"/>
              </w:rPr>
            </w:pPr>
            <w:r w:rsidRPr="002264F3">
              <w:rPr>
                <w:rFonts w:ascii="Calibri" w:hAnsi="Calibri"/>
                <w:sz w:val="22"/>
                <w:szCs w:val="22"/>
              </w:rPr>
              <w:lastRenderedPageBreak/>
              <w:t>Experience with large-scale verification projects such as seL4 or CakeML.</w:t>
            </w:r>
          </w:p>
          <w:p w14:paraId="297052ED" w14:textId="77777777" w:rsidR="007E3A57" w:rsidRPr="002264F3" w:rsidRDefault="007E3A57" w:rsidP="004107CE">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2264F3">
              <w:rPr>
                <w:rFonts w:ascii="Calibri" w:hAnsi="Calibri"/>
                <w:sz w:val="22"/>
                <w:szCs w:val="22"/>
              </w:rPr>
              <w:t xml:space="preserve">A track record of publications and/or other research activities advancing the art of system verification. </w:t>
            </w:r>
          </w:p>
          <w:p w14:paraId="552A0D7C" w14:textId="77777777" w:rsidR="007E3A57" w:rsidRPr="00520570" w:rsidRDefault="007E3A57" w:rsidP="004107CE">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49544183" w14:textId="77777777" w:rsidR="007E3A57" w:rsidRPr="00520570" w:rsidRDefault="007E3A57" w:rsidP="004107CE">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06214E8" w14:textId="77777777" w:rsidR="007E3A57" w:rsidRPr="00520570" w:rsidRDefault="007E3A57" w:rsidP="004107CE">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0DC8EBB7" w14:textId="77777777" w:rsidR="007E3A57" w:rsidRPr="00520570" w:rsidRDefault="007E3A57" w:rsidP="004107CE">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70078061" w14:textId="77777777" w:rsidR="007E3A57" w:rsidRPr="00520570" w:rsidRDefault="007E3A57" w:rsidP="004107CE">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6AD4EC37" w14:textId="77777777" w:rsidR="007E3A57" w:rsidRPr="00520570" w:rsidRDefault="007E3A57" w:rsidP="004107CE">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471DC786" w14:textId="77777777" w:rsidR="00335DD4" w:rsidRPr="00762857" w:rsidRDefault="00335DD4" w:rsidP="00335DD4">
            <w:pPr>
              <w:spacing w:after="120"/>
              <w:jc w:val="both"/>
              <w:rPr>
                <w:rFonts w:ascii="Calibri" w:hAnsi="Calibri"/>
                <w:sz w:val="22"/>
                <w:szCs w:val="22"/>
                <w:lang w:eastAsia="en-AU"/>
              </w:rPr>
            </w:pPr>
            <w:r w:rsidRPr="00762857">
              <w:rPr>
                <w:rFonts w:ascii="Calibri" w:hAnsi="Calibri"/>
                <w:bCs/>
                <w:sz w:val="22"/>
                <w:szCs w:val="22"/>
                <w:lang w:eastAsia="en-AU"/>
              </w:rPr>
              <w:t xml:space="preserve">Data61 is a values based organisation. Our leaders will be expected to demonstrate the following values: </w:t>
            </w:r>
          </w:p>
          <w:p w14:paraId="5C7C2968" w14:textId="77777777" w:rsidR="00335DD4" w:rsidRPr="00762857" w:rsidRDefault="00335DD4" w:rsidP="00335DD4">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224D70CC" w14:textId="77777777" w:rsidR="00335DD4" w:rsidRPr="00762857" w:rsidRDefault="00335DD4" w:rsidP="00335DD4">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0FECF8CF" w14:textId="77777777" w:rsidR="00335DD4" w:rsidRPr="00762857" w:rsidRDefault="00335DD4" w:rsidP="00335DD4">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Calculated risks, institutionalise learning, fast cadence</w:t>
            </w:r>
          </w:p>
          <w:p w14:paraId="1111E79B" w14:textId="77777777" w:rsidR="00335DD4" w:rsidRDefault="00335DD4" w:rsidP="00335DD4">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3AE88A05" w14:textId="461EB040" w:rsidR="00A65C49" w:rsidRPr="00335DD4" w:rsidRDefault="00335DD4" w:rsidP="00335DD4">
            <w:pPr>
              <w:spacing w:after="180"/>
              <w:ind w:left="360"/>
              <w:jc w:val="both"/>
              <w:rPr>
                <w:rFonts w:ascii="Calibri" w:hAnsi="Calibri"/>
                <w:bCs/>
                <w:sz w:val="22"/>
                <w:szCs w:val="22"/>
                <w:lang w:val="en-US"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p w14:paraId="0576F83D" w14:textId="77777777" w:rsidR="007E3A57" w:rsidRPr="00520570" w:rsidRDefault="007E3A57" w:rsidP="004107CE">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401DF22F" w14:textId="77777777" w:rsidR="007E3A57" w:rsidRPr="00520570" w:rsidRDefault="007E3A57" w:rsidP="004107CE">
            <w:pPr>
              <w:spacing w:after="180"/>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20570">
                <w:rPr>
                  <w:rStyle w:val="Hyperlink"/>
                  <w:rFonts w:ascii="Calibri" w:hAnsi="Calibri"/>
                  <w:bCs/>
                  <w:i/>
                  <w:iCs/>
                  <w:sz w:val="22"/>
                  <w:szCs w:val="22"/>
                </w:rPr>
                <w:t>http://www.ielts.org/default.aspx</w:t>
              </w:r>
            </w:hyperlink>
          </w:p>
        </w:tc>
      </w:tr>
    </w:tbl>
    <w:p w14:paraId="66381B23" w14:textId="77777777" w:rsidR="007E3A57" w:rsidRPr="00BE2D3C" w:rsidRDefault="007E3A57" w:rsidP="007E3A57">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E3A57" w:rsidRPr="007344EE" w14:paraId="736C2251" w14:textId="77777777" w:rsidTr="004107CE">
        <w:trPr>
          <w:trHeight w:val="703"/>
        </w:trPr>
        <w:tc>
          <w:tcPr>
            <w:tcW w:w="9574" w:type="dxa"/>
            <w:tcBorders>
              <w:bottom w:val="single" w:sz="4" w:space="0" w:color="auto"/>
            </w:tcBorders>
            <w:shd w:val="clear" w:color="auto" w:fill="F2F2F2"/>
            <w:vAlign w:val="center"/>
          </w:tcPr>
          <w:p w14:paraId="1175E8AE" w14:textId="77777777" w:rsidR="007E3A57" w:rsidRPr="00E641DA" w:rsidRDefault="007E3A57" w:rsidP="004107CE">
            <w:pPr>
              <w:rPr>
                <w:rFonts w:ascii="Calibri" w:hAnsi="Calibri"/>
                <w:b/>
                <w:bCs/>
                <w:sz w:val="22"/>
                <w:szCs w:val="22"/>
              </w:rPr>
            </w:pPr>
            <w:r w:rsidRPr="00E641DA">
              <w:rPr>
                <w:rFonts w:ascii="Calibri" w:hAnsi="Calibri"/>
                <w:b/>
                <w:bCs/>
                <w:sz w:val="22"/>
                <w:szCs w:val="22"/>
              </w:rPr>
              <w:t>Other Information:</w:t>
            </w:r>
          </w:p>
        </w:tc>
      </w:tr>
      <w:tr w:rsidR="007E3A57" w:rsidRPr="00E641DA" w14:paraId="74399F18" w14:textId="77777777" w:rsidTr="004107CE">
        <w:trPr>
          <w:trHeight w:val="827"/>
        </w:trPr>
        <w:tc>
          <w:tcPr>
            <w:tcW w:w="9574" w:type="dxa"/>
            <w:shd w:val="clear" w:color="auto" w:fill="FFFFFF"/>
          </w:tcPr>
          <w:p w14:paraId="166D65BB" w14:textId="77777777" w:rsidR="007E3A57" w:rsidRPr="00520570" w:rsidRDefault="007E3A57" w:rsidP="004107CE">
            <w:pPr>
              <w:spacing w:before="180" w:after="120"/>
              <w:jc w:val="both"/>
              <w:rPr>
                <w:rFonts w:ascii="Calibri" w:hAnsi="Calibri"/>
                <w:b/>
                <w:bCs/>
                <w:sz w:val="22"/>
                <w:szCs w:val="22"/>
              </w:rPr>
            </w:pPr>
            <w:r w:rsidRPr="00520570">
              <w:rPr>
                <w:rFonts w:ascii="Calibri" w:hAnsi="Calibri"/>
                <w:b/>
                <w:bCs/>
                <w:sz w:val="22"/>
                <w:szCs w:val="22"/>
              </w:rPr>
              <w:t>How to Apply</w:t>
            </w:r>
          </w:p>
          <w:p w14:paraId="7DE46469" w14:textId="77777777" w:rsidR="007E3A57" w:rsidRPr="00520570" w:rsidRDefault="007E3A57" w:rsidP="004107CE">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FB15F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DED1A2A" w14:textId="64663220" w:rsidR="007E3A57" w:rsidRPr="00520570" w:rsidRDefault="007E3A57" w:rsidP="004107CE">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3A496D">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0" w:history="1">
              <w:r w:rsidR="00E07B1A" w:rsidRPr="002F3ADF">
                <w:rPr>
                  <w:rStyle w:val="Hyperlink"/>
                  <w:rFonts w:ascii="Calibri" w:hAnsi="Calibri"/>
                  <w:bCs/>
                  <w:sz w:val="22"/>
                  <w:szCs w:val="22"/>
                </w:rPr>
                <w:t>careers.online@csiro.au</w:t>
              </w:r>
            </w:hyperlink>
            <w:r w:rsidRPr="00520570">
              <w:rPr>
                <w:rFonts w:ascii="Calibri" w:hAnsi="Calibri"/>
                <w:bCs/>
                <w:sz w:val="22"/>
                <w:szCs w:val="22"/>
              </w:rPr>
              <w:t xml:space="preserve">. </w:t>
            </w:r>
          </w:p>
          <w:p w14:paraId="4C118736" w14:textId="77777777" w:rsidR="007E3A57" w:rsidRPr="00520570" w:rsidRDefault="007E3A57" w:rsidP="004107CE">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7D072B" w14:textId="77777777" w:rsidR="007E3A57" w:rsidRPr="00520570" w:rsidRDefault="007E3A57" w:rsidP="004107CE">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7288F3AE" w14:textId="77777777" w:rsidR="007E3A57" w:rsidRPr="00520570" w:rsidRDefault="007E3A57" w:rsidP="004107CE">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Dr June Andronick</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June.Andronick@data61.csiro.au</w:t>
            </w:r>
            <w:r w:rsidRPr="00520570">
              <w:rPr>
                <w:rFonts w:ascii="Calibri" w:hAnsi="Calibri"/>
                <w:bCs/>
                <w:sz w:val="22"/>
                <w:szCs w:val="22"/>
              </w:rPr>
              <w:t xml:space="preserve"> </w:t>
            </w:r>
          </w:p>
          <w:p w14:paraId="0AF94C1B" w14:textId="77777777" w:rsidR="007E3A57" w:rsidRPr="00520570" w:rsidRDefault="007E3A57" w:rsidP="004107CE">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Dr Andronick</w:t>
            </w:r>
            <w:r w:rsidRPr="00520570">
              <w:rPr>
                <w:rFonts w:ascii="Calibri" w:hAnsi="Calibri"/>
                <w:bCs/>
                <w:sz w:val="22"/>
                <w:szCs w:val="22"/>
              </w:rPr>
              <w:t>.   Applications received via this method will not be considered.</w:t>
            </w:r>
          </w:p>
          <w:p w14:paraId="18E95EE2" w14:textId="77777777" w:rsidR="007E3A57" w:rsidRPr="00520570" w:rsidRDefault="007E3A57" w:rsidP="004107CE">
            <w:pPr>
              <w:spacing w:after="60"/>
              <w:jc w:val="both"/>
              <w:rPr>
                <w:rFonts w:ascii="Calibri" w:hAnsi="Calibri"/>
                <w:b/>
                <w:bCs/>
                <w:sz w:val="22"/>
                <w:szCs w:val="22"/>
              </w:rPr>
            </w:pPr>
            <w:r w:rsidRPr="00520570">
              <w:rPr>
                <w:rFonts w:ascii="Calibri" w:hAnsi="Calibri"/>
                <w:b/>
                <w:bCs/>
                <w:sz w:val="22"/>
                <w:szCs w:val="22"/>
              </w:rPr>
              <w:t>About CSIRO</w:t>
            </w:r>
          </w:p>
          <w:p w14:paraId="4BE9CAFC" w14:textId="77777777" w:rsidR="007E3A57" w:rsidRPr="00520570" w:rsidRDefault="007E3A57" w:rsidP="004107CE">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31CF8F1" w14:textId="77777777" w:rsidR="007E3A57" w:rsidRPr="00520570" w:rsidRDefault="007E3A57" w:rsidP="004107CE">
            <w:pPr>
              <w:spacing w:after="120"/>
              <w:jc w:val="both"/>
              <w:rPr>
                <w:rFonts w:ascii="Calibri" w:hAnsi="Calibri"/>
                <w:bCs/>
                <w:sz w:val="22"/>
                <w:szCs w:val="22"/>
              </w:rPr>
            </w:pPr>
            <w:r w:rsidRPr="00520570">
              <w:rPr>
                <w:rFonts w:ascii="Calibri" w:hAnsi="Calibri"/>
                <w:bCs/>
                <w:sz w:val="22"/>
                <w:szCs w:val="22"/>
              </w:rPr>
              <w:lastRenderedPageBreak/>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698715C2" w14:textId="2A32AC47" w:rsidR="007E3A57" w:rsidRPr="007B1553" w:rsidRDefault="00C13F92" w:rsidP="004107CE">
            <w:pPr>
              <w:spacing w:after="180"/>
              <w:rPr>
                <w:rFonts w:ascii="Calibri" w:hAnsi="Calibri"/>
                <w:sz w:val="22"/>
                <w:szCs w:val="22"/>
              </w:rPr>
            </w:pPr>
            <w:r>
              <w:rPr>
                <w:rStyle w:val="Strong"/>
                <w:rFonts w:ascii="Calibri" w:hAnsi="Calibri" w:cs="Arial"/>
                <w:sz w:val="22"/>
                <w:szCs w:val="22"/>
              </w:rPr>
              <w:t xml:space="preserve">CSIRO Data61 </w:t>
            </w:r>
            <w:r w:rsidR="007E3A57" w:rsidRPr="007B1553">
              <w:rPr>
                <w:rFonts w:ascii="Calibri" w:hAnsi="Calibri"/>
                <w:sz w:val="22"/>
                <w:szCs w:val="22"/>
              </w:rPr>
              <w:t>In today’s data-focused world, there’s no doubt that numbers count.</w:t>
            </w:r>
            <w:r w:rsidR="007E3A57" w:rsidRPr="007B1553">
              <w:rPr>
                <w:rFonts w:ascii="Calibri" w:hAnsi="Calibri"/>
                <w:color w:val="333333"/>
                <w:sz w:val="22"/>
                <w:szCs w:val="22"/>
              </w:rPr>
              <w:t xml:space="preserve">  </w:t>
            </w:r>
            <w:hyperlink r:id="rId12" w:history="1">
              <w:r w:rsidR="007E3A57" w:rsidRPr="00D52995">
                <w:rPr>
                  <w:rStyle w:val="Hyperlink"/>
                  <w:rFonts w:ascii="Calibri" w:hAnsi="Calibri" w:cs="Arial"/>
                  <w:bCs/>
                  <w:color w:val="0066CC"/>
                  <w:sz w:val="22"/>
                  <w:szCs w:val="22"/>
                </w:rPr>
                <w:t>Data61</w:t>
              </w:r>
            </w:hyperlink>
            <w:r w:rsidR="007E3A57" w:rsidRPr="007B1553">
              <w:rPr>
                <w:rFonts w:ascii="Calibri" w:hAnsi="Calibri"/>
                <w:color w:val="333333"/>
                <w:sz w:val="22"/>
                <w:szCs w:val="22"/>
              </w:rPr>
              <w:t> </w:t>
            </w:r>
            <w:r w:rsidR="007E3A57"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E5A9601" w14:textId="77777777" w:rsidR="007E3A57" w:rsidRPr="00520570" w:rsidRDefault="007E3A57" w:rsidP="004107CE">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3" w:history="1">
              <w:r w:rsidRPr="00365CEF">
                <w:rPr>
                  <w:rStyle w:val="Hyperlink"/>
                  <w:rFonts w:ascii="Calibri" w:hAnsi="Calibri" w:cs="Arial"/>
                  <w:sz w:val="22"/>
                  <w:szCs w:val="22"/>
                </w:rPr>
                <w:t>http://www.data61.csiro.au/</w:t>
              </w:r>
            </w:hyperlink>
          </w:p>
        </w:tc>
      </w:tr>
    </w:tbl>
    <w:p w14:paraId="619949F0" w14:textId="77777777" w:rsidR="007E3A57" w:rsidRPr="00E641DA" w:rsidRDefault="007E3A57" w:rsidP="007E3A57">
      <w:pPr>
        <w:jc w:val="both"/>
        <w:rPr>
          <w:rFonts w:ascii="Calibri" w:hAnsi="Calibri"/>
          <w:sz w:val="22"/>
          <w:szCs w:val="22"/>
        </w:rPr>
      </w:pPr>
    </w:p>
    <w:p w14:paraId="50B65D85" w14:textId="77777777" w:rsidR="007E3A57" w:rsidRPr="00E641DA" w:rsidRDefault="007E3A57" w:rsidP="007E3A57">
      <w:pPr>
        <w:rPr>
          <w:rFonts w:ascii="Calibri" w:hAnsi="Calibri"/>
          <w:sz w:val="22"/>
          <w:szCs w:val="22"/>
        </w:rPr>
      </w:pPr>
    </w:p>
    <w:p w14:paraId="27B336ED" w14:textId="77777777" w:rsidR="003D59C3" w:rsidRPr="00E641DA" w:rsidRDefault="003D59C3" w:rsidP="00502363">
      <w:pPr>
        <w:rPr>
          <w:rFonts w:ascii="Calibri" w:hAnsi="Calibri"/>
          <w:sz w:val="22"/>
          <w:szCs w:val="22"/>
        </w:rPr>
      </w:pPr>
    </w:p>
    <w:sectPr w:rsidR="003D59C3" w:rsidRPr="00E641DA" w:rsidSect="001E495E">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9B97" w14:textId="77777777" w:rsidR="00614962" w:rsidRDefault="00614962">
      <w:r>
        <w:separator/>
      </w:r>
    </w:p>
  </w:endnote>
  <w:endnote w:type="continuationSeparator" w:id="0">
    <w:p w14:paraId="5CDCEBE3" w14:textId="77777777" w:rsidR="00614962" w:rsidRDefault="0061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7B14" w14:textId="77777777" w:rsidR="00614962" w:rsidRDefault="00614962">
      <w:r>
        <w:separator/>
      </w:r>
    </w:p>
  </w:footnote>
  <w:footnote w:type="continuationSeparator" w:id="0">
    <w:p w14:paraId="6D114EFA" w14:textId="77777777" w:rsidR="00614962" w:rsidRDefault="0061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18"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19"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CD0AA3BE"/>
    <w:lvl w:ilvl="0" w:tplc="55224CE6">
      <w:start w:val="1"/>
      <w:numFmt w:val="decimal"/>
      <w:lvlText w:val="%1."/>
      <w:lvlJc w:val="left"/>
      <w:pPr>
        <w:tabs>
          <w:tab w:val="num" w:pos="720"/>
        </w:tabs>
        <w:ind w:left="720" w:hanging="360"/>
      </w:pPr>
      <w:rPr>
        <w:rFonts w:ascii="Calibri" w:hAnsi="Calibri" w:cs="Times New Roman" w:hint="default"/>
        <w:b w:val="0"/>
        <w:i w:val="0"/>
        <w:color w:val="auto"/>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D379DD"/>
    <w:multiLevelType w:val="hybridMultilevel"/>
    <w:tmpl w:val="C7D25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D65CA"/>
    <w:multiLevelType w:val="hybridMultilevel"/>
    <w:tmpl w:val="A748E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2"/>
  </w:num>
  <w:num w:numId="11">
    <w:abstractNumId w:val="12"/>
  </w:num>
  <w:num w:numId="12">
    <w:abstractNumId w:val="37"/>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1"/>
  </w:num>
  <w:num w:numId="23">
    <w:abstractNumId w:val="15"/>
  </w:num>
  <w:num w:numId="24">
    <w:abstractNumId w:val="30"/>
  </w:num>
  <w:num w:numId="25">
    <w:abstractNumId w:val="7"/>
  </w:num>
  <w:num w:numId="26">
    <w:abstractNumId w:val="28"/>
  </w:num>
  <w:num w:numId="27">
    <w:abstractNumId w:val="33"/>
  </w:num>
  <w:num w:numId="28">
    <w:abstractNumId w:val="35"/>
  </w:num>
  <w:num w:numId="29">
    <w:abstractNumId w:val="19"/>
  </w:num>
  <w:num w:numId="30">
    <w:abstractNumId w:val="9"/>
  </w:num>
  <w:num w:numId="31">
    <w:abstractNumId w:val="22"/>
  </w:num>
  <w:num w:numId="32">
    <w:abstractNumId w:val="36"/>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1823"/>
    <w:rsid w:val="0006226B"/>
    <w:rsid w:val="0006717F"/>
    <w:rsid w:val="0008212C"/>
    <w:rsid w:val="00085BA8"/>
    <w:rsid w:val="00087963"/>
    <w:rsid w:val="00091F71"/>
    <w:rsid w:val="000A0599"/>
    <w:rsid w:val="000A43F5"/>
    <w:rsid w:val="000A46C2"/>
    <w:rsid w:val="000A51AC"/>
    <w:rsid w:val="000A6826"/>
    <w:rsid w:val="000B1744"/>
    <w:rsid w:val="000B36BB"/>
    <w:rsid w:val="000B5AE5"/>
    <w:rsid w:val="000B6167"/>
    <w:rsid w:val="000C68FC"/>
    <w:rsid w:val="000D2206"/>
    <w:rsid w:val="000D375D"/>
    <w:rsid w:val="000D6EBC"/>
    <w:rsid w:val="000D72AF"/>
    <w:rsid w:val="000E079C"/>
    <w:rsid w:val="000E5F46"/>
    <w:rsid w:val="000F1363"/>
    <w:rsid w:val="000F19B5"/>
    <w:rsid w:val="000F2F84"/>
    <w:rsid w:val="000F7BBF"/>
    <w:rsid w:val="000F7F40"/>
    <w:rsid w:val="0010573C"/>
    <w:rsid w:val="00111460"/>
    <w:rsid w:val="001339DE"/>
    <w:rsid w:val="001364CB"/>
    <w:rsid w:val="0014142E"/>
    <w:rsid w:val="001448B6"/>
    <w:rsid w:val="00144D9B"/>
    <w:rsid w:val="001474C7"/>
    <w:rsid w:val="0015340E"/>
    <w:rsid w:val="00155F81"/>
    <w:rsid w:val="00166319"/>
    <w:rsid w:val="001672EE"/>
    <w:rsid w:val="001752A6"/>
    <w:rsid w:val="001823CC"/>
    <w:rsid w:val="00187DCE"/>
    <w:rsid w:val="001A0AFE"/>
    <w:rsid w:val="001A2856"/>
    <w:rsid w:val="001A482B"/>
    <w:rsid w:val="001A5098"/>
    <w:rsid w:val="001A6ADF"/>
    <w:rsid w:val="001B14CA"/>
    <w:rsid w:val="001B6C26"/>
    <w:rsid w:val="001D221E"/>
    <w:rsid w:val="001D38A3"/>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31B7"/>
    <w:rsid w:val="00274A92"/>
    <w:rsid w:val="00276F5A"/>
    <w:rsid w:val="002848C3"/>
    <w:rsid w:val="00292FDB"/>
    <w:rsid w:val="00293F77"/>
    <w:rsid w:val="00294F90"/>
    <w:rsid w:val="00295F32"/>
    <w:rsid w:val="002A605E"/>
    <w:rsid w:val="002B060F"/>
    <w:rsid w:val="002B4560"/>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35DD4"/>
    <w:rsid w:val="003370F8"/>
    <w:rsid w:val="00340FC3"/>
    <w:rsid w:val="00342F0C"/>
    <w:rsid w:val="00346B6D"/>
    <w:rsid w:val="0035153B"/>
    <w:rsid w:val="003524F2"/>
    <w:rsid w:val="0036422F"/>
    <w:rsid w:val="00374689"/>
    <w:rsid w:val="00375015"/>
    <w:rsid w:val="00375B41"/>
    <w:rsid w:val="00381D43"/>
    <w:rsid w:val="0038234C"/>
    <w:rsid w:val="00382A5F"/>
    <w:rsid w:val="00382F58"/>
    <w:rsid w:val="00383634"/>
    <w:rsid w:val="00395610"/>
    <w:rsid w:val="003A0030"/>
    <w:rsid w:val="003A0708"/>
    <w:rsid w:val="003A496D"/>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E7A4A"/>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06341"/>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3FE0"/>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61FF"/>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7E3A57"/>
    <w:rsid w:val="007F65DE"/>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35891"/>
    <w:rsid w:val="00A41D82"/>
    <w:rsid w:val="00A46F33"/>
    <w:rsid w:val="00A61FAF"/>
    <w:rsid w:val="00A6204B"/>
    <w:rsid w:val="00A62742"/>
    <w:rsid w:val="00A65C49"/>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A1680"/>
    <w:rsid w:val="00BA746B"/>
    <w:rsid w:val="00BC2345"/>
    <w:rsid w:val="00BC6348"/>
    <w:rsid w:val="00BD56D2"/>
    <w:rsid w:val="00BE2D3C"/>
    <w:rsid w:val="00BE2DAF"/>
    <w:rsid w:val="00BE6C32"/>
    <w:rsid w:val="00BF06D3"/>
    <w:rsid w:val="00C00D5F"/>
    <w:rsid w:val="00C01DF0"/>
    <w:rsid w:val="00C0719B"/>
    <w:rsid w:val="00C10A23"/>
    <w:rsid w:val="00C13F92"/>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2ACB"/>
    <w:rsid w:val="00CB5A16"/>
    <w:rsid w:val="00CB653C"/>
    <w:rsid w:val="00CB7CA4"/>
    <w:rsid w:val="00CC5164"/>
    <w:rsid w:val="00CD2E83"/>
    <w:rsid w:val="00CE269D"/>
    <w:rsid w:val="00D00168"/>
    <w:rsid w:val="00D233BD"/>
    <w:rsid w:val="00D26220"/>
    <w:rsid w:val="00D27223"/>
    <w:rsid w:val="00D33B28"/>
    <w:rsid w:val="00D3447B"/>
    <w:rsid w:val="00D36371"/>
    <w:rsid w:val="00D40BFB"/>
    <w:rsid w:val="00D420C9"/>
    <w:rsid w:val="00D44B3B"/>
    <w:rsid w:val="00D45B26"/>
    <w:rsid w:val="00D468D5"/>
    <w:rsid w:val="00D52995"/>
    <w:rsid w:val="00D55F5F"/>
    <w:rsid w:val="00D633A6"/>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07B1A"/>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77173"/>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09E1-D8A2-49BF-BBD6-14664912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1043</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7823</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Dejanovic, Jessica (HR, St. Lucia)</cp:lastModifiedBy>
  <cp:revision>7</cp:revision>
  <cp:lastPrinted>2014-02-06T01:28:00Z</cp:lastPrinted>
  <dcterms:created xsi:type="dcterms:W3CDTF">2017-10-24T23:57:00Z</dcterms:created>
  <dcterms:modified xsi:type="dcterms:W3CDTF">2017-10-26T00:29:00Z</dcterms:modified>
</cp:coreProperties>
</file>