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C34B4" w14:textId="77777777"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917900">
        <w:rPr>
          <w:rFonts w:ascii="Calibri" w:hAnsi="Calibri"/>
          <w:sz w:val="36"/>
          <w:szCs w:val="22"/>
          <w:lang w:val="en-US"/>
        </w:rPr>
        <w:t>3</w:t>
      </w:r>
    </w:p>
    <w:p w14:paraId="36AEAE7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B30DDF" w:rsidRPr="00E641DA" w14:paraId="2E7D4008" w14:textId="77777777" w:rsidTr="003F2419">
        <w:trPr>
          <w:trHeight w:val="488"/>
        </w:trPr>
        <w:tc>
          <w:tcPr>
            <w:tcW w:w="2766" w:type="dxa"/>
            <w:shd w:val="clear" w:color="auto" w:fill="F2F2F2"/>
            <w:vAlign w:val="center"/>
          </w:tcPr>
          <w:p w14:paraId="6667D33C" w14:textId="77777777" w:rsidR="00B30DDF" w:rsidRPr="00E641DA" w:rsidRDefault="00B30DDF" w:rsidP="00B30DDF">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vAlign w:val="center"/>
          </w:tcPr>
          <w:p w14:paraId="381F93FE" w14:textId="4D995B4C" w:rsidR="00B30DDF" w:rsidRPr="00441ADE" w:rsidRDefault="00BD036A" w:rsidP="00020D93">
            <w:pPr>
              <w:rPr>
                <w:rFonts w:ascii="Calibri" w:hAnsi="Calibri"/>
                <w:sz w:val="22"/>
                <w:szCs w:val="22"/>
              </w:rPr>
            </w:pPr>
            <w:r>
              <w:rPr>
                <w:rFonts w:ascii="Calibri" w:hAnsi="Calibri"/>
                <w:sz w:val="22"/>
                <w:szCs w:val="22"/>
              </w:rPr>
              <w:t xml:space="preserve">CRM </w:t>
            </w:r>
            <w:r w:rsidR="00020D93">
              <w:rPr>
                <w:rFonts w:ascii="Calibri" w:hAnsi="Calibri"/>
                <w:sz w:val="22"/>
                <w:szCs w:val="22"/>
              </w:rPr>
              <w:t xml:space="preserve">Data </w:t>
            </w:r>
            <w:r w:rsidR="000C407D">
              <w:rPr>
                <w:rFonts w:ascii="Calibri" w:hAnsi="Calibri"/>
                <w:sz w:val="22"/>
                <w:szCs w:val="22"/>
              </w:rPr>
              <w:t>Officer</w:t>
            </w:r>
            <w:r w:rsidR="002D69D6">
              <w:rPr>
                <w:rFonts w:ascii="Calibri" w:hAnsi="Calibri"/>
                <w:sz w:val="22"/>
                <w:szCs w:val="22"/>
              </w:rPr>
              <w:t xml:space="preserve"> (Part-Time: 0.8 FTE)</w:t>
            </w:r>
          </w:p>
        </w:tc>
      </w:tr>
      <w:tr w:rsidR="00FA6AD8" w:rsidRPr="00E641DA" w14:paraId="6CEE0AEF" w14:textId="77777777" w:rsidTr="00FA6AD8">
        <w:trPr>
          <w:trHeight w:val="423"/>
        </w:trPr>
        <w:tc>
          <w:tcPr>
            <w:tcW w:w="2766" w:type="dxa"/>
            <w:shd w:val="clear" w:color="auto" w:fill="F2F2F2"/>
            <w:vAlign w:val="center"/>
          </w:tcPr>
          <w:p w14:paraId="160E34B2" w14:textId="77777777" w:rsidR="00FA6AD8" w:rsidRPr="00E641DA" w:rsidRDefault="00FA6AD8"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3A085693" w14:textId="107EBD1C" w:rsidR="00FA6AD8" w:rsidRPr="009040D3" w:rsidRDefault="001C28E3" w:rsidP="00C40A38">
            <w:pPr>
              <w:rPr>
                <w:rFonts w:ascii="Calibri" w:hAnsi="Calibri"/>
                <w:sz w:val="22"/>
                <w:szCs w:val="22"/>
              </w:rPr>
            </w:pPr>
            <w:r>
              <w:rPr>
                <w:rFonts w:ascii="Calibri" w:hAnsi="Calibri"/>
                <w:sz w:val="22"/>
                <w:szCs w:val="22"/>
              </w:rPr>
              <w:t>4</w:t>
            </w:r>
            <w:r w:rsidR="00021CB5">
              <w:rPr>
                <w:rFonts w:ascii="Calibri" w:hAnsi="Calibri"/>
                <w:sz w:val="22"/>
                <w:szCs w:val="22"/>
              </w:rPr>
              <w:t>9</w:t>
            </w:r>
            <w:r>
              <w:rPr>
                <w:rFonts w:ascii="Calibri" w:hAnsi="Calibri"/>
                <w:sz w:val="22"/>
                <w:szCs w:val="22"/>
              </w:rPr>
              <w:t>062</w:t>
            </w:r>
          </w:p>
        </w:tc>
      </w:tr>
      <w:tr w:rsidR="00FA6AD8" w:rsidRPr="00E641DA" w14:paraId="299040BC" w14:textId="77777777" w:rsidTr="00FA6AD8">
        <w:trPr>
          <w:trHeight w:val="415"/>
        </w:trPr>
        <w:tc>
          <w:tcPr>
            <w:tcW w:w="2766" w:type="dxa"/>
            <w:shd w:val="clear" w:color="auto" w:fill="F2F2F2"/>
            <w:vAlign w:val="center"/>
          </w:tcPr>
          <w:p w14:paraId="0326623F" w14:textId="77777777" w:rsidR="00FA6AD8" w:rsidRPr="00E641DA" w:rsidRDefault="00FA6AD8"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7293C242" w14:textId="77777777" w:rsidR="00FA6AD8" w:rsidRPr="00E641DA" w:rsidRDefault="00B30DDF" w:rsidP="0050193C">
            <w:pPr>
              <w:rPr>
                <w:rFonts w:ascii="Calibri" w:hAnsi="Calibri"/>
                <w:sz w:val="22"/>
                <w:szCs w:val="22"/>
              </w:rPr>
            </w:pPr>
            <w:r>
              <w:rPr>
                <w:rFonts w:ascii="Calibri" w:hAnsi="Calibri"/>
                <w:sz w:val="22"/>
                <w:szCs w:val="22"/>
              </w:rPr>
              <w:t>CSOF3</w:t>
            </w:r>
          </w:p>
        </w:tc>
      </w:tr>
      <w:tr w:rsidR="00FA6AD8" w:rsidRPr="00E641DA" w14:paraId="1CBB92C4" w14:textId="77777777" w:rsidTr="00FA6AD8">
        <w:trPr>
          <w:trHeight w:val="407"/>
        </w:trPr>
        <w:tc>
          <w:tcPr>
            <w:tcW w:w="2766" w:type="dxa"/>
            <w:shd w:val="clear" w:color="auto" w:fill="F2F2F2"/>
            <w:vAlign w:val="center"/>
          </w:tcPr>
          <w:p w14:paraId="1E10464A" w14:textId="77777777" w:rsidR="00FA6AD8" w:rsidRPr="00D8313E" w:rsidRDefault="00FA6AD8" w:rsidP="003A0708">
            <w:pPr>
              <w:rPr>
                <w:rStyle w:val="BlindHyperlink"/>
              </w:rPr>
            </w:pPr>
            <w:r w:rsidRPr="00D8313E">
              <w:rPr>
                <w:rStyle w:val="BlindHyperlink"/>
              </w:rPr>
              <w:t>Salary Range:</w:t>
            </w:r>
          </w:p>
        </w:tc>
        <w:tc>
          <w:tcPr>
            <w:tcW w:w="6804" w:type="dxa"/>
            <w:vAlign w:val="center"/>
          </w:tcPr>
          <w:p w14:paraId="540D4922" w14:textId="487A0593" w:rsidR="009C4542" w:rsidRPr="00E641DA" w:rsidRDefault="00B30DDF" w:rsidP="00B61FBF">
            <w:pPr>
              <w:rPr>
                <w:rFonts w:ascii="Calibri" w:hAnsi="Calibri"/>
                <w:sz w:val="22"/>
                <w:szCs w:val="22"/>
              </w:rPr>
            </w:pPr>
            <w:r>
              <w:rPr>
                <w:rFonts w:ascii="Calibri" w:hAnsi="Calibri"/>
                <w:sz w:val="22"/>
                <w:szCs w:val="22"/>
              </w:rPr>
              <w:t>AU $</w:t>
            </w:r>
            <w:r w:rsidR="001C28E3">
              <w:rPr>
                <w:rFonts w:ascii="Calibri" w:hAnsi="Calibri"/>
                <w:sz w:val="22"/>
                <w:szCs w:val="22"/>
              </w:rPr>
              <w:t>61K</w:t>
            </w:r>
            <w:r>
              <w:rPr>
                <w:rFonts w:ascii="Calibri" w:hAnsi="Calibri"/>
                <w:sz w:val="22"/>
                <w:szCs w:val="22"/>
              </w:rPr>
              <w:t xml:space="preserve"> to AU $7</w:t>
            </w:r>
            <w:r w:rsidR="001C28E3">
              <w:rPr>
                <w:rFonts w:ascii="Calibri" w:hAnsi="Calibri"/>
                <w:sz w:val="22"/>
                <w:szCs w:val="22"/>
              </w:rPr>
              <w:t>8K</w:t>
            </w:r>
            <w:r w:rsidR="00B55625" w:rsidRPr="00B55625">
              <w:rPr>
                <w:rFonts w:ascii="Calibri" w:hAnsi="Calibri"/>
                <w:sz w:val="22"/>
                <w:szCs w:val="22"/>
              </w:rPr>
              <w:t xml:space="preserve"> plus up to 15.4% superannuation</w:t>
            </w:r>
            <w:r w:rsidR="00B61FBF">
              <w:rPr>
                <w:rFonts w:ascii="Calibri" w:hAnsi="Calibri"/>
                <w:sz w:val="22"/>
                <w:szCs w:val="22"/>
              </w:rPr>
              <w:t xml:space="preserve"> </w:t>
            </w:r>
            <w:r w:rsidR="00095E58">
              <w:rPr>
                <w:rFonts w:ascii="Calibri" w:hAnsi="Calibri"/>
                <w:sz w:val="22"/>
                <w:szCs w:val="22"/>
              </w:rPr>
              <w:t>(</w:t>
            </w:r>
            <w:r w:rsidR="009C4542">
              <w:rPr>
                <w:rFonts w:ascii="Calibri" w:hAnsi="Calibri"/>
                <w:sz w:val="22"/>
                <w:szCs w:val="22"/>
              </w:rPr>
              <w:t>Pro</w:t>
            </w:r>
            <w:r w:rsidR="001C28E3">
              <w:rPr>
                <w:rFonts w:ascii="Calibri" w:hAnsi="Calibri"/>
                <w:sz w:val="22"/>
                <w:szCs w:val="22"/>
              </w:rPr>
              <w:t>-</w:t>
            </w:r>
            <w:r w:rsidR="009C4542">
              <w:rPr>
                <w:rFonts w:ascii="Calibri" w:hAnsi="Calibri"/>
                <w:sz w:val="22"/>
                <w:szCs w:val="22"/>
              </w:rPr>
              <w:t>rata</w:t>
            </w:r>
            <w:r w:rsidR="001C28E3">
              <w:rPr>
                <w:rFonts w:ascii="Calibri" w:hAnsi="Calibri"/>
                <w:sz w:val="22"/>
                <w:szCs w:val="22"/>
              </w:rPr>
              <w:t xml:space="preserve"> for part time</w:t>
            </w:r>
            <w:r w:rsidR="00095E58">
              <w:rPr>
                <w:rFonts w:ascii="Calibri" w:hAnsi="Calibri"/>
                <w:sz w:val="22"/>
                <w:szCs w:val="22"/>
              </w:rPr>
              <w:t>)</w:t>
            </w:r>
          </w:p>
        </w:tc>
      </w:tr>
      <w:tr w:rsidR="00FA6AD8" w:rsidRPr="00E641DA" w14:paraId="220B222D" w14:textId="77777777" w:rsidTr="00FA6AD8">
        <w:trPr>
          <w:trHeight w:val="433"/>
        </w:trPr>
        <w:tc>
          <w:tcPr>
            <w:tcW w:w="2766" w:type="dxa"/>
            <w:shd w:val="clear" w:color="auto" w:fill="F2F2F2"/>
            <w:vAlign w:val="center"/>
          </w:tcPr>
          <w:p w14:paraId="62FA34E1" w14:textId="77777777" w:rsidR="00FA6AD8" w:rsidRPr="00E641DA" w:rsidRDefault="00FA6AD8"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3CB871D" w14:textId="43B96662" w:rsidR="00616FEC" w:rsidRPr="004634CC" w:rsidRDefault="001C28E3" w:rsidP="00DB2351">
            <w:pPr>
              <w:tabs>
                <w:tab w:val="left" w:pos="6093"/>
              </w:tabs>
              <w:rPr>
                <w:rFonts w:ascii="Calibri" w:hAnsi="Calibri"/>
                <w:sz w:val="22"/>
                <w:szCs w:val="22"/>
              </w:rPr>
            </w:pPr>
            <w:r>
              <w:rPr>
                <w:rFonts w:ascii="Calibri" w:hAnsi="Calibri"/>
                <w:sz w:val="22"/>
                <w:szCs w:val="22"/>
              </w:rPr>
              <w:t>Brisbane (Pullenvale), QLD</w:t>
            </w:r>
            <w:bookmarkStart w:id="0" w:name="_GoBack"/>
            <w:bookmarkEnd w:id="0"/>
          </w:p>
        </w:tc>
      </w:tr>
      <w:tr w:rsidR="00FA6AD8" w:rsidRPr="00E641DA" w14:paraId="6721A720" w14:textId="77777777" w:rsidTr="00FA6AD8">
        <w:trPr>
          <w:trHeight w:val="405"/>
        </w:trPr>
        <w:tc>
          <w:tcPr>
            <w:tcW w:w="2766" w:type="dxa"/>
            <w:shd w:val="clear" w:color="auto" w:fill="F2F2F2"/>
            <w:vAlign w:val="center"/>
          </w:tcPr>
          <w:p w14:paraId="202AEC7F" w14:textId="77777777" w:rsidR="00FA6AD8" w:rsidRPr="00D8313E" w:rsidRDefault="00FA6AD8" w:rsidP="003A0708">
            <w:pPr>
              <w:rPr>
                <w:rStyle w:val="BlindHyperlink"/>
              </w:rPr>
            </w:pPr>
            <w:r w:rsidRPr="00D8313E">
              <w:rPr>
                <w:rStyle w:val="BlindHyperlink"/>
              </w:rPr>
              <w:t>Tenure:</w:t>
            </w:r>
          </w:p>
        </w:tc>
        <w:tc>
          <w:tcPr>
            <w:tcW w:w="6804" w:type="dxa"/>
            <w:vAlign w:val="center"/>
          </w:tcPr>
          <w:p w14:paraId="3142B4DF" w14:textId="6F298FFE" w:rsidR="009C4542" w:rsidRPr="00E641DA" w:rsidRDefault="00342A25" w:rsidP="000C407D">
            <w:pPr>
              <w:rPr>
                <w:rFonts w:ascii="Calibri" w:hAnsi="Calibri"/>
                <w:sz w:val="22"/>
                <w:szCs w:val="22"/>
              </w:rPr>
            </w:pPr>
            <w:r>
              <w:rPr>
                <w:rFonts w:ascii="Calibri" w:hAnsi="Calibri"/>
                <w:sz w:val="22"/>
                <w:szCs w:val="22"/>
              </w:rPr>
              <w:t>Indefinite</w:t>
            </w:r>
          </w:p>
        </w:tc>
      </w:tr>
      <w:tr w:rsidR="00FA6AD8" w:rsidRPr="00E641DA" w14:paraId="3D92A332" w14:textId="77777777" w:rsidTr="00FA6AD8">
        <w:trPr>
          <w:trHeight w:val="429"/>
        </w:trPr>
        <w:tc>
          <w:tcPr>
            <w:tcW w:w="2766" w:type="dxa"/>
            <w:shd w:val="clear" w:color="auto" w:fill="F2F2F2"/>
            <w:vAlign w:val="center"/>
          </w:tcPr>
          <w:p w14:paraId="111567D8" w14:textId="77777777" w:rsidR="00FA6AD8" w:rsidRPr="00E641DA" w:rsidRDefault="00FA6AD8"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D3D8E8D" w14:textId="77777777" w:rsidR="00FA6AD8" w:rsidRPr="00E641DA" w:rsidRDefault="00FA6AD8"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FA6AD8" w:rsidRPr="00E641DA" w14:paraId="67F8CBDF" w14:textId="77777777" w:rsidTr="00A33414">
        <w:trPr>
          <w:trHeight w:val="387"/>
        </w:trPr>
        <w:tc>
          <w:tcPr>
            <w:tcW w:w="2766" w:type="dxa"/>
            <w:shd w:val="clear" w:color="auto" w:fill="F2F2F2"/>
            <w:vAlign w:val="center"/>
          </w:tcPr>
          <w:p w14:paraId="3D8B8543" w14:textId="77777777" w:rsidR="00FA6AD8" w:rsidRPr="00D8313E" w:rsidRDefault="00FA6AD8" w:rsidP="00A33414">
            <w:pPr>
              <w:rPr>
                <w:rStyle w:val="BlindHyperlink"/>
              </w:rPr>
            </w:pPr>
            <w:r w:rsidRPr="00D8313E">
              <w:rPr>
                <w:rStyle w:val="BlindHyperlink"/>
              </w:rPr>
              <w:t>Applications are open to:</w:t>
            </w:r>
          </w:p>
        </w:tc>
        <w:tc>
          <w:tcPr>
            <w:tcW w:w="6804" w:type="dxa"/>
            <w:vAlign w:val="center"/>
          </w:tcPr>
          <w:p w14:paraId="2C843BD9" w14:textId="77777777" w:rsidR="00FA6AD8" w:rsidRPr="0038234C" w:rsidRDefault="00B55625" w:rsidP="00A33414">
            <w:pPr>
              <w:pStyle w:val="ListParagraph"/>
              <w:numPr>
                <w:ilvl w:val="0"/>
                <w:numId w:val="3"/>
              </w:numPr>
              <w:ind w:left="0"/>
              <w:rPr>
                <w:rFonts w:ascii="Calibri" w:hAnsi="Calibri"/>
                <w:sz w:val="16"/>
                <w:szCs w:val="16"/>
              </w:rPr>
            </w:pPr>
            <w:r w:rsidRPr="00DE030D">
              <w:rPr>
                <w:rFonts w:ascii="Calibri" w:hAnsi="Calibri"/>
                <w:sz w:val="22"/>
                <w:szCs w:val="22"/>
              </w:rPr>
              <w:t>Australian</w:t>
            </w:r>
            <w:r>
              <w:rPr>
                <w:rFonts w:ascii="Calibri" w:hAnsi="Calibri"/>
                <w:sz w:val="22"/>
                <w:szCs w:val="22"/>
              </w:rPr>
              <w:t>/New Zealand</w:t>
            </w:r>
            <w:r w:rsidRPr="00DE030D">
              <w:rPr>
                <w:rFonts w:ascii="Calibri" w:hAnsi="Calibri"/>
                <w:sz w:val="22"/>
                <w:szCs w:val="22"/>
              </w:rPr>
              <w:t xml:space="preserve"> Citizens</w:t>
            </w:r>
            <w:r w:rsidR="00523DEF">
              <w:rPr>
                <w:rFonts w:ascii="Calibri" w:hAnsi="Calibri"/>
                <w:sz w:val="22"/>
                <w:szCs w:val="22"/>
              </w:rPr>
              <w:t xml:space="preserve"> and </w:t>
            </w:r>
            <w:r w:rsidRPr="00DE030D">
              <w:rPr>
                <w:rFonts w:ascii="Calibri" w:hAnsi="Calibri"/>
                <w:sz w:val="22"/>
                <w:szCs w:val="22"/>
              </w:rPr>
              <w:t>Permanent Residents</w:t>
            </w:r>
          </w:p>
        </w:tc>
      </w:tr>
      <w:tr w:rsidR="00FA6AD8" w:rsidRPr="00E641DA" w14:paraId="04541B19" w14:textId="77777777" w:rsidTr="00FA6AD8">
        <w:trPr>
          <w:trHeight w:val="429"/>
        </w:trPr>
        <w:tc>
          <w:tcPr>
            <w:tcW w:w="2766" w:type="dxa"/>
            <w:shd w:val="clear" w:color="auto" w:fill="F2F2F2"/>
            <w:vAlign w:val="center"/>
          </w:tcPr>
          <w:p w14:paraId="4EB21442" w14:textId="77777777" w:rsidR="00FA6AD8" w:rsidRPr="00E641DA" w:rsidRDefault="00FA6AD8"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20C0178C" w14:textId="37B91712" w:rsidR="00FA6AD8" w:rsidRPr="00E641DA" w:rsidRDefault="001C28E3" w:rsidP="00322DD9">
            <w:pPr>
              <w:pStyle w:val="ListParagraph"/>
              <w:ind w:left="0"/>
              <w:rPr>
                <w:rFonts w:ascii="Calibri" w:hAnsi="Calibri"/>
                <w:sz w:val="22"/>
                <w:szCs w:val="22"/>
              </w:rPr>
            </w:pPr>
            <w:r>
              <w:rPr>
                <w:rFonts w:ascii="Calibri" w:hAnsi="Calibri"/>
                <w:sz w:val="22"/>
                <w:szCs w:val="22"/>
              </w:rPr>
              <w:t>Administrative Services</w:t>
            </w:r>
          </w:p>
        </w:tc>
      </w:tr>
      <w:tr w:rsidR="002D030C" w:rsidRPr="00E641DA" w14:paraId="37BD3BB3" w14:textId="77777777" w:rsidTr="00FA6AD8">
        <w:trPr>
          <w:trHeight w:val="420"/>
        </w:trPr>
        <w:tc>
          <w:tcPr>
            <w:tcW w:w="2766" w:type="dxa"/>
            <w:shd w:val="clear" w:color="auto" w:fill="F2F2F2"/>
            <w:vAlign w:val="center"/>
          </w:tcPr>
          <w:p w14:paraId="03CB81F2" w14:textId="0C27F33D" w:rsidR="002D030C" w:rsidRPr="00D8313E" w:rsidRDefault="002D030C" w:rsidP="002D030C">
            <w:pPr>
              <w:rPr>
                <w:rStyle w:val="BlindHyperlink"/>
              </w:rPr>
            </w:pPr>
            <w:r w:rsidRPr="00D8313E">
              <w:rPr>
                <w:rStyle w:val="BlindHyperlink"/>
              </w:rPr>
              <w:t>% Client Focus - Internal:</w:t>
            </w:r>
          </w:p>
        </w:tc>
        <w:tc>
          <w:tcPr>
            <w:tcW w:w="6804" w:type="dxa"/>
            <w:vAlign w:val="center"/>
          </w:tcPr>
          <w:p w14:paraId="3144CEC5" w14:textId="15E53136" w:rsidR="002D030C" w:rsidRPr="004634CC" w:rsidRDefault="002D030C" w:rsidP="002D030C">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95%"/>
                    <w:forma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95%</w:t>
            </w:r>
            <w:r>
              <w:rPr>
                <w:rFonts w:ascii="Calibri" w:hAnsi="Calibri"/>
                <w:sz w:val="22"/>
                <w:szCs w:val="22"/>
              </w:rPr>
              <w:fldChar w:fldCharType="end"/>
            </w:r>
          </w:p>
        </w:tc>
      </w:tr>
      <w:tr w:rsidR="002D030C" w:rsidRPr="00E641DA" w14:paraId="5368E624" w14:textId="77777777" w:rsidTr="00FA6AD8">
        <w:trPr>
          <w:trHeight w:val="420"/>
        </w:trPr>
        <w:tc>
          <w:tcPr>
            <w:tcW w:w="2766" w:type="dxa"/>
            <w:shd w:val="clear" w:color="auto" w:fill="F2F2F2"/>
            <w:vAlign w:val="center"/>
          </w:tcPr>
          <w:p w14:paraId="19F448F7" w14:textId="0586F31E" w:rsidR="002D030C" w:rsidRPr="00D8313E" w:rsidRDefault="002D030C" w:rsidP="002D030C">
            <w:pPr>
              <w:rPr>
                <w:rStyle w:val="BlindHyperlink"/>
              </w:rPr>
            </w:pPr>
            <w:r w:rsidRPr="00D8313E">
              <w:rPr>
                <w:rStyle w:val="BlindHyperlink"/>
              </w:rPr>
              <w:t>% Client Focus - External:</w:t>
            </w:r>
          </w:p>
        </w:tc>
        <w:tc>
          <w:tcPr>
            <w:tcW w:w="6804" w:type="dxa"/>
            <w:vAlign w:val="center"/>
          </w:tcPr>
          <w:p w14:paraId="4B9FFAE4" w14:textId="65549D1D" w:rsidR="002D030C" w:rsidRPr="004634CC" w:rsidRDefault="002D030C" w:rsidP="002D030C">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5%"/>
                    <w:forma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5%</w:t>
            </w:r>
            <w:r>
              <w:rPr>
                <w:rFonts w:ascii="Calibri" w:hAnsi="Calibri"/>
                <w:sz w:val="22"/>
                <w:szCs w:val="22"/>
              </w:rPr>
              <w:fldChar w:fldCharType="end"/>
            </w:r>
          </w:p>
        </w:tc>
      </w:tr>
      <w:tr w:rsidR="00FA6AD8" w:rsidRPr="00E641DA" w14:paraId="4B57CFE5" w14:textId="77777777" w:rsidTr="00FA6AD8">
        <w:trPr>
          <w:trHeight w:val="420"/>
        </w:trPr>
        <w:tc>
          <w:tcPr>
            <w:tcW w:w="2766" w:type="dxa"/>
            <w:shd w:val="clear" w:color="auto" w:fill="F2F2F2"/>
            <w:vAlign w:val="center"/>
          </w:tcPr>
          <w:p w14:paraId="50AA9A22" w14:textId="77777777" w:rsidR="00FA6AD8" w:rsidRPr="00D8313E" w:rsidRDefault="00FA6AD8" w:rsidP="00F3596F">
            <w:pPr>
              <w:rPr>
                <w:rStyle w:val="BlindHyperlink"/>
              </w:rPr>
            </w:pPr>
            <w:r w:rsidRPr="00D8313E">
              <w:rPr>
                <w:rStyle w:val="BlindHyperlink"/>
              </w:rPr>
              <w:t>Reports to the:</w:t>
            </w:r>
          </w:p>
        </w:tc>
        <w:tc>
          <w:tcPr>
            <w:tcW w:w="6804" w:type="dxa"/>
            <w:vAlign w:val="center"/>
          </w:tcPr>
          <w:p w14:paraId="3BE7EC0F" w14:textId="5C7EB1B2" w:rsidR="00FA6AD8" w:rsidRPr="004634CC" w:rsidRDefault="004634CC" w:rsidP="00B30DDF">
            <w:pPr>
              <w:pStyle w:val="ListParagraph"/>
              <w:ind w:left="0"/>
              <w:rPr>
                <w:rFonts w:ascii="Calibri" w:hAnsi="Calibri"/>
                <w:sz w:val="22"/>
                <w:szCs w:val="22"/>
              </w:rPr>
            </w:pPr>
            <w:r w:rsidRPr="004634CC">
              <w:rPr>
                <w:rFonts w:ascii="Calibri" w:hAnsi="Calibri"/>
                <w:sz w:val="22"/>
                <w:szCs w:val="22"/>
              </w:rPr>
              <w:t>Manager</w:t>
            </w:r>
            <w:r w:rsidR="001C28E3">
              <w:rPr>
                <w:rFonts w:ascii="Calibri" w:hAnsi="Calibri"/>
                <w:sz w:val="22"/>
                <w:szCs w:val="22"/>
              </w:rPr>
              <w:t>,</w:t>
            </w:r>
            <w:r w:rsidRPr="004634CC">
              <w:rPr>
                <w:rFonts w:ascii="Calibri" w:hAnsi="Calibri"/>
                <w:sz w:val="22"/>
                <w:szCs w:val="22"/>
              </w:rPr>
              <w:t xml:space="preserve"> Project and Revenue Support Centre</w:t>
            </w:r>
          </w:p>
        </w:tc>
      </w:tr>
      <w:tr w:rsidR="00FA6AD8" w:rsidRPr="00E641DA" w14:paraId="440DA773" w14:textId="77777777" w:rsidTr="00FA6AD8">
        <w:trPr>
          <w:trHeight w:val="411"/>
        </w:trPr>
        <w:tc>
          <w:tcPr>
            <w:tcW w:w="2766" w:type="dxa"/>
            <w:shd w:val="clear" w:color="auto" w:fill="F2F2F2"/>
            <w:vAlign w:val="center"/>
          </w:tcPr>
          <w:p w14:paraId="02CF52DF" w14:textId="77777777" w:rsidR="00FA6AD8" w:rsidRPr="00D8313E" w:rsidRDefault="00FA6AD8" w:rsidP="00DA60FC">
            <w:pPr>
              <w:rPr>
                <w:rStyle w:val="BlindHyperlink"/>
              </w:rPr>
            </w:pPr>
            <w:r w:rsidRPr="00D8313E">
              <w:rPr>
                <w:rStyle w:val="BlindHyperlink"/>
              </w:rPr>
              <w:t>Number of Direct Reports:</w:t>
            </w:r>
          </w:p>
        </w:tc>
        <w:bookmarkStart w:id="1" w:name="DirectReports"/>
        <w:tc>
          <w:tcPr>
            <w:tcW w:w="6804" w:type="dxa"/>
            <w:vAlign w:val="center"/>
          </w:tcPr>
          <w:p w14:paraId="66AADDD8" w14:textId="77777777" w:rsidR="00FA6AD8" w:rsidRPr="00E641DA" w:rsidRDefault="00BB7676" w:rsidP="003C0B40">
            <w:pPr>
              <w:pStyle w:val="ListParagraph"/>
              <w:ind w:left="0"/>
              <w:rPr>
                <w:rFonts w:ascii="Calibri" w:hAnsi="Calibri"/>
                <w:sz w:val="22"/>
                <w:szCs w:val="22"/>
              </w:rPr>
            </w:pPr>
            <w:r w:rsidRPr="00FA6AD8">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00FA6AD8" w:rsidRPr="00FA6AD8">
              <w:rPr>
                <w:rFonts w:ascii="Calibri" w:hAnsi="Calibri"/>
                <w:sz w:val="22"/>
                <w:szCs w:val="22"/>
              </w:rPr>
              <w:instrText xml:space="preserve"> FORMTEXT </w:instrText>
            </w:r>
            <w:r w:rsidRPr="00FA6AD8">
              <w:rPr>
                <w:rFonts w:ascii="Calibri" w:hAnsi="Calibri"/>
                <w:sz w:val="22"/>
                <w:szCs w:val="22"/>
              </w:rPr>
            </w:r>
            <w:r w:rsidRPr="00FA6AD8">
              <w:rPr>
                <w:rFonts w:ascii="Calibri" w:hAnsi="Calibri"/>
                <w:sz w:val="22"/>
                <w:szCs w:val="22"/>
              </w:rPr>
              <w:fldChar w:fldCharType="separate"/>
            </w:r>
            <w:r w:rsidR="00FA6AD8" w:rsidRPr="00FA6AD8">
              <w:rPr>
                <w:rFonts w:ascii="Calibri" w:hAnsi="Calibri"/>
                <w:noProof/>
                <w:sz w:val="22"/>
                <w:szCs w:val="22"/>
              </w:rPr>
              <w:t>0</w:t>
            </w:r>
            <w:r w:rsidRPr="00FA6AD8">
              <w:rPr>
                <w:rFonts w:ascii="Calibri" w:hAnsi="Calibri"/>
                <w:sz w:val="22"/>
                <w:szCs w:val="22"/>
              </w:rPr>
              <w:fldChar w:fldCharType="end"/>
            </w:r>
            <w:bookmarkEnd w:id="1"/>
          </w:p>
        </w:tc>
      </w:tr>
    </w:tbl>
    <w:p w14:paraId="5ADDBA8C"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74A698D"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A120E42" w14:textId="77777777" w:rsidTr="00CB7CA4">
        <w:trPr>
          <w:trHeight w:val="619"/>
        </w:trPr>
        <w:tc>
          <w:tcPr>
            <w:tcW w:w="9574" w:type="dxa"/>
            <w:shd w:val="clear" w:color="auto" w:fill="F2F2F2"/>
            <w:vAlign w:val="center"/>
          </w:tcPr>
          <w:p w14:paraId="4CBFEDC9"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7CDB6204" w14:textId="77777777" w:rsidTr="00CB7CA4">
        <w:trPr>
          <w:trHeight w:val="1572"/>
        </w:trPr>
        <w:tc>
          <w:tcPr>
            <w:tcW w:w="9574" w:type="dxa"/>
          </w:tcPr>
          <w:p w14:paraId="34098129" w14:textId="77777777" w:rsidR="002D69D6" w:rsidRPr="00677684" w:rsidRDefault="002D69D6" w:rsidP="00C76D0E">
            <w:pPr>
              <w:spacing w:before="180" w:after="120"/>
              <w:rPr>
                <w:rFonts w:ascii="Calibri" w:hAnsi="Calibri"/>
                <w:sz w:val="22"/>
                <w:szCs w:val="22"/>
              </w:rPr>
            </w:pPr>
            <w:r w:rsidRPr="00677684">
              <w:rPr>
                <w:rFonts w:ascii="Calibri" w:hAnsi="Calibri"/>
                <w:sz w:val="22"/>
                <w:szCs w:val="22"/>
              </w:rPr>
              <w:t>The role of Administrative Staff in CSIRO is to provide administrative and management services to support the effective provision of research and development activities.  This involves the development and implementation and/or administration of policies, systems and procedures that assist the Organisation and the divisions to achieve their objectives and meet Government and regulatory responsibilities.</w:t>
            </w:r>
          </w:p>
          <w:p w14:paraId="1CCA829F" w14:textId="0373E723" w:rsidR="00C57A13" w:rsidRDefault="00A35691" w:rsidP="00C76D0E">
            <w:pPr>
              <w:rPr>
                <w:rFonts w:asciiTheme="minorHAnsi" w:hAnsiTheme="minorHAnsi"/>
                <w:sz w:val="22"/>
                <w:szCs w:val="22"/>
              </w:rPr>
            </w:pPr>
            <w:r>
              <w:rPr>
                <w:rFonts w:asciiTheme="minorHAnsi" w:hAnsiTheme="minorHAnsi"/>
                <w:sz w:val="22"/>
                <w:szCs w:val="22"/>
              </w:rPr>
              <w:t xml:space="preserve">With the implementation of an Enterprise CRM system (Dynamics CRM) </w:t>
            </w:r>
            <w:r w:rsidR="00C57A13">
              <w:rPr>
                <w:rFonts w:asciiTheme="minorHAnsi" w:hAnsiTheme="minorHAnsi"/>
                <w:sz w:val="22"/>
                <w:szCs w:val="22"/>
              </w:rPr>
              <w:t>in CSIRO</w:t>
            </w:r>
            <w:r w:rsidR="001C28E3">
              <w:rPr>
                <w:rFonts w:asciiTheme="minorHAnsi" w:hAnsiTheme="minorHAnsi"/>
                <w:sz w:val="22"/>
                <w:szCs w:val="22"/>
              </w:rPr>
              <w:t>,</w:t>
            </w:r>
            <w:r w:rsidR="00C57A13">
              <w:rPr>
                <w:rFonts w:asciiTheme="minorHAnsi" w:hAnsiTheme="minorHAnsi"/>
                <w:sz w:val="22"/>
                <w:szCs w:val="22"/>
              </w:rPr>
              <w:t xml:space="preserve"> </w:t>
            </w:r>
            <w:r>
              <w:rPr>
                <w:rFonts w:asciiTheme="minorHAnsi" w:hAnsiTheme="minorHAnsi"/>
                <w:sz w:val="22"/>
                <w:szCs w:val="22"/>
              </w:rPr>
              <w:t xml:space="preserve">greater focus has been placed on the quality of </w:t>
            </w:r>
            <w:r w:rsidR="00EE3422">
              <w:rPr>
                <w:rFonts w:asciiTheme="minorHAnsi" w:hAnsiTheme="minorHAnsi"/>
                <w:sz w:val="22"/>
                <w:szCs w:val="22"/>
              </w:rPr>
              <w:t>our</w:t>
            </w:r>
            <w:r>
              <w:rPr>
                <w:rFonts w:asciiTheme="minorHAnsi" w:hAnsiTheme="minorHAnsi"/>
                <w:sz w:val="22"/>
                <w:szCs w:val="22"/>
              </w:rPr>
              <w:t xml:space="preserve"> Customer and Contact data.</w:t>
            </w:r>
            <w:r w:rsidR="00E318F1">
              <w:rPr>
                <w:rFonts w:asciiTheme="minorHAnsi" w:hAnsiTheme="minorHAnsi"/>
                <w:sz w:val="22"/>
                <w:szCs w:val="22"/>
              </w:rPr>
              <w:t xml:space="preserve">  The </w:t>
            </w:r>
            <w:r w:rsidR="00BD036A">
              <w:rPr>
                <w:rFonts w:asciiTheme="minorHAnsi" w:hAnsiTheme="minorHAnsi"/>
                <w:sz w:val="22"/>
                <w:szCs w:val="22"/>
              </w:rPr>
              <w:t>CRM</w:t>
            </w:r>
            <w:r w:rsidR="00E318F1">
              <w:rPr>
                <w:rFonts w:asciiTheme="minorHAnsi" w:hAnsiTheme="minorHAnsi"/>
                <w:sz w:val="22"/>
                <w:szCs w:val="22"/>
              </w:rPr>
              <w:t xml:space="preserve"> Data Officer will play a vital role in improving and maintaining the quality of our Customer and Contact data in </w:t>
            </w:r>
            <w:r w:rsidR="00C57A13">
              <w:rPr>
                <w:rFonts w:asciiTheme="minorHAnsi" w:hAnsiTheme="minorHAnsi"/>
                <w:sz w:val="22"/>
                <w:szCs w:val="22"/>
              </w:rPr>
              <w:t>the</w:t>
            </w:r>
            <w:r w:rsidR="00E318F1">
              <w:rPr>
                <w:rFonts w:asciiTheme="minorHAnsi" w:hAnsiTheme="minorHAnsi"/>
                <w:sz w:val="22"/>
                <w:szCs w:val="22"/>
              </w:rPr>
              <w:t xml:space="preserve"> CRM.   </w:t>
            </w:r>
          </w:p>
          <w:p w14:paraId="7F5087F7" w14:textId="77777777" w:rsidR="00C57A13" w:rsidRDefault="00C57A13" w:rsidP="00C76D0E">
            <w:pPr>
              <w:rPr>
                <w:rFonts w:asciiTheme="minorHAnsi" w:hAnsiTheme="minorHAnsi"/>
                <w:sz w:val="22"/>
                <w:szCs w:val="22"/>
              </w:rPr>
            </w:pPr>
          </w:p>
          <w:p w14:paraId="40A88572" w14:textId="52B6E8CD" w:rsidR="006C367A" w:rsidRDefault="006C367A" w:rsidP="00C76D0E">
            <w:pPr>
              <w:rPr>
                <w:rFonts w:ascii="Calibri" w:hAnsi="Calibri"/>
                <w:sz w:val="22"/>
                <w:szCs w:val="22"/>
              </w:rPr>
            </w:pPr>
            <w:r w:rsidRPr="00C77654">
              <w:rPr>
                <w:rFonts w:asciiTheme="minorHAnsi" w:hAnsiTheme="minorHAnsi"/>
                <w:sz w:val="22"/>
                <w:szCs w:val="22"/>
              </w:rPr>
              <w:t>Business Development and Commercial (Custodians) and the Finance Support Centre (Stewar</w:t>
            </w:r>
            <w:r w:rsidRPr="006C367A">
              <w:rPr>
                <w:rFonts w:asciiTheme="minorHAnsi" w:hAnsiTheme="minorHAnsi"/>
                <w:sz w:val="22"/>
                <w:szCs w:val="22"/>
              </w:rPr>
              <w:t>ds)</w:t>
            </w:r>
            <w:r w:rsidR="00C57A13">
              <w:rPr>
                <w:rFonts w:asciiTheme="minorHAnsi" w:hAnsiTheme="minorHAnsi"/>
                <w:sz w:val="22"/>
                <w:szCs w:val="22"/>
              </w:rPr>
              <w:t xml:space="preserve"> have been working together to improve CRM data quality</w:t>
            </w:r>
            <w:r w:rsidRPr="006C367A">
              <w:rPr>
                <w:rFonts w:asciiTheme="minorHAnsi" w:hAnsiTheme="minorHAnsi"/>
                <w:sz w:val="22"/>
                <w:szCs w:val="22"/>
              </w:rPr>
              <w:t>.</w:t>
            </w:r>
            <w:r w:rsidR="00C57A13">
              <w:rPr>
                <w:rFonts w:asciiTheme="minorHAnsi" w:hAnsiTheme="minorHAnsi"/>
                <w:sz w:val="22"/>
                <w:szCs w:val="22"/>
              </w:rPr>
              <w:t xml:space="preserve">  </w:t>
            </w:r>
            <w:r w:rsidR="009E6600">
              <w:rPr>
                <w:rFonts w:asciiTheme="minorHAnsi" w:hAnsiTheme="minorHAnsi"/>
                <w:sz w:val="22"/>
                <w:szCs w:val="22"/>
              </w:rPr>
              <w:t xml:space="preserve"> This role will sit within the Finance Support Centre, but will work closely with </w:t>
            </w:r>
            <w:r w:rsidR="003C75D7">
              <w:rPr>
                <w:rFonts w:asciiTheme="minorHAnsi" w:hAnsiTheme="minorHAnsi"/>
                <w:sz w:val="22"/>
                <w:szCs w:val="22"/>
              </w:rPr>
              <w:t>Business Development &amp; Commercial (</w:t>
            </w:r>
            <w:r w:rsidR="009E6600">
              <w:rPr>
                <w:rFonts w:asciiTheme="minorHAnsi" w:hAnsiTheme="minorHAnsi"/>
                <w:sz w:val="22"/>
                <w:szCs w:val="22"/>
              </w:rPr>
              <w:t>BD&amp;C</w:t>
            </w:r>
            <w:r w:rsidR="003C75D7">
              <w:rPr>
                <w:rFonts w:asciiTheme="minorHAnsi" w:hAnsiTheme="minorHAnsi"/>
                <w:sz w:val="22"/>
                <w:szCs w:val="22"/>
              </w:rPr>
              <w:t>)</w:t>
            </w:r>
            <w:r w:rsidR="00CC2BD3">
              <w:rPr>
                <w:rFonts w:asciiTheme="minorHAnsi" w:hAnsiTheme="minorHAnsi"/>
                <w:sz w:val="22"/>
                <w:szCs w:val="22"/>
              </w:rPr>
              <w:t>,</w:t>
            </w:r>
            <w:r w:rsidR="009E6600">
              <w:rPr>
                <w:rFonts w:asciiTheme="minorHAnsi" w:hAnsiTheme="minorHAnsi"/>
                <w:sz w:val="22"/>
                <w:szCs w:val="22"/>
              </w:rPr>
              <w:t xml:space="preserve"> Finance</w:t>
            </w:r>
            <w:r w:rsidR="001C28E3">
              <w:rPr>
                <w:rFonts w:asciiTheme="minorHAnsi" w:hAnsiTheme="minorHAnsi"/>
                <w:sz w:val="22"/>
                <w:szCs w:val="22"/>
              </w:rPr>
              <w:t>,</w:t>
            </w:r>
            <w:r w:rsidR="00CC2BD3">
              <w:rPr>
                <w:rFonts w:asciiTheme="minorHAnsi" w:hAnsiTheme="minorHAnsi"/>
                <w:sz w:val="22"/>
                <w:szCs w:val="22"/>
              </w:rPr>
              <w:t xml:space="preserve"> and Scientific</w:t>
            </w:r>
            <w:r w:rsidR="009E6600">
              <w:rPr>
                <w:rFonts w:asciiTheme="minorHAnsi" w:hAnsiTheme="minorHAnsi"/>
                <w:sz w:val="22"/>
                <w:szCs w:val="22"/>
              </w:rPr>
              <w:t xml:space="preserve"> staff to meet the</w:t>
            </w:r>
            <w:r w:rsidR="009E6600" w:rsidRPr="00C77654">
              <w:rPr>
                <w:rFonts w:asciiTheme="minorHAnsi" w:hAnsiTheme="minorHAnsi"/>
                <w:sz w:val="22"/>
                <w:szCs w:val="22"/>
              </w:rPr>
              <w:t xml:space="preserve"> increasing operational demand</w:t>
            </w:r>
            <w:r w:rsidR="009E6600">
              <w:rPr>
                <w:rFonts w:asciiTheme="minorHAnsi" w:hAnsiTheme="minorHAnsi"/>
                <w:sz w:val="22"/>
                <w:szCs w:val="22"/>
              </w:rPr>
              <w:t xml:space="preserve"> for improved </w:t>
            </w:r>
            <w:r w:rsidR="00DD1748">
              <w:rPr>
                <w:rFonts w:asciiTheme="minorHAnsi" w:hAnsiTheme="minorHAnsi"/>
                <w:sz w:val="22"/>
                <w:szCs w:val="22"/>
              </w:rPr>
              <w:t>C</w:t>
            </w:r>
            <w:r w:rsidR="009E6600">
              <w:rPr>
                <w:rFonts w:asciiTheme="minorHAnsi" w:hAnsiTheme="minorHAnsi"/>
                <w:sz w:val="22"/>
                <w:szCs w:val="22"/>
              </w:rPr>
              <w:t>ustomer and Contact data quality</w:t>
            </w:r>
            <w:r w:rsidR="009E6600" w:rsidRPr="00C77654">
              <w:rPr>
                <w:rFonts w:asciiTheme="minorHAnsi" w:hAnsiTheme="minorHAnsi"/>
                <w:sz w:val="22"/>
                <w:szCs w:val="22"/>
              </w:rPr>
              <w:t xml:space="preserve">, </w:t>
            </w:r>
            <w:r w:rsidR="00081A11">
              <w:rPr>
                <w:rFonts w:asciiTheme="minorHAnsi" w:hAnsiTheme="minorHAnsi"/>
                <w:sz w:val="22"/>
                <w:szCs w:val="22"/>
              </w:rPr>
              <w:t xml:space="preserve">and </w:t>
            </w:r>
            <w:r w:rsidR="009E6600">
              <w:rPr>
                <w:rFonts w:asciiTheme="minorHAnsi" w:hAnsiTheme="minorHAnsi"/>
                <w:sz w:val="22"/>
                <w:szCs w:val="22"/>
              </w:rPr>
              <w:t>clear CRM</w:t>
            </w:r>
            <w:r w:rsidR="009E6600" w:rsidRPr="00C77654">
              <w:rPr>
                <w:rFonts w:asciiTheme="minorHAnsi" w:hAnsiTheme="minorHAnsi"/>
                <w:sz w:val="22"/>
                <w:szCs w:val="22"/>
              </w:rPr>
              <w:t xml:space="preserve"> processes, </w:t>
            </w:r>
            <w:r w:rsidR="00081A11">
              <w:rPr>
                <w:rFonts w:asciiTheme="minorHAnsi" w:hAnsiTheme="minorHAnsi"/>
                <w:sz w:val="22"/>
                <w:szCs w:val="22"/>
              </w:rPr>
              <w:t xml:space="preserve">systems </w:t>
            </w:r>
            <w:r w:rsidR="009E6600" w:rsidRPr="00C77654">
              <w:rPr>
                <w:rFonts w:asciiTheme="minorHAnsi" w:hAnsiTheme="minorHAnsi"/>
                <w:sz w:val="22"/>
                <w:szCs w:val="22"/>
              </w:rPr>
              <w:t>and reporting</w:t>
            </w:r>
            <w:r w:rsidR="009E6600">
              <w:rPr>
                <w:rFonts w:asciiTheme="minorHAnsi" w:hAnsiTheme="minorHAnsi"/>
                <w:sz w:val="22"/>
                <w:szCs w:val="22"/>
              </w:rPr>
              <w:t xml:space="preserve">.  </w:t>
            </w:r>
          </w:p>
          <w:p w14:paraId="05C1177C" w14:textId="77777777" w:rsidR="006C367A" w:rsidRDefault="006C367A" w:rsidP="00C76D0E">
            <w:pPr>
              <w:rPr>
                <w:rFonts w:ascii="Calibri" w:hAnsi="Calibri"/>
                <w:sz w:val="22"/>
                <w:szCs w:val="22"/>
              </w:rPr>
            </w:pPr>
          </w:p>
          <w:p w14:paraId="77F88EF9" w14:textId="77777777" w:rsidR="003C75D7" w:rsidRDefault="003C75D7" w:rsidP="00C76D0E">
            <w:pPr>
              <w:rPr>
                <w:rFonts w:ascii="Calibri" w:hAnsi="Calibri"/>
                <w:sz w:val="22"/>
                <w:szCs w:val="22"/>
              </w:rPr>
            </w:pPr>
            <w:r>
              <w:rPr>
                <w:rFonts w:ascii="Calibri" w:hAnsi="Calibri"/>
                <w:sz w:val="22"/>
                <w:szCs w:val="22"/>
              </w:rPr>
              <w:t xml:space="preserve">The CRM Data Officer is a key contact point related to operational customer data maintenance queries and requests. The role is responsible for general maintenance, enquiries, quality checks, data audits, and reporting of the Customer Relationship Management related systems - SAP and Microsoft Dynamics. Maintenance and improvement of </w:t>
            </w:r>
            <w:r w:rsidRPr="00793B2A">
              <w:rPr>
                <w:rFonts w:ascii="Calibri" w:hAnsi="Calibri"/>
                <w:sz w:val="22"/>
                <w:szCs w:val="22"/>
              </w:rPr>
              <w:t xml:space="preserve">quality data in </w:t>
            </w:r>
            <w:r>
              <w:rPr>
                <w:rFonts w:ascii="Calibri" w:hAnsi="Calibri"/>
                <w:sz w:val="22"/>
                <w:szCs w:val="22"/>
              </w:rPr>
              <w:t>these</w:t>
            </w:r>
            <w:r w:rsidRPr="00793B2A">
              <w:rPr>
                <w:rFonts w:ascii="Calibri" w:hAnsi="Calibri"/>
                <w:sz w:val="22"/>
                <w:szCs w:val="22"/>
              </w:rPr>
              <w:t xml:space="preserve"> enterprise systems to support </w:t>
            </w:r>
            <w:r>
              <w:rPr>
                <w:rFonts w:ascii="Calibri" w:hAnsi="Calibri"/>
                <w:sz w:val="22"/>
                <w:szCs w:val="22"/>
              </w:rPr>
              <w:t xml:space="preserve">customer relationship management, </w:t>
            </w:r>
            <w:r w:rsidRPr="00793B2A">
              <w:rPr>
                <w:rFonts w:ascii="Calibri" w:hAnsi="Calibri"/>
                <w:sz w:val="22"/>
                <w:szCs w:val="22"/>
              </w:rPr>
              <w:t>project management, operations, reporting and business analysis at all levels</w:t>
            </w:r>
            <w:r>
              <w:rPr>
                <w:rFonts w:ascii="Calibri" w:hAnsi="Calibri"/>
                <w:sz w:val="22"/>
                <w:szCs w:val="22"/>
              </w:rPr>
              <w:t xml:space="preserve"> </w:t>
            </w:r>
            <w:r>
              <w:rPr>
                <w:rFonts w:ascii="Calibri" w:hAnsi="Calibri"/>
                <w:sz w:val="22"/>
                <w:szCs w:val="22"/>
              </w:rPr>
              <w:lastRenderedPageBreak/>
              <w:t>is also a requirement. This includes proactively identifying and escalating issues and improvement suggestions to customer data and surrounding processes.</w:t>
            </w:r>
          </w:p>
          <w:p w14:paraId="1B0A783B" w14:textId="77777777" w:rsidR="00166D81" w:rsidRDefault="00166D81" w:rsidP="00C76D0E">
            <w:pPr>
              <w:rPr>
                <w:rFonts w:ascii="Calibri" w:hAnsi="Calibri"/>
                <w:sz w:val="22"/>
                <w:szCs w:val="22"/>
              </w:rPr>
            </w:pPr>
          </w:p>
          <w:p w14:paraId="7BB33CE8" w14:textId="1540AED8" w:rsidR="00166D81" w:rsidRDefault="00166D81" w:rsidP="00C76D0E">
            <w:pPr>
              <w:rPr>
                <w:rFonts w:ascii="Calibri" w:hAnsi="Calibri"/>
                <w:sz w:val="22"/>
                <w:szCs w:val="22"/>
              </w:rPr>
            </w:pPr>
            <w:r>
              <w:rPr>
                <w:rFonts w:ascii="Calibri" w:hAnsi="Calibri"/>
                <w:sz w:val="22"/>
                <w:szCs w:val="22"/>
              </w:rPr>
              <w:t xml:space="preserve">Furthermore, </w:t>
            </w:r>
            <w:r w:rsidR="00D7047C">
              <w:rPr>
                <w:rFonts w:ascii="Calibri" w:hAnsi="Calibri"/>
                <w:sz w:val="22"/>
                <w:szCs w:val="22"/>
              </w:rPr>
              <w:t xml:space="preserve">given the close exposure to customer maintenance processes, </w:t>
            </w:r>
            <w:r w:rsidR="003C75D7">
              <w:rPr>
                <w:rFonts w:ascii="Calibri" w:hAnsi="Calibri"/>
                <w:sz w:val="22"/>
                <w:szCs w:val="22"/>
              </w:rPr>
              <w:t>The CRM Data Officer</w:t>
            </w:r>
            <w:r>
              <w:rPr>
                <w:rFonts w:ascii="Calibri" w:hAnsi="Calibri"/>
                <w:sz w:val="22"/>
                <w:szCs w:val="22"/>
              </w:rPr>
              <w:t xml:space="preserve"> will have a high level of involvement in the development, testing, and production of system upgrades</w:t>
            </w:r>
            <w:r w:rsidR="0083536E">
              <w:rPr>
                <w:rFonts w:ascii="Calibri" w:hAnsi="Calibri"/>
                <w:sz w:val="22"/>
                <w:szCs w:val="22"/>
              </w:rPr>
              <w:t>, system and process improvements surrounding customer maintenance</w:t>
            </w:r>
            <w:r>
              <w:rPr>
                <w:rFonts w:ascii="Calibri" w:hAnsi="Calibri"/>
                <w:sz w:val="22"/>
                <w:szCs w:val="22"/>
              </w:rPr>
              <w:t xml:space="preserve">. It is expected that </w:t>
            </w:r>
            <w:r w:rsidR="003C75D7">
              <w:rPr>
                <w:rFonts w:ascii="Calibri" w:hAnsi="Calibri"/>
                <w:sz w:val="22"/>
                <w:szCs w:val="22"/>
              </w:rPr>
              <w:t xml:space="preserve">the CRM Data Officer </w:t>
            </w:r>
            <w:r>
              <w:rPr>
                <w:rFonts w:ascii="Calibri" w:hAnsi="Calibri"/>
                <w:sz w:val="22"/>
                <w:szCs w:val="22"/>
              </w:rPr>
              <w:t xml:space="preserve">will collaborate closely with </w:t>
            </w:r>
            <w:r w:rsidR="003C75D7">
              <w:rPr>
                <w:rFonts w:ascii="Calibri" w:hAnsi="Calibri"/>
                <w:sz w:val="22"/>
                <w:szCs w:val="22"/>
              </w:rPr>
              <w:t>Information Management &amp; Technology (IM&amp;T)</w:t>
            </w:r>
            <w:r w:rsidR="0083536E">
              <w:rPr>
                <w:rFonts w:ascii="Calibri" w:hAnsi="Calibri"/>
                <w:sz w:val="22"/>
                <w:szCs w:val="22"/>
              </w:rPr>
              <w:t xml:space="preserve"> and BD&amp;C</w:t>
            </w:r>
            <w:r>
              <w:rPr>
                <w:rFonts w:ascii="Calibri" w:hAnsi="Calibri"/>
                <w:sz w:val="22"/>
                <w:szCs w:val="22"/>
              </w:rPr>
              <w:t xml:space="preserve"> in a constant attempt to </w:t>
            </w:r>
            <w:r w:rsidR="00CC2BD3">
              <w:rPr>
                <w:rFonts w:ascii="Calibri" w:hAnsi="Calibri"/>
                <w:sz w:val="22"/>
                <w:szCs w:val="22"/>
              </w:rPr>
              <w:t>improve our CRM related systems</w:t>
            </w:r>
            <w:r>
              <w:rPr>
                <w:rFonts w:ascii="Calibri" w:hAnsi="Calibri"/>
                <w:sz w:val="22"/>
                <w:szCs w:val="22"/>
              </w:rPr>
              <w:t>.</w:t>
            </w:r>
          </w:p>
          <w:p w14:paraId="4579A460" w14:textId="77777777" w:rsidR="00BE5CF1" w:rsidRDefault="00BE5CF1" w:rsidP="00C76D0E">
            <w:pPr>
              <w:rPr>
                <w:rFonts w:ascii="Calibri" w:hAnsi="Calibri"/>
                <w:sz w:val="22"/>
                <w:szCs w:val="22"/>
              </w:rPr>
            </w:pPr>
          </w:p>
          <w:p w14:paraId="66A3E10C" w14:textId="2ED4CFEA" w:rsidR="00BE5CF1" w:rsidRDefault="003C75D7" w:rsidP="00C76D0E">
            <w:pPr>
              <w:rPr>
                <w:rFonts w:ascii="Calibri" w:hAnsi="Calibri"/>
                <w:sz w:val="22"/>
                <w:szCs w:val="22"/>
              </w:rPr>
            </w:pPr>
            <w:r>
              <w:rPr>
                <w:rFonts w:ascii="Calibri" w:hAnsi="Calibri"/>
                <w:sz w:val="22"/>
                <w:szCs w:val="22"/>
              </w:rPr>
              <w:t>B</w:t>
            </w:r>
            <w:r w:rsidR="00BE5CF1">
              <w:rPr>
                <w:rFonts w:ascii="Calibri" w:hAnsi="Calibri"/>
                <w:sz w:val="22"/>
                <w:szCs w:val="22"/>
              </w:rPr>
              <w:t xml:space="preserve">ecause this role is part of the </w:t>
            </w:r>
            <w:r w:rsidR="00816DFF">
              <w:rPr>
                <w:rFonts w:ascii="Calibri" w:hAnsi="Calibri"/>
                <w:sz w:val="22"/>
                <w:szCs w:val="22"/>
              </w:rPr>
              <w:t>Project &amp; Revenue Support Centre</w:t>
            </w:r>
            <w:r w:rsidR="00BE5CF1">
              <w:rPr>
                <w:rFonts w:ascii="Calibri" w:hAnsi="Calibri"/>
                <w:sz w:val="22"/>
                <w:szCs w:val="22"/>
              </w:rPr>
              <w:t xml:space="preserve">, it is expected that </w:t>
            </w:r>
            <w:r>
              <w:rPr>
                <w:rFonts w:ascii="Calibri" w:hAnsi="Calibri"/>
                <w:sz w:val="22"/>
                <w:szCs w:val="22"/>
              </w:rPr>
              <w:t>the CRM Data Officer</w:t>
            </w:r>
            <w:r w:rsidR="00BE5CF1">
              <w:rPr>
                <w:rFonts w:ascii="Calibri" w:hAnsi="Calibri"/>
                <w:sz w:val="22"/>
                <w:szCs w:val="22"/>
              </w:rPr>
              <w:t xml:space="preserve"> will provide </w:t>
            </w:r>
            <w:r w:rsidR="00081A11">
              <w:rPr>
                <w:rFonts w:ascii="Calibri" w:hAnsi="Calibri"/>
                <w:sz w:val="22"/>
                <w:szCs w:val="22"/>
              </w:rPr>
              <w:t xml:space="preserve">backup support to the </w:t>
            </w:r>
            <w:r w:rsidR="00816DFF">
              <w:rPr>
                <w:rFonts w:ascii="Calibri" w:hAnsi="Calibri"/>
                <w:sz w:val="22"/>
                <w:szCs w:val="22"/>
              </w:rPr>
              <w:t xml:space="preserve">Project </w:t>
            </w:r>
            <w:r w:rsidR="00081A11">
              <w:rPr>
                <w:rFonts w:ascii="Calibri" w:hAnsi="Calibri"/>
                <w:sz w:val="22"/>
                <w:szCs w:val="22"/>
              </w:rPr>
              <w:t>S</w:t>
            </w:r>
            <w:r w:rsidR="00816DFF">
              <w:rPr>
                <w:rFonts w:ascii="Calibri" w:hAnsi="Calibri"/>
                <w:sz w:val="22"/>
                <w:szCs w:val="22"/>
              </w:rPr>
              <w:t xml:space="preserve">upport and Accounts Receivable </w:t>
            </w:r>
            <w:r w:rsidR="00081A11">
              <w:rPr>
                <w:rFonts w:ascii="Calibri" w:hAnsi="Calibri"/>
                <w:sz w:val="22"/>
                <w:szCs w:val="22"/>
              </w:rPr>
              <w:t>teams</w:t>
            </w:r>
            <w:r w:rsidR="00816DFF">
              <w:rPr>
                <w:rFonts w:ascii="Calibri" w:hAnsi="Calibri"/>
                <w:sz w:val="22"/>
                <w:szCs w:val="22"/>
              </w:rPr>
              <w:t xml:space="preserve"> as needed. </w:t>
            </w:r>
            <w:r w:rsidR="009D7D8C">
              <w:rPr>
                <w:rFonts w:ascii="Calibri" w:hAnsi="Calibri"/>
                <w:sz w:val="22"/>
                <w:szCs w:val="22"/>
              </w:rPr>
              <w:t xml:space="preserve">The role </w:t>
            </w:r>
            <w:r w:rsidR="00816DFF">
              <w:rPr>
                <w:rFonts w:ascii="Calibri" w:hAnsi="Calibri"/>
                <w:sz w:val="22"/>
                <w:szCs w:val="22"/>
              </w:rPr>
              <w:t>will also benefit from CRM support from other Support Centre members</w:t>
            </w:r>
            <w:r w:rsidR="00081A11">
              <w:rPr>
                <w:rFonts w:ascii="Calibri" w:hAnsi="Calibri"/>
                <w:sz w:val="22"/>
                <w:szCs w:val="22"/>
              </w:rPr>
              <w:t>.</w:t>
            </w:r>
          </w:p>
          <w:p w14:paraId="20DFDC81" w14:textId="77777777" w:rsidR="00166D81" w:rsidRDefault="00166D81" w:rsidP="00C76D0E">
            <w:pPr>
              <w:rPr>
                <w:rFonts w:ascii="Calibri" w:hAnsi="Calibri"/>
                <w:sz w:val="22"/>
                <w:szCs w:val="22"/>
              </w:rPr>
            </w:pPr>
          </w:p>
          <w:p w14:paraId="4C59F7E2" w14:textId="3C58E9A9" w:rsidR="002D030C" w:rsidRDefault="00793B2A" w:rsidP="00C76D0E">
            <w:pPr>
              <w:rPr>
                <w:rFonts w:ascii="Calibri" w:hAnsi="Calibri"/>
                <w:sz w:val="22"/>
                <w:szCs w:val="22"/>
              </w:rPr>
            </w:pPr>
            <w:r w:rsidRPr="00B17453">
              <w:rPr>
                <w:rFonts w:ascii="Calibri" w:hAnsi="Calibri"/>
                <w:sz w:val="22"/>
                <w:szCs w:val="22"/>
              </w:rPr>
              <w:t xml:space="preserve">As this role </w:t>
            </w:r>
            <w:r>
              <w:rPr>
                <w:rFonts w:ascii="Calibri" w:hAnsi="Calibri"/>
                <w:sz w:val="22"/>
                <w:szCs w:val="22"/>
              </w:rPr>
              <w:t>plays a pivotal part in</w:t>
            </w:r>
            <w:r w:rsidRPr="00B17453">
              <w:rPr>
                <w:rFonts w:ascii="Calibri" w:hAnsi="Calibri"/>
                <w:sz w:val="22"/>
                <w:szCs w:val="22"/>
              </w:rPr>
              <w:t xml:space="preserve"> CSIRO’s business processes, it is essential that the </w:t>
            </w:r>
            <w:r w:rsidR="00081A11">
              <w:rPr>
                <w:rFonts w:ascii="Calibri" w:hAnsi="Calibri"/>
                <w:sz w:val="22"/>
                <w:szCs w:val="22"/>
              </w:rPr>
              <w:t xml:space="preserve">CRM Data </w:t>
            </w:r>
            <w:r w:rsidRPr="00B17453">
              <w:rPr>
                <w:rFonts w:ascii="Calibri" w:hAnsi="Calibri"/>
                <w:sz w:val="22"/>
                <w:szCs w:val="22"/>
              </w:rPr>
              <w:t>Officer</w:t>
            </w:r>
            <w:r>
              <w:rPr>
                <w:rFonts w:ascii="Calibri" w:hAnsi="Calibri"/>
                <w:sz w:val="22"/>
                <w:szCs w:val="22"/>
              </w:rPr>
              <w:t xml:space="preserve"> maintains a positive working relationship</w:t>
            </w:r>
            <w:r w:rsidR="00166D81">
              <w:rPr>
                <w:rFonts w:ascii="Calibri" w:hAnsi="Calibri"/>
                <w:sz w:val="22"/>
                <w:szCs w:val="22"/>
              </w:rPr>
              <w:t xml:space="preserve"> with</w:t>
            </w:r>
            <w:r>
              <w:rPr>
                <w:rFonts w:ascii="Calibri" w:hAnsi="Calibri"/>
                <w:sz w:val="22"/>
                <w:szCs w:val="22"/>
              </w:rPr>
              <w:t xml:space="preserve"> all CSIRO stakeholders, e.g. Business Development &amp; </w:t>
            </w:r>
            <w:r w:rsidRPr="00FF1C7B">
              <w:rPr>
                <w:rFonts w:ascii="Calibri" w:hAnsi="Calibri"/>
                <w:sz w:val="22"/>
                <w:szCs w:val="22"/>
              </w:rPr>
              <w:t>Commercial, Finance</w:t>
            </w:r>
            <w:r>
              <w:rPr>
                <w:rFonts w:ascii="Calibri" w:hAnsi="Calibri"/>
                <w:sz w:val="22"/>
                <w:szCs w:val="22"/>
              </w:rPr>
              <w:t>, external customers and the general CSIRO science community.</w:t>
            </w:r>
          </w:p>
          <w:p w14:paraId="31D60738" w14:textId="77777777" w:rsidR="006C367A" w:rsidRDefault="006C367A" w:rsidP="00C76D0E">
            <w:pPr>
              <w:rPr>
                <w:rFonts w:ascii="Calibri" w:hAnsi="Calibri"/>
                <w:sz w:val="22"/>
                <w:szCs w:val="22"/>
              </w:rPr>
            </w:pPr>
          </w:p>
          <w:p w14:paraId="725D3587" w14:textId="1AE321A3" w:rsidR="003F7DC0" w:rsidRPr="00B30DDF" w:rsidRDefault="003F7DC0" w:rsidP="00940F32">
            <w:pPr>
              <w:jc w:val="both"/>
              <w:rPr>
                <w:rFonts w:ascii="Calibri" w:hAnsi="Calibri"/>
                <w:sz w:val="22"/>
                <w:szCs w:val="22"/>
              </w:rPr>
            </w:pPr>
          </w:p>
        </w:tc>
      </w:tr>
    </w:tbl>
    <w:p w14:paraId="23BBEDA6" w14:textId="77777777" w:rsidR="000C0751" w:rsidRDefault="000C0751"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DD5678D" w14:textId="77777777" w:rsidTr="00CB7CA4">
        <w:trPr>
          <w:trHeight w:val="647"/>
        </w:trPr>
        <w:tc>
          <w:tcPr>
            <w:tcW w:w="9574" w:type="dxa"/>
            <w:shd w:val="clear" w:color="auto" w:fill="F2F2F2"/>
            <w:vAlign w:val="center"/>
          </w:tcPr>
          <w:p w14:paraId="7B98BE9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F31B73" w14:paraId="439115E5" w14:textId="77777777" w:rsidTr="00CB7CA4">
        <w:trPr>
          <w:trHeight w:val="1188"/>
        </w:trPr>
        <w:tc>
          <w:tcPr>
            <w:tcW w:w="9574" w:type="dxa"/>
          </w:tcPr>
          <w:p w14:paraId="5D5BBFD4" w14:textId="7C24C901" w:rsidR="00F01923" w:rsidRDefault="00C0709E" w:rsidP="0002296A">
            <w:pPr>
              <w:pStyle w:val="ListParagraph"/>
              <w:numPr>
                <w:ilvl w:val="0"/>
                <w:numId w:val="25"/>
              </w:numPr>
              <w:spacing w:before="120" w:after="60"/>
              <w:jc w:val="both"/>
              <w:rPr>
                <w:rFonts w:ascii="Calibri" w:hAnsi="Calibri"/>
                <w:sz w:val="22"/>
                <w:szCs w:val="22"/>
              </w:rPr>
            </w:pPr>
            <w:r>
              <w:rPr>
                <w:rFonts w:ascii="Calibri" w:hAnsi="Calibri"/>
                <w:sz w:val="22"/>
                <w:szCs w:val="22"/>
              </w:rPr>
              <w:t>Methodically r</w:t>
            </w:r>
            <w:r w:rsidR="00290BA1">
              <w:rPr>
                <w:rFonts w:ascii="Calibri" w:hAnsi="Calibri"/>
                <w:sz w:val="22"/>
                <w:szCs w:val="22"/>
              </w:rPr>
              <w:t>eview and action</w:t>
            </w:r>
            <w:r w:rsidR="0079321A">
              <w:rPr>
                <w:rFonts w:ascii="Calibri" w:hAnsi="Calibri"/>
                <w:sz w:val="22"/>
                <w:szCs w:val="22"/>
              </w:rPr>
              <w:t xml:space="preserve"> </w:t>
            </w:r>
            <w:r w:rsidR="00290BA1">
              <w:rPr>
                <w:rFonts w:ascii="Calibri" w:hAnsi="Calibri"/>
                <w:sz w:val="22"/>
                <w:szCs w:val="22"/>
              </w:rPr>
              <w:t>requests for new</w:t>
            </w:r>
            <w:r w:rsidR="0079321A">
              <w:rPr>
                <w:rFonts w:ascii="Calibri" w:hAnsi="Calibri"/>
                <w:sz w:val="22"/>
                <w:szCs w:val="22"/>
              </w:rPr>
              <w:t>,</w:t>
            </w:r>
            <w:r w:rsidR="00290BA1">
              <w:rPr>
                <w:rFonts w:ascii="Calibri" w:hAnsi="Calibri"/>
                <w:sz w:val="22"/>
                <w:szCs w:val="22"/>
              </w:rPr>
              <w:t xml:space="preserve"> </w:t>
            </w:r>
            <w:r w:rsidR="0079321A">
              <w:rPr>
                <w:rFonts w:ascii="Calibri" w:hAnsi="Calibri"/>
                <w:sz w:val="22"/>
                <w:szCs w:val="22"/>
              </w:rPr>
              <w:t>or</w:t>
            </w:r>
            <w:r w:rsidR="00290BA1">
              <w:rPr>
                <w:rFonts w:ascii="Calibri" w:hAnsi="Calibri"/>
                <w:sz w:val="22"/>
                <w:szCs w:val="22"/>
              </w:rPr>
              <w:t xml:space="preserve"> changes to</w:t>
            </w:r>
            <w:r w:rsidR="0079321A">
              <w:rPr>
                <w:rFonts w:ascii="Calibri" w:hAnsi="Calibri"/>
                <w:sz w:val="22"/>
                <w:szCs w:val="22"/>
              </w:rPr>
              <w:t>,</w:t>
            </w:r>
            <w:r w:rsidR="00290BA1">
              <w:rPr>
                <w:rFonts w:ascii="Calibri" w:hAnsi="Calibri"/>
                <w:sz w:val="22"/>
                <w:szCs w:val="22"/>
              </w:rPr>
              <w:t xml:space="preserve"> Customer and Contact records in CSIRO’s </w:t>
            </w:r>
            <w:r w:rsidR="00DD1748">
              <w:rPr>
                <w:rFonts w:ascii="Calibri" w:hAnsi="Calibri"/>
                <w:sz w:val="22"/>
                <w:szCs w:val="22"/>
              </w:rPr>
              <w:t xml:space="preserve">Dynamics </w:t>
            </w:r>
            <w:r w:rsidR="00290BA1">
              <w:rPr>
                <w:rFonts w:ascii="Calibri" w:hAnsi="Calibri"/>
                <w:sz w:val="22"/>
                <w:szCs w:val="22"/>
              </w:rPr>
              <w:t xml:space="preserve">CRM </w:t>
            </w:r>
            <w:r w:rsidR="00DD1748">
              <w:rPr>
                <w:rFonts w:ascii="Calibri" w:hAnsi="Calibri"/>
                <w:sz w:val="22"/>
                <w:szCs w:val="22"/>
              </w:rPr>
              <w:t>system</w:t>
            </w:r>
            <w:r w:rsidR="0079321A">
              <w:rPr>
                <w:rFonts w:ascii="Calibri" w:hAnsi="Calibri"/>
                <w:sz w:val="22"/>
                <w:szCs w:val="22"/>
              </w:rPr>
              <w:t>, and ensure alignment with SAP</w:t>
            </w:r>
            <w:r w:rsidR="00F01923">
              <w:rPr>
                <w:rFonts w:ascii="Calibri" w:hAnsi="Calibri"/>
                <w:sz w:val="22"/>
                <w:szCs w:val="22"/>
              </w:rPr>
              <w:t>.</w:t>
            </w:r>
          </w:p>
          <w:p w14:paraId="3BF6487E" w14:textId="49CCB108" w:rsidR="00805F2A" w:rsidRDefault="00C51F7A" w:rsidP="0002296A">
            <w:pPr>
              <w:pStyle w:val="ListParagraph"/>
              <w:numPr>
                <w:ilvl w:val="0"/>
                <w:numId w:val="25"/>
              </w:numPr>
              <w:spacing w:before="120" w:after="60"/>
              <w:jc w:val="both"/>
              <w:rPr>
                <w:rFonts w:ascii="Calibri" w:hAnsi="Calibri"/>
                <w:sz w:val="22"/>
                <w:szCs w:val="22"/>
              </w:rPr>
            </w:pPr>
            <w:r>
              <w:rPr>
                <w:rFonts w:ascii="Calibri" w:hAnsi="Calibri"/>
                <w:sz w:val="22"/>
                <w:szCs w:val="22"/>
              </w:rPr>
              <w:t>Proa</w:t>
            </w:r>
            <w:r w:rsidR="007C61FE">
              <w:rPr>
                <w:rFonts w:ascii="Calibri" w:hAnsi="Calibri"/>
                <w:sz w:val="22"/>
                <w:szCs w:val="22"/>
              </w:rPr>
              <w:t>ctively manage CRM data integrity by i</w:t>
            </w:r>
            <w:r w:rsidR="00805F2A">
              <w:rPr>
                <w:rFonts w:ascii="Calibri" w:hAnsi="Calibri"/>
                <w:sz w:val="22"/>
                <w:szCs w:val="22"/>
              </w:rPr>
              <w:t>dentify</w:t>
            </w:r>
            <w:r w:rsidR="007C61FE">
              <w:rPr>
                <w:rFonts w:ascii="Calibri" w:hAnsi="Calibri"/>
                <w:sz w:val="22"/>
                <w:szCs w:val="22"/>
              </w:rPr>
              <w:t>ing and cleansing</w:t>
            </w:r>
            <w:r w:rsidR="00805F2A">
              <w:rPr>
                <w:rFonts w:ascii="Calibri" w:hAnsi="Calibri"/>
                <w:sz w:val="22"/>
                <w:szCs w:val="22"/>
              </w:rPr>
              <w:t xml:space="preserve"> inaccurate or duplicate data</w:t>
            </w:r>
            <w:r w:rsidR="00E14023">
              <w:rPr>
                <w:rFonts w:ascii="Calibri" w:hAnsi="Calibri"/>
                <w:sz w:val="22"/>
                <w:szCs w:val="22"/>
              </w:rPr>
              <w:t>.</w:t>
            </w:r>
          </w:p>
          <w:p w14:paraId="7B364047" w14:textId="2DD64968" w:rsidR="007C61FE" w:rsidRDefault="00805F2A" w:rsidP="0002296A">
            <w:pPr>
              <w:pStyle w:val="ListParagraph"/>
              <w:numPr>
                <w:ilvl w:val="0"/>
                <w:numId w:val="25"/>
              </w:numPr>
              <w:spacing w:before="120" w:after="60"/>
              <w:jc w:val="both"/>
              <w:rPr>
                <w:rFonts w:ascii="Calibri" w:hAnsi="Calibri"/>
                <w:sz w:val="22"/>
                <w:szCs w:val="22"/>
              </w:rPr>
            </w:pPr>
            <w:r>
              <w:rPr>
                <w:rFonts w:ascii="Calibri" w:hAnsi="Calibri"/>
                <w:sz w:val="22"/>
                <w:szCs w:val="22"/>
              </w:rPr>
              <w:t>Further e</w:t>
            </w:r>
            <w:r w:rsidR="00DD1748">
              <w:rPr>
                <w:rFonts w:ascii="Calibri" w:hAnsi="Calibri"/>
                <w:sz w:val="22"/>
                <w:szCs w:val="22"/>
              </w:rPr>
              <w:t>nhance CRM data by</w:t>
            </w:r>
            <w:r w:rsidR="007C61FE">
              <w:rPr>
                <w:rFonts w:ascii="Calibri" w:hAnsi="Calibri"/>
                <w:sz w:val="22"/>
                <w:szCs w:val="22"/>
              </w:rPr>
              <w:t xml:space="preserve"> proactively reaching out to Customers and Contacts to compile missing d</w:t>
            </w:r>
            <w:r w:rsidR="00E14023">
              <w:rPr>
                <w:rFonts w:ascii="Calibri" w:hAnsi="Calibri"/>
                <w:sz w:val="22"/>
                <w:szCs w:val="22"/>
              </w:rPr>
              <w:t xml:space="preserve">ata and </w:t>
            </w:r>
            <w:r w:rsidR="007C61FE">
              <w:rPr>
                <w:rFonts w:ascii="Calibri" w:hAnsi="Calibri"/>
                <w:sz w:val="22"/>
                <w:szCs w:val="22"/>
              </w:rPr>
              <w:t>update old records.</w:t>
            </w:r>
          </w:p>
          <w:p w14:paraId="11458AC0" w14:textId="0D540495" w:rsidR="00290BA1" w:rsidRDefault="00290BA1" w:rsidP="0002296A">
            <w:pPr>
              <w:pStyle w:val="ListParagraph"/>
              <w:numPr>
                <w:ilvl w:val="0"/>
                <w:numId w:val="25"/>
              </w:numPr>
              <w:spacing w:before="120" w:after="60"/>
              <w:jc w:val="both"/>
              <w:rPr>
                <w:rFonts w:ascii="Calibri" w:hAnsi="Calibri"/>
                <w:sz w:val="22"/>
                <w:szCs w:val="22"/>
              </w:rPr>
            </w:pPr>
            <w:r>
              <w:rPr>
                <w:rFonts w:ascii="Calibri" w:hAnsi="Calibri"/>
                <w:sz w:val="22"/>
                <w:szCs w:val="22"/>
              </w:rPr>
              <w:t>Create and maintain</w:t>
            </w:r>
            <w:r w:rsidR="00A35691">
              <w:rPr>
                <w:rFonts w:ascii="Calibri" w:hAnsi="Calibri"/>
                <w:sz w:val="22"/>
                <w:szCs w:val="22"/>
              </w:rPr>
              <w:t xml:space="preserve"> Dynamics CRM related</w:t>
            </w:r>
            <w:r>
              <w:rPr>
                <w:rFonts w:ascii="Calibri" w:hAnsi="Calibri"/>
                <w:sz w:val="22"/>
                <w:szCs w:val="22"/>
              </w:rPr>
              <w:t xml:space="preserve"> Dashboards and views as required</w:t>
            </w:r>
            <w:r w:rsidR="00CC2BD3">
              <w:rPr>
                <w:rFonts w:ascii="Calibri" w:hAnsi="Calibri"/>
                <w:sz w:val="22"/>
                <w:szCs w:val="22"/>
              </w:rPr>
              <w:t>.</w:t>
            </w:r>
          </w:p>
          <w:p w14:paraId="4EE2ED1A" w14:textId="583D0918" w:rsidR="00F01923" w:rsidRDefault="00F01923" w:rsidP="0002296A">
            <w:pPr>
              <w:pStyle w:val="ListParagraph"/>
              <w:numPr>
                <w:ilvl w:val="0"/>
                <w:numId w:val="25"/>
              </w:numPr>
              <w:spacing w:before="120" w:after="60"/>
              <w:jc w:val="both"/>
              <w:rPr>
                <w:rFonts w:ascii="Calibri" w:hAnsi="Calibri"/>
                <w:sz w:val="22"/>
                <w:szCs w:val="22"/>
              </w:rPr>
            </w:pPr>
            <w:r>
              <w:rPr>
                <w:rFonts w:ascii="Calibri" w:hAnsi="Calibri"/>
                <w:sz w:val="22"/>
                <w:szCs w:val="22"/>
              </w:rPr>
              <w:t xml:space="preserve">Generate and customise </w:t>
            </w:r>
            <w:r w:rsidR="00290BA1">
              <w:rPr>
                <w:rFonts w:ascii="Calibri" w:hAnsi="Calibri"/>
                <w:sz w:val="22"/>
                <w:szCs w:val="22"/>
              </w:rPr>
              <w:t xml:space="preserve">other </w:t>
            </w:r>
            <w:r w:rsidR="00DB2351">
              <w:rPr>
                <w:rFonts w:ascii="Calibri" w:hAnsi="Calibri"/>
                <w:sz w:val="22"/>
                <w:szCs w:val="22"/>
              </w:rPr>
              <w:t xml:space="preserve">customer </w:t>
            </w:r>
            <w:r>
              <w:rPr>
                <w:rFonts w:ascii="Calibri" w:hAnsi="Calibri"/>
                <w:sz w:val="22"/>
                <w:szCs w:val="22"/>
              </w:rPr>
              <w:t>reports as per required business needs.</w:t>
            </w:r>
          </w:p>
          <w:p w14:paraId="7D3AF723" w14:textId="28305D43" w:rsidR="00F01923" w:rsidRDefault="00573A5C" w:rsidP="0002296A">
            <w:pPr>
              <w:pStyle w:val="ListParagraph"/>
              <w:numPr>
                <w:ilvl w:val="0"/>
                <w:numId w:val="25"/>
              </w:numPr>
              <w:spacing w:before="120" w:after="60"/>
              <w:jc w:val="both"/>
              <w:rPr>
                <w:rFonts w:ascii="Calibri" w:hAnsi="Calibri"/>
                <w:sz w:val="22"/>
                <w:szCs w:val="22"/>
              </w:rPr>
            </w:pPr>
            <w:r w:rsidRPr="00573A5C">
              <w:rPr>
                <w:rFonts w:ascii="Calibri" w:hAnsi="Calibri"/>
                <w:sz w:val="22"/>
                <w:szCs w:val="22"/>
              </w:rPr>
              <w:t>Participate in the d</w:t>
            </w:r>
            <w:r w:rsidR="00F01923" w:rsidRPr="00573A5C">
              <w:rPr>
                <w:rFonts w:ascii="Calibri" w:hAnsi="Calibri"/>
                <w:sz w:val="22"/>
                <w:szCs w:val="22"/>
              </w:rPr>
              <w:t xml:space="preserve">evelopment, testing and production </w:t>
            </w:r>
            <w:r w:rsidRPr="00573A5C">
              <w:rPr>
                <w:rFonts w:ascii="Calibri" w:hAnsi="Calibri"/>
                <w:sz w:val="22"/>
                <w:szCs w:val="22"/>
              </w:rPr>
              <w:t xml:space="preserve">of </w:t>
            </w:r>
            <w:r w:rsidR="006F6382">
              <w:rPr>
                <w:rFonts w:ascii="Calibri" w:hAnsi="Calibri"/>
                <w:sz w:val="22"/>
                <w:szCs w:val="22"/>
              </w:rPr>
              <w:t>CRM</w:t>
            </w:r>
            <w:r w:rsidR="00290BA1">
              <w:rPr>
                <w:rFonts w:ascii="Calibri" w:hAnsi="Calibri"/>
                <w:sz w:val="22"/>
                <w:szCs w:val="22"/>
              </w:rPr>
              <w:t xml:space="preserve"> related system and</w:t>
            </w:r>
            <w:r w:rsidR="006C367A">
              <w:rPr>
                <w:rFonts w:ascii="Calibri" w:hAnsi="Calibri"/>
                <w:sz w:val="22"/>
                <w:szCs w:val="22"/>
              </w:rPr>
              <w:t xml:space="preserve"> process changes </w:t>
            </w:r>
            <w:r w:rsidR="00A35691">
              <w:rPr>
                <w:rFonts w:ascii="Calibri" w:hAnsi="Calibri"/>
                <w:sz w:val="22"/>
                <w:szCs w:val="22"/>
              </w:rPr>
              <w:t xml:space="preserve">in </w:t>
            </w:r>
            <w:r w:rsidRPr="00573A5C">
              <w:rPr>
                <w:rFonts w:ascii="Calibri" w:hAnsi="Calibri"/>
                <w:sz w:val="22"/>
                <w:szCs w:val="22"/>
              </w:rPr>
              <w:t>Dynamics and SAP.</w:t>
            </w:r>
          </w:p>
          <w:p w14:paraId="3A4B081A" w14:textId="64C32EE1" w:rsidR="006C367A" w:rsidRDefault="006C367A" w:rsidP="0002296A">
            <w:pPr>
              <w:pStyle w:val="ListParagraph"/>
              <w:numPr>
                <w:ilvl w:val="0"/>
                <w:numId w:val="25"/>
              </w:numPr>
              <w:spacing w:before="120" w:after="60"/>
              <w:jc w:val="both"/>
              <w:rPr>
                <w:rFonts w:ascii="Calibri" w:hAnsi="Calibri"/>
                <w:sz w:val="22"/>
                <w:szCs w:val="22"/>
              </w:rPr>
            </w:pPr>
            <w:r>
              <w:rPr>
                <w:rFonts w:ascii="Calibri" w:hAnsi="Calibri"/>
                <w:sz w:val="22"/>
                <w:szCs w:val="22"/>
              </w:rPr>
              <w:t xml:space="preserve">Proactively identify issues and improvement opportunities surrounding Customer </w:t>
            </w:r>
            <w:r w:rsidR="00A35691">
              <w:rPr>
                <w:rFonts w:ascii="Calibri" w:hAnsi="Calibri"/>
                <w:sz w:val="22"/>
                <w:szCs w:val="22"/>
              </w:rPr>
              <w:t>data m</w:t>
            </w:r>
            <w:r>
              <w:rPr>
                <w:rFonts w:ascii="Calibri" w:hAnsi="Calibri"/>
                <w:sz w:val="22"/>
                <w:szCs w:val="22"/>
              </w:rPr>
              <w:t>aintenance, and work closely with IM&amp;T and BD&amp;C towards solutions.</w:t>
            </w:r>
          </w:p>
          <w:p w14:paraId="14FEC2F8" w14:textId="50862C30" w:rsidR="006F6382" w:rsidRPr="00837578" w:rsidRDefault="006F6382" w:rsidP="0002296A">
            <w:pPr>
              <w:pStyle w:val="ListParagraph"/>
              <w:numPr>
                <w:ilvl w:val="0"/>
                <w:numId w:val="25"/>
              </w:numPr>
              <w:spacing w:before="120" w:after="60"/>
              <w:jc w:val="both"/>
              <w:rPr>
                <w:rFonts w:ascii="Calibri" w:hAnsi="Calibri"/>
                <w:sz w:val="22"/>
                <w:szCs w:val="22"/>
              </w:rPr>
            </w:pPr>
            <w:r>
              <w:rPr>
                <w:rFonts w:ascii="Calibri" w:hAnsi="Calibri"/>
                <w:sz w:val="22"/>
                <w:szCs w:val="22"/>
              </w:rPr>
              <w:t xml:space="preserve">Provide </w:t>
            </w:r>
            <w:r w:rsidRPr="00837578">
              <w:rPr>
                <w:rFonts w:ascii="Calibri" w:hAnsi="Calibri"/>
                <w:sz w:val="22"/>
                <w:szCs w:val="22"/>
              </w:rPr>
              <w:t>back-up support to the Project Support and Accounts Receivable Centres as needed</w:t>
            </w:r>
          </w:p>
          <w:p w14:paraId="2F851859" w14:textId="77777777" w:rsidR="0002296A" w:rsidRPr="00837578" w:rsidRDefault="0002296A" w:rsidP="0002296A">
            <w:pPr>
              <w:numPr>
                <w:ilvl w:val="0"/>
                <w:numId w:val="25"/>
              </w:numPr>
              <w:spacing w:after="60"/>
              <w:jc w:val="both"/>
              <w:rPr>
                <w:rFonts w:ascii="Calibri" w:hAnsi="Calibri" w:cs="Times New Roman"/>
                <w:sz w:val="22"/>
                <w:szCs w:val="22"/>
              </w:rPr>
            </w:pPr>
            <w:r w:rsidRPr="00837578">
              <w:rPr>
                <w:rFonts w:ascii="Calibri" w:hAnsi="Calibri" w:cs="Times New Roman"/>
                <w:sz w:val="22"/>
                <w:szCs w:val="22"/>
              </w:rPr>
              <w:t>Provide a professional level of customer service to all CSIRO stakeholders, including other members of other business units (BD&amp;C; Finance), external customers and the general CSIRO science community.</w:t>
            </w:r>
          </w:p>
          <w:p w14:paraId="61F5C9DB" w14:textId="77777777" w:rsidR="002D030C" w:rsidRPr="00677684" w:rsidRDefault="002D030C" w:rsidP="0002296A">
            <w:pPr>
              <w:pStyle w:val="ListParagraph"/>
              <w:numPr>
                <w:ilvl w:val="0"/>
                <w:numId w:val="25"/>
              </w:numPr>
              <w:spacing w:before="120" w:after="60"/>
              <w:jc w:val="both"/>
              <w:rPr>
                <w:rFonts w:ascii="Calibri" w:hAnsi="Calibri"/>
                <w:sz w:val="22"/>
                <w:szCs w:val="22"/>
              </w:rPr>
            </w:pPr>
            <w:r w:rsidRPr="00837578">
              <w:rPr>
                <w:rFonts w:ascii="Calibri" w:hAnsi="Calibri"/>
                <w:sz w:val="22"/>
                <w:szCs w:val="22"/>
              </w:rPr>
              <w:t>Communicate effectively</w:t>
            </w:r>
            <w:r w:rsidRPr="00677684">
              <w:rPr>
                <w:rFonts w:ascii="Calibri" w:hAnsi="Calibri"/>
                <w:sz w:val="22"/>
                <w:szCs w:val="22"/>
              </w:rPr>
              <w:t xml:space="preserve"> and respectfully with all staff, clients and suppliers in the interests of good business practice, collaboration and enhancement of CSIRO’s reputation.</w:t>
            </w:r>
          </w:p>
          <w:p w14:paraId="2D4DAF0D" w14:textId="77777777" w:rsidR="002D030C" w:rsidRPr="00677684" w:rsidRDefault="002D030C" w:rsidP="0002296A">
            <w:pPr>
              <w:pStyle w:val="ListParagraph"/>
              <w:numPr>
                <w:ilvl w:val="0"/>
                <w:numId w:val="25"/>
              </w:numPr>
              <w:spacing w:before="120" w:after="60"/>
              <w:jc w:val="both"/>
              <w:rPr>
                <w:rFonts w:ascii="Calibri" w:hAnsi="Calibri"/>
                <w:sz w:val="22"/>
                <w:szCs w:val="22"/>
              </w:rPr>
            </w:pPr>
            <w:r w:rsidRPr="00677684">
              <w:rPr>
                <w:rFonts w:ascii="Calibri" w:hAnsi="Calibri"/>
                <w:sz w:val="22"/>
                <w:szCs w:val="22"/>
              </w:rPr>
              <w:t>Work proactively as part of an often regionally dispersed team, to carry out administrative tasks and provide personal assistance, under the general direction of senior administrative staff.</w:t>
            </w:r>
          </w:p>
          <w:p w14:paraId="0FF6771F" w14:textId="77777777" w:rsidR="002D030C" w:rsidRPr="00677684" w:rsidRDefault="002D030C" w:rsidP="0002296A">
            <w:pPr>
              <w:pStyle w:val="ListParagraph"/>
              <w:numPr>
                <w:ilvl w:val="0"/>
                <w:numId w:val="25"/>
              </w:numPr>
              <w:spacing w:before="120" w:after="60"/>
              <w:jc w:val="both"/>
              <w:rPr>
                <w:rFonts w:ascii="Calibri" w:hAnsi="Calibri"/>
                <w:sz w:val="22"/>
                <w:szCs w:val="22"/>
              </w:rPr>
            </w:pPr>
            <w:r w:rsidRPr="00677684">
              <w:rPr>
                <w:rFonts w:ascii="Calibri" w:hAnsi="Calibri"/>
                <w:sz w:val="22"/>
                <w:szCs w:val="22"/>
              </w:rPr>
              <w:t>Adhere to the spirit and practice of CSIRO’s Values, Health, Safety and Environment plans and policies, Diversity initiatives and Zero Harm goals.</w:t>
            </w:r>
          </w:p>
          <w:p w14:paraId="0609DDDD" w14:textId="65760074" w:rsidR="00293901" w:rsidRPr="00F31B73" w:rsidRDefault="002D69D6" w:rsidP="0002296A">
            <w:pPr>
              <w:numPr>
                <w:ilvl w:val="0"/>
                <w:numId w:val="25"/>
              </w:numPr>
              <w:jc w:val="both"/>
              <w:rPr>
                <w:rFonts w:ascii="Calibri" w:hAnsi="Calibri"/>
                <w:sz w:val="22"/>
                <w:szCs w:val="22"/>
              </w:rPr>
            </w:pPr>
            <w:r w:rsidRPr="007E6E96">
              <w:rPr>
                <w:rFonts w:ascii="Calibri" w:hAnsi="Calibri"/>
                <w:sz w:val="22"/>
                <w:szCs w:val="22"/>
              </w:rPr>
              <w:t>Any other duties within the scope of this position that may arise from time-to-time, for which the incumbent holds the skills and abilities to perform.</w:t>
            </w:r>
          </w:p>
        </w:tc>
      </w:tr>
    </w:tbl>
    <w:p w14:paraId="3001BBEA" w14:textId="77777777" w:rsidR="00502363" w:rsidRPr="00E641DA" w:rsidRDefault="00502363" w:rsidP="00F31B73">
      <w:pPr>
        <w:ind w:left="360"/>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11EAD77A" w14:textId="77777777" w:rsidTr="00CB7CA4">
        <w:trPr>
          <w:trHeight w:val="703"/>
        </w:trPr>
        <w:tc>
          <w:tcPr>
            <w:tcW w:w="9574" w:type="dxa"/>
            <w:shd w:val="clear" w:color="auto" w:fill="F2F2F2"/>
            <w:vAlign w:val="center"/>
          </w:tcPr>
          <w:p w14:paraId="4D92C05F"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Selection Criteria:</w:t>
            </w:r>
          </w:p>
        </w:tc>
      </w:tr>
      <w:tr w:rsidR="00502363" w:rsidRPr="00E641DA" w14:paraId="3E87F8AC" w14:textId="77777777" w:rsidTr="000A1F0E">
        <w:trPr>
          <w:trHeight w:val="416"/>
        </w:trPr>
        <w:tc>
          <w:tcPr>
            <w:tcW w:w="9574" w:type="dxa"/>
            <w:shd w:val="clear" w:color="auto" w:fill="FFFFFF"/>
          </w:tcPr>
          <w:p w14:paraId="5B7E2D6C" w14:textId="2CD3362B" w:rsidR="002D030C" w:rsidRPr="00520570" w:rsidRDefault="002D030C" w:rsidP="002D030C">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12A17E1A" w14:textId="77777777" w:rsidR="002D030C" w:rsidRPr="00520570" w:rsidRDefault="002D030C" w:rsidP="002D030C">
            <w:pPr>
              <w:spacing w:after="120"/>
              <w:jc w:val="both"/>
              <w:rPr>
                <w:rFonts w:ascii="Calibri" w:hAnsi="Calibri"/>
                <w:bCs/>
                <w:i/>
                <w:iCs/>
                <w:sz w:val="22"/>
                <w:szCs w:val="22"/>
              </w:rPr>
            </w:pPr>
            <w:r w:rsidRPr="00520570">
              <w:rPr>
                <w:rFonts w:ascii="Calibri" w:hAnsi="Calibri"/>
                <w:b/>
                <w:bCs/>
                <w:i/>
                <w:iCs/>
                <w:sz w:val="22"/>
                <w:szCs w:val="22"/>
              </w:rPr>
              <w:t>Pre-Requisites:</w:t>
            </w:r>
          </w:p>
          <w:p w14:paraId="586F5435" w14:textId="5C0DF7F0" w:rsidR="002D030C" w:rsidRPr="00520570" w:rsidRDefault="002D030C" w:rsidP="00D96D30">
            <w:pPr>
              <w:pStyle w:val="ListParagraph"/>
              <w:numPr>
                <w:ilvl w:val="0"/>
                <w:numId w:val="6"/>
              </w:numPr>
              <w:spacing w:after="60"/>
              <w:jc w:val="both"/>
              <w:rPr>
                <w:rFonts w:ascii="Calibri" w:hAnsi="Calibri"/>
                <w:sz w:val="22"/>
                <w:szCs w:val="22"/>
              </w:rPr>
            </w:pPr>
            <w:r w:rsidRPr="00520570">
              <w:rPr>
                <w:rFonts w:ascii="Calibri" w:hAnsi="Calibri"/>
                <w:b/>
                <w:sz w:val="22"/>
                <w:szCs w:val="22"/>
              </w:rPr>
              <w:t xml:space="preserve">Education/Qualifications:  </w:t>
            </w:r>
            <w:r w:rsidR="00D96D30" w:rsidRPr="00D96D30">
              <w:rPr>
                <w:rFonts w:ascii="Calibri" w:hAnsi="Calibri"/>
                <w:sz w:val="22"/>
                <w:szCs w:val="22"/>
              </w:rPr>
              <w:t>A relevant Certificate or tertiar</w:t>
            </w:r>
            <w:r w:rsidR="00DB2351">
              <w:rPr>
                <w:rFonts w:ascii="Calibri" w:hAnsi="Calibri"/>
                <w:sz w:val="22"/>
                <w:szCs w:val="22"/>
              </w:rPr>
              <w:t>y qualification (e.g. Business Administration</w:t>
            </w:r>
            <w:r w:rsidR="00D96D30" w:rsidRPr="00D96D30">
              <w:rPr>
                <w:rFonts w:ascii="Calibri" w:hAnsi="Calibri"/>
                <w:sz w:val="22"/>
                <w:szCs w:val="22"/>
              </w:rPr>
              <w:t>), or equivalent relevant work experience</w:t>
            </w:r>
            <w:r w:rsidR="00DB2351">
              <w:rPr>
                <w:rFonts w:ascii="Calibri" w:hAnsi="Calibri"/>
                <w:sz w:val="22"/>
                <w:szCs w:val="22"/>
              </w:rPr>
              <w:t xml:space="preserve"> surrounding customer </w:t>
            </w:r>
            <w:r w:rsidR="006F6382">
              <w:rPr>
                <w:rFonts w:ascii="Calibri" w:hAnsi="Calibri"/>
                <w:sz w:val="22"/>
                <w:szCs w:val="22"/>
              </w:rPr>
              <w:t xml:space="preserve">data </w:t>
            </w:r>
            <w:r w:rsidR="00DB2351">
              <w:rPr>
                <w:rFonts w:ascii="Calibri" w:hAnsi="Calibri"/>
                <w:sz w:val="22"/>
                <w:szCs w:val="22"/>
              </w:rPr>
              <w:t>maintenance</w:t>
            </w:r>
            <w:r w:rsidR="00D96D30" w:rsidRPr="00D96D30">
              <w:rPr>
                <w:rFonts w:ascii="Calibri" w:hAnsi="Calibri"/>
                <w:sz w:val="22"/>
                <w:szCs w:val="22"/>
              </w:rPr>
              <w:t>.</w:t>
            </w:r>
          </w:p>
          <w:p w14:paraId="41FE47E6" w14:textId="77777777" w:rsidR="002D030C" w:rsidRPr="00CA547E" w:rsidRDefault="002D030C" w:rsidP="002D030C">
            <w:pPr>
              <w:pStyle w:val="ListParagraph"/>
              <w:numPr>
                <w:ilvl w:val="0"/>
                <w:numId w:val="6"/>
              </w:numPr>
              <w:spacing w:after="60"/>
              <w:ind w:left="357" w:hanging="357"/>
              <w:jc w:val="both"/>
              <w:rPr>
                <w:rFonts w:ascii="Calibri" w:hAnsi="Calibri"/>
                <w:sz w:val="22"/>
                <w:szCs w:val="22"/>
              </w:rPr>
            </w:pPr>
            <w:r w:rsidRPr="00CA547E">
              <w:rPr>
                <w:rFonts w:ascii="Calibri" w:hAnsi="Calibri"/>
                <w:b/>
                <w:sz w:val="22"/>
                <w:szCs w:val="22"/>
              </w:rPr>
              <w:t>Communication:</w:t>
            </w:r>
            <w:r w:rsidRPr="00CA547E">
              <w:rPr>
                <w:rFonts w:ascii="Calibri" w:hAnsi="Calibri"/>
                <w:sz w:val="22"/>
                <w:szCs w:val="22"/>
              </w:rPr>
              <w:t xml:space="preserve">  The ability to clearly convey information and ideas, select the most appropriate method of communication, and establish effective interpersonal relationships with key internal and external stakeholders.</w:t>
            </w:r>
          </w:p>
          <w:p w14:paraId="531929CE" w14:textId="77777777" w:rsidR="002D030C" w:rsidRPr="00CA547E" w:rsidRDefault="002D030C" w:rsidP="002D030C">
            <w:pPr>
              <w:pStyle w:val="ListParagraph"/>
              <w:numPr>
                <w:ilvl w:val="0"/>
                <w:numId w:val="6"/>
              </w:numPr>
              <w:spacing w:after="60"/>
              <w:ind w:left="357" w:hanging="357"/>
              <w:jc w:val="both"/>
              <w:rPr>
                <w:rFonts w:ascii="Calibri" w:hAnsi="Calibri"/>
                <w:sz w:val="22"/>
                <w:szCs w:val="22"/>
              </w:rPr>
            </w:pPr>
            <w:r>
              <w:rPr>
                <w:rFonts w:ascii="Calibri" w:hAnsi="Calibri"/>
                <w:b/>
                <w:sz w:val="22"/>
                <w:szCs w:val="22"/>
              </w:rPr>
              <w:t>Behaviours:</w:t>
            </w:r>
            <w:r w:rsidRPr="00CA547E">
              <w:rPr>
                <w:rFonts w:ascii="Calibri" w:hAnsi="Calibri"/>
                <w:b/>
                <w:sz w:val="22"/>
                <w:szCs w:val="22"/>
              </w:rPr>
              <w:t xml:space="preserve"> </w:t>
            </w:r>
            <w:r w:rsidRPr="00CA547E">
              <w:rPr>
                <w:rFonts w:ascii="Calibri" w:hAnsi="Calibri"/>
                <w:sz w:val="22"/>
                <w:szCs w:val="22"/>
              </w:rPr>
              <w:t xml:space="preserve">  A history of professional and respectful behaviours and attitudes in a collaborative environment.</w:t>
            </w:r>
          </w:p>
          <w:p w14:paraId="0765A938" w14:textId="77777777" w:rsidR="002D030C" w:rsidRPr="00CA547E" w:rsidRDefault="002D030C" w:rsidP="002D030C">
            <w:pPr>
              <w:pStyle w:val="ListParagraph"/>
              <w:numPr>
                <w:ilvl w:val="0"/>
                <w:numId w:val="6"/>
              </w:numPr>
              <w:spacing w:after="60"/>
              <w:ind w:left="357" w:hanging="357"/>
              <w:jc w:val="both"/>
              <w:rPr>
                <w:rFonts w:ascii="Calibri" w:hAnsi="Calibri"/>
                <w:sz w:val="22"/>
                <w:szCs w:val="22"/>
              </w:rPr>
            </w:pPr>
            <w:r w:rsidRPr="00CA547E">
              <w:rPr>
                <w:rFonts w:ascii="Calibri" w:hAnsi="Calibri"/>
                <w:b/>
                <w:sz w:val="22"/>
                <w:szCs w:val="22"/>
              </w:rPr>
              <w:t xml:space="preserve">Adaptability: </w:t>
            </w:r>
            <w:r w:rsidRPr="00CA547E">
              <w:rPr>
                <w:rFonts w:ascii="Calibri" w:hAnsi="Calibri"/>
                <w:sz w:val="22"/>
                <w:szCs w:val="22"/>
              </w:rPr>
              <w:t xml:space="preserve"> Demonstrated ability and willingness to change ideas, try different approaches and maintain professionalism and flexibility.</w:t>
            </w:r>
          </w:p>
          <w:p w14:paraId="6219739A" w14:textId="7B8C7F12" w:rsidR="002D030C" w:rsidRPr="00954E4E" w:rsidRDefault="002D030C" w:rsidP="002D030C">
            <w:pPr>
              <w:pStyle w:val="ListParagraph"/>
              <w:numPr>
                <w:ilvl w:val="0"/>
                <w:numId w:val="6"/>
              </w:numPr>
              <w:spacing w:after="60"/>
              <w:ind w:left="357" w:hanging="357"/>
              <w:jc w:val="both"/>
              <w:rPr>
                <w:rFonts w:ascii="Calibri" w:hAnsi="Calibri"/>
                <w:sz w:val="22"/>
                <w:szCs w:val="22"/>
              </w:rPr>
            </w:pPr>
            <w:r w:rsidRPr="00CA547E">
              <w:rPr>
                <w:rFonts w:ascii="Calibri" w:hAnsi="Calibri"/>
                <w:b/>
                <w:sz w:val="22"/>
                <w:szCs w:val="22"/>
              </w:rPr>
              <w:t>Problem Solving:</w:t>
            </w:r>
            <w:r w:rsidRPr="00CA547E">
              <w:rPr>
                <w:rFonts w:ascii="Calibri" w:hAnsi="Calibri"/>
                <w:sz w:val="22"/>
                <w:szCs w:val="22"/>
              </w:rPr>
              <w:t xml:space="preserve">  Proven ability to </w:t>
            </w:r>
            <w:r w:rsidR="00D7047C">
              <w:rPr>
                <w:rFonts w:ascii="Calibri" w:hAnsi="Calibri"/>
                <w:sz w:val="22"/>
                <w:szCs w:val="22"/>
              </w:rPr>
              <w:t>analyse</w:t>
            </w:r>
            <w:r w:rsidR="00D7047C" w:rsidRPr="00CA547E">
              <w:rPr>
                <w:rFonts w:ascii="Calibri" w:hAnsi="Calibri"/>
                <w:sz w:val="22"/>
                <w:szCs w:val="22"/>
              </w:rPr>
              <w:t xml:space="preserve"> </w:t>
            </w:r>
            <w:r w:rsidRPr="00CA547E">
              <w:rPr>
                <w:rFonts w:ascii="Calibri" w:hAnsi="Calibri"/>
                <w:sz w:val="22"/>
                <w:szCs w:val="22"/>
              </w:rPr>
              <w:t xml:space="preserve">routine problems by </w:t>
            </w:r>
            <w:r w:rsidR="00D7047C">
              <w:rPr>
                <w:rFonts w:ascii="Calibri" w:hAnsi="Calibri"/>
                <w:sz w:val="22"/>
                <w:szCs w:val="22"/>
              </w:rPr>
              <w:t xml:space="preserve">proactively </w:t>
            </w:r>
            <w:r w:rsidRPr="00CA547E">
              <w:rPr>
                <w:rFonts w:ascii="Calibri" w:hAnsi="Calibri"/>
                <w:sz w:val="22"/>
                <w:szCs w:val="22"/>
              </w:rPr>
              <w:t>identifying and considering the implications of a range of available alternative solutions</w:t>
            </w:r>
            <w:r w:rsidRPr="0077604C">
              <w:rPr>
                <w:rFonts w:ascii="Calibri" w:hAnsi="Calibri"/>
                <w:sz w:val="22"/>
                <w:szCs w:val="22"/>
              </w:rPr>
              <w:t>.</w:t>
            </w:r>
          </w:p>
          <w:p w14:paraId="36F3D15D" w14:textId="77777777" w:rsidR="0036317F" w:rsidRDefault="0036317F" w:rsidP="0036317F">
            <w:pPr>
              <w:spacing w:before="120" w:after="120"/>
              <w:jc w:val="both"/>
              <w:rPr>
                <w:rFonts w:ascii="Calibri" w:hAnsi="Calibri"/>
                <w:b/>
                <w:bCs/>
                <w:i/>
                <w:iCs/>
                <w:sz w:val="22"/>
                <w:szCs w:val="22"/>
              </w:rPr>
            </w:pPr>
            <w:r>
              <w:rPr>
                <w:rFonts w:ascii="Calibri" w:hAnsi="Calibri"/>
                <w:b/>
                <w:bCs/>
                <w:i/>
                <w:iCs/>
                <w:sz w:val="22"/>
                <w:szCs w:val="22"/>
              </w:rPr>
              <w:t>Essential Criteria:</w:t>
            </w:r>
          </w:p>
          <w:p w14:paraId="42B3ACA9" w14:textId="08BF4EC6" w:rsidR="00523DEF" w:rsidRPr="00253F24" w:rsidRDefault="00523DEF" w:rsidP="00523DEF">
            <w:pPr>
              <w:numPr>
                <w:ilvl w:val="0"/>
                <w:numId w:val="38"/>
              </w:numPr>
              <w:tabs>
                <w:tab w:val="num" w:pos="6"/>
              </w:tabs>
              <w:spacing w:after="60"/>
              <w:ind w:left="318" w:hanging="284"/>
              <w:jc w:val="both"/>
              <w:rPr>
                <w:rFonts w:ascii="Calibri" w:hAnsi="Calibri" w:cs="Times New Roman"/>
                <w:sz w:val="22"/>
                <w:szCs w:val="22"/>
              </w:rPr>
            </w:pPr>
            <w:r w:rsidRPr="004634CC">
              <w:rPr>
                <w:rFonts w:ascii="Calibri" w:hAnsi="Calibri"/>
                <w:sz w:val="22"/>
                <w:szCs w:val="22"/>
              </w:rPr>
              <w:t xml:space="preserve">Good working knowledge of SAP </w:t>
            </w:r>
            <w:r w:rsidR="00837578">
              <w:rPr>
                <w:rFonts w:ascii="Calibri" w:hAnsi="Calibri"/>
                <w:sz w:val="22"/>
                <w:szCs w:val="22"/>
              </w:rPr>
              <w:t xml:space="preserve">ERP </w:t>
            </w:r>
            <w:r w:rsidRPr="004634CC">
              <w:rPr>
                <w:rFonts w:ascii="Calibri" w:hAnsi="Calibri"/>
                <w:sz w:val="22"/>
                <w:szCs w:val="22"/>
              </w:rPr>
              <w:t>processes</w:t>
            </w:r>
            <w:r w:rsidR="00837578">
              <w:rPr>
                <w:rFonts w:ascii="Calibri" w:hAnsi="Calibri"/>
                <w:sz w:val="22"/>
                <w:szCs w:val="22"/>
              </w:rPr>
              <w:t>.</w:t>
            </w:r>
            <w:r w:rsidR="00837578" w:rsidRPr="0098748F" w:rsidDel="00837578">
              <w:rPr>
                <w:rFonts w:ascii="Calibri" w:hAnsi="Calibri"/>
                <w:sz w:val="22"/>
                <w:szCs w:val="22"/>
              </w:rPr>
              <w:t xml:space="preserve"> </w:t>
            </w:r>
          </w:p>
          <w:p w14:paraId="6519112D" w14:textId="26D15AEE" w:rsidR="00253F24" w:rsidRDefault="00253F24" w:rsidP="00253F24">
            <w:pPr>
              <w:numPr>
                <w:ilvl w:val="0"/>
                <w:numId w:val="38"/>
              </w:numPr>
              <w:tabs>
                <w:tab w:val="num" w:pos="6"/>
              </w:tabs>
              <w:spacing w:after="60"/>
              <w:ind w:left="318" w:hanging="284"/>
              <w:jc w:val="both"/>
              <w:rPr>
                <w:rFonts w:ascii="Calibri" w:hAnsi="Calibri" w:cs="Times New Roman"/>
                <w:sz w:val="22"/>
                <w:szCs w:val="22"/>
              </w:rPr>
            </w:pPr>
            <w:r w:rsidRPr="004634CC">
              <w:rPr>
                <w:rFonts w:ascii="Calibri" w:hAnsi="Calibri"/>
                <w:sz w:val="22"/>
                <w:szCs w:val="22"/>
              </w:rPr>
              <w:t>Pr</w:t>
            </w:r>
            <w:r>
              <w:rPr>
                <w:rFonts w:ascii="Calibri" w:hAnsi="Calibri"/>
                <w:sz w:val="22"/>
                <w:szCs w:val="22"/>
              </w:rPr>
              <w:t>evious experience working with Microsoft Dynamics</w:t>
            </w:r>
            <w:r w:rsidR="006C5257">
              <w:rPr>
                <w:rFonts w:ascii="Calibri" w:hAnsi="Calibri"/>
                <w:sz w:val="22"/>
                <w:szCs w:val="22"/>
              </w:rPr>
              <w:t xml:space="preserve"> CRM</w:t>
            </w:r>
            <w:r>
              <w:rPr>
                <w:rFonts w:ascii="Calibri" w:hAnsi="Calibri"/>
                <w:sz w:val="22"/>
                <w:szCs w:val="22"/>
              </w:rPr>
              <w:t>.</w:t>
            </w:r>
          </w:p>
          <w:p w14:paraId="04E6FF0D" w14:textId="571B79D3" w:rsidR="00837578" w:rsidRPr="00837578" w:rsidRDefault="00D96D30" w:rsidP="00837578">
            <w:pPr>
              <w:numPr>
                <w:ilvl w:val="0"/>
                <w:numId w:val="38"/>
              </w:numPr>
              <w:tabs>
                <w:tab w:val="num" w:pos="6"/>
              </w:tabs>
              <w:spacing w:after="60"/>
              <w:ind w:left="318" w:hanging="284"/>
              <w:jc w:val="both"/>
              <w:rPr>
                <w:rFonts w:ascii="Calibri" w:hAnsi="Calibri" w:cs="Times New Roman"/>
                <w:sz w:val="22"/>
                <w:szCs w:val="22"/>
              </w:rPr>
            </w:pPr>
            <w:r w:rsidRPr="00837578">
              <w:rPr>
                <w:rFonts w:ascii="Calibri" w:hAnsi="Calibri" w:cs="Times New Roman"/>
                <w:sz w:val="22"/>
                <w:szCs w:val="22"/>
              </w:rPr>
              <w:t>Customer R</w:t>
            </w:r>
            <w:r w:rsidR="00253F24" w:rsidRPr="00837578">
              <w:rPr>
                <w:rFonts w:ascii="Calibri" w:hAnsi="Calibri" w:cs="Times New Roman"/>
                <w:sz w:val="22"/>
                <w:szCs w:val="22"/>
              </w:rPr>
              <w:t xml:space="preserve">elationship </w:t>
            </w:r>
            <w:r w:rsidRPr="00837578">
              <w:rPr>
                <w:rFonts w:ascii="Calibri" w:hAnsi="Calibri" w:cs="Times New Roman"/>
                <w:sz w:val="22"/>
                <w:szCs w:val="22"/>
              </w:rPr>
              <w:t>M</w:t>
            </w:r>
            <w:r w:rsidR="00253F24" w:rsidRPr="00837578">
              <w:rPr>
                <w:rFonts w:ascii="Calibri" w:hAnsi="Calibri" w:cs="Times New Roman"/>
                <w:sz w:val="22"/>
                <w:szCs w:val="22"/>
              </w:rPr>
              <w:t>anagement (</w:t>
            </w:r>
            <w:r w:rsidR="00DB2351" w:rsidRPr="00837578">
              <w:rPr>
                <w:rFonts w:ascii="Calibri" w:hAnsi="Calibri" w:cs="Times New Roman"/>
                <w:sz w:val="22"/>
                <w:szCs w:val="22"/>
              </w:rPr>
              <w:t>customer maintenance</w:t>
            </w:r>
            <w:r w:rsidR="00253F24" w:rsidRPr="00837578">
              <w:rPr>
                <w:rFonts w:ascii="Calibri" w:hAnsi="Calibri" w:cs="Times New Roman"/>
                <w:sz w:val="22"/>
                <w:szCs w:val="22"/>
              </w:rPr>
              <w:t xml:space="preserve">) experience, specifically in relation to the maintenance of a </w:t>
            </w:r>
            <w:r w:rsidRPr="00837578">
              <w:rPr>
                <w:rFonts w:ascii="Calibri" w:hAnsi="Calibri" w:cs="Times New Roman"/>
                <w:sz w:val="22"/>
                <w:szCs w:val="22"/>
              </w:rPr>
              <w:t>c</w:t>
            </w:r>
            <w:r w:rsidR="00253F24" w:rsidRPr="00837578">
              <w:rPr>
                <w:rFonts w:ascii="Calibri" w:hAnsi="Calibri" w:cs="Times New Roman"/>
                <w:sz w:val="22"/>
                <w:szCs w:val="22"/>
              </w:rPr>
              <w:t>ustomer database</w:t>
            </w:r>
          </w:p>
          <w:p w14:paraId="5F08C5F2" w14:textId="541D6A32" w:rsidR="00D7047C" w:rsidRPr="00837578" w:rsidRDefault="00D7047C" w:rsidP="00837578">
            <w:pPr>
              <w:numPr>
                <w:ilvl w:val="0"/>
                <w:numId w:val="38"/>
              </w:numPr>
              <w:tabs>
                <w:tab w:val="num" w:pos="6"/>
              </w:tabs>
              <w:spacing w:after="60"/>
              <w:ind w:left="318" w:hanging="284"/>
              <w:jc w:val="both"/>
              <w:rPr>
                <w:rFonts w:ascii="Calibri" w:hAnsi="Calibri" w:cs="Times New Roman"/>
                <w:sz w:val="22"/>
                <w:szCs w:val="22"/>
              </w:rPr>
            </w:pPr>
            <w:r w:rsidRPr="00837578">
              <w:rPr>
                <w:rFonts w:ascii="Calibri" w:hAnsi="Calibri" w:cs="Times New Roman"/>
                <w:sz w:val="22"/>
                <w:szCs w:val="22"/>
              </w:rPr>
              <w:t xml:space="preserve">Positive stakeholder management – ability to positively collaborate with </w:t>
            </w:r>
            <w:r w:rsidR="00837578" w:rsidRPr="00837578">
              <w:rPr>
                <w:rFonts w:ascii="Calibri" w:hAnsi="Calibri" w:cs="Times New Roman"/>
                <w:sz w:val="22"/>
                <w:szCs w:val="22"/>
              </w:rPr>
              <w:t>geographically dispersed teams and</w:t>
            </w:r>
            <w:r w:rsidR="00837578">
              <w:rPr>
                <w:rFonts w:ascii="Calibri" w:hAnsi="Calibri" w:cs="Times New Roman"/>
                <w:sz w:val="22"/>
                <w:szCs w:val="22"/>
              </w:rPr>
              <w:t xml:space="preserve"> </w:t>
            </w:r>
            <w:r w:rsidRPr="00837578">
              <w:rPr>
                <w:rFonts w:ascii="Calibri" w:hAnsi="Calibri" w:cs="Times New Roman"/>
                <w:sz w:val="22"/>
                <w:szCs w:val="22"/>
              </w:rPr>
              <w:t>different business units</w:t>
            </w:r>
            <w:r w:rsidR="00837578" w:rsidRPr="00837578">
              <w:rPr>
                <w:rFonts w:ascii="Calibri" w:hAnsi="Calibri" w:cs="Times New Roman"/>
                <w:sz w:val="22"/>
                <w:szCs w:val="22"/>
              </w:rPr>
              <w:t>.</w:t>
            </w:r>
          </w:p>
          <w:p w14:paraId="798E0D0A" w14:textId="7AFC3D66" w:rsidR="00FD7EA4" w:rsidRPr="00253F24" w:rsidRDefault="0036317F" w:rsidP="00253F24">
            <w:pPr>
              <w:numPr>
                <w:ilvl w:val="0"/>
                <w:numId w:val="38"/>
              </w:numPr>
              <w:tabs>
                <w:tab w:val="num" w:pos="6"/>
              </w:tabs>
              <w:spacing w:after="60"/>
              <w:ind w:left="318" w:hanging="284"/>
              <w:jc w:val="both"/>
              <w:rPr>
                <w:rFonts w:ascii="Calibri" w:hAnsi="Calibri" w:cs="Times New Roman"/>
                <w:sz w:val="22"/>
                <w:szCs w:val="22"/>
              </w:rPr>
            </w:pPr>
            <w:r w:rsidRPr="00253F24">
              <w:rPr>
                <w:rFonts w:ascii="Calibri" w:hAnsi="Calibri"/>
                <w:sz w:val="22"/>
                <w:szCs w:val="22"/>
              </w:rPr>
              <w:t>Demonstrated ability to prioritise workloads in order t</w:t>
            </w:r>
            <w:r w:rsidR="006F344C" w:rsidRPr="00253F24">
              <w:rPr>
                <w:rFonts w:ascii="Calibri" w:hAnsi="Calibri"/>
                <w:sz w:val="22"/>
                <w:szCs w:val="22"/>
              </w:rPr>
              <w:t>o meet tight deadlines and KPIs</w:t>
            </w:r>
            <w:r w:rsidR="0002296A">
              <w:rPr>
                <w:rFonts w:ascii="Calibri" w:hAnsi="Calibri"/>
                <w:sz w:val="22"/>
                <w:szCs w:val="22"/>
              </w:rPr>
              <w:t>, whilst maintaining a high attention to detail and level of data accuracy</w:t>
            </w:r>
          </w:p>
          <w:p w14:paraId="2FC1BAA8" w14:textId="77777777" w:rsidR="003C726B" w:rsidRDefault="003C726B" w:rsidP="0036317F">
            <w:pPr>
              <w:spacing w:after="120"/>
              <w:jc w:val="both"/>
              <w:rPr>
                <w:rStyle w:val="Emphasis"/>
                <w:rFonts w:ascii="Calibri" w:hAnsi="Calibri"/>
                <w:b/>
                <w:iCs/>
                <w:sz w:val="22"/>
                <w:szCs w:val="22"/>
              </w:rPr>
            </w:pPr>
          </w:p>
          <w:p w14:paraId="3EEB3CDF" w14:textId="77777777" w:rsidR="0036317F" w:rsidRDefault="0036317F" w:rsidP="0036317F">
            <w:pPr>
              <w:spacing w:after="120"/>
              <w:jc w:val="both"/>
              <w:rPr>
                <w:rStyle w:val="Emphasis"/>
                <w:rFonts w:ascii="Calibri" w:hAnsi="Calibri"/>
                <w:b/>
                <w:iCs/>
                <w:sz w:val="22"/>
                <w:szCs w:val="22"/>
              </w:rPr>
            </w:pPr>
            <w:r>
              <w:rPr>
                <w:rStyle w:val="Emphasis"/>
                <w:rFonts w:ascii="Calibri" w:hAnsi="Calibri"/>
                <w:b/>
                <w:iCs/>
                <w:sz w:val="22"/>
                <w:szCs w:val="22"/>
              </w:rPr>
              <w:t>Desirable Criteria:</w:t>
            </w:r>
          </w:p>
          <w:p w14:paraId="2D68E002" w14:textId="77777777" w:rsidR="004634CC" w:rsidRPr="006F344C" w:rsidRDefault="004634CC" w:rsidP="00D61F67">
            <w:pPr>
              <w:numPr>
                <w:ilvl w:val="0"/>
                <w:numId w:val="39"/>
              </w:numPr>
              <w:tabs>
                <w:tab w:val="num" w:pos="363"/>
              </w:tabs>
              <w:spacing w:after="60"/>
              <w:ind w:left="714" w:hanging="681"/>
              <w:jc w:val="both"/>
              <w:rPr>
                <w:rFonts w:ascii="Calibri" w:hAnsi="Calibri" w:cs="Times New Roman"/>
                <w:iCs/>
                <w:sz w:val="22"/>
                <w:szCs w:val="22"/>
              </w:rPr>
            </w:pPr>
            <w:r>
              <w:rPr>
                <w:rFonts w:ascii="Calibri" w:hAnsi="Calibri"/>
                <w:sz w:val="22"/>
                <w:szCs w:val="22"/>
              </w:rPr>
              <w:t>Understanding of the stages and life cycle of a project.</w:t>
            </w:r>
          </w:p>
          <w:p w14:paraId="2B668239" w14:textId="2EEA4D93" w:rsidR="006F344C" w:rsidRPr="00765755" w:rsidRDefault="00765755" w:rsidP="00D61F67">
            <w:pPr>
              <w:numPr>
                <w:ilvl w:val="0"/>
                <w:numId w:val="39"/>
              </w:numPr>
              <w:tabs>
                <w:tab w:val="num" w:pos="363"/>
              </w:tabs>
              <w:spacing w:after="60"/>
              <w:ind w:left="714" w:hanging="681"/>
              <w:jc w:val="both"/>
              <w:rPr>
                <w:rFonts w:ascii="Calibri" w:hAnsi="Calibri" w:cs="Times New Roman"/>
                <w:iCs/>
                <w:sz w:val="22"/>
                <w:szCs w:val="22"/>
              </w:rPr>
            </w:pPr>
            <w:r>
              <w:rPr>
                <w:rFonts w:ascii="Calibri" w:hAnsi="Calibri"/>
                <w:sz w:val="22"/>
                <w:szCs w:val="22"/>
              </w:rPr>
              <w:t>Experience in</w:t>
            </w:r>
            <w:r w:rsidR="006F344C">
              <w:rPr>
                <w:rFonts w:ascii="Calibri" w:hAnsi="Calibri"/>
                <w:sz w:val="22"/>
                <w:szCs w:val="22"/>
              </w:rPr>
              <w:t xml:space="preserve"> contract </w:t>
            </w:r>
            <w:r w:rsidR="003C726B">
              <w:rPr>
                <w:rFonts w:ascii="Calibri" w:hAnsi="Calibri"/>
                <w:sz w:val="22"/>
                <w:szCs w:val="22"/>
              </w:rPr>
              <w:t xml:space="preserve">and project </w:t>
            </w:r>
            <w:r w:rsidR="006F344C">
              <w:rPr>
                <w:rFonts w:ascii="Calibri" w:hAnsi="Calibri"/>
                <w:sz w:val="22"/>
                <w:szCs w:val="22"/>
              </w:rPr>
              <w:t>administration</w:t>
            </w:r>
            <w:r w:rsidR="00FD4D6B">
              <w:rPr>
                <w:rFonts w:ascii="Calibri" w:hAnsi="Calibri"/>
                <w:sz w:val="22"/>
                <w:szCs w:val="22"/>
              </w:rPr>
              <w:t>.</w:t>
            </w:r>
          </w:p>
          <w:p w14:paraId="2DAE1006" w14:textId="2E175550" w:rsidR="00765755" w:rsidRPr="004634CC" w:rsidRDefault="00765755" w:rsidP="00D61F67">
            <w:pPr>
              <w:numPr>
                <w:ilvl w:val="0"/>
                <w:numId w:val="39"/>
              </w:numPr>
              <w:tabs>
                <w:tab w:val="num" w:pos="363"/>
              </w:tabs>
              <w:spacing w:after="60"/>
              <w:ind w:left="714" w:hanging="681"/>
              <w:jc w:val="both"/>
              <w:rPr>
                <w:rFonts w:ascii="Calibri" w:hAnsi="Calibri" w:cs="Times New Roman"/>
                <w:iCs/>
                <w:sz w:val="22"/>
                <w:szCs w:val="22"/>
              </w:rPr>
            </w:pPr>
            <w:r>
              <w:rPr>
                <w:rFonts w:ascii="Calibri" w:hAnsi="Calibri" w:cs="Times New Roman"/>
                <w:iCs/>
                <w:sz w:val="22"/>
                <w:szCs w:val="22"/>
              </w:rPr>
              <w:t>Experience in Accounts Receivables.</w:t>
            </w:r>
          </w:p>
          <w:p w14:paraId="43521817" w14:textId="77777777" w:rsidR="00AE305E" w:rsidRDefault="00AE305E" w:rsidP="00AE305E">
            <w:pPr>
              <w:spacing w:after="60"/>
              <w:jc w:val="both"/>
              <w:rPr>
                <w:rFonts w:ascii="Calibri" w:hAnsi="Calibri"/>
                <w:b/>
                <w:iCs/>
                <w:sz w:val="22"/>
                <w:szCs w:val="22"/>
              </w:rPr>
            </w:pPr>
          </w:p>
          <w:p w14:paraId="21476AA3" w14:textId="77777777" w:rsidR="00AE305E" w:rsidRPr="007E6E96" w:rsidRDefault="00AE305E" w:rsidP="00AE305E">
            <w:pPr>
              <w:spacing w:after="60"/>
              <w:jc w:val="both"/>
              <w:rPr>
                <w:rFonts w:ascii="Calibri" w:hAnsi="Calibri"/>
                <w:iCs/>
                <w:sz w:val="22"/>
                <w:szCs w:val="22"/>
              </w:rPr>
            </w:pPr>
            <w:r w:rsidRPr="007E6E96">
              <w:rPr>
                <w:rFonts w:ascii="Calibri" w:hAnsi="Calibri"/>
                <w:b/>
                <w:iCs/>
                <w:sz w:val="22"/>
                <w:szCs w:val="22"/>
              </w:rPr>
              <w:t>As Australia’s Innovation Catalyst, CSIRO has strategic actions underpinned by behaviours aligned to</w:t>
            </w:r>
            <w:r w:rsidRPr="007E6E96">
              <w:rPr>
                <w:rFonts w:ascii="Calibri" w:hAnsi="Calibri"/>
                <w:iCs/>
                <w:sz w:val="22"/>
                <w:szCs w:val="22"/>
              </w:rPr>
              <w:t>:</w:t>
            </w:r>
          </w:p>
          <w:p w14:paraId="4BD2A8AF" w14:textId="77777777" w:rsidR="00AE305E" w:rsidRPr="007E6E96" w:rsidRDefault="00AE305E" w:rsidP="00AE305E">
            <w:pPr>
              <w:numPr>
                <w:ilvl w:val="0"/>
                <w:numId w:val="45"/>
              </w:numPr>
              <w:jc w:val="both"/>
              <w:rPr>
                <w:rFonts w:ascii="Calibri" w:hAnsi="Calibri"/>
                <w:iCs/>
                <w:sz w:val="22"/>
                <w:szCs w:val="22"/>
              </w:rPr>
            </w:pPr>
            <w:r w:rsidRPr="007E6E96">
              <w:rPr>
                <w:rFonts w:ascii="Calibri" w:hAnsi="Calibri"/>
                <w:iCs/>
                <w:sz w:val="22"/>
                <w:szCs w:val="22"/>
              </w:rPr>
              <w:t>Excellent science</w:t>
            </w:r>
          </w:p>
          <w:p w14:paraId="6B9E27A0" w14:textId="77777777" w:rsidR="00AE305E" w:rsidRPr="007E6E96" w:rsidRDefault="00AE305E" w:rsidP="00AE305E">
            <w:pPr>
              <w:numPr>
                <w:ilvl w:val="0"/>
                <w:numId w:val="45"/>
              </w:numPr>
              <w:jc w:val="both"/>
              <w:rPr>
                <w:rFonts w:ascii="Calibri" w:hAnsi="Calibri"/>
                <w:iCs/>
                <w:sz w:val="22"/>
                <w:szCs w:val="22"/>
              </w:rPr>
            </w:pPr>
            <w:r w:rsidRPr="007E6E96">
              <w:rPr>
                <w:rFonts w:ascii="Calibri" w:hAnsi="Calibri"/>
                <w:iCs/>
                <w:sz w:val="22"/>
                <w:szCs w:val="22"/>
              </w:rPr>
              <w:t>Inclusion, trust &amp; respect</w:t>
            </w:r>
          </w:p>
          <w:p w14:paraId="2D630E1A" w14:textId="77777777" w:rsidR="00AE305E" w:rsidRPr="007E6E96" w:rsidRDefault="00AE305E" w:rsidP="00AE305E">
            <w:pPr>
              <w:numPr>
                <w:ilvl w:val="0"/>
                <w:numId w:val="45"/>
              </w:numPr>
              <w:jc w:val="both"/>
              <w:rPr>
                <w:rFonts w:ascii="Calibri" w:hAnsi="Calibri"/>
                <w:iCs/>
                <w:sz w:val="22"/>
                <w:szCs w:val="22"/>
              </w:rPr>
            </w:pPr>
            <w:r w:rsidRPr="007E6E96">
              <w:rPr>
                <w:rFonts w:ascii="Calibri" w:hAnsi="Calibri"/>
                <w:iCs/>
                <w:sz w:val="22"/>
                <w:szCs w:val="22"/>
              </w:rPr>
              <w:t xml:space="preserve">Health, safety &amp; environment </w:t>
            </w:r>
          </w:p>
          <w:p w14:paraId="4C20C15A" w14:textId="77777777" w:rsidR="00AE305E" w:rsidRPr="007E6E96" w:rsidRDefault="00AE305E" w:rsidP="00AE305E">
            <w:pPr>
              <w:numPr>
                <w:ilvl w:val="0"/>
                <w:numId w:val="45"/>
              </w:numPr>
              <w:spacing w:after="120"/>
              <w:ind w:left="714" w:hanging="357"/>
              <w:jc w:val="both"/>
              <w:rPr>
                <w:rFonts w:ascii="Calibri" w:hAnsi="Calibri"/>
                <w:iCs/>
                <w:sz w:val="22"/>
                <w:szCs w:val="22"/>
              </w:rPr>
            </w:pPr>
            <w:r w:rsidRPr="007E6E96">
              <w:rPr>
                <w:rFonts w:ascii="Calibri" w:hAnsi="Calibri"/>
                <w:iCs/>
                <w:sz w:val="22"/>
                <w:szCs w:val="22"/>
              </w:rPr>
              <w:t>Delivery on commitments.</w:t>
            </w:r>
          </w:p>
          <w:p w14:paraId="1FA68598" w14:textId="77777777" w:rsidR="00AE305E" w:rsidRPr="008E449F" w:rsidRDefault="00AE305E" w:rsidP="00AE305E">
            <w:pPr>
              <w:spacing w:after="240"/>
              <w:jc w:val="both"/>
              <w:rPr>
                <w:rFonts w:ascii="Calibri" w:hAnsi="Calibri"/>
                <w:b/>
                <w:iCs/>
                <w:sz w:val="22"/>
                <w:szCs w:val="22"/>
              </w:rPr>
            </w:pPr>
            <w:r w:rsidRPr="007E6E96">
              <w:rPr>
                <w:rFonts w:ascii="Calibri" w:hAnsi="Calibri"/>
                <w:b/>
                <w:iCs/>
                <w:sz w:val="22"/>
                <w:szCs w:val="22"/>
              </w:rPr>
              <w:t>In your application and at interview you will need to demonstrate alignment with these behaviours.</w:t>
            </w:r>
          </w:p>
          <w:p w14:paraId="59E84410" w14:textId="5F8B26AD" w:rsidR="00502363" w:rsidRPr="00D530BA" w:rsidRDefault="00502363" w:rsidP="00837578">
            <w:pPr>
              <w:rPr>
                <w:rFonts w:asciiTheme="minorHAnsi" w:hAnsiTheme="minorHAnsi" w:cs="Times New Roman"/>
                <w:color w:val="FF0000"/>
                <w:lang w:eastAsia="en-US"/>
              </w:rPr>
            </w:pPr>
          </w:p>
        </w:tc>
      </w:tr>
    </w:tbl>
    <w:p w14:paraId="015BB6AE"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48CD7373" w14:textId="77777777" w:rsidTr="007344EE">
        <w:trPr>
          <w:trHeight w:val="703"/>
        </w:trPr>
        <w:tc>
          <w:tcPr>
            <w:tcW w:w="9574" w:type="dxa"/>
            <w:tcBorders>
              <w:bottom w:val="single" w:sz="4" w:space="0" w:color="auto"/>
            </w:tcBorders>
            <w:shd w:val="clear" w:color="auto" w:fill="F2F2F2"/>
            <w:vAlign w:val="center"/>
          </w:tcPr>
          <w:p w14:paraId="367BDCAC"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01758B0D" w14:textId="77777777" w:rsidTr="00CB7CA4">
        <w:trPr>
          <w:trHeight w:val="827"/>
        </w:trPr>
        <w:tc>
          <w:tcPr>
            <w:tcW w:w="9574" w:type="dxa"/>
            <w:shd w:val="clear" w:color="auto" w:fill="FFFFFF"/>
          </w:tcPr>
          <w:p w14:paraId="0CD2D43A" w14:textId="7A6F2805"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725C66DC" w14:textId="092358E1" w:rsidR="00AE305E" w:rsidRPr="005A66F7" w:rsidRDefault="00AE305E" w:rsidP="00AE305E">
            <w:pPr>
              <w:spacing w:after="120"/>
              <w:jc w:val="both"/>
              <w:rPr>
                <w:rFonts w:ascii="Calibri" w:hAnsi="Calibri"/>
                <w:bCs/>
                <w:sz w:val="22"/>
                <w:szCs w:val="22"/>
              </w:rPr>
            </w:pPr>
            <w:r w:rsidRPr="005A66F7">
              <w:rPr>
                <w:rFonts w:ascii="Calibri" w:hAnsi="Calibri"/>
                <w:bCs/>
                <w:sz w:val="22"/>
                <w:szCs w:val="22"/>
              </w:rPr>
              <w:t xml:space="preserve">Please apply for this position online at </w:t>
            </w:r>
            <w:hyperlink r:id="rId9" w:history="1">
              <w:r w:rsidRPr="005A66F7">
                <w:rPr>
                  <w:rStyle w:val="Hyperlink"/>
                  <w:rFonts w:ascii="Calibri" w:hAnsi="Calibri" w:cs="Arial"/>
                  <w:bCs/>
                  <w:sz w:val="22"/>
                  <w:szCs w:val="22"/>
                </w:rPr>
                <w:t>https://jobs.csiro.au/</w:t>
              </w:r>
            </w:hyperlink>
            <w:r w:rsidRPr="005A66F7">
              <w:rPr>
                <w:rFonts w:ascii="Calibri" w:hAnsi="Calibri"/>
                <w:bCs/>
                <w:sz w:val="22"/>
                <w:szCs w:val="22"/>
              </w:rPr>
              <w:t xml:space="preserve"> and enter requisition number </w:t>
            </w:r>
            <w:r>
              <w:rPr>
                <w:rFonts w:ascii="Calibri" w:hAnsi="Calibri"/>
                <w:bCs/>
                <w:sz w:val="22"/>
                <w:szCs w:val="22"/>
              </w:rPr>
              <w:t>49062</w:t>
            </w:r>
            <w:r w:rsidRPr="005A66F7">
              <w:rPr>
                <w:rFonts w:ascii="Calibri" w:hAnsi="Calibri"/>
                <w:bCs/>
                <w:sz w:val="22"/>
                <w:szCs w:val="22"/>
              </w:rPr>
              <w:t>.  Internal applicants please apply via ‘Jobs Central</w:t>
            </w:r>
            <w:r>
              <w:rPr>
                <w:rFonts w:ascii="Calibri" w:hAnsi="Calibri"/>
                <w:bCs/>
                <w:sz w:val="22"/>
                <w:szCs w:val="22"/>
              </w:rPr>
              <w:t>’ in SAP (click ‘Recruitment’).</w:t>
            </w:r>
          </w:p>
          <w:p w14:paraId="5DE30200" w14:textId="77777777" w:rsidR="00AE305E" w:rsidRPr="005A66F7" w:rsidRDefault="00AE305E" w:rsidP="00AE305E">
            <w:pPr>
              <w:spacing w:after="120"/>
              <w:jc w:val="both"/>
              <w:rPr>
                <w:rFonts w:ascii="Calibri" w:hAnsi="Calibri"/>
                <w:bCs/>
                <w:sz w:val="22"/>
                <w:szCs w:val="22"/>
              </w:rPr>
            </w:pPr>
            <w:r w:rsidRPr="005A66F7">
              <w:rPr>
                <w:rFonts w:ascii="Calibri" w:hAnsi="Calibri"/>
                <w:bCs/>
                <w:sz w:val="22"/>
                <w:szCs w:val="22"/>
              </w:rPr>
              <w:lastRenderedPageBreak/>
              <w:t xml:space="preserve">Please load your CV (Maximum 2MB). </w:t>
            </w:r>
            <w:r w:rsidRPr="005A66F7">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68D0B268" w14:textId="77777777" w:rsidR="00AE305E" w:rsidRPr="005A66F7" w:rsidRDefault="00AE305E" w:rsidP="00AE305E">
            <w:pPr>
              <w:spacing w:after="120"/>
              <w:jc w:val="both"/>
              <w:rPr>
                <w:rFonts w:ascii="Calibri" w:hAnsi="Calibri"/>
                <w:bCs/>
                <w:sz w:val="22"/>
                <w:szCs w:val="22"/>
              </w:rPr>
            </w:pPr>
            <w:r w:rsidRPr="005A66F7">
              <w:rPr>
                <w:rFonts w:ascii="Calibri" w:hAnsi="Calibri"/>
                <w:bCs/>
                <w:sz w:val="22"/>
                <w:szCs w:val="22"/>
              </w:rPr>
              <w:t xml:space="preserve">If you experience difficulties applying online call 1300 984 220 for assistance.  Outside Australian business hours please email:   </w:t>
            </w:r>
            <w:hyperlink r:id="rId10" w:history="1">
              <w:r w:rsidRPr="005A66F7">
                <w:rPr>
                  <w:rStyle w:val="Hyperlink"/>
                  <w:rFonts w:ascii="Calibri" w:hAnsi="Calibri"/>
                  <w:bCs/>
                  <w:sz w:val="22"/>
                  <w:szCs w:val="22"/>
                </w:rPr>
                <w:t>csiro-careers@csiro.au</w:t>
              </w:r>
            </w:hyperlink>
            <w:r w:rsidRPr="005A66F7">
              <w:rPr>
                <w:rFonts w:ascii="Calibri" w:hAnsi="Calibri"/>
                <w:bCs/>
                <w:sz w:val="22"/>
                <w:szCs w:val="22"/>
              </w:rPr>
              <w:t xml:space="preserve">. </w:t>
            </w:r>
          </w:p>
          <w:p w14:paraId="29593C04" w14:textId="77777777" w:rsidR="00AE305E" w:rsidRPr="005A66F7" w:rsidRDefault="00AE305E" w:rsidP="00AE305E">
            <w:pPr>
              <w:spacing w:after="120"/>
              <w:jc w:val="both"/>
              <w:rPr>
                <w:rFonts w:ascii="Calibri" w:hAnsi="Calibri"/>
                <w:bCs/>
                <w:sz w:val="22"/>
                <w:szCs w:val="22"/>
              </w:rPr>
            </w:pPr>
            <w:r w:rsidRPr="005A66F7">
              <w:rPr>
                <w:rFonts w:ascii="Calibri" w:hAnsi="Calibri"/>
                <w:b/>
                <w:bCs/>
                <w:sz w:val="22"/>
                <w:szCs w:val="22"/>
              </w:rPr>
              <w:t>Referees</w:t>
            </w:r>
            <w:r w:rsidRPr="005A66F7">
              <w:rPr>
                <w:rFonts w:ascii="Calibri" w:hAnsi="Calibri"/>
                <w:bCs/>
                <w:sz w:val="22"/>
                <w:szCs w:val="22"/>
              </w:rPr>
              <w:t xml:space="preserve">:  Please provide contact details of two previous supervisor or academic/professional referees in your resume/CV. We will ask your permission before making contact. </w:t>
            </w:r>
          </w:p>
          <w:p w14:paraId="3B9FC45D"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7B3CF5C1" w14:textId="77777777" w:rsidR="00502363" w:rsidRPr="007168BD" w:rsidRDefault="007168BD" w:rsidP="00C57879">
            <w:pPr>
              <w:spacing w:after="120"/>
              <w:ind w:right="-108"/>
              <w:jc w:val="center"/>
              <w:rPr>
                <w:rFonts w:ascii="Calibri" w:hAnsi="Calibri"/>
                <w:bCs/>
                <w:sz w:val="22"/>
                <w:szCs w:val="22"/>
              </w:rPr>
            </w:pPr>
            <w:r w:rsidRPr="007168BD">
              <w:rPr>
                <w:rFonts w:ascii="Calibri" w:hAnsi="Calibri"/>
                <w:sz w:val="22"/>
                <w:szCs w:val="22"/>
              </w:rPr>
              <w:t xml:space="preserve">Mr </w:t>
            </w:r>
            <w:r w:rsidR="0036317F">
              <w:rPr>
                <w:rFonts w:ascii="Calibri" w:hAnsi="Calibri"/>
                <w:sz w:val="22"/>
                <w:szCs w:val="22"/>
              </w:rPr>
              <w:t>Creswell Joynt</w:t>
            </w:r>
            <w:r w:rsidR="00726C73" w:rsidRPr="007168BD">
              <w:rPr>
                <w:rFonts w:ascii="Calibri" w:hAnsi="Calibri"/>
                <w:i/>
                <w:sz w:val="22"/>
                <w:szCs w:val="22"/>
              </w:rPr>
              <w:t xml:space="preserve"> </w:t>
            </w:r>
            <w:r w:rsidR="00502363" w:rsidRPr="007168BD">
              <w:rPr>
                <w:rFonts w:ascii="Calibri" w:hAnsi="Calibri"/>
                <w:bCs/>
                <w:sz w:val="22"/>
                <w:szCs w:val="22"/>
              </w:rPr>
              <w:t xml:space="preserve">via email: </w:t>
            </w:r>
            <w:hyperlink r:id="rId11" w:history="1">
              <w:r w:rsidR="006F344C" w:rsidRPr="00E62EF3">
                <w:rPr>
                  <w:rStyle w:val="Hyperlink"/>
                  <w:rFonts w:ascii="Calibri" w:hAnsi="Calibri" w:cs="Arial"/>
                  <w:sz w:val="22"/>
                  <w:szCs w:val="22"/>
                </w:rPr>
                <w:t>creswell.joynt@csiro.au</w:t>
              </w:r>
            </w:hyperlink>
            <w:r w:rsidR="006F344C">
              <w:rPr>
                <w:rFonts w:ascii="Calibri" w:hAnsi="Calibri"/>
                <w:sz w:val="22"/>
                <w:szCs w:val="22"/>
              </w:rPr>
              <w:t xml:space="preserve"> </w:t>
            </w:r>
            <w:r w:rsidR="00502363" w:rsidRPr="007168BD">
              <w:rPr>
                <w:rFonts w:ascii="Calibri" w:hAnsi="Calibri"/>
                <w:bCs/>
                <w:sz w:val="22"/>
                <w:szCs w:val="22"/>
              </w:rPr>
              <w:t xml:space="preserve">or phone: </w:t>
            </w:r>
            <w:r w:rsidR="00D82313">
              <w:rPr>
                <w:rFonts w:ascii="Calibri" w:hAnsi="Calibri"/>
                <w:sz w:val="22"/>
                <w:szCs w:val="22"/>
              </w:rPr>
              <w:t>07 3833 5638.</w:t>
            </w:r>
          </w:p>
          <w:p w14:paraId="6CACE260" w14:textId="77777777" w:rsidR="00502363" w:rsidRDefault="00502363" w:rsidP="00CB7CA4">
            <w:pPr>
              <w:spacing w:after="120"/>
              <w:jc w:val="both"/>
              <w:rPr>
                <w:rFonts w:ascii="Calibri" w:hAnsi="Calibri"/>
                <w:bCs/>
                <w:sz w:val="22"/>
                <w:szCs w:val="22"/>
              </w:rPr>
            </w:pPr>
            <w:r w:rsidRPr="007168BD">
              <w:rPr>
                <w:rFonts w:ascii="Calibri" w:hAnsi="Calibri"/>
                <w:bCs/>
                <w:sz w:val="22"/>
                <w:szCs w:val="22"/>
              </w:rPr>
              <w:t xml:space="preserve">Please do not email your application directly to </w:t>
            </w:r>
            <w:r w:rsidR="007168BD" w:rsidRPr="007168BD">
              <w:rPr>
                <w:rFonts w:ascii="Calibri" w:hAnsi="Calibri"/>
                <w:sz w:val="22"/>
                <w:szCs w:val="22"/>
              </w:rPr>
              <w:t xml:space="preserve">Mr </w:t>
            </w:r>
            <w:r w:rsidR="00D82313">
              <w:rPr>
                <w:rFonts w:ascii="Calibri" w:hAnsi="Calibri"/>
                <w:sz w:val="22"/>
                <w:szCs w:val="22"/>
              </w:rPr>
              <w:t>Joynt</w:t>
            </w:r>
            <w:r w:rsidRPr="007168BD">
              <w:rPr>
                <w:rFonts w:ascii="Calibri" w:hAnsi="Calibri"/>
                <w:bCs/>
                <w:sz w:val="22"/>
                <w:szCs w:val="22"/>
              </w:rPr>
              <w:t>.   Applications received via this metho</w:t>
            </w:r>
            <w:r w:rsidRPr="00520570">
              <w:rPr>
                <w:rFonts w:ascii="Calibri" w:hAnsi="Calibri"/>
                <w:bCs/>
                <w:sz w:val="22"/>
                <w:szCs w:val="22"/>
              </w:rPr>
              <w:t>d will not be considered.</w:t>
            </w:r>
          </w:p>
          <w:p w14:paraId="3F75610E" w14:textId="77777777" w:rsidR="00B30DDF" w:rsidRPr="00EE3D1E" w:rsidRDefault="00B30DDF" w:rsidP="00B30DDF">
            <w:pPr>
              <w:spacing w:after="60"/>
              <w:jc w:val="both"/>
              <w:rPr>
                <w:rFonts w:asciiTheme="minorHAnsi" w:hAnsiTheme="minorHAnsi"/>
                <w:b/>
                <w:bCs/>
                <w:sz w:val="22"/>
                <w:szCs w:val="22"/>
              </w:rPr>
            </w:pPr>
            <w:r w:rsidRPr="00EE3D1E">
              <w:rPr>
                <w:rFonts w:asciiTheme="minorHAnsi" w:hAnsiTheme="minorHAnsi"/>
                <w:b/>
                <w:bCs/>
                <w:sz w:val="22"/>
                <w:szCs w:val="22"/>
              </w:rPr>
              <w:t>About CSIRO</w:t>
            </w:r>
          </w:p>
          <w:p w14:paraId="130A5ED9" w14:textId="77777777" w:rsidR="00AE305E" w:rsidRPr="005A66F7" w:rsidRDefault="00AE305E" w:rsidP="00AE305E">
            <w:pPr>
              <w:spacing w:after="60"/>
              <w:jc w:val="both"/>
              <w:rPr>
                <w:rFonts w:ascii="Calibri" w:hAnsi="Calibri"/>
                <w:bCs/>
                <w:sz w:val="22"/>
                <w:szCs w:val="22"/>
              </w:rPr>
            </w:pPr>
            <w:r w:rsidRPr="005A66F7">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0FE572B1" w14:textId="77777777" w:rsidR="00AE305E" w:rsidRPr="005A66F7" w:rsidRDefault="00AE305E" w:rsidP="00AE305E">
            <w:pPr>
              <w:spacing w:after="120"/>
              <w:jc w:val="both"/>
              <w:rPr>
                <w:rFonts w:ascii="Calibri" w:hAnsi="Calibri"/>
                <w:bCs/>
                <w:sz w:val="22"/>
                <w:szCs w:val="22"/>
              </w:rPr>
            </w:pPr>
            <w:r w:rsidRPr="005A66F7">
              <w:rPr>
                <w:rFonts w:ascii="Calibri" w:hAnsi="Calibri"/>
                <w:bCs/>
                <w:sz w:val="22"/>
                <w:szCs w:val="22"/>
              </w:rPr>
              <w:t xml:space="preserve">Find out more! </w:t>
            </w:r>
            <w:hyperlink r:id="rId12" w:history="1">
              <w:r w:rsidRPr="005A66F7">
                <w:rPr>
                  <w:rStyle w:val="Hyperlink"/>
                  <w:rFonts w:ascii="Calibri" w:hAnsi="Calibri"/>
                  <w:bCs/>
                  <w:sz w:val="22"/>
                  <w:szCs w:val="22"/>
                </w:rPr>
                <w:t>www.csiro.au</w:t>
              </w:r>
            </w:hyperlink>
            <w:r w:rsidRPr="005A66F7">
              <w:rPr>
                <w:rFonts w:ascii="Calibri" w:hAnsi="Calibri"/>
                <w:bCs/>
                <w:sz w:val="22"/>
                <w:szCs w:val="22"/>
              </w:rPr>
              <w:t xml:space="preserve">.  </w:t>
            </w:r>
          </w:p>
          <w:p w14:paraId="706DAB31" w14:textId="77777777" w:rsidR="00AE305E" w:rsidRPr="005A66F7" w:rsidRDefault="00AE305E" w:rsidP="00AE305E">
            <w:pPr>
              <w:spacing w:after="120"/>
              <w:rPr>
                <w:rStyle w:val="Emphasis"/>
                <w:rFonts w:ascii="Calibri" w:hAnsi="Calibri"/>
                <w:i w:val="0"/>
                <w:color w:val="17161A"/>
                <w:sz w:val="22"/>
                <w:szCs w:val="22"/>
                <w:shd w:val="clear" w:color="auto" w:fill="FFFFFF"/>
              </w:rPr>
            </w:pPr>
            <w:r w:rsidRPr="005A66F7">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3A4D6E2A" w14:textId="77777777" w:rsidR="00AE305E" w:rsidRPr="005A66F7" w:rsidRDefault="00AE305E" w:rsidP="00AE305E">
            <w:pPr>
              <w:spacing w:after="60"/>
              <w:rPr>
                <w:rFonts w:ascii="Calibri" w:hAnsi="Calibri" w:cs="Times New Roman"/>
                <w:sz w:val="22"/>
                <w:szCs w:val="22"/>
              </w:rPr>
            </w:pPr>
            <w:r w:rsidRPr="005A66F7">
              <w:rPr>
                <w:rStyle w:val="Emphasis"/>
                <w:rFonts w:ascii="Calibri" w:hAnsi="Calibri"/>
                <w:i w:val="0"/>
                <w:color w:val="17161A"/>
                <w:sz w:val="22"/>
                <w:szCs w:val="22"/>
                <w:shd w:val="clear" w:color="auto" w:fill="FFFFFF"/>
              </w:rPr>
              <w:t>Find out more! </w:t>
            </w:r>
            <w:hyperlink r:id="rId13" w:history="1">
              <w:r w:rsidRPr="005A66F7">
                <w:rPr>
                  <w:rStyle w:val="Emphasis"/>
                  <w:rFonts w:ascii="Calibri" w:hAnsi="Calibri"/>
                  <w:i w:val="0"/>
                  <w:color w:val="0000FF"/>
                  <w:sz w:val="22"/>
                  <w:szCs w:val="22"/>
                  <w:shd w:val="clear" w:color="auto" w:fill="FFFFFF"/>
                </w:rPr>
                <w:t>CSIRO Balance</w:t>
              </w:r>
            </w:hyperlink>
            <w:r w:rsidRPr="005A66F7">
              <w:rPr>
                <w:rFonts w:ascii="Calibri" w:hAnsi="Calibri"/>
                <w:sz w:val="22"/>
                <w:szCs w:val="22"/>
              </w:rPr>
              <w:t xml:space="preserve"> </w:t>
            </w:r>
          </w:p>
          <w:p w14:paraId="0995C896" w14:textId="77777777" w:rsidR="00AE305E" w:rsidRDefault="00AE305E" w:rsidP="00AE305E">
            <w:pPr>
              <w:spacing w:after="60"/>
              <w:jc w:val="both"/>
              <w:rPr>
                <w:rFonts w:asciiTheme="minorHAnsi" w:hAnsiTheme="minorHAnsi"/>
                <w:b/>
                <w:bCs/>
                <w:sz w:val="22"/>
                <w:szCs w:val="22"/>
              </w:rPr>
            </w:pPr>
          </w:p>
          <w:p w14:paraId="47CFCA6E" w14:textId="523CE82D" w:rsidR="00AE305E" w:rsidRDefault="00AE305E" w:rsidP="00AE305E">
            <w:pPr>
              <w:spacing w:after="60"/>
              <w:jc w:val="both"/>
              <w:rPr>
                <w:rFonts w:asciiTheme="minorHAnsi" w:hAnsiTheme="minorHAnsi"/>
                <w:b/>
                <w:bCs/>
                <w:sz w:val="22"/>
                <w:szCs w:val="22"/>
              </w:rPr>
            </w:pPr>
            <w:r w:rsidRPr="00EE3D1E">
              <w:rPr>
                <w:rFonts w:asciiTheme="minorHAnsi" w:hAnsiTheme="minorHAnsi"/>
                <w:b/>
                <w:bCs/>
                <w:sz w:val="22"/>
                <w:szCs w:val="22"/>
              </w:rPr>
              <w:t>CSIRO</w:t>
            </w:r>
            <w:r>
              <w:rPr>
                <w:rFonts w:asciiTheme="minorHAnsi" w:hAnsiTheme="minorHAnsi"/>
                <w:b/>
                <w:bCs/>
                <w:sz w:val="22"/>
                <w:szCs w:val="22"/>
              </w:rPr>
              <w:t xml:space="preserve"> Finance</w:t>
            </w:r>
          </w:p>
          <w:p w14:paraId="05A3DD58" w14:textId="6509C952" w:rsidR="00AE305E" w:rsidRPr="00837578" w:rsidRDefault="00AE305E" w:rsidP="00AE305E">
            <w:pPr>
              <w:spacing w:after="60"/>
              <w:jc w:val="both"/>
              <w:rPr>
                <w:rFonts w:asciiTheme="minorHAnsi" w:hAnsiTheme="minorHAnsi"/>
                <w:bCs/>
                <w:sz w:val="22"/>
                <w:szCs w:val="22"/>
              </w:rPr>
            </w:pPr>
            <w:r w:rsidRPr="00837578">
              <w:rPr>
                <w:rFonts w:asciiTheme="minorHAnsi" w:hAnsiTheme="minorHAnsi"/>
                <w:bCs/>
                <w:sz w:val="22"/>
                <w:szCs w:val="22"/>
              </w:rPr>
              <w:t>CSIRO Finance provides In-business financial services, Corporate finance support and transactional services through the Finance Support centre.</w:t>
            </w:r>
          </w:p>
          <w:p w14:paraId="017BB258" w14:textId="2CEDFA42" w:rsidR="00502363" w:rsidRPr="00616FEC" w:rsidRDefault="00502363" w:rsidP="00F04A5F">
            <w:pPr>
              <w:spacing w:after="120"/>
              <w:jc w:val="both"/>
              <w:rPr>
                <w:rFonts w:ascii="Calibri" w:hAnsi="Calibri"/>
                <w:sz w:val="22"/>
                <w:szCs w:val="22"/>
                <w:lang w:val="en" w:eastAsia="en-AU"/>
              </w:rPr>
            </w:pPr>
          </w:p>
        </w:tc>
      </w:tr>
    </w:tbl>
    <w:p w14:paraId="1564243A" w14:textId="77777777" w:rsidR="003D59C3" w:rsidRPr="00E641DA" w:rsidRDefault="003D59C3" w:rsidP="00616FEC">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448A1" w14:textId="77777777" w:rsidR="006A4D31" w:rsidRDefault="006A4D31">
      <w:r>
        <w:separator/>
      </w:r>
    </w:p>
  </w:endnote>
  <w:endnote w:type="continuationSeparator" w:id="0">
    <w:p w14:paraId="349A26C5" w14:textId="77777777" w:rsidR="006A4D31" w:rsidRDefault="006A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63703" w14:textId="77777777" w:rsidR="006A4D31" w:rsidRDefault="006A4D31">
      <w:r>
        <w:separator/>
      </w:r>
    </w:p>
  </w:footnote>
  <w:footnote w:type="continuationSeparator" w:id="0">
    <w:p w14:paraId="1D0776BA" w14:textId="77777777" w:rsidR="006A4D31" w:rsidRDefault="006A4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787D" w14:textId="77777777" w:rsidR="006F475F" w:rsidRPr="001E495E" w:rsidRDefault="006F475F" w:rsidP="001E495E">
    <w:pPr>
      <w:pStyle w:val="Header"/>
      <w:spacing w:before="60"/>
      <w:ind w:left="-142"/>
      <w:rPr>
        <w:color w:val="FFFFFF"/>
      </w:rPr>
    </w:pPr>
    <w:r w:rsidRPr="001E495E">
      <w:rPr>
        <w:rFonts w:ascii="Calibri" w:hAnsi="Calibri"/>
        <w:color w:val="FFFFFF"/>
        <w:sz w:val="36"/>
        <w:szCs w:val="22"/>
      </w:rPr>
      <w:t>Position Details</w:t>
    </w:r>
    <w:r w:rsidR="007168BD">
      <w:rPr>
        <w:noProof/>
        <w:color w:val="FFFFFF"/>
        <w:lang w:eastAsia="en-AU"/>
      </w:rPr>
      <w:drawing>
        <wp:anchor distT="0" distB="0" distL="114300" distR="114300" simplePos="0" relativeHeight="251657728" behindDoc="1" locked="1" layoutInCell="1" allowOverlap="1" wp14:anchorId="161DBCE7" wp14:editId="0DE49754">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989"/>
    <w:multiLevelType w:val="hybridMultilevel"/>
    <w:tmpl w:val="48E4B8FC"/>
    <w:lvl w:ilvl="0" w:tplc="B874DCFC">
      <w:start w:val="1"/>
      <w:numFmt w:val="decimal"/>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74BD8"/>
    <w:multiLevelType w:val="hybridMultilevel"/>
    <w:tmpl w:val="D432392A"/>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A1F6A1C"/>
    <w:multiLevelType w:val="hybridMultilevel"/>
    <w:tmpl w:val="F09C5114"/>
    <w:lvl w:ilvl="0" w:tplc="CBE6C676">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A295F42"/>
    <w:multiLevelType w:val="hybridMultilevel"/>
    <w:tmpl w:val="190A092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C329A1"/>
    <w:multiLevelType w:val="hybridMultilevel"/>
    <w:tmpl w:val="60DEB2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DF45F9B"/>
    <w:multiLevelType w:val="hybridMultilevel"/>
    <w:tmpl w:val="1DE8A982"/>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4844B6"/>
    <w:multiLevelType w:val="hybridMultilevel"/>
    <w:tmpl w:val="672211A8"/>
    <w:lvl w:ilvl="0" w:tplc="78FAA17A">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143ECC"/>
    <w:multiLevelType w:val="hybridMultilevel"/>
    <w:tmpl w:val="85E415B6"/>
    <w:lvl w:ilvl="0" w:tplc="DFA4287C">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4D41026"/>
    <w:multiLevelType w:val="hybridMultilevel"/>
    <w:tmpl w:val="72CED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0C6F41"/>
    <w:multiLevelType w:val="hybridMultilevel"/>
    <w:tmpl w:val="9E6C1AFA"/>
    <w:lvl w:ilvl="0" w:tplc="0C090005">
      <w:start w:val="1"/>
      <w:numFmt w:val="bullet"/>
      <w:lvlText w:val=""/>
      <w:lvlJc w:val="left"/>
      <w:pPr>
        <w:tabs>
          <w:tab w:val="num" w:pos="720"/>
        </w:tabs>
        <w:ind w:left="720" w:hanging="360"/>
      </w:pPr>
      <w:rPr>
        <w:rFonts w:ascii="Wingdings" w:hAnsi="Wingdings" w:hint="default"/>
        <w:b w:val="0"/>
        <w:i w:val="0"/>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44577B1"/>
    <w:multiLevelType w:val="hybridMultilevel"/>
    <w:tmpl w:val="0BB8CCFA"/>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52A48E7"/>
    <w:multiLevelType w:val="hybridMultilevel"/>
    <w:tmpl w:val="D40C8C76"/>
    <w:lvl w:ilvl="0" w:tplc="594A02C6">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2A55C9"/>
    <w:multiLevelType w:val="hybridMultilevel"/>
    <w:tmpl w:val="733A0E96"/>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320794"/>
    <w:multiLevelType w:val="hybridMultilevel"/>
    <w:tmpl w:val="BB982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BC0402"/>
    <w:multiLevelType w:val="hybridMultilevel"/>
    <w:tmpl w:val="04E62508"/>
    <w:lvl w:ilvl="0" w:tplc="A6408378">
      <w:start w:val="1"/>
      <w:numFmt w:val="decimal"/>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0C58D7"/>
    <w:multiLevelType w:val="hybridMultilevel"/>
    <w:tmpl w:val="0C0CAD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BF5C36"/>
    <w:multiLevelType w:val="hybridMultilevel"/>
    <w:tmpl w:val="8F96FEF2"/>
    <w:lvl w:ilvl="0" w:tplc="E170271C">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E24A1E"/>
    <w:multiLevelType w:val="hybridMultilevel"/>
    <w:tmpl w:val="2EACC6C2"/>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202B28"/>
    <w:multiLevelType w:val="hybridMultilevel"/>
    <w:tmpl w:val="A134D9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2E14AB"/>
    <w:multiLevelType w:val="hybridMultilevel"/>
    <w:tmpl w:val="7D221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C322764"/>
    <w:multiLevelType w:val="multilevel"/>
    <w:tmpl w:val="BC8CF3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759142D"/>
    <w:multiLevelType w:val="hybridMultilevel"/>
    <w:tmpl w:val="ADCE5A0C"/>
    <w:lvl w:ilvl="0" w:tplc="1D967A00">
      <w:start w:val="3"/>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994637"/>
    <w:multiLevelType w:val="hybridMultilevel"/>
    <w:tmpl w:val="FF145D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E7697D"/>
    <w:multiLevelType w:val="hybridMultilevel"/>
    <w:tmpl w:val="E320FCAA"/>
    <w:lvl w:ilvl="0" w:tplc="0C090005">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5A0BD7"/>
    <w:multiLevelType w:val="hybridMultilevel"/>
    <w:tmpl w:val="C9E62F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6301A"/>
    <w:multiLevelType w:val="hybridMultilevel"/>
    <w:tmpl w:val="88FCB24E"/>
    <w:lvl w:ilvl="0" w:tplc="0C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C3E17BF"/>
    <w:multiLevelType w:val="hybridMultilevel"/>
    <w:tmpl w:val="3A368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3"/>
  </w:num>
  <w:num w:numId="3">
    <w:abstractNumId w:val="27"/>
  </w:num>
  <w:num w:numId="4">
    <w:abstractNumId w:val="11"/>
  </w:num>
  <w:num w:numId="5">
    <w:abstractNumId w:val="15"/>
  </w:num>
  <w:num w:numId="6">
    <w:abstractNumId w:val="8"/>
  </w:num>
  <w:num w:numId="7">
    <w:abstractNumId w:val="1"/>
  </w:num>
  <w:num w:numId="8">
    <w:abstractNumId w:val="2"/>
  </w:num>
  <w:num w:numId="9">
    <w:abstractNumId w:val="26"/>
  </w:num>
  <w:num w:numId="10">
    <w:abstractNumId w:val="6"/>
  </w:num>
  <w:num w:numId="11">
    <w:abstractNumId w:val="9"/>
  </w:num>
  <w:num w:numId="12">
    <w:abstractNumId w:val="33"/>
  </w:num>
  <w:num w:numId="13">
    <w:abstractNumId w:val="22"/>
  </w:num>
  <w:num w:numId="14">
    <w:abstractNumId w:val="18"/>
  </w:num>
  <w:num w:numId="15">
    <w:abstractNumId w:val="14"/>
  </w:num>
  <w:num w:numId="16">
    <w:abstractNumId w:val="0"/>
  </w:num>
  <w:num w:numId="17">
    <w:abstractNumId w:val="28"/>
  </w:num>
  <w:num w:numId="18">
    <w:abstractNumId w:val="29"/>
  </w:num>
  <w:num w:numId="19">
    <w:abstractNumId w:val="7"/>
  </w:num>
  <w:num w:numId="20">
    <w:abstractNumId w:val="13"/>
  </w:num>
  <w:num w:numId="21">
    <w:abstractNumId w:val="12"/>
  </w:num>
  <w:num w:numId="22">
    <w:abstractNumId w:val="36"/>
  </w:num>
  <w:num w:numId="23">
    <w:abstractNumId w:val="38"/>
  </w:num>
  <w:num w:numId="24">
    <w:abstractNumId w:val="32"/>
  </w:num>
  <w:num w:numId="25">
    <w:abstractNumId w:val="25"/>
  </w:num>
  <w:num w:numId="26">
    <w:abstractNumId w:val="39"/>
  </w:num>
  <w:num w:numId="27">
    <w:abstractNumId w:val="21"/>
  </w:num>
  <w:num w:numId="28">
    <w:abstractNumId w:val="4"/>
  </w:num>
  <w:num w:numId="29">
    <w:abstractNumId w:val="24"/>
  </w:num>
  <w:num w:numId="30">
    <w:abstractNumId w:val="30"/>
  </w:num>
  <w:num w:numId="31">
    <w:abstractNumId w:val="5"/>
  </w:num>
  <w:num w:numId="32">
    <w:abstractNumId w:val="17"/>
  </w:num>
  <w:num w:numId="33">
    <w:abstractNumId w:val="31"/>
  </w:num>
  <w:num w:numId="34">
    <w:abstractNumId w:val="20"/>
  </w:num>
  <w:num w:numId="35">
    <w:abstractNumId w:val="19"/>
  </w:num>
  <w:num w:numId="36">
    <w:abstractNumId w:val="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5"/>
  </w:num>
  <w:num w:numId="42">
    <w:abstractNumId w:val="40"/>
  </w:num>
  <w:num w:numId="43">
    <w:abstractNumId w:val="37"/>
  </w:num>
  <w:num w:numId="44">
    <w:abstractNumId w:val="10"/>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trackRevisions/>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0D93"/>
    <w:rsid w:val="000212B7"/>
    <w:rsid w:val="00021CB5"/>
    <w:rsid w:val="0002296A"/>
    <w:rsid w:val="000274EF"/>
    <w:rsid w:val="00033249"/>
    <w:rsid w:val="000366D2"/>
    <w:rsid w:val="00040391"/>
    <w:rsid w:val="00045C91"/>
    <w:rsid w:val="00046A29"/>
    <w:rsid w:val="00054DDD"/>
    <w:rsid w:val="00055E9F"/>
    <w:rsid w:val="00060902"/>
    <w:rsid w:val="0006226B"/>
    <w:rsid w:val="000625A9"/>
    <w:rsid w:val="000658F4"/>
    <w:rsid w:val="0006717F"/>
    <w:rsid w:val="00072A11"/>
    <w:rsid w:val="00081A11"/>
    <w:rsid w:val="0008212C"/>
    <w:rsid w:val="0008475A"/>
    <w:rsid w:val="00085BA8"/>
    <w:rsid w:val="00087963"/>
    <w:rsid w:val="00091F71"/>
    <w:rsid w:val="00095E58"/>
    <w:rsid w:val="000A0599"/>
    <w:rsid w:val="000A1F0E"/>
    <w:rsid w:val="000A43F5"/>
    <w:rsid w:val="000A6826"/>
    <w:rsid w:val="000B1744"/>
    <w:rsid w:val="000B36BB"/>
    <w:rsid w:val="000B5AE5"/>
    <w:rsid w:val="000B6167"/>
    <w:rsid w:val="000B7E3B"/>
    <w:rsid w:val="000C0751"/>
    <w:rsid w:val="000C407D"/>
    <w:rsid w:val="000C68FC"/>
    <w:rsid w:val="000D2206"/>
    <w:rsid w:val="000D375D"/>
    <w:rsid w:val="000D6EBC"/>
    <w:rsid w:val="000D72AF"/>
    <w:rsid w:val="000E071A"/>
    <w:rsid w:val="000E5F46"/>
    <w:rsid w:val="000F1363"/>
    <w:rsid w:val="000F2F84"/>
    <w:rsid w:val="000F7BBF"/>
    <w:rsid w:val="00105008"/>
    <w:rsid w:val="001222E8"/>
    <w:rsid w:val="00127232"/>
    <w:rsid w:val="001339DE"/>
    <w:rsid w:val="001364CB"/>
    <w:rsid w:val="0014142E"/>
    <w:rsid w:val="001448B6"/>
    <w:rsid w:val="00144D9B"/>
    <w:rsid w:val="001474C7"/>
    <w:rsid w:val="0015340E"/>
    <w:rsid w:val="0015558D"/>
    <w:rsid w:val="00155F81"/>
    <w:rsid w:val="00166319"/>
    <w:rsid w:val="00166D81"/>
    <w:rsid w:val="0019256A"/>
    <w:rsid w:val="001A0AFE"/>
    <w:rsid w:val="001A2856"/>
    <w:rsid w:val="001A482B"/>
    <w:rsid w:val="001A5098"/>
    <w:rsid w:val="001A6ADF"/>
    <w:rsid w:val="001B14CA"/>
    <w:rsid w:val="001B6C26"/>
    <w:rsid w:val="001C28E3"/>
    <w:rsid w:val="001D1368"/>
    <w:rsid w:val="001D7DD1"/>
    <w:rsid w:val="001E3EE0"/>
    <w:rsid w:val="001E495E"/>
    <w:rsid w:val="001E62EC"/>
    <w:rsid w:val="001F2264"/>
    <w:rsid w:val="001F4404"/>
    <w:rsid w:val="00205A4A"/>
    <w:rsid w:val="00206112"/>
    <w:rsid w:val="00212958"/>
    <w:rsid w:val="00222800"/>
    <w:rsid w:val="002262DC"/>
    <w:rsid w:val="0023099D"/>
    <w:rsid w:val="00230B6A"/>
    <w:rsid w:val="00235783"/>
    <w:rsid w:val="00240309"/>
    <w:rsid w:val="002407E7"/>
    <w:rsid w:val="00240A35"/>
    <w:rsid w:val="002415E6"/>
    <w:rsid w:val="00253F24"/>
    <w:rsid w:val="00254313"/>
    <w:rsid w:val="00254B22"/>
    <w:rsid w:val="00257CA1"/>
    <w:rsid w:val="00262649"/>
    <w:rsid w:val="00262BD8"/>
    <w:rsid w:val="00262C46"/>
    <w:rsid w:val="00270D43"/>
    <w:rsid w:val="00271E7F"/>
    <w:rsid w:val="00274A92"/>
    <w:rsid w:val="00276AA1"/>
    <w:rsid w:val="002777DC"/>
    <w:rsid w:val="002848C3"/>
    <w:rsid w:val="00290BA1"/>
    <w:rsid w:val="00292FDB"/>
    <w:rsid w:val="00293901"/>
    <w:rsid w:val="00293F77"/>
    <w:rsid w:val="00294F90"/>
    <w:rsid w:val="00295F32"/>
    <w:rsid w:val="002B060F"/>
    <w:rsid w:val="002B389F"/>
    <w:rsid w:val="002C2360"/>
    <w:rsid w:val="002D030C"/>
    <w:rsid w:val="002D204B"/>
    <w:rsid w:val="002D3829"/>
    <w:rsid w:val="002D5835"/>
    <w:rsid w:val="002D69D6"/>
    <w:rsid w:val="002D78C5"/>
    <w:rsid w:val="002F2B0A"/>
    <w:rsid w:val="002F41F8"/>
    <w:rsid w:val="00300CDD"/>
    <w:rsid w:val="0030302E"/>
    <w:rsid w:val="00320792"/>
    <w:rsid w:val="00322503"/>
    <w:rsid w:val="00322DD9"/>
    <w:rsid w:val="003233F7"/>
    <w:rsid w:val="003246B4"/>
    <w:rsid w:val="003276AC"/>
    <w:rsid w:val="0033343D"/>
    <w:rsid w:val="00340FC3"/>
    <w:rsid w:val="00342132"/>
    <w:rsid w:val="003429C4"/>
    <w:rsid w:val="00342A25"/>
    <w:rsid w:val="00342F0C"/>
    <w:rsid w:val="0034401F"/>
    <w:rsid w:val="00346B6D"/>
    <w:rsid w:val="00356C0C"/>
    <w:rsid w:val="0036317F"/>
    <w:rsid w:val="0036422F"/>
    <w:rsid w:val="00375015"/>
    <w:rsid w:val="00375B41"/>
    <w:rsid w:val="00381D43"/>
    <w:rsid w:val="00381F39"/>
    <w:rsid w:val="0038234C"/>
    <w:rsid w:val="00382A5F"/>
    <w:rsid w:val="00382F58"/>
    <w:rsid w:val="003834B3"/>
    <w:rsid w:val="00383634"/>
    <w:rsid w:val="00395610"/>
    <w:rsid w:val="003A0030"/>
    <w:rsid w:val="003A0708"/>
    <w:rsid w:val="003A682C"/>
    <w:rsid w:val="003B17F4"/>
    <w:rsid w:val="003B2CB1"/>
    <w:rsid w:val="003C0B40"/>
    <w:rsid w:val="003C4810"/>
    <w:rsid w:val="003C726B"/>
    <w:rsid w:val="003C75D7"/>
    <w:rsid w:val="003C7CA3"/>
    <w:rsid w:val="003D020A"/>
    <w:rsid w:val="003D07C3"/>
    <w:rsid w:val="003D094D"/>
    <w:rsid w:val="003D4508"/>
    <w:rsid w:val="003D4741"/>
    <w:rsid w:val="003D4C4C"/>
    <w:rsid w:val="003D5453"/>
    <w:rsid w:val="003D59C3"/>
    <w:rsid w:val="003D797B"/>
    <w:rsid w:val="003E3D1B"/>
    <w:rsid w:val="003E671F"/>
    <w:rsid w:val="003F1084"/>
    <w:rsid w:val="003F7DC0"/>
    <w:rsid w:val="00400E4D"/>
    <w:rsid w:val="00401290"/>
    <w:rsid w:val="004111D3"/>
    <w:rsid w:val="00414BE7"/>
    <w:rsid w:val="00424E93"/>
    <w:rsid w:val="00426642"/>
    <w:rsid w:val="00433A77"/>
    <w:rsid w:val="00435E0B"/>
    <w:rsid w:val="0043791C"/>
    <w:rsid w:val="004440A0"/>
    <w:rsid w:val="004501A0"/>
    <w:rsid w:val="004518BD"/>
    <w:rsid w:val="00452848"/>
    <w:rsid w:val="00462662"/>
    <w:rsid w:val="004634CC"/>
    <w:rsid w:val="00466BFE"/>
    <w:rsid w:val="00474192"/>
    <w:rsid w:val="004804FC"/>
    <w:rsid w:val="004831FE"/>
    <w:rsid w:val="004868CB"/>
    <w:rsid w:val="00487F34"/>
    <w:rsid w:val="004918C7"/>
    <w:rsid w:val="004B11E3"/>
    <w:rsid w:val="004B76E8"/>
    <w:rsid w:val="004C18D1"/>
    <w:rsid w:val="004C2E35"/>
    <w:rsid w:val="004C5604"/>
    <w:rsid w:val="004D1800"/>
    <w:rsid w:val="004D6F3A"/>
    <w:rsid w:val="004D6F3C"/>
    <w:rsid w:val="004D6FCB"/>
    <w:rsid w:val="004E01A8"/>
    <w:rsid w:val="004E5600"/>
    <w:rsid w:val="004E6DFD"/>
    <w:rsid w:val="004F1BA5"/>
    <w:rsid w:val="0050193C"/>
    <w:rsid w:val="00502363"/>
    <w:rsid w:val="00507292"/>
    <w:rsid w:val="00514A2E"/>
    <w:rsid w:val="00516428"/>
    <w:rsid w:val="00517C7C"/>
    <w:rsid w:val="00520570"/>
    <w:rsid w:val="00523102"/>
    <w:rsid w:val="005236AB"/>
    <w:rsid w:val="00523DEF"/>
    <w:rsid w:val="00525DB0"/>
    <w:rsid w:val="00533CFF"/>
    <w:rsid w:val="00534031"/>
    <w:rsid w:val="00543736"/>
    <w:rsid w:val="00546734"/>
    <w:rsid w:val="005468E6"/>
    <w:rsid w:val="00547EE1"/>
    <w:rsid w:val="00550C5F"/>
    <w:rsid w:val="00561C50"/>
    <w:rsid w:val="00561C77"/>
    <w:rsid w:val="00563B9B"/>
    <w:rsid w:val="00570617"/>
    <w:rsid w:val="00573A5C"/>
    <w:rsid w:val="00583303"/>
    <w:rsid w:val="00585169"/>
    <w:rsid w:val="00586F41"/>
    <w:rsid w:val="00587D7C"/>
    <w:rsid w:val="00592D3B"/>
    <w:rsid w:val="00592E42"/>
    <w:rsid w:val="0059432C"/>
    <w:rsid w:val="0059751A"/>
    <w:rsid w:val="005A0895"/>
    <w:rsid w:val="005A0FC6"/>
    <w:rsid w:val="005B1BD4"/>
    <w:rsid w:val="005B1C7A"/>
    <w:rsid w:val="005B3F60"/>
    <w:rsid w:val="005B4F50"/>
    <w:rsid w:val="005B654F"/>
    <w:rsid w:val="005B7709"/>
    <w:rsid w:val="005C4380"/>
    <w:rsid w:val="005C63EF"/>
    <w:rsid w:val="005D05AF"/>
    <w:rsid w:val="005D3AA1"/>
    <w:rsid w:val="005D423A"/>
    <w:rsid w:val="005E1E95"/>
    <w:rsid w:val="005E34CC"/>
    <w:rsid w:val="005E5161"/>
    <w:rsid w:val="005F35B0"/>
    <w:rsid w:val="0060112F"/>
    <w:rsid w:val="00602E38"/>
    <w:rsid w:val="00604679"/>
    <w:rsid w:val="006054E3"/>
    <w:rsid w:val="00607230"/>
    <w:rsid w:val="0061321B"/>
    <w:rsid w:val="006158CF"/>
    <w:rsid w:val="00616FEC"/>
    <w:rsid w:val="00620B1F"/>
    <w:rsid w:val="006228E0"/>
    <w:rsid w:val="00624622"/>
    <w:rsid w:val="00630664"/>
    <w:rsid w:val="006328C7"/>
    <w:rsid w:val="00633BCB"/>
    <w:rsid w:val="00634F90"/>
    <w:rsid w:val="00635350"/>
    <w:rsid w:val="00635EBB"/>
    <w:rsid w:val="00636E8C"/>
    <w:rsid w:val="00643C5C"/>
    <w:rsid w:val="00644EEB"/>
    <w:rsid w:val="006518A9"/>
    <w:rsid w:val="00657088"/>
    <w:rsid w:val="006606C5"/>
    <w:rsid w:val="00660BA0"/>
    <w:rsid w:val="00663F6B"/>
    <w:rsid w:val="00672A7A"/>
    <w:rsid w:val="00674F5B"/>
    <w:rsid w:val="006770CE"/>
    <w:rsid w:val="00677EB0"/>
    <w:rsid w:val="006808D1"/>
    <w:rsid w:val="00683121"/>
    <w:rsid w:val="006921E1"/>
    <w:rsid w:val="006946F7"/>
    <w:rsid w:val="00696E74"/>
    <w:rsid w:val="006A4D31"/>
    <w:rsid w:val="006A7A50"/>
    <w:rsid w:val="006A7F7A"/>
    <w:rsid w:val="006B390B"/>
    <w:rsid w:val="006B5933"/>
    <w:rsid w:val="006B5DF3"/>
    <w:rsid w:val="006B64AE"/>
    <w:rsid w:val="006C2388"/>
    <w:rsid w:val="006C30A1"/>
    <w:rsid w:val="006C367A"/>
    <w:rsid w:val="006C5257"/>
    <w:rsid w:val="006C6BB3"/>
    <w:rsid w:val="006C7059"/>
    <w:rsid w:val="006C77B1"/>
    <w:rsid w:val="006D42F9"/>
    <w:rsid w:val="006D6DA7"/>
    <w:rsid w:val="006F0FF2"/>
    <w:rsid w:val="006F134F"/>
    <w:rsid w:val="006F18A9"/>
    <w:rsid w:val="006F1B5D"/>
    <w:rsid w:val="006F1E85"/>
    <w:rsid w:val="006F344C"/>
    <w:rsid w:val="006F475F"/>
    <w:rsid w:val="006F5713"/>
    <w:rsid w:val="006F58C5"/>
    <w:rsid w:val="006F6382"/>
    <w:rsid w:val="006F7A39"/>
    <w:rsid w:val="00704EB5"/>
    <w:rsid w:val="00707E84"/>
    <w:rsid w:val="00711DA7"/>
    <w:rsid w:val="007161B0"/>
    <w:rsid w:val="007168BD"/>
    <w:rsid w:val="00725E7F"/>
    <w:rsid w:val="00726C73"/>
    <w:rsid w:val="00726DF7"/>
    <w:rsid w:val="007344EE"/>
    <w:rsid w:val="00735767"/>
    <w:rsid w:val="007507C9"/>
    <w:rsid w:val="00753E97"/>
    <w:rsid w:val="0075765F"/>
    <w:rsid w:val="00765755"/>
    <w:rsid w:val="0077604C"/>
    <w:rsid w:val="0077698D"/>
    <w:rsid w:val="00781499"/>
    <w:rsid w:val="007859C9"/>
    <w:rsid w:val="007913D1"/>
    <w:rsid w:val="0079321A"/>
    <w:rsid w:val="00793B2A"/>
    <w:rsid w:val="007A3843"/>
    <w:rsid w:val="007C024E"/>
    <w:rsid w:val="007C3398"/>
    <w:rsid w:val="007C56BA"/>
    <w:rsid w:val="007C61FE"/>
    <w:rsid w:val="007D5D08"/>
    <w:rsid w:val="007D689A"/>
    <w:rsid w:val="007E1693"/>
    <w:rsid w:val="007E2135"/>
    <w:rsid w:val="007E2796"/>
    <w:rsid w:val="007E753B"/>
    <w:rsid w:val="00802812"/>
    <w:rsid w:val="00804E9E"/>
    <w:rsid w:val="00804F48"/>
    <w:rsid w:val="00805E3F"/>
    <w:rsid w:val="00805F2A"/>
    <w:rsid w:val="00807901"/>
    <w:rsid w:val="008129CA"/>
    <w:rsid w:val="00816DFF"/>
    <w:rsid w:val="00816F5F"/>
    <w:rsid w:val="008211C8"/>
    <w:rsid w:val="00822C33"/>
    <w:rsid w:val="008231D1"/>
    <w:rsid w:val="00825D94"/>
    <w:rsid w:val="00826067"/>
    <w:rsid w:val="008260BC"/>
    <w:rsid w:val="0082681D"/>
    <w:rsid w:val="00833B3B"/>
    <w:rsid w:val="0083536E"/>
    <w:rsid w:val="00837222"/>
    <w:rsid w:val="00837578"/>
    <w:rsid w:val="0084125F"/>
    <w:rsid w:val="0086148C"/>
    <w:rsid w:val="0086185F"/>
    <w:rsid w:val="008625E9"/>
    <w:rsid w:val="00862C70"/>
    <w:rsid w:val="008638E0"/>
    <w:rsid w:val="00863E9E"/>
    <w:rsid w:val="0086574F"/>
    <w:rsid w:val="00867FD0"/>
    <w:rsid w:val="00870546"/>
    <w:rsid w:val="00873110"/>
    <w:rsid w:val="0087664F"/>
    <w:rsid w:val="008803EA"/>
    <w:rsid w:val="00880C71"/>
    <w:rsid w:val="00890A99"/>
    <w:rsid w:val="008A23FE"/>
    <w:rsid w:val="008A6ABD"/>
    <w:rsid w:val="008B35B8"/>
    <w:rsid w:val="008B4713"/>
    <w:rsid w:val="008B6C85"/>
    <w:rsid w:val="008C0B64"/>
    <w:rsid w:val="008C0B66"/>
    <w:rsid w:val="008C1E0E"/>
    <w:rsid w:val="008C3715"/>
    <w:rsid w:val="008C57FC"/>
    <w:rsid w:val="008D22C2"/>
    <w:rsid w:val="008E0FA7"/>
    <w:rsid w:val="008E4B21"/>
    <w:rsid w:val="008F5439"/>
    <w:rsid w:val="009003FA"/>
    <w:rsid w:val="00900DF9"/>
    <w:rsid w:val="00901BB0"/>
    <w:rsid w:val="009040D3"/>
    <w:rsid w:val="009064FE"/>
    <w:rsid w:val="009148B9"/>
    <w:rsid w:val="00917900"/>
    <w:rsid w:val="00924902"/>
    <w:rsid w:val="0092574D"/>
    <w:rsid w:val="00927293"/>
    <w:rsid w:val="0092729A"/>
    <w:rsid w:val="00932F59"/>
    <w:rsid w:val="00935C27"/>
    <w:rsid w:val="00936310"/>
    <w:rsid w:val="009363F5"/>
    <w:rsid w:val="00936882"/>
    <w:rsid w:val="00936BEE"/>
    <w:rsid w:val="00936F4A"/>
    <w:rsid w:val="00937F27"/>
    <w:rsid w:val="00940F32"/>
    <w:rsid w:val="00945251"/>
    <w:rsid w:val="00954E4E"/>
    <w:rsid w:val="00955F65"/>
    <w:rsid w:val="00960A62"/>
    <w:rsid w:val="009629E2"/>
    <w:rsid w:val="00970B75"/>
    <w:rsid w:val="009753C7"/>
    <w:rsid w:val="00980915"/>
    <w:rsid w:val="009833D0"/>
    <w:rsid w:val="00983ACA"/>
    <w:rsid w:val="0098748F"/>
    <w:rsid w:val="00997273"/>
    <w:rsid w:val="00997B9D"/>
    <w:rsid w:val="009A1510"/>
    <w:rsid w:val="009A33E8"/>
    <w:rsid w:val="009B4BFE"/>
    <w:rsid w:val="009C0DDA"/>
    <w:rsid w:val="009C4542"/>
    <w:rsid w:val="009C604E"/>
    <w:rsid w:val="009C70C6"/>
    <w:rsid w:val="009D04C6"/>
    <w:rsid w:val="009D27E4"/>
    <w:rsid w:val="009D3440"/>
    <w:rsid w:val="009D5F90"/>
    <w:rsid w:val="009D68CE"/>
    <w:rsid w:val="009D7D8C"/>
    <w:rsid w:val="009E6600"/>
    <w:rsid w:val="009F05E3"/>
    <w:rsid w:val="009F24BD"/>
    <w:rsid w:val="009F43A9"/>
    <w:rsid w:val="009F541F"/>
    <w:rsid w:val="009F6731"/>
    <w:rsid w:val="00A00A9E"/>
    <w:rsid w:val="00A0184C"/>
    <w:rsid w:val="00A06799"/>
    <w:rsid w:val="00A12E7C"/>
    <w:rsid w:val="00A15548"/>
    <w:rsid w:val="00A2394F"/>
    <w:rsid w:val="00A27685"/>
    <w:rsid w:val="00A33414"/>
    <w:rsid w:val="00A35691"/>
    <w:rsid w:val="00A41D82"/>
    <w:rsid w:val="00A42CF0"/>
    <w:rsid w:val="00A4437D"/>
    <w:rsid w:val="00A46F33"/>
    <w:rsid w:val="00A47AEA"/>
    <w:rsid w:val="00A47D31"/>
    <w:rsid w:val="00A6204B"/>
    <w:rsid w:val="00A62742"/>
    <w:rsid w:val="00A70AEF"/>
    <w:rsid w:val="00A70FD2"/>
    <w:rsid w:val="00A7119A"/>
    <w:rsid w:val="00A72D39"/>
    <w:rsid w:val="00A73FB0"/>
    <w:rsid w:val="00A74FB1"/>
    <w:rsid w:val="00A84592"/>
    <w:rsid w:val="00A85849"/>
    <w:rsid w:val="00A97C37"/>
    <w:rsid w:val="00A97FE8"/>
    <w:rsid w:val="00AA16DA"/>
    <w:rsid w:val="00AA6C72"/>
    <w:rsid w:val="00AC2A9E"/>
    <w:rsid w:val="00AC39C3"/>
    <w:rsid w:val="00AC5015"/>
    <w:rsid w:val="00AD04BF"/>
    <w:rsid w:val="00AD0971"/>
    <w:rsid w:val="00AD39D7"/>
    <w:rsid w:val="00AE10BC"/>
    <w:rsid w:val="00AE2F9D"/>
    <w:rsid w:val="00AE305E"/>
    <w:rsid w:val="00AE6BBA"/>
    <w:rsid w:val="00AE7DF9"/>
    <w:rsid w:val="00AF4728"/>
    <w:rsid w:val="00AF7061"/>
    <w:rsid w:val="00B02549"/>
    <w:rsid w:val="00B04967"/>
    <w:rsid w:val="00B05FBF"/>
    <w:rsid w:val="00B07CE1"/>
    <w:rsid w:val="00B12EC0"/>
    <w:rsid w:val="00B17453"/>
    <w:rsid w:val="00B272E6"/>
    <w:rsid w:val="00B307D9"/>
    <w:rsid w:val="00B30DDF"/>
    <w:rsid w:val="00B37B2C"/>
    <w:rsid w:val="00B42E58"/>
    <w:rsid w:val="00B45C9A"/>
    <w:rsid w:val="00B50851"/>
    <w:rsid w:val="00B51C88"/>
    <w:rsid w:val="00B52AF9"/>
    <w:rsid w:val="00B533F0"/>
    <w:rsid w:val="00B55625"/>
    <w:rsid w:val="00B61FBF"/>
    <w:rsid w:val="00B6536B"/>
    <w:rsid w:val="00B708BF"/>
    <w:rsid w:val="00B72C64"/>
    <w:rsid w:val="00B7359B"/>
    <w:rsid w:val="00B84907"/>
    <w:rsid w:val="00B85A89"/>
    <w:rsid w:val="00B90330"/>
    <w:rsid w:val="00B95448"/>
    <w:rsid w:val="00BA1680"/>
    <w:rsid w:val="00BA60F6"/>
    <w:rsid w:val="00BA746B"/>
    <w:rsid w:val="00BB7676"/>
    <w:rsid w:val="00BB7899"/>
    <w:rsid w:val="00BC2345"/>
    <w:rsid w:val="00BC6348"/>
    <w:rsid w:val="00BD036A"/>
    <w:rsid w:val="00BE2D3C"/>
    <w:rsid w:val="00BE5CF1"/>
    <w:rsid w:val="00BE5CFF"/>
    <w:rsid w:val="00BE6C32"/>
    <w:rsid w:val="00BF06D3"/>
    <w:rsid w:val="00C01DF0"/>
    <w:rsid w:val="00C0376D"/>
    <w:rsid w:val="00C0709E"/>
    <w:rsid w:val="00C0719B"/>
    <w:rsid w:val="00C10A23"/>
    <w:rsid w:val="00C34CA6"/>
    <w:rsid w:val="00C40A38"/>
    <w:rsid w:val="00C41899"/>
    <w:rsid w:val="00C43943"/>
    <w:rsid w:val="00C4523C"/>
    <w:rsid w:val="00C46712"/>
    <w:rsid w:val="00C50222"/>
    <w:rsid w:val="00C51F7A"/>
    <w:rsid w:val="00C55539"/>
    <w:rsid w:val="00C5609F"/>
    <w:rsid w:val="00C57879"/>
    <w:rsid w:val="00C57A13"/>
    <w:rsid w:val="00C57D01"/>
    <w:rsid w:val="00C61A23"/>
    <w:rsid w:val="00C729C8"/>
    <w:rsid w:val="00C748EF"/>
    <w:rsid w:val="00C755F7"/>
    <w:rsid w:val="00C761AE"/>
    <w:rsid w:val="00C76499"/>
    <w:rsid w:val="00C76D0E"/>
    <w:rsid w:val="00C779E0"/>
    <w:rsid w:val="00C83D2E"/>
    <w:rsid w:val="00C85D5F"/>
    <w:rsid w:val="00C9228A"/>
    <w:rsid w:val="00C96567"/>
    <w:rsid w:val="00CA00FC"/>
    <w:rsid w:val="00CA071D"/>
    <w:rsid w:val="00CA399B"/>
    <w:rsid w:val="00CA6B3B"/>
    <w:rsid w:val="00CA78EB"/>
    <w:rsid w:val="00CB19B5"/>
    <w:rsid w:val="00CB5A16"/>
    <w:rsid w:val="00CB653C"/>
    <w:rsid w:val="00CB6BCD"/>
    <w:rsid w:val="00CB7CA4"/>
    <w:rsid w:val="00CC2BD3"/>
    <w:rsid w:val="00CC5164"/>
    <w:rsid w:val="00CD2E83"/>
    <w:rsid w:val="00CD3E98"/>
    <w:rsid w:val="00CE269D"/>
    <w:rsid w:val="00D00168"/>
    <w:rsid w:val="00D233BD"/>
    <w:rsid w:val="00D26220"/>
    <w:rsid w:val="00D27FE8"/>
    <w:rsid w:val="00D32074"/>
    <w:rsid w:val="00D33B28"/>
    <w:rsid w:val="00D3447B"/>
    <w:rsid w:val="00D34B08"/>
    <w:rsid w:val="00D36371"/>
    <w:rsid w:val="00D40BFB"/>
    <w:rsid w:val="00D44B3B"/>
    <w:rsid w:val="00D45B26"/>
    <w:rsid w:val="00D468D5"/>
    <w:rsid w:val="00D530BA"/>
    <w:rsid w:val="00D54579"/>
    <w:rsid w:val="00D7047C"/>
    <w:rsid w:val="00D706B3"/>
    <w:rsid w:val="00D707D5"/>
    <w:rsid w:val="00D76537"/>
    <w:rsid w:val="00D82313"/>
    <w:rsid w:val="00D8313E"/>
    <w:rsid w:val="00D853A6"/>
    <w:rsid w:val="00D86691"/>
    <w:rsid w:val="00D8698A"/>
    <w:rsid w:val="00D90088"/>
    <w:rsid w:val="00D95263"/>
    <w:rsid w:val="00D96D30"/>
    <w:rsid w:val="00DA601C"/>
    <w:rsid w:val="00DA60FC"/>
    <w:rsid w:val="00DB2351"/>
    <w:rsid w:val="00DB3795"/>
    <w:rsid w:val="00DB7BD7"/>
    <w:rsid w:val="00DC3395"/>
    <w:rsid w:val="00DC6742"/>
    <w:rsid w:val="00DD042E"/>
    <w:rsid w:val="00DD1453"/>
    <w:rsid w:val="00DD1748"/>
    <w:rsid w:val="00DD23EE"/>
    <w:rsid w:val="00DD4B0C"/>
    <w:rsid w:val="00DD5ED0"/>
    <w:rsid w:val="00DE17E3"/>
    <w:rsid w:val="00DE48B1"/>
    <w:rsid w:val="00DE4E5E"/>
    <w:rsid w:val="00DE5E69"/>
    <w:rsid w:val="00DE624B"/>
    <w:rsid w:val="00DE64D5"/>
    <w:rsid w:val="00DE7C16"/>
    <w:rsid w:val="00DF66A8"/>
    <w:rsid w:val="00DF7204"/>
    <w:rsid w:val="00DF7B88"/>
    <w:rsid w:val="00E0004F"/>
    <w:rsid w:val="00E01F27"/>
    <w:rsid w:val="00E0534B"/>
    <w:rsid w:val="00E136C4"/>
    <w:rsid w:val="00E14023"/>
    <w:rsid w:val="00E220AE"/>
    <w:rsid w:val="00E248D5"/>
    <w:rsid w:val="00E318F1"/>
    <w:rsid w:val="00E36858"/>
    <w:rsid w:val="00E36BCE"/>
    <w:rsid w:val="00E435F0"/>
    <w:rsid w:val="00E4407C"/>
    <w:rsid w:val="00E4530D"/>
    <w:rsid w:val="00E4798B"/>
    <w:rsid w:val="00E47DFE"/>
    <w:rsid w:val="00E54326"/>
    <w:rsid w:val="00E611CD"/>
    <w:rsid w:val="00E641DA"/>
    <w:rsid w:val="00E6521E"/>
    <w:rsid w:val="00E70A23"/>
    <w:rsid w:val="00E76B7C"/>
    <w:rsid w:val="00E76DAD"/>
    <w:rsid w:val="00E83C2B"/>
    <w:rsid w:val="00E8531C"/>
    <w:rsid w:val="00E9052A"/>
    <w:rsid w:val="00E91FFF"/>
    <w:rsid w:val="00EA00D4"/>
    <w:rsid w:val="00EA51BB"/>
    <w:rsid w:val="00EA550A"/>
    <w:rsid w:val="00EB32ED"/>
    <w:rsid w:val="00EB5DC7"/>
    <w:rsid w:val="00EC0F20"/>
    <w:rsid w:val="00EC7027"/>
    <w:rsid w:val="00EE109B"/>
    <w:rsid w:val="00EE3422"/>
    <w:rsid w:val="00EE78CC"/>
    <w:rsid w:val="00EF05A2"/>
    <w:rsid w:val="00EF0DF5"/>
    <w:rsid w:val="00F01923"/>
    <w:rsid w:val="00F02538"/>
    <w:rsid w:val="00F04A5F"/>
    <w:rsid w:val="00F075B9"/>
    <w:rsid w:val="00F11F45"/>
    <w:rsid w:val="00F16962"/>
    <w:rsid w:val="00F17A94"/>
    <w:rsid w:val="00F248CD"/>
    <w:rsid w:val="00F25869"/>
    <w:rsid w:val="00F31B73"/>
    <w:rsid w:val="00F32371"/>
    <w:rsid w:val="00F336A3"/>
    <w:rsid w:val="00F353AE"/>
    <w:rsid w:val="00F3596F"/>
    <w:rsid w:val="00F414B4"/>
    <w:rsid w:val="00F51E55"/>
    <w:rsid w:val="00F54B55"/>
    <w:rsid w:val="00F61B42"/>
    <w:rsid w:val="00F663C0"/>
    <w:rsid w:val="00F72D85"/>
    <w:rsid w:val="00F802B5"/>
    <w:rsid w:val="00F80840"/>
    <w:rsid w:val="00F844B1"/>
    <w:rsid w:val="00F8784D"/>
    <w:rsid w:val="00F90778"/>
    <w:rsid w:val="00F93729"/>
    <w:rsid w:val="00F95F0A"/>
    <w:rsid w:val="00F9609C"/>
    <w:rsid w:val="00F965F2"/>
    <w:rsid w:val="00FA6AD8"/>
    <w:rsid w:val="00FB3058"/>
    <w:rsid w:val="00FB4B99"/>
    <w:rsid w:val="00FB6F9E"/>
    <w:rsid w:val="00FC03D3"/>
    <w:rsid w:val="00FC0AD9"/>
    <w:rsid w:val="00FC2191"/>
    <w:rsid w:val="00FD4D6B"/>
    <w:rsid w:val="00FD5985"/>
    <w:rsid w:val="00FD7EA4"/>
    <w:rsid w:val="00FE197A"/>
    <w:rsid w:val="00FE623A"/>
    <w:rsid w:val="00FE7433"/>
    <w:rsid w:val="00FF02BC"/>
    <w:rsid w:val="00FF1B70"/>
    <w:rsid w:val="00FF1C7B"/>
    <w:rsid w:val="00FF25D3"/>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99B3109"/>
  <w15:docId w15:val="{4C0F85A5-B2C8-4D91-B9E1-92FFE12B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466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BFE"/>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34401F"/>
    <w:rPr>
      <w:sz w:val="16"/>
      <w:szCs w:val="16"/>
    </w:rPr>
  </w:style>
  <w:style w:type="paragraph" w:styleId="CommentText">
    <w:name w:val="annotation text"/>
    <w:basedOn w:val="Normal"/>
    <w:link w:val="CommentTextChar"/>
    <w:uiPriority w:val="99"/>
    <w:semiHidden/>
    <w:unhideWhenUsed/>
    <w:rsid w:val="0034401F"/>
  </w:style>
  <w:style w:type="character" w:customStyle="1" w:styleId="CommentTextChar">
    <w:name w:val="Comment Text Char"/>
    <w:basedOn w:val="DefaultParagraphFont"/>
    <w:link w:val="CommentText"/>
    <w:uiPriority w:val="99"/>
    <w:semiHidden/>
    <w:rsid w:val="0034401F"/>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34401F"/>
    <w:rPr>
      <w:b/>
      <w:bCs/>
    </w:rPr>
  </w:style>
  <w:style w:type="character" w:customStyle="1" w:styleId="CommentSubjectChar">
    <w:name w:val="Comment Subject Char"/>
    <w:basedOn w:val="CommentTextChar"/>
    <w:link w:val="CommentSubject"/>
    <w:uiPriority w:val="99"/>
    <w:semiHidden/>
    <w:rsid w:val="0034401F"/>
    <w:rPr>
      <w:rFonts w:ascii="Arial" w:hAnsi="Arial" w:cs="Arial"/>
      <w:b/>
      <w:bCs/>
      <w:lang w:eastAsia="ja-JP"/>
    </w:rPr>
  </w:style>
  <w:style w:type="paragraph" w:styleId="Revision">
    <w:name w:val="Revision"/>
    <w:hidden/>
    <w:uiPriority w:val="99"/>
    <w:semiHidden/>
    <w:rsid w:val="0083536E"/>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4990">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58390751">
      <w:bodyDiv w:val="1"/>
      <w:marLeft w:val="0"/>
      <w:marRight w:val="0"/>
      <w:marTop w:val="0"/>
      <w:marBottom w:val="0"/>
      <w:divBdr>
        <w:top w:val="none" w:sz="0" w:space="0" w:color="auto"/>
        <w:left w:val="none" w:sz="0" w:space="0" w:color="auto"/>
        <w:bottom w:val="none" w:sz="0" w:space="0" w:color="auto"/>
        <w:right w:val="none" w:sz="0" w:space="0" w:color="auto"/>
      </w:divBdr>
    </w:div>
    <w:div w:id="660888608">
      <w:bodyDiv w:val="1"/>
      <w:marLeft w:val="0"/>
      <w:marRight w:val="0"/>
      <w:marTop w:val="0"/>
      <w:marBottom w:val="0"/>
      <w:divBdr>
        <w:top w:val="none" w:sz="0" w:space="0" w:color="auto"/>
        <w:left w:val="none" w:sz="0" w:space="0" w:color="auto"/>
        <w:bottom w:val="none" w:sz="0" w:space="0" w:color="auto"/>
        <w:right w:val="none" w:sz="0" w:space="0" w:color="auto"/>
      </w:divBdr>
    </w:div>
    <w:div w:id="1256010873">
      <w:bodyDiv w:val="1"/>
      <w:marLeft w:val="0"/>
      <w:marRight w:val="0"/>
      <w:marTop w:val="0"/>
      <w:marBottom w:val="0"/>
      <w:divBdr>
        <w:top w:val="none" w:sz="0" w:space="0" w:color="auto"/>
        <w:left w:val="none" w:sz="0" w:space="0" w:color="auto"/>
        <w:bottom w:val="none" w:sz="0" w:space="0" w:color="auto"/>
        <w:right w:val="none" w:sz="0" w:space="0" w:color="auto"/>
      </w:divBdr>
    </w:div>
    <w:div w:id="1299068975">
      <w:bodyDiv w:val="1"/>
      <w:marLeft w:val="0"/>
      <w:marRight w:val="0"/>
      <w:marTop w:val="0"/>
      <w:marBottom w:val="0"/>
      <w:divBdr>
        <w:top w:val="none" w:sz="0" w:space="0" w:color="auto"/>
        <w:left w:val="none" w:sz="0" w:space="0" w:color="auto"/>
        <w:bottom w:val="none" w:sz="0" w:space="0" w:color="auto"/>
        <w:right w:val="none" w:sz="0" w:space="0" w:color="auto"/>
      </w:divBdr>
    </w:div>
    <w:div w:id="18403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swell.joynt@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CDC9-D60A-4B58-A797-825DC69D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1299</Words>
  <Characters>8165</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Position Details - Administrative Services - CSOF2</vt:lpstr>
    </vt:vector>
  </TitlesOfParts>
  <Company>CSIRO</Company>
  <LinksUpToDate>false</LinksUpToDate>
  <CharactersWithSpaces>9446</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CSOF2</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csof2</cp:keywords>
  <dc:description>Word document containing a Position Details (PD) form for a role summary on a Administrative Services – CSOF2 Position.</dc:description>
  <cp:lastModifiedBy>O'Brien, Cristina (HR, St. Lucia)</cp:lastModifiedBy>
  <cp:revision>2</cp:revision>
  <cp:lastPrinted>2014-02-06T01:28:00Z</cp:lastPrinted>
  <dcterms:created xsi:type="dcterms:W3CDTF">2017-10-11T06:00:00Z</dcterms:created>
  <dcterms:modified xsi:type="dcterms:W3CDTF">2017-10-11T06:00:00Z</dcterms:modified>
</cp:coreProperties>
</file>