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5A581A" w:rsidP="009C1588">
            <w:pPr>
              <w:rPr>
                <w:szCs w:val="22"/>
              </w:rPr>
            </w:pPr>
            <w:r>
              <w:rPr>
                <w:szCs w:val="22"/>
              </w:rPr>
              <w:fldChar w:fldCharType="begin">
                <w:ffData>
                  <w:name w:val="Job_Title"/>
                  <w:enabled/>
                  <w:calcOnExit w:val="0"/>
                  <w:statusText w:type="text" w:val="Enter the title of the advertised job"/>
                  <w:textInput/>
                </w:ffData>
              </w:fldChar>
            </w:r>
            <w:bookmarkStart w:id="0" w:name="Job_Title"/>
            <w:r w:rsidR="00D7533B">
              <w:rPr>
                <w:szCs w:val="22"/>
              </w:rPr>
              <w:instrText xml:space="preserve"> FORMTEXT </w:instrText>
            </w:r>
            <w:r>
              <w:rPr>
                <w:szCs w:val="22"/>
              </w:rPr>
            </w:r>
            <w:r>
              <w:rPr>
                <w:szCs w:val="22"/>
              </w:rPr>
              <w:fldChar w:fldCharType="separate"/>
            </w:r>
            <w:r w:rsidR="009C1588" w:rsidRPr="009C1588">
              <w:rPr>
                <w:noProof/>
                <w:szCs w:val="22"/>
              </w:rPr>
              <w:t xml:space="preserve">Business Development Manager </w:t>
            </w:r>
            <w:r>
              <w:rPr>
                <w:szCs w:val="22"/>
              </w:rPr>
              <w:fldChar w:fldCharType="end"/>
            </w:r>
            <w:bookmarkEnd w:id="0"/>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5A581A" w:rsidP="008F406A">
            <w:pPr>
              <w:rPr>
                <w:szCs w:val="22"/>
              </w:rPr>
            </w:pPr>
            <w:r>
              <w:rPr>
                <w:szCs w:val="22"/>
              </w:rPr>
              <w:fldChar w:fldCharType="begin">
                <w:ffData>
                  <w:name w:val="Reference_Number"/>
                  <w:enabled/>
                  <w:calcOnExit w:val="0"/>
                  <w:statusText w:type="text" w:val="Add the reference number from the recruitment system"/>
                  <w:textInput>
                    <w:default w:val="(To be advised from eRecruit)"/>
                  </w:textInput>
                </w:ffData>
              </w:fldChar>
            </w:r>
            <w:bookmarkStart w:id="1" w:name="Reference_Number"/>
            <w:r w:rsidR="00D7533B">
              <w:rPr>
                <w:szCs w:val="22"/>
              </w:rPr>
              <w:instrText xml:space="preserve"> FORMTEXT </w:instrText>
            </w:r>
            <w:r>
              <w:rPr>
                <w:szCs w:val="22"/>
              </w:rPr>
            </w:r>
            <w:r>
              <w:rPr>
                <w:szCs w:val="22"/>
              </w:rPr>
              <w:fldChar w:fldCharType="separate"/>
            </w:r>
            <w:r w:rsidR="008F406A">
              <w:rPr>
                <w:noProof/>
                <w:szCs w:val="22"/>
              </w:rPr>
              <w:t>57202</w:t>
            </w:r>
            <w:r>
              <w:rPr>
                <w:szCs w:val="22"/>
              </w:rPr>
              <w:fldChar w:fldCharType="end"/>
            </w:r>
            <w:bookmarkEnd w:id="1"/>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5A581A" w:rsidP="0068136D">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2" w:name="Appointment_Type"/>
            <w:r w:rsidR="00D7533B">
              <w:rPr>
                <w:szCs w:val="22"/>
              </w:rPr>
              <w:instrText xml:space="preserve"> FORMTEXT </w:instrText>
            </w:r>
            <w:r>
              <w:rPr>
                <w:szCs w:val="22"/>
              </w:rPr>
            </w:r>
            <w:r>
              <w:rPr>
                <w:szCs w:val="22"/>
              </w:rPr>
              <w:fldChar w:fldCharType="separate"/>
            </w:r>
            <w:r w:rsidR="00D7533B">
              <w:rPr>
                <w:noProof/>
                <w:szCs w:val="22"/>
              </w:rPr>
              <w:t>CSOF</w:t>
            </w:r>
            <w:r>
              <w:rPr>
                <w:szCs w:val="22"/>
              </w:rPr>
              <w:fldChar w:fldCharType="end"/>
            </w:r>
            <w:bookmarkEnd w:id="2"/>
            <w:r w:rsidR="006F07B9">
              <w:rPr>
                <w:szCs w:val="22"/>
              </w:rPr>
              <w:t xml:space="preserve"> </w:t>
            </w:r>
            <w:r>
              <w:rPr>
                <w:szCs w:val="22"/>
              </w:rPr>
              <w:fldChar w:fldCharType="begin">
                <w:ffData>
                  <w:name w:val="CSOF_Level"/>
                  <w:enabled/>
                  <w:calcOnExit w:val="0"/>
                  <w:statusText w:type="text" w:val="Add the level of the appointment (if necessary)"/>
                  <w:textInput/>
                </w:ffData>
              </w:fldChar>
            </w:r>
            <w:bookmarkStart w:id="3" w:name="CSOF_Level"/>
            <w:r w:rsidR="00D7533B">
              <w:rPr>
                <w:szCs w:val="22"/>
              </w:rPr>
              <w:instrText xml:space="preserve"> FORMTEXT </w:instrText>
            </w:r>
            <w:r>
              <w:rPr>
                <w:szCs w:val="22"/>
              </w:rPr>
            </w:r>
            <w:r>
              <w:rPr>
                <w:szCs w:val="22"/>
              </w:rPr>
              <w:fldChar w:fldCharType="separate"/>
            </w:r>
            <w:r w:rsidR="0068136D">
              <w:rPr>
                <w:szCs w:val="22"/>
              </w:rPr>
              <w:t>6</w:t>
            </w:r>
            <w:r>
              <w:rPr>
                <w:szCs w:val="22"/>
              </w:rPr>
              <w:fldChar w:fldCharType="end"/>
            </w:r>
            <w:bookmarkEnd w:id="3"/>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5A581A" w:rsidP="0068136D">
            <w:pPr>
              <w:rPr>
                <w:szCs w:val="22"/>
              </w:rPr>
            </w:pPr>
            <w:r>
              <w:rPr>
                <w:szCs w:val="22"/>
              </w:rPr>
              <w:fldChar w:fldCharType="begin">
                <w:ffData>
                  <w:name w:val="Start_Salary"/>
                  <w:enabled/>
                  <w:calcOnExit w:val="0"/>
                  <w:statusText w:type="text" w:val="Enter the salary structure being offered for the position"/>
                  <w:textInput>
                    <w:default w:val="$......... to  $......... plus up to 15.4% superannuation"/>
                  </w:textInput>
                </w:ffData>
              </w:fldChar>
            </w:r>
            <w:bookmarkStart w:id="4" w:name="Start_Salary"/>
            <w:r w:rsidR="00D7533B">
              <w:rPr>
                <w:szCs w:val="22"/>
              </w:rPr>
              <w:instrText xml:space="preserve"> FORMTEXT </w:instrText>
            </w:r>
            <w:r>
              <w:rPr>
                <w:szCs w:val="22"/>
              </w:rPr>
            </w:r>
            <w:r>
              <w:rPr>
                <w:szCs w:val="22"/>
              </w:rPr>
              <w:fldChar w:fldCharType="separate"/>
            </w:r>
            <w:bookmarkStart w:id="5" w:name="_GoBack"/>
            <w:bookmarkEnd w:id="5"/>
            <w:r w:rsidR="00D7533B">
              <w:rPr>
                <w:noProof/>
                <w:szCs w:val="22"/>
              </w:rPr>
              <w:t>$</w:t>
            </w:r>
            <w:r w:rsidR="0068136D">
              <w:rPr>
                <w:noProof/>
                <w:szCs w:val="22"/>
              </w:rPr>
              <w:t>109 474</w:t>
            </w:r>
            <w:r w:rsidR="00D7533B">
              <w:rPr>
                <w:noProof/>
                <w:szCs w:val="22"/>
              </w:rPr>
              <w:t xml:space="preserve"> to  $</w:t>
            </w:r>
            <w:r w:rsidR="009C1588">
              <w:rPr>
                <w:noProof/>
                <w:szCs w:val="22"/>
              </w:rPr>
              <w:t>12</w:t>
            </w:r>
            <w:r w:rsidR="00393423">
              <w:rPr>
                <w:noProof/>
                <w:szCs w:val="22"/>
              </w:rPr>
              <w:t xml:space="preserve">8 282 </w:t>
            </w:r>
            <w:r w:rsidR="00D7533B">
              <w:rPr>
                <w:noProof/>
                <w:szCs w:val="22"/>
              </w:rPr>
              <w:t xml:space="preserve"> plus up to 15.4% superannuation</w:t>
            </w:r>
            <w:r>
              <w:rPr>
                <w:szCs w:val="22"/>
              </w:rPr>
              <w:fldChar w:fldCharType="end"/>
            </w:r>
            <w:bookmarkEnd w:id="4"/>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5A581A" w:rsidP="00A668F8">
            <w:pPr>
              <w:rPr>
                <w:szCs w:val="22"/>
              </w:rPr>
            </w:pPr>
            <w:r>
              <w:rPr>
                <w:szCs w:val="22"/>
              </w:rPr>
              <w:fldChar w:fldCharType="begin">
                <w:ffData>
                  <w:name w:val="Location"/>
                  <w:enabled/>
                  <w:calcOnExit w:val="0"/>
                  <w:statusText w:type="text" w:val="Enter the site name for the location of the position"/>
                  <w:textInput/>
                </w:ffData>
              </w:fldChar>
            </w:r>
            <w:bookmarkStart w:id="6" w:name="Location"/>
            <w:r w:rsidR="00D7533B">
              <w:rPr>
                <w:szCs w:val="22"/>
              </w:rPr>
              <w:instrText xml:space="preserve"> FORMTEXT </w:instrText>
            </w:r>
            <w:r>
              <w:rPr>
                <w:szCs w:val="22"/>
              </w:rPr>
            </w:r>
            <w:r>
              <w:rPr>
                <w:szCs w:val="22"/>
              </w:rPr>
              <w:fldChar w:fldCharType="separate"/>
            </w:r>
            <w:r w:rsidR="008F406A">
              <w:rPr>
                <w:szCs w:val="22"/>
              </w:rPr>
              <w:t xml:space="preserve">Negotiable </w:t>
            </w:r>
            <w:r w:rsidR="00B93488">
              <w:rPr>
                <w:noProof/>
                <w:szCs w:val="22"/>
              </w:rPr>
              <w:t>Canberra</w:t>
            </w:r>
            <w:r w:rsidR="00A668F8">
              <w:rPr>
                <w:noProof/>
                <w:szCs w:val="22"/>
              </w:rPr>
              <w:t xml:space="preserve">, Brisbane, </w:t>
            </w:r>
            <w:r w:rsidR="007E2ED3">
              <w:rPr>
                <w:noProof/>
                <w:szCs w:val="22"/>
              </w:rPr>
              <w:t xml:space="preserve">Adalaide or </w:t>
            </w:r>
            <w:r w:rsidR="00A668F8">
              <w:rPr>
                <w:noProof/>
                <w:szCs w:val="22"/>
              </w:rPr>
              <w:t>Hobart.</w:t>
            </w:r>
            <w:r w:rsidR="00376BD2">
              <w:rPr>
                <w:noProof/>
                <w:szCs w:val="22"/>
              </w:rPr>
              <w:t xml:space="preserve"> </w:t>
            </w:r>
            <w:r>
              <w:rPr>
                <w:szCs w:val="22"/>
              </w:rPr>
              <w:fldChar w:fldCharType="end"/>
            </w:r>
            <w:bookmarkEnd w:id="6"/>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5A581A" w:rsidP="00A668F8">
            <w:pPr>
              <w:rPr>
                <w:szCs w:val="22"/>
              </w:rPr>
            </w:pPr>
            <w:r>
              <w:rPr>
                <w:szCs w:val="22"/>
              </w:rPr>
              <w:fldChar w:fldCharType="begin">
                <w:ffData>
                  <w:name w:val="Indefinite_Term"/>
                  <w:enabled/>
                  <w:calcOnExit w:val="0"/>
                  <w:statusText w:type="text" w:val="Add the tenure as either Indefinite to as a term in months"/>
                  <w:textInput>
                    <w:default w:val="Indefinite  OR  Specified term of .... months"/>
                  </w:textInput>
                </w:ffData>
              </w:fldChar>
            </w:r>
            <w:bookmarkStart w:id="7" w:name="Indefinite_Term"/>
            <w:r w:rsidR="00D7533B">
              <w:rPr>
                <w:szCs w:val="22"/>
              </w:rPr>
              <w:instrText xml:space="preserve"> FORMTEXT </w:instrText>
            </w:r>
            <w:r>
              <w:rPr>
                <w:szCs w:val="22"/>
              </w:rPr>
            </w:r>
            <w:r>
              <w:rPr>
                <w:szCs w:val="22"/>
              </w:rPr>
              <w:fldChar w:fldCharType="separate"/>
            </w:r>
            <w:r w:rsidR="00A668F8">
              <w:rPr>
                <w:noProof/>
                <w:szCs w:val="22"/>
              </w:rPr>
              <w:t>Three (3) years</w:t>
            </w:r>
            <w:r w:rsidR="00D7533B">
              <w:rPr>
                <w:noProof/>
                <w:szCs w:val="22"/>
              </w:rPr>
              <w:t xml:space="preserve"> </w:t>
            </w:r>
            <w:r>
              <w:rPr>
                <w:szCs w:val="22"/>
              </w:rPr>
              <w:fldChar w:fldCharType="end"/>
            </w:r>
            <w:bookmarkEnd w:id="7"/>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r w:rsidR="00781499">
              <w:rPr>
                <w:szCs w:val="22"/>
              </w:rPr>
              <w:t>.</w:t>
            </w:r>
          </w:p>
        </w:tc>
      </w:tr>
      <w:tr w:rsidR="0077769C" w:rsidRPr="006F3736" w:rsidTr="006B278D">
        <w:trPr>
          <w:trHeight w:val="397"/>
        </w:trPr>
        <w:tc>
          <w:tcPr>
            <w:tcW w:w="3085" w:type="dxa"/>
            <w:shd w:val="clear" w:color="auto" w:fill="F2F2F2"/>
            <w:vAlign w:val="center"/>
          </w:tcPr>
          <w:p w:rsidR="0077769C" w:rsidRPr="00583303" w:rsidRDefault="0077769C" w:rsidP="003A0708">
            <w:pPr>
              <w:rPr>
                <w:b/>
                <w:szCs w:val="22"/>
              </w:rPr>
            </w:pPr>
            <w:r>
              <w:rPr>
                <w:b/>
                <w:bCs/>
                <w:szCs w:val="22"/>
              </w:rPr>
              <w:t>Applications are open to</w:t>
            </w:r>
            <w:r w:rsidRPr="00583303">
              <w:rPr>
                <w:b/>
                <w:bCs/>
                <w:szCs w:val="22"/>
              </w:rPr>
              <w:t>:</w:t>
            </w:r>
          </w:p>
        </w:tc>
        <w:tc>
          <w:tcPr>
            <w:tcW w:w="6489" w:type="dxa"/>
            <w:vAlign w:val="center"/>
          </w:tcPr>
          <w:p w:rsidR="0077769C" w:rsidRDefault="005A581A" w:rsidP="0077769C">
            <w:pPr>
              <w:pStyle w:val="ListParagraph"/>
              <w:ind w:left="0"/>
              <w:rPr>
                <w:szCs w:val="22"/>
              </w:rPr>
            </w:pPr>
            <w:r>
              <w:rPr>
                <w:szCs w:val="22"/>
              </w:rPr>
              <w:fldChar w:fldCharType="begin">
                <w:ffData>
                  <w:name w:val="Check_Citizen"/>
                  <w:enabled/>
                  <w:calcOnExit w:val="0"/>
                  <w:statusText w:type="text" w:val="Tick this box if only Australians can apply"/>
                  <w:checkBox>
                    <w:sizeAuto/>
                    <w:default w:val="0"/>
                  </w:checkBox>
                </w:ffData>
              </w:fldChar>
            </w:r>
            <w:r w:rsidR="0077769C">
              <w:rPr>
                <w:szCs w:val="22"/>
              </w:rPr>
              <w:instrText xml:space="preserve"> FORMCHECKBOX </w:instrText>
            </w:r>
            <w:r w:rsidR="00205A78">
              <w:rPr>
                <w:szCs w:val="22"/>
              </w:rPr>
            </w:r>
            <w:r w:rsidR="00205A78">
              <w:rPr>
                <w:szCs w:val="22"/>
              </w:rPr>
              <w:fldChar w:fldCharType="separate"/>
            </w:r>
            <w:r>
              <w:rPr>
                <w:szCs w:val="22"/>
              </w:rPr>
              <w:fldChar w:fldCharType="end"/>
            </w:r>
            <w:r w:rsidR="0077769C" w:rsidRPr="00060902">
              <w:rPr>
                <w:szCs w:val="22"/>
              </w:rPr>
              <w:t xml:space="preserve">  Australian </w:t>
            </w:r>
            <w:r w:rsidR="0077769C">
              <w:rPr>
                <w:szCs w:val="22"/>
              </w:rPr>
              <w:t>Citizens</w:t>
            </w:r>
            <w:r w:rsidR="0077769C" w:rsidRPr="006F3736">
              <w:t xml:space="preserve"> </w:t>
            </w:r>
            <w:r w:rsidR="0077769C" w:rsidRPr="000B6167">
              <w:rPr>
                <w:szCs w:val="22"/>
              </w:rPr>
              <w:t>Only</w:t>
            </w:r>
          </w:p>
          <w:p w:rsidR="0077769C" w:rsidRPr="00060902" w:rsidRDefault="005A581A" w:rsidP="0077769C">
            <w:pPr>
              <w:pStyle w:val="ListParagraph"/>
              <w:ind w:left="0"/>
              <w:rPr>
                <w:szCs w:val="22"/>
              </w:rPr>
            </w:pPr>
            <w:r>
              <w:rPr>
                <w:szCs w:val="22"/>
              </w:rPr>
              <w:fldChar w:fldCharType="begin">
                <w:ffData>
                  <w:name w:val="Check_Resident"/>
                  <w:enabled/>
                  <w:calcOnExit w:val="0"/>
                  <w:statusText w:type="text" w:val="Check this box if citizens or permanent residents can apply"/>
                  <w:checkBox>
                    <w:sizeAuto/>
                    <w:default w:val="0"/>
                    <w:checked/>
                  </w:checkBox>
                </w:ffData>
              </w:fldChar>
            </w:r>
            <w:bookmarkStart w:id="8" w:name="Check_Resident"/>
            <w:r w:rsidR="0077769C">
              <w:rPr>
                <w:szCs w:val="22"/>
              </w:rPr>
              <w:instrText xml:space="preserve"> FORMCHECKBOX </w:instrText>
            </w:r>
            <w:r w:rsidR="00205A78">
              <w:rPr>
                <w:szCs w:val="22"/>
              </w:rPr>
            </w:r>
            <w:r w:rsidR="00205A78">
              <w:rPr>
                <w:szCs w:val="22"/>
              </w:rPr>
              <w:fldChar w:fldCharType="separate"/>
            </w:r>
            <w:r>
              <w:rPr>
                <w:szCs w:val="22"/>
              </w:rPr>
              <w:fldChar w:fldCharType="end"/>
            </w:r>
            <w:bookmarkEnd w:id="8"/>
            <w:r w:rsidR="0077769C">
              <w:rPr>
                <w:szCs w:val="22"/>
              </w:rPr>
              <w:t xml:space="preserve">  Australian </w:t>
            </w:r>
            <w:r w:rsidR="0077769C" w:rsidRPr="000B6167">
              <w:rPr>
                <w:szCs w:val="22"/>
              </w:rPr>
              <w:t xml:space="preserve">Citizens and Permanent </w:t>
            </w:r>
            <w:r w:rsidR="0077769C">
              <w:rPr>
                <w:szCs w:val="22"/>
              </w:rPr>
              <w:t>Residents Only</w:t>
            </w:r>
          </w:p>
          <w:p w:rsidR="0077769C" w:rsidRDefault="005A581A" w:rsidP="0077769C">
            <w:pPr>
              <w:pStyle w:val="ListParagraph"/>
              <w:ind w:left="0"/>
              <w:rPr>
                <w:szCs w:val="22"/>
              </w:rPr>
            </w:pPr>
            <w:r>
              <w:rPr>
                <w:szCs w:val="22"/>
              </w:rPr>
              <w:fldChar w:fldCharType="begin">
                <w:ffData>
                  <w:name w:val="Check_All"/>
                  <w:enabled/>
                  <w:calcOnExit w:val="0"/>
                  <w:statusText w:type="text" w:val="Check this box if anyone can apply for this position"/>
                  <w:checkBox>
                    <w:sizeAuto/>
                    <w:default w:val="0"/>
                    <w:checked w:val="0"/>
                  </w:checkBox>
                </w:ffData>
              </w:fldChar>
            </w:r>
            <w:r w:rsidR="0077769C">
              <w:rPr>
                <w:szCs w:val="22"/>
              </w:rPr>
              <w:instrText xml:space="preserve"> FORMCHECKBOX </w:instrText>
            </w:r>
            <w:r w:rsidR="00205A78">
              <w:rPr>
                <w:szCs w:val="22"/>
              </w:rPr>
            </w:r>
            <w:r w:rsidR="00205A78">
              <w:rPr>
                <w:szCs w:val="22"/>
              </w:rPr>
              <w:fldChar w:fldCharType="separate"/>
            </w:r>
            <w:r>
              <w:rPr>
                <w:szCs w:val="22"/>
              </w:rPr>
              <w:fldChar w:fldCharType="end"/>
            </w:r>
            <w:r w:rsidR="0077769C" w:rsidRPr="00060902">
              <w:rPr>
                <w:szCs w:val="22"/>
              </w:rPr>
              <w:t xml:space="preserve">  </w:t>
            </w:r>
            <w:r w:rsidR="0077769C">
              <w:rPr>
                <w:szCs w:val="22"/>
              </w:rPr>
              <w:t>All C</w:t>
            </w:r>
            <w:r w:rsidR="0077769C" w:rsidRPr="000B6167">
              <w:rPr>
                <w:szCs w:val="22"/>
              </w:rPr>
              <w:t>andidates</w:t>
            </w:r>
          </w:p>
        </w:tc>
      </w:tr>
    </w:tbl>
    <w:p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C1588" w:rsidRPr="00F16F46" w:rsidRDefault="009C1588" w:rsidP="009C1588">
            <w:pPr>
              <w:spacing w:before="180" w:after="120"/>
              <w:rPr>
                <w:szCs w:val="22"/>
              </w:rPr>
            </w:pPr>
            <w:r w:rsidRPr="00F16F46">
              <w:rPr>
                <w:szCs w:val="22"/>
              </w:rPr>
              <w:t xml:space="preserve">Reporting to the </w:t>
            </w:r>
            <w:r w:rsidR="00B93488" w:rsidRPr="00F16F46">
              <w:rPr>
                <w:szCs w:val="22"/>
              </w:rPr>
              <w:t>Ag</w:t>
            </w:r>
            <w:r w:rsidR="00644555" w:rsidRPr="00F16F46">
              <w:rPr>
                <w:szCs w:val="22"/>
              </w:rPr>
              <w:t>riculture</w:t>
            </w:r>
            <w:r w:rsidR="00B93488" w:rsidRPr="00F16F46">
              <w:rPr>
                <w:szCs w:val="22"/>
              </w:rPr>
              <w:t xml:space="preserve"> and Food</w:t>
            </w:r>
            <w:r w:rsidRPr="00F16F46">
              <w:rPr>
                <w:szCs w:val="22"/>
              </w:rPr>
              <w:t xml:space="preserve"> Business Development &amp; Commercial</w:t>
            </w:r>
            <w:r w:rsidR="00C849EC" w:rsidRPr="00F16F46">
              <w:rPr>
                <w:szCs w:val="22"/>
              </w:rPr>
              <w:t xml:space="preserve"> </w:t>
            </w:r>
            <w:r w:rsidRPr="00F16F46">
              <w:rPr>
                <w:szCs w:val="22"/>
              </w:rPr>
              <w:t>Director, the role is</w:t>
            </w:r>
            <w:r w:rsidR="00210850" w:rsidRPr="00F16F46">
              <w:rPr>
                <w:szCs w:val="22"/>
              </w:rPr>
              <w:t xml:space="preserve"> to be part of a </w:t>
            </w:r>
            <w:r w:rsidR="00FA5EBB" w:rsidRPr="00F16F46">
              <w:rPr>
                <w:szCs w:val="22"/>
              </w:rPr>
              <w:t xml:space="preserve">small </w:t>
            </w:r>
            <w:r w:rsidR="00366538">
              <w:rPr>
                <w:szCs w:val="22"/>
              </w:rPr>
              <w:t>Business Development (BD)</w:t>
            </w:r>
            <w:r w:rsidR="005E454C" w:rsidRPr="00F16F46">
              <w:rPr>
                <w:szCs w:val="22"/>
              </w:rPr>
              <w:t xml:space="preserve"> </w:t>
            </w:r>
            <w:r w:rsidR="00210850" w:rsidRPr="00F16F46">
              <w:rPr>
                <w:szCs w:val="22"/>
              </w:rPr>
              <w:t>team</w:t>
            </w:r>
            <w:r w:rsidRPr="00F16F46">
              <w:rPr>
                <w:szCs w:val="22"/>
              </w:rPr>
              <w:t xml:space="preserve"> </w:t>
            </w:r>
            <w:r w:rsidR="00A668F8">
              <w:rPr>
                <w:szCs w:val="22"/>
              </w:rPr>
              <w:t xml:space="preserve">primarily </w:t>
            </w:r>
            <w:r w:rsidRPr="00F16F46">
              <w:rPr>
                <w:szCs w:val="22"/>
              </w:rPr>
              <w:t xml:space="preserve">responsible </w:t>
            </w:r>
            <w:r w:rsidR="00F16F46">
              <w:rPr>
                <w:szCs w:val="22"/>
              </w:rPr>
              <w:t xml:space="preserve">for </w:t>
            </w:r>
            <w:r w:rsidR="00A668F8">
              <w:rPr>
                <w:szCs w:val="22"/>
              </w:rPr>
              <w:t xml:space="preserve">the </w:t>
            </w:r>
            <w:r w:rsidR="005E454C" w:rsidRPr="00F16F46">
              <w:rPr>
                <w:szCs w:val="22"/>
              </w:rPr>
              <w:t xml:space="preserve">CSIRO </w:t>
            </w:r>
            <w:r w:rsidR="00A668F8">
              <w:rPr>
                <w:szCs w:val="22"/>
              </w:rPr>
              <w:t>Aquaculture program</w:t>
            </w:r>
            <w:r w:rsidRPr="00F16F46">
              <w:rPr>
                <w:szCs w:val="22"/>
              </w:rPr>
              <w:t xml:space="preserve">. </w:t>
            </w:r>
          </w:p>
          <w:p w:rsidR="008C1517" w:rsidRPr="008C1517" w:rsidRDefault="008C1517" w:rsidP="008C1517">
            <w:pPr>
              <w:pStyle w:val="BodyText"/>
              <w:rPr>
                <w:rFonts w:asciiTheme="minorHAnsi" w:hAnsiTheme="minorHAnsi"/>
                <w:sz w:val="22"/>
                <w:szCs w:val="22"/>
                <w:lang w:eastAsia="en-AU"/>
              </w:rPr>
            </w:pPr>
            <w:r w:rsidRPr="008C1517">
              <w:rPr>
                <w:rFonts w:asciiTheme="minorHAnsi" w:hAnsiTheme="minorHAnsi"/>
                <w:sz w:val="22"/>
                <w:szCs w:val="22"/>
              </w:rPr>
              <w:t xml:space="preserve">Aquaculture is the fastest growing animal protein production industry on the globe. It currently supplies’ half of all fish consumed by humans and in 2014 surpassed beef production. In real terms Aquaculture is an immature industry with only a few sectors using domesticated animals and embracing the benefits of selective breeding. </w:t>
            </w:r>
          </w:p>
          <w:p w:rsidR="008C1517" w:rsidRDefault="008C1517" w:rsidP="008C1517">
            <w:pPr>
              <w:pStyle w:val="BodyText"/>
            </w:pPr>
            <w:r w:rsidRPr="008C1517">
              <w:rPr>
                <w:rFonts w:asciiTheme="minorHAnsi" w:hAnsiTheme="minorHAnsi"/>
                <w:sz w:val="22"/>
                <w:szCs w:val="22"/>
              </w:rPr>
              <w:t xml:space="preserve">CSIRO Aquaculture </w:t>
            </w:r>
            <w:r w:rsidR="00775C92">
              <w:rPr>
                <w:rFonts w:asciiTheme="minorHAnsi" w:hAnsiTheme="minorHAnsi"/>
                <w:sz w:val="22"/>
                <w:szCs w:val="22"/>
              </w:rPr>
              <w:t xml:space="preserve">Team is in a significant growth phase with significant demand to </w:t>
            </w:r>
            <w:r w:rsidR="00837B12">
              <w:rPr>
                <w:rFonts w:asciiTheme="minorHAnsi" w:hAnsiTheme="minorHAnsi"/>
                <w:sz w:val="22"/>
                <w:szCs w:val="22"/>
              </w:rPr>
              <w:t>its</w:t>
            </w:r>
            <w:r w:rsidR="00775C92">
              <w:rPr>
                <w:rFonts w:asciiTheme="minorHAnsi" w:hAnsiTheme="minorHAnsi"/>
                <w:sz w:val="22"/>
                <w:szCs w:val="22"/>
              </w:rPr>
              <w:t xml:space="preserve"> capability</w:t>
            </w:r>
            <w:r w:rsidRPr="008C1517">
              <w:rPr>
                <w:rFonts w:asciiTheme="minorHAnsi" w:hAnsiTheme="minorHAnsi"/>
                <w:sz w:val="22"/>
                <w:szCs w:val="22"/>
              </w:rPr>
              <w:t>. Th</w:t>
            </w:r>
            <w:r w:rsidR="00775C92">
              <w:rPr>
                <w:rFonts w:asciiTheme="minorHAnsi" w:hAnsiTheme="minorHAnsi"/>
                <w:sz w:val="22"/>
                <w:szCs w:val="22"/>
              </w:rPr>
              <w:t>e</w:t>
            </w:r>
            <w:r w:rsidR="00837B12">
              <w:rPr>
                <w:rFonts w:asciiTheme="minorHAnsi" w:hAnsiTheme="minorHAnsi"/>
                <w:sz w:val="22"/>
                <w:szCs w:val="22"/>
              </w:rPr>
              <w:t>re is a</w:t>
            </w:r>
            <w:r w:rsidRPr="008C1517">
              <w:rPr>
                <w:rFonts w:asciiTheme="minorHAnsi" w:hAnsiTheme="minorHAnsi"/>
                <w:sz w:val="22"/>
                <w:szCs w:val="22"/>
              </w:rPr>
              <w:t xml:space="preserve"> mix of customers who are primary producers in the Australian Aquaculture sector. We are increasingly working on a Global scale with key engagements with companies in SE Asia and North America as well as increasing aid type work in SE Asia and Africa</w:t>
            </w:r>
            <w:r>
              <w:t xml:space="preserve">. </w:t>
            </w:r>
          </w:p>
          <w:p w:rsidR="00104E3A" w:rsidRPr="00F16F46" w:rsidRDefault="00AE0CB8" w:rsidP="00104E3A">
            <w:pPr>
              <w:spacing w:before="180" w:after="120"/>
              <w:rPr>
                <w:szCs w:val="22"/>
              </w:rPr>
            </w:pPr>
            <w:r w:rsidRPr="00F16F46">
              <w:t>A key activity for the</w:t>
            </w:r>
            <w:r w:rsidR="00104E3A" w:rsidRPr="00F16F46">
              <w:t xml:space="preserve"> successful candidate will </w:t>
            </w:r>
            <w:r w:rsidR="008C1517">
              <w:t xml:space="preserve">work closely with the Research Director and CSIRO Aquaculture Executive </w:t>
            </w:r>
            <w:r w:rsidR="00D27349">
              <w:t xml:space="preserve">to </w:t>
            </w:r>
            <w:r w:rsidR="00104E3A" w:rsidRPr="00F16F46">
              <w:t>undert</w:t>
            </w:r>
            <w:r w:rsidR="00187946">
              <w:t xml:space="preserve">ake </w:t>
            </w:r>
            <w:r w:rsidR="008C1517" w:rsidRPr="00F16F46">
              <w:t>focus</w:t>
            </w:r>
            <w:r w:rsidR="00837B12">
              <w:t>ed</w:t>
            </w:r>
            <w:r w:rsidR="008C1517" w:rsidRPr="00F16F46">
              <w:t xml:space="preserve"> market assessment and customer discovery, exploring new business models for company engagement </w:t>
            </w:r>
            <w:r w:rsidR="008C1517">
              <w:t xml:space="preserve">both </w:t>
            </w:r>
            <w:r w:rsidR="00837B12">
              <w:t>d</w:t>
            </w:r>
            <w:r w:rsidR="008C1517">
              <w:t xml:space="preserve">omestically and </w:t>
            </w:r>
            <w:r w:rsidR="00837B12">
              <w:t>i</w:t>
            </w:r>
            <w:r w:rsidR="008C1517">
              <w:t>nternationally.  In addition the candidate will work closely with the existing clients and research partners</w:t>
            </w:r>
            <w:r w:rsidR="00837B12">
              <w:t xml:space="preserve"> </w:t>
            </w:r>
            <w:r w:rsidR="00775C92">
              <w:t>and</w:t>
            </w:r>
            <w:r w:rsidR="00187946">
              <w:t xml:space="preserve"> </w:t>
            </w:r>
            <w:r w:rsidR="005E454C" w:rsidRPr="00F16F46">
              <w:t>existing licensees (</w:t>
            </w:r>
            <w:proofErr w:type="spellStart"/>
            <w:r w:rsidR="008C1517">
              <w:t>Ridleys</w:t>
            </w:r>
            <w:proofErr w:type="spellEnd"/>
            <w:r w:rsidR="005E454C" w:rsidRPr="00F16F46">
              <w:t xml:space="preserve">, </w:t>
            </w:r>
            <w:r w:rsidR="008C1517">
              <w:t xml:space="preserve">Viet </w:t>
            </w:r>
            <w:proofErr w:type="spellStart"/>
            <w:r w:rsidR="008C1517">
              <w:t>Uc</w:t>
            </w:r>
            <w:proofErr w:type="spellEnd"/>
            <w:r w:rsidR="008C1517">
              <w:t xml:space="preserve">, </w:t>
            </w:r>
            <w:proofErr w:type="spellStart"/>
            <w:proofErr w:type="gramStart"/>
            <w:r w:rsidR="008C1517">
              <w:t>Maritech</w:t>
            </w:r>
            <w:proofErr w:type="spellEnd"/>
            <w:proofErr w:type="gramEnd"/>
            <w:r w:rsidR="005E454C" w:rsidRPr="00F16F46">
              <w:t>)</w:t>
            </w:r>
            <w:r w:rsidR="00104E3A" w:rsidRPr="00F16F46">
              <w:t>.</w:t>
            </w:r>
          </w:p>
          <w:p w:rsidR="009C1588" w:rsidRPr="00F16F46" w:rsidRDefault="009C1588" w:rsidP="009C1588">
            <w:pPr>
              <w:spacing w:after="120"/>
              <w:rPr>
                <w:szCs w:val="22"/>
              </w:rPr>
            </w:pPr>
            <w:r w:rsidRPr="00F16F46">
              <w:rPr>
                <w:szCs w:val="22"/>
              </w:rPr>
              <w:t xml:space="preserve">The successful candidate will work </w:t>
            </w:r>
            <w:r w:rsidR="005E454C" w:rsidRPr="00F16F46">
              <w:rPr>
                <w:szCs w:val="22"/>
              </w:rPr>
              <w:t>closely with the existing BD team members</w:t>
            </w:r>
            <w:r w:rsidR="00030D38">
              <w:rPr>
                <w:szCs w:val="22"/>
              </w:rPr>
              <w:t xml:space="preserve"> (especially BD </w:t>
            </w:r>
            <w:r w:rsidR="00837B12">
              <w:rPr>
                <w:szCs w:val="22"/>
              </w:rPr>
              <w:t xml:space="preserve">&amp; C </w:t>
            </w:r>
            <w:r w:rsidR="00030D38">
              <w:rPr>
                <w:szCs w:val="22"/>
              </w:rPr>
              <w:t>Director)</w:t>
            </w:r>
            <w:r w:rsidR="005E454C" w:rsidRPr="00F16F46">
              <w:rPr>
                <w:szCs w:val="22"/>
              </w:rPr>
              <w:t xml:space="preserve">, to jointly engage with </w:t>
            </w:r>
            <w:r w:rsidRPr="00F16F46">
              <w:rPr>
                <w:szCs w:val="22"/>
              </w:rPr>
              <w:t>clients and internal</w:t>
            </w:r>
            <w:r w:rsidR="00030D38">
              <w:rPr>
                <w:szCs w:val="22"/>
              </w:rPr>
              <w:t>/external</w:t>
            </w:r>
            <w:r w:rsidRPr="00F16F46">
              <w:rPr>
                <w:szCs w:val="22"/>
              </w:rPr>
              <w:t xml:space="preserve"> stakeholders to identify strategic BD opportunities and </w:t>
            </w:r>
            <w:r w:rsidR="005E454C" w:rsidRPr="00F16F46">
              <w:rPr>
                <w:szCs w:val="22"/>
              </w:rPr>
              <w:t xml:space="preserve">assist in </w:t>
            </w:r>
            <w:r w:rsidRPr="00F16F46">
              <w:rPr>
                <w:szCs w:val="22"/>
              </w:rPr>
              <w:t>clos</w:t>
            </w:r>
            <w:r w:rsidR="005E454C" w:rsidRPr="00F16F46">
              <w:rPr>
                <w:szCs w:val="22"/>
              </w:rPr>
              <w:t>ing</w:t>
            </w:r>
            <w:r w:rsidRPr="00F16F46">
              <w:rPr>
                <w:szCs w:val="22"/>
              </w:rPr>
              <w:t xml:space="preserve"> complex deals.</w:t>
            </w:r>
          </w:p>
          <w:p w:rsidR="00284078" w:rsidRPr="00060902" w:rsidRDefault="009C1588" w:rsidP="00CC5C8B">
            <w:pPr>
              <w:spacing w:after="180"/>
              <w:rPr>
                <w:szCs w:val="22"/>
              </w:rPr>
            </w:pPr>
            <w:r w:rsidRPr="00F16F46">
              <w:rPr>
                <w:szCs w:val="22"/>
              </w:rPr>
              <w:t xml:space="preserve">The role will </w:t>
            </w:r>
            <w:r w:rsidR="00CC5C8B">
              <w:rPr>
                <w:szCs w:val="22"/>
              </w:rPr>
              <w:t>require</w:t>
            </w:r>
            <w:r w:rsidR="00977174">
              <w:rPr>
                <w:szCs w:val="22"/>
              </w:rPr>
              <w:t xml:space="preserve"> domestic and international travel</w:t>
            </w:r>
            <w:r w:rsidRPr="00F16F46">
              <w:rPr>
                <w:szCs w:val="22"/>
              </w:rPr>
              <w:t>.</w:t>
            </w: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9C1588" w:rsidRPr="00BB5970" w:rsidRDefault="009C1588" w:rsidP="009C1588">
            <w:pPr>
              <w:pStyle w:val="ListParagraph"/>
              <w:numPr>
                <w:ilvl w:val="0"/>
                <w:numId w:val="32"/>
              </w:numPr>
              <w:spacing w:before="180" w:after="60" w:line="276" w:lineRule="auto"/>
              <w:ind w:left="322" w:hanging="218"/>
              <w:contextualSpacing/>
              <w:rPr>
                <w:szCs w:val="22"/>
              </w:rPr>
            </w:pPr>
            <w:r w:rsidRPr="00BB5970">
              <w:rPr>
                <w:szCs w:val="22"/>
              </w:rPr>
              <w:lastRenderedPageBreak/>
              <w:t xml:space="preserve">Develop or manage and maintain, a portfolio of commercial relationships aligned to the </w:t>
            </w:r>
            <w:r w:rsidR="00B93488">
              <w:rPr>
                <w:szCs w:val="22"/>
              </w:rPr>
              <w:t>Business Unit</w:t>
            </w:r>
            <w:r>
              <w:rPr>
                <w:szCs w:val="22"/>
              </w:rPr>
              <w:t xml:space="preserve"> strategy and plans with </w:t>
            </w:r>
            <w:r w:rsidRPr="00BB5970">
              <w:rPr>
                <w:szCs w:val="22"/>
              </w:rPr>
              <w:t>multiple touch points within the client organisation</w:t>
            </w:r>
            <w:r>
              <w:rPr>
                <w:szCs w:val="22"/>
              </w:rPr>
              <w:t>.</w:t>
            </w:r>
          </w:p>
          <w:p w:rsidR="009C1588" w:rsidRPr="00BB5970" w:rsidRDefault="009C1588" w:rsidP="009C1588">
            <w:pPr>
              <w:pStyle w:val="ListParagraph"/>
              <w:numPr>
                <w:ilvl w:val="0"/>
                <w:numId w:val="32"/>
              </w:numPr>
              <w:spacing w:after="60" w:line="276" w:lineRule="auto"/>
              <w:ind w:left="322" w:hanging="218"/>
              <w:contextualSpacing/>
              <w:rPr>
                <w:szCs w:val="22"/>
              </w:rPr>
            </w:pPr>
            <w:r w:rsidRPr="00BB5970">
              <w:rPr>
                <w:szCs w:val="22"/>
              </w:rPr>
              <w:t xml:space="preserve">Maintain opportunity pipeline and workflow systems to ensure accurate forecasting and visibility of opportunities across the </w:t>
            </w:r>
            <w:r w:rsidR="00B93488">
              <w:rPr>
                <w:szCs w:val="22"/>
              </w:rPr>
              <w:t>Business Unit</w:t>
            </w:r>
            <w:r>
              <w:rPr>
                <w:szCs w:val="22"/>
              </w:rPr>
              <w:t>.</w:t>
            </w:r>
          </w:p>
          <w:p w:rsidR="009C1588" w:rsidRPr="00BB5970" w:rsidRDefault="009C1588" w:rsidP="009C1588">
            <w:pPr>
              <w:pStyle w:val="ListParagraph"/>
              <w:numPr>
                <w:ilvl w:val="0"/>
                <w:numId w:val="32"/>
              </w:numPr>
              <w:spacing w:after="60" w:line="276" w:lineRule="auto"/>
              <w:ind w:left="322" w:hanging="218"/>
              <w:contextualSpacing/>
              <w:rPr>
                <w:szCs w:val="22"/>
              </w:rPr>
            </w:pPr>
            <w:r w:rsidRPr="00BB5970">
              <w:rPr>
                <w:szCs w:val="22"/>
              </w:rPr>
              <w:t xml:space="preserve">Develop and apply a strong knowledge of CSIRO </w:t>
            </w:r>
            <w:r w:rsidR="00F16F46">
              <w:rPr>
                <w:szCs w:val="22"/>
              </w:rPr>
              <w:t xml:space="preserve">Agribusiness </w:t>
            </w:r>
            <w:r w:rsidRPr="00BB5970">
              <w:rPr>
                <w:szCs w:val="22"/>
              </w:rPr>
              <w:t>strategies, policies, processes, systems and tools relevant to BD, including operational planning, commercial governance mechanisms and pipeline management, particularly with relevance to commercial activities (e.g. TPA, Copyright, Trademarks, Patents, CAC Acts)</w:t>
            </w:r>
            <w:r>
              <w:rPr>
                <w:szCs w:val="22"/>
              </w:rPr>
              <w:t>.</w:t>
            </w:r>
          </w:p>
          <w:p w:rsidR="009C1588" w:rsidRPr="00BB5970" w:rsidRDefault="009C1588" w:rsidP="009C1588">
            <w:pPr>
              <w:pStyle w:val="ListParagraph"/>
              <w:numPr>
                <w:ilvl w:val="0"/>
                <w:numId w:val="32"/>
              </w:numPr>
              <w:spacing w:after="60" w:line="276" w:lineRule="auto"/>
              <w:ind w:left="322" w:hanging="218"/>
              <w:contextualSpacing/>
              <w:rPr>
                <w:szCs w:val="22"/>
              </w:rPr>
            </w:pPr>
            <w:r w:rsidRPr="00BB5970">
              <w:rPr>
                <w:szCs w:val="22"/>
              </w:rPr>
              <w:t>Proactively create a portfolio of ‘trusted advisor’ relationships with strategic clients, partners, and key internal stakeholders to drive BD ac</w:t>
            </w:r>
            <w:r>
              <w:rPr>
                <w:szCs w:val="22"/>
              </w:rPr>
              <w:t>tivities and achieve objectives.</w:t>
            </w:r>
          </w:p>
          <w:p w:rsidR="009C1588" w:rsidRPr="00BB5970" w:rsidRDefault="009C1588" w:rsidP="009C1588">
            <w:pPr>
              <w:pStyle w:val="ListParagraph"/>
              <w:numPr>
                <w:ilvl w:val="0"/>
                <w:numId w:val="32"/>
              </w:numPr>
              <w:spacing w:after="60" w:line="276" w:lineRule="auto"/>
              <w:ind w:left="322" w:hanging="218"/>
              <w:contextualSpacing/>
              <w:rPr>
                <w:szCs w:val="22"/>
              </w:rPr>
            </w:pPr>
            <w:r w:rsidRPr="00BB5970">
              <w:rPr>
                <w:szCs w:val="22"/>
              </w:rPr>
              <w:t xml:space="preserve">Develop and apply a broad knowledge of the </w:t>
            </w:r>
            <w:r w:rsidR="00F16F46">
              <w:rPr>
                <w:szCs w:val="22"/>
              </w:rPr>
              <w:t>Agribusiness and</w:t>
            </w:r>
            <w:r w:rsidR="00A668F8">
              <w:rPr>
                <w:szCs w:val="22"/>
              </w:rPr>
              <w:t>/or</w:t>
            </w:r>
            <w:r w:rsidR="00F16F46">
              <w:rPr>
                <w:szCs w:val="22"/>
              </w:rPr>
              <w:t xml:space="preserve"> </w:t>
            </w:r>
            <w:r w:rsidR="00A668F8">
              <w:rPr>
                <w:szCs w:val="22"/>
              </w:rPr>
              <w:t xml:space="preserve">Aquaculture </w:t>
            </w:r>
            <w:r w:rsidRPr="00BB5970">
              <w:rPr>
                <w:szCs w:val="22"/>
              </w:rPr>
              <w:t>science domain</w:t>
            </w:r>
            <w:r w:rsidR="00F16F46">
              <w:rPr>
                <w:szCs w:val="22"/>
              </w:rPr>
              <w:t>s</w:t>
            </w:r>
            <w:r w:rsidRPr="00BB5970">
              <w:rPr>
                <w:szCs w:val="22"/>
              </w:rPr>
              <w:t xml:space="preserve"> and a strong working knowledge of specific science areas o</w:t>
            </w:r>
            <w:r>
              <w:rPr>
                <w:szCs w:val="22"/>
              </w:rPr>
              <w:t xml:space="preserve">f responsibility incorporating </w:t>
            </w:r>
            <w:r w:rsidRPr="00BB5970">
              <w:rPr>
                <w:szCs w:val="22"/>
              </w:rPr>
              <w:t>commercial BD principles, negotiation, markets, business and technology trends and relevant issues</w:t>
            </w:r>
            <w:r>
              <w:rPr>
                <w:szCs w:val="22"/>
              </w:rPr>
              <w:t>.</w:t>
            </w:r>
            <w:r w:rsidRPr="00BB5970">
              <w:rPr>
                <w:szCs w:val="22"/>
              </w:rPr>
              <w:t xml:space="preserve"> </w:t>
            </w:r>
          </w:p>
          <w:p w:rsidR="009C1588" w:rsidRPr="00BB5970" w:rsidRDefault="00C85CD9" w:rsidP="009C1588">
            <w:pPr>
              <w:pStyle w:val="ListParagraph"/>
              <w:numPr>
                <w:ilvl w:val="0"/>
                <w:numId w:val="32"/>
              </w:numPr>
              <w:spacing w:after="60" w:line="276" w:lineRule="auto"/>
              <w:ind w:left="322" w:hanging="218"/>
              <w:contextualSpacing/>
              <w:rPr>
                <w:szCs w:val="22"/>
              </w:rPr>
            </w:pPr>
            <w:r>
              <w:rPr>
                <w:szCs w:val="22"/>
              </w:rPr>
              <w:t xml:space="preserve">Assist in development of </w:t>
            </w:r>
            <w:r w:rsidR="009C1588" w:rsidRPr="00BB5970">
              <w:rPr>
                <w:szCs w:val="22"/>
              </w:rPr>
              <w:t>strategic commercial plans incorporating insight into industry, market needs and opportunities, effectively utilising available business and market information</w:t>
            </w:r>
            <w:r w:rsidR="009C1588">
              <w:rPr>
                <w:szCs w:val="22"/>
              </w:rPr>
              <w:t>.</w:t>
            </w:r>
          </w:p>
          <w:p w:rsidR="009C1588" w:rsidRPr="00BB5970" w:rsidRDefault="009C1588" w:rsidP="009C1588">
            <w:pPr>
              <w:pStyle w:val="ListParagraph"/>
              <w:numPr>
                <w:ilvl w:val="0"/>
                <w:numId w:val="32"/>
              </w:numPr>
              <w:spacing w:after="60" w:line="276" w:lineRule="auto"/>
              <w:ind w:left="322" w:hanging="218"/>
              <w:contextualSpacing/>
              <w:rPr>
                <w:szCs w:val="22"/>
              </w:rPr>
            </w:pPr>
            <w:r w:rsidRPr="00BB5970">
              <w:rPr>
                <w:szCs w:val="22"/>
              </w:rPr>
              <w:t>Lead and monitor the execution o</w:t>
            </w:r>
            <w:r>
              <w:rPr>
                <w:szCs w:val="22"/>
              </w:rPr>
              <w:t xml:space="preserve">f a BD strategy to achieve the </w:t>
            </w:r>
            <w:r w:rsidRPr="00BB5970">
              <w:rPr>
                <w:szCs w:val="22"/>
              </w:rPr>
              <w:t>commercial objectives of the areas of responsibility and proactively identify, guide and support the conversion of  BD opportunities</w:t>
            </w:r>
            <w:r>
              <w:rPr>
                <w:szCs w:val="22"/>
              </w:rPr>
              <w:t>.</w:t>
            </w:r>
          </w:p>
          <w:p w:rsidR="009C1588" w:rsidRPr="00BB5970" w:rsidRDefault="009C1588" w:rsidP="009C1588">
            <w:pPr>
              <w:pStyle w:val="ListParagraph"/>
              <w:numPr>
                <w:ilvl w:val="0"/>
                <w:numId w:val="32"/>
              </w:numPr>
              <w:spacing w:after="60" w:line="276" w:lineRule="auto"/>
              <w:ind w:left="322" w:hanging="218"/>
              <w:contextualSpacing/>
              <w:rPr>
                <w:szCs w:val="22"/>
              </w:rPr>
            </w:pPr>
            <w:r w:rsidRPr="00BB5970">
              <w:rPr>
                <w:szCs w:val="22"/>
              </w:rPr>
              <w:t>Plan and lead the development of complex bids and negotiate with clients to close high quality deals in collaboration with internal support functions</w:t>
            </w:r>
            <w:r>
              <w:rPr>
                <w:szCs w:val="22"/>
              </w:rPr>
              <w:t>.</w:t>
            </w:r>
          </w:p>
          <w:p w:rsidR="009C1588" w:rsidRPr="00BB5970" w:rsidRDefault="009C1588" w:rsidP="009C1588">
            <w:pPr>
              <w:pStyle w:val="ListParagraph"/>
              <w:numPr>
                <w:ilvl w:val="0"/>
                <w:numId w:val="32"/>
              </w:numPr>
              <w:spacing w:after="60" w:line="276" w:lineRule="auto"/>
              <w:ind w:left="322" w:hanging="218"/>
              <w:contextualSpacing/>
              <w:rPr>
                <w:szCs w:val="22"/>
              </w:rPr>
            </w:pPr>
            <w:r>
              <w:rPr>
                <w:szCs w:val="22"/>
              </w:rPr>
              <w:t>Utilising</w:t>
            </w:r>
            <w:r w:rsidRPr="00BB5970">
              <w:rPr>
                <w:szCs w:val="22"/>
              </w:rPr>
              <w:t xml:space="preserve"> internal networks, a demonstrated ability to build and lead transaction teams to close large complex deals</w:t>
            </w:r>
            <w:r>
              <w:rPr>
                <w:szCs w:val="22"/>
              </w:rPr>
              <w:t>.</w:t>
            </w:r>
            <w:r w:rsidRPr="00BB5970">
              <w:rPr>
                <w:szCs w:val="22"/>
              </w:rPr>
              <w:t xml:space="preserve"> </w:t>
            </w:r>
          </w:p>
          <w:p w:rsidR="009C1588" w:rsidRDefault="009C1588" w:rsidP="009C1588">
            <w:pPr>
              <w:pStyle w:val="ListParagraph"/>
              <w:numPr>
                <w:ilvl w:val="0"/>
                <w:numId w:val="32"/>
              </w:numPr>
              <w:spacing w:after="60" w:line="276" w:lineRule="auto"/>
              <w:ind w:left="322" w:hanging="218"/>
              <w:contextualSpacing/>
              <w:rPr>
                <w:szCs w:val="22"/>
              </w:rPr>
            </w:pPr>
            <w:r w:rsidRPr="00BB5970">
              <w:rPr>
                <w:szCs w:val="22"/>
              </w:rPr>
              <w:t>Work within CSIRO and with clients to maximise and broaden value of relationships and BD interactions</w:t>
            </w:r>
            <w:r>
              <w:rPr>
                <w:szCs w:val="22"/>
              </w:rPr>
              <w:t>.</w:t>
            </w:r>
          </w:p>
          <w:p w:rsidR="00037805" w:rsidRPr="00462662" w:rsidRDefault="009C1588" w:rsidP="009C1588">
            <w:pPr>
              <w:pStyle w:val="ListParagraph"/>
              <w:numPr>
                <w:ilvl w:val="0"/>
                <w:numId w:val="32"/>
              </w:numPr>
              <w:spacing w:after="180" w:line="276" w:lineRule="auto"/>
              <w:ind w:left="322" w:hanging="218"/>
              <w:contextualSpacing/>
              <w:rPr>
                <w:szCs w:val="22"/>
              </w:rPr>
            </w:pPr>
            <w:r w:rsidRPr="00BB5970">
              <w:rPr>
                <w:szCs w:val="22"/>
              </w:rPr>
              <w:t>Strive for “Zero Harm” (physical and psychological) - promote a strong safety culture through active management o</w:t>
            </w:r>
            <w:r>
              <w:rPr>
                <w:szCs w:val="22"/>
              </w:rPr>
              <w:t xml:space="preserve">f </w:t>
            </w:r>
            <w:r w:rsidRPr="00BB5970">
              <w:rPr>
                <w:szCs w:val="22"/>
              </w:rPr>
              <w:t>HSE performance</w:t>
            </w:r>
            <w:r>
              <w:rPr>
                <w:szCs w:val="22"/>
              </w:rPr>
              <w:t>.</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9C1588">
            <w:pPr>
              <w:spacing w:before="180"/>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2C18AE" w:rsidRDefault="002C18AE" w:rsidP="00967976">
            <w:pPr>
              <w:pStyle w:val="FormSubheading"/>
              <w:spacing w:before="240" w:after="120"/>
            </w:pPr>
            <w:r>
              <w:t>Prerequisite:</w:t>
            </w:r>
          </w:p>
          <w:p w:rsidR="002C18AE" w:rsidRDefault="002C18AE" w:rsidP="002C18AE">
            <w:pPr>
              <w:pStyle w:val="ListParagraph"/>
              <w:numPr>
                <w:ilvl w:val="0"/>
                <w:numId w:val="33"/>
              </w:numPr>
              <w:spacing w:after="60" w:line="276" w:lineRule="auto"/>
              <w:contextualSpacing/>
              <w:rPr>
                <w:szCs w:val="22"/>
              </w:rPr>
            </w:pPr>
            <w:r>
              <w:rPr>
                <w:szCs w:val="22"/>
              </w:rPr>
              <w:t xml:space="preserve">University degree in either Business, Science (Agricultural/Marine) or Economics. </w:t>
            </w:r>
          </w:p>
          <w:p w:rsidR="002C18AE" w:rsidRDefault="002C18AE" w:rsidP="002C18AE">
            <w:pPr>
              <w:pStyle w:val="ListParagraph"/>
              <w:numPr>
                <w:ilvl w:val="0"/>
                <w:numId w:val="33"/>
              </w:numPr>
              <w:spacing w:after="60" w:line="276" w:lineRule="auto"/>
              <w:contextualSpacing/>
              <w:rPr>
                <w:szCs w:val="22"/>
              </w:rPr>
            </w:pPr>
            <w:r>
              <w:rPr>
                <w:szCs w:val="22"/>
              </w:rPr>
              <w:t>At least five (5) years’ experience as a Business Development or Commercialisation manager.</w:t>
            </w:r>
          </w:p>
          <w:p w:rsidR="00554DCA" w:rsidRPr="00F16F46" w:rsidRDefault="00554DCA" w:rsidP="002C18AE">
            <w:pPr>
              <w:pStyle w:val="ListParagraph"/>
              <w:numPr>
                <w:ilvl w:val="0"/>
                <w:numId w:val="33"/>
              </w:numPr>
              <w:spacing w:after="60" w:line="276" w:lineRule="auto"/>
              <w:contextualSpacing/>
              <w:rPr>
                <w:szCs w:val="22"/>
              </w:rPr>
            </w:pPr>
            <w:r>
              <w:rPr>
                <w:szCs w:val="22"/>
              </w:rPr>
              <w:t>Demonstrated understanding of the key business drivers for agricultural enterprises.</w:t>
            </w:r>
          </w:p>
          <w:p w:rsidR="00462662" w:rsidRDefault="00462662" w:rsidP="00967976">
            <w:pPr>
              <w:pStyle w:val="FormSubheading"/>
              <w:spacing w:before="240" w:after="120"/>
            </w:pPr>
            <w:r w:rsidRPr="00060902">
              <w:t>Essential Criteria:</w:t>
            </w:r>
          </w:p>
          <w:p w:rsidR="009C1588" w:rsidRPr="00F16F46" w:rsidRDefault="009C1588" w:rsidP="0068136D">
            <w:pPr>
              <w:pStyle w:val="ListParagraph"/>
              <w:numPr>
                <w:ilvl w:val="0"/>
                <w:numId w:val="33"/>
              </w:numPr>
              <w:spacing w:after="60" w:line="276" w:lineRule="auto"/>
              <w:ind w:left="357" w:hanging="357"/>
              <w:contextualSpacing/>
              <w:rPr>
                <w:szCs w:val="22"/>
              </w:rPr>
            </w:pPr>
            <w:r w:rsidRPr="00F16F46">
              <w:rPr>
                <w:szCs w:val="22"/>
              </w:rPr>
              <w:t xml:space="preserve">Demonstrated ability to maintain opportunity pipeline and workflow systems to ensure accurate forecasting and visibility of opportunities across the </w:t>
            </w:r>
            <w:r w:rsidR="00644555" w:rsidRPr="00F16F46">
              <w:rPr>
                <w:szCs w:val="22"/>
              </w:rPr>
              <w:t>Business Unit</w:t>
            </w:r>
            <w:r w:rsidRPr="00F16F46">
              <w:rPr>
                <w:szCs w:val="22"/>
              </w:rPr>
              <w:t>.</w:t>
            </w:r>
          </w:p>
          <w:p w:rsidR="009C1588" w:rsidRPr="00F16F46" w:rsidRDefault="009C1588" w:rsidP="0068136D">
            <w:pPr>
              <w:pStyle w:val="ListParagraph"/>
              <w:numPr>
                <w:ilvl w:val="0"/>
                <w:numId w:val="33"/>
              </w:numPr>
              <w:spacing w:after="60" w:line="276" w:lineRule="auto"/>
              <w:ind w:left="357" w:hanging="357"/>
              <w:contextualSpacing/>
              <w:rPr>
                <w:szCs w:val="22"/>
              </w:rPr>
            </w:pPr>
            <w:r w:rsidRPr="00F16F46">
              <w:rPr>
                <w:szCs w:val="22"/>
              </w:rPr>
              <w:t>Demonstr</w:t>
            </w:r>
            <w:r w:rsidR="00FE0D8C" w:rsidRPr="00F16F46">
              <w:rPr>
                <w:szCs w:val="22"/>
              </w:rPr>
              <w:t xml:space="preserve">ated knowledge and </w:t>
            </w:r>
            <w:r w:rsidR="005B4E9B" w:rsidRPr="00F16F46">
              <w:rPr>
                <w:szCs w:val="22"/>
              </w:rPr>
              <w:t>proven experience</w:t>
            </w:r>
            <w:r w:rsidR="00FE0D8C" w:rsidRPr="00F16F46">
              <w:rPr>
                <w:szCs w:val="22"/>
              </w:rPr>
              <w:t xml:space="preserve"> in</w:t>
            </w:r>
            <w:r w:rsidR="00644555" w:rsidRPr="00F16F46">
              <w:rPr>
                <w:szCs w:val="22"/>
              </w:rPr>
              <w:t xml:space="preserve"> </w:t>
            </w:r>
            <w:r w:rsidR="005B4E9B" w:rsidRPr="00F16F46">
              <w:rPr>
                <w:szCs w:val="22"/>
              </w:rPr>
              <w:t xml:space="preserve">transferring </w:t>
            </w:r>
            <w:r w:rsidR="00616D94" w:rsidRPr="00F16F46">
              <w:rPr>
                <w:szCs w:val="22"/>
              </w:rPr>
              <w:t xml:space="preserve">either </w:t>
            </w:r>
            <w:r w:rsidR="00A668F8">
              <w:rPr>
                <w:szCs w:val="22"/>
              </w:rPr>
              <w:t>aquaculture, cereals, livestock</w:t>
            </w:r>
            <w:r w:rsidR="00FE0D8C" w:rsidRPr="00F16F46">
              <w:rPr>
                <w:szCs w:val="22"/>
              </w:rPr>
              <w:t xml:space="preserve"> scien</w:t>
            </w:r>
            <w:r w:rsidR="005B4E9B" w:rsidRPr="00F16F46">
              <w:rPr>
                <w:szCs w:val="22"/>
              </w:rPr>
              <w:t>ce IP to individual business or industries</w:t>
            </w:r>
            <w:r w:rsidR="00FE0D8C" w:rsidRPr="00F16F46">
              <w:rPr>
                <w:szCs w:val="22"/>
              </w:rPr>
              <w:t xml:space="preserve">. </w:t>
            </w:r>
          </w:p>
          <w:p w:rsidR="009C1588" w:rsidRPr="00F16F46" w:rsidRDefault="009C1588" w:rsidP="0068136D">
            <w:pPr>
              <w:pStyle w:val="ListParagraph"/>
              <w:numPr>
                <w:ilvl w:val="0"/>
                <w:numId w:val="33"/>
              </w:numPr>
              <w:spacing w:after="60" w:line="276" w:lineRule="auto"/>
              <w:ind w:left="357" w:hanging="357"/>
              <w:contextualSpacing/>
              <w:rPr>
                <w:szCs w:val="22"/>
              </w:rPr>
            </w:pPr>
            <w:r w:rsidRPr="00F16F46">
              <w:rPr>
                <w:szCs w:val="22"/>
              </w:rPr>
              <w:t xml:space="preserve">Demonstrated understanding of commercial BD principles, negotiation, markets, business and technology trends and issues relevant to the </w:t>
            </w:r>
            <w:r w:rsidR="00644555" w:rsidRPr="00F16F46">
              <w:rPr>
                <w:szCs w:val="22"/>
              </w:rPr>
              <w:t>Agriculture and Food Business Unit.</w:t>
            </w:r>
          </w:p>
          <w:p w:rsidR="00644555" w:rsidRDefault="007D5A4C" w:rsidP="0068136D">
            <w:pPr>
              <w:pStyle w:val="ListParagraph"/>
              <w:numPr>
                <w:ilvl w:val="0"/>
                <w:numId w:val="33"/>
              </w:numPr>
              <w:spacing w:after="60" w:line="276" w:lineRule="auto"/>
              <w:ind w:left="357" w:hanging="357"/>
              <w:contextualSpacing/>
              <w:rPr>
                <w:szCs w:val="22"/>
              </w:rPr>
            </w:pPr>
            <w:r w:rsidRPr="00F16F46">
              <w:rPr>
                <w:szCs w:val="22"/>
              </w:rPr>
              <w:lastRenderedPageBreak/>
              <w:t>D</w:t>
            </w:r>
            <w:r w:rsidR="00FE0D8C" w:rsidRPr="00F16F46">
              <w:rPr>
                <w:szCs w:val="22"/>
              </w:rPr>
              <w:t xml:space="preserve">emonstrated self-starter, </w:t>
            </w:r>
            <w:r w:rsidR="009C1588" w:rsidRPr="00F16F46">
              <w:rPr>
                <w:szCs w:val="22"/>
              </w:rPr>
              <w:t xml:space="preserve">team player with experience in utilising the broader BD&amp;C team, </w:t>
            </w:r>
            <w:r w:rsidR="00644555" w:rsidRPr="00F16F46">
              <w:rPr>
                <w:szCs w:val="22"/>
              </w:rPr>
              <w:t>Business Unit</w:t>
            </w:r>
            <w:r w:rsidR="009C1588" w:rsidRPr="00F16F46">
              <w:rPr>
                <w:szCs w:val="22"/>
              </w:rPr>
              <w:t xml:space="preserve"> team, and internal and external networks in delivering results, as well as sharing knowledge and learnings and leveraging expertise as a collective approach.</w:t>
            </w:r>
          </w:p>
          <w:p w:rsidR="00A668F8" w:rsidRDefault="00A668F8" w:rsidP="0068136D">
            <w:pPr>
              <w:pStyle w:val="ListParagraph"/>
              <w:numPr>
                <w:ilvl w:val="0"/>
                <w:numId w:val="33"/>
              </w:numPr>
              <w:spacing w:after="60" w:line="276" w:lineRule="auto"/>
              <w:ind w:left="357" w:hanging="357"/>
              <w:contextualSpacing/>
              <w:rPr>
                <w:szCs w:val="22"/>
              </w:rPr>
            </w:pPr>
            <w:r w:rsidRPr="00F16F46">
              <w:rPr>
                <w:szCs w:val="22"/>
              </w:rPr>
              <w:t xml:space="preserve">Demonstrated ability to </w:t>
            </w:r>
            <w:r>
              <w:rPr>
                <w:szCs w:val="22"/>
              </w:rPr>
              <w:t xml:space="preserve">identify, </w:t>
            </w:r>
            <w:r w:rsidRPr="00F16F46">
              <w:rPr>
                <w:szCs w:val="22"/>
              </w:rPr>
              <w:t>develop,</w:t>
            </w:r>
            <w:r w:rsidR="002C18AE">
              <w:rPr>
                <w:szCs w:val="22"/>
              </w:rPr>
              <w:t xml:space="preserve"> </w:t>
            </w:r>
            <w:r w:rsidRPr="00F16F46">
              <w:rPr>
                <w:szCs w:val="22"/>
              </w:rPr>
              <w:t>manage and grow, a portfolio of commercial relationships aligned to the Business Unit strategy and plans with multiple touch points within the client organisation.</w:t>
            </w:r>
          </w:p>
          <w:p w:rsidR="00030D38" w:rsidRDefault="00030D38" w:rsidP="0068136D">
            <w:pPr>
              <w:pStyle w:val="ListParagraph"/>
              <w:numPr>
                <w:ilvl w:val="0"/>
                <w:numId w:val="33"/>
              </w:numPr>
              <w:spacing w:after="60" w:line="276" w:lineRule="auto"/>
              <w:ind w:left="357" w:hanging="357"/>
              <w:contextualSpacing/>
              <w:rPr>
                <w:szCs w:val="22"/>
              </w:rPr>
            </w:pPr>
            <w:r>
              <w:rPr>
                <w:szCs w:val="22"/>
              </w:rPr>
              <w:t xml:space="preserve">Demonstrated ability to </w:t>
            </w:r>
            <w:r w:rsidR="002C18AE">
              <w:rPr>
                <w:szCs w:val="22"/>
              </w:rPr>
              <w:t xml:space="preserve">create, lead and </w:t>
            </w:r>
            <w:r>
              <w:rPr>
                <w:szCs w:val="22"/>
              </w:rPr>
              <w:t>execute BD</w:t>
            </w:r>
            <w:r w:rsidR="002C18AE">
              <w:rPr>
                <w:szCs w:val="22"/>
              </w:rPr>
              <w:t xml:space="preserve"> &amp; C</w:t>
            </w:r>
            <w:r>
              <w:rPr>
                <w:szCs w:val="22"/>
              </w:rPr>
              <w:t xml:space="preserve"> deals with international partners in both the public and</w:t>
            </w:r>
            <w:r w:rsidR="002C18AE">
              <w:rPr>
                <w:szCs w:val="22"/>
              </w:rPr>
              <w:t>/or</w:t>
            </w:r>
            <w:r>
              <w:rPr>
                <w:szCs w:val="22"/>
              </w:rPr>
              <w:t xml:space="preserve"> private sectors. </w:t>
            </w:r>
          </w:p>
          <w:p w:rsidR="00462662" w:rsidRPr="00060902" w:rsidRDefault="00462662" w:rsidP="0085745B">
            <w:pPr>
              <w:spacing w:before="100" w:beforeAutospacing="1" w:after="100" w:afterAutospacing="1"/>
              <w:rPr>
                <w:szCs w:val="22"/>
                <w:lang w:eastAsia="en-AU"/>
              </w:rPr>
            </w:pPr>
            <w:r w:rsidRPr="00060902">
              <w:rPr>
                <w:b/>
                <w:bCs/>
                <w:szCs w:val="22"/>
                <w:lang w:eastAsia="en-AU"/>
              </w:rPr>
              <w:t xml:space="preserve">CSIRO </w:t>
            </w:r>
            <w:r>
              <w:rPr>
                <w:b/>
                <w:bCs/>
                <w:szCs w:val="22"/>
                <w:lang w:eastAsia="en-AU"/>
              </w:rPr>
              <w:t xml:space="preserve">is a values based organisation.  </w:t>
            </w:r>
            <w:r w:rsidRPr="00060902">
              <w:rPr>
                <w:b/>
                <w:bCs/>
                <w:szCs w:val="22"/>
                <w:lang w:eastAsia="en-AU"/>
              </w:rPr>
              <w:t>In your application and at interview you will need to demonstrate behaviours aligned to our values of:</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 xml:space="preserve">Integrity of Excellent Science </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Trust &amp; Respect</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Creative Spirit</w:t>
            </w:r>
          </w:p>
          <w:p w:rsidR="00462662" w:rsidRDefault="00462662" w:rsidP="00462662">
            <w:pPr>
              <w:numPr>
                <w:ilvl w:val="0"/>
                <w:numId w:val="4"/>
              </w:numPr>
              <w:spacing w:before="100" w:beforeAutospacing="1" w:after="84" w:line="293" w:lineRule="atLeast"/>
              <w:rPr>
                <w:szCs w:val="22"/>
                <w:lang w:eastAsia="en-AU"/>
              </w:rPr>
            </w:pPr>
            <w:r w:rsidRPr="00060902">
              <w:rPr>
                <w:szCs w:val="22"/>
                <w:lang w:eastAsia="en-AU"/>
              </w:rPr>
              <w:t xml:space="preserve">Delivering on Commitments </w:t>
            </w:r>
          </w:p>
          <w:p w:rsidR="00462662" w:rsidRPr="00462662" w:rsidRDefault="00462662" w:rsidP="000853BE">
            <w:pPr>
              <w:numPr>
                <w:ilvl w:val="0"/>
                <w:numId w:val="4"/>
              </w:numPr>
              <w:spacing w:before="100" w:beforeAutospacing="1" w:after="84" w:line="293" w:lineRule="atLeast"/>
              <w:rPr>
                <w:b/>
                <w:bCs/>
                <w:szCs w:val="22"/>
              </w:rPr>
            </w:pPr>
            <w:r w:rsidRPr="00462662">
              <w:rPr>
                <w:szCs w:val="22"/>
                <w:lang w:eastAsia="en-AU"/>
              </w:rPr>
              <w:t>Health, Safety &amp; Sustainability</w:t>
            </w:r>
          </w:p>
        </w:tc>
      </w:tr>
    </w:tbl>
    <w:p w:rsidR="0085745B" w:rsidRDefault="0085745B" w:rsidP="001339DE">
      <w:pPr>
        <w:rPr>
          <w:szCs w:val="22"/>
        </w:rPr>
        <w:sectPr w:rsidR="0085745B" w:rsidSect="00F3596F">
          <w:type w:val="continuous"/>
          <w:pgSz w:w="11906" w:h="16838" w:code="9"/>
          <w:pgMar w:top="1198" w:right="1418" w:bottom="1418" w:left="1418" w:header="709" w:footer="709" w:gutter="0"/>
          <w:cols w:space="708"/>
          <w:formProt w:val="0"/>
          <w:titlePg/>
          <w:docGrid w:linePitch="360"/>
        </w:sectPr>
      </w:pPr>
    </w:p>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462662" w:rsidRDefault="00462662" w:rsidP="000853BE">
            <w:pPr>
              <w:spacing w:before="120"/>
              <w:jc w:val="both"/>
              <w:rPr>
                <w:b/>
                <w:bCs/>
                <w:szCs w:val="22"/>
              </w:rPr>
            </w:pPr>
            <w:r>
              <w:rPr>
                <w:b/>
                <w:bCs/>
                <w:szCs w:val="22"/>
              </w:rPr>
              <w:t>How to Apply</w:t>
            </w:r>
            <w:r w:rsidRPr="00060902">
              <w:rPr>
                <w:b/>
                <w:bCs/>
                <w:szCs w:val="22"/>
              </w:rPr>
              <w:t xml:space="preserve">  </w:t>
            </w:r>
          </w:p>
          <w:p w:rsidR="00462662" w:rsidRPr="00060902" w:rsidRDefault="00462662" w:rsidP="00462662">
            <w:pPr>
              <w:jc w:val="both"/>
              <w:rPr>
                <w:szCs w:val="22"/>
              </w:rPr>
            </w:pPr>
            <w:r w:rsidRPr="00060902">
              <w:rPr>
                <w:szCs w:val="22"/>
              </w:rPr>
              <w:t xml:space="preserve">Please apply for this position online at </w:t>
            </w:r>
            <w:hyperlink r:id="rId9" w:history="1">
              <w:r w:rsidRPr="00060902">
                <w:rPr>
                  <w:rStyle w:val="Hyperlink"/>
                  <w:rFonts w:cs="Arial"/>
                  <w:szCs w:val="22"/>
                </w:rPr>
                <w:t>www.csiro.au/careers</w:t>
              </w:r>
            </w:hyperlink>
            <w:r w:rsidRPr="00060902">
              <w:rPr>
                <w:szCs w:val="22"/>
              </w:rPr>
              <w:t xml:space="preserve">. </w:t>
            </w:r>
            <w:r>
              <w:rPr>
                <w:szCs w:val="22"/>
              </w:rPr>
              <w:t xml:space="preserve"> </w:t>
            </w:r>
            <w:r w:rsidRPr="00060902">
              <w:rPr>
                <w:szCs w:val="22"/>
              </w:rPr>
              <w:t xml:space="preserve">You may be asked to provide additional information (online) relevant to the selection criteria. If so, then responding will enhance your application so please take the time to provide relevant succinct answers. </w:t>
            </w:r>
            <w:r>
              <w:rPr>
                <w:szCs w:val="22"/>
              </w:rPr>
              <w:t xml:space="preserve"> </w:t>
            </w:r>
            <w:r w:rsidRPr="00060902">
              <w:rPr>
                <w:szCs w:val="22"/>
              </w:rPr>
              <w:t>Applicants who do not provide the information when requested may not be considered.</w:t>
            </w:r>
          </w:p>
          <w:p w:rsidR="00462662" w:rsidRPr="00060902" w:rsidRDefault="00462662" w:rsidP="00462662">
            <w:pPr>
              <w:jc w:val="both"/>
              <w:rPr>
                <w:szCs w:val="22"/>
              </w:rPr>
            </w:pPr>
          </w:p>
          <w:p w:rsidR="00462662" w:rsidRDefault="00462662" w:rsidP="00462662">
            <w:pPr>
              <w:jc w:val="both"/>
              <w:rPr>
                <w:szCs w:val="22"/>
              </w:rPr>
            </w:pPr>
            <w:r w:rsidRPr="00060902">
              <w:rPr>
                <w:szCs w:val="22"/>
              </w:rPr>
              <w:t>If you experience difficulties applying online call 1300 301 509 and someone will be able to assist you.  Outside business hours please email</w:t>
            </w:r>
            <w:r>
              <w:rPr>
                <w:szCs w:val="22"/>
              </w:rPr>
              <w:t xml:space="preserve">:  </w:t>
            </w:r>
            <w:r w:rsidRPr="00060902">
              <w:rPr>
                <w:szCs w:val="22"/>
              </w:rPr>
              <w:t xml:space="preserve"> </w:t>
            </w:r>
            <w:hyperlink r:id="rId10" w:history="1">
              <w:r w:rsidRPr="00A41D82">
                <w:rPr>
                  <w:rStyle w:val="Hyperlink"/>
                  <w:rFonts w:cs="Arial"/>
                  <w:szCs w:val="22"/>
                </w:rPr>
                <w:t>csiro-careers@csiro.au</w:t>
              </w:r>
            </w:hyperlink>
          </w:p>
          <w:p w:rsidR="00462662" w:rsidRPr="0086185F" w:rsidRDefault="00462662" w:rsidP="00462662">
            <w:pPr>
              <w:pStyle w:val="NormalWeb"/>
              <w:jc w:val="both"/>
              <w:rPr>
                <w:b/>
                <w:bCs/>
              </w:rPr>
            </w:pPr>
            <w:r>
              <w:rPr>
                <w:b/>
                <w:bCs/>
              </w:rPr>
              <w:t>Referees</w:t>
            </w:r>
            <w:r w:rsidRPr="00060902">
              <w:rPr>
                <w:b/>
                <w:bCs/>
              </w:rPr>
              <w:t xml:space="preserve"> </w:t>
            </w:r>
            <w:r>
              <w:rPr>
                <w:b/>
                <w:bCs/>
              </w:rPr>
              <w:br/>
            </w:r>
            <w:r w:rsidRPr="00060902">
              <w:t>If you do not already have the names and contact details of two p</w:t>
            </w:r>
            <w:r w:rsidR="00BC2345">
              <w:t>revious supervisors or academic</w:t>
            </w:r>
            <w:r w:rsidRPr="00060902">
              <w:t>/ professional referees included in your resume/CV please add these before uploading your CV.</w:t>
            </w:r>
          </w:p>
          <w:p w:rsidR="00462662" w:rsidRDefault="00462662" w:rsidP="00462662">
            <w:pPr>
              <w:rPr>
                <w:szCs w:val="22"/>
              </w:rPr>
            </w:pPr>
            <w:r w:rsidRPr="00060902">
              <w:rPr>
                <w:b/>
                <w:bCs/>
                <w:szCs w:val="22"/>
              </w:rPr>
              <w:t>Contact</w:t>
            </w:r>
            <w:r>
              <w:rPr>
                <w:szCs w:val="22"/>
              </w:rPr>
              <w:br/>
            </w:r>
            <w:r w:rsidRPr="00060902">
              <w:rPr>
                <w:szCs w:val="22"/>
              </w:rPr>
              <w:t>If after reading the selection documentation you require further information please contact</w:t>
            </w:r>
            <w:r>
              <w:rPr>
                <w:szCs w:val="22"/>
              </w:rPr>
              <w:t>:</w:t>
            </w:r>
          </w:p>
          <w:p w:rsidR="00462662" w:rsidRDefault="005A581A" w:rsidP="00462662">
            <w:pPr>
              <w:rPr>
                <w:szCs w:val="22"/>
              </w:rPr>
            </w:pPr>
            <w:r>
              <w:rPr>
                <w:szCs w:val="22"/>
              </w:rPr>
              <w:fldChar w:fldCharType="begin">
                <w:ffData>
                  <w:name w:val="Contact_Name"/>
                  <w:enabled/>
                  <w:calcOnExit w:val="0"/>
                  <w:statusText w:type="text" w:val="Enter the name of the contact officer"/>
                  <w:textInput/>
                </w:ffData>
              </w:fldChar>
            </w:r>
            <w:bookmarkStart w:id="9" w:name="Contact_Name"/>
            <w:r w:rsidR="00704D6A">
              <w:rPr>
                <w:szCs w:val="22"/>
              </w:rPr>
              <w:instrText xml:space="preserve"> FORMTEXT </w:instrText>
            </w:r>
            <w:r>
              <w:rPr>
                <w:szCs w:val="22"/>
              </w:rPr>
            </w:r>
            <w:r>
              <w:rPr>
                <w:szCs w:val="22"/>
              </w:rPr>
              <w:fldChar w:fldCharType="separate"/>
            </w:r>
            <w:r w:rsidR="00054A44">
              <w:rPr>
                <w:szCs w:val="22"/>
              </w:rPr>
              <w:t>Andrew Chalmers</w:t>
            </w:r>
            <w:r>
              <w:rPr>
                <w:szCs w:val="22"/>
              </w:rPr>
              <w:fldChar w:fldCharType="end"/>
            </w:r>
            <w:bookmarkEnd w:id="9"/>
            <w:r w:rsidR="003B47D6">
              <w:rPr>
                <w:szCs w:val="22"/>
              </w:rPr>
              <w:t xml:space="preserve"> </w:t>
            </w:r>
            <w:r w:rsidR="00462662">
              <w:rPr>
                <w:szCs w:val="22"/>
              </w:rPr>
              <w:t>via</w:t>
            </w:r>
            <w:r w:rsidR="00462662" w:rsidRPr="00060902">
              <w:rPr>
                <w:szCs w:val="22"/>
              </w:rPr>
              <w:t xml:space="preserve"> email at</w:t>
            </w:r>
            <w:r w:rsidR="00462662">
              <w:rPr>
                <w:szCs w:val="22"/>
              </w:rPr>
              <w:t xml:space="preserve">: </w:t>
            </w:r>
            <w:r>
              <w:rPr>
                <w:szCs w:val="22"/>
              </w:rPr>
              <w:fldChar w:fldCharType="begin">
                <w:ffData>
                  <w:name w:val="Contact_Email"/>
                  <w:enabled/>
                  <w:calcOnExit w:val="0"/>
                  <w:statusText w:type="text" w:val="Enter the email address of the contact"/>
                  <w:textInput/>
                </w:ffData>
              </w:fldChar>
            </w:r>
            <w:bookmarkStart w:id="10" w:name="Contact_Email"/>
            <w:r w:rsidR="00704D6A">
              <w:rPr>
                <w:szCs w:val="22"/>
              </w:rPr>
              <w:instrText xml:space="preserve"> FORMTEXT </w:instrText>
            </w:r>
            <w:r>
              <w:rPr>
                <w:szCs w:val="22"/>
              </w:rPr>
            </w:r>
            <w:r>
              <w:rPr>
                <w:szCs w:val="22"/>
              </w:rPr>
              <w:fldChar w:fldCharType="separate"/>
            </w:r>
            <w:r w:rsidR="00054A44">
              <w:rPr>
                <w:szCs w:val="22"/>
              </w:rPr>
              <w:t>Andrew.Chalmers@csiro.au</w:t>
            </w:r>
            <w:r>
              <w:rPr>
                <w:szCs w:val="22"/>
              </w:rPr>
              <w:fldChar w:fldCharType="end"/>
            </w:r>
            <w:bookmarkEnd w:id="10"/>
            <w:r w:rsidR="00462662">
              <w:rPr>
                <w:szCs w:val="22"/>
              </w:rPr>
              <w:t xml:space="preserve"> or by phone on: </w:t>
            </w:r>
            <w:r>
              <w:rPr>
                <w:szCs w:val="22"/>
              </w:rPr>
              <w:fldChar w:fldCharType="begin">
                <w:ffData>
                  <w:name w:val="Contact_Phone"/>
                  <w:enabled/>
                  <w:calcOnExit w:val="0"/>
                  <w:statusText w:type="text" w:val="Enter the phone number of the contact officer"/>
                  <w:textInput/>
                </w:ffData>
              </w:fldChar>
            </w:r>
            <w:bookmarkStart w:id="11" w:name="Contact_Phone"/>
            <w:r w:rsidR="00704D6A">
              <w:rPr>
                <w:szCs w:val="22"/>
              </w:rPr>
              <w:instrText xml:space="preserve"> FORMTEXT </w:instrText>
            </w:r>
            <w:r>
              <w:rPr>
                <w:szCs w:val="22"/>
              </w:rPr>
            </w:r>
            <w:r>
              <w:rPr>
                <w:szCs w:val="22"/>
              </w:rPr>
              <w:fldChar w:fldCharType="separate"/>
            </w:r>
            <w:r w:rsidR="00054A44">
              <w:rPr>
                <w:noProof/>
                <w:szCs w:val="22"/>
              </w:rPr>
              <w:t>02 62465003</w:t>
            </w:r>
            <w:r>
              <w:rPr>
                <w:szCs w:val="22"/>
              </w:rPr>
              <w:fldChar w:fldCharType="end"/>
            </w:r>
            <w:bookmarkEnd w:id="11"/>
            <w:r w:rsidR="00462662" w:rsidRPr="00060902">
              <w:rPr>
                <w:szCs w:val="22"/>
              </w:rPr>
              <w:t>.</w:t>
            </w:r>
          </w:p>
          <w:p w:rsidR="00462662" w:rsidRDefault="00462662" w:rsidP="00462662">
            <w:pPr>
              <w:rPr>
                <w:szCs w:val="22"/>
              </w:rPr>
            </w:pPr>
          </w:p>
          <w:p w:rsidR="00462662" w:rsidRDefault="00462662" w:rsidP="00462662">
            <w:pPr>
              <w:rPr>
                <w:i/>
                <w:iCs/>
              </w:rPr>
            </w:pPr>
            <w:r w:rsidRPr="00060902">
              <w:rPr>
                <w:i/>
                <w:iCs/>
              </w:rPr>
              <w:t>Please do not email your application directly to</w:t>
            </w:r>
            <w:r w:rsidR="003B47D6">
              <w:rPr>
                <w:i/>
                <w:iCs/>
              </w:rPr>
              <w:t xml:space="preserve"> </w:t>
            </w:r>
            <w:r w:rsidR="005A581A">
              <w:rPr>
                <w:i/>
                <w:szCs w:val="22"/>
              </w:rPr>
              <w:fldChar w:fldCharType="begin">
                <w:ffData>
                  <w:name w:val=""/>
                  <w:enabled/>
                  <w:calcOnExit w:val="0"/>
                  <w:statusText w:type="text" w:val="Enter the name of the contact officer"/>
                  <w:textInput/>
                </w:ffData>
              </w:fldChar>
            </w:r>
            <w:r w:rsidR="00704D6A">
              <w:rPr>
                <w:i/>
                <w:szCs w:val="22"/>
              </w:rPr>
              <w:instrText xml:space="preserve"> FORMTEXT </w:instrText>
            </w:r>
            <w:r w:rsidR="005A581A">
              <w:rPr>
                <w:i/>
                <w:szCs w:val="22"/>
              </w:rPr>
            </w:r>
            <w:r w:rsidR="005A581A">
              <w:rPr>
                <w:i/>
                <w:szCs w:val="22"/>
              </w:rPr>
              <w:fldChar w:fldCharType="separate"/>
            </w:r>
            <w:r w:rsidR="00054A44">
              <w:rPr>
                <w:i/>
                <w:noProof/>
                <w:szCs w:val="22"/>
              </w:rPr>
              <w:t>Andrew Chalmers</w:t>
            </w:r>
            <w:r w:rsidR="005A581A">
              <w:rPr>
                <w:i/>
                <w:szCs w:val="22"/>
              </w:rPr>
              <w:fldChar w:fldCharType="end"/>
            </w:r>
            <w:r w:rsidR="007C3398">
              <w:rPr>
                <w:i/>
                <w:iCs/>
              </w:rPr>
              <w:t xml:space="preserve">.  </w:t>
            </w:r>
            <w:r>
              <w:rPr>
                <w:i/>
                <w:iCs/>
              </w:rPr>
              <w:t xml:space="preserve"> </w:t>
            </w:r>
            <w:r w:rsidRPr="00060902">
              <w:rPr>
                <w:i/>
                <w:iCs/>
              </w:rPr>
              <w:t>Applications received via this method will not be considered.</w:t>
            </w:r>
          </w:p>
          <w:p w:rsidR="00462662" w:rsidRPr="006F3736" w:rsidRDefault="00462662" w:rsidP="00462662">
            <w:pPr>
              <w:pStyle w:val="NormalWeb"/>
            </w:pPr>
            <w:r w:rsidRPr="00880C71">
              <w:rPr>
                <w:b/>
                <w:bCs/>
              </w:rPr>
              <w:t>About CSIRO</w:t>
            </w:r>
            <w:r w:rsidRPr="00880C71">
              <w:br/>
            </w:r>
            <w:r w:rsidRPr="006F3736">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Find out more! </w:t>
            </w:r>
            <w:hyperlink r:id="rId11" w:history="1">
              <w:r w:rsidRPr="006F3736">
                <w:t>www.csiro.au</w:t>
              </w:r>
            </w:hyperlink>
            <w:r w:rsidRPr="006F3736">
              <w:t xml:space="preserve">. </w:t>
            </w:r>
          </w:p>
          <w:p w:rsidR="00A01228" w:rsidRDefault="005A581A" w:rsidP="00C379C1">
            <w:pPr>
              <w:pStyle w:val="EntryText"/>
            </w:pPr>
            <w:r>
              <w:rPr>
                <w:b/>
                <w:szCs w:val="22"/>
              </w:rPr>
              <w:lastRenderedPageBreak/>
              <w:fldChar w:fldCharType="begin">
                <w:ffData>
                  <w:name w:val="Text1"/>
                  <w:enabled/>
                  <w:calcOnExit w:val="0"/>
                  <w:textInput>
                    <w:default w:val="About CSIRO -  "/>
                  </w:textInput>
                </w:ffData>
              </w:fldChar>
            </w:r>
            <w:bookmarkStart w:id="12" w:name="Text1"/>
            <w:r w:rsidR="009C7FB6">
              <w:rPr>
                <w:b/>
                <w:szCs w:val="22"/>
              </w:rPr>
              <w:instrText xml:space="preserve"> FORMTEXT </w:instrText>
            </w:r>
            <w:r>
              <w:rPr>
                <w:b/>
                <w:szCs w:val="22"/>
              </w:rPr>
            </w:r>
            <w:r>
              <w:rPr>
                <w:b/>
                <w:szCs w:val="22"/>
              </w:rPr>
              <w:fldChar w:fldCharType="separate"/>
            </w:r>
            <w:r w:rsidR="009C7FB6">
              <w:rPr>
                <w:b/>
                <w:noProof/>
                <w:szCs w:val="22"/>
              </w:rPr>
              <w:t xml:space="preserve">About </w:t>
            </w:r>
            <w:r w:rsidR="00A01228">
              <w:rPr>
                <w:b/>
                <w:noProof/>
                <w:szCs w:val="22"/>
              </w:rPr>
              <w:t xml:space="preserve">- </w:t>
            </w:r>
            <w:r>
              <w:rPr>
                <w:b/>
                <w:szCs w:val="22"/>
              </w:rPr>
              <w:fldChar w:fldCharType="end"/>
            </w:r>
            <w:bookmarkEnd w:id="12"/>
            <w:r>
              <w:rPr>
                <w:b/>
                <w:szCs w:val="22"/>
              </w:rPr>
              <w:fldChar w:fldCharType="begin">
                <w:ffData>
                  <w:name w:val="BU_Division"/>
                  <w:enabled/>
                  <w:calcOnExit w:val="0"/>
                  <w:statusText w:type="text" w:val="Add the Business Unit or Division for the position"/>
                  <w:textInput>
                    <w:default w:val="Business Unit/Division"/>
                  </w:textInput>
                </w:ffData>
              </w:fldChar>
            </w:r>
            <w:bookmarkStart w:id="13" w:name="BU_Division"/>
            <w:r w:rsidR="00F9685A">
              <w:rPr>
                <w:b/>
                <w:szCs w:val="22"/>
              </w:rPr>
              <w:instrText xml:space="preserve"> FORMTEXT </w:instrText>
            </w:r>
            <w:r>
              <w:rPr>
                <w:b/>
                <w:szCs w:val="22"/>
              </w:rPr>
            </w:r>
            <w:r>
              <w:rPr>
                <w:b/>
                <w:szCs w:val="22"/>
              </w:rPr>
              <w:fldChar w:fldCharType="separate"/>
            </w:r>
            <w:r w:rsidR="008C1517">
              <w:rPr>
                <w:b/>
                <w:noProof/>
                <w:szCs w:val="22"/>
              </w:rPr>
              <w:t>CSIRO Aquaculture</w:t>
            </w:r>
            <w:r>
              <w:rPr>
                <w:b/>
                <w:szCs w:val="22"/>
              </w:rPr>
              <w:fldChar w:fldCharType="end"/>
            </w:r>
            <w:bookmarkEnd w:id="13"/>
            <w:r w:rsidR="0077769C">
              <w:rPr>
                <w:b/>
                <w:bCs/>
                <w:color w:val="000000"/>
                <w:szCs w:val="22"/>
                <w:lang w:eastAsia="en-AU"/>
              </w:rPr>
              <w:br/>
            </w:r>
            <w:r w:rsidRPr="0077769C">
              <w:fldChar w:fldCharType="begin">
                <w:ffData>
                  <w:name w:val="About_Business_Unit"/>
                  <w:enabled/>
                  <w:calcOnExit w:val="0"/>
                  <w:statusText w:type="text" w:val="Add the details that you would like to include about the Business Unit or Division"/>
                  <w:textInput/>
                </w:ffData>
              </w:fldChar>
            </w:r>
            <w:bookmarkStart w:id="14" w:name="About_Business_Unit"/>
            <w:r w:rsidR="00F9685A" w:rsidRPr="0077769C">
              <w:instrText xml:space="preserve"> FORMTEXT </w:instrText>
            </w:r>
            <w:r w:rsidRPr="0077769C">
              <w:fldChar w:fldCharType="separate"/>
            </w:r>
          </w:p>
          <w:p w:rsidR="008C1517" w:rsidRDefault="008C1517" w:rsidP="008C1517">
            <w:pPr>
              <w:pStyle w:val="EntryText"/>
            </w:pPr>
            <w:r>
              <w:t xml:space="preserve">Aquaculture is the fastest growing animal protein production industry on the globe. It currently supplies’ half of all fish consumed by humans and in 2014 surpassed beef production. In order to meet growing demand by 2030, Aquaculture will need to supply 68% of all seafood consumed by humans. In real terms Aquaculture is an immature industry with only a few sectors using domesticated animals and embracing the benefits of selective breeding. In order to meet growth there are five key obstacles. In no particular order these are; a) Site selection, legislation, approvals and infrastructure; b) the choice of appropriate species; c) development of the optimized and efficient production systems; d) development of sustainable feed, and; e) minimizing losses due to disease. </w:t>
            </w:r>
          </w:p>
          <w:p w:rsidR="008C1517" w:rsidRDefault="008C1517" w:rsidP="008C1517">
            <w:pPr>
              <w:pStyle w:val="EntryText"/>
            </w:pPr>
            <w:r>
              <w:t xml:space="preserve">CSIRO Aquaculture aims to meet these challenges by focusing our research in four key areas; 1) Applied Breeding and Genetics; 2) Disease Detection and Prevention; 3) Nutrition and Feed development; 4) Precision Production Systems. </w:t>
            </w:r>
            <w:r w:rsidR="00C93A5E">
              <w:t xml:space="preserve">The group </w:t>
            </w:r>
            <w:r>
              <w:t>work</w:t>
            </w:r>
            <w:r w:rsidR="00C93A5E">
              <w:t>s</w:t>
            </w:r>
            <w:r>
              <w:t xml:space="preserve"> directly with key industry partners to most efficiently achieve impact for our science. This is represented in our mix of customers who are primary producers in the Australian Aquaculture sector. However, it must be noted that the national industry is small on the global scale (1% of production). We are therefore increasingly working on a Global scale with key engagements with companies in SE Asia and North America as well as increasing aid type work in SE Asia and Africa. </w:t>
            </w:r>
          </w:p>
          <w:p w:rsidR="008C1517" w:rsidRDefault="00C93A5E" w:rsidP="008C1517">
            <w:pPr>
              <w:pStyle w:val="EntryText"/>
            </w:pPr>
            <w:r>
              <w:t>CSIRO Aquaculture's</w:t>
            </w:r>
            <w:r w:rsidR="00775C92" w:rsidRPr="00775C92">
              <w:t xml:space="preserve"> differentiator is </w:t>
            </w:r>
            <w:r>
              <w:t>the</w:t>
            </w:r>
            <w:r w:rsidR="00775C92" w:rsidRPr="00775C92">
              <w:t xml:space="preserve"> seamless offering that spans applied breeding, nutrition and health management, and the use of science to drive direct outcomes that influence the triple bottom line for our customers. </w:t>
            </w:r>
          </w:p>
          <w:p w:rsidR="00775C92" w:rsidRDefault="00775C92" w:rsidP="008C1517">
            <w:pPr>
              <w:pStyle w:val="EntryText"/>
            </w:pPr>
            <w:r>
              <w:t>CSIRO Aquaculutre is a small, dynamic, collaborative and growing team with a significant domestic and international profile.  The</w:t>
            </w:r>
            <w:r w:rsidR="00837B12">
              <w:t xml:space="preserve"> successful candidate will be a critical member of the team.  </w:t>
            </w:r>
            <w:r>
              <w:t xml:space="preserve"> BD and C is ingr</w:t>
            </w:r>
            <w:r w:rsidR="00837B12">
              <w:t>ain</w:t>
            </w:r>
            <w:r>
              <w:t>ed in the team and the senior scientist</w:t>
            </w:r>
            <w:r w:rsidR="002C18AE">
              <w:t>s</w:t>
            </w:r>
            <w:r>
              <w:t xml:space="preserve"> are </w:t>
            </w:r>
            <w:r w:rsidR="002C18AE">
              <w:t xml:space="preserve">all </w:t>
            </w:r>
            <w:r>
              <w:t xml:space="preserve">very supprtive and aware of how BD &amp; C is critical to the overall success of this dynamic group.   </w:t>
            </w:r>
          </w:p>
          <w:p w:rsidR="00462662" w:rsidRPr="0077769C" w:rsidRDefault="005A581A" w:rsidP="00C379C1">
            <w:pPr>
              <w:pStyle w:val="EntryText"/>
              <w:rPr>
                <w:b/>
                <w:bCs/>
                <w:color w:val="000000"/>
                <w:szCs w:val="22"/>
                <w:lang w:eastAsia="en-AU"/>
              </w:rPr>
            </w:pPr>
            <w:r w:rsidRPr="0077769C">
              <w:fldChar w:fldCharType="end"/>
            </w:r>
            <w:bookmarkEnd w:id="14"/>
          </w:p>
        </w:tc>
      </w:tr>
    </w:tbl>
    <w:p w:rsidR="003D59C3" w:rsidRPr="00A6204B" w:rsidRDefault="003D59C3" w:rsidP="008638E0"/>
    <w:sectPr w:rsidR="003D59C3" w:rsidRPr="00A6204B" w:rsidSect="00F3596F">
      <w:type w:val="continuous"/>
      <w:pgSz w:w="11906" w:h="16838" w:code="9"/>
      <w:pgMar w:top="119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78" w:rsidRDefault="00205A78">
      <w:r>
        <w:separator/>
      </w:r>
    </w:p>
  </w:endnote>
  <w:endnote w:type="continuationSeparator" w:id="0">
    <w:p w:rsidR="00205A78" w:rsidRDefault="0020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78" w:rsidRDefault="00205A78">
      <w:r>
        <w:separator/>
      </w:r>
    </w:p>
  </w:footnote>
  <w:footnote w:type="continuationSeparator" w:id="0">
    <w:p w:rsidR="00205A78" w:rsidRDefault="0020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9C1588">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0B29"/>
    <w:multiLevelType w:val="hybridMultilevel"/>
    <w:tmpl w:val="091A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8F4BAB"/>
    <w:multiLevelType w:val="hybridMultilevel"/>
    <w:tmpl w:val="416081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0"/>
  </w:num>
  <w:num w:numId="3">
    <w:abstractNumId w:val="28"/>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num>
  <w:num w:numId="6">
    <w:abstractNumId w:val="19"/>
  </w:num>
  <w:num w:numId="7">
    <w:abstractNumId w:val="15"/>
  </w:num>
  <w:num w:numId="8">
    <w:abstractNumId w:val="14"/>
  </w:num>
  <w:num w:numId="9">
    <w:abstractNumId w:val="20"/>
  </w:num>
  <w:num w:numId="10">
    <w:abstractNumId w:val="23"/>
  </w:num>
  <w:num w:numId="11">
    <w:abstractNumId w:val="7"/>
  </w:num>
  <w:num w:numId="12">
    <w:abstractNumId w:val="26"/>
  </w:num>
  <w:num w:numId="13">
    <w:abstractNumId w:val="2"/>
  </w:num>
  <w:num w:numId="14">
    <w:abstractNumId w:val="3"/>
  </w:num>
  <w:num w:numId="15">
    <w:abstractNumId w:val="11"/>
  </w:num>
  <w:num w:numId="16">
    <w:abstractNumId w:val="8"/>
  </w:num>
  <w:num w:numId="17">
    <w:abstractNumId w:val="10"/>
  </w:num>
  <w:num w:numId="18">
    <w:abstractNumId w:val="13"/>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8"/>
  </w:num>
  <w:num w:numId="21">
    <w:abstractNumId w:val="29"/>
  </w:num>
  <w:num w:numId="22">
    <w:abstractNumId w:val="22"/>
  </w:num>
  <w:num w:numId="23">
    <w:abstractNumId w:val="9"/>
  </w:num>
  <w:num w:numId="24">
    <w:abstractNumId w:val="24"/>
  </w:num>
  <w:num w:numId="25">
    <w:abstractNumId w:val="22"/>
  </w:num>
  <w:num w:numId="26">
    <w:abstractNumId w:val="22"/>
  </w:num>
  <w:num w:numId="27">
    <w:abstractNumId w:val="22"/>
  </w:num>
  <w:num w:numId="28">
    <w:abstractNumId w:val="16"/>
  </w:num>
  <w:num w:numId="29">
    <w:abstractNumId w:val="25"/>
  </w:num>
  <w:num w:numId="30">
    <w:abstractNumId w:val="5"/>
  </w:num>
  <w:num w:numId="31">
    <w:abstractNumId w:val="12"/>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cumentProtection w:edit="forms" w:enforcement="1" w:cryptProviderType="rsaFull" w:cryptAlgorithmClass="hash" w:cryptAlgorithmType="typeAny" w:cryptAlgorithmSid="4" w:cryptSpinCount="100000" w:hash="DdhmmavK4s6y+w4V33kqyYIoHrM=" w:salt="Zx1whWhD1eRLw8Xc//rkdw=="/>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0D38"/>
    <w:rsid w:val="00033249"/>
    <w:rsid w:val="00037805"/>
    <w:rsid w:val="00040391"/>
    <w:rsid w:val="00043BFF"/>
    <w:rsid w:val="00045C91"/>
    <w:rsid w:val="00046A29"/>
    <w:rsid w:val="00054A44"/>
    <w:rsid w:val="00054DDD"/>
    <w:rsid w:val="00060902"/>
    <w:rsid w:val="0008212C"/>
    <w:rsid w:val="000832E7"/>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F1363"/>
    <w:rsid w:val="000F7BBF"/>
    <w:rsid w:val="00104E3A"/>
    <w:rsid w:val="001339DE"/>
    <w:rsid w:val="001364CB"/>
    <w:rsid w:val="0014142E"/>
    <w:rsid w:val="001448B6"/>
    <w:rsid w:val="001474C7"/>
    <w:rsid w:val="0015340E"/>
    <w:rsid w:val="0015517A"/>
    <w:rsid w:val="00155F81"/>
    <w:rsid w:val="00164F31"/>
    <w:rsid w:val="001711B5"/>
    <w:rsid w:val="00187946"/>
    <w:rsid w:val="001A0AFE"/>
    <w:rsid w:val="001A482B"/>
    <w:rsid w:val="001A5098"/>
    <w:rsid w:val="001A6ADF"/>
    <w:rsid w:val="001B14CA"/>
    <w:rsid w:val="001B6C26"/>
    <w:rsid w:val="001E3EE0"/>
    <w:rsid w:val="00205A4A"/>
    <w:rsid w:val="00205A78"/>
    <w:rsid w:val="00210850"/>
    <w:rsid w:val="00212958"/>
    <w:rsid w:val="00222800"/>
    <w:rsid w:val="00230B6A"/>
    <w:rsid w:val="002415E6"/>
    <w:rsid w:val="00254313"/>
    <w:rsid w:val="00257CA1"/>
    <w:rsid w:val="00262C46"/>
    <w:rsid w:val="00271E7F"/>
    <w:rsid w:val="00274A92"/>
    <w:rsid w:val="00284078"/>
    <w:rsid w:val="002848C3"/>
    <w:rsid w:val="00286201"/>
    <w:rsid w:val="00292FDB"/>
    <w:rsid w:val="00293F77"/>
    <w:rsid w:val="00294F90"/>
    <w:rsid w:val="002A3549"/>
    <w:rsid w:val="002A4BD4"/>
    <w:rsid w:val="002B060F"/>
    <w:rsid w:val="002C18AE"/>
    <w:rsid w:val="002D204B"/>
    <w:rsid w:val="002D3829"/>
    <w:rsid w:val="002D5835"/>
    <w:rsid w:val="002D78C5"/>
    <w:rsid w:val="002F2B0A"/>
    <w:rsid w:val="003002F3"/>
    <w:rsid w:val="00300CDD"/>
    <w:rsid w:val="00302FA7"/>
    <w:rsid w:val="00307A7A"/>
    <w:rsid w:val="00316107"/>
    <w:rsid w:val="00320792"/>
    <w:rsid w:val="00322503"/>
    <w:rsid w:val="003246B4"/>
    <w:rsid w:val="0033343D"/>
    <w:rsid w:val="00340FC3"/>
    <w:rsid w:val="00354970"/>
    <w:rsid w:val="00354AF1"/>
    <w:rsid w:val="00366538"/>
    <w:rsid w:val="00375B41"/>
    <w:rsid w:val="00376BD2"/>
    <w:rsid w:val="00381D43"/>
    <w:rsid w:val="00382A5F"/>
    <w:rsid w:val="00383634"/>
    <w:rsid w:val="00393423"/>
    <w:rsid w:val="00395610"/>
    <w:rsid w:val="003A0708"/>
    <w:rsid w:val="003A682C"/>
    <w:rsid w:val="003B17F4"/>
    <w:rsid w:val="003B2CB1"/>
    <w:rsid w:val="003B47D6"/>
    <w:rsid w:val="003C0B40"/>
    <w:rsid w:val="003C7CA3"/>
    <w:rsid w:val="003D020A"/>
    <w:rsid w:val="003D5453"/>
    <w:rsid w:val="003D59C3"/>
    <w:rsid w:val="003D797B"/>
    <w:rsid w:val="003E671F"/>
    <w:rsid w:val="003F1084"/>
    <w:rsid w:val="00401290"/>
    <w:rsid w:val="004111D3"/>
    <w:rsid w:val="00414BE7"/>
    <w:rsid w:val="00424E93"/>
    <w:rsid w:val="00426642"/>
    <w:rsid w:val="00435E0B"/>
    <w:rsid w:val="004518BD"/>
    <w:rsid w:val="00462662"/>
    <w:rsid w:val="004C18D1"/>
    <w:rsid w:val="004C5604"/>
    <w:rsid w:val="004C708C"/>
    <w:rsid w:val="004D6F3A"/>
    <w:rsid w:val="004D6FCB"/>
    <w:rsid w:val="004E6DFD"/>
    <w:rsid w:val="00507292"/>
    <w:rsid w:val="00516428"/>
    <w:rsid w:val="0051704E"/>
    <w:rsid w:val="00531CB9"/>
    <w:rsid w:val="00533CFF"/>
    <w:rsid w:val="005435FF"/>
    <w:rsid w:val="00547EE1"/>
    <w:rsid w:val="00550C5F"/>
    <w:rsid w:val="00554DCA"/>
    <w:rsid w:val="00561C50"/>
    <w:rsid w:val="00570617"/>
    <w:rsid w:val="00583303"/>
    <w:rsid w:val="00586F41"/>
    <w:rsid w:val="00592D3B"/>
    <w:rsid w:val="005A0895"/>
    <w:rsid w:val="005A581A"/>
    <w:rsid w:val="005B3F60"/>
    <w:rsid w:val="005B4E9B"/>
    <w:rsid w:val="005B4F50"/>
    <w:rsid w:val="005B654F"/>
    <w:rsid w:val="005B7709"/>
    <w:rsid w:val="005D05AF"/>
    <w:rsid w:val="005D3AA1"/>
    <w:rsid w:val="005D423A"/>
    <w:rsid w:val="005E1E95"/>
    <w:rsid w:val="005E454C"/>
    <w:rsid w:val="005E5161"/>
    <w:rsid w:val="005F35B0"/>
    <w:rsid w:val="0060112F"/>
    <w:rsid w:val="00604679"/>
    <w:rsid w:val="00616D94"/>
    <w:rsid w:val="00620B1F"/>
    <w:rsid w:val="006228E0"/>
    <w:rsid w:val="006328C7"/>
    <w:rsid w:val="00633BCB"/>
    <w:rsid w:val="00635350"/>
    <w:rsid w:val="00643C5C"/>
    <w:rsid w:val="00644555"/>
    <w:rsid w:val="00644EEB"/>
    <w:rsid w:val="00657088"/>
    <w:rsid w:val="00663F6B"/>
    <w:rsid w:val="00672769"/>
    <w:rsid w:val="00672A7A"/>
    <w:rsid w:val="00674F5B"/>
    <w:rsid w:val="0068136D"/>
    <w:rsid w:val="00681559"/>
    <w:rsid w:val="006946F7"/>
    <w:rsid w:val="006B278D"/>
    <w:rsid w:val="006B390B"/>
    <w:rsid w:val="006C2388"/>
    <w:rsid w:val="006C30D6"/>
    <w:rsid w:val="006C6BB3"/>
    <w:rsid w:val="006D42F9"/>
    <w:rsid w:val="006D6DA7"/>
    <w:rsid w:val="006E3F56"/>
    <w:rsid w:val="006F07B9"/>
    <w:rsid w:val="006F0FF2"/>
    <w:rsid w:val="006F18A9"/>
    <w:rsid w:val="006F1B5D"/>
    <w:rsid w:val="006F1E85"/>
    <w:rsid w:val="006F3736"/>
    <w:rsid w:val="006F58C5"/>
    <w:rsid w:val="006F7A39"/>
    <w:rsid w:val="00704D6A"/>
    <w:rsid w:val="00704EB5"/>
    <w:rsid w:val="00707E84"/>
    <w:rsid w:val="007161B0"/>
    <w:rsid w:val="00726DF7"/>
    <w:rsid w:val="00735767"/>
    <w:rsid w:val="007507C9"/>
    <w:rsid w:val="00775C92"/>
    <w:rsid w:val="0077698D"/>
    <w:rsid w:val="00776F4D"/>
    <w:rsid w:val="0077769C"/>
    <w:rsid w:val="00781499"/>
    <w:rsid w:val="007A3843"/>
    <w:rsid w:val="007B4FC5"/>
    <w:rsid w:val="007C024E"/>
    <w:rsid w:val="007C3398"/>
    <w:rsid w:val="007C3860"/>
    <w:rsid w:val="007D5A4C"/>
    <w:rsid w:val="007D689A"/>
    <w:rsid w:val="007E2135"/>
    <w:rsid w:val="007E2796"/>
    <w:rsid w:val="007E2ED3"/>
    <w:rsid w:val="00804E9E"/>
    <w:rsid w:val="00807901"/>
    <w:rsid w:val="008211C8"/>
    <w:rsid w:val="00826067"/>
    <w:rsid w:val="00832C35"/>
    <w:rsid w:val="00833B3B"/>
    <w:rsid w:val="00837222"/>
    <w:rsid w:val="00837B12"/>
    <w:rsid w:val="0084125F"/>
    <w:rsid w:val="0085745B"/>
    <w:rsid w:val="0086185F"/>
    <w:rsid w:val="008638E0"/>
    <w:rsid w:val="0086574F"/>
    <w:rsid w:val="00867FD0"/>
    <w:rsid w:val="0087664F"/>
    <w:rsid w:val="00880C71"/>
    <w:rsid w:val="00887303"/>
    <w:rsid w:val="00892F24"/>
    <w:rsid w:val="00893951"/>
    <w:rsid w:val="008A23FE"/>
    <w:rsid w:val="008A6ABD"/>
    <w:rsid w:val="008B6C85"/>
    <w:rsid w:val="008B7B6E"/>
    <w:rsid w:val="008C0B66"/>
    <w:rsid w:val="008C1517"/>
    <w:rsid w:val="008C57FC"/>
    <w:rsid w:val="008D22C2"/>
    <w:rsid w:val="008E4B21"/>
    <w:rsid w:val="008F406A"/>
    <w:rsid w:val="008F6E3F"/>
    <w:rsid w:val="00901BB0"/>
    <w:rsid w:val="00924902"/>
    <w:rsid w:val="00932F59"/>
    <w:rsid w:val="00935C27"/>
    <w:rsid w:val="00936BEE"/>
    <w:rsid w:val="00936F4A"/>
    <w:rsid w:val="00937F27"/>
    <w:rsid w:val="00945251"/>
    <w:rsid w:val="0095337F"/>
    <w:rsid w:val="00955F65"/>
    <w:rsid w:val="009629E2"/>
    <w:rsid w:val="00967976"/>
    <w:rsid w:val="009753C7"/>
    <w:rsid w:val="00977174"/>
    <w:rsid w:val="00980915"/>
    <w:rsid w:val="009833D0"/>
    <w:rsid w:val="009A33E8"/>
    <w:rsid w:val="009C1588"/>
    <w:rsid w:val="009C70C6"/>
    <w:rsid w:val="009C7FB6"/>
    <w:rsid w:val="009D04C6"/>
    <w:rsid w:val="009D68CE"/>
    <w:rsid w:val="009F05E3"/>
    <w:rsid w:val="009F43A9"/>
    <w:rsid w:val="009F541F"/>
    <w:rsid w:val="00A01228"/>
    <w:rsid w:val="00A06799"/>
    <w:rsid w:val="00A12E7C"/>
    <w:rsid w:val="00A15548"/>
    <w:rsid w:val="00A2394F"/>
    <w:rsid w:val="00A27685"/>
    <w:rsid w:val="00A37C14"/>
    <w:rsid w:val="00A41D82"/>
    <w:rsid w:val="00A45ECE"/>
    <w:rsid w:val="00A46F33"/>
    <w:rsid w:val="00A6204B"/>
    <w:rsid w:val="00A668F8"/>
    <w:rsid w:val="00A70AEF"/>
    <w:rsid w:val="00A7119A"/>
    <w:rsid w:val="00A74FB1"/>
    <w:rsid w:val="00A84592"/>
    <w:rsid w:val="00A97C37"/>
    <w:rsid w:val="00AC39C3"/>
    <w:rsid w:val="00AD39D7"/>
    <w:rsid w:val="00AE0CB8"/>
    <w:rsid w:val="00AE2F9D"/>
    <w:rsid w:val="00AE6BBA"/>
    <w:rsid w:val="00B02549"/>
    <w:rsid w:val="00B04967"/>
    <w:rsid w:val="00B05FBF"/>
    <w:rsid w:val="00B07CE1"/>
    <w:rsid w:val="00B307D9"/>
    <w:rsid w:val="00B37B2C"/>
    <w:rsid w:val="00B533F0"/>
    <w:rsid w:val="00B57A50"/>
    <w:rsid w:val="00B6536B"/>
    <w:rsid w:val="00B708BF"/>
    <w:rsid w:val="00B85A89"/>
    <w:rsid w:val="00B90330"/>
    <w:rsid w:val="00B93488"/>
    <w:rsid w:val="00BA57B5"/>
    <w:rsid w:val="00BA746B"/>
    <w:rsid w:val="00BC2345"/>
    <w:rsid w:val="00BC6348"/>
    <w:rsid w:val="00BE6C32"/>
    <w:rsid w:val="00C01DF0"/>
    <w:rsid w:val="00C1533E"/>
    <w:rsid w:val="00C2737F"/>
    <w:rsid w:val="00C34CA6"/>
    <w:rsid w:val="00C379C1"/>
    <w:rsid w:val="00C41899"/>
    <w:rsid w:val="00C43943"/>
    <w:rsid w:val="00C5474F"/>
    <w:rsid w:val="00C55539"/>
    <w:rsid w:val="00C57D01"/>
    <w:rsid w:val="00C729C8"/>
    <w:rsid w:val="00C748EF"/>
    <w:rsid w:val="00C761AE"/>
    <w:rsid w:val="00C849EC"/>
    <w:rsid w:val="00C85CD9"/>
    <w:rsid w:val="00C86536"/>
    <w:rsid w:val="00C9228A"/>
    <w:rsid w:val="00C93A5E"/>
    <w:rsid w:val="00CA00FC"/>
    <w:rsid w:val="00CB5A16"/>
    <w:rsid w:val="00CB653C"/>
    <w:rsid w:val="00CC2BE5"/>
    <w:rsid w:val="00CC5164"/>
    <w:rsid w:val="00CC5C8B"/>
    <w:rsid w:val="00CE269D"/>
    <w:rsid w:val="00D010B9"/>
    <w:rsid w:val="00D233BD"/>
    <w:rsid w:val="00D26220"/>
    <w:rsid w:val="00D27349"/>
    <w:rsid w:val="00D33B28"/>
    <w:rsid w:val="00D376A7"/>
    <w:rsid w:val="00D40BFB"/>
    <w:rsid w:val="00D44B3B"/>
    <w:rsid w:val="00D46877"/>
    <w:rsid w:val="00D468D5"/>
    <w:rsid w:val="00D706B3"/>
    <w:rsid w:val="00D707D5"/>
    <w:rsid w:val="00D7533B"/>
    <w:rsid w:val="00D86691"/>
    <w:rsid w:val="00D8698A"/>
    <w:rsid w:val="00D90088"/>
    <w:rsid w:val="00DB3795"/>
    <w:rsid w:val="00DB651E"/>
    <w:rsid w:val="00DB74D4"/>
    <w:rsid w:val="00DD042E"/>
    <w:rsid w:val="00DD1453"/>
    <w:rsid w:val="00DD23EE"/>
    <w:rsid w:val="00DD4B0C"/>
    <w:rsid w:val="00DE17E3"/>
    <w:rsid w:val="00DE4E5E"/>
    <w:rsid w:val="00DE5E69"/>
    <w:rsid w:val="00DF66A8"/>
    <w:rsid w:val="00E0534B"/>
    <w:rsid w:val="00E136C4"/>
    <w:rsid w:val="00E220AE"/>
    <w:rsid w:val="00E26A11"/>
    <w:rsid w:val="00E36858"/>
    <w:rsid w:val="00E4407C"/>
    <w:rsid w:val="00E4530D"/>
    <w:rsid w:val="00E47DFE"/>
    <w:rsid w:val="00E54326"/>
    <w:rsid w:val="00E611CD"/>
    <w:rsid w:val="00E6521E"/>
    <w:rsid w:val="00E75150"/>
    <w:rsid w:val="00E76DAD"/>
    <w:rsid w:val="00E76EAC"/>
    <w:rsid w:val="00E83C2B"/>
    <w:rsid w:val="00E8531C"/>
    <w:rsid w:val="00E91FFF"/>
    <w:rsid w:val="00EA51BB"/>
    <w:rsid w:val="00EA550A"/>
    <w:rsid w:val="00EB5DC7"/>
    <w:rsid w:val="00ED6438"/>
    <w:rsid w:val="00EE0CD2"/>
    <w:rsid w:val="00EF05A2"/>
    <w:rsid w:val="00EF0DF5"/>
    <w:rsid w:val="00F02538"/>
    <w:rsid w:val="00F1404A"/>
    <w:rsid w:val="00F16F46"/>
    <w:rsid w:val="00F17A94"/>
    <w:rsid w:val="00F32371"/>
    <w:rsid w:val="00F336A3"/>
    <w:rsid w:val="00F3596F"/>
    <w:rsid w:val="00F414B4"/>
    <w:rsid w:val="00F54B55"/>
    <w:rsid w:val="00F61B42"/>
    <w:rsid w:val="00F663C0"/>
    <w:rsid w:val="00F72D85"/>
    <w:rsid w:val="00F802B5"/>
    <w:rsid w:val="00F9685A"/>
    <w:rsid w:val="00FA4EA3"/>
    <w:rsid w:val="00FA5EBB"/>
    <w:rsid w:val="00FB3058"/>
    <w:rsid w:val="00FC0043"/>
    <w:rsid w:val="00FC03D3"/>
    <w:rsid w:val="00FC0AD9"/>
    <w:rsid w:val="00FC2191"/>
    <w:rsid w:val="00FE0D8C"/>
    <w:rsid w:val="00FE21AE"/>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9D96A4-037C-4F92-BA39-00BBCC68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customStyle="1" w:styleId="editsection">
    <w:name w:val="editsection"/>
    <w:basedOn w:val="DefaultParagraphFont"/>
    <w:rsid w:val="009C1588"/>
  </w:style>
  <w:style w:type="paragraph" w:styleId="BalloonText">
    <w:name w:val="Balloon Text"/>
    <w:basedOn w:val="Normal"/>
    <w:link w:val="BalloonTextChar"/>
    <w:uiPriority w:val="99"/>
    <w:semiHidden/>
    <w:unhideWhenUsed/>
    <w:rsid w:val="00B9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8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737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090A-21B7-41EF-8CA9-BAFB2E57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9918</CharactersWithSpaces>
  <SharedDoc>false</SharedDoc>
  <HLinks>
    <vt:vector size="18" baseType="variant">
      <vt:variant>
        <vt:i4>10</vt:i4>
      </vt:variant>
      <vt:variant>
        <vt:i4>45</vt:i4>
      </vt:variant>
      <vt:variant>
        <vt:i4>0</vt:i4>
      </vt:variant>
      <vt:variant>
        <vt:i4>5</vt:i4>
      </vt:variant>
      <vt:variant>
        <vt:lpwstr>http://www.csiro.au/</vt:lpwstr>
      </vt:variant>
      <vt:variant>
        <vt:lpwstr/>
      </vt:variant>
      <vt:variant>
        <vt:i4>262271</vt:i4>
      </vt:variant>
      <vt:variant>
        <vt:i4>30</vt:i4>
      </vt:variant>
      <vt:variant>
        <vt:i4>0</vt:i4>
      </vt:variant>
      <vt:variant>
        <vt:i4>5</vt:i4>
      </vt:variant>
      <vt:variant>
        <vt:lpwstr>mailto:csiro-careers@csiro.au</vt:lpwstr>
      </vt:variant>
      <vt:variant>
        <vt:lpwstr/>
      </vt:variant>
      <vt:variant>
        <vt:i4>7733374</vt:i4>
      </vt:variant>
      <vt:variant>
        <vt:i4>27</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Guo, Julia (HR, North Ryde)</cp:lastModifiedBy>
  <cp:revision>2</cp:revision>
  <cp:lastPrinted>2018-01-08T02:27:00Z</cp:lastPrinted>
  <dcterms:created xsi:type="dcterms:W3CDTF">2018-06-18T06:12:00Z</dcterms:created>
  <dcterms:modified xsi:type="dcterms:W3CDTF">2018-06-18T06:12:00Z</dcterms:modified>
</cp:coreProperties>
</file>