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20232" w14:textId="3DA09A5D" w:rsidR="00914578" w:rsidRPr="00B45C9A" w:rsidRDefault="00BA6096" w:rsidP="00914578">
      <w:pPr>
        <w:pStyle w:val="Heading1"/>
        <w:spacing w:before="480"/>
        <w:ind w:left="-142"/>
        <w:rPr>
          <w:sz w:val="36"/>
          <w:szCs w:val="22"/>
          <w:lang w:val="en-US"/>
        </w:rPr>
      </w:pPr>
      <w:bookmarkStart w:id="0" w:name="_Toc341085719"/>
      <w:r w:rsidRPr="00BA6096">
        <w:rPr>
          <w:noProof/>
        </w:rPr>
        <w:drawing>
          <wp:anchor distT="0" distB="360045" distL="114300" distR="114300" simplePos="0" relativeHeight="251656704" behindDoc="1" locked="1" layoutInCell="1" allowOverlap="1" wp14:anchorId="173E2C2D" wp14:editId="47318520">
            <wp:simplePos x="0" y="0"/>
            <wp:positionH relativeFrom="page">
              <wp:posOffset>-3552190</wp:posOffset>
            </wp:positionH>
            <wp:positionV relativeFrom="page">
              <wp:posOffset>-8255</wp:posOffset>
            </wp:positionV>
            <wp:extent cx="11246485" cy="1379855"/>
            <wp:effectExtent l="19050" t="0" r="0" b="0"/>
            <wp:wrapTopAndBottom/>
            <wp:docPr id="3" name="Picture 1"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61_banner_green_word.png"/>
                    <pic:cNvPicPr/>
                  </pic:nvPicPr>
                  <pic:blipFill>
                    <a:blip r:embed="rId7" cstate="print"/>
                    <a:stretch>
                      <a:fillRect/>
                    </a:stretch>
                  </pic:blipFill>
                  <pic:spPr>
                    <a:xfrm>
                      <a:off x="0" y="0"/>
                      <a:ext cx="11246485" cy="1379855"/>
                    </a:xfrm>
                    <a:prstGeom prst="rect">
                      <a:avLst/>
                    </a:prstGeom>
                  </pic:spPr>
                </pic:pic>
              </a:graphicData>
            </a:graphic>
          </wp:anchor>
        </w:drawing>
      </w:r>
      <w:r w:rsidR="00AC7C2E" w:rsidRPr="00AC7C2E">
        <w:rPr>
          <w:noProof/>
        </w:rPr>
        <w:drawing>
          <wp:anchor distT="0" distB="0" distL="114300" distR="114300" simplePos="0" relativeHeight="251657728" behindDoc="0" locked="1" layoutInCell="1" allowOverlap="1" wp14:anchorId="51CD011A" wp14:editId="40B0328A">
            <wp:simplePos x="0" y="0"/>
            <wp:positionH relativeFrom="page">
              <wp:posOffset>734695</wp:posOffset>
            </wp:positionH>
            <wp:positionV relativeFrom="page">
              <wp:posOffset>275590</wp:posOffset>
            </wp:positionV>
            <wp:extent cx="1360805" cy="828040"/>
            <wp:effectExtent l="19050" t="0" r="0" b="0"/>
            <wp:wrapNone/>
            <wp:docPr id="1" name="Picture 1" descr="Data 61 and CSI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60805" cy="828040"/>
                    </a:xfrm>
                    <a:prstGeom prst="rect">
                      <a:avLst/>
                    </a:prstGeom>
                    <a:noFill/>
                    <a:ln w="9525">
                      <a:noFill/>
                      <a:miter lim="800000"/>
                      <a:headEnd/>
                      <a:tailEnd/>
                    </a:ln>
                  </pic:spPr>
                </pic:pic>
              </a:graphicData>
            </a:graphic>
          </wp:anchor>
        </w:drawing>
      </w:r>
      <w:bookmarkEnd w:id="0"/>
      <w:r w:rsidR="003659C6">
        <w:rPr>
          <w:sz w:val="36"/>
          <w:szCs w:val="22"/>
        </w:rPr>
        <w:t xml:space="preserve">DevOps </w:t>
      </w:r>
      <w:r w:rsidR="00254678">
        <w:rPr>
          <w:sz w:val="36"/>
          <w:szCs w:val="22"/>
        </w:rPr>
        <w:t>Engineer</w:t>
      </w:r>
      <w:r w:rsidR="00914578" w:rsidRPr="00E641DA">
        <w:rPr>
          <w:sz w:val="36"/>
          <w:szCs w:val="22"/>
        </w:rPr>
        <w:t xml:space="preserve"> – CSOF</w:t>
      </w:r>
      <w:r w:rsidR="003659C6">
        <w:rPr>
          <w:sz w:val="36"/>
          <w:szCs w:val="22"/>
          <w:lang w:val="en-US"/>
        </w:rPr>
        <w:t>6</w:t>
      </w:r>
    </w:p>
    <w:p w14:paraId="58FDD85F" w14:textId="5DADC2AB" w:rsidR="00E3640E" w:rsidRDefault="00E3640E" w:rsidP="00E3640E">
      <w:pPr>
        <w:tabs>
          <w:tab w:val="right" w:pos="9923"/>
        </w:tabs>
        <w:ind w:left="-142"/>
        <w:rPr>
          <w:sz w:val="22"/>
        </w:rPr>
      </w:pPr>
      <w:r w:rsidRPr="00E641DA">
        <w:rPr>
          <w:sz w:val="22"/>
        </w:rPr>
        <w:t>Role summary for potential applicants</w:t>
      </w:r>
      <w:r>
        <w:rPr>
          <w:sz w:val="22"/>
        </w:rPr>
        <w:t xml:space="preserve"> </w:t>
      </w:r>
      <w:r>
        <w:rPr>
          <w:sz w:val="22"/>
        </w:rPr>
        <w:tab/>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6804"/>
      </w:tblGrid>
      <w:tr w:rsidR="00E3640E" w:rsidRPr="00E641DA" w14:paraId="559B84B2" w14:textId="77777777" w:rsidTr="007833F8">
        <w:trPr>
          <w:trHeight w:val="488"/>
        </w:trPr>
        <w:tc>
          <w:tcPr>
            <w:tcW w:w="2766" w:type="dxa"/>
            <w:shd w:val="clear" w:color="auto" w:fill="F2F2F2"/>
            <w:vAlign w:val="center"/>
          </w:tcPr>
          <w:p w14:paraId="1D62904D" w14:textId="77777777" w:rsidR="00E3640E" w:rsidRPr="00E3640E" w:rsidRDefault="00E3640E" w:rsidP="007833F8">
            <w:pPr>
              <w:rPr>
                <w:b/>
                <w:bCs/>
                <w:sz w:val="22"/>
              </w:rPr>
            </w:pPr>
            <w:r w:rsidRPr="00E3640E">
              <w:rPr>
                <w:rStyle w:val="BlindHyperlink"/>
                <w:sz w:val="22"/>
              </w:rPr>
              <w:t>Advertised Job Title</w:t>
            </w:r>
            <w:r w:rsidRPr="00E3640E">
              <w:rPr>
                <w:b/>
                <w:bCs/>
                <w:sz w:val="22"/>
              </w:rPr>
              <w:t>:</w:t>
            </w:r>
          </w:p>
        </w:tc>
        <w:tc>
          <w:tcPr>
            <w:tcW w:w="6804" w:type="dxa"/>
          </w:tcPr>
          <w:p w14:paraId="6946A101" w14:textId="0D0498F1" w:rsidR="00E3640E" w:rsidRPr="00E3640E" w:rsidRDefault="003659C6" w:rsidP="003659C6">
            <w:pPr>
              <w:tabs>
                <w:tab w:val="left" w:pos="6093"/>
              </w:tabs>
              <w:spacing w:after="60"/>
              <w:rPr>
                <w:sz w:val="22"/>
              </w:rPr>
            </w:pPr>
            <w:r>
              <w:rPr>
                <w:sz w:val="22"/>
              </w:rPr>
              <w:t>Dev Ops Engineer</w:t>
            </w:r>
          </w:p>
        </w:tc>
      </w:tr>
      <w:tr w:rsidR="00E3640E" w:rsidRPr="00E641DA" w14:paraId="67B2A1E4" w14:textId="77777777" w:rsidTr="007833F8">
        <w:trPr>
          <w:trHeight w:val="423"/>
        </w:trPr>
        <w:tc>
          <w:tcPr>
            <w:tcW w:w="2766" w:type="dxa"/>
            <w:shd w:val="clear" w:color="auto" w:fill="F2F2F2"/>
            <w:vAlign w:val="center"/>
          </w:tcPr>
          <w:p w14:paraId="4A3E78A1" w14:textId="77777777" w:rsidR="00E3640E" w:rsidRPr="00E3640E" w:rsidRDefault="00E3640E" w:rsidP="007833F8">
            <w:pPr>
              <w:rPr>
                <w:b/>
                <w:bCs/>
                <w:sz w:val="22"/>
              </w:rPr>
            </w:pPr>
            <w:r w:rsidRPr="00E3640E">
              <w:rPr>
                <w:rStyle w:val="BlindHyperlink"/>
                <w:sz w:val="22"/>
              </w:rPr>
              <w:t>Reference Number</w:t>
            </w:r>
            <w:r w:rsidRPr="00E3640E">
              <w:rPr>
                <w:b/>
                <w:bCs/>
                <w:sz w:val="22"/>
              </w:rPr>
              <w:t>:</w:t>
            </w:r>
          </w:p>
        </w:tc>
        <w:tc>
          <w:tcPr>
            <w:tcW w:w="6804" w:type="dxa"/>
            <w:vAlign w:val="center"/>
          </w:tcPr>
          <w:p w14:paraId="59A69BC4" w14:textId="457029BD" w:rsidR="00E3640E" w:rsidRPr="00E3640E" w:rsidRDefault="00F00D5F" w:rsidP="007833F8">
            <w:pPr>
              <w:rPr>
                <w:sz w:val="22"/>
              </w:rPr>
            </w:pPr>
            <w:r>
              <w:rPr>
                <w:sz w:val="22"/>
              </w:rPr>
              <w:t>56117</w:t>
            </w:r>
          </w:p>
        </w:tc>
      </w:tr>
      <w:tr w:rsidR="00E3640E" w:rsidRPr="00E641DA" w14:paraId="6DDB91C4" w14:textId="77777777" w:rsidTr="007833F8">
        <w:trPr>
          <w:trHeight w:val="415"/>
        </w:trPr>
        <w:tc>
          <w:tcPr>
            <w:tcW w:w="2766" w:type="dxa"/>
            <w:shd w:val="clear" w:color="auto" w:fill="F2F2F2"/>
            <w:vAlign w:val="center"/>
          </w:tcPr>
          <w:p w14:paraId="4AF9930D" w14:textId="77777777" w:rsidR="00E3640E" w:rsidRPr="00E3640E" w:rsidRDefault="00E3640E" w:rsidP="007833F8">
            <w:pPr>
              <w:rPr>
                <w:b/>
                <w:bCs/>
                <w:sz w:val="22"/>
              </w:rPr>
            </w:pPr>
            <w:r w:rsidRPr="00E3640E">
              <w:rPr>
                <w:rStyle w:val="BlindHyperlink"/>
                <w:sz w:val="22"/>
              </w:rPr>
              <w:t>Classification</w:t>
            </w:r>
            <w:r w:rsidRPr="00E3640E">
              <w:rPr>
                <w:b/>
                <w:bCs/>
                <w:sz w:val="22"/>
              </w:rPr>
              <w:t>:</w:t>
            </w:r>
          </w:p>
        </w:tc>
        <w:tc>
          <w:tcPr>
            <w:tcW w:w="6804" w:type="dxa"/>
            <w:vAlign w:val="center"/>
          </w:tcPr>
          <w:p w14:paraId="638B30CA" w14:textId="04E4E9F8" w:rsidR="00E3640E" w:rsidRPr="00E3640E" w:rsidRDefault="00E3640E" w:rsidP="007833F8">
            <w:pPr>
              <w:rPr>
                <w:sz w:val="22"/>
              </w:rPr>
            </w:pPr>
            <w:bookmarkStart w:id="1" w:name="CSOFLevel"/>
            <w:bookmarkEnd w:id="1"/>
            <w:r w:rsidRPr="00E3640E">
              <w:rPr>
                <w:sz w:val="22"/>
              </w:rPr>
              <w:t>CSOF</w:t>
            </w:r>
            <w:r w:rsidR="003659C6">
              <w:rPr>
                <w:sz w:val="22"/>
              </w:rPr>
              <w:t>6</w:t>
            </w:r>
          </w:p>
        </w:tc>
      </w:tr>
      <w:tr w:rsidR="00E3640E" w:rsidRPr="00E641DA" w14:paraId="2B79369C" w14:textId="77777777" w:rsidTr="007833F8">
        <w:trPr>
          <w:trHeight w:val="407"/>
        </w:trPr>
        <w:tc>
          <w:tcPr>
            <w:tcW w:w="2766" w:type="dxa"/>
            <w:shd w:val="clear" w:color="auto" w:fill="F2F2F2"/>
            <w:vAlign w:val="center"/>
          </w:tcPr>
          <w:p w14:paraId="1B740AFC" w14:textId="77777777" w:rsidR="00E3640E" w:rsidRPr="00E3640E" w:rsidRDefault="00E3640E" w:rsidP="007833F8">
            <w:pPr>
              <w:rPr>
                <w:rStyle w:val="BlindHyperlink"/>
                <w:sz w:val="22"/>
              </w:rPr>
            </w:pPr>
            <w:r w:rsidRPr="00E3640E">
              <w:rPr>
                <w:rStyle w:val="BlindHyperlink"/>
                <w:sz w:val="22"/>
              </w:rPr>
              <w:t>Salary Range:</w:t>
            </w:r>
          </w:p>
        </w:tc>
        <w:tc>
          <w:tcPr>
            <w:tcW w:w="6804" w:type="dxa"/>
            <w:vAlign w:val="center"/>
          </w:tcPr>
          <w:p w14:paraId="4DD625E9" w14:textId="2B3A64FE" w:rsidR="00E3640E" w:rsidRPr="00E3640E" w:rsidRDefault="00847E8E" w:rsidP="00E3640E">
            <w:pPr>
              <w:rPr>
                <w:sz w:val="22"/>
              </w:rPr>
            </w:pPr>
            <w:r>
              <w:rPr>
                <w:sz w:val="22"/>
              </w:rPr>
              <w:t>Attractive salary and conditions negotiable</w:t>
            </w:r>
          </w:p>
        </w:tc>
      </w:tr>
      <w:tr w:rsidR="00E3640E" w:rsidRPr="00E641DA" w14:paraId="7800DA0F" w14:textId="77777777" w:rsidTr="007833F8">
        <w:trPr>
          <w:trHeight w:val="433"/>
        </w:trPr>
        <w:tc>
          <w:tcPr>
            <w:tcW w:w="2766" w:type="dxa"/>
            <w:shd w:val="clear" w:color="auto" w:fill="F2F2F2"/>
            <w:vAlign w:val="center"/>
          </w:tcPr>
          <w:p w14:paraId="6430C5C7" w14:textId="77777777" w:rsidR="00E3640E" w:rsidRPr="00E3640E" w:rsidRDefault="00E3640E" w:rsidP="007833F8">
            <w:pPr>
              <w:rPr>
                <w:b/>
                <w:bCs/>
                <w:sz w:val="22"/>
              </w:rPr>
            </w:pPr>
            <w:r w:rsidRPr="00E3640E">
              <w:rPr>
                <w:rStyle w:val="BlindHyperlink"/>
                <w:sz w:val="22"/>
              </w:rPr>
              <w:t>Location</w:t>
            </w:r>
            <w:r w:rsidRPr="00E3640E">
              <w:rPr>
                <w:b/>
                <w:bCs/>
                <w:sz w:val="22"/>
              </w:rPr>
              <w:t>:</w:t>
            </w:r>
          </w:p>
        </w:tc>
        <w:tc>
          <w:tcPr>
            <w:tcW w:w="6804" w:type="dxa"/>
            <w:vAlign w:val="center"/>
          </w:tcPr>
          <w:p w14:paraId="3E204B98" w14:textId="1E9ED364" w:rsidR="00E3640E" w:rsidRPr="00E3640E" w:rsidRDefault="00A3198E" w:rsidP="003659C6">
            <w:pPr>
              <w:tabs>
                <w:tab w:val="left" w:pos="6093"/>
              </w:tabs>
              <w:rPr>
                <w:sz w:val="22"/>
              </w:rPr>
            </w:pPr>
            <w:r>
              <w:rPr>
                <w:sz w:val="22"/>
              </w:rPr>
              <w:t>Negotiable (</w:t>
            </w:r>
            <w:r w:rsidR="00834045">
              <w:rPr>
                <w:sz w:val="22"/>
              </w:rPr>
              <w:t xml:space="preserve">Eveleigh, Sydney NSW </w:t>
            </w:r>
            <w:r w:rsidR="003659C6">
              <w:rPr>
                <w:sz w:val="22"/>
              </w:rPr>
              <w:t>or</w:t>
            </w:r>
            <w:r w:rsidR="00B366E8">
              <w:rPr>
                <w:sz w:val="22"/>
              </w:rPr>
              <w:t xml:space="preserve"> </w:t>
            </w:r>
            <w:r w:rsidR="0091434E">
              <w:rPr>
                <w:sz w:val="22"/>
              </w:rPr>
              <w:t>Canberra ACT</w:t>
            </w:r>
            <w:r>
              <w:rPr>
                <w:sz w:val="22"/>
              </w:rPr>
              <w:t xml:space="preserve"> preferred)</w:t>
            </w:r>
          </w:p>
        </w:tc>
      </w:tr>
      <w:tr w:rsidR="00E3640E" w:rsidRPr="00E641DA" w14:paraId="35C7036A" w14:textId="77777777" w:rsidTr="007833F8">
        <w:trPr>
          <w:trHeight w:val="405"/>
        </w:trPr>
        <w:tc>
          <w:tcPr>
            <w:tcW w:w="2766" w:type="dxa"/>
            <w:shd w:val="clear" w:color="auto" w:fill="F2F2F2"/>
            <w:vAlign w:val="center"/>
          </w:tcPr>
          <w:p w14:paraId="53BA7B77" w14:textId="77777777" w:rsidR="00E3640E" w:rsidRPr="00E3640E" w:rsidRDefault="00E3640E" w:rsidP="007833F8">
            <w:pPr>
              <w:rPr>
                <w:rStyle w:val="BlindHyperlink"/>
                <w:sz w:val="22"/>
              </w:rPr>
            </w:pPr>
            <w:r w:rsidRPr="00E3640E">
              <w:rPr>
                <w:rStyle w:val="BlindHyperlink"/>
                <w:sz w:val="22"/>
              </w:rPr>
              <w:t>Tenure:</w:t>
            </w:r>
          </w:p>
        </w:tc>
        <w:tc>
          <w:tcPr>
            <w:tcW w:w="6804" w:type="dxa"/>
            <w:vAlign w:val="center"/>
          </w:tcPr>
          <w:p w14:paraId="341F748D" w14:textId="0C9DB8B4" w:rsidR="00E3640E" w:rsidRPr="00E3640E" w:rsidRDefault="00F00D5F" w:rsidP="007833F8">
            <w:pPr>
              <w:rPr>
                <w:sz w:val="22"/>
              </w:rPr>
            </w:pPr>
            <w:r>
              <w:rPr>
                <w:sz w:val="22"/>
              </w:rPr>
              <w:t>2.5</w:t>
            </w:r>
            <w:r w:rsidR="00EC2949">
              <w:rPr>
                <w:sz w:val="22"/>
              </w:rPr>
              <w:t xml:space="preserve"> year </w:t>
            </w:r>
            <w:r w:rsidR="000F1109">
              <w:rPr>
                <w:sz w:val="22"/>
              </w:rPr>
              <w:t xml:space="preserve">fixed-term </w:t>
            </w:r>
            <w:r w:rsidR="009328D4">
              <w:rPr>
                <w:sz w:val="22"/>
              </w:rPr>
              <w:t>contract</w:t>
            </w:r>
          </w:p>
        </w:tc>
      </w:tr>
      <w:tr w:rsidR="00E3640E" w:rsidRPr="00E641DA" w14:paraId="0C85BC18" w14:textId="77777777" w:rsidTr="007833F8">
        <w:trPr>
          <w:trHeight w:val="429"/>
        </w:trPr>
        <w:tc>
          <w:tcPr>
            <w:tcW w:w="2766" w:type="dxa"/>
            <w:shd w:val="clear" w:color="auto" w:fill="F2F2F2"/>
            <w:vAlign w:val="center"/>
          </w:tcPr>
          <w:p w14:paraId="2EDACA35" w14:textId="77777777" w:rsidR="00E3640E" w:rsidRPr="00E3640E" w:rsidRDefault="00E3640E" w:rsidP="007833F8">
            <w:pPr>
              <w:rPr>
                <w:b/>
                <w:sz w:val="22"/>
              </w:rPr>
            </w:pPr>
            <w:r w:rsidRPr="00E3640E">
              <w:rPr>
                <w:rStyle w:val="BlindHyperlink"/>
                <w:sz w:val="22"/>
              </w:rPr>
              <w:t>Relocation assistance</w:t>
            </w:r>
            <w:r w:rsidRPr="00E3640E">
              <w:rPr>
                <w:b/>
                <w:sz w:val="22"/>
              </w:rPr>
              <w:t>:</w:t>
            </w:r>
          </w:p>
        </w:tc>
        <w:tc>
          <w:tcPr>
            <w:tcW w:w="6804" w:type="dxa"/>
            <w:vAlign w:val="center"/>
          </w:tcPr>
          <w:p w14:paraId="1A8C1EC9" w14:textId="77777777" w:rsidR="00E3640E" w:rsidRPr="00E3640E" w:rsidRDefault="00E3640E" w:rsidP="007833F8">
            <w:pPr>
              <w:pStyle w:val="ListParagraph"/>
              <w:ind w:left="0"/>
              <w:rPr>
                <w:sz w:val="22"/>
              </w:rPr>
            </w:pPr>
            <w:r w:rsidRPr="00E3640E">
              <w:rPr>
                <w:sz w:val="22"/>
              </w:rPr>
              <w:t>Will be provided to the successful candidate if required.</w:t>
            </w:r>
          </w:p>
        </w:tc>
      </w:tr>
      <w:tr w:rsidR="00E3640E" w:rsidRPr="00E641DA" w14:paraId="1C437499" w14:textId="77777777" w:rsidTr="007833F8">
        <w:trPr>
          <w:trHeight w:val="427"/>
        </w:trPr>
        <w:tc>
          <w:tcPr>
            <w:tcW w:w="2766" w:type="dxa"/>
            <w:shd w:val="clear" w:color="auto" w:fill="F2F2F2"/>
            <w:vAlign w:val="center"/>
          </w:tcPr>
          <w:p w14:paraId="018DAB9B" w14:textId="77777777" w:rsidR="00E3640E" w:rsidRPr="00E3640E" w:rsidRDefault="00E3640E" w:rsidP="007833F8">
            <w:pPr>
              <w:rPr>
                <w:rStyle w:val="BlindHyperlink"/>
                <w:sz w:val="22"/>
              </w:rPr>
            </w:pPr>
            <w:r w:rsidRPr="00E3640E">
              <w:rPr>
                <w:rStyle w:val="BlindHyperlink"/>
                <w:sz w:val="22"/>
              </w:rPr>
              <w:t>Applications are open to:</w:t>
            </w:r>
          </w:p>
        </w:tc>
        <w:tc>
          <w:tcPr>
            <w:tcW w:w="6804" w:type="dxa"/>
            <w:vAlign w:val="center"/>
          </w:tcPr>
          <w:p w14:paraId="2FE917D1" w14:textId="4BD215AF" w:rsidR="00E3640E" w:rsidRPr="007926FC" w:rsidRDefault="003D4088" w:rsidP="00D736A1">
            <w:pPr>
              <w:pStyle w:val="ListParagraph"/>
              <w:ind w:left="0"/>
              <w:rPr>
                <w:sz w:val="22"/>
              </w:rPr>
            </w:pPr>
            <w:r>
              <w:rPr>
                <w:sz w:val="22"/>
              </w:rPr>
              <w:t>All Candidates</w:t>
            </w:r>
          </w:p>
        </w:tc>
      </w:tr>
      <w:tr w:rsidR="00E3640E" w:rsidRPr="00E641DA" w14:paraId="088A044C" w14:textId="77777777" w:rsidTr="007833F8">
        <w:trPr>
          <w:trHeight w:val="429"/>
        </w:trPr>
        <w:tc>
          <w:tcPr>
            <w:tcW w:w="2766" w:type="dxa"/>
            <w:shd w:val="clear" w:color="auto" w:fill="F2F2F2"/>
            <w:vAlign w:val="center"/>
          </w:tcPr>
          <w:p w14:paraId="62DCCE3C" w14:textId="77777777" w:rsidR="00E3640E" w:rsidRPr="00E3640E" w:rsidRDefault="00E3640E" w:rsidP="007833F8">
            <w:pPr>
              <w:rPr>
                <w:b/>
                <w:sz w:val="22"/>
              </w:rPr>
            </w:pPr>
            <w:r w:rsidRPr="00E3640E">
              <w:rPr>
                <w:rStyle w:val="BlindHyperlink"/>
                <w:sz w:val="22"/>
              </w:rPr>
              <w:t>Functional Area</w:t>
            </w:r>
            <w:r w:rsidRPr="00E3640E">
              <w:rPr>
                <w:b/>
                <w:sz w:val="22"/>
              </w:rPr>
              <w:t>:</w:t>
            </w:r>
          </w:p>
        </w:tc>
        <w:tc>
          <w:tcPr>
            <w:tcW w:w="6804" w:type="dxa"/>
            <w:vAlign w:val="center"/>
          </w:tcPr>
          <w:p w14:paraId="4BE0C247" w14:textId="660AB443" w:rsidR="00E3640E" w:rsidRPr="00E3640E" w:rsidRDefault="00E3640E" w:rsidP="00254678">
            <w:pPr>
              <w:pStyle w:val="ListParagraph"/>
              <w:ind w:left="0"/>
              <w:rPr>
                <w:sz w:val="22"/>
              </w:rPr>
            </w:pPr>
            <w:bookmarkStart w:id="2" w:name="PFA"/>
            <w:bookmarkEnd w:id="2"/>
            <w:r w:rsidRPr="00E3640E">
              <w:rPr>
                <w:sz w:val="22"/>
              </w:rPr>
              <w:t xml:space="preserve">Research </w:t>
            </w:r>
            <w:r w:rsidR="00254678">
              <w:rPr>
                <w:sz w:val="22"/>
              </w:rPr>
              <w:t>Scientist/Engineer</w:t>
            </w:r>
          </w:p>
        </w:tc>
      </w:tr>
      <w:tr w:rsidR="00E3640E" w:rsidRPr="00E641DA" w14:paraId="2A3C9409" w14:textId="77777777" w:rsidTr="007833F8">
        <w:trPr>
          <w:trHeight w:val="420"/>
        </w:trPr>
        <w:tc>
          <w:tcPr>
            <w:tcW w:w="2766" w:type="dxa"/>
            <w:shd w:val="clear" w:color="auto" w:fill="F2F2F2"/>
            <w:vAlign w:val="center"/>
          </w:tcPr>
          <w:p w14:paraId="31D39DAB" w14:textId="77777777" w:rsidR="00E3640E" w:rsidRPr="00E3640E" w:rsidRDefault="00E3640E" w:rsidP="007833F8">
            <w:pPr>
              <w:rPr>
                <w:rStyle w:val="BlindHyperlink"/>
                <w:sz w:val="22"/>
              </w:rPr>
            </w:pPr>
            <w:r w:rsidRPr="00E3640E">
              <w:rPr>
                <w:rStyle w:val="BlindHyperlink"/>
                <w:sz w:val="22"/>
              </w:rPr>
              <w:t>Number of Direct Reports:</w:t>
            </w:r>
          </w:p>
        </w:tc>
        <w:tc>
          <w:tcPr>
            <w:tcW w:w="6804" w:type="dxa"/>
            <w:vAlign w:val="center"/>
          </w:tcPr>
          <w:p w14:paraId="1E547C98" w14:textId="77777777" w:rsidR="00E3640E" w:rsidRPr="00B43891" w:rsidRDefault="00C82F59" w:rsidP="007833F8">
            <w:pPr>
              <w:pStyle w:val="ListParagraph"/>
              <w:ind w:left="0"/>
              <w:rPr>
                <w:sz w:val="22"/>
                <w:highlight w:val="yellow"/>
              </w:rPr>
            </w:pPr>
            <w:r w:rsidRPr="00C82F59">
              <w:rPr>
                <w:sz w:val="22"/>
              </w:rPr>
              <w:t>0</w:t>
            </w:r>
          </w:p>
        </w:tc>
      </w:tr>
      <w:tr w:rsidR="00E3640E" w:rsidRPr="00E641DA" w14:paraId="1A5CB13F" w14:textId="77777777" w:rsidTr="007833F8">
        <w:trPr>
          <w:trHeight w:val="420"/>
        </w:trPr>
        <w:tc>
          <w:tcPr>
            <w:tcW w:w="2766" w:type="dxa"/>
            <w:shd w:val="clear" w:color="auto" w:fill="F2F2F2"/>
            <w:vAlign w:val="center"/>
          </w:tcPr>
          <w:p w14:paraId="7107D550" w14:textId="77777777" w:rsidR="00E3640E" w:rsidRPr="00E3640E" w:rsidRDefault="00E3640E" w:rsidP="007833F8">
            <w:pPr>
              <w:rPr>
                <w:rStyle w:val="BlindHyperlink"/>
                <w:sz w:val="22"/>
              </w:rPr>
            </w:pPr>
            <w:r w:rsidRPr="00E3640E">
              <w:rPr>
                <w:rStyle w:val="BlindHyperlink"/>
                <w:sz w:val="22"/>
              </w:rPr>
              <w:t>Reports to the:</w:t>
            </w:r>
          </w:p>
        </w:tc>
        <w:tc>
          <w:tcPr>
            <w:tcW w:w="6804" w:type="dxa"/>
            <w:vAlign w:val="center"/>
          </w:tcPr>
          <w:p w14:paraId="548F592B" w14:textId="5CC65463" w:rsidR="00E3640E" w:rsidRPr="00B43891" w:rsidRDefault="003659C6" w:rsidP="00FD7095">
            <w:pPr>
              <w:pStyle w:val="ListParagraph"/>
              <w:ind w:left="0"/>
              <w:rPr>
                <w:sz w:val="22"/>
                <w:highlight w:val="yellow"/>
              </w:rPr>
            </w:pPr>
            <w:r>
              <w:rPr>
                <w:sz w:val="22"/>
              </w:rPr>
              <w:t>Team Leader – Data Science Platforms</w:t>
            </w:r>
          </w:p>
        </w:tc>
      </w:tr>
    </w:tbl>
    <w:p w14:paraId="71088391" w14:textId="77777777" w:rsidR="00E3640E" w:rsidRPr="00E641DA" w:rsidRDefault="00E3640E" w:rsidP="00E3640E">
      <w:pPr>
        <w:rPr>
          <w:sz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E3640E" w:rsidRPr="00E641DA" w14:paraId="6360BB66" w14:textId="77777777" w:rsidTr="007833F8">
        <w:trPr>
          <w:trHeight w:val="619"/>
        </w:trPr>
        <w:tc>
          <w:tcPr>
            <w:tcW w:w="9574" w:type="dxa"/>
            <w:shd w:val="clear" w:color="auto" w:fill="F2F2F2"/>
            <w:vAlign w:val="center"/>
          </w:tcPr>
          <w:p w14:paraId="6EAC4F07" w14:textId="77777777" w:rsidR="00E3640E" w:rsidRPr="00E641DA" w:rsidRDefault="00E3640E" w:rsidP="007833F8">
            <w:pPr>
              <w:rPr>
                <w:b/>
                <w:bCs/>
                <w:sz w:val="22"/>
              </w:rPr>
            </w:pPr>
            <w:r w:rsidRPr="00E641DA">
              <w:rPr>
                <w:b/>
                <w:bCs/>
                <w:sz w:val="22"/>
              </w:rPr>
              <w:t>Role Overview:</w:t>
            </w:r>
          </w:p>
        </w:tc>
      </w:tr>
      <w:tr w:rsidR="00E3640E" w:rsidRPr="00BE2D3C" w14:paraId="71B2376E" w14:textId="77777777" w:rsidTr="007833F8">
        <w:trPr>
          <w:trHeight w:val="416"/>
        </w:trPr>
        <w:tc>
          <w:tcPr>
            <w:tcW w:w="9574" w:type="dxa"/>
          </w:tcPr>
          <w:p w14:paraId="62FB9DBA" w14:textId="77777777" w:rsidR="0053039D" w:rsidRDefault="0053039D" w:rsidP="00FD7095">
            <w:pPr>
              <w:widowControl w:val="0"/>
              <w:autoSpaceDE w:val="0"/>
              <w:autoSpaceDN w:val="0"/>
              <w:adjustRightInd w:val="0"/>
              <w:spacing w:after="0" w:line="240" w:lineRule="auto"/>
              <w:rPr>
                <w:rFonts w:asciiTheme="minorHAnsi" w:eastAsia="Times New Roman" w:hAnsiTheme="minorHAnsi" w:cs="Calibri"/>
                <w:color w:val="auto"/>
                <w:sz w:val="22"/>
              </w:rPr>
            </w:pPr>
            <w:r>
              <w:rPr>
                <w:rFonts w:asciiTheme="minorHAnsi" w:eastAsia="Times New Roman" w:hAnsiTheme="minorHAnsi" w:cs="Calibri"/>
                <w:color w:val="auto"/>
                <w:sz w:val="22"/>
              </w:rPr>
              <w:t xml:space="preserve">The Data Science Platforms team is building a graph analytics platform with real impact for Australia. </w:t>
            </w:r>
            <w:r w:rsidR="00254678">
              <w:rPr>
                <w:rFonts w:asciiTheme="minorHAnsi" w:eastAsia="Times New Roman" w:hAnsiTheme="minorHAnsi" w:cs="Calibri"/>
                <w:color w:val="auto"/>
                <w:sz w:val="22"/>
              </w:rPr>
              <w:t xml:space="preserve">The </w:t>
            </w:r>
            <w:r w:rsidR="003659C6">
              <w:rPr>
                <w:rFonts w:asciiTheme="minorHAnsi" w:eastAsia="Times New Roman" w:hAnsiTheme="minorHAnsi" w:cs="Calibri"/>
                <w:color w:val="auto"/>
                <w:sz w:val="22"/>
              </w:rPr>
              <w:t>DevOps</w:t>
            </w:r>
            <w:r w:rsidR="00254678">
              <w:rPr>
                <w:rFonts w:asciiTheme="minorHAnsi" w:eastAsia="Times New Roman" w:hAnsiTheme="minorHAnsi" w:cs="Calibri"/>
                <w:color w:val="auto"/>
                <w:sz w:val="22"/>
              </w:rPr>
              <w:t xml:space="preserve"> </w:t>
            </w:r>
            <w:r w:rsidR="003659C6">
              <w:rPr>
                <w:rFonts w:asciiTheme="minorHAnsi" w:eastAsia="Times New Roman" w:hAnsiTheme="minorHAnsi" w:cs="Calibri"/>
                <w:color w:val="auto"/>
                <w:sz w:val="22"/>
              </w:rPr>
              <w:t xml:space="preserve">Engineer </w:t>
            </w:r>
            <w:r w:rsidR="00254678">
              <w:rPr>
                <w:rFonts w:asciiTheme="minorHAnsi" w:eastAsia="Times New Roman" w:hAnsiTheme="minorHAnsi" w:cs="Calibri"/>
                <w:color w:val="auto"/>
                <w:sz w:val="22"/>
              </w:rPr>
              <w:t xml:space="preserve">role will </w:t>
            </w:r>
            <w:r w:rsidR="003659C6">
              <w:rPr>
                <w:rFonts w:asciiTheme="minorHAnsi" w:eastAsia="Times New Roman" w:hAnsiTheme="minorHAnsi" w:cs="Calibri"/>
                <w:color w:val="auto"/>
                <w:sz w:val="22"/>
              </w:rPr>
              <w:t>play a key part in delivering the next generation of machine learning algorithms.</w:t>
            </w:r>
          </w:p>
          <w:p w14:paraId="41B3364D" w14:textId="2FA4D4E0" w:rsidR="00FD7095" w:rsidRDefault="003659C6" w:rsidP="00FD7095">
            <w:pPr>
              <w:widowControl w:val="0"/>
              <w:autoSpaceDE w:val="0"/>
              <w:autoSpaceDN w:val="0"/>
              <w:adjustRightInd w:val="0"/>
              <w:spacing w:after="0" w:line="240" w:lineRule="auto"/>
              <w:rPr>
                <w:rFonts w:asciiTheme="minorHAnsi" w:eastAsia="Times New Roman" w:hAnsiTheme="minorHAnsi" w:cs="Calibri"/>
                <w:color w:val="auto"/>
                <w:sz w:val="22"/>
              </w:rPr>
            </w:pPr>
            <w:r>
              <w:rPr>
                <w:rFonts w:asciiTheme="minorHAnsi" w:eastAsia="Times New Roman" w:hAnsiTheme="minorHAnsi" w:cs="Calibri"/>
                <w:color w:val="auto"/>
                <w:sz w:val="22"/>
              </w:rPr>
              <w:t xml:space="preserve">The role requires a creative and dedicated </w:t>
            </w:r>
            <w:proofErr w:type="spellStart"/>
            <w:r w:rsidR="00BD706F">
              <w:rPr>
                <w:rFonts w:asciiTheme="minorHAnsi" w:eastAsia="Times New Roman" w:hAnsiTheme="minorHAnsi" w:cs="Calibri"/>
                <w:color w:val="auto"/>
                <w:sz w:val="22"/>
              </w:rPr>
              <w:t>devops</w:t>
            </w:r>
            <w:proofErr w:type="spellEnd"/>
            <w:r w:rsidR="00BD706F">
              <w:rPr>
                <w:rFonts w:asciiTheme="minorHAnsi" w:eastAsia="Times New Roman" w:hAnsiTheme="minorHAnsi" w:cs="Calibri"/>
                <w:color w:val="auto"/>
                <w:sz w:val="22"/>
              </w:rPr>
              <w:t xml:space="preserve"> </w:t>
            </w:r>
            <w:r>
              <w:rPr>
                <w:rFonts w:asciiTheme="minorHAnsi" w:eastAsia="Times New Roman" w:hAnsiTheme="minorHAnsi" w:cs="Calibri"/>
                <w:color w:val="auto"/>
                <w:sz w:val="22"/>
              </w:rPr>
              <w:t xml:space="preserve">engineer to </w:t>
            </w:r>
            <w:r w:rsidR="0053039D">
              <w:rPr>
                <w:rFonts w:asciiTheme="minorHAnsi" w:eastAsia="Times New Roman" w:hAnsiTheme="minorHAnsi" w:cs="Calibri"/>
                <w:color w:val="auto"/>
                <w:sz w:val="22"/>
              </w:rPr>
              <w:t>design, build and manage both our internal and client-hosted distributed machine learning environments</w:t>
            </w:r>
            <w:r w:rsidR="001F1337">
              <w:rPr>
                <w:rFonts w:asciiTheme="minorHAnsi" w:eastAsia="Times New Roman" w:hAnsiTheme="minorHAnsi" w:cs="Calibri"/>
                <w:color w:val="auto"/>
                <w:sz w:val="22"/>
              </w:rPr>
              <w:t>. This position can provide indep</w:t>
            </w:r>
            <w:r w:rsidR="00A234E3">
              <w:rPr>
                <w:rFonts w:asciiTheme="minorHAnsi" w:eastAsia="Times New Roman" w:hAnsiTheme="minorHAnsi" w:cs="Calibri"/>
                <w:color w:val="auto"/>
                <w:sz w:val="22"/>
              </w:rPr>
              <w:t xml:space="preserve">endence in </w:t>
            </w:r>
            <w:r w:rsidR="00BD706F">
              <w:rPr>
                <w:rFonts w:asciiTheme="minorHAnsi" w:eastAsia="Times New Roman" w:hAnsiTheme="minorHAnsi" w:cs="Calibri"/>
                <w:color w:val="auto"/>
                <w:sz w:val="22"/>
              </w:rPr>
              <w:t xml:space="preserve">building </w:t>
            </w:r>
            <w:r w:rsidR="001F1337">
              <w:rPr>
                <w:rFonts w:asciiTheme="minorHAnsi" w:eastAsia="Times New Roman" w:hAnsiTheme="minorHAnsi" w:cs="Calibri"/>
                <w:color w:val="auto"/>
                <w:sz w:val="22"/>
              </w:rPr>
              <w:t xml:space="preserve">the </w:t>
            </w:r>
            <w:r w:rsidR="00A234E3">
              <w:rPr>
                <w:rFonts w:asciiTheme="minorHAnsi" w:eastAsia="Times New Roman" w:hAnsiTheme="minorHAnsi" w:cs="Calibri"/>
                <w:color w:val="auto"/>
                <w:sz w:val="22"/>
              </w:rPr>
              <w:t>development, deployment and release</w:t>
            </w:r>
            <w:r w:rsidR="001F1337">
              <w:rPr>
                <w:rFonts w:asciiTheme="minorHAnsi" w:eastAsia="Times New Roman" w:hAnsiTheme="minorHAnsi" w:cs="Calibri"/>
                <w:color w:val="auto"/>
                <w:sz w:val="22"/>
              </w:rPr>
              <w:t xml:space="preserve"> strategy, as well as </w:t>
            </w:r>
            <w:r w:rsidR="00715FD3">
              <w:rPr>
                <w:rFonts w:asciiTheme="minorHAnsi" w:eastAsia="Times New Roman" w:hAnsiTheme="minorHAnsi" w:cs="Calibri"/>
                <w:color w:val="auto"/>
                <w:sz w:val="22"/>
              </w:rPr>
              <w:t xml:space="preserve">providing </w:t>
            </w:r>
            <w:r w:rsidR="001F1337">
              <w:rPr>
                <w:rFonts w:asciiTheme="minorHAnsi" w:eastAsia="Times New Roman" w:hAnsiTheme="minorHAnsi" w:cs="Calibri"/>
                <w:color w:val="auto"/>
                <w:sz w:val="22"/>
              </w:rPr>
              <w:t xml:space="preserve">the opportunity to </w:t>
            </w:r>
            <w:r w:rsidR="00715FD3">
              <w:rPr>
                <w:rFonts w:asciiTheme="minorHAnsi" w:eastAsia="Times New Roman" w:hAnsiTheme="minorHAnsi" w:cs="Calibri"/>
                <w:color w:val="auto"/>
                <w:sz w:val="22"/>
              </w:rPr>
              <w:t>learn new things</w:t>
            </w:r>
            <w:r w:rsidR="003F4640">
              <w:rPr>
                <w:rFonts w:asciiTheme="minorHAnsi" w:eastAsia="Times New Roman" w:hAnsiTheme="minorHAnsi" w:cs="Calibri"/>
                <w:color w:val="auto"/>
                <w:sz w:val="22"/>
              </w:rPr>
              <w:t xml:space="preserve"> and </w:t>
            </w:r>
            <w:r w:rsidR="001F1337">
              <w:rPr>
                <w:rFonts w:asciiTheme="minorHAnsi" w:eastAsia="Times New Roman" w:hAnsiTheme="minorHAnsi" w:cs="Calibri"/>
                <w:color w:val="auto"/>
                <w:sz w:val="22"/>
              </w:rPr>
              <w:t>grow to their full potential with a h</w:t>
            </w:r>
            <w:r w:rsidR="008117B5">
              <w:rPr>
                <w:rFonts w:asciiTheme="minorHAnsi" w:eastAsia="Times New Roman" w:hAnsiTheme="minorHAnsi" w:cs="Calibri"/>
                <w:color w:val="auto"/>
                <w:sz w:val="22"/>
              </w:rPr>
              <w:t>ighly skilled and diverse team.</w:t>
            </w:r>
          </w:p>
          <w:p w14:paraId="0A477077" w14:textId="24E245B9" w:rsidR="008C2638" w:rsidRPr="00FD7095" w:rsidRDefault="008C2638" w:rsidP="00FD7095">
            <w:pPr>
              <w:widowControl w:val="0"/>
              <w:autoSpaceDE w:val="0"/>
              <w:autoSpaceDN w:val="0"/>
              <w:adjustRightInd w:val="0"/>
              <w:spacing w:after="0" w:line="240" w:lineRule="auto"/>
              <w:rPr>
                <w:rFonts w:asciiTheme="minorHAnsi" w:eastAsia="Times New Roman" w:hAnsiTheme="minorHAnsi" w:cs="Calibri"/>
                <w:color w:val="auto"/>
                <w:sz w:val="22"/>
              </w:rPr>
            </w:pPr>
            <w:r w:rsidRPr="00762857">
              <w:rPr>
                <w:sz w:val="22"/>
              </w:rPr>
              <w:t xml:space="preserve">Data61 is the largest data innovation group in Australia. </w:t>
            </w:r>
            <w:r>
              <w:rPr>
                <w:sz w:val="22"/>
              </w:rPr>
              <w:t>W</w:t>
            </w:r>
            <w:r w:rsidRPr="00762857">
              <w:rPr>
                <w:sz w:val="22"/>
              </w:rPr>
              <w:t>e are unrivalled in our intellectual capital and our network with the global technology marketplace</w:t>
            </w:r>
            <w:r w:rsidR="0053039D">
              <w:rPr>
                <w:sz w:val="22"/>
              </w:rPr>
              <w:t xml:space="preserve">, </w:t>
            </w:r>
            <w:r w:rsidRPr="00762857">
              <w:rPr>
                <w:sz w:val="22"/>
              </w:rPr>
              <w:t>bring</w:t>
            </w:r>
            <w:r w:rsidR="0053039D">
              <w:rPr>
                <w:sz w:val="22"/>
              </w:rPr>
              <w:t xml:space="preserve">ing </w:t>
            </w:r>
            <w:r w:rsidRPr="00762857">
              <w:rPr>
                <w:sz w:val="22"/>
              </w:rPr>
              <w:t>together approximately 600 research staff working in digital technologies to create benefit for Australia. Data61 continue</w:t>
            </w:r>
            <w:r w:rsidR="0053039D">
              <w:rPr>
                <w:sz w:val="22"/>
              </w:rPr>
              <w:t xml:space="preserve">s </w:t>
            </w:r>
            <w:r w:rsidRPr="00762857">
              <w:rPr>
                <w:sz w:val="22"/>
              </w:rPr>
              <w:t>to develop Australia’s future leaders with its strong 300+ PhD student program in collaboration with our best univ</w:t>
            </w:r>
            <w:r>
              <w:rPr>
                <w:sz w:val="22"/>
              </w:rPr>
              <w:t>ersities across Australia.</w:t>
            </w:r>
          </w:p>
        </w:tc>
      </w:tr>
    </w:tbl>
    <w:p w14:paraId="0E5D8A17" w14:textId="77777777" w:rsidR="00B43891" w:rsidRPr="00E641DA" w:rsidRDefault="00B43891" w:rsidP="00E3640E">
      <w:pPr>
        <w:rPr>
          <w:sz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E3640E" w:rsidRPr="00E641DA" w14:paraId="2096B6AB" w14:textId="77777777" w:rsidTr="007833F8">
        <w:trPr>
          <w:trHeight w:val="647"/>
        </w:trPr>
        <w:tc>
          <w:tcPr>
            <w:tcW w:w="9574" w:type="dxa"/>
            <w:shd w:val="clear" w:color="auto" w:fill="F2F2F2"/>
            <w:vAlign w:val="center"/>
          </w:tcPr>
          <w:p w14:paraId="35873F5E" w14:textId="77777777" w:rsidR="00E3640E" w:rsidRPr="00E641DA" w:rsidRDefault="00E3640E" w:rsidP="007833F8">
            <w:pPr>
              <w:rPr>
                <w:b/>
                <w:bCs/>
                <w:sz w:val="22"/>
              </w:rPr>
            </w:pPr>
            <w:r w:rsidRPr="00E641DA">
              <w:rPr>
                <w:b/>
                <w:bCs/>
                <w:sz w:val="22"/>
              </w:rPr>
              <w:lastRenderedPageBreak/>
              <w:t>Duties and Key Result Areas:</w:t>
            </w:r>
          </w:p>
        </w:tc>
      </w:tr>
      <w:tr w:rsidR="00E3640E" w:rsidRPr="00E641DA" w14:paraId="5C81B6FD" w14:textId="77777777" w:rsidTr="007833F8">
        <w:trPr>
          <w:trHeight w:val="1188"/>
        </w:trPr>
        <w:tc>
          <w:tcPr>
            <w:tcW w:w="9574" w:type="dxa"/>
          </w:tcPr>
          <w:p w14:paraId="280AD3E1" w14:textId="27457792" w:rsidR="00254678" w:rsidRDefault="001F1337" w:rsidP="00A62A70">
            <w:pPr>
              <w:pStyle w:val="ListParagraph"/>
              <w:numPr>
                <w:ilvl w:val="0"/>
                <w:numId w:val="9"/>
              </w:numPr>
              <w:spacing w:before="0" w:after="60" w:line="240" w:lineRule="auto"/>
              <w:contextualSpacing w:val="0"/>
              <w:rPr>
                <w:sz w:val="22"/>
              </w:rPr>
            </w:pPr>
            <w:r>
              <w:rPr>
                <w:sz w:val="22"/>
              </w:rPr>
              <w:t>Design</w:t>
            </w:r>
            <w:r w:rsidR="003F4640">
              <w:rPr>
                <w:sz w:val="22"/>
              </w:rPr>
              <w:t xml:space="preserve"> and </w:t>
            </w:r>
            <w:r w:rsidR="008F67BF">
              <w:rPr>
                <w:sz w:val="22"/>
              </w:rPr>
              <w:t>deliver</w:t>
            </w:r>
            <w:r w:rsidR="009D70E7">
              <w:rPr>
                <w:sz w:val="22"/>
              </w:rPr>
              <w:t xml:space="preserve"> </w:t>
            </w:r>
            <w:r w:rsidR="00FF5C6C">
              <w:rPr>
                <w:sz w:val="22"/>
              </w:rPr>
              <w:t xml:space="preserve">internal and client-hosted infrastructure </w:t>
            </w:r>
            <w:r>
              <w:rPr>
                <w:sz w:val="22"/>
              </w:rPr>
              <w:t>for a distributed machine learning system</w:t>
            </w:r>
            <w:r w:rsidR="008F67BF">
              <w:rPr>
                <w:sz w:val="22"/>
              </w:rPr>
              <w:t>.</w:t>
            </w:r>
          </w:p>
          <w:p w14:paraId="2C629B24" w14:textId="77777777" w:rsidR="00FF5C6C" w:rsidRPr="0038652C" w:rsidRDefault="00FF5C6C" w:rsidP="00A62A70">
            <w:pPr>
              <w:pStyle w:val="ListParagraph"/>
              <w:numPr>
                <w:ilvl w:val="0"/>
                <w:numId w:val="9"/>
              </w:numPr>
              <w:spacing w:before="0" w:after="60"/>
              <w:rPr>
                <w:sz w:val="22"/>
              </w:rPr>
            </w:pPr>
            <w:r w:rsidRPr="0053039D">
              <w:rPr>
                <w:sz w:val="22"/>
              </w:rPr>
              <w:t>Build and manage software delivery, systems integration, and developer support tools</w:t>
            </w:r>
            <w:r>
              <w:rPr>
                <w:sz w:val="22"/>
              </w:rPr>
              <w:t>.</w:t>
            </w:r>
          </w:p>
          <w:p w14:paraId="5D02DC6F" w14:textId="19FBAAC4" w:rsidR="001F1337" w:rsidRDefault="001F1337" w:rsidP="00A62A70">
            <w:pPr>
              <w:pStyle w:val="ListParagraph"/>
              <w:numPr>
                <w:ilvl w:val="0"/>
                <w:numId w:val="9"/>
              </w:numPr>
              <w:spacing w:before="0" w:after="60" w:line="240" w:lineRule="auto"/>
              <w:contextualSpacing w:val="0"/>
              <w:rPr>
                <w:sz w:val="22"/>
              </w:rPr>
            </w:pPr>
            <w:r>
              <w:rPr>
                <w:sz w:val="22"/>
              </w:rPr>
              <w:t xml:space="preserve">Design </w:t>
            </w:r>
            <w:r w:rsidR="00FF5C6C">
              <w:rPr>
                <w:sz w:val="22"/>
              </w:rPr>
              <w:t xml:space="preserve">and implement </w:t>
            </w:r>
            <w:r w:rsidR="003F4640">
              <w:rPr>
                <w:sz w:val="22"/>
              </w:rPr>
              <w:t xml:space="preserve">the </w:t>
            </w:r>
            <w:r w:rsidR="00FF5C6C">
              <w:rPr>
                <w:sz w:val="22"/>
              </w:rPr>
              <w:t xml:space="preserve">CI/CD </w:t>
            </w:r>
            <w:r>
              <w:rPr>
                <w:sz w:val="22"/>
              </w:rPr>
              <w:t>strateg</w:t>
            </w:r>
            <w:r w:rsidR="00FF5C6C">
              <w:rPr>
                <w:sz w:val="22"/>
              </w:rPr>
              <w:t>y</w:t>
            </w:r>
            <w:r>
              <w:rPr>
                <w:sz w:val="22"/>
              </w:rPr>
              <w:t xml:space="preserve"> for the team</w:t>
            </w:r>
            <w:r w:rsidR="008F67BF">
              <w:rPr>
                <w:sz w:val="22"/>
              </w:rPr>
              <w:t>.</w:t>
            </w:r>
          </w:p>
          <w:p w14:paraId="51CF7E57" w14:textId="442CC6BE" w:rsidR="001F1337" w:rsidRDefault="003F4640" w:rsidP="00A62A70">
            <w:pPr>
              <w:pStyle w:val="ListParagraph"/>
              <w:numPr>
                <w:ilvl w:val="0"/>
                <w:numId w:val="9"/>
              </w:numPr>
              <w:spacing w:before="0" w:after="60" w:line="240" w:lineRule="auto"/>
              <w:contextualSpacing w:val="0"/>
              <w:rPr>
                <w:sz w:val="22"/>
              </w:rPr>
            </w:pPr>
            <w:r>
              <w:rPr>
                <w:sz w:val="22"/>
              </w:rPr>
              <w:t>Engage</w:t>
            </w:r>
            <w:r w:rsidR="001F1337">
              <w:rPr>
                <w:sz w:val="22"/>
              </w:rPr>
              <w:t xml:space="preserve"> with </w:t>
            </w:r>
            <w:r w:rsidR="008D4735">
              <w:rPr>
                <w:sz w:val="22"/>
              </w:rPr>
              <w:t xml:space="preserve">clients </w:t>
            </w:r>
            <w:r w:rsidR="00FF5C6C">
              <w:rPr>
                <w:sz w:val="22"/>
              </w:rPr>
              <w:t xml:space="preserve">to </w:t>
            </w:r>
            <w:r w:rsidR="001F1337">
              <w:rPr>
                <w:sz w:val="22"/>
              </w:rPr>
              <w:t>develop integration strategies for custom system deployments</w:t>
            </w:r>
            <w:r w:rsidR="008F67BF">
              <w:rPr>
                <w:sz w:val="22"/>
              </w:rPr>
              <w:t>.</w:t>
            </w:r>
          </w:p>
          <w:p w14:paraId="59626AFF" w14:textId="04D132A1" w:rsidR="001F1337" w:rsidRDefault="00FF5C6C" w:rsidP="00A62A70">
            <w:pPr>
              <w:pStyle w:val="ListParagraph"/>
              <w:numPr>
                <w:ilvl w:val="0"/>
                <w:numId w:val="9"/>
              </w:numPr>
              <w:spacing w:before="0" w:after="60" w:line="240" w:lineRule="auto"/>
              <w:contextualSpacing w:val="0"/>
              <w:rPr>
                <w:sz w:val="22"/>
              </w:rPr>
            </w:pPr>
            <w:r>
              <w:rPr>
                <w:sz w:val="22"/>
              </w:rPr>
              <w:t xml:space="preserve">Automate processes and </w:t>
            </w:r>
            <w:r w:rsidR="001F1337">
              <w:rPr>
                <w:sz w:val="22"/>
              </w:rPr>
              <w:t>procedures to continuously improve the way we work</w:t>
            </w:r>
            <w:r w:rsidR="008F67BF">
              <w:rPr>
                <w:sz w:val="22"/>
              </w:rPr>
              <w:t>.</w:t>
            </w:r>
          </w:p>
          <w:p w14:paraId="536207A6" w14:textId="2EB07E9B" w:rsidR="0053039D" w:rsidRPr="00A62A70" w:rsidRDefault="008D4735" w:rsidP="00A62A70">
            <w:pPr>
              <w:pStyle w:val="ListParagraph"/>
              <w:numPr>
                <w:ilvl w:val="0"/>
                <w:numId w:val="9"/>
              </w:numPr>
              <w:spacing w:after="60"/>
              <w:rPr>
                <w:sz w:val="22"/>
              </w:rPr>
            </w:pPr>
            <w:r>
              <w:rPr>
                <w:sz w:val="22"/>
              </w:rPr>
              <w:t xml:space="preserve">Develop </w:t>
            </w:r>
            <w:r w:rsidR="0053039D" w:rsidRPr="0053039D">
              <w:rPr>
                <w:sz w:val="22"/>
              </w:rPr>
              <w:t xml:space="preserve">performance </w:t>
            </w:r>
            <w:r w:rsidR="0053039D">
              <w:rPr>
                <w:sz w:val="22"/>
              </w:rPr>
              <w:t>and</w:t>
            </w:r>
            <w:r w:rsidR="0053039D" w:rsidRPr="0053039D">
              <w:rPr>
                <w:sz w:val="22"/>
              </w:rPr>
              <w:t xml:space="preserve"> load testing</w:t>
            </w:r>
            <w:r>
              <w:rPr>
                <w:sz w:val="22"/>
              </w:rPr>
              <w:t xml:space="preserve"> strategies, </w:t>
            </w:r>
            <w:r w:rsidR="00FF5C6C">
              <w:rPr>
                <w:sz w:val="22"/>
              </w:rPr>
              <w:t>and optimise</w:t>
            </w:r>
            <w:r>
              <w:rPr>
                <w:sz w:val="22"/>
              </w:rPr>
              <w:t xml:space="preserve"> system performance</w:t>
            </w:r>
            <w:r w:rsidR="0053039D">
              <w:rPr>
                <w:sz w:val="22"/>
              </w:rPr>
              <w:t>.</w:t>
            </w:r>
          </w:p>
          <w:p w14:paraId="3C342178" w14:textId="78A40C2A" w:rsidR="00254678" w:rsidRPr="00BC28A7" w:rsidRDefault="00254678" w:rsidP="00A62A70">
            <w:pPr>
              <w:pStyle w:val="ListParagraph"/>
              <w:numPr>
                <w:ilvl w:val="0"/>
                <w:numId w:val="9"/>
              </w:numPr>
              <w:spacing w:before="0" w:after="60" w:line="240" w:lineRule="auto"/>
              <w:contextualSpacing w:val="0"/>
              <w:rPr>
                <w:sz w:val="22"/>
              </w:rPr>
            </w:pPr>
            <w:r w:rsidRPr="002E5F60">
              <w:rPr>
                <w:sz w:val="22"/>
              </w:rPr>
              <w:t xml:space="preserve">Work collaboratively </w:t>
            </w:r>
            <w:r w:rsidR="0053039D">
              <w:rPr>
                <w:sz w:val="22"/>
              </w:rPr>
              <w:t>with clients to deliver and support our platform in government agencies.</w:t>
            </w:r>
          </w:p>
          <w:p w14:paraId="561CA681" w14:textId="1FD169EB" w:rsidR="00E3640E" w:rsidRPr="00254678" w:rsidRDefault="003F4640">
            <w:pPr>
              <w:numPr>
                <w:ilvl w:val="0"/>
                <w:numId w:val="9"/>
              </w:numPr>
              <w:spacing w:before="180" w:after="60" w:line="240" w:lineRule="auto"/>
              <w:rPr>
                <w:sz w:val="22"/>
              </w:rPr>
            </w:pPr>
            <w:r>
              <w:rPr>
                <w:sz w:val="22"/>
              </w:rPr>
              <w:t>Adhere</w:t>
            </w:r>
            <w:r w:rsidR="00E3640E" w:rsidRPr="00254678">
              <w:rPr>
                <w:sz w:val="22"/>
              </w:rPr>
              <w:t xml:space="preserve"> to the spirit and practice of CSIRO’s Values, Health, Safety and Environment plans and policies, Diversity initiatives and Zero Harm goals.</w:t>
            </w:r>
          </w:p>
          <w:p w14:paraId="242C8F49" w14:textId="77777777" w:rsidR="00E3640E" w:rsidRPr="00DD31EE" w:rsidRDefault="00E3640E">
            <w:pPr>
              <w:numPr>
                <w:ilvl w:val="0"/>
                <w:numId w:val="9"/>
              </w:numPr>
              <w:spacing w:before="0" w:after="180" w:line="240" w:lineRule="auto"/>
            </w:pPr>
            <w:r w:rsidRPr="00B43891">
              <w:rPr>
                <w:sz w:val="22"/>
              </w:rPr>
              <w:t>Other duties as directed.</w:t>
            </w:r>
          </w:p>
        </w:tc>
      </w:tr>
    </w:tbl>
    <w:p w14:paraId="7755EF15" w14:textId="77777777" w:rsidR="00E3640E" w:rsidRPr="00E641DA" w:rsidRDefault="00E3640E" w:rsidP="00E3640E">
      <w:pPr>
        <w:rPr>
          <w:sz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E3640E" w:rsidRPr="00E641DA" w14:paraId="4B232D29" w14:textId="77777777" w:rsidTr="007833F8">
        <w:trPr>
          <w:trHeight w:val="703"/>
        </w:trPr>
        <w:tc>
          <w:tcPr>
            <w:tcW w:w="9574" w:type="dxa"/>
            <w:shd w:val="clear" w:color="auto" w:fill="F2F2F2"/>
            <w:vAlign w:val="center"/>
          </w:tcPr>
          <w:p w14:paraId="36C1FD67" w14:textId="77777777" w:rsidR="00E3640E" w:rsidRPr="00E641DA" w:rsidRDefault="00E3640E" w:rsidP="007833F8">
            <w:pPr>
              <w:rPr>
                <w:b/>
                <w:bCs/>
                <w:sz w:val="22"/>
              </w:rPr>
            </w:pPr>
            <w:r w:rsidRPr="00E641DA">
              <w:rPr>
                <w:b/>
                <w:bCs/>
                <w:sz w:val="22"/>
              </w:rPr>
              <w:t>Selection Criteria:</w:t>
            </w:r>
          </w:p>
        </w:tc>
      </w:tr>
      <w:tr w:rsidR="00E3640E" w:rsidRPr="00E641DA" w14:paraId="3B057051" w14:textId="77777777" w:rsidTr="007833F8">
        <w:trPr>
          <w:trHeight w:val="703"/>
        </w:trPr>
        <w:tc>
          <w:tcPr>
            <w:tcW w:w="9574" w:type="dxa"/>
            <w:shd w:val="clear" w:color="auto" w:fill="FFFFFF"/>
          </w:tcPr>
          <w:p w14:paraId="1F886872" w14:textId="6508CDFC" w:rsidR="00E3640E" w:rsidRPr="00B25C61" w:rsidRDefault="00E3640E" w:rsidP="007833F8">
            <w:pPr>
              <w:ind w:left="-76"/>
              <w:jc w:val="both"/>
              <w:rPr>
                <w:i/>
                <w:iCs/>
                <w:sz w:val="22"/>
              </w:rPr>
            </w:pPr>
            <w:r w:rsidRPr="00B25C61">
              <w:rPr>
                <w:i/>
                <w:iCs/>
                <w:sz w:val="22"/>
              </w:rPr>
              <w:t>Under CSIRO policy only those who meet all essential criteria can be appointed</w:t>
            </w:r>
          </w:p>
          <w:p w14:paraId="4F1B9C21" w14:textId="77777777" w:rsidR="00E3640E" w:rsidRPr="00B25C61" w:rsidRDefault="00E3640E" w:rsidP="007833F8">
            <w:pPr>
              <w:ind w:left="106"/>
              <w:jc w:val="both"/>
              <w:rPr>
                <w:b/>
                <w:bCs/>
                <w:i/>
                <w:iCs/>
                <w:sz w:val="22"/>
              </w:rPr>
            </w:pPr>
            <w:r w:rsidRPr="00B25C61">
              <w:rPr>
                <w:b/>
                <w:bCs/>
                <w:i/>
                <w:iCs/>
                <w:sz w:val="22"/>
              </w:rPr>
              <w:t xml:space="preserve">Pre-Requisites: </w:t>
            </w:r>
          </w:p>
          <w:p w14:paraId="71417919" w14:textId="1703562B" w:rsidR="00E3640E" w:rsidRPr="00A75C27" w:rsidRDefault="00E3640E" w:rsidP="009E62C0">
            <w:pPr>
              <w:pStyle w:val="ListParagraph"/>
              <w:numPr>
                <w:ilvl w:val="0"/>
                <w:numId w:val="10"/>
              </w:numPr>
              <w:spacing w:before="0" w:after="60" w:line="240" w:lineRule="auto"/>
              <w:contextualSpacing w:val="0"/>
              <w:jc w:val="both"/>
              <w:rPr>
                <w:sz w:val="22"/>
              </w:rPr>
            </w:pPr>
            <w:r w:rsidRPr="00A75C27">
              <w:rPr>
                <w:b/>
                <w:sz w:val="22"/>
              </w:rPr>
              <w:t xml:space="preserve">Education/Qualifications:  </w:t>
            </w:r>
            <w:r w:rsidR="001F1337">
              <w:rPr>
                <w:sz w:val="22"/>
              </w:rPr>
              <w:t>Bachelors</w:t>
            </w:r>
            <w:r w:rsidR="008117B5">
              <w:rPr>
                <w:sz w:val="22"/>
              </w:rPr>
              <w:t>/Master’s</w:t>
            </w:r>
            <w:r w:rsidR="00C82F59" w:rsidRPr="00A75C27">
              <w:rPr>
                <w:sz w:val="22"/>
              </w:rPr>
              <w:t xml:space="preserve"> </w:t>
            </w:r>
            <w:r w:rsidRPr="00A75C27">
              <w:rPr>
                <w:sz w:val="22"/>
              </w:rPr>
              <w:t xml:space="preserve">degree in </w:t>
            </w:r>
            <w:r w:rsidR="0052533B">
              <w:rPr>
                <w:sz w:val="22"/>
              </w:rPr>
              <w:t xml:space="preserve">a </w:t>
            </w:r>
            <w:r w:rsidR="000334CE" w:rsidRPr="00A75C27">
              <w:rPr>
                <w:sz w:val="22"/>
              </w:rPr>
              <w:t xml:space="preserve">scientific or </w:t>
            </w:r>
            <w:r w:rsidR="00E40149">
              <w:rPr>
                <w:sz w:val="22"/>
              </w:rPr>
              <w:t>technical</w:t>
            </w:r>
            <w:r w:rsidR="000334CE" w:rsidRPr="00A75C27">
              <w:rPr>
                <w:sz w:val="22"/>
              </w:rPr>
              <w:t xml:space="preserve"> discipline</w:t>
            </w:r>
            <w:r w:rsidR="00A93999">
              <w:rPr>
                <w:sz w:val="22"/>
              </w:rPr>
              <w:t xml:space="preserve"> such as Computer Science</w:t>
            </w:r>
            <w:r w:rsidR="008D4735">
              <w:rPr>
                <w:sz w:val="22"/>
              </w:rPr>
              <w:t>,</w:t>
            </w:r>
            <w:r w:rsidR="001F1337">
              <w:rPr>
                <w:sz w:val="22"/>
              </w:rPr>
              <w:t xml:space="preserve"> or </w:t>
            </w:r>
            <w:r w:rsidR="008D4735" w:rsidRPr="008D4735">
              <w:rPr>
                <w:sz w:val="22"/>
              </w:rPr>
              <w:t>equivalent commercial experience</w:t>
            </w:r>
            <w:r w:rsidR="00C82F59" w:rsidRPr="00A75C27">
              <w:rPr>
                <w:i/>
                <w:sz w:val="22"/>
              </w:rPr>
              <w:t>.</w:t>
            </w:r>
          </w:p>
          <w:p w14:paraId="6174F944" w14:textId="77777777" w:rsidR="001F1337" w:rsidRPr="008C0F46" w:rsidRDefault="001F1337" w:rsidP="009E62C0">
            <w:pPr>
              <w:pStyle w:val="ListParagraph"/>
              <w:numPr>
                <w:ilvl w:val="0"/>
                <w:numId w:val="10"/>
              </w:numPr>
              <w:spacing w:before="0" w:after="60" w:line="240" w:lineRule="auto"/>
              <w:contextualSpacing w:val="0"/>
              <w:jc w:val="both"/>
              <w:rPr>
                <w:rStyle w:val="Strong"/>
                <w:b w:val="0"/>
                <w:sz w:val="22"/>
              </w:rPr>
            </w:pPr>
            <w:r w:rsidRPr="00B25C61">
              <w:rPr>
                <w:rStyle w:val="Strong"/>
                <w:sz w:val="22"/>
              </w:rPr>
              <w:t xml:space="preserve">Problem Solving:  </w:t>
            </w:r>
            <w:r w:rsidRPr="00B25C61">
              <w:rPr>
                <w:sz w:val="22"/>
              </w:rPr>
              <w:t>Proven ability to investigate underlying issues of complex and ill-defined problems and develop appropriate responses by adapting/creating and testing alternative solutions</w:t>
            </w:r>
            <w:r w:rsidRPr="00B25C61">
              <w:rPr>
                <w:rStyle w:val="Strong"/>
                <w:sz w:val="22"/>
              </w:rPr>
              <w:t>.</w:t>
            </w:r>
          </w:p>
          <w:p w14:paraId="758C2E8A" w14:textId="77777777" w:rsidR="00E3640E" w:rsidRPr="00B25C61" w:rsidRDefault="00E3640E" w:rsidP="009E62C0">
            <w:pPr>
              <w:pStyle w:val="ListParagraph"/>
              <w:numPr>
                <w:ilvl w:val="0"/>
                <w:numId w:val="10"/>
              </w:numPr>
              <w:spacing w:before="0" w:after="60" w:line="240" w:lineRule="auto"/>
              <w:contextualSpacing w:val="0"/>
              <w:jc w:val="both"/>
              <w:rPr>
                <w:rStyle w:val="Strong"/>
                <w:b w:val="0"/>
                <w:sz w:val="22"/>
              </w:rPr>
            </w:pPr>
            <w:r w:rsidRPr="00B25C61">
              <w:rPr>
                <w:rStyle w:val="Strong"/>
                <w:sz w:val="22"/>
              </w:rPr>
              <w:t xml:space="preserve">Behaviours:  </w:t>
            </w:r>
            <w:r w:rsidRPr="00B25C61">
              <w:rPr>
                <w:sz w:val="22"/>
              </w:rPr>
              <w:t>A history of professional and respectful behaviours and attitudes in a collaborative environment.</w:t>
            </w:r>
          </w:p>
          <w:p w14:paraId="0DD697C0" w14:textId="09983126" w:rsidR="0011174F" w:rsidRPr="00244C40" w:rsidRDefault="00E3640E" w:rsidP="009E62C0">
            <w:pPr>
              <w:pStyle w:val="ListParagraph"/>
              <w:numPr>
                <w:ilvl w:val="0"/>
                <w:numId w:val="10"/>
              </w:numPr>
              <w:spacing w:before="0" w:after="60" w:line="240" w:lineRule="auto"/>
              <w:contextualSpacing w:val="0"/>
              <w:jc w:val="both"/>
              <w:rPr>
                <w:sz w:val="22"/>
              </w:rPr>
            </w:pPr>
            <w:r w:rsidRPr="00B25C61">
              <w:rPr>
                <w:rStyle w:val="Strong"/>
                <w:sz w:val="22"/>
              </w:rPr>
              <w:t xml:space="preserve">Adaptability:  </w:t>
            </w:r>
            <w:r w:rsidRPr="00B25C61">
              <w:rPr>
                <w:sz w:val="22"/>
              </w:rPr>
              <w:t>The ability to effectively manage a number of competing priorities simultaneously, and carry out non-routine tasks independently.</w:t>
            </w:r>
            <w:r w:rsidR="00694C17" w:rsidRPr="00244C40">
              <w:rPr>
                <w:sz w:val="22"/>
              </w:rPr>
              <w:t xml:space="preserve"> </w:t>
            </w:r>
            <w:r w:rsidR="00F26C99">
              <w:rPr>
                <w:sz w:val="22"/>
              </w:rPr>
              <w:t>Also, the willingness to discover and tackle new problems as they come</w:t>
            </w:r>
          </w:p>
          <w:p w14:paraId="516F9FA5" w14:textId="77777777" w:rsidR="00E3640E" w:rsidRPr="00B25C61" w:rsidRDefault="00E3640E" w:rsidP="007833F8">
            <w:pPr>
              <w:ind w:left="106" w:right="-113"/>
              <w:jc w:val="both"/>
              <w:rPr>
                <w:iCs/>
                <w:sz w:val="22"/>
              </w:rPr>
            </w:pPr>
            <w:r w:rsidRPr="00B25C61">
              <w:rPr>
                <w:b/>
                <w:bCs/>
                <w:i/>
                <w:iCs/>
                <w:sz w:val="22"/>
              </w:rPr>
              <w:t>Essential Criteria:</w:t>
            </w:r>
          </w:p>
          <w:p w14:paraId="085653CF" w14:textId="7AED2442" w:rsidR="001F1337" w:rsidRPr="00481E92" w:rsidRDefault="001F1337" w:rsidP="0030795C">
            <w:pPr>
              <w:numPr>
                <w:ilvl w:val="0"/>
                <w:numId w:val="13"/>
              </w:numPr>
              <w:spacing w:before="0" w:after="60" w:line="240" w:lineRule="auto"/>
              <w:rPr>
                <w:rFonts w:cs="Arial"/>
                <w:iCs/>
                <w:sz w:val="22"/>
              </w:rPr>
            </w:pPr>
            <w:r w:rsidRPr="00481E92">
              <w:rPr>
                <w:rFonts w:cs="Arial"/>
                <w:iCs/>
                <w:sz w:val="22"/>
              </w:rPr>
              <w:t xml:space="preserve">Experience </w:t>
            </w:r>
            <w:r w:rsidR="008D4735">
              <w:rPr>
                <w:rFonts w:cs="Arial"/>
                <w:iCs/>
                <w:sz w:val="22"/>
              </w:rPr>
              <w:t xml:space="preserve">designing, building and operating complex distributed systems in </w:t>
            </w:r>
            <w:r w:rsidR="00FF5C6C">
              <w:rPr>
                <w:rFonts w:cs="Arial"/>
                <w:iCs/>
                <w:sz w:val="22"/>
              </w:rPr>
              <w:t>a</w:t>
            </w:r>
            <w:r w:rsidR="008D4735">
              <w:rPr>
                <w:rFonts w:cs="Arial"/>
                <w:iCs/>
                <w:sz w:val="22"/>
              </w:rPr>
              <w:t xml:space="preserve"> cloud</w:t>
            </w:r>
            <w:r w:rsidR="00FF5C6C">
              <w:rPr>
                <w:rFonts w:cs="Arial"/>
                <w:iCs/>
                <w:sz w:val="22"/>
              </w:rPr>
              <w:t xml:space="preserve"> environment</w:t>
            </w:r>
          </w:p>
          <w:p w14:paraId="32CC35A8" w14:textId="4EAC4644" w:rsidR="003777D4" w:rsidRPr="00CD764D" w:rsidRDefault="008D4735" w:rsidP="003777D4">
            <w:pPr>
              <w:pStyle w:val="ListParagraph"/>
              <w:numPr>
                <w:ilvl w:val="0"/>
                <w:numId w:val="13"/>
              </w:numPr>
              <w:spacing w:before="0" w:after="160" w:line="259" w:lineRule="auto"/>
              <w:rPr>
                <w:sz w:val="22"/>
              </w:rPr>
            </w:pPr>
            <w:r>
              <w:rPr>
                <w:rFonts w:cs="Arial"/>
                <w:iCs/>
                <w:sz w:val="22"/>
              </w:rPr>
              <w:t xml:space="preserve">Proficiency </w:t>
            </w:r>
            <w:r>
              <w:rPr>
                <w:rFonts w:cs="Arial"/>
                <w:sz w:val="22"/>
              </w:rPr>
              <w:t xml:space="preserve">with </w:t>
            </w:r>
            <w:r w:rsidR="003777D4" w:rsidRPr="003777D4">
              <w:rPr>
                <w:rFonts w:cs="Arial"/>
                <w:sz w:val="22"/>
              </w:rPr>
              <w:t>containerised environment</w:t>
            </w:r>
            <w:r w:rsidR="008117B5">
              <w:rPr>
                <w:rFonts w:cs="Arial"/>
                <w:sz w:val="22"/>
              </w:rPr>
              <w:t>s</w:t>
            </w:r>
            <w:r>
              <w:rPr>
                <w:rFonts w:cs="Arial"/>
                <w:sz w:val="22"/>
              </w:rPr>
              <w:t>,</w:t>
            </w:r>
            <w:r w:rsidR="008117B5">
              <w:rPr>
                <w:rFonts w:cs="Arial"/>
                <w:sz w:val="22"/>
              </w:rPr>
              <w:t xml:space="preserve"> e.g. Docker</w:t>
            </w:r>
            <w:r>
              <w:rPr>
                <w:rFonts w:cs="Arial"/>
                <w:sz w:val="22"/>
              </w:rPr>
              <w:t xml:space="preserve"> Swarm</w:t>
            </w:r>
            <w:r w:rsidR="008117B5">
              <w:rPr>
                <w:rFonts w:cs="Arial"/>
                <w:sz w:val="22"/>
              </w:rPr>
              <w:t>, Kubernetes</w:t>
            </w:r>
          </w:p>
          <w:p w14:paraId="460BD516" w14:textId="20CDACC8" w:rsidR="008D4735" w:rsidRPr="00CD764D" w:rsidRDefault="00FF5C6C" w:rsidP="003777D4">
            <w:pPr>
              <w:pStyle w:val="ListParagraph"/>
              <w:numPr>
                <w:ilvl w:val="0"/>
                <w:numId w:val="13"/>
              </w:numPr>
              <w:spacing w:before="0" w:after="160" w:line="259" w:lineRule="auto"/>
              <w:rPr>
                <w:sz w:val="22"/>
              </w:rPr>
            </w:pPr>
            <w:r>
              <w:rPr>
                <w:rFonts w:cs="Arial"/>
                <w:sz w:val="22"/>
              </w:rPr>
              <w:t>Solid e</w:t>
            </w:r>
            <w:r w:rsidR="008D4735">
              <w:rPr>
                <w:rFonts w:cs="Arial"/>
                <w:sz w:val="22"/>
              </w:rPr>
              <w:t>xperience with CI/CD processes and tools, e.g. Travis CI, Jenkins</w:t>
            </w:r>
          </w:p>
          <w:p w14:paraId="6C8BE4B6" w14:textId="3C47B563" w:rsidR="008D4735" w:rsidRPr="00CD764D" w:rsidRDefault="00FF5C6C" w:rsidP="003777D4">
            <w:pPr>
              <w:pStyle w:val="ListParagraph"/>
              <w:numPr>
                <w:ilvl w:val="0"/>
                <w:numId w:val="13"/>
              </w:numPr>
              <w:spacing w:before="0" w:after="160" w:line="259" w:lineRule="auto"/>
              <w:rPr>
                <w:sz w:val="22"/>
              </w:rPr>
            </w:pPr>
            <w:r>
              <w:rPr>
                <w:rFonts w:cs="Arial"/>
                <w:sz w:val="22"/>
              </w:rPr>
              <w:t>E</w:t>
            </w:r>
            <w:r w:rsidR="008D4735">
              <w:rPr>
                <w:rFonts w:cs="Arial"/>
                <w:sz w:val="22"/>
              </w:rPr>
              <w:t xml:space="preserve">xperience with configuration management tools, e.g. Chef, Puppet, </w:t>
            </w:r>
            <w:proofErr w:type="spellStart"/>
            <w:r w:rsidR="008D4735">
              <w:rPr>
                <w:rFonts w:cs="Arial"/>
                <w:sz w:val="22"/>
              </w:rPr>
              <w:t>Ansible</w:t>
            </w:r>
            <w:proofErr w:type="spellEnd"/>
          </w:p>
          <w:p w14:paraId="6691CFFE" w14:textId="0472828D" w:rsidR="008D4735" w:rsidRPr="003777D4" w:rsidRDefault="008D4735" w:rsidP="008D4735">
            <w:pPr>
              <w:pStyle w:val="ListParagraph"/>
              <w:numPr>
                <w:ilvl w:val="0"/>
                <w:numId w:val="13"/>
              </w:numPr>
              <w:spacing w:before="0" w:after="160" w:line="259" w:lineRule="auto"/>
              <w:rPr>
                <w:sz w:val="22"/>
              </w:rPr>
            </w:pPr>
            <w:r>
              <w:rPr>
                <w:rFonts w:cs="Arial"/>
                <w:iCs/>
                <w:sz w:val="22"/>
              </w:rPr>
              <w:t>Experience with at least one scripting language, e.g. Python, Ruby, Go, Bash, Perl</w:t>
            </w:r>
          </w:p>
          <w:p w14:paraId="5A476EB0" w14:textId="323CEF78" w:rsidR="008D4735" w:rsidRPr="003777D4" w:rsidRDefault="008D4735" w:rsidP="003777D4">
            <w:pPr>
              <w:pStyle w:val="ListParagraph"/>
              <w:numPr>
                <w:ilvl w:val="0"/>
                <w:numId w:val="13"/>
              </w:numPr>
              <w:spacing w:before="0" w:after="160" w:line="259" w:lineRule="auto"/>
              <w:rPr>
                <w:sz w:val="22"/>
              </w:rPr>
            </w:pPr>
            <w:r>
              <w:rPr>
                <w:rFonts w:cs="Arial"/>
                <w:sz w:val="22"/>
              </w:rPr>
              <w:t>Experience troubleshooting complex problems in distributed systems</w:t>
            </w:r>
          </w:p>
          <w:p w14:paraId="2A1F1044" w14:textId="42109085" w:rsidR="001F1337" w:rsidRPr="00481E92" w:rsidRDefault="001F1337" w:rsidP="0030795C">
            <w:pPr>
              <w:pStyle w:val="ListParagraph"/>
              <w:numPr>
                <w:ilvl w:val="0"/>
                <w:numId w:val="13"/>
              </w:numPr>
              <w:spacing w:before="0" w:after="160" w:line="259" w:lineRule="auto"/>
              <w:rPr>
                <w:rStyle w:val="Emphasis"/>
                <w:i w:val="0"/>
                <w:sz w:val="22"/>
              </w:rPr>
            </w:pPr>
            <w:r w:rsidRPr="00481E92">
              <w:rPr>
                <w:sz w:val="22"/>
              </w:rPr>
              <w:t xml:space="preserve">The ability to collaborate and grow with a multi-disciplinary, </w:t>
            </w:r>
            <w:r w:rsidR="00FF5C6C">
              <w:rPr>
                <w:sz w:val="22"/>
              </w:rPr>
              <w:t>geographically</w:t>
            </w:r>
            <w:r w:rsidR="00FF5C6C" w:rsidRPr="00481E92">
              <w:rPr>
                <w:sz w:val="22"/>
              </w:rPr>
              <w:t xml:space="preserve"> </w:t>
            </w:r>
            <w:r w:rsidRPr="00481E92">
              <w:rPr>
                <w:sz w:val="22"/>
              </w:rPr>
              <w:t>dispersed research and engineering team.</w:t>
            </w:r>
          </w:p>
          <w:p w14:paraId="5C6673E0" w14:textId="77777777" w:rsidR="00E3640E" w:rsidRPr="00B25C61" w:rsidRDefault="00E3640E" w:rsidP="007833F8">
            <w:pPr>
              <w:jc w:val="both"/>
              <w:rPr>
                <w:rStyle w:val="Emphasis"/>
                <w:rFonts w:cs="Arial"/>
                <w:b/>
                <w:iCs/>
                <w:sz w:val="22"/>
              </w:rPr>
            </w:pPr>
            <w:r w:rsidRPr="00B25C61">
              <w:rPr>
                <w:rStyle w:val="Emphasis"/>
                <w:rFonts w:cs="Arial"/>
                <w:b/>
                <w:iCs/>
                <w:sz w:val="22"/>
              </w:rPr>
              <w:t>Desirable Criteria:</w:t>
            </w:r>
            <w:r w:rsidR="007A1FB8">
              <w:rPr>
                <w:rStyle w:val="Emphasis"/>
                <w:rFonts w:cs="Arial"/>
                <w:b/>
                <w:iCs/>
                <w:sz w:val="22"/>
              </w:rPr>
              <w:t xml:space="preserve">  </w:t>
            </w:r>
          </w:p>
          <w:p w14:paraId="13928D6A" w14:textId="7CA16F32" w:rsidR="008D4735" w:rsidRDefault="0030795C" w:rsidP="0030795C">
            <w:pPr>
              <w:numPr>
                <w:ilvl w:val="0"/>
                <w:numId w:val="14"/>
              </w:numPr>
              <w:spacing w:before="0" w:after="60" w:line="240" w:lineRule="auto"/>
              <w:jc w:val="both"/>
              <w:rPr>
                <w:rFonts w:cs="Arial"/>
                <w:sz w:val="22"/>
              </w:rPr>
            </w:pPr>
            <w:r>
              <w:rPr>
                <w:rFonts w:cs="Arial"/>
                <w:sz w:val="22"/>
              </w:rPr>
              <w:t xml:space="preserve">Experience deploying systems </w:t>
            </w:r>
            <w:r w:rsidR="00FF5C6C">
              <w:rPr>
                <w:rFonts w:cs="Arial"/>
                <w:sz w:val="22"/>
              </w:rPr>
              <w:t xml:space="preserve">inside </w:t>
            </w:r>
            <w:r>
              <w:rPr>
                <w:rFonts w:cs="Arial"/>
                <w:sz w:val="22"/>
              </w:rPr>
              <w:t xml:space="preserve">government </w:t>
            </w:r>
            <w:r w:rsidR="00FF5C6C">
              <w:rPr>
                <w:rFonts w:cs="Arial"/>
                <w:sz w:val="22"/>
              </w:rPr>
              <w:t xml:space="preserve">agencies </w:t>
            </w:r>
            <w:r>
              <w:rPr>
                <w:rFonts w:cs="Arial"/>
                <w:sz w:val="22"/>
              </w:rPr>
              <w:t>or industry clients</w:t>
            </w:r>
          </w:p>
          <w:p w14:paraId="63E0C666" w14:textId="363AAA61" w:rsidR="00FF5C6C" w:rsidRDefault="00FF5C6C">
            <w:pPr>
              <w:numPr>
                <w:ilvl w:val="0"/>
                <w:numId w:val="14"/>
              </w:numPr>
              <w:spacing w:before="0" w:after="60" w:line="240" w:lineRule="auto"/>
              <w:jc w:val="both"/>
              <w:rPr>
                <w:rFonts w:cs="Arial"/>
                <w:sz w:val="22"/>
              </w:rPr>
            </w:pPr>
            <w:r>
              <w:rPr>
                <w:rFonts w:cs="Arial"/>
                <w:sz w:val="22"/>
              </w:rPr>
              <w:t>Experience with Australian Government compliance and regulatory requirements</w:t>
            </w:r>
            <w:r w:rsidR="00CD764D">
              <w:rPr>
                <w:rFonts w:cs="Arial"/>
                <w:sz w:val="22"/>
              </w:rPr>
              <w:t>, e.g. PSPF, ISM</w:t>
            </w:r>
          </w:p>
          <w:p w14:paraId="06B79E4A" w14:textId="7ECB9A06" w:rsidR="008D4735" w:rsidRDefault="008D4735">
            <w:pPr>
              <w:numPr>
                <w:ilvl w:val="0"/>
                <w:numId w:val="14"/>
              </w:numPr>
              <w:spacing w:before="0" w:after="60" w:line="240" w:lineRule="auto"/>
              <w:jc w:val="both"/>
              <w:rPr>
                <w:rFonts w:cs="Arial"/>
                <w:sz w:val="22"/>
              </w:rPr>
            </w:pPr>
            <w:r>
              <w:rPr>
                <w:rFonts w:cs="Arial"/>
                <w:sz w:val="22"/>
              </w:rPr>
              <w:t>Experience with log and metric collection</w:t>
            </w:r>
            <w:r w:rsidR="00FF5C6C">
              <w:rPr>
                <w:rFonts w:cs="Arial"/>
                <w:sz w:val="22"/>
              </w:rPr>
              <w:t xml:space="preserve">, e.g. </w:t>
            </w:r>
            <w:proofErr w:type="spellStart"/>
            <w:r w:rsidR="00FF5C6C">
              <w:rPr>
                <w:rFonts w:cs="Arial"/>
                <w:sz w:val="22"/>
              </w:rPr>
              <w:t>Logstash</w:t>
            </w:r>
            <w:proofErr w:type="spellEnd"/>
            <w:r w:rsidR="00FF5C6C">
              <w:rPr>
                <w:rFonts w:cs="Arial"/>
                <w:sz w:val="22"/>
              </w:rPr>
              <w:t>, Prometheus</w:t>
            </w:r>
          </w:p>
          <w:p w14:paraId="10B2BDF5" w14:textId="4FEE31B8" w:rsidR="00834045" w:rsidRPr="00FF5C6C" w:rsidRDefault="0030795C" w:rsidP="00A62A70">
            <w:pPr>
              <w:numPr>
                <w:ilvl w:val="0"/>
                <w:numId w:val="14"/>
              </w:numPr>
              <w:spacing w:before="0" w:after="60" w:line="240" w:lineRule="auto"/>
              <w:jc w:val="both"/>
              <w:rPr>
                <w:rFonts w:cs="Arial"/>
                <w:sz w:val="22"/>
              </w:rPr>
            </w:pPr>
            <w:r>
              <w:rPr>
                <w:rFonts w:cs="Arial"/>
                <w:sz w:val="22"/>
              </w:rPr>
              <w:t>An interest in machine learning and graph analytics</w:t>
            </w:r>
          </w:p>
          <w:p w14:paraId="0F5DAF32" w14:textId="77777777" w:rsidR="00FF5C6C" w:rsidRDefault="00FF5C6C" w:rsidP="005E7678">
            <w:pPr>
              <w:jc w:val="both"/>
              <w:rPr>
                <w:b/>
                <w:bCs/>
                <w:color w:val="auto"/>
                <w:sz w:val="22"/>
              </w:rPr>
            </w:pPr>
          </w:p>
          <w:p w14:paraId="6DAE4DF7" w14:textId="59619353" w:rsidR="008C0F46" w:rsidRPr="0011174F" w:rsidRDefault="008C0F46" w:rsidP="005E7678">
            <w:pPr>
              <w:jc w:val="both"/>
              <w:rPr>
                <w:b/>
                <w:bCs/>
                <w:color w:val="auto"/>
                <w:sz w:val="22"/>
              </w:rPr>
            </w:pPr>
            <w:r w:rsidRPr="0011174F">
              <w:rPr>
                <w:b/>
                <w:bCs/>
                <w:color w:val="auto"/>
                <w:sz w:val="22"/>
              </w:rPr>
              <w:lastRenderedPageBreak/>
              <w:t>CSIRO Values:</w:t>
            </w:r>
          </w:p>
          <w:p w14:paraId="52F1E8B4" w14:textId="77777777" w:rsidR="008C0F46" w:rsidRPr="0011174F" w:rsidRDefault="008C0F46" w:rsidP="008C0F46">
            <w:pPr>
              <w:spacing w:after="60"/>
              <w:jc w:val="both"/>
              <w:rPr>
                <w:iCs/>
                <w:color w:val="auto"/>
                <w:sz w:val="22"/>
              </w:rPr>
            </w:pPr>
            <w:r w:rsidRPr="0011174F">
              <w:rPr>
                <w:iCs/>
                <w:color w:val="auto"/>
                <w:sz w:val="22"/>
              </w:rPr>
              <w:t>As Australia’s Innovation Catalyst, CSIRO has strategic actions underpinned by behaviours aligned to Excellent science, Inclusion, trust &amp; respect, Health, safety &amp; environment and Deliver on commitments.  In your application and at interview you will need to demonstrate alignment with these behaviours.</w:t>
            </w:r>
          </w:p>
          <w:p w14:paraId="1E9AC29C" w14:textId="77777777" w:rsidR="007C31E5" w:rsidRPr="0011174F" w:rsidRDefault="007C31E5" w:rsidP="007C31E5">
            <w:pPr>
              <w:jc w:val="both"/>
              <w:rPr>
                <w:iCs/>
                <w:color w:val="auto"/>
                <w:sz w:val="22"/>
              </w:rPr>
            </w:pPr>
            <w:r w:rsidRPr="0011174F">
              <w:rPr>
                <w:iCs/>
                <w:color w:val="auto"/>
                <w:sz w:val="22"/>
              </w:rPr>
              <w:t>In Data61, our leaders will be expected to demonstrate the following values:</w:t>
            </w:r>
          </w:p>
          <w:p w14:paraId="062B928A" w14:textId="77777777" w:rsidR="001F3B84" w:rsidRPr="007C5666" w:rsidRDefault="001F3B84" w:rsidP="00E75261">
            <w:pPr>
              <w:spacing w:before="0" w:after="180" w:line="240" w:lineRule="auto"/>
              <w:ind w:left="106"/>
              <w:jc w:val="both"/>
              <w:rPr>
                <w:rFonts w:eastAsia="Times New Roman"/>
                <w:b/>
                <w:bCs/>
                <w:iCs/>
                <w:color w:val="auto"/>
                <w:sz w:val="22"/>
              </w:rPr>
            </w:pPr>
            <w:r w:rsidRPr="007C5666">
              <w:rPr>
                <w:rFonts w:eastAsia="Times New Roman"/>
                <w:b/>
                <w:bCs/>
                <w:iCs/>
                <w:color w:val="auto"/>
                <w:sz w:val="22"/>
              </w:rPr>
              <w:t xml:space="preserve">Great Impact: </w:t>
            </w:r>
            <w:r w:rsidRPr="007C5666">
              <w:rPr>
                <w:rFonts w:eastAsia="Times New Roman"/>
                <w:bCs/>
                <w:iCs/>
                <w:color w:val="auto"/>
                <w:sz w:val="22"/>
              </w:rPr>
              <w:t xml:space="preserve">We focus our valuable resources on areas where we can lead globally and have large impact for Australia, to aid our future prosperity and independence. </w:t>
            </w:r>
            <w:r w:rsidRPr="007C5666">
              <w:rPr>
                <w:rFonts w:ascii="MS Mincho" w:eastAsia="MS Mincho" w:hAnsi="MS Mincho" w:cs="MS Mincho"/>
                <w:bCs/>
                <w:iCs/>
                <w:color w:val="auto"/>
                <w:sz w:val="22"/>
              </w:rPr>
              <w:t> </w:t>
            </w:r>
          </w:p>
          <w:p w14:paraId="50A16EFB" w14:textId="77777777" w:rsidR="001F3B84" w:rsidRPr="007C5666" w:rsidRDefault="001F3B84" w:rsidP="00E75261">
            <w:pPr>
              <w:spacing w:before="0" w:after="180" w:line="240" w:lineRule="auto"/>
              <w:ind w:left="106"/>
              <w:jc w:val="both"/>
              <w:rPr>
                <w:rFonts w:eastAsia="Times New Roman"/>
                <w:b/>
                <w:bCs/>
                <w:iCs/>
                <w:color w:val="auto"/>
                <w:sz w:val="22"/>
              </w:rPr>
            </w:pPr>
            <w:r w:rsidRPr="007C5666">
              <w:rPr>
                <w:rFonts w:eastAsia="Times New Roman"/>
                <w:b/>
                <w:bCs/>
                <w:iCs/>
                <w:color w:val="auto"/>
                <w:sz w:val="22"/>
              </w:rPr>
              <w:t xml:space="preserve">Mastery: </w:t>
            </w:r>
            <w:r w:rsidRPr="007C5666">
              <w:rPr>
                <w:rFonts w:eastAsia="Times New Roman"/>
                <w:bCs/>
                <w:iCs/>
                <w:color w:val="auto"/>
                <w:sz w:val="22"/>
              </w:rPr>
              <w:t xml:space="preserve">We are fearless, curious and we improve every day. We strive to excel in research, technology and business, and to work with the best in the world. </w:t>
            </w:r>
            <w:r w:rsidRPr="007C5666">
              <w:rPr>
                <w:rFonts w:ascii="MS Mincho" w:eastAsia="MS Mincho" w:hAnsi="MS Mincho" w:cs="MS Mincho"/>
                <w:bCs/>
                <w:iCs/>
                <w:color w:val="auto"/>
                <w:sz w:val="22"/>
              </w:rPr>
              <w:t> </w:t>
            </w:r>
          </w:p>
          <w:p w14:paraId="5C2B6B86" w14:textId="77777777" w:rsidR="001F3B84" w:rsidRPr="007C5666" w:rsidRDefault="001F3B84" w:rsidP="00E75261">
            <w:pPr>
              <w:spacing w:before="0" w:after="180" w:line="240" w:lineRule="auto"/>
              <w:ind w:left="106"/>
              <w:jc w:val="both"/>
              <w:rPr>
                <w:rFonts w:eastAsia="Times New Roman"/>
                <w:b/>
                <w:bCs/>
                <w:iCs/>
                <w:color w:val="auto"/>
                <w:sz w:val="22"/>
              </w:rPr>
            </w:pPr>
            <w:r w:rsidRPr="007C5666">
              <w:rPr>
                <w:rFonts w:eastAsia="Times New Roman"/>
                <w:b/>
                <w:bCs/>
                <w:iCs/>
                <w:color w:val="auto"/>
                <w:sz w:val="22"/>
              </w:rPr>
              <w:t xml:space="preserve">Co-Creation of Value: </w:t>
            </w:r>
            <w:r w:rsidRPr="007C5666">
              <w:rPr>
                <w:rFonts w:eastAsia="Times New Roman"/>
                <w:bCs/>
                <w:iCs/>
                <w:color w:val="auto"/>
                <w:sz w:val="22"/>
              </w:rPr>
              <w:t>Everything we do involves co-creation with our network: team, customers and partners. Generously empowering their success is central to our success.</w:t>
            </w:r>
            <w:r w:rsidRPr="007C5666">
              <w:rPr>
                <w:rFonts w:eastAsia="Times New Roman"/>
                <w:b/>
                <w:bCs/>
                <w:iCs/>
                <w:color w:val="auto"/>
                <w:sz w:val="22"/>
              </w:rPr>
              <w:t xml:space="preserve"> </w:t>
            </w:r>
            <w:r w:rsidRPr="007C5666">
              <w:rPr>
                <w:rFonts w:ascii="MS Mincho" w:eastAsia="MS Mincho" w:hAnsi="MS Mincho" w:cs="MS Mincho"/>
                <w:b/>
                <w:bCs/>
                <w:iCs/>
                <w:color w:val="auto"/>
                <w:sz w:val="22"/>
              </w:rPr>
              <w:t> </w:t>
            </w:r>
          </w:p>
          <w:p w14:paraId="08C8D371" w14:textId="77777777" w:rsidR="001F3B84" w:rsidRPr="007C5666" w:rsidRDefault="001F3B84" w:rsidP="00E75261">
            <w:pPr>
              <w:spacing w:before="0" w:after="180" w:line="240" w:lineRule="auto"/>
              <w:ind w:left="106"/>
              <w:jc w:val="both"/>
              <w:rPr>
                <w:rFonts w:eastAsia="Times New Roman"/>
                <w:bCs/>
                <w:iCs/>
                <w:color w:val="auto"/>
                <w:sz w:val="22"/>
              </w:rPr>
            </w:pPr>
            <w:r w:rsidRPr="007C5666">
              <w:rPr>
                <w:rFonts w:eastAsia="Times New Roman"/>
                <w:b/>
                <w:bCs/>
                <w:iCs/>
                <w:color w:val="auto"/>
                <w:sz w:val="22"/>
              </w:rPr>
              <w:t xml:space="preserve">Ownership of Results: </w:t>
            </w:r>
            <w:r w:rsidRPr="007C5666">
              <w:rPr>
                <w:rFonts w:eastAsia="Times New Roman"/>
                <w:bCs/>
                <w:iCs/>
                <w:color w:val="auto"/>
                <w:sz w:val="22"/>
              </w:rPr>
              <w:t>We jointly hold ourselves accountable for our actions. We do this via trust and commitment.</w:t>
            </w:r>
          </w:p>
          <w:p w14:paraId="1B644EC6" w14:textId="77777777" w:rsidR="001F3B84" w:rsidRPr="007C5666" w:rsidRDefault="001F3B84" w:rsidP="00E75261">
            <w:pPr>
              <w:spacing w:before="0" w:after="180" w:line="240" w:lineRule="auto"/>
              <w:ind w:left="106"/>
              <w:jc w:val="both"/>
              <w:rPr>
                <w:rFonts w:eastAsia="Times New Roman"/>
                <w:bCs/>
                <w:iCs/>
                <w:color w:val="auto"/>
                <w:sz w:val="22"/>
              </w:rPr>
            </w:pPr>
            <w:r w:rsidRPr="007C5666">
              <w:rPr>
                <w:rFonts w:eastAsia="Times New Roman"/>
                <w:b/>
                <w:bCs/>
                <w:iCs/>
                <w:color w:val="auto"/>
                <w:sz w:val="22"/>
              </w:rPr>
              <w:t>People and their Differences</w:t>
            </w:r>
            <w:r w:rsidRPr="007C5666">
              <w:rPr>
                <w:rFonts w:eastAsia="Times New Roman"/>
                <w:bCs/>
                <w:iCs/>
                <w:color w:val="auto"/>
                <w:sz w:val="22"/>
              </w:rPr>
              <w:t>: We embrace the creativity that comes from the diversity of our people.</w:t>
            </w:r>
          </w:p>
          <w:p w14:paraId="722EC8A9" w14:textId="77777777" w:rsidR="001F3B84" w:rsidRPr="007C5666" w:rsidRDefault="001F3B84" w:rsidP="00E75261">
            <w:pPr>
              <w:spacing w:before="0" w:after="180" w:line="240" w:lineRule="auto"/>
              <w:ind w:left="106"/>
              <w:jc w:val="both"/>
              <w:rPr>
                <w:rFonts w:eastAsia="Times New Roman"/>
                <w:bCs/>
                <w:iCs/>
                <w:color w:val="auto"/>
                <w:sz w:val="22"/>
              </w:rPr>
            </w:pPr>
            <w:r w:rsidRPr="007C5666">
              <w:rPr>
                <w:rFonts w:eastAsia="Times New Roman"/>
                <w:b/>
                <w:bCs/>
                <w:iCs/>
                <w:color w:val="auto"/>
                <w:sz w:val="22"/>
              </w:rPr>
              <w:t xml:space="preserve">Agility and Flexibility: </w:t>
            </w:r>
            <w:r w:rsidRPr="007C5666">
              <w:rPr>
                <w:rFonts w:eastAsia="Times New Roman"/>
                <w:bCs/>
                <w:iCs/>
                <w:color w:val="auto"/>
                <w:sz w:val="22"/>
              </w:rPr>
              <w:t>We view the changing world as an opportunity. This requires agility and flexibility in everything we do; everything changes, except our constant desire to adapt.</w:t>
            </w:r>
          </w:p>
          <w:p w14:paraId="1E3D918C" w14:textId="3C703A6B" w:rsidR="00C46D4A" w:rsidRPr="001F3B84" w:rsidRDefault="001F3B84" w:rsidP="00B962C6">
            <w:pPr>
              <w:spacing w:before="0" w:after="180" w:line="240" w:lineRule="auto"/>
              <w:ind w:left="106"/>
              <w:jc w:val="both"/>
              <w:rPr>
                <w:rFonts w:eastAsia="Times New Roman"/>
                <w:bCs/>
                <w:iCs/>
                <w:color w:val="auto"/>
                <w:sz w:val="22"/>
              </w:rPr>
            </w:pPr>
            <w:r w:rsidRPr="007C5666">
              <w:rPr>
                <w:rFonts w:eastAsia="Times New Roman"/>
                <w:b/>
                <w:bCs/>
                <w:iCs/>
                <w:color w:val="auto"/>
                <w:sz w:val="22"/>
              </w:rPr>
              <w:t>Tell it Straight, with Respect: </w:t>
            </w:r>
            <w:r w:rsidRPr="007C5666">
              <w:rPr>
                <w:rFonts w:eastAsia="Times New Roman"/>
                <w:bCs/>
                <w:iCs/>
                <w:color w:val="auto"/>
                <w:sz w:val="22"/>
              </w:rPr>
              <w:t>We say what we mean, mean what we say, and do not mislead, obfuscate or spin. We're direct and always respectful.</w:t>
            </w:r>
            <w:bookmarkStart w:id="3" w:name="_GoBack"/>
            <w:bookmarkEnd w:id="3"/>
          </w:p>
        </w:tc>
      </w:tr>
    </w:tbl>
    <w:p w14:paraId="5AB29FB4" w14:textId="77777777" w:rsidR="00E3640E" w:rsidRPr="00BE2D3C" w:rsidRDefault="00E3640E" w:rsidP="00E3640E">
      <w:pPr>
        <w:rPr>
          <w:sz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E3640E" w:rsidRPr="007344EE" w14:paraId="17FCED0F" w14:textId="77777777" w:rsidTr="007833F8">
        <w:trPr>
          <w:trHeight w:val="703"/>
        </w:trPr>
        <w:tc>
          <w:tcPr>
            <w:tcW w:w="9574" w:type="dxa"/>
            <w:tcBorders>
              <w:bottom w:val="single" w:sz="4" w:space="0" w:color="auto"/>
            </w:tcBorders>
            <w:shd w:val="clear" w:color="auto" w:fill="F2F2F2"/>
            <w:vAlign w:val="center"/>
          </w:tcPr>
          <w:p w14:paraId="11A592C9" w14:textId="77777777" w:rsidR="00E3640E" w:rsidRPr="00E641DA" w:rsidRDefault="00E3640E" w:rsidP="007833F8">
            <w:pPr>
              <w:rPr>
                <w:b/>
                <w:bCs/>
                <w:sz w:val="22"/>
              </w:rPr>
            </w:pPr>
            <w:r w:rsidRPr="00E641DA">
              <w:rPr>
                <w:b/>
                <w:bCs/>
                <w:sz w:val="22"/>
              </w:rPr>
              <w:t>Other Information:</w:t>
            </w:r>
          </w:p>
        </w:tc>
      </w:tr>
      <w:tr w:rsidR="00E3640E" w:rsidRPr="00A87BC6" w14:paraId="16FC8638" w14:textId="77777777" w:rsidTr="007833F8">
        <w:trPr>
          <w:trHeight w:val="827"/>
        </w:trPr>
        <w:tc>
          <w:tcPr>
            <w:tcW w:w="9574" w:type="dxa"/>
            <w:shd w:val="clear" w:color="auto" w:fill="FFFFFF"/>
          </w:tcPr>
          <w:p w14:paraId="5D1F093A" w14:textId="77777777" w:rsidR="00E3640E" w:rsidRPr="00A87BC6" w:rsidRDefault="00E3640E" w:rsidP="007833F8">
            <w:pPr>
              <w:spacing w:before="180"/>
              <w:jc w:val="both"/>
              <w:rPr>
                <w:b/>
                <w:bCs/>
                <w:sz w:val="22"/>
              </w:rPr>
            </w:pPr>
            <w:r w:rsidRPr="00A87BC6">
              <w:rPr>
                <w:b/>
                <w:bCs/>
                <w:sz w:val="22"/>
              </w:rPr>
              <w:t>How to Apply</w:t>
            </w:r>
          </w:p>
          <w:p w14:paraId="0AB1D96E" w14:textId="77777777" w:rsidR="00E3640E" w:rsidRPr="00A87BC6" w:rsidRDefault="00E3640E" w:rsidP="007833F8">
            <w:pPr>
              <w:jc w:val="both"/>
              <w:rPr>
                <w:sz w:val="22"/>
              </w:rPr>
            </w:pPr>
            <w:r w:rsidRPr="00A87BC6">
              <w:rPr>
                <w:sz w:val="22"/>
              </w:rPr>
              <w:t xml:space="preserve">Please apply for this position online at </w:t>
            </w:r>
            <w:hyperlink r:id="rId9" w:history="1">
              <w:r w:rsidRPr="00A87BC6">
                <w:rPr>
                  <w:rStyle w:val="Hyperlink"/>
                  <w:rFonts w:cs="Arial"/>
                  <w:sz w:val="22"/>
                </w:rPr>
                <w:t>www.csiro.au/careers</w:t>
              </w:r>
            </w:hyperlink>
            <w:r w:rsidRPr="00A87BC6">
              <w:rPr>
                <w:sz w:val="22"/>
              </w:rPr>
              <w:t xml:space="preserve">.  You will need to upload your cover letter and resume/CV as </w:t>
            </w:r>
            <w:r w:rsidRPr="00A87BC6">
              <w:rPr>
                <w:sz w:val="22"/>
                <w:u w:val="single"/>
              </w:rPr>
              <w:t>one</w:t>
            </w:r>
            <w:r w:rsidRPr="00A87BC6">
              <w:rPr>
                <w:sz w:val="22"/>
              </w:rPr>
              <w:t xml:space="preserve"> document.  Please provide sufficient relevant information to enable the selection panel to assess your suitability.  Should your application proceeds to the next step, you may be asked to provide additional information.</w:t>
            </w:r>
          </w:p>
          <w:p w14:paraId="63EEFEE4" w14:textId="4E076167" w:rsidR="00E3640E" w:rsidRPr="00A87BC6" w:rsidRDefault="00E3640E" w:rsidP="007833F8">
            <w:pPr>
              <w:jc w:val="both"/>
              <w:rPr>
                <w:sz w:val="22"/>
              </w:rPr>
            </w:pPr>
            <w:r w:rsidRPr="00A87BC6">
              <w:rPr>
                <w:sz w:val="22"/>
              </w:rPr>
              <w:t xml:space="preserve">If you experience difficulties applying online call 1300 984 220 and someone will be able to assist you.  Outside business hours please email:   </w:t>
            </w:r>
            <w:hyperlink r:id="rId10" w:history="1">
              <w:r w:rsidR="007C31E5" w:rsidRPr="007C31E5">
                <w:rPr>
                  <w:rStyle w:val="Hyperlink"/>
                  <w:rFonts w:cs="Arial"/>
                  <w:sz w:val="22"/>
                </w:rPr>
                <w:t>csiro.</w:t>
              </w:r>
              <w:r w:rsidR="007C31E5" w:rsidRPr="00494E4E">
                <w:rPr>
                  <w:rStyle w:val="Hyperlink"/>
                  <w:rFonts w:cs="Arial"/>
                  <w:sz w:val="22"/>
                </w:rPr>
                <w:t>careers@csiro.au</w:t>
              </w:r>
            </w:hyperlink>
          </w:p>
          <w:p w14:paraId="62B557ED" w14:textId="77777777" w:rsidR="00E3640E" w:rsidRPr="00E3640E" w:rsidRDefault="00E3640E" w:rsidP="00E3640E">
            <w:pPr>
              <w:jc w:val="both"/>
              <w:rPr>
                <w:sz w:val="22"/>
              </w:rPr>
            </w:pPr>
            <w:r w:rsidRPr="00A87BC6">
              <w:rPr>
                <w:b/>
                <w:bCs/>
                <w:sz w:val="22"/>
              </w:rPr>
              <w:t>Referees</w:t>
            </w:r>
            <w:r w:rsidRPr="00A87BC6">
              <w:rPr>
                <w:bCs/>
                <w:sz w:val="22"/>
              </w:rPr>
              <w:t xml:space="preserve">:  </w:t>
            </w:r>
            <w:r w:rsidRPr="00A87BC6">
              <w:rPr>
                <w:bCs/>
                <w:sz w:val="22"/>
              </w:rPr>
              <w:br/>
              <w:t>If you do not already have the names and contact details of two previous supervisors or academic/ professional referees included in your resume/CV please add these before uploading your CV.</w:t>
            </w:r>
          </w:p>
          <w:p w14:paraId="5EE06EFE" w14:textId="77777777" w:rsidR="00FF5C6C" w:rsidRDefault="00FF5C6C" w:rsidP="000334CE">
            <w:pPr>
              <w:spacing w:after="60"/>
              <w:jc w:val="both"/>
              <w:rPr>
                <w:b/>
                <w:bCs/>
                <w:sz w:val="22"/>
              </w:rPr>
            </w:pPr>
          </w:p>
          <w:p w14:paraId="4CD548EA" w14:textId="77777777" w:rsidR="00FF5C6C" w:rsidRDefault="00FF5C6C" w:rsidP="000334CE">
            <w:pPr>
              <w:spacing w:after="60"/>
              <w:jc w:val="both"/>
              <w:rPr>
                <w:b/>
                <w:bCs/>
                <w:sz w:val="22"/>
              </w:rPr>
            </w:pPr>
          </w:p>
          <w:p w14:paraId="119F08EF" w14:textId="630EE0DC" w:rsidR="00A06A1F" w:rsidRDefault="00E3640E" w:rsidP="000334CE">
            <w:pPr>
              <w:spacing w:after="60"/>
              <w:jc w:val="both"/>
              <w:rPr>
                <w:sz w:val="22"/>
              </w:rPr>
            </w:pPr>
            <w:r w:rsidRPr="00A87BC6">
              <w:rPr>
                <w:b/>
                <w:bCs/>
                <w:sz w:val="22"/>
              </w:rPr>
              <w:t>Contact:</w:t>
            </w:r>
            <w:r w:rsidRPr="00A87BC6">
              <w:rPr>
                <w:bCs/>
                <w:sz w:val="22"/>
              </w:rPr>
              <w:t xml:space="preserve">  </w:t>
            </w:r>
            <w:r w:rsidRPr="000334CE">
              <w:rPr>
                <w:bCs/>
                <w:sz w:val="22"/>
              </w:rPr>
              <w:t>If after reading the selection documentation you require further information please contact:</w:t>
            </w:r>
            <w:r w:rsidR="00A06A1F">
              <w:rPr>
                <w:bCs/>
                <w:sz w:val="22"/>
              </w:rPr>
              <w:t xml:space="preserve"> </w:t>
            </w:r>
          </w:p>
          <w:p w14:paraId="44793904" w14:textId="6DAFF394" w:rsidR="00A06A1F" w:rsidRDefault="004828B3" w:rsidP="00A06A1F">
            <w:pPr>
              <w:spacing w:after="60"/>
              <w:jc w:val="both"/>
              <w:rPr>
                <w:bCs/>
                <w:sz w:val="22"/>
              </w:rPr>
            </w:pPr>
            <w:r>
              <w:rPr>
                <w:sz w:val="22"/>
              </w:rPr>
              <w:t>Peter Hassall</w:t>
            </w:r>
            <w:r w:rsidR="00A06A1F" w:rsidRPr="000334CE">
              <w:rPr>
                <w:sz w:val="22"/>
              </w:rPr>
              <w:t xml:space="preserve"> </w:t>
            </w:r>
            <w:r w:rsidR="00A06A1F" w:rsidRPr="000334CE">
              <w:rPr>
                <w:bCs/>
                <w:sz w:val="22"/>
              </w:rPr>
              <w:t xml:space="preserve">via email: </w:t>
            </w:r>
            <w:r>
              <w:rPr>
                <w:sz w:val="22"/>
              </w:rPr>
              <w:t>Peter.Hassall</w:t>
            </w:r>
            <w:r w:rsidR="00A06A1F">
              <w:rPr>
                <w:sz w:val="22"/>
              </w:rPr>
              <w:t>@data61.csiro.au</w:t>
            </w:r>
            <w:r w:rsidR="00A06A1F" w:rsidRPr="000334CE">
              <w:rPr>
                <w:bCs/>
                <w:sz w:val="22"/>
              </w:rPr>
              <w:t xml:space="preserve"> or phone:</w:t>
            </w:r>
            <w:r w:rsidR="00A06A1F">
              <w:rPr>
                <w:sz w:val="22"/>
              </w:rPr>
              <w:t xml:space="preserve"> +612 </w:t>
            </w:r>
            <w:r>
              <w:rPr>
                <w:sz w:val="22"/>
              </w:rPr>
              <w:t>6218 3709</w:t>
            </w:r>
          </w:p>
          <w:p w14:paraId="37E10A64" w14:textId="2DCFE88F" w:rsidR="00A06A1F" w:rsidRDefault="00EB406D" w:rsidP="000334CE">
            <w:pPr>
              <w:spacing w:after="60"/>
              <w:jc w:val="both"/>
              <w:rPr>
                <w:sz w:val="22"/>
              </w:rPr>
            </w:pPr>
            <w:r>
              <w:rPr>
                <w:sz w:val="22"/>
              </w:rPr>
              <w:t>Alex</w:t>
            </w:r>
            <w:r w:rsidR="00EC2949">
              <w:rPr>
                <w:sz w:val="22"/>
              </w:rPr>
              <w:t xml:space="preserve"> </w:t>
            </w:r>
            <w:r>
              <w:rPr>
                <w:sz w:val="22"/>
              </w:rPr>
              <w:t>Collins</w:t>
            </w:r>
            <w:r w:rsidR="00EC2949">
              <w:rPr>
                <w:sz w:val="22"/>
              </w:rPr>
              <w:t xml:space="preserve"> via email </w:t>
            </w:r>
            <w:r>
              <w:rPr>
                <w:sz w:val="22"/>
              </w:rPr>
              <w:t>Alex</w:t>
            </w:r>
            <w:r w:rsidR="00EC2949">
              <w:rPr>
                <w:sz w:val="22"/>
              </w:rPr>
              <w:t>.</w:t>
            </w:r>
            <w:r>
              <w:rPr>
                <w:sz w:val="22"/>
              </w:rPr>
              <w:t>Collins@data61.csiro.au or phone +612 9490 5963</w:t>
            </w:r>
          </w:p>
          <w:p w14:paraId="7990A2C8" w14:textId="32666946" w:rsidR="00E3640E" w:rsidRPr="00A87BC6" w:rsidRDefault="00E3640E" w:rsidP="000334CE">
            <w:pPr>
              <w:spacing w:after="60"/>
              <w:jc w:val="both"/>
              <w:rPr>
                <w:bCs/>
                <w:sz w:val="22"/>
              </w:rPr>
            </w:pPr>
            <w:r w:rsidRPr="000334CE">
              <w:rPr>
                <w:bCs/>
                <w:sz w:val="22"/>
              </w:rPr>
              <w:t xml:space="preserve">Please do not email your </w:t>
            </w:r>
            <w:r w:rsidR="004828B3">
              <w:rPr>
                <w:bCs/>
                <w:sz w:val="22"/>
              </w:rPr>
              <w:t>application directly</w:t>
            </w:r>
            <w:r w:rsidR="00CE7698">
              <w:rPr>
                <w:bCs/>
                <w:sz w:val="22"/>
              </w:rPr>
              <w:t>.</w:t>
            </w:r>
            <w:r w:rsidRPr="005F7F74">
              <w:rPr>
                <w:bCs/>
                <w:sz w:val="22"/>
              </w:rPr>
              <w:t xml:space="preserve">   Applications received via this method will not be considered.</w:t>
            </w:r>
          </w:p>
          <w:p w14:paraId="3CC1BCD5" w14:textId="77777777" w:rsidR="00E3640E" w:rsidRPr="00A87BC6" w:rsidRDefault="00E3640E" w:rsidP="007833F8">
            <w:pPr>
              <w:spacing w:after="60"/>
              <w:jc w:val="both"/>
              <w:rPr>
                <w:b/>
                <w:bCs/>
                <w:sz w:val="22"/>
              </w:rPr>
            </w:pPr>
            <w:r w:rsidRPr="00A87BC6">
              <w:rPr>
                <w:b/>
                <w:bCs/>
                <w:sz w:val="22"/>
              </w:rPr>
              <w:lastRenderedPageBreak/>
              <w:t>About CSIRO</w:t>
            </w:r>
          </w:p>
          <w:p w14:paraId="6F75F9B0" w14:textId="77777777" w:rsidR="00E3640E" w:rsidRPr="00A87BC6" w:rsidRDefault="00E3640E" w:rsidP="007833F8">
            <w:pPr>
              <w:spacing w:after="60"/>
              <w:jc w:val="both"/>
              <w:rPr>
                <w:bCs/>
                <w:sz w:val="22"/>
              </w:rPr>
            </w:pPr>
            <w:r w:rsidRPr="00A87BC6">
              <w:rPr>
                <w:bCs/>
                <w:sz w:val="22"/>
              </w:rPr>
              <w:t xml:space="preserve">Australia is founding its future on science and innovation. Its national science agency, the Commonwealth Scientific and Industrial Research Organisation (CSIRO) is a powerhouse of ideas, technologies and skills for building prosperity, growth, health and sustainability. It serves governments, industries, business and communities across the nation. </w:t>
            </w:r>
          </w:p>
          <w:p w14:paraId="1BF8CBA0" w14:textId="77777777" w:rsidR="00E3640E" w:rsidRDefault="007A1FB8" w:rsidP="007833F8">
            <w:pPr>
              <w:jc w:val="both"/>
              <w:rPr>
                <w:bCs/>
                <w:sz w:val="22"/>
              </w:rPr>
            </w:pPr>
            <w:r>
              <w:rPr>
                <w:bCs/>
                <w:sz w:val="22"/>
              </w:rPr>
              <w:t>Find out more:</w:t>
            </w:r>
            <w:r w:rsidR="00E3640E" w:rsidRPr="00A87BC6">
              <w:rPr>
                <w:bCs/>
                <w:sz w:val="22"/>
              </w:rPr>
              <w:t xml:space="preserve"> </w:t>
            </w:r>
            <w:hyperlink r:id="rId11" w:history="1">
              <w:r w:rsidR="00E3640E" w:rsidRPr="00A87BC6">
                <w:rPr>
                  <w:rStyle w:val="Hyperlink"/>
                  <w:bCs/>
                  <w:sz w:val="22"/>
                </w:rPr>
                <w:t>www.csiro.au</w:t>
              </w:r>
            </w:hyperlink>
            <w:r w:rsidR="00E3640E" w:rsidRPr="00A87BC6">
              <w:rPr>
                <w:bCs/>
                <w:sz w:val="22"/>
              </w:rPr>
              <w:t xml:space="preserve">.  </w:t>
            </w:r>
          </w:p>
          <w:p w14:paraId="2633C4F3" w14:textId="77777777" w:rsidR="00C46D4A" w:rsidRPr="008A6B37" w:rsidRDefault="00C46D4A" w:rsidP="00C46D4A">
            <w:pPr>
              <w:rPr>
                <w:rFonts w:asciiTheme="minorHAnsi" w:hAnsiTheme="minorHAnsi"/>
                <w:b/>
                <w:bCs/>
                <w:color w:val="212121"/>
                <w:sz w:val="22"/>
              </w:rPr>
            </w:pPr>
            <w:r w:rsidRPr="008A6B37">
              <w:rPr>
                <w:rFonts w:asciiTheme="minorHAnsi" w:hAnsiTheme="minorHAnsi"/>
                <w:b/>
                <w:bCs/>
                <w:color w:val="212121"/>
                <w:sz w:val="22"/>
              </w:rPr>
              <w:t xml:space="preserve">We work flexibly at CSIRO, offering a range of options for how, when and where you work. </w:t>
            </w:r>
          </w:p>
          <w:p w14:paraId="10B5B6D5" w14:textId="3AFB3004" w:rsidR="00C46D4A" w:rsidRPr="004345CD" w:rsidRDefault="00C46D4A" w:rsidP="004345CD">
            <w:pPr>
              <w:rPr>
                <w:rFonts w:eastAsiaTheme="minorHAnsi"/>
                <w:color w:val="auto"/>
                <w:sz w:val="22"/>
              </w:rPr>
            </w:pPr>
            <w:r w:rsidRPr="008A6B37">
              <w:rPr>
                <w:rFonts w:asciiTheme="minorHAnsi" w:hAnsiTheme="minorHAnsi"/>
                <w:b/>
                <w:bCs/>
                <w:color w:val="212121"/>
                <w:sz w:val="22"/>
              </w:rPr>
              <w:t>Find out more here!</w:t>
            </w:r>
            <w:r>
              <w:rPr>
                <w:rFonts w:asciiTheme="minorHAnsi" w:hAnsiTheme="minorHAnsi"/>
                <w:b/>
                <w:bCs/>
                <w:color w:val="212121"/>
                <w:sz w:val="22"/>
              </w:rPr>
              <w:t xml:space="preserve">: </w:t>
            </w:r>
            <w:hyperlink r:id="rId12" w:history="1">
              <w:r w:rsidRPr="008A6B37">
                <w:rPr>
                  <w:rStyle w:val="Hyperlink"/>
                  <w:sz w:val="22"/>
                </w:rPr>
                <w:t>https://www.csiro.au/en/Careers/A-great-place-to-work/Work-life-balance</w:t>
              </w:r>
            </w:hyperlink>
          </w:p>
          <w:p w14:paraId="2BB932A7" w14:textId="77777777" w:rsidR="00133191" w:rsidRPr="00FD7154" w:rsidRDefault="00133191" w:rsidP="00133191">
            <w:pPr>
              <w:rPr>
                <w:rFonts w:asciiTheme="minorHAnsi" w:hAnsiTheme="minorHAnsi"/>
              </w:rPr>
            </w:pPr>
            <w:r w:rsidRPr="00FD7154">
              <w:rPr>
                <w:rFonts w:asciiTheme="minorHAnsi" w:hAnsiTheme="minorHAnsi"/>
                <w:b/>
                <w:bCs/>
              </w:rPr>
              <w:t xml:space="preserve">CSIRO </w:t>
            </w:r>
            <w:r w:rsidRPr="00FD7154">
              <w:rPr>
                <w:rFonts w:asciiTheme="minorHAnsi" w:hAnsiTheme="minorHAnsi"/>
                <w:b/>
              </w:rPr>
              <w:t>Data61</w:t>
            </w:r>
            <w:r w:rsidRPr="00FD7154">
              <w:rPr>
                <w:rFonts w:asciiTheme="minorHAnsi" w:hAnsiTheme="minorHAnsi"/>
              </w:rPr>
              <w:t xml:space="preserve"> In today’s data-focused world, there’s no doubt that numbers count. </w:t>
            </w:r>
            <w:hyperlink r:id="rId13" w:history="1">
              <w:r w:rsidRPr="00FD7154">
                <w:rPr>
                  <w:rStyle w:val="Hyperlink"/>
                  <w:rFonts w:asciiTheme="minorHAnsi" w:hAnsiTheme="minorHAnsi"/>
                  <w:b/>
                  <w:bCs/>
                </w:rPr>
                <w:t>Data61</w:t>
              </w:r>
            </w:hyperlink>
            <w:r w:rsidRPr="00FD7154">
              <w:rPr>
                <w:rFonts w:asciiTheme="minorHAnsi" w:hAnsiTheme="minorHAnsi"/>
              </w:rPr>
              <w:t xml:space="preserve"> are the largest data innovation group in Australia, a connector that brings together technology innovators, businesses and universities to transform Australian industry and to help solve our greatest challenges. A CSIRO business, we are creating our data-driven future.</w:t>
            </w:r>
          </w:p>
          <w:p w14:paraId="7AD90BC7" w14:textId="77777777" w:rsidR="00133191" w:rsidRDefault="00133191" w:rsidP="00133191">
            <w:pPr>
              <w:jc w:val="both"/>
              <w:rPr>
                <w:rFonts w:asciiTheme="minorHAnsi" w:hAnsiTheme="minorHAnsi"/>
                <w:b/>
                <w:bCs/>
              </w:rPr>
            </w:pPr>
          </w:p>
          <w:p w14:paraId="73A5CCB2" w14:textId="77777777" w:rsidR="00133191" w:rsidRDefault="00133191" w:rsidP="00133191">
            <w:pPr>
              <w:pStyle w:val="PlainText"/>
            </w:pPr>
            <w:r>
              <w:rPr>
                <w:rFonts w:asciiTheme="minorHAnsi" w:hAnsiTheme="minorHAnsi"/>
                <w:b/>
                <w:bCs/>
                <w:szCs w:val="22"/>
              </w:rPr>
              <w:t>Our commitment to you</w:t>
            </w:r>
            <w:r>
              <w:rPr>
                <w:rFonts w:asciiTheme="minorHAnsi" w:hAnsiTheme="minorHAnsi"/>
                <w:b/>
                <w:bCs/>
                <w:szCs w:val="22"/>
              </w:rPr>
              <w:br/>
            </w:r>
            <w:r>
              <w:t xml:space="preserve">We work flexibly at CSIRO, offering a range of options for how, when and where you work. Talk to us about how this role could be flexible for you. We emphasise an individual’s growth and development which is supported by interacting and learning from world leading scientists and engineers, who provide the opportunity to challenge, transform and innovate new ideas. </w:t>
            </w:r>
          </w:p>
          <w:p w14:paraId="3AAACF29" w14:textId="77777777" w:rsidR="00133191" w:rsidRDefault="00133191" w:rsidP="00133191">
            <w:pPr>
              <w:pStyle w:val="PlainText"/>
            </w:pPr>
          </w:p>
          <w:p w14:paraId="45DA3388" w14:textId="77777777" w:rsidR="00133191" w:rsidRDefault="00133191" w:rsidP="00133191">
            <w:pPr>
              <w:pStyle w:val="PlainText"/>
            </w:pPr>
            <w:r>
              <w:t>CSIRO’s Data61 is committed to sourcing the brightest and best talent to become part of the Data61 family, which contributes to creating Australia’s data driven future.</w:t>
            </w:r>
          </w:p>
          <w:p w14:paraId="60F0F539" w14:textId="77777777" w:rsidR="00E3640E" w:rsidRPr="00E3640E" w:rsidRDefault="00E3640E" w:rsidP="00E3640E">
            <w:pPr>
              <w:shd w:val="clear" w:color="auto" w:fill="FFFFFF"/>
              <w:spacing w:before="0" w:after="180"/>
            </w:pPr>
            <w:r w:rsidRPr="001967A2">
              <w:rPr>
                <w:rFonts w:asciiTheme="minorHAnsi" w:hAnsiTheme="minorHAnsi"/>
                <w:sz w:val="22"/>
              </w:rPr>
              <w:t xml:space="preserve"> Find out more</w:t>
            </w:r>
            <w:r>
              <w:rPr>
                <w:rFonts w:asciiTheme="minorHAnsi" w:hAnsiTheme="minorHAnsi"/>
                <w:sz w:val="22"/>
              </w:rPr>
              <w:t xml:space="preserve"> – visit our </w:t>
            </w:r>
            <w:hyperlink r:id="rId14" w:history="1">
              <w:r w:rsidRPr="00E3640E">
                <w:rPr>
                  <w:rStyle w:val="Hyperlink"/>
                  <w:rFonts w:asciiTheme="minorHAnsi" w:hAnsiTheme="minorHAnsi"/>
                  <w:sz w:val="22"/>
                </w:rPr>
                <w:t>website</w:t>
              </w:r>
            </w:hyperlink>
            <w:r>
              <w:t xml:space="preserve"> </w:t>
            </w:r>
          </w:p>
        </w:tc>
      </w:tr>
    </w:tbl>
    <w:p w14:paraId="70B5DC25" w14:textId="77777777" w:rsidR="00E3640E" w:rsidRPr="00A87BC6" w:rsidRDefault="00E3640E" w:rsidP="00E3640E">
      <w:pPr>
        <w:jc w:val="both"/>
        <w:rPr>
          <w:sz w:val="22"/>
        </w:rPr>
      </w:pPr>
    </w:p>
    <w:p w14:paraId="0BCB746D" w14:textId="77777777" w:rsidR="00332C06" w:rsidRPr="00674783" w:rsidRDefault="00332C06" w:rsidP="00FD2686">
      <w:pPr>
        <w:pStyle w:val="Heading1"/>
      </w:pPr>
    </w:p>
    <w:sectPr w:rsidR="00332C06" w:rsidRPr="00674783" w:rsidSect="000A377A">
      <w:footerReference w:type="default" r:id="rId15"/>
      <w:footerReference w:type="first" r:id="rId16"/>
      <w:pgSz w:w="11906" w:h="16838" w:code="9"/>
      <w:pgMar w:top="1134" w:right="1134" w:bottom="1134" w:left="1134" w:header="70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29B6A" w14:textId="77777777" w:rsidR="00393CEC" w:rsidRDefault="00393CEC" w:rsidP="000A377A">
      <w:r>
        <w:separator/>
      </w:r>
    </w:p>
  </w:endnote>
  <w:endnote w:type="continuationSeparator" w:id="0">
    <w:p w14:paraId="48017C03" w14:textId="77777777" w:rsidR="00393CEC" w:rsidRDefault="00393CEC"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illSans Ligh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BB206" w14:textId="77777777" w:rsidR="00B366E8" w:rsidRDefault="00B366E8" w:rsidP="000A377A">
    <w:pPr>
      <w:pStyle w:val="Footer"/>
      <w:jc w:val="right"/>
    </w:pPr>
    <w:r>
      <w:rPr>
        <w:rStyle w:val="PageNumber"/>
      </w:rPr>
      <w:fldChar w:fldCharType="begin"/>
    </w:r>
    <w:r>
      <w:rPr>
        <w:rStyle w:val="PageNumber"/>
      </w:rPr>
      <w:instrText xml:space="preserve"> PAGE </w:instrText>
    </w:r>
    <w:r>
      <w:rPr>
        <w:rStyle w:val="PageNumber"/>
      </w:rPr>
      <w:fldChar w:fldCharType="separate"/>
    </w:r>
    <w:r w:rsidR="00B962C6">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0C4D" w14:textId="77777777" w:rsidR="00B366E8" w:rsidRDefault="00B366E8" w:rsidP="000A377A">
    <w:pPr>
      <w:pStyle w:val="Footer"/>
      <w:jc w:val="right"/>
    </w:pPr>
    <w:r>
      <w:rPr>
        <w:rStyle w:val="PageNumber"/>
      </w:rPr>
      <w:fldChar w:fldCharType="begin"/>
    </w:r>
    <w:r>
      <w:rPr>
        <w:rStyle w:val="PageNumber"/>
      </w:rPr>
      <w:instrText xml:space="preserve"> PAGE </w:instrText>
    </w:r>
    <w:r>
      <w:rPr>
        <w:rStyle w:val="PageNumber"/>
      </w:rPr>
      <w:fldChar w:fldCharType="separate"/>
    </w:r>
    <w:r w:rsidR="00B962C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C73F9" w14:textId="77777777" w:rsidR="00393CEC" w:rsidRDefault="00393CEC" w:rsidP="000A377A">
      <w:r>
        <w:separator/>
      </w:r>
    </w:p>
  </w:footnote>
  <w:footnote w:type="continuationSeparator" w:id="0">
    <w:p w14:paraId="33A4B613" w14:textId="77777777" w:rsidR="00393CEC" w:rsidRDefault="00393CEC" w:rsidP="000A3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F985FD6"/>
    <w:multiLevelType w:val="hybridMultilevel"/>
    <w:tmpl w:val="B6C64006"/>
    <w:lvl w:ilvl="0" w:tplc="0C09000F">
      <w:start w:val="1"/>
      <w:numFmt w:val="decimal"/>
      <w:lvlText w:val="%1."/>
      <w:lvlJc w:val="left"/>
      <w:pPr>
        <w:ind w:left="826" w:hanging="360"/>
      </w:pPr>
    </w:lvl>
    <w:lvl w:ilvl="1" w:tplc="0C090019" w:tentative="1">
      <w:start w:val="1"/>
      <w:numFmt w:val="lowerLetter"/>
      <w:lvlText w:val="%2."/>
      <w:lvlJc w:val="left"/>
      <w:pPr>
        <w:ind w:left="1546" w:hanging="360"/>
      </w:pPr>
    </w:lvl>
    <w:lvl w:ilvl="2" w:tplc="0C09001B" w:tentative="1">
      <w:start w:val="1"/>
      <w:numFmt w:val="lowerRoman"/>
      <w:lvlText w:val="%3."/>
      <w:lvlJc w:val="right"/>
      <w:pPr>
        <w:ind w:left="2266" w:hanging="180"/>
      </w:pPr>
    </w:lvl>
    <w:lvl w:ilvl="3" w:tplc="0C09000F" w:tentative="1">
      <w:start w:val="1"/>
      <w:numFmt w:val="decimal"/>
      <w:lvlText w:val="%4."/>
      <w:lvlJc w:val="left"/>
      <w:pPr>
        <w:ind w:left="2986" w:hanging="360"/>
      </w:pPr>
    </w:lvl>
    <w:lvl w:ilvl="4" w:tplc="0C090019" w:tentative="1">
      <w:start w:val="1"/>
      <w:numFmt w:val="lowerLetter"/>
      <w:lvlText w:val="%5."/>
      <w:lvlJc w:val="left"/>
      <w:pPr>
        <w:ind w:left="3706" w:hanging="360"/>
      </w:pPr>
    </w:lvl>
    <w:lvl w:ilvl="5" w:tplc="0C09001B" w:tentative="1">
      <w:start w:val="1"/>
      <w:numFmt w:val="lowerRoman"/>
      <w:lvlText w:val="%6."/>
      <w:lvlJc w:val="right"/>
      <w:pPr>
        <w:ind w:left="4426" w:hanging="180"/>
      </w:pPr>
    </w:lvl>
    <w:lvl w:ilvl="6" w:tplc="0C09000F" w:tentative="1">
      <w:start w:val="1"/>
      <w:numFmt w:val="decimal"/>
      <w:lvlText w:val="%7."/>
      <w:lvlJc w:val="left"/>
      <w:pPr>
        <w:ind w:left="5146" w:hanging="360"/>
      </w:pPr>
    </w:lvl>
    <w:lvl w:ilvl="7" w:tplc="0C090019" w:tentative="1">
      <w:start w:val="1"/>
      <w:numFmt w:val="lowerLetter"/>
      <w:lvlText w:val="%8."/>
      <w:lvlJc w:val="left"/>
      <w:pPr>
        <w:ind w:left="5866" w:hanging="360"/>
      </w:pPr>
    </w:lvl>
    <w:lvl w:ilvl="8" w:tplc="0C09001B" w:tentative="1">
      <w:start w:val="1"/>
      <w:numFmt w:val="lowerRoman"/>
      <w:lvlText w:val="%9."/>
      <w:lvlJc w:val="right"/>
      <w:pPr>
        <w:ind w:left="6586" w:hanging="180"/>
      </w:pPr>
    </w:lvl>
  </w:abstractNum>
  <w:abstractNum w:abstractNumId="2" w15:restartNumberingAfterBreak="0">
    <w:nsid w:val="1D9339CD"/>
    <w:multiLevelType w:val="hybridMultilevel"/>
    <w:tmpl w:val="A716A8D8"/>
    <w:lvl w:ilvl="0" w:tplc="404AD7BE">
      <w:start w:val="1"/>
      <w:numFmt w:val="decimal"/>
      <w:lvlText w:val="%1."/>
      <w:lvlJc w:val="left"/>
      <w:pPr>
        <w:tabs>
          <w:tab w:val="num" w:pos="466"/>
        </w:tabs>
        <w:ind w:left="466" w:hanging="360"/>
      </w:pPr>
      <w:rPr>
        <w:rFonts w:ascii="Calibri" w:hAnsi="Calibri" w:cs="Times New Roman" w:hint="default"/>
        <w:b w:val="0"/>
        <w:i w:val="0"/>
        <w:sz w:val="22"/>
      </w:rPr>
    </w:lvl>
    <w:lvl w:ilvl="1" w:tplc="0C090019" w:tentative="1">
      <w:start w:val="1"/>
      <w:numFmt w:val="lowerLetter"/>
      <w:lvlText w:val="%2."/>
      <w:lvlJc w:val="left"/>
      <w:pPr>
        <w:tabs>
          <w:tab w:val="num" w:pos="1186"/>
        </w:tabs>
        <w:ind w:left="1186" w:hanging="360"/>
      </w:pPr>
      <w:rPr>
        <w:rFonts w:cs="Times New Roman"/>
      </w:rPr>
    </w:lvl>
    <w:lvl w:ilvl="2" w:tplc="0C09001B" w:tentative="1">
      <w:start w:val="1"/>
      <w:numFmt w:val="lowerRoman"/>
      <w:lvlText w:val="%3."/>
      <w:lvlJc w:val="right"/>
      <w:pPr>
        <w:tabs>
          <w:tab w:val="num" w:pos="1906"/>
        </w:tabs>
        <w:ind w:left="1906" w:hanging="180"/>
      </w:pPr>
      <w:rPr>
        <w:rFonts w:cs="Times New Roman"/>
      </w:rPr>
    </w:lvl>
    <w:lvl w:ilvl="3" w:tplc="0C09000F" w:tentative="1">
      <w:start w:val="1"/>
      <w:numFmt w:val="decimal"/>
      <w:lvlText w:val="%4."/>
      <w:lvlJc w:val="left"/>
      <w:pPr>
        <w:tabs>
          <w:tab w:val="num" w:pos="2626"/>
        </w:tabs>
        <w:ind w:left="2626" w:hanging="360"/>
      </w:pPr>
      <w:rPr>
        <w:rFonts w:cs="Times New Roman"/>
      </w:rPr>
    </w:lvl>
    <w:lvl w:ilvl="4" w:tplc="0C090019" w:tentative="1">
      <w:start w:val="1"/>
      <w:numFmt w:val="lowerLetter"/>
      <w:lvlText w:val="%5."/>
      <w:lvlJc w:val="left"/>
      <w:pPr>
        <w:tabs>
          <w:tab w:val="num" w:pos="3346"/>
        </w:tabs>
        <w:ind w:left="3346" w:hanging="360"/>
      </w:pPr>
      <w:rPr>
        <w:rFonts w:cs="Times New Roman"/>
      </w:rPr>
    </w:lvl>
    <w:lvl w:ilvl="5" w:tplc="0C09001B" w:tentative="1">
      <w:start w:val="1"/>
      <w:numFmt w:val="lowerRoman"/>
      <w:lvlText w:val="%6."/>
      <w:lvlJc w:val="right"/>
      <w:pPr>
        <w:tabs>
          <w:tab w:val="num" w:pos="4066"/>
        </w:tabs>
        <w:ind w:left="4066" w:hanging="180"/>
      </w:pPr>
      <w:rPr>
        <w:rFonts w:cs="Times New Roman"/>
      </w:rPr>
    </w:lvl>
    <w:lvl w:ilvl="6" w:tplc="0C09000F" w:tentative="1">
      <w:start w:val="1"/>
      <w:numFmt w:val="decimal"/>
      <w:lvlText w:val="%7."/>
      <w:lvlJc w:val="left"/>
      <w:pPr>
        <w:tabs>
          <w:tab w:val="num" w:pos="4786"/>
        </w:tabs>
        <w:ind w:left="4786" w:hanging="360"/>
      </w:pPr>
      <w:rPr>
        <w:rFonts w:cs="Times New Roman"/>
      </w:rPr>
    </w:lvl>
    <w:lvl w:ilvl="7" w:tplc="0C090019" w:tentative="1">
      <w:start w:val="1"/>
      <w:numFmt w:val="lowerLetter"/>
      <w:lvlText w:val="%8."/>
      <w:lvlJc w:val="left"/>
      <w:pPr>
        <w:tabs>
          <w:tab w:val="num" w:pos="5506"/>
        </w:tabs>
        <w:ind w:left="5506" w:hanging="360"/>
      </w:pPr>
      <w:rPr>
        <w:rFonts w:cs="Times New Roman"/>
      </w:rPr>
    </w:lvl>
    <w:lvl w:ilvl="8" w:tplc="0C09001B" w:tentative="1">
      <w:start w:val="1"/>
      <w:numFmt w:val="lowerRoman"/>
      <w:lvlText w:val="%9."/>
      <w:lvlJc w:val="right"/>
      <w:pPr>
        <w:tabs>
          <w:tab w:val="num" w:pos="6226"/>
        </w:tabs>
        <w:ind w:left="6226" w:hanging="180"/>
      </w:pPr>
      <w:rPr>
        <w:rFonts w:cs="Times New Roman"/>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32151F0"/>
    <w:multiLevelType w:val="hybridMultilevel"/>
    <w:tmpl w:val="35FA1F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37236F08"/>
    <w:multiLevelType w:val="hybridMultilevel"/>
    <w:tmpl w:val="A716A8D8"/>
    <w:lvl w:ilvl="0" w:tplc="404AD7BE">
      <w:start w:val="1"/>
      <w:numFmt w:val="decimal"/>
      <w:lvlText w:val="%1."/>
      <w:lvlJc w:val="left"/>
      <w:pPr>
        <w:tabs>
          <w:tab w:val="num" w:pos="466"/>
        </w:tabs>
        <w:ind w:left="466" w:hanging="360"/>
      </w:pPr>
      <w:rPr>
        <w:rFonts w:ascii="Calibri" w:hAnsi="Calibri" w:cs="Times New Roman" w:hint="default"/>
        <w:b w:val="0"/>
        <w:i w:val="0"/>
        <w:sz w:val="22"/>
      </w:rPr>
    </w:lvl>
    <w:lvl w:ilvl="1" w:tplc="0C090019" w:tentative="1">
      <w:start w:val="1"/>
      <w:numFmt w:val="lowerLetter"/>
      <w:lvlText w:val="%2."/>
      <w:lvlJc w:val="left"/>
      <w:pPr>
        <w:tabs>
          <w:tab w:val="num" w:pos="1186"/>
        </w:tabs>
        <w:ind w:left="1186" w:hanging="360"/>
      </w:pPr>
      <w:rPr>
        <w:rFonts w:cs="Times New Roman"/>
      </w:rPr>
    </w:lvl>
    <w:lvl w:ilvl="2" w:tplc="0C09001B" w:tentative="1">
      <w:start w:val="1"/>
      <w:numFmt w:val="lowerRoman"/>
      <w:lvlText w:val="%3."/>
      <w:lvlJc w:val="right"/>
      <w:pPr>
        <w:tabs>
          <w:tab w:val="num" w:pos="1906"/>
        </w:tabs>
        <w:ind w:left="1906" w:hanging="180"/>
      </w:pPr>
      <w:rPr>
        <w:rFonts w:cs="Times New Roman"/>
      </w:rPr>
    </w:lvl>
    <w:lvl w:ilvl="3" w:tplc="0C09000F" w:tentative="1">
      <w:start w:val="1"/>
      <w:numFmt w:val="decimal"/>
      <w:lvlText w:val="%4."/>
      <w:lvlJc w:val="left"/>
      <w:pPr>
        <w:tabs>
          <w:tab w:val="num" w:pos="2626"/>
        </w:tabs>
        <w:ind w:left="2626" w:hanging="360"/>
      </w:pPr>
      <w:rPr>
        <w:rFonts w:cs="Times New Roman"/>
      </w:rPr>
    </w:lvl>
    <w:lvl w:ilvl="4" w:tplc="0C090019" w:tentative="1">
      <w:start w:val="1"/>
      <w:numFmt w:val="lowerLetter"/>
      <w:lvlText w:val="%5."/>
      <w:lvlJc w:val="left"/>
      <w:pPr>
        <w:tabs>
          <w:tab w:val="num" w:pos="3346"/>
        </w:tabs>
        <w:ind w:left="3346" w:hanging="360"/>
      </w:pPr>
      <w:rPr>
        <w:rFonts w:cs="Times New Roman"/>
      </w:rPr>
    </w:lvl>
    <w:lvl w:ilvl="5" w:tplc="0C09001B" w:tentative="1">
      <w:start w:val="1"/>
      <w:numFmt w:val="lowerRoman"/>
      <w:lvlText w:val="%6."/>
      <w:lvlJc w:val="right"/>
      <w:pPr>
        <w:tabs>
          <w:tab w:val="num" w:pos="4066"/>
        </w:tabs>
        <w:ind w:left="4066" w:hanging="180"/>
      </w:pPr>
      <w:rPr>
        <w:rFonts w:cs="Times New Roman"/>
      </w:rPr>
    </w:lvl>
    <w:lvl w:ilvl="6" w:tplc="0C09000F" w:tentative="1">
      <w:start w:val="1"/>
      <w:numFmt w:val="decimal"/>
      <w:lvlText w:val="%7."/>
      <w:lvlJc w:val="left"/>
      <w:pPr>
        <w:tabs>
          <w:tab w:val="num" w:pos="4786"/>
        </w:tabs>
        <w:ind w:left="4786" w:hanging="360"/>
      </w:pPr>
      <w:rPr>
        <w:rFonts w:cs="Times New Roman"/>
      </w:rPr>
    </w:lvl>
    <w:lvl w:ilvl="7" w:tplc="0C090019" w:tentative="1">
      <w:start w:val="1"/>
      <w:numFmt w:val="lowerLetter"/>
      <w:lvlText w:val="%8."/>
      <w:lvlJc w:val="left"/>
      <w:pPr>
        <w:tabs>
          <w:tab w:val="num" w:pos="5506"/>
        </w:tabs>
        <w:ind w:left="5506" w:hanging="360"/>
      </w:pPr>
      <w:rPr>
        <w:rFonts w:cs="Times New Roman"/>
      </w:rPr>
    </w:lvl>
    <w:lvl w:ilvl="8" w:tplc="0C09001B" w:tentative="1">
      <w:start w:val="1"/>
      <w:numFmt w:val="lowerRoman"/>
      <w:lvlText w:val="%9."/>
      <w:lvlJc w:val="right"/>
      <w:pPr>
        <w:tabs>
          <w:tab w:val="num" w:pos="6226"/>
        </w:tabs>
        <w:ind w:left="6226" w:hanging="180"/>
      </w:pPr>
      <w:rPr>
        <w:rFonts w:cs="Times New Roman"/>
      </w:rPr>
    </w:lvl>
  </w:abstractNum>
  <w:abstractNum w:abstractNumId="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9" w15:restartNumberingAfterBreak="0">
    <w:nsid w:val="4D9F06C7"/>
    <w:multiLevelType w:val="hybridMultilevel"/>
    <w:tmpl w:val="A716A8D8"/>
    <w:lvl w:ilvl="0" w:tplc="404AD7BE">
      <w:start w:val="1"/>
      <w:numFmt w:val="decimal"/>
      <w:lvlText w:val="%1."/>
      <w:lvlJc w:val="left"/>
      <w:pPr>
        <w:tabs>
          <w:tab w:val="num" w:pos="466"/>
        </w:tabs>
        <w:ind w:left="466" w:hanging="360"/>
      </w:pPr>
      <w:rPr>
        <w:rFonts w:ascii="Calibri" w:hAnsi="Calibri" w:cs="Times New Roman" w:hint="default"/>
        <w:b w:val="0"/>
        <w:i w:val="0"/>
        <w:sz w:val="22"/>
      </w:rPr>
    </w:lvl>
    <w:lvl w:ilvl="1" w:tplc="0C090019" w:tentative="1">
      <w:start w:val="1"/>
      <w:numFmt w:val="lowerLetter"/>
      <w:lvlText w:val="%2."/>
      <w:lvlJc w:val="left"/>
      <w:pPr>
        <w:tabs>
          <w:tab w:val="num" w:pos="1186"/>
        </w:tabs>
        <w:ind w:left="1186" w:hanging="360"/>
      </w:pPr>
      <w:rPr>
        <w:rFonts w:cs="Times New Roman"/>
      </w:rPr>
    </w:lvl>
    <w:lvl w:ilvl="2" w:tplc="0C09001B" w:tentative="1">
      <w:start w:val="1"/>
      <w:numFmt w:val="lowerRoman"/>
      <w:lvlText w:val="%3."/>
      <w:lvlJc w:val="right"/>
      <w:pPr>
        <w:tabs>
          <w:tab w:val="num" w:pos="1906"/>
        </w:tabs>
        <w:ind w:left="1906" w:hanging="180"/>
      </w:pPr>
      <w:rPr>
        <w:rFonts w:cs="Times New Roman"/>
      </w:rPr>
    </w:lvl>
    <w:lvl w:ilvl="3" w:tplc="0C09000F" w:tentative="1">
      <w:start w:val="1"/>
      <w:numFmt w:val="decimal"/>
      <w:lvlText w:val="%4."/>
      <w:lvlJc w:val="left"/>
      <w:pPr>
        <w:tabs>
          <w:tab w:val="num" w:pos="2626"/>
        </w:tabs>
        <w:ind w:left="2626" w:hanging="360"/>
      </w:pPr>
      <w:rPr>
        <w:rFonts w:cs="Times New Roman"/>
      </w:rPr>
    </w:lvl>
    <w:lvl w:ilvl="4" w:tplc="0C090019" w:tentative="1">
      <w:start w:val="1"/>
      <w:numFmt w:val="lowerLetter"/>
      <w:lvlText w:val="%5."/>
      <w:lvlJc w:val="left"/>
      <w:pPr>
        <w:tabs>
          <w:tab w:val="num" w:pos="3346"/>
        </w:tabs>
        <w:ind w:left="3346" w:hanging="360"/>
      </w:pPr>
      <w:rPr>
        <w:rFonts w:cs="Times New Roman"/>
      </w:rPr>
    </w:lvl>
    <w:lvl w:ilvl="5" w:tplc="0C09001B" w:tentative="1">
      <w:start w:val="1"/>
      <w:numFmt w:val="lowerRoman"/>
      <w:lvlText w:val="%6."/>
      <w:lvlJc w:val="right"/>
      <w:pPr>
        <w:tabs>
          <w:tab w:val="num" w:pos="4066"/>
        </w:tabs>
        <w:ind w:left="4066" w:hanging="180"/>
      </w:pPr>
      <w:rPr>
        <w:rFonts w:cs="Times New Roman"/>
      </w:rPr>
    </w:lvl>
    <w:lvl w:ilvl="6" w:tplc="0C09000F" w:tentative="1">
      <w:start w:val="1"/>
      <w:numFmt w:val="decimal"/>
      <w:lvlText w:val="%7."/>
      <w:lvlJc w:val="left"/>
      <w:pPr>
        <w:tabs>
          <w:tab w:val="num" w:pos="4786"/>
        </w:tabs>
        <w:ind w:left="4786" w:hanging="360"/>
      </w:pPr>
      <w:rPr>
        <w:rFonts w:cs="Times New Roman"/>
      </w:rPr>
    </w:lvl>
    <w:lvl w:ilvl="7" w:tplc="0C090019" w:tentative="1">
      <w:start w:val="1"/>
      <w:numFmt w:val="lowerLetter"/>
      <w:lvlText w:val="%8."/>
      <w:lvlJc w:val="left"/>
      <w:pPr>
        <w:tabs>
          <w:tab w:val="num" w:pos="5506"/>
        </w:tabs>
        <w:ind w:left="5506" w:hanging="360"/>
      </w:pPr>
      <w:rPr>
        <w:rFonts w:cs="Times New Roman"/>
      </w:rPr>
    </w:lvl>
    <w:lvl w:ilvl="8" w:tplc="0C09001B" w:tentative="1">
      <w:start w:val="1"/>
      <w:numFmt w:val="lowerRoman"/>
      <w:lvlText w:val="%9."/>
      <w:lvlJc w:val="right"/>
      <w:pPr>
        <w:tabs>
          <w:tab w:val="num" w:pos="6226"/>
        </w:tabs>
        <w:ind w:left="6226" w:hanging="180"/>
      </w:pPr>
      <w:rPr>
        <w:rFonts w:cs="Times New Roman"/>
      </w:rPr>
    </w:lvl>
  </w:abstractNum>
  <w:abstractNum w:abstractNumId="1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3" w15:restartNumberingAfterBreak="0">
    <w:nsid w:val="78A05808"/>
    <w:multiLevelType w:val="hybridMultilevel"/>
    <w:tmpl w:val="A716A8D8"/>
    <w:lvl w:ilvl="0" w:tplc="404AD7BE">
      <w:start w:val="1"/>
      <w:numFmt w:val="decimal"/>
      <w:lvlText w:val="%1."/>
      <w:lvlJc w:val="left"/>
      <w:pPr>
        <w:tabs>
          <w:tab w:val="num" w:pos="466"/>
        </w:tabs>
        <w:ind w:left="466" w:hanging="360"/>
      </w:pPr>
      <w:rPr>
        <w:rFonts w:ascii="Calibri" w:hAnsi="Calibri" w:cs="Times New Roman" w:hint="default"/>
        <w:b w:val="0"/>
        <w:i w:val="0"/>
        <w:sz w:val="22"/>
      </w:rPr>
    </w:lvl>
    <w:lvl w:ilvl="1" w:tplc="0C090019" w:tentative="1">
      <w:start w:val="1"/>
      <w:numFmt w:val="lowerLetter"/>
      <w:lvlText w:val="%2."/>
      <w:lvlJc w:val="left"/>
      <w:pPr>
        <w:tabs>
          <w:tab w:val="num" w:pos="1186"/>
        </w:tabs>
        <w:ind w:left="1186" w:hanging="360"/>
      </w:pPr>
      <w:rPr>
        <w:rFonts w:cs="Times New Roman"/>
      </w:rPr>
    </w:lvl>
    <w:lvl w:ilvl="2" w:tplc="0C09001B" w:tentative="1">
      <w:start w:val="1"/>
      <w:numFmt w:val="lowerRoman"/>
      <w:lvlText w:val="%3."/>
      <w:lvlJc w:val="right"/>
      <w:pPr>
        <w:tabs>
          <w:tab w:val="num" w:pos="1906"/>
        </w:tabs>
        <w:ind w:left="1906" w:hanging="180"/>
      </w:pPr>
      <w:rPr>
        <w:rFonts w:cs="Times New Roman"/>
      </w:rPr>
    </w:lvl>
    <w:lvl w:ilvl="3" w:tplc="0C09000F" w:tentative="1">
      <w:start w:val="1"/>
      <w:numFmt w:val="decimal"/>
      <w:lvlText w:val="%4."/>
      <w:lvlJc w:val="left"/>
      <w:pPr>
        <w:tabs>
          <w:tab w:val="num" w:pos="2626"/>
        </w:tabs>
        <w:ind w:left="2626" w:hanging="360"/>
      </w:pPr>
      <w:rPr>
        <w:rFonts w:cs="Times New Roman"/>
      </w:rPr>
    </w:lvl>
    <w:lvl w:ilvl="4" w:tplc="0C090019" w:tentative="1">
      <w:start w:val="1"/>
      <w:numFmt w:val="lowerLetter"/>
      <w:lvlText w:val="%5."/>
      <w:lvlJc w:val="left"/>
      <w:pPr>
        <w:tabs>
          <w:tab w:val="num" w:pos="3346"/>
        </w:tabs>
        <w:ind w:left="3346" w:hanging="360"/>
      </w:pPr>
      <w:rPr>
        <w:rFonts w:cs="Times New Roman"/>
      </w:rPr>
    </w:lvl>
    <w:lvl w:ilvl="5" w:tplc="0C09001B" w:tentative="1">
      <w:start w:val="1"/>
      <w:numFmt w:val="lowerRoman"/>
      <w:lvlText w:val="%6."/>
      <w:lvlJc w:val="right"/>
      <w:pPr>
        <w:tabs>
          <w:tab w:val="num" w:pos="4066"/>
        </w:tabs>
        <w:ind w:left="4066" w:hanging="180"/>
      </w:pPr>
      <w:rPr>
        <w:rFonts w:cs="Times New Roman"/>
      </w:rPr>
    </w:lvl>
    <w:lvl w:ilvl="6" w:tplc="0C09000F" w:tentative="1">
      <w:start w:val="1"/>
      <w:numFmt w:val="decimal"/>
      <w:lvlText w:val="%7."/>
      <w:lvlJc w:val="left"/>
      <w:pPr>
        <w:tabs>
          <w:tab w:val="num" w:pos="4786"/>
        </w:tabs>
        <w:ind w:left="4786" w:hanging="360"/>
      </w:pPr>
      <w:rPr>
        <w:rFonts w:cs="Times New Roman"/>
      </w:rPr>
    </w:lvl>
    <w:lvl w:ilvl="7" w:tplc="0C090019" w:tentative="1">
      <w:start w:val="1"/>
      <w:numFmt w:val="lowerLetter"/>
      <w:lvlText w:val="%8."/>
      <w:lvlJc w:val="left"/>
      <w:pPr>
        <w:tabs>
          <w:tab w:val="num" w:pos="5506"/>
        </w:tabs>
        <w:ind w:left="5506" w:hanging="360"/>
      </w:pPr>
      <w:rPr>
        <w:rFonts w:cs="Times New Roman"/>
      </w:rPr>
    </w:lvl>
    <w:lvl w:ilvl="8" w:tplc="0C09001B" w:tentative="1">
      <w:start w:val="1"/>
      <w:numFmt w:val="lowerRoman"/>
      <w:lvlText w:val="%9."/>
      <w:lvlJc w:val="right"/>
      <w:pPr>
        <w:tabs>
          <w:tab w:val="num" w:pos="6226"/>
        </w:tabs>
        <w:ind w:left="6226" w:hanging="180"/>
      </w:pPr>
      <w:rPr>
        <w:rFonts w:cs="Times New Roman"/>
      </w:rPr>
    </w:lvl>
  </w:abstractNum>
  <w:abstractNum w:abstractNumId="14" w15:restartNumberingAfterBreak="0">
    <w:nsid w:val="798B2D8D"/>
    <w:multiLevelType w:val="multilevel"/>
    <w:tmpl w:val="4FC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3"/>
  </w:num>
  <w:num w:numId="5">
    <w:abstractNumId w:val="10"/>
  </w:num>
  <w:num w:numId="6">
    <w:abstractNumId w:val="12"/>
  </w:num>
  <w:num w:numId="7">
    <w:abstractNumId w:val="11"/>
  </w:num>
  <w:num w:numId="8">
    <w:abstractNumId w:val="6"/>
  </w:num>
  <w:num w:numId="9">
    <w:abstractNumId w:val="5"/>
  </w:num>
  <w:num w:numId="10">
    <w:abstractNumId w:val="13"/>
  </w:num>
  <w:num w:numId="11">
    <w:abstractNumId w:val="9"/>
  </w:num>
  <w:num w:numId="12">
    <w:abstractNumId w:val="1"/>
  </w:num>
  <w:num w:numId="13">
    <w:abstractNumId w:val="2"/>
  </w:num>
  <w:num w:numId="14">
    <w:abstractNumId w:val="7"/>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F5"/>
    <w:rsid w:val="0000019E"/>
    <w:rsid w:val="00000611"/>
    <w:rsid w:val="00001727"/>
    <w:rsid w:val="0000300B"/>
    <w:rsid w:val="00003E5A"/>
    <w:rsid w:val="00004479"/>
    <w:rsid w:val="00004608"/>
    <w:rsid w:val="00005554"/>
    <w:rsid w:val="0000697D"/>
    <w:rsid w:val="000072A2"/>
    <w:rsid w:val="0001062A"/>
    <w:rsid w:val="0001208E"/>
    <w:rsid w:val="00012B21"/>
    <w:rsid w:val="00014F95"/>
    <w:rsid w:val="00015AC3"/>
    <w:rsid w:val="00015D9B"/>
    <w:rsid w:val="000166E8"/>
    <w:rsid w:val="00020528"/>
    <w:rsid w:val="00020EB5"/>
    <w:rsid w:val="000241AF"/>
    <w:rsid w:val="00024E64"/>
    <w:rsid w:val="00025950"/>
    <w:rsid w:val="00025A1E"/>
    <w:rsid w:val="00027644"/>
    <w:rsid w:val="000278EE"/>
    <w:rsid w:val="00030712"/>
    <w:rsid w:val="00030F5C"/>
    <w:rsid w:val="0003314B"/>
    <w:rsid w:val="000334CE"/>
    <w:rsid w:val="00035207"/>
    <w:rsid w:val="0003716F"/>
    <w:rsid w:val="0004014A"/>
    <w:rsid w:val="00041E38"/>
    <w:rsid w:val="00041F4A"/>
    <w:rsid w:val="00042EAD"/>
    <w:rsid w:val="0004322A"/>
    <w:rsid w:val="00044F96"/>
    <w:rsid w:val="00045860"/>
    <w:rsid w:val="000469D9"/>
    <w:rsid w:val="00046F89"/>
    <w:rsid w:val="0004753D"/>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377A"/>
    <w:rsid w:val="000A416E"/>
    <w:rsid w:val="000A59F9"/>
    <w:rsid w:val="000A6A79"/>
    <w:rsid w:val="000A79FB"/>
    <w:rsid w:val="000B19E5"/>
    <w:rsid w:val="000B3142"/>
    <w:rsid w:val="000B56E0"/>
    <w:rsid w:val="000B5DA3"/>
    <w:rsid w:val="000C12C8"/>
    <w:rsid w:val="000C1AA1"/>
    <w:rsid w:val="000C5CED"/>
    <w:rsid w:val="000C67C8"/>
    <w:rsid w:val="000C6AC9"/>
    <w:rsid w:val="000D0633"/>
    <w:rsid w:val="000D2475"/>
    <w:rsid w:val="000D30EA"/>
    <w:rsid w:val="000D46E7"/>
    <w:rsid w:val="000E0729"/>
    <w:rsid w:val="000E2D9E"/>
    <w:rsid w:val="000E6BEA"/>
    <w:rsid w:val="000E7B0B"/>
    <w:rsid w:val="000F081F"/>
    <w:rsid w:val="000F0DFF"/>
    <w:rsid w:val="000F1109"/>
    <w:rsid w:val="000F3130"/>
    <w:rsid w:val="000F33F4"/>
    <w:rsid w:val="000F500A"/>
    <w:rsid w:val="000F55E1"/>
    <w:rsid w:val="000F62E7"/>
    <w:rsid w:val="000F6FCB"/>
    <w:rsid w:val="000F71B9"/>
    <w:rsid w:val="000F7DB1"/>
    <w:rsid w:val="00102228"/>
    <w:rsid w:val="001046AE"/>
    <w:rsid w:val="0011174F"/>
    <w:rsid w:val="00113293"/>
    <w:rsid w:val="00113683"/>
    <w:rsid w:val="001162DF"/>
    <w:rsid w:val="001172E9"/>
    <w:rsid w:val="001209C7"/>
    <w:rsid w:val="00121F11"/>
    <w:rsid w:val="0012253C"/>
    <w:rsid w:val="0012309D"/>
    <w:rsid w:val="00123D73"/>
    <w:rsid w:val="001263A4"/>
    <w:rsid w:val="00127211"/>
    <w:rsid w:val="00130267"/>
    <w:rsid w:val="00133191"/>
    <w:rsid w:val="00136BE3"/>
    <w:rsid w:val="00144102"/>
    <w:rsid w:val="0014483D"/>
    <w:rsid w:val="00146F26"/>
    <w:rsid w:val="00147DA1"/>
    <w:rsid w:val="001501C7"/>
    <w:rsid w:val="00150377"/>
    <w:rsid w:val="00153230"/>
    <w:rsid w:val="00153958"/>
    <w:rsid w:val="00154291"/>
    <w:rsid w:val="0015584C"/>
    <w:rsid w:val="00155CEF"/>
    <w:rsid w:val="00157237"/>
    <w:rsid w:val="00157394"/>
    <w:rsid w:val="00160EDD"/>
    <w:rsid w:val="00165B87"/>
    <w:rsid w:val="00166253"/>
    <w:rsid w:val="001666E4"/>
    <w:rsid w:val="00170ECD"/>
    <w:rsid w:val="00171BD2"/>
    <w:rsid w:val="00173AA0"/>
    <w:rsid w:val="0017592E"/>
    <w:rsid w:val="00177421"/>
    <w:rsid w:val="001777DA"/>
    <w:rsid w:val="00177D5B"/>
    <w:rsid w:val="001803C6"/>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A79"/>
    <w:rsid w:val="001C5E18"/>
    <w:rsid w:val="001C5F65"/>
    <w:rsid w:val="001C63EF"/>
    <w:rsid w:val="001D0B65"/>
    <w:rsid w:val="001D2CB3"/>
    <w:rsid w:val="001D3E13"/>
    <w:rsid w:val="001D4A7E"/>
    <w:rsid w:val="001E0667"/>
    <w:rsid w:val="001E0CAD"/>
    <w:rsid w:val="001E2E6E"/>
    <w:rsid w:val="001E3630"/>
    <w:rsid w:val="001F072C"/>
    <w:rsid w:val="001F1337"/>
    <w:rsid w:val="001F1A26"/>
    <w:rsid w:val="001F1B9A"/>
    <w:rsid w:val="001F272E"/>
    <w:rsid w:val="001F37DA"/>
    <w:rsid w:val="001F3B84"/>
    <w:rsid w:val="001F78C5"/>
    <w:rsid w:val="00200191"/>
    <w:rsid w:val="002009C7"/>
    <w:rsid w:val="00200F91"/>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4C40"/>
    <w:rsid w:val="002468D5"/>
    <w:rsid w:val="00250F1F"/>
    <w:rsid w:val="00251E5B"/>
    <w:rsid w:val="002528B8"/>
    <w:rsid w:val="002545B0"/>
    <w:rsid w:val="00254678"/>
    <w:rsid w:val="002550C1"/>
    <w:rsid w:val="00255286"/>
    <w:rsid w:val="00255E6D"/>
    <w:rsid w:val="002578B0"/>
    <w:rsid w:val="00257CC3"/>
    <w:rsid w:val="00257E75"/>
    <w:rsid w:val="00257E93"/>
    <w:rsid w:val="002600E0"/>
    <w:rsid w:val="0026351A"/>
    <w:rsid w:val="00265A09"/>
    <w:rsid w:val="00266FD0"/>
    <w:rsid w:val="00267DE0"/>
    <w:rsid w:val="0027131F"/>
    <w:rsid w:val="00272F19"/>
    <w:rsid w:val="00273237"/>
    <w:rsid w:val="0027347B"/>
    <w:rsid w:val="002744AC"/>
    <w:rsid w:val="002752E9"/>
    <w:rsid w:val="0028089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6CE4"/>
    <w:rsid w:val="002B7648"/>
    <w:rsid w:val="002C339E"/>
    <w:rsid w:val="002C3AC1"/>
    <w:rsid w:val="002C4277"/>
    <w:rsid w:val="002D1FE4"/>
    <w:rsid w:val="002D384E"/>
    <w:rsid w:val="002D3B7D"/>
    <w:rsid w:val="002D4444"/>
    <w:rsid w:val="002D4EB9"/>
    <w:rsid w:val="002D561B"/>
    <w:rsid w:val="002D7151"/>
    <w:rsid w:val="002E1686"/>
    <w:rsid w:val="002E345B"/>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0795C"/>
    <w:rsid w:val="003130B1"/>
    <w:rsid w:val="00313CD9"/>
    <w:rsid w:val="003161B3"/>
    <w:rsid w:val="00323510"/>
    <w:rsid w:val="00324CBE"/>
    <w:rsid w:val="0032678A"/>
    <w:rsid w:val="00326E7A"/>
    <w:rsid w:val="0032738E"/>
    <w:rsid w:val="00332431"/>
    <w:rsid w:val="00332C06"/>
    <w:rsid w:val="003336B6"/>
    <w:rsid w:val="0033439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FC1"/>
    <w:rsid w:val="003622F8"/>
    <w:rsid w:val="0036272C"/>
    <w:rsid w:val="003642BB"/>
    <w:rsid w:val="003659C6"/>
    <w:rsid w:val="0036735C"/>
    <w:rsid w:val="00367FDF"/>
    <w:rsid w:val="00370541"/>
    <w:rsid w:val="003714C1"/>
    <w:rsid w:val="00371F46"/>
    <w:rsid w:val="00374FD6"/>
    <w:rsid w:val="00375BD2"/>
    <w:rsid w:val="003767F1"/>
    <w:rsid w:val="003777D4"/>
    <w:rsid w:val="00380EF7"/>
    <w:rsid w:val="00381022"/>
    <w:rsid w:val="00382F2C"/>
    <w:rsid w:val="00385E2A"/>
    <w:rsid w:val="00386101"/>
    <w:rsid w:val="003869CE"/>
    <w:rsid w:val="003872C8"/>
    <w:rsid w:val="00393B6B"/>
    <w:rsid w:val="00393CEC"/>
    <w:rsid w:val="0039402F"/>
    <w:rsid w:val="00394D78"/>
    <w:rsid w:val="003953FF"/>
    <w:rsid w:val="003965B1"/>
    <w:rsid w:val="003A18FD"/>
    <w:rsid w:val="003A26BC"/>
    <w:rsid w:val="003A4B8B"/>
    <w:rsid w:val="003A51F7"/>
    <w:rsid w:val="003A6DBB"/>
    <w:rsid w:val="003A6DE0"/>
    <w:rsid w:val="003A79F2"/>
    <w:rsid w:val="003B1EF4"/>
    <w:rsid w:val="003B531A"/>
    <w:rsid w:val="003B5F19"/>
    <w:rsid w:val="003B7B2C"/>
    <w:rsid w:val="003B7D95"/>
    <w:rsid w:val="003C0168"/>
    <w:rsid w:val="003C3FD1"/>
    <w:rsid w:val="003C4B1B"/>
    <w:rsid w:val="003D044A"/>
    <w:rsid w:val="003D2A88"/>
    <w:rsid w:val="003D4088"/>
    <w:rsid w:val="003D42BD"/>
    <w:rsid w:val="003D54AF"/>
    <w:rsid w:val="003E22F9"/>
    <w:rsid w:val="003E30AE"/>
    <w:rsid w:val="003E4EBB"/>
    <w:rsid w:val="003E501D"/>
    <w:rsid w:val="003E5871"/>
    <w:rsid w:val="003E666C"/>
    <w:rsid w:val="003F03B4"/>
    <w:rsid w:val="003F0D38"/>
    <w:rsid w:val="003F0DD6"/>
    <w:rsid w:val="003F3915"/>
    <w:rsid w:val="003F4640"/>
    <w:rsid w:val="0040289B"/>
    <w:rsid w:val="00403B6B"/>
    <w:rsid w:val="00404222"/>
    <w:rsid w:val="00405065"/>
    <w:rsid w:val="004051FA"/>
    <w:rsid w:val="00405227"/>
    <w:rsid w:val="00405F44"/>
    <w:rsid w:val="004113DF"/>
    <w:rsid w:val="004118E7"/>
    <w:rsid w:val="00411F3B"/>
    <w:rsid w:val="00412533"/>
    <w:rsid w:val="00412784"/>
    <w:rsid w:val="004144B3"/>
    <w:rsid w:val="00416406"/>
    <w:rsid w:val="004216DE"/>
    <w:rsid w:val="0042175D"/>
    <w:rsid w:val="00422A28"/>
    <w:rsid w:val="00423D26"/>
    <w:rsid w:val="0042401F"/>
    <w:rsid w:val="00427B56"/>
    <w:rsid w:val="00433F84"/>
    <w:rsid w:val="004345CD"/>
    <w:rsid w:val="00434B6B"/>
    <w:rsid w:val="00434C9B"/>
    <w:rsid w:val="004355C0"/>
    <w:rsid w:val="00436639"/>
    <w:rsid w:val="0044021D"/>
    <w:rsid w:val="00450665"/>
    <w:rsid w:val="00452AD5"/>
    <w:rsid w:val="004532E1"/>
    <w:rsid w:val="00457D8D"/>
    <w:rsid w:val="0046744C"/>
    <w:rsid w:val="00471C6C"/>
    <w:rsid w:val="00473A5B"/>
    <w:rsid w:val="004828B3"/>
    <w:rsid w:val="004831C1"/>
    <w:rsid w:val="0048681F"/>
    <w:rsid w:val="004923E1"/>
    <w:rsid w:val="0049442F"/>
    <w:rsid w:val="004968B7"/>
    <w:rsid w:val="004A0776"/>
    <w:rsid w:val="004A0A0C"/>
    <w:rsid w:val="004A17CE"/>
    <w:rsid w:val="004B0907"/>
    <w:rsid w:val="004B1289"/>
    <w:rsid w:val="004B301A"/>
    <w:rsid w:val="004B32F5"/>
    <w:rsid w:val="004B600D"/>
    <w:rsid w:val="004B654B"/>
    <w:rsid w:val="004B759B"/>
    <w:rsid w:val="004C03B7"/>
    <w:rsid w:val="004C318D"/>
    <w:rsid w:val="004C4E15"/>
    <w:rsid w:val="004C67B0"/>
    <w:rsid w:val="004C6B3F"/>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DDE"/>
    <w:rsid w:val="00503F57"/>
    <w:rsid w:val="005055C0"/>
    <w:rsid w:val="0051150B"/>
    <w:rsid w:val="0051507C"/>
    <w:rsid w:val="0051554D"/>
    <w:rsid w:val="005213AD"/>
    <w:rsid w:val="005236C1"/>
    <w:rsid w:val="005241D0"/>
    <w:rsid w:val="0052533B"/>
    <w:rsid w:val="0052555A"/>
    <w:rsid w:val="0053039D"/>
    <w:rsid w:val="00530B96"/>
    <w:rsid w:val="0053240A"/>
    <w:rsid w:val="00534B7C"/>
    <w:rsid w:val="00534E19"/>
    <w:rsid w:val="00541E53"/>
    <w:rsid w:val="00542FBC"/>
    <w:rsid w:val="005434FA"/>
    <w:rsid w:val="00543630"/>
    <w:rsid w:val="005441FB"/>
    <w:rsid w:val="005442FF"/>
    <w:rsid w:val="00545C15"/>
    <w:rsid w:val="00545FB2"/>
    <w:rsid w:val="0054638A"/>
    <w:rsid w:val="00546725"/>
    <w:rsid w:val="005478F3"/>
    <w:rsid w:val="005521E3"/>
    <w:rsid w:val="00552CFD"/>
    <w:rsid w:val="00555296"/>
    <w:rsid w:val="00555AB3"/>
    <w:rsid w:val="005611A2"/>
    <w:rsid w:val="0056178B"/>
    <w:rsid w:val="0056311A"/>
    <w:rsid w:val="005633CD"/>
    <w:rsid w:val="005634A7"/>
    <w:rsid w:val="00564DBB"/>
    <w:rsid w:val="00567951"/>
    <w:rsid w:val="00571C82"/>
    <w:rsid w:val="0057204D"/>
    <w:rsid w:val="005728FA"/>
    <w:rsid w:val="00573692"/>
    <w:rsid w:val="00573999"/>
    <w:rsid w:val="00573C66"/>
    <w:rsid w:val="00575BE7"/>
    <w:rsid w:val="0058009B"/>
    <w:rsid w:val="00580E6C"/>
    <w:rsid w:val="00581544"/>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34C3"/>
    <w:rsid w:val="005B469B"/>
    <w:rsid w:val="005B4B9F"/>
    <w:rsid w:val="005B5075"/>
    <w:rsid w:val="005B5B69"/>
    <w:rsid w:val="005B7557"/>
    <w:rsid w:val="005C14DE"/>
    <w:rsid w:val="005C22B6"/>
    <w:rsid w:val="005C48D5"/>
    <w:rsid w:val="005C5C27"/>
    <w:rsid w:val="005C5F65"/>
    <w:rsid w:val="005C6D8A"/>
    <w:rsid w:val="005C7D69"/>
    <w:rsid w:val="005C7E80"/>
    <w:rsid w:val="005C7F9D"/>
    <w:rsid w:val="005D2FC6"/>
    <w:rsid w:val="005D392F"/>
    <w:rsid w:val="005D5DB7"/>
    <w:rsid w:val="005D5F4A"/>
    <w:rsid w:val="005D68E3"/>
    <w:rsid w:val="005D69E8"/>
    <w:rsid w:val="005D7860"/>
    <w:rsid w:val="005E196D"/>
    <w:rsid w:val="005E1DB7"/>
    <w:rsid w:val="005E2F13"/>
    <w:rsid w:val="005E31B6"/>
    <w:rsid w:val="005E31BE"/>
    <w:rsid w:val="005E6BDF"/>
    <w:rsid w:val="005E7678"/>
    <w:rsid w:val="005F18CE"/>
    <w:rsid w:val="005F2C04"/>
    <w:rsid w:val="005F56D0"/>
    <w:rsid w:val="005F6EF4"/>
    <w:rsid w:val="005F78B7"/>
    <w:rsid w:val="00600439"/>
    <w:rsid w:val="0060405B"/>
    <w:rsid w:val="00604D81"/>
    <w:rsid w:val="0060526C"/>
    <w:rsid w:val="00610237"/>
    <w:rsid w:val="006108D6"/>
    <w:rsid w:val="00612BAC"/>
    <w:rsid w:val="00614F43"/>
    <w:rsid w:val="00616540"/>
    <w:rsid w:val="00616721"/>
    <w:rsid w:val="006174D2"/>
    <w:rsid w:val="00617A0B"/>
    <w:rsid w:val="006212AD"/>
    <w:rsid w:val="006246C0"/>
    <w:rsid w:val="0062521D"/>
    <w:rsid w:val="0062799E"/>
    <w:rsid w:val="0063480C"/>
    <w:rsid w:val="00634843"/>
    <w:rsid w:val="00634D40"/>
    <w:rsid w:val="006409FE"/>
    <w:rsid w:val="006422CC"/>
    <w:rsid w:val="0064494E"/>
    <w:rsid w:val="00645540"/>
    <w:rsid w:val="00645E30"/>
    <w:rsid w:val="006506E2"/>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E8C"/>
    <w:rsid w:val="006838C9"/>
    <w:rsid w:val="006855C0"/>
    <w:rsid w:val="00685938"/>
    <w:rsid w:val="0068635B"/>
    <w:rsid w:val="006870C7"/>
    <w:rsid w:val="00691744"/>
    <w:rsid w:val="00692F56"/>
    <w:rsid w:val="00694C17"/>
    <w:rsid w:val="0069500A"/>
    <w:rsid w:val="0069532C"/>
    <w:rsid w:val="0069741D"/>
    <w:rsid w:val="006976A7"/>
    <w:rsid w:val="006A0E54"/>
    <w:rsid w:val="006A1113"/>
    <w:rsid w:val="006A3BEB"/>
    <w:rsid w:val="006A4CB4"/>
    <w:rsid w:val="006A6869"/>
    <w:rsid w:val="006A776B"/>
    <w:rsid w:val="006A779F"/>
    <w:rsid w:val="006A7C66"/>
    <w:rsid w:val="006B0D0F"/>
    <w:rsid w:val="006B1342"/>
    <w:rsid w:val="006B22C0"/>
    <w:rsid w:val="006B422F"/>
    <w:rsid w:val="006B4DBE"/>
    <w:rsid w:val="006C0704"/>
    <w:rsid w:val="006C1E5C"/>
    <w:rsid w:val="006C2635"/>
    <w:rsid w:val="006C4371"/>
    <w:rsid w:val="006C4ED6"/>
    <w:rsid w:val="006D17A9"/>
    <w:rsid w:val="006D4802"/>
    <w:rsid w:val="006D49F3"/>
    <w:rsid w:val="006E041E"/>
    <w:rsid w:val="006E2DAD"/>
    <w:rsid w:val="006E4E3A"/>
    <w:rsid w:val="006E4F42"/>
    <w:rsid w:val="006E73DD"/>
    <w:rsid w:val="006F1309"/>
    <w:rsid w:val="006F1C5B"/>
    <w:rsid w:val="006F1CD0"/>
    <w:rsid w:val="006F1FF6"/>
    <w:rsid w:val="006F552C"/>
    <w:rsid w:val="006F5B28"/>
    <w:rsid w:val="00701531"/>
    <w:rsid w:val="00702DF5"/>
    <w:rsid w:val="00704622"/>
    <w:rsid w:val="007049D5"/>
    <w:rsid w:val="00706A37"/>
    <w:rsid w:val="007107B7"/>
    <w:rsid w:val="00713C01"/>
    <w:rsid w:val="007148AD"/>
    <w:rsid w:val="00715FD3"/>
    <w:rsid w:val="00720FAC"/>
    <w:rsid w:val="00724228"/>
    <w:rsid w:val="00724F57"/>
    <w:rsid w:val="00725665"/>
    <w:rsid w:val="00725B53"/>
    <w:rsid w:val="00726BF1"/>
    <w:rsid w:val="00730C24"/>
    <w:rsid w:val="0073103A"/>
    <w:rsid w:val="007313D2"/>
    <w:rsid w:val="00732041"/>
    <w:rsid w:val="00733618"/>
    <w:rsid w:val="00733CB3"/>
    <w:rsid w:val="00733EF3"/>
    <w:rsid w:val="00733F4E"/>
    <w:rsid w:val="00737990"/>
    <w:rsid w:val="007400D7"/>
    <w:rsid w:val="00740A2E"/>
    <w:rsid w:val="00740C19"/>
    <w:rsid w:val="00741098"/>
    <w:rsid w:val="00742BFD"/>
    <w:rsid w:val="007462D2"/>
    <w:rsid w:val="0074768A"/>
    <w:rsid w:val="00747866"/>
    <w:rsid w:val="00747A64"/>
    <w:rsid w:val="0075022D"/>
    <w:rsid w:val="00750973"/>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2AC"/>
    <w:rsid w:val="00782F57"/>
    <w:rsid w:val="00783370"/>
    <w:rsid w:val="007833F8"/>
    <w:rsid w:val="007849CB"/>
    <w:rsid w:val="00786D64"/>
    <w:rsid w:val="00792235"/>
    <w:rsid w:val="007926FC"/>
    <w:rsid w:val="007931D1"/>
    <w:rsid w:val="007937A6"/>
    <w:rsid w:val="00793F43"/>
    <w:rsid w:val="00796B5D"/>
    <w:rsid w:val="007970B5"/>
    <w:rsid w:val="007A1F94"/>
    <w:rsid w:val="007A1FB8"/>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31E5"/>
    <w:rsid w:val="007C78AC"/>
    <w:rsid w:val="007D0EDA"/>
    <w:rsid w:val="007D1151"/>
    <w:rsid w:val="007D12BD"/>
    <w:rsid w:val="007D2BE3"/>
    <w:rsid w:val="007D2C65"/>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7B5"/>
    <w:rsid w:val="00811896"/>
    <w:rsid w:val="00812F92"/>
    <w:rsid w:val="00813DAF"/>
    <w:rsid w:val="00813E6B"/>
    <w:rsid w:val="008154E5"/>
    <w:rsid w:val="00816960"/>
    <w:rsid w:val="00816966"/>
    <w:rsid w:val="0082282B"/>
    <w:rsid w:val="00822B8F"/>
    <w:rsid w:val="008254E6"/>
    <w:rsid w:val="00825B0A"/>
    <w:rsid w:val="00825C40"/>
    <w:rsid w:val="0082654C"/>
    <w:rsid w:val="00830449"/>
    <w:rsid w:val="008304CB"/>
    <w:rsid w:val="008327A9"/>
    <w:rsid w:val="00833FEB"/>
    <w:rsid w:val="00834045"/>
    <w:rsid w:val="008359CF"/>
    <w:rsid w:val="00836437"/>
    <w:rsid w:val="00836449"/>
    <w:rsid w:val="00837C72"/>
    <w:rsid w:val="00840EC1"/>
    <w:rsid w:val="00843592"/>
    <w:rsid w:val="008442A9"/>
    <w:rsid w:val="00844509"/>
    <w:rsid w:val="00845986"/>
    <w:rsid w:val="00847E8E"/>
    <w:rsid w:val="008520C2"/>
    <w:rsid w:val="008527B4"/>
    <w:rsid w:val="008539A2"/>
    <w:rsid w:val="008540C7"/>
    <w:rsid w:val="00855CE2"/>
    <w:rsid w:val="00860751"/>
    <w:rsid w:val="00861287"/>
    <w:rsid w:val="0086179C"/>
    <w:rsid w:val="00864CD4"/>
    <w:rsid w:val="00864D76"/>
    <w:rsid w:val="00864EB5"/>
    <w:rsid w:val="008673F1"/>
    <w:rsid w:val="00867AF1"/>
    <w:rsid w:val="0087055E"/>
    <w:rsid w:val="008716FB"/>
    <w:rsid w:val="00871DD0"/>
    <w:rsid w:val="00872060"/>
    <w:rsid w:val="0087674F"/>
    <w:rsid w:val="00876CFA"/>
    <w:rsid w:val="008772C9"/>
    <w:rsid w:val="00877E46"/>
    <w:rsid w:val="00880083"/>
    <w:rsid w:val="008810F1"/>
    <w:rsid w:val="00881475"/>
    <w:rsid w:val="008823CF"/>
    <w:rsid w:val="0088367A"/>
    <w:rsid w:val="00884007"/>
    <w:rsid w:val="00890A6B"/>
    <w:rsid w:val="00892801"/>
    <w:rsid w:val="00892976"/>
    <w:rsid w:val="008951FE"/>
    <w:rsid w:val="0089705C"/>
    <w:rsid w:val="008A1243"/>
    <w:rsid w:val="008A3CB6"/>
    <w:rsid w:val="008A4375"/>
    <w:rsid w:val="008A4A7C"/>
    <w:rsid w:val="008A7B92"/>
    <w:rsid w:val="008B367A"/>
    <w:rsid w:val="008B3A68"/>
    <w:rsid w:val="008B4108"/>
    <w:rsid w:val="008B4BF5"/>
    <w:rsid w:val="008B5616"/>
    <w:rsid w:val="008C0F46"/>
    <w:rsid w:val="008C2638"/>
    <w:rsid w:val="008C3210"/>
    <w:rsid w:val="008C56B7"/>
    <w:rsid w:val="008C5731"/>
    <w:rsid w:val="008C788C"/>
    <w:rsid w:val="008D1863"/>
    <w:rsid w:val="008D19F5"/>
    <w:rsid w:val="008D1EF5"/>
    <w:rsid w:val="008D3CAA"/>
    <w:rsid w:val="008D4735"/>
    <w:rsid w:val="008D668E"/>
    <w:rsid w:val="008D6FC3"/>
    <w:rsid w:val="008E614D"/>
    <w:rsid w:val="008E6846"/>
    <w:rsid w:val="008E7CD5"/>
    <w:rsid w:val="008F1264"/>
    <w:rsid w:val="008F2E89"/>
    <w:rsid w:val="008F3C24"/>
    <w:rsid w:val="008F5A63"/>
    <w:rsid w:val="008F67BF"/>
    <w:rsid w:val="00901258"/>
    <w:rsid w:val="0090450A"/>
    <w:rsid w:val="0090619C"/>
    <w:rsid w:val="0090622E"/>
    <w:rsid w:val="0090727D"/>
    <w:rsid w:val="009076E9"/>
    <w:rsid w:val="00907C84"/>
    <w:rsid w:val="00910818"/>
    <w:rsid w:val="0091144C"/>
    <w:rsid w:val="00911BE9"/>
    <w:rsid w:val="0091434E"/>
    <w:rsid w:val="00914578"/>
    <w:rsid w:val="00917CEC"/>
    <w:rsid w:val="00922173"/>
    <w:rsid w:val="0092284D"/>
    <w:rsid w:val="00922D03"/>
    <w:rsid w:val="00923901"/>
    <w:rsid w:val="00923EAC"/>
    <w:rsid w:val="00924B38"/>
    <w:rsid w:val="00925815"/>
    <w:rsid w:val="009265E2"/>
    <w:rsid w:val="009272A8"/>
    <w:rsid w:val="009328D4"/>
    <w:rsid w:val="00932A75"/>
    <w:rsid w:val="00932E90"/>
    <w:rsid w:val="009341A0"/>
    <w:rsid w:val="0093498E"/>
    <w:rsid w:val="00935014"/>
    <w:rsid w:val="009355D8"/>
    <w:rsid w:val="00937FD2"/>
    <w:rsid w:val="0094226B"/>
    <w:rsid w:val="00942923"/>
    <w:rsid w:val="00945A76"/>
    <w:rsid w:val="009472B3"/>
    <w:rsid w:val="009511DD"/>
    <w:rsid w:val="009538A7"/>
    <w:rsid w:val="009604D0"/>
    <w:rsid w:val="00960689"/>
    <w:rsid w:val="009621D0"/>
    <w:rsid w:val="00962259"/>
    <w:rsid w:val="00962CFF"/>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20D"/>
    <w:rsid w:val="009C4369"/>
    <w:rsid w:val="009C5520"/>
    <w:rsid w:val="009D0DFC"/>
    <w:rsid w:val="009D4527"/>
    <w:rsid w:val="009D70E7"/>
    <w:rsid w:val="009D7766"/>
    <w:rsid w:val="009E132B"/>
    <w:rsid w:val="009E1D19"/>
    <w:rsid w:val="009E217D"/>
    <w:rsid w:val="009E62C0"/>
    <w:rsid w:val="009F25A9"/>
    <w:rsid w:val="009F2CD0"/>
    <w:rsid w:val="009F3167"/>
    <w:rsid w:val="009F685F"/>
    <w:rsid w:val="009F6D23"/>
    <w:rsid w:val="00A04BC9"/>
    <w:rsid w:val="00A052AB"/>
    <w:rsid w:val="00A05E01"/>
    <w:rsid w:val="00A06A1F"/>
    <w:rsid w:val="00A0740C"/>
    <w:rsid w:val="00A10736"/>
    <w:rsid w:val="00A10FDB"/>
    <w:rsid w:val="00A11598"/>
    <w:rsid w:val="00A17195"/>
    <w:rsid w:val="00A20F76"/>
    <w:rsid w:val="00A217C2"/>
    <w:rsid w:val="00A21F80"/>
    <w:rsid w:val="00A22BCD"/>
    <w:rsid w:val="00A234E3"/>
    <w:rsid w:val="00A24587"/>
    <w:rsid w:val="00A2579A"/>
    <w:rsid w:val="00A27127"/>
    <w:rsid w:val="00A27A2A"/>
    <w:rsid w:val="00A3198E"/>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5AB0"/>
    <w:rsid w:val="00A56085"/>
    <w:rsid w:val="00A60B6B"/>
    <w:rsid w:val="00A615A5"/>
    <w:rsid w:val="00A62A70"/>
    <w:rsid w:val="00A64174"/>
    <w:rsid w:val="00A65BA4"/>
    <w:rsid w:val="00A65C29"/>
    <w:rsid w:val="00A67581"/>
    <w:rsid w:val="00A72034"/>
    <w:rsid w:val="00A72A24"/>
    <w:rsid w:val="00A73F01"/>
    <w:rsid w:val="00A75C27"/>
    <w:rsid w:val="00A76539"/>
    <w:rsid w:val="00A76A99"/>
    <w:rsid w:val="00A7736D"/>
    <w:rsid w:val="00A77512"/>
    <w:rsid w:val="00A80A89"/>
    <w:rsid w:val="00A81B9D"/>
    <w:rsid w:val="00A8272C"/>
    <w:rsid w:val="00A82B11"/>
    <w:rsid w:val="00A82FBB"/>
    <w:rsid w:val="00A862D2"/>
    <w:rsid w:val="00A86D37"/>
    <w:rsid w:val="00A90587"/>
    <w:rsid w:val="00A91E51"/>
    <w:rsid w:val="00A91EB8"/>
    <w:rsid w:val="00A9388F"/>
    <w:rsid w:val="00A93999"/>
    <w:rsid w:val="00A96E38"/>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C2E"/>
    <w:rsid w:val="00AC7E2D"/>
    <w:rsid w:val="00AD038B"/>
    <w:rsid w:val="00AD2C68"/>
    <w:rsid w:val="00AD38F3"/>
    <w:rsid w:val="00AD3B98"/>
    <w:rsid w:val="00AD5CAE"/>
    <w:rsid w:val="00AD6B50"/>
    <w:rsid w:val="00AD757D"/>
    <w:rsid w:val="00AE0970"/>
    <w:rsid w:val="00AE40AA"/>
    <w:rsid w:val="00AF3107"/>
    <w:rsid w:val="00AF33CD"/>
    <w:rsid w:val="00AF3F4D"/>
    <w:rsid w:val="00AF41D5"/>
    <w:rsid w:val="00AF58F0"/>
    <w:rsid w:val="00AF6677"/>
    <w:rsid w:val="00AF67F8"/>
    <w:rsid w:val="00AF7181"/>
    <w:rsid w:val="00AF71DC"/>
    <w:rsid w:val="00B0062E"/>
    <w:rsid w:val="00B018D6"/>
    <w:rsid w:val="00B039D2"/>
    <w:rsid w:val="00B03E0E"/>
    <w:rsid w:val="00B07A43"/>
    <w:rsid w:val="00B1009D"/>
    <w:rsid w:val="00B10379"/>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6E8"/>
    <w:rsid w:val="00B36F91"/>
    <w:rsid w:val="00B37BFF"/>
    <w:rsid w:val="00B418FB"/>
    <w:rsid w:val="00B42BD6"/>
    <w:rsid w:val="00B43891"/>
    <w:rsid w:val="00B441B2"/>
    <w:rsid w:val="00B4525A"/>
    <w:rsid w:val="00B47158"/>
    <w:rsid w:val="00B4740D"/>
    <w:rsid w:val="00B51688"/>
    <w:rsid w:val="00B52878"/>
    <w:rsid w:val="00B549FB"/>
    <w:rsid w:val="00B55429"/>
    <w:rsid w:val="00B55F8D"/>
    <w:rsid w:val="00B56C23"/>
    <w:rsid w:val="00B60936"/>
    <w:rsid w:val="00B612A7"/>
    <w:rsid w:val="00B64D5D"/>
    <w:rsid w:val="00B70D5D"/>
    <w:rsid w:val="00B719F5"/>
    <w:rsid w:val="00B71AB8"/>
    <w:rsid w:val="00B740B2"/>
    <w:rsid w:val="00B74227"/>
    <w:rsid w:val="00B75066"/>
    <w:rsid w:val="00B757C7"/>
    <w:rsid w:val="00B7768A"/>
    <w:rsid w:val="00B77E33"/>
    <w:rsid w:val="00B81C06"/>
    <w:rsid w:val="00B826A6"/>
    <w:rsid w:val="00B84DEE"/>
    <w:rsid w:val="00B86FCF"/>
    <w:rsid w:val="00B9080E"/>
    <w:rsid w:val="00B962C6"/>
    <w:rsid w:val="00B97CFE"/>
    <w:rsid w:val="00BA12F0"/>
    <w:rsid w:val="00BA15B9"/>
    <w:rsid w:val="00BA1962"/>
    <w:rsid w:val="00BA2327"/>
    <w:rsid w:val="00BA438D"/>
    <w:rsid w:val="00BA4762"/>
    <w:rsid w:val="00BA5500"/>
    <w:rsid w:val="00BA5610"/>
    <w:rsid w:val="00BA6096"/>
    <w:rsid w:val="00BA7111"/>
    <w:rsid w:val="00BB30A0"/>
    <w:rsid w:val="00BB66AB"/>
    <w:rsid w:val="00BC0539"/>
    <w:rsid w:val="00BC381E"/>
    <w:rsid w:val="00BC5905"/>
    <w:rsid w:val="00BD080E"/>
    <w:rsid w:val="00BD0E05"/>
    <w:rsid w:val="00BD1D48"/>
    <w:rsid w:val="00BD3856"/>
    <w:rsid w:val="00BD4637"/>
    <w:rsid w:val="00BD4DCE"/>
    <w:rsid w:val="00BD6EE2"/>
    <w:rsid w:val="00BD706F"/>
    <w:rsid w:val="00BD768B"/>
    <w:rsid w:val="00BD7C8D"/>
    <w:rsid w:val="00BD7E41"/>
    <w:rsid w:val="00BE0CE3"/>
    <w:rsid w:val="00BE1296"/>
    <w:rsid w:val="00BE24DC"/>
    <w:rsid w:val="00BE3760"/>
    <w:rsid w:val="00BE3AB5"/>
    <w:rsid w:val="00BE70C6"/>
    <w:rsid w:val="00BE7249"/>
    <w:rsid w:val="00BF05EC"/>
    <w:rsid w:val="00BF08C7"/>
    <w:rsid w:val="00BF2AE7"/>
    <w:rsid w:val="00BF4CF3"/>
    <w:rsid w:val="00BF5EA6"/>
    <w:rsid w:val="00BF5F95"/>
    <w:rsid w:val="00BF7946"/>
    <w:rsid w:val="00C01321"/>
    <w:rsid w:val="00C02206"/>
    <w:rsid w:val="00C02E1E"/>
    <w:rsid w:val="00C04806"/>
    <w:rsid w:val="00C10B13"/>
    <w:rsid w:val="00C13B10"/>
    <w:rsid w:val="00C152D1"/>
    <w:rsid w:val="00C15C06"/>
    <w:rsid w:val="00C15FFF"/>
    <w:rsid w:val="00C1678F"/>
    <w:rsid w:val="00C17DB8"/>
    <w:rsid w:val="00C206F9"/>
    <w:rsid w:val="00C225F7"/>
    <w:rsid w:val="00C2302C"/>
    <w:rsid w:val="00C25449"/>
    <w:rsid w:val="00C26278"/>
    <w:rsid w:val="00C268F9"/>
    <w:rsid w:val="00C26DD3"/>
    <w:rsid w:val="00C301BB"/>
    <w:rsid w:val="00C30944"/>
    <w:rsid w:val="00C322DF"/>
    <w:rsid w:val="00C332BA"/>
    <w:rsid w:val="00C332F6"/>
    <w:rsid w:val="00C4101A"/>
    <w:rsid w:val="00C41C92"/>
    <w:rsid w:val="00C43C0B"/>
    <w:rsid w:val="00C44269"/>
    <w:rsid w:val="00C44564"/>
    <w:rsid w:val="00C461B0"/>
    <w:rsid w:val="00C46D4A"/>
    <w:rsid w:val="00C505DB"/>
    <w:rsid w:val="00C52E4B"/>
    <w:rsid w:val="00C53D2B"/>
    <w:rsid w:val="00C54709"/>
    <w:rsid w:val="00C6293F"/>
    <w:rsid w:val="00C64ABC"/>
    <w:rsid w:val="00C64D51"/>
    <w:rsid w:val="00C65D46"/>
    <w:rsid w:val="00C661DC"/>
    <w:rsid w:val="00C67E8A"/>
    <w:rsid w:val="00C71880"/>
    <w:rsid w:val="00C71CB5"/>
    <w:rsid w:val="00C72C48"/>
    <w:rsid w:val="00C72F41"/>
    <w:rsid w:val="00C77DB2"/>
    <w:rsid w:val="00C80586"/>
    <w:rsid w:val="00C82F59"/>
    <w:rsid w:val="00C83DFF"/>
    <w:rsid w:val="00C8578A"/>
    <w:rsid w:val="00C859EC"/>
    <w:rsid w:val="00C85AD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ED6"/>
    <w:rsid w:val="00CB60B3"/>
    <w:rsid w:val="00CB6B26"/>
    <w:rsid w:val="00CB7AC6"/>
    <w:rsid w:val="00CB7B75"/>
    <w:rsid w:val="00CB7FC0"/>
    <w:rsid w:val="00CC069A"/>
    <w:rsid w:val="00CC1407"/>
    <w:rsid w:val="00CC1E44"/>
    <w:rsid w:val="00CC3644"/>
    <w:rsid w:val="00CC748D"/>
    <w:rsid w:val="00CD1336"/>
    <w:rsid w:val="00CD2078"/>
    <w:rsid w:val="00CD6197"/>
    <w:rsid w:val="00CD764D"/>
    <w:rsid w:val="00CE2717"/>
    <w:rsid w:val="00CE2BE8"/>
    <w:rsid w:val="00CE303E"/>
    <w:rsid w:val="00CE4BE8"/>
    <w:rsid w:val="00CE4C0F"/>
    <w:rsid w:val="00CE58A3"/>
    <w:rsid w:val="00CE5D73"/>
    <w:rsid w:val="00CE7698"/>
    <w:rsid w:val="00CE7C9F"/>
    <w:rsid w:val="00CF0265"/>
    <w:rsid w:val="00CF3D01"/>
    <w:rsid w:val="00CF4CF5"/>
    <w:rsid w:val="00CF4D05"/>
    <w:rsid w:val="00CF6704"/>
    <w:rsid w:val="00CF7778"/>
    <w:rsid w:val="00D002C1"/>
    <w:rsid w:val="00D006AE"/>
    <w:rsid w:val="00D007E2"/>
    <w:rsid w:val="00D009D8"/>
    <w:rsid w:val="00D00FC7"/>
    <w:rsid w:val="00D03B37"/>
    <w:rsid w:val="00D05036"/>
    <w:rsid w:val="00D05B97"/>
    <w:rsid w:val="00D07D44"/>
    <w:rsid w:val="00D07E71"/>
    <w:rsid w:val="00D11BE7"/>
    <w:rsid w:val="00D1489A"/>
    <w:rsid w:val="00D160FF"/>
    <w:rsid w:val="00D173B2"/>
    <w:rsid w:val="00D22432"/>
    <w:rsid w:val="00D23943"/>
    <w:rsid w:val="00D31094"/>
    <w:rsid w:val="00D31A90"/>
    <w:rsid w:val="00D334EA"/>
    <w:rsid w:val="00D34F8A"/>
    <w:rsid w:val="00D35783"/>
    <w:rsid w:val="00D36881"/>
    <w:rsid w:val="00D36B0B"/>
    <w:rsid w:val="00D40C06"/>
    <w:rsid w:val="00D43B4E"/>
    <w:rsid w:val="00D4451C"/>
    <w:rsid w:val="00D45617"/>
    <w:rsid w:val="00D45B9A"/>
    <w:rsid w:val="00D46468"/>
    <w:rsid w:val="00D464E9"/>
    <w:rsid w:val="00D46C32"/>
    <w:rsid w:val="00D544A3"/>
    <w:rsid w:val="00D55C0C"/>
    <w:rsid w:val="00D56FE1"/>
    <w:rsid w:val="00D576A5"/>
    <w:rsid w:val="00D62EE6"/>
    <w:rsid w:val="00D64155"/>
    <w:rsid w:val="00D650F1"/>
    <w:rsid w:val="00D67366"/>
    <w:rsid w:val="00D67BDF"/>
    <w:rsid w:val="00D67C03"/>
    <w:rsid w:val="00D67FFE"/>
    <w:rsid w:val="00D71278"/>
    <w:rsid w:val="00D722D9"/>
    <w:rsid w:val="00D736A1"/>
    <w:rsid w:val="00D73DDD"/>
    <w:rsid w:val="00D7592C"/>
    <w:rsid w:val="00D777D9"/>
    <w:rsid w:val="00D77D8F"/>
    <w:rsid w:val="00D8032E"/>
    <w:rsid w:val="00D80B8C"/>
    <w:rsid w:val="00D8127A"/>
    <w:rsid w:val="00D81445"/>
    <w:rsid w:val="00D825AD"/>
    <w:rsid w:val="00D82CFF"/>
    <w:rsid w:val="00D86DD3"/>
    <w:rsid w:val="00D87AA3"/>
    <w:rsid w:val="00D92E3F"/>
    <w:rsid w:val="00D93A7D"/>
    <w:rsid w:val="00D94861"/>
    <w:rsid w:val="00D94B6B"/>
    <w:rsid w:val="00D95F4B"/>
    <w:rsid w:val="00D96A66"/>
    <w:rsid w:val="00DA2C61"/>
    <w:rsid w:val="00DA579A"/>
    <w:rsid w:val="00DA61EB"/>
    <w:rsid w:val="00DA7D30"/>
    <w:rsid w:val="00DB00B5"/>
    <w:rsid w:val="00DB10E2"/>
    <w:rsid w:val="00DB44D3"/>
    <w:rsid w:val="00DB4DC8"/>
    <w:rsid w:val="00DC28F5"/>
    <w:rsid w:val="00DC583A"/>
    <w:rsid w:val="00DC5CB2"/>
    <w:rsid w:val="00DC5DB4"/>
    <w:rsid w:val="00DD081C"/>
    <w:rsid w:val="00DD1E0B"/>
    <w:rsid w:val="00DD25AE"/>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D3C"/>
    <w:rsid w:val="00E201AA"/>
    <w:rsid w:val="00E207A4"/>
    <w:rsid w:val="00E21A5C"/>
    <w:rsid w:val="00E23832"/>
    <w:rsid w:val="00E24969"/>
    <w:rsid w:val="00E24E2C"/>
    <w:rsid w:val="00E26B50"/>
    <w:rsid w:val="00E26E69"/>
    <w:rsid w:val="00E27E53"/>
    <w:rsid w:val="00E31335"/>
    <w:rsid w:val="00E33AD4"/>
    <w:rsid w:val="00E345F0"/>
    <w:rsid w:val="00E35E80"/>
    <w:rsid w:val="00E3640E"/>
    <w:rsid w:val="00E366A4"/>
    <w:rsid w:val="00E40149"/>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4361"/>
    <w:rsid w:val="00E65376"/>
    <w:rsid w:val="00E67006"/>
    <w:rsid w:val="00E71A8F"/>
    <w:rsid w:val="00E739BF"/>
    <w:rsid w:val="00E75261"/>
    <w:rsid w:val="00E76491"/>
    <w:rsid w:val="00E76517"/>
    <w:rsid w:val="00E803BB"/>
    <w:rsid w:val="00E81CFA"/>
    <w:rsid w:val="00E822C7"/>
    <w:rsid w:val="00E837B9"/>
    <w:rsid w:val="00E83AEF"/>
    <w:rsid w:val="00E844EB"/>
    <w:rsid w:val="00E854F4"/>
    <w:rsid w:val="00E927B8"/>
    <w:rsid w:val="00E93F52"/>
    <w:rsid w:val="00E979E0"/>
    <w:rsid w:val="00EA1ADA"/>
    <w:rsid w:val="00EA2A65"/>
    <w:rsid w:val="00EA31BD"/>
    <w:rsid w:val="00EA4C34"/>
    <w:rsid w:val="00EA4EB6"/>
    <w:rsid w:val="00EB04A4"/>
    <w:rsid w:val="00EB0DA0"/>
    <w:rsid w:val="00EB19D2"/>
    <w:rsid w:val="00EB2856"/>
    <w:rsid w:val="00EB3485"/>
    <w:rsid w:val="00EB3942"/>
    <w:rsid w:val="00EB406D"/>
    <w:rsid w:val="00EB4739"/>
    <w:rsid w:val="00EB4A6B"/>
    <w:rsid w:val="00EB6921"/>
    <w:rsid w:val="00EB79C2"/>
    <w:rsid w:val="00EB7D43"/>
    <w:rsid w:val="00EC2949"/>
    <w:rsid w:val="00EC4901"/>
    <w:rsid w:val="00EC5C2D"/>
    <w:rsid w:val="00EC7397"/>
    <w:rsid w:val="00EC76CC"/>
    <w:rsid w:val="00EC7DB2"/>
    <w:rsid w:val="00ED0591"/>
    <w:rsid w:val="00ED12F4"/>
    <w:rsid w:val="00ED20A7"/>
    <w:rsid w:val="00ED2884"/>
    <w:rsid w:val="00EE0EA8"/>
    <w:rsid w:val="00EE16DD"/>
    <w:rsid w:val="00EE3C2E"/>
    <w:rsid w:val="00EE4022"/>
    <w:rsid w:val="00EE5E29"/>
    <w:rsid w:val="00EE64ED"/>
    <w:rsid w:val="00EE67B9"/>
    <w:rsid w:val="00EE6E87"/>
    <w:rsid w:val="00EE75A4"/>
    <w:rsid w:val="00EF3FF8"/>
    <w:rsid w:val="00EF461A"/>
    <w:rsid w:val="00EF5B1A"/>
    <w:rsid w:val="00F00D5F"/>
    <w:rsid w:val="00F010F6"/>
    <w:rsid w:val="00F0161A"/>
    <w:rsid w:val="00F04B29"/>
    <w:rsid w:val="00F04CE7"/>
    <w:rsid w:val="00F058A1"/>
    <w:rsid w:val="00F05D9B"/>
    <w:rsid w:val="00F07016"/>
    <w:rsid w:val="00F10F3D"/>
    <w:rsid w:val="00F13329"/>
    <w:rsid w:val="00F13511"/>
    <w:rsid w:val="00F15C2B"/>
    <w:rsid w:val="00F17DA6"/>
    <w:rsid w:val="00F219DF"/>
    <w:rsid w:val="00F23B51"/>
    <w:rsid w:val="00F25579"/>
    <w:rsid w:val="00F25923"/>
    <w:rsid w:val="00F26B13"/>
    <w:rsid w:val="00F26C99"/>
    <w:rsid w:val="00F27B8E"/>
    <w:rsid w:val="00F3027D"/>
    <w:rsid w:val="00F31C02"/>
    <w:rsid w:val="00F3371E"/>
    <w:rsid w:val="00F33841"/>
    <w:rsid w:val="00F375A1"/>
    <w:rsid w:val="00F37B40"/>
    <w:rsid w:val="00F4001E"/>
    <w:rsid w:val="00F416F9"/>
    <w:rsid w:val="00F4614F"/>
    <w:rsid w:val="00F4732A"/>
    <w:rsid w:val="00F50FE5"/>
    <w:rsid w:val="00F53968"/>
    <w:rsid w:val="00F54AF8"/>
    <w:rsid w:val="00F54C0C"/>
    <w:rsid w:val="00F55BE6"/>
    <w:rsid w:val="00F56EA3"/>
    <w:rsid w:val="00F60646"/>
    <w:rsid w:val="00F62F2D"/>
    <w:rsid w:val="00F677B5"/>
    <w:rsid w:val="00F67C83"/>
    <w:rsid w:val="00F71749"/>
    <w:rsid w:val="00F72BB3"/>
    <w:rsid w:val="00F72F26"/>
    <w:rsid w:val="00F74BE4"/>
    <w:rsid w:val="00F758E6"/>
    <w:rsid w:val="00F80FDC"/>
    <w:rsid w:val="00F82AC5"/>
    <w:rsid w:val="00F834F0"/>
    <w:rsid w:val="00F842D9"/>
    <w:rsid w:val="00F85022"/>
    <w:rsid w:val="00F85508"/>
    <w:rsid w:val="00F90858"/>
    <w:rsid w:val="00F95802"/>
    <w:rsid w:val="00F959A3"/>
    <w:rsid w:val="00F968D2"/>
    <w:rsid w:val="00F97EC7"/>
    <w:rsid w:val="00FA22A1"/>
    <w:rsid w:val="00FA2553"/>
    <w:rsid w:val="00FA5104"/>
    <w:rsid w:val="00FA5413"/>
    <w:rsid w:val="00FA5461"/>
    <w:rsid w:val="00FA6069"/>
    <w:rsid w:val="00FA7426"/>
    <w:rsid w:val="00FB4345"/>
    <w:rsid w:val="00FB4D8F"/>
    <w:rsid w:val="00FB5790"/>
    <w:rsid w:val="00FB6B01"/>
    <w:rsid w:val="00FB6B8D"/>
    <w:rsid w:val="00FB6BF2"/>
    <w:rsid w:val="00FC069D"/>
    <w:rsid w:val="00FC11D1"/>
    <w:rsid w:val="00FC24E0"/>
    <w:rsid w:val="00FC43FF"/>
    <w:rsid w:val="00FC5957"/>
    <w:rsid w:val="00FD0614"/>
    <w:rsid w:val="00FD086C"/>
    <w:rsid w:val="00FD2686"/>
    <w:rsid w:val="00FD35A8"/>
    <w:rsid w:val="00FD3C31"/>
    <w:rsid w:val="00FD3E49"/>
    <w:rsid w:val="00FD572C"/>
    <w:rsid w:val="00FD6672"/>
    <w:rsid w:val="00FD7095"/>
    <w:rsid w:val="00FE11E1"/>
    <w:rsid w:val="00FE1279"/>
    <w:rsid w:val="00FE3228"/>
    <w:rsid w:val="00FE34AA"/>
    <w:rsid w:val="00FE38D4"/>
    <w:rsid w:val="00FE6B37"/>
    <w:rsid w:val="00FF5C6C"/>
    <w:rsid w:val="00FF5FDD"/>
    <w:rsid w:val="00FF682B"/>
    <w:rsid w:val="00FF7AF8"/>
    <w:rsid w:val="00FF7E13"/>
    <w:rsid w:val="00FF7F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4A487C"/>
  <w15:docId w15:val="{F78406A7-1D39-4F63-93A5-24D1E1A1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A6096"/>
    <w:pPr>
      <w:keepNext/>
      <w:keepLines/>
      <w:spacing w:after="240"/>
      <w:outlineLvl w:val="0"/>
    </w:pPr>
    <w:rPr>
      <w:rFonts w:ascii="Calibri" w:eastAsia="Calibri" w:hAnsi="Calibri" w:cs="Arial"/>
      <w:b/>
      <w:bCs/>
      <w:color w:val="000000" w:themeColor="text2"/>
      <w:kern w:val="32"/>
      <w:sz w:val="44"/>
      <w:szCs w:val="44"/>
    </w:rPr>
  </w:style>
  <w:style w:type="paragraph" w:styleId="Heading2">
    <w:name w:val="heading 2"/>
    <w:next w:val="BodyText"/>
    <w:link w:val="Heading2Char"/>
    <w:uiPriority w:val="1"/>
    <w:qFormat/>
    <w:rsid w:val="00674783"/>
    <w:pPr>
      <w:keepNext/>
      <w:keepLines/>
      <w:numPr>
        <w:ilvl w:val="1"/>
      </w:numPr>
      <w:spacing w:before="360" w:after="240"/>
      <w:outlineLvl w:val="1"/>
    </w:pPr>
    <w:rPr>
      <w:rFonts w:ascii="Calibri" w:eastAsia="Calibri" w:hAnsi="Calibri" w:cs="Arial"/>
      <w:bCs/>
      <w:iCs/>
      <w:color w:val="000000"/>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EB3485"/>
    <w:pPr>
      <w:keepNext/>
      <w:keepLines/>
      <w:spacing w:before="200"/>
      <w:outlineLvl w:val="3"/>
    </w:pPr>
    <w:rPr>
      <w:rFonts w:asciiTheme="majorHAnsi" w:eastAsiaTheme="majorEastAsia" w:hAnsiTheme="majorHAnsi" w:cstheme="majorBidi"/>
      <w:b/>
      <w:bCs/>
      <w:iCs/>
      <w:color w:val="248964" w:themeColor="accent1" w:themeShade="B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BD6"/>
    <w:pPr>
      <w:tabs>
        <w:tab w:val="center" w:pos="4153"/>
        <w:tab w:val="right" w:pos="8306"/>
      </w:tabs>
    </w:pPr>
    <w:rPr>
      <w:b/>
      <w:caps/>
      <w:color w:val="FFFFFF"/>
      <w:spacing w:val="16"/>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sz w:val="16"/>
      <w:szCs w:val="15"/>
      <w:lang w:val="en-GB" w:eastAsia="ja-JP"/>
    </w:rPr>
  </w:style>
  <w:style w:type="character" w:styleId="Hyperlink">
    <w:name w:val="Hyperlink"/>
    <w:basedOn w:val="DefaultParagraphFont"/>
    <w:uiPriority w:val="99"/>
    <w:qFormat/>
    <w:rsid w:val="006246C0"/>
    <w:rPr>
      <w:color w:val="248964" w:themeColor="accent1" w:themeShade="BF"/>
      <w:u w:val="single"/>
    </w:rPr>
  </w:style>
  <w:style w:type="paragraph" w:customStyle="1" w:styleId="instructions">
    <w:name w:val="instructions"/>
    <w:basedOn w:val="Normal"/>
    <w:rsid w:val="00C86E28"/>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character" w:customStyle="1" w:styleId="Heading1Char">
    <w:name w:val="Heading 1 Char"/>
    <w:basedOn w:val="DefaultParagraphFont"/>
    <w:link w:val="Heading1"/>
    <w:uiPriority w:val="1"/>
    <w:locked/>
    <w:rsid w:val="00BA6096"/>
    <w:rPr>
      <w:rFonts w:ascii="Calibri" w:eastAsia="Calibri" w:hAnsi="Calibri" w:cs="Arial"/>
      <w:b/>
      <w:bCs/>
      <w:color w:val="000000" w:themeColor="text2"/>
      <w:kern w:val="32"/>
      <w:sz w:val="44"/>
      <w:szCs w:val="44"/>
    </w:rPr>
  </w:style>
  <w:style w:type="character" w:customStyle="1" w:styleId="Heading2Char">
    <w:name w:val="Heading 2 Char"/>
    <w:basedOn w:val="DefaultParagraphFont"/>
    <w:link w:val="Heading2"/>
    <w:uiPriority w:val="1"/>
    <w:locked/>
    <w:rsid w:val="00674783"/>
    <w:rPr>
      <w:rFonts w:ascii="Calibri" w:eastAsia="Calibri" w:hAnsi="Calibri" w:cs="Arial"/>
      <w:bCs/>
      <w:iCs/>
      <w:color w:val="000000"/>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332C06"/>
    <w:pPr>
      <w:keepNext/>
      <w:spacing w:before="180" w:after="180"/>
      <w:contextualSpacing/>
    </w:pPr>
    <w:rPr>
      <w:b/>
      <w:bCs/>
      <w:color w:val="248964" w:themeColor="accent1" w:themeShade="BF"/>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EB3485"/>
    <w:rPr>
      <w:rFonts w:asciiTheme="majorHAnsi" w:eastAsiaTheme="majorEastAsia" w:hAnsiTheme="majorHAnsi" w:cstheme="majorBidi"/>
      <w:b/>
      <w:bCs/>
      <w:iCs/>
      <w:color w:val="248964" w:themeColor="accent1" w:themeShade="BF"/>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6246C0"/>
    <w:rPr>
      <w:rFonts w:ascii="Calibri" w:hAnsi="Calibri" w:cs="Times New Roman"/>
      <w:sz w:val="16"/>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link w:val="Header"/>
    <w:uiPriority w:val="99"/>
    <w:locked/>
    <w:rsid w:val="00E3640E"/>
    <w:rPr>
      <w:rFonts w:ascii="Calibri" w:eastAsia="Calibri" w:hAnsi="Calibri"/>
      <w:b/>
      <w:caps/>
      <w:color w:val="FFFFFF"/>
      <w:spacing w:val="16"/>
      <w:sz w:val="24"/>
      <w:szCs w:val="22"/>
    </w:rPr>
  </w:style>
  <w:style w:type="character" w:styleId="Strong">
    <w:name w:val="Strong"/>
    <w:qFormat/>
    <w:rsid w:val="00E3640E"/>
    <w:rPr>
      <w:rFonts w:cs="Times New Roman"/>
      <w:b/>
    </w:rPr>
  </w:style>
  <w:style w:type="character" w:styleId="Emphasis">
    <w:name w:val="Emphasis"/>
    <w:qFormat/>
    <w:rsid w:val="00E3640E"/>
    <w:rPr>
      <w:rFonts w:cs="Times New Roman"/>
      <w:i/>
    </w:rPr>
  </w:style>
  <w:style w:type="character" w:customStyle="1" w:styleId="BlindHyperlink">
    <w:name w:val="Blind Hyperlink"/>
    <w:basedOn w:val="Hyperlink"/>
    <w:uiPriority w:val="1"/>
    <w:qFormat/>
    <w:rsid w:val="00E3640E"/>
    <w:rPr>
      <w:rFonts w:cs="Times New Roman"/>
      <w:b/>
      <w:color w:val="auto"/>
      <w:u w:val="none"/>
    </w:rPr>
  </w:style>
  <w:style w:type="paragraph" w:styleId="HTMLPreformatted">
    <w:name w:val="HTML Preformatted"/>
    <w:basedOn w:val="Normal"/>
    <w:link w:val="HTMLPreformattedChar"/>
    <w:rsid w:val="00B43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rsid w:val="00B43891"/>
    <w:rPr>
      <w:rFonts w:ascii="Courier New" w:hAnsi="Courier New" w:cs="Courier New"/>
    </w:rPr>
  </w:style>
  <w:style w:type="character" w:styleId="FollowedHyperlink">
    <w:name w:val="FollowedHyperlink"/>
    <w:basedOn w:val="DefaultParagraphFont"/>
    <w:semiHidden/>
    <w:unhideWhenUsed/>
    <w:rsid w:val="000334CE"/>
    <w:rPr>
      <w:color w:val="E4002B" w:themeColor="followedHyperlink"/>
      <w:u w:val="single"/>
    </w:rPr>
  </w:style>
  <w:style w:type="character" w:styleId="CommentReference">
    <w:name w:val="annotation reference"/>
    <w:basedOn w:val="DefaultParagraphFont"/>
    <w:semiHidden/>
    <w:unhideWhenUsed/>
    <w:rsid w:val="00254678"/>
    <w:rPr>
      <w:sz w:val="16"/>
      <w:szCs w:val="16"/>
    </w:rPr>
  </w:style>
  <w:style w:type="paragraph" w:styleId="CommentText">
    <w:name w:val="annotation text"/>
    <w:basedOn w:val="Normal"/>
    <w:link w:val="CommentTextChar"/>
    <w:semiHidden/>
    <w:unhideWhenUsed/>
    <w:rsid w:val="00254678"/>
    <w:pPr>
      <w:spacing w:line="240" w:lineRule="auto"/>
    </w:pPr>
    <w:rPr>
      <w:sz w:val="20"/>
      <w:szCs w:val="20"/>
    </w:rPr>
  </w:style>
  <w:style w:type="character" w:customStyle="1" w:styleId="CommentTextChar">
    <w:name w:val="Comment Text Char"/>
    <w:basedOn w:val="DefaultParagraphFont"/>
    <w:link w:val="CommentText"/>
    <w:semiHidden/>
    <w:rsid w:val="0025467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54678"/>
    <w:rPr>
      <w:b/>
      <w:bCs/>
    </w:rPr>
  </w:style>
  <w:style w:type="character" w:customStyle="1" w:styleId="CommentSubjectChar">
    <w:name w:val="Comment Subject Char"/>
    <w:basedOn w:val="CommentTextChar"/>
    <w:link w:val="CommentSubject"/>
    <w:semiHidden/>
    <w:rsid w:val="00254678"/>
    <w:rPr>
      <w:rFonts w:ascii="Calibri" w:eastAsia="Calibri" w:hAnsi="Calibri"/>
      <w:b/>
      <w:bCs/>
      <w:color w:val="000000"/>
    </w:rPr>
  </w:style>
  <w:style w:type="paragraph" w:styleId="PlainText">
    <w:name w:val="Plain Text"/>
    <w:basedOn w:val="Normal"/>
    <w:link w:val="PlainTextChar"/>
    <w:uiPriority w:val="99"/>
    <w:semiHidden/>
    <w:unhideWhenUsed/>
    <w:rsid w:val="00133191"/>
    <w:pPr>
      <w:spacing w:before="0" w:after="0" w:line="240" w:lineRule="auto"/>
    </w:pPr>
    <w:rPr>
      <w:rFonts w:eastAsiaTheme="minorHAnsi" w:cstheme="minorBidi"/>
      <w:color w:val="auto"/>
      <w:sz w:val="22"/>
      <w:szCs w:val="21"/>
      <w:lang w:eastAsia="en-US"/>
    </w:rPr>
  </w:style>
  <w:style w:type="character" w:customStyle="1" w:styleId="PlainTextChar">
    <w:name w:val="Plain Text Char"/>
    <w:basedOn w:val="DefaultParagraphFont"/>
    <w:link w:val="PlainText"/>
    <w:uiPriority w:val="99"/>
    <w:semiHidden/>
    <w:rsid w:val="0013319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95360">
      <w:bodyDiv w:val="1"/>
      <w:marLeft w:val="0"/>
      <w:marRight w:val="0"/>
      <w:marTop w:val="0"/>
      <w:marBottom w:val="0"/>
      <w:divBdr>
        <w:top w:val="none" w:sz="0" w:space="0" w:color="auto"/>
        <w:left w:val="none" w:sz="0" w:space="0" w:color="auto"/>
        <w:bottom w:val="none" w:sz="0" w:space="0" w:color="auto"/>
        <w:right w:val="none" w:sz="0" w:space="0" w:color="auto"/>
      </w:divBdr>
    </w:div>
    <w:div w:id="1141775018">
      <w:bodyDiv w:val="1"/>
      <w:marLeft w:val="0"/>
      <w:marRight w:val="0"/>
      <w:marTop w:val="0"/>
      <w:marBottom w:val="0"/>
      <w:divBdr>
        <w:top w:val="none" w:sz="0" w:space="0" w:color="auto"/>
        <w:left w:val="none" w:sz="0" w:space="0" w:color="auto"/>
        <w:bottom w:val="none" w:sz="0" w:space="0" w:color="auto"/>
        <w:right w:val="none" w:sz="0" w:space="0" w:color="auto"/>
      </w:divBdr>
    </w:div>
    <w:div w:id="1742168099">
      <w:bodyDiv w:val="1"/>
      <w:marLeft w:val="0"/>
      <w:marRight w:val="0"/>
      <w:marTop w:val="0"/>
      <w:marBottom w:val="0"/>
      <w:divBdr>
        <w:top w:val="none" w:sz="0" w:space="0" w:color="auto"/>
        <w:left w:val="none" w:sz="0" w:space="0" w:color="auto"/>
        <w:bottom w:val="none" w:sz="0" w:space="0" w:color="auto"/>
        <w:right w:val="none" w:sz="0" w:space="0" w:color="auto"/>
      </w:divBdr>
    </w:div>
    <w:div w:id="1903059116">
      <w:bodyDiv w:val="1"/>
      <w:marLeft w:val="0"/>
      <w:marRight w:val="0"/>
      <w:marTop w:val="0"/>
      <w:marBottom w:val="0"/>
      <w:divBdr>
        <w:top w:val="none" w:sz="0" w:space="0" w:color="auto"/>
        <w:left w:val="none" w:sz="0" w:space="0" w:color="auto"/>
        <w:bottom w:val="none" w:sz="0" w:space="0" w:color="auto"/>
        <w:right w:val="none" w:sz="0" w:space="0" w:color="auto"/>
      </w:divBdr>
    </w:div>
    <w:div w:id="19960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data61.csiro.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siro.au/en/Careers/A-great-place-to-work/Work-life-bala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iro.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siro.careers@csiro.au" TargetMode="External"/><Relationship Id="rId4" Type="http://schemas.openxmlformats.org/officeDocument/2006/relationships/webSettings" Target="webSettings.xml"/><Relationship Id="rId9" Type="http://schemas.openxmlformats.org/officeDocument/2006/relationships/hyperlink" Target="http://www.csiro.au/careers" TargetMode="External"/><Relationship Id="rId14" Type="http://schemas.openxmlformats.org/officeDocument/2006/relationships/hyperlink" Target="http://www.data61.csiro.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bj\Downloads\5363_Software_Engineer_PD_Data61%20(1).dotx" TargetMode="External"/></Relationships>
</file>

<file path=word/theme/theme1.xml><?xml version="1.0" encoding="utf-8"?>
<a:theme xmlns:a="http://schemas.openxmlformats.org/drawingml/2006/main" name="Office Theme">
  <a:themeElements>
    <a:clrScheme name="CSIRO DATA61">
      <a:dk1>
        <a:sysClr val="windowText" lastClr="000000"/>
      </a:dk1>
      <a:lt1>
        <a:srgbClr val="FFFFFF"/>
      </a:lt1>
      <a:dk2>
        <a:srgbClr val="000000"/>
      </a:dk2>
      <a:lt2>
        <a:srgbClr val="FFFFFF"/>
      </a:lt2>
      <a:accent1>
        <a:srgbClr val="30B787"/>
      </a:accent1>
      <a:accent2>
        <a:srgbClr val="007A53"/>
      </a:accent2>
      <a:accent3>
        <a:srgbClr val="6D2077"/>
      </a:accent3>
      <a:accent4>
        <a:srgbClr val="004B87"/>
      </a:accent4>
      <a:accent5>
        <a:srgbClr val="78BE20"/>
      </a:accent5>
      <a:accent6>
        <a:srgbClr val="2DCCD3"/>
      </a:accent6>
      <a:hlink>
        <a:srgbClr val="00313C"/>
      </a:hlink>
      <a:folHlink>
        <a:srgbClr val="E4002B"/>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5363_Software_Engineer_PD_Data61 (1).dotx</Template>
  <TotalTime>3</TotalTime>
  <Pages>4</Pages>
  <Words>1177</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8527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Kenchington, Jen (HR, Campbell)</dc:creator>
  <cp:lastModifiedBy>Dejanovic, Jessica (HR, St. Lucia)</cp:lastModifiedBy>
  <cp:revision>4</cp:revision>
  <cp:lastPrinted>2012-02-01T05:32:00Z</cp:lastPrinted>
  <dcterms:created xsi:type="dcterms:W3CDTF">2018-03-14T01:28:00Z</dcterms:created>
  <dcterms:modified xsi:type="dcterms:W3CDTF">2018-05-13T23:40:00Z</dcterms:modified>
</cp:coreProperties>
</file>