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721D9" w14:textId="6CCEBE35" w:rsidR="00955583" w:rsidRPr="00B43CAA" w:rsidRDefault="00222F35" w:rsidP="00B43CAA">
      <w:pPr>
        <w:pStyle w:val="Heading1"/>
        <w:spacing w:before="480"/>
        <w:ind w:left="-142"/>
        <w:rPr>
          <w:rFonts w:ascii="Calibri" w:hAnsi="Calibri"/>
          <w:sz w:val="36"/>
          <w:szCs w:val="22"/>
          <w:lang w:val="en-US"/>
        </w:rPr>
      </w:pPr>
      <w:bookmarkStart w:id="0" w:name="_GoBack"/>
      <w:bookmarkEnd w:id="0"/>
      <w:r>
        <w:rPr>
          <w:rFonts w:ascii="Calibri" w:hAnsi="Calibri"/>
          <w:sz w:val="36"/>
          <w:szCs w:val="22"/>
          <w:lang w:val="en-US"/>
        </w:rPr>
        <w:t>Research Scientist</w:t>
      </w:r>
      <w:r w:rsidR="00B43CAA">
        <w:rPr>
          <w:rFonts w:ascii="Calibri" w:hAnsi="Calibri"/>
          <w:sz w:val="36"/>
          <w:szCs w:val="22"/>
        </w:rPr>
        <w:t xml:space="preserve"> -</w:t>
      </w:r>
      <w:r w:rsidR="008421AD" w:rsidRPr="00E641DA">
        <w:rPr>
          <w:rFonts w:ascii="Calibri" w:hAnsi="Calibri"/>
          <w:sz w:val="36"/>
          <w:szCs w:val="22"/>
        </w:rPr>
        <w:t xml:space="preserve"> CSOF</w:t>
      </w:r>
      <w:r w:rsidR="00CA50F1">
        <w:rPr>
          <w:rFonts w:ascii="Calibri" w:hAnsi="Calibri"/>
          <w:sz w:val="36"/>
          <w:szCs w:val="22"/>
          <w:lang w:val="en-US"/>
        </w:rPr>
        <w:t>5</w:t>
      </w:r>
    </w:p>
    <w:p w14:paraId="36C03D40" w14:textId="77777777" w:rsidR="00AD29F2" w:rsidRDefault="003D59C3" w:rsidP="006A7A50">
      <w:pPr>
        <w:tabs>
          <w:tab w:val="right" w:pos="9923"/>
        </w:tabs>
        <w:spacing w:after="120"/>
        <w:ind w:left="-142"/>
        <w:rPr>
          <w:rFonts w:ascii="Calibri" w:hAnsi="Calibri"/>
          <w:sz w:val="22"/>
          <w:szCs w:val="22"/>
          <w:lang w:eastAsia="en-AU"/>
        </w:rPr>
      </w:pPr>
      <w:r w:rsidRPr="00E641DA">
        <w:rPr>
          <w:rFonts w:ascii="Calibri" w:hAnsi="Calibri"/>
          <w:sz w:val="22"/>
          <w:szCs w:val="22"/>
          <w:lang w:eastAsia="en-AU"/>
        </w:rPr>
        <w:t>Role summary for potential applicants</w:t>
      </w:r>
      <w:r w:rsidR="006A7A50">
        <w:rPr>
          <w:rFonts w:ascii="Calibri" w:hAnsi="Calibri"/>
          <w:sz w:val="22"/>
          <w:szCs w:val="22"/>
          <w:lang w:eastAsia="en-AU"/>
        </w:rPr>
        <w:t xml:space="preserve"> 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6804"/>
      </w:tblGrid>
      <w:tr w:rsidR="00AD29F2" w:rsidRPr="00E641DA" w14:paraId="6A9C1FE5" w14:textId="77777777" w:rsidTr="003B42C8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14:paraId="61EB396F" w14:textId="77777777" w:rsidR="00AD29F2" w:rsidRPr="00E641DA" w:rsidRDefault="00AD29F2" w:rsidP="00BB054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87D7C">
              <w:rPr>
                <w:rStyle w:val="BlindHyperlink"/>
              </w:rPr>
              <w:t>Advertised Job Title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14:paraId="18074985" w14:textId="66BDC9E9" w:rsidR="00AD29F2" w:rsidRPr="00382F58" w:rsidRDefault="00BB054D" w:rsidP="00BD5BFD">
            <w:pPr>
              <w:tabs>
                <w:tab w:val="left" w:pos="6093"/>
              </w:tabs>
              <w:spacing w:before="12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Machine Learning</w:t>
            </w:r>
            <w:r w:rsidR="003D0BCE">
              <w:rPr>
                <w:rFonts w:ascii="Calibri" w:hAnsi="Calibri"/>
                <w:sz w:val="22"/>
                <w:szCs w:val="22"/>
              </w:rPr>
              <w:t xml:space="preserve"> Researcher</w:t>
            </w:r>
          </w:p>
        </w:tc>
      </w:tr>
      <w:tr w:rsidR="00AD29F2" w:rsidRPr="00E641DA" w14:paraId="376CC2EA" w14:textId="77777777" w:rsidTr="003B42C8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14:paraId="02809752" w14:textId="77777777" w:rsidR="00AD29F2" w:rsidRPr="00E641DA" w:rsidRDefault="00AD29F2" w:rsidP="00BB054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46B6D">
              <w:rPr>
                <w:rStyle w:val="BlindHyperlink"/>
              </w:rPr>
              <w:t>Reference Number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1A39D352" w14:textId="5340A0FF" w:rsidR="00AD29F2" w:rsidRPr="009040D3" w:rsidRDefault="006F36EA" w:rsidP="001917F8">
            <w:pPr>
              <w:tabs>
                <w:tab w:val="left" w:pos="6093"/>
              </w:tabs>
              <w:spacing w:before="12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57800</w:t>
            </w:r>
          </w:p>
        </w:tc>
      </w:tr>
      <w:tr w:rsidR="00AD29F2" w:rsidRPr="00E641DA" w14:paraId="630AB04B" w14:textId="77777777" w:rsidTr="003B42C8">
        <w:trPr>
          <w:trHeight w:val="415"/>
        </w:trPr>
        <w:tc>
          <w:tcPr>
            <w:tcW w:w="2766" w:type="dxa"/>
            <w:shd w:val="clear" w:color="auto" w:fill="F2F2F2"/>
            <w:vAlign w:val="center"/>
          </w:tcPr>
          <w:p w14:paraId="627E587B" w14:textId="77777777" w:rsidR="00AD29F2" w:rsidRPr="00E641DA" w:rsidRDefault="00AD29F2" w:rsidP="00BB054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46B6D">
              <w:rPr>
                <w:rStyle w:val="BlindHyperlink"/>
              </w:rPr>
              <w:t>Classification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24155FD8" w14:textId="574BEE6B" w:rsidR="00AD29F2" w:rsidRPr="00E641DA" w:rsidRDefault="00127DD7" w:rsidP="00BB054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CSOF</w:t>
            </w:r>
            <w:r w:rsidR="00B43838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AD29F2" w:rsidRPr="00E641DA" w14:paraId="59038E56" w14:textId="77777777" w:rsidTr="003B42C8">
        <w:trPr>
          <w:trHeight w:val="279"/>
        </w:trPr>
        <w:tc>
          <w:tcPr>
            <w:tcW w:w="2766" w:type="dxa"/>
            <w:shd w:val="clear" w:color="auto" w:fill="F2F2F2"/>
            <w:vAlign w:val="center"/>
          </w:tcPr>
          <w:p w14:paraId="2C1A0A62" w14:textId="77777777" w:rsidR="00AD29F2" w:rsidRPr="00D8313E" w:rsidRDefault="00AD29F2" w:rsidP="00BB054D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Salary Range:</w:t>
            </w:r>
          </w:p>
        </w:tc>
        <w:tc>
          <w:tcPr>
            <w:tcW w:w="6804" w:type="dxa"/>
            <w:vAlign w:val="center"/>
          </w:tcPr>
          <w:p w14:paraId="7E0D22F8" w14:textId="5757AF5B" w:rsidR="00893F67" w:rsidRPr="00E641DA" w:rsidRDefault="003B42C8" w:rsidP="004024FD">
            <w:pPr>
              <w:rPr>
                <w:rFonts w:ascii="Calibri" w:hAnsi="Calibri"/>
                <w:sz w:val="22"/>
                <w:szCs w:val="22"/>
              </w:rPr>
            </w:pPr>
            <w:bookmarkStart w:id="1" w:name="SalaryRange"/>
            <w:r w:rsidRPr="00CF2D5A">
              <w:rPr>
                <w:rFonts w:ascii="Calibri" w:hAnsi="Calibri"/>
                <w:sz w:val="22"/>
                <w:szCs w:val="22"/>
              </w:rPr>
              <w:t xml:space="preserve">AU </w:t>
            </w:r>
            <w:r w:rsidRPr="00CF2D5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helpText w:type="text" w:val="This is the beginning of the offered salary range. Enter the lowest level salary being offered."/>
                  <w:statusText w:type="text" w:val="Enter the lowest level salary being offered."/>
                  <w:textInput>
                    <w:type w:val="number"/>
                    <w:default w:val="$97,276"/>
                    <w:format w:val="$#,##0;($#,##0)"/>
                  </w:textInput>
                </w:ffData>
              </w:fldChar>
            </w:r>
            <w:bookmarkStart w:id="2" w:name="Text13"/>
            <w:r w:rsidRPr="00CF2D5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F2D5A">
              <w:rPr>
                <w:rFonts w:ascii="Calibri" w:hAnsi="Calibri"/>
                <w:sz w:val="22"/>
                <w:szCs w:val="22"/>
              </w:rPr>
            </w:r>
            <w:r w:rsidRPr="00CF2D5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F2D5A">
              <w:rPr>
                <w:rFonts w:ascii="Calibri" w:hAnsi="Calibri"/>
                <w:noProof/>
                <w:sz w:val="22"/>
                <w:szCs w:val="22"/>
              </w:rPr>
              <w:t>$97,276</w:t>
            </w:r>
            <w:r w:rsidRPr="00CF2D5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Pr="00CF2D5A">
              <w:rPr>
                <w:rFonts w:ascii="Calibri" w:hAnsi="Calibri"/>
                <w:sz w:val="22"/>
                <w:szCs w:val="22"/>
              </w:rPr>
              <w:t xml:space="preserve"> to AU </w:t>
            </w:r>
            <w:r w:rsidRPr="00CF2D5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is the top of the offered salary range. Enter the highest level salary being offered."/>
                  <w:statusText w:type="text" w:val="Enter the hightest level salary being offered."/>
                  <w:textInput>
                    <w:type w:val="number"/>
                    <w:default w:val="$105,269"/>
                    <w:format w:val="$#,##0;($#,##0)"/>
                  </w:textInput>
                </w:ffData>
              </w:fldChar>
            </w:r>
            <w:r w:rsidRPr="00CF2D5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F2D5A">
              <w:rPr>
                <w:rFonts w:ascii="Calibri" w:hAnsi="Calibri"/>
                <w:sz w:val="22"/>
                <w:szCs w:val="22"/>
              </w:rPr>
            </w:r>
            <w:r w:rsidRPr="00CF2D5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F2D5A">
              <w:rPr>
                <w:rFonts w:ascii="Calibri" w:hAnsi="Calibri"/>
                <w:noProof/>
                <w:sz w:val="22"/>
                <w:szCs w:val="22"/>
              </w:rPr>
              <w:t>$105,269</w:t>
            </w:r>
            <w:r w:rsidRPr="00CF2D5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F2D5A">
              <w:rPr>
                <w:rFonts w:ascii="Calibri" w:hAnsi="Calibri"/>
                <w:sz w:val="22"/>
                <w:szCs w:val="22"/>
              </w:rPr>
              <w:t xml:space="preserve"> plus up to 15.4% superannuation</w:t>
            </w:r>
            <w:bookmarkEnd w:id="1"/>
          </w:p>
        </w:tc>
      </w:tr>
      <w:tr w:rsidR="00AD29F2" w:rsidRPr="00E641DA" w14:paraId="15769626" w14:textId="77777777" w:rsidTr="003B42C8">
        <w:trPr>
          <w:trHeight w:val="433"/>
        </w:trPr>
        <w:tc>
          <w:tcPr>
            <w:tcW w:w="2766" w:type="dxa"/>
            <w:shd w:val="clear" w:color="auto" w:fill="F2F2F2"/>
            <w:vAlign w:val="center"/>
          </w:tcPr>
          <w:p w14:paraId="78785806" w14:textId="77777777" w:rsidR="00AD29F2" w:rsidRPr="00E641DA" w:rsidRDefault="00AD29F2" w:rsidP="00BB054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2729A">
              <w:rPr>
                <w:rStyle w:val="BlindHyperlink"/>
              </w:rPr>
              <w:t>Location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3BD5D5C4" w14:textId="4A0B8ACE" w:rsidR="00AD29F2" w:rsidRPr="006F36EA" w:rsidRDefault="00B43838" w:rsidP="00BB054D">
            <w:pPr>
              <w:tabs>
                <w:tab w:val="left" w:pos="6093"/>
              </w:tabs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F36EA">
              <w:rPr>
                <w:rFonts w:ascii="Calibri" w:hAnsi="Calibri"/>
                <w:color w:val="000000" w:themeColor="text1"/>
                <w:sz w:val="22"/>
                <w:szCs w:val="22"/>
              </w:rPr>
              <w:t>Canberra</w:t>
            </w:r>
            <w:r w:rsidR="008F260B" w:rsidRPr="006F36E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, </w:t>
            </w:r>
            <w:r w:rsidR="001901F2" w:rsidRPr="006F36EA">
              <w:rPr>
                <w:rFonts w:ascii="Calibri" w:hAnsi="Calibri"/>
                <w:color w:val="000000" w:themeColor="text1"/>
                <w:sz w:val="22"/>
                <w:szCs w:val="22"/>
              </w:rPr>
              <w:t>ACT or Sydney, NSW</w:t>
            </w:r>
          </w:p>
        </w:tc>
      </w:tr>
      <w:tr w:rsidR="00AD29F2" w:rsidRPr="00E641DA" w14:paraId="39678B46" w14:textId="77777777" w:rsidTr="003B42C8">
        <w:trPr>
          <w:trHeight w:val="405"/>
        </w:trPr>
        <w:tc>
          <w:tcPr>
            <w:tcW w:w="2766" w:type="dxa"/>
            <w:shd w:val="clear" w:color="auto" w:fill="F2F2F2"/>
            <w:vAlign w:val="center"/>
          </w:tcPr>
          <w:p w14:paraId="016AF066" w14:textId="77777777" w:rsidR="00AD29F2" w:rsidRPr="00D8313E" w:rsidRDefault="00AD29F2" w:rsidP="00BB054D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Tenure:</w:t>
            </w:r>
          </w:p>
        </w:tc>
        <w:tc>
          <w:tcPr>
            <w:tcW w:w="6804" w:type="dxa"/>
            <w:vAlign w:val="center"/>
          </w:tcPr>
          <w:p w14:paraId="7E951C31" w14:textId="3D77471F" w:rsidR="00AD29F2" w:rsidRPr="006F36EA" w:rsidRDefault="00B43838" w:rsidP="008A7CBB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F36EA">
              <w:rPr>
                <w:rFonts w:ascii="Calibri" w:hAnsi="Calibri"/>
                <w:color w:val="000000" w:themeColor="text1"/>
                <w:sz w:val="22"/>
                <w:szCs w:val="22"/>
              </w:rPr>
              <w:t>Specified term of 3 years</w:t>
            </w:r>
          </w:p>
        </w:tc>
      </w:tr>
      <w:tr w:rsidR="004969AC" w:rsidRPr="00E641DA" w14:paraId="586FF9C5" w14:textId="77777777" w:rsidTr="003B42C8">
        <w:trPr>
          <w:trHeight w:val="427"/>
        </w:trPr>
        <w:tc>
          <w:tcPr>
            <w:tcW w:w="2766" w:type="dxa"/>
            <w:shd w:val="clear" w:color="auto" w:fill="F2F2F2"/>
            <w:vAlign w:val="center"/>
          </w:tcPr>
          <w:p w14:paraId="427E7D76" w14:textId="28570E34" w:rsidR="004969AC" w:rsidRPr="00D8313E" w:rsidRDefault="004969AC" w:rsidP="00BB054D">
            <w:pPr>
              <w:rPr>
                <w:rStyle w:val="BlindHyperlink"/>
              </w:rPr>
            </w:pPr>
            <w:r w:rsidRPr="00346B6D">
              <w:rPr>
                <w:rStyle w:val="BlindHyperlink"/>
              </w:rPr>
              <w:t>Relocation assistance</w:t>
            </w:r>
            <w:r w:rsidRPr="00E641DA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099FF468" w14:textId="4F8FCFFA" w:rsidR="004969AC" w:rsidRDefault="004969AC" w:rsidP="00BB054D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alibri" w:hAnsi="Calibri"/>
                <w:sz w:val="22"/>
                <w:szCs w:val="22"/>
              </w:rPr>
            </w:pPr>
            <w:r w:rsidRPr="00E641DA">
              <w:rPr>
                <w:rFonts w:ascii="Calibri" w:hAnsi="Calibri"/>
                <w:sz w:val="22"/>
                <w:szCs w:val="22"/>
              </w:rPr>
              <w:t>Will be provided to the successful candidate if required.</w:t>
            </w:r>
          </w:p>
        </w:tc>
      </w:tr>
      <w:tr w:rsidR="00AD29F2" w:rsidRPr="00E641DA" w14:paraId="436CAE73" w14:textId="77777777" w:rsidTr="003B42C8">
        <w:trPr>
          <w:trHeight w:val="529"/>
        </w:trPr>
        <w:tc>
          <w:tcPr>
            <w:tcW w:w="2766" w:type="dxa"/>
            <w:shd w:val="clear" w:color="auto" w:fill="F2F2F2"/>
            <w:vAlign w:val="center"/>
          </w:tcPr>
          <w:p w14:paraId="5456CB07" w14:textId="77777777" w:rsidR="00AD29F2" w:rsidRPr="00D8313E" w:rsidRDefault="00AD29F2" w:rsidP="00BB054D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Applications are open to:</w:t>
            </w:r>
          </w:p>
        </w:tc>
        <w:tc>
          <w:tcPr>
            <w:tcW w:w="6804" w:type="dxa"/>
            <w:vAlign w:val="center"/>
          </w:tcPr>
          <w:p w14:paraId="342B4C73" w14:textId="5A33314C" w:rsidR="00916A7A" w:rsidRPr="003B42C8" w:rsidRDefault="00916A7A" w:rsidP="003B42C8">
            <w:pPr>
              <w:tabs>
                <w:tab w:val="left" w:pos="6093"/>
              </w:tabs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bookmarkStart w:id="3" w:name="Citizenship"/>
            <w:r w:rsidRPr="003B42C8">
              <w:rPr>
                <w:rFonts w:ascii="Calibri" w:hAnsi="Calibri"/>
                <w:color w:val="000000" w:themeColor="text1"/>
                <w:sz w:val="22"/>
                <w:szCs w:val="22"/>
              </w:rPr>
              <w:t>All Candidates</w:t>
            </w:r>
            <w:bookmarkEnd w:id="3"/>
          </w:p>
          <w:p w14:paraId="20B7BA24" w14:textId="78F72186" w:rsidR="00916A7A" w:rsidRPr="000474B0" w:rsidRDefault="00916A7A" w:rsidP="003B42C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969AC" w:rsidRPr="00E641DA" w14:paraId="35A1694B" w14:textId="77777777" w:rsidTr="003B42C8">
        <w:trPr>
          <w:trHeight w:val="427"/>
        </w:trPr>
        <w:tc>
          <w:tcPr>
            <w:tcW w:w="2766" w:type="dxa"/>
            <w:shd w:val="clear" w:color="auto" w:fill="F2F2F2"/>
            <w:vAlign w:val="center"/>
          </w:tcPr>
          <w:p w14:paraId="5F9CF132" w14:textId="09FDFCC8" w:rsidR="004969AC" w:rsidRPr="00D8313E" w:rsidRDefault="004969AC" w:rsidP="00BB054D">
            <w:pPr>
              <w:rPr>
                <w:rStyle w:val="BlindHyperlink"/>
              </w:rPr>
            </w:pPr>
            <w:r w:rsidRPr="00346B6D">
              <w:rPr>
                <w:rStyle w:val="BlindHyperlink"/>
              </w:rPr>
              <w:t>Functional Area</w:t>
            </w:r>
            <w:r w:rsidRPr="00E641DA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22DDE4DB" w14:textId="28C026FE" w:rsidR="004969AC" w:rsidRDefault="008421AD" w:rsidP="00BB054D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Researc</w:t>
            </w:r>
            <w:r w:rsidR="00CA50F1">
              <w:rPr>
                <w:rFonts w:ascii="Calibri" w:hAnsi="Calibri"/>
                <w:sz w:val="22"/>
                <w:szCs w:val="22"/>
              </w:rPr>
              <w:t>h Scientist / Engineer</w:t>
            </w:r>
          </w:p>
        </w:tc>
      </w:tr>
      <w:tr w:rsidR="00916A7A" w:rsidRPr="00E641DA" w14:paraId="07995979" w14:textId="77777777" w:rsidTr="003B42C8">
        <w:trPr>
          <w:trHeight w:val="427"/>
        </w:trPr>
        <w:tc>
          <w:tcPr>
            <w:tcW w:w="2766" w:type="dxa"/>
            <w:shd w:val="clear" w:color="auto" w:fill="F2F2F2"/>
            <w:vAlign w:val="center"/>
          </w:tcPr>
          <w:p w14:paraId="2B10E188" w14:textId="4F77C8C0" w:rsidR="00916A7A" w:rsidRPr="00916A7A" w:rsidRDefault="00916A7A" w:rsidP="00BB054D">
            <w:pPr>
              <w:rPr>
                <w:rStyle w:val="BlindHyperlink"/>
              </w:rPr>
            </w:pPr>
            <w:r w:rsidRPr="00916A7A">
              <w:rPr>
                <w:rStyle w:val="BlindHyperlink"/>
              </w:rPr>
              <w:t>Number of Direct Reports:</w:t>
            </w:r>
          </w:p>
        </w:tc>
        <w:tc>
          <w:tcPr>
            <w:tcW w:w="6804" w:type="dxa"/>
            <w:vAlign w:val="center"/>
          </w:tcPr>
          <w:p w14:paraId="41A8E656" w14:textId="0272DCAF" w:rsidR="00916A7A" w:rsidRPr="00916A7A" w:rsidRDefault="008F260B" w:rsidP="00BB054D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4969AC" w:rsidRPr="00E641DA" w14:paraId="5018AF36" w14:textId="77777777" w:rsidTr="003B42C8">
        <w:trPr>
          <w:trHeight w:val="427"/>
        </w:trPr>
        <w:tc>
          <w:tcPr>
            <w:tcW w:w="2766" w:type="dxa"/>
            <w:shd w:val="clear" w:color="auto" w:fill="F2F2F2"/>
            <w:vAlign w:val="center"/>
          </w:tcPr>
          <w:p w14:paraId="6096A7A9" w14:textId="432FEBB7" w:rsidR="004969AC" w:rsidRPr="00D8313E" w:rsidRDefault="004969AC" w:rsidP="00BB054D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Reports to the:</w:t>
            </w:r>
          </w:p>
        </w:tc>
        <w:tc>
          <w:tcPr>
            <w:tcW w:w="6804" w:type="dxa"/>
            <w:vAlign w:val="center"/>
          </w:tcPr>
          <w:p w14:paraId="0EAAF8D5" w14:textId="4BC8C935" w:rsidR="004969AC" w:rsidRPr="006F36EA" w:rsidRDefault="00B43838" w:rsidP="00B43838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F36EA">
              <w:rPr>
                <w:rFonts w:ascii="Calibri" w:hAnsi="Calibri"/>
                <w:color w:val="000000" w:themeColor="text1"/>
                <w:sz w:val="22"/>
                <w:szCs w:val="22"/>
              </w:rPr>
              <w:t>Team</w:t>
            </w:r>
            <w:r w:rsidR="008F260B" w:rsidRPr="006F36E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Leader, </w:t>
            </w:r>
            <w:r w:rsidRPr="006F36EA">
              <w:rPr>
                <w:rFonts w:ascii="Calibri" w:hAnsi="Calibri"/>
                <w:color w:val="000000" w:themeColor="text1"/>
                <w:sz w:val="22"/>
                <w:szCs w:val="22"/>
              </w:rPr>
              <w:t>Foundations and Methods / Group Leader, Machine Learning</w:t>
            </w:r>
            <w:r w:rsidR="00BB054D" w:rsidRPr="006F36E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3EE6186A" w14:textId="77777777" w:rsidR="00955583" w:rsidRPr="00E641DA" w:rsidRDefault="00955583" w:rsidP="00502363">
      <w:pPr>
        <w:rPr>
          <w:rFonts w:ascii="Calibri" w:hAnsi="Calibr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4"/>
      </w:tblGrid>
      <w:tr w:rsidR="00502363" w:rsidRPr="00E641DA" w14:paraId="650C7265" w14:textId="77777777" w:rsidTr="00CB7CA4">
        <w:trPr>
          <w:trHeight w:val="619"/>
        </w:trPr>
        <w:tc>
          <w:tcPr>
            <w:tcW w:w="9574" w:type="dxa"/>
            <w:shd w:val="clear" w:color="auto" w:fill="F2F2F2"/>
            <w:vAlign w:val="center"/>
          </w:tcPr>
          <w:p w14:paraId="1C43832F" w14:textId="77777777" w:rsidR="00502363" w:rsidRPr="00E641DA" w:rsidRDefault="00502363" w:rsidP="00CB7CA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Role Overview:</w:t>
            </w:r>
          </w:p>
        </w:tc>
      </w:tr>
      <w:tr w:rsidR="00502363" w:rsidRPr="006B1B9B" w14:paraId="3DD5C6E0" w14:textId="77777777" w:rsidTr="006B1B9B">
        <w:trPr>
          <w:trHeight w:val="416"/>
        </w:trPr>
        <w:tc>
          <w:tcPr>
            <w:tcW w:w="9574" w:type="dxa"/>
          </w:tcPr>
          <w:p w14:paraId="1D89F2FB" w14:textId="6D9B9E62" w:rsidR="00127DD7" w:rsidRDefault="006B1B9B" w:rsidP="00127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Helvetica"/>
                <w:sz w:val="22"/>
                <w:szCs w:val="22"/>
                <w:lang w:val="en-US" w:eastAsia="en-AU"/>
              </w:rPr>
            </w:pPr>
            <w:r w:rsidRPr="006B1B9B">
              <w:rPr>
                <w:rFonts w:asciiTheme="minorHAnsi" w:hAnsiTheme="minorHAnsi" w:cs="Helvetica"/>
                <w:sz w:val="22"/>
                <w:szCs w:val="22"/>
                <w:lang w:val="en-US" w:eastAsia="en-AU"/>
              </w:rPr>
              <w:t xml:space="preserve">Data61 is offering an exciting opportunity for a Researcher to join </w:t>
            </w:r>
            <w:r w:rsidR="00127DD7">
              <w:rPr>
                <w:rFonts w:asciiTheme="minorHAnsi" w:hAnsiTheme="minorHAnsi" w:cs="Helvetica"/>
                <w:sz w:val="22"/>
                <w:szCs w:val="22"/>
                <w:lang w:val="en-US" w:eastAsia="en-AU"/>
              </w:rPr>
              <w:t xml:space="preserve">its Machine Learning Research Group (MLRG). We are seeking </w:t>
            </w:r>
            <w:r w:rsidR="00B43838">
              <w:rPr>
                <w:rFonts w:asciiTheme="minorHAnsi" w:hAnsiTheme="minorHAnsi" w:cs="Helvetica"/>
                <w:sz w:val="22"/>
                <w:szCs w:val="22"/>
                <w:lang w:val="en-US" w:eastAsia="en-AU"/>
              </w:rPr>
              <w:t>talented researchers</w:t>
            </w:r>
            <w:r w:rsidR="00127DD7">
              <w:rPr>
                <w:rFonts w:asciiTheme="minorHAnsi" w:hAnsiTheme="minorHAnsi" w:cs="Helvetica"/>
                <w:sz w:val="22"/>
                <w:szCs w:val="22"/>
                <w:lang w:val="en-US" w:eastAsia="en-AU"/>
              </w:rPr>
              <w:t xml:space="preserve"> with </w:t>
            </w:r>
            <w:r w:rsidR="00B43838" w:rsidRPr="006F36EA">
              <w:rPr>
                <w:rFonts w:asciiTheme="minorHAnsi" w:hAnsiTheme="minorHAnsi" w:cs="Helvetica"/>
                <w:color w:val="000000" w:themeColor="text1"/>
                <w:sz w:val="22"/>
                <w:szCs w:val="22"/>
                <w:lang w:val="en-US" w:eastAsia="en-AU"/>
              </w:rPr>
              <w:t xml:space="preserve">core </w:t>
            </w:r>
            <w:r w:rsidR="00127DD7" w:rsidRPr="006F36EA">
              <w:rPr>
                <w:rFonts w:asciiTheme="minorHAnsi" w:hAnsiTheme="minorHAnsi" w:cs="Helvetica"/>
                <w:color w:val="000000" w:themeColor="text1"/>
                <w:sz w:val="22"/>
                <w:szCs w:val="22"/>
                <w:lang w:val="en-US" w:eastAsia="en-AU"/>
              </w:rPr>
              <w:t>expertise in</w:t>
            </w:r>
            <w:r w:rsidR="00B43838" w:rsidRPr="006F36EA">
              <w:rPr>
                <w:rFonts w:asciiTheme="minorHAnsi" w:hAnsiTheme="minorHAnsi" w:cs="Helvetica"/>
                <w:color w:val="000000" w:themeColor="text1"/>
                <w:sz w:val="22"/>
                <w:szCs w:val="22"/>
                <w:lang w:val="en-US" w:eastAsia="en-AU"/>
              </w:rPr>
              <w:t xml:space="preserve"> causal inference, reinforcement learning, deep learning, convex optimization, non-parametric Bayesian analysis</w:t>
            </w:r>
            <w:r w:rsidR="00127DD7">
              <w:rPr>
                <w:rFonts w:asciiTheme="minorHAnsi" w:hAnsiTheme="minorHAnsi" w:cs="Helvetica"/>
                <w:sz w:val="22"/>
                <w:szCs w:val="22"/>
                <w:lang w:val="en-US" w:eastAsia="en-AU"/>
              </w:rPr>
              <w:t xml:space="preserve">. </w:t>
            </w:r>
          </w:p>
          <w:p w14:paraId="263A9A98" w14:textId="0F2567C9" w:rsidR="00436224" w:rsidRDefault="00127DD7" w:rsidP="004362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Helvetica"/>
                <w:sz w:val="22"/>
                <w:szCs w:val="22"/>
                <w:lang w:val="en-US" w:eastAsia="en-AU"/>
              </w:rPr>
            </w:pPr>
            <w:r>
              <w:rPr>
                <w:rFonts w:asciiTheme="minorHAnsi" w:hAnsiTheme="minorHAnsi" w:cs="Helvetica"/>
                <w:sz w:val="22"/>
                <w:szCs w:val="22"/>
                <w:lang w:val="en-US" w:eastAsia="en-AU"/>
              </w:rPr>
              <w:t>You will be working in the MLRG, a group with expertise in core ML methods that spans a wide area of computer science and applied mathematics.</w:t>
            </w:r>
            <w:r w:rsidR="00436224">
              <w:rPr>
                <w:rFonts w:asciiTheme="minorHAnsi" w:hAnsiTheme="minorHAnsi" w:cs="Helvetica"/>
                <w:sz w:val="22"/>
                <w:szCs w:val="22"/>
                <w:lang w:val="en-US" w:eastAsia="en-AU"/>
              </w:rPr>
              <w:t xml:space="preserve"> You will also collaborate with experts in </w:t>
            </w:r>
            <w:r w:rsidR="00F675E4">
              <w:rPr>
                <w:rFonts w:asciiTheme="minorHAnsi" w:hAnsiTheme="minorHAnsi" w:cs="Helvetica"/>
                <w:sz w:val="22"/>
                <w:szCs w:val="22"/>
                <w:lang w:val="en-US" w:eastAsia="en-AU"/>
              </w:rPr>
              <w:t xml:space="preserve">related </w:t>
            </w:r>
            <w:r w:rsidR="00436224">
              <w:rPr>
                <w:rFonts w:asciiTheme="minorHAnsi" w:hAnsiTheme="minorHAnsi" w:cs="Helvetica"/>
                <w:sz w:val="22"/>
                <w:szCs w:val="22"/>
                <w:lang w:val="en-US" w:eastAsia="en-AU"/>
              </w:rPr>
              <w:t>fields</w:t>
            </w:r>
            <w:r w:rsidR="00F675E4">
              <w:rPr>
                <w:rFonts w:asciiTheme="minorHAnsi" w:hAnsiTheme="minorHAnsi" w:cs="Helvetica"/>
                <w:sz w:val="22"/>
                <w:szCs w:val="22"/>
                <w:lang w:val="en-US" w:eastAsia="en-AU"/>
              </w:rPr>
              <w:t xml:space="preserve"> (</w:t>
            </w:r>
            <w:r w:rsidR="00EC0739">
              <w:rPr>
                <w:rFonts w:asciiTheme="minorHAnsi" w:hAnsiTheme="minorHAnsi" w:cs="Helvetica"/>
                <w:sz w:val="22"/>
                <w:szCs w:val="22"/>
                <w:lang w:val="en-US" w:eastAsia="en-AU"/>
              </w:rPr>
              <w:t xml:space="preserve">including </w:t>
            </w:r>
            <w:r w:rsidR="00436224">
              <w:rPr>
                <w:rFonts w:asciiTheme="minorHAnsi" w:hAnsiTheme="minorHAnsi" w:cs="Helvetica"/>
                <w:sz w:val="22"/>
                <w:szCs w:val="22"/>
                <w:lang w:val="en-US" w:eastAsia="en-AU"/>
              </w:rPr>
              <w:t>statistics, computer vision</w:t>
            </w:r>
            <w:r w:rsidR="00B43B1C">
              <w:rPr>
                <w:rFonts w:asciiTheme="minorHAnsi" w:hAnsiTheme="minorHAnsi" w:cs="Helvetica"/>
                <w:sz w:val="22"/>
                <w:szCs w:val="22"/>
                <w:lang w:val="en-US" w:eastAsia="en-AU"/>
              </w:rPr>
              <w:t xml:space="preserve">, </w:t>
            </w:r>
            <w:r w:rsidR="00436224">
              <w:rPr>
                <w:rFonts w:asciiTheme="minorHAnsi" w:hAnsiTheme="minorHAnsi" w:cs="Helvetica"/>
                <w:sz w:val="22"/>
                <w:szCs w:val="22"/>
                <w:lang w:val="en-US" w:eastAsia="en-AU"/>
              </w:rPr>
              <w:t>natural language processing</w:t>
            </w:r>
            <w:r w:rsidR="00B43B1C">
              <w:rPr>
                <w:rFonts w:asciiTheme="minorHAnsi" w:hAnsiTheme="minorHAnsi" w:cs="Helvetica"/>
                <w:sz w:val="22"/>
                <w:szCs w:val="22"/>
                <w:lang w:val="en-US" w:eastAsia="en-AU"/>
              </w:rPr>
              <w:t>, etc.</w:t>
            </w:r>
            <w:r w:rsidR="00F675E4">
              <w:rPr>
                <w:rFonts w:asciiTheme="minorHAnsi" w:hAnsiTheme="minorHAnsi" w:cs="Helvetica"/>
                <w:sz w:val="22"/>
                <w:szCs w:val="22"/>
                <w:lang w:val="en-US" w:eastAsia="en-AU"/>
              </w:rPr>
              <w:t>)</w:t>
            </w:r>
            <w:r w:rsidR="00436224">
              <w:rPr>
                <w:rFonts w:asciiTheme="minorHAnsi" w:hAnsiTheme="minorHAnsi" w:cs="Helvetica"/>
                <w:sz w:val="22"/>
                <w:szCs w:val="22"/>
                <w:lang w:val="en-US" w:eastAsia="en-AU"/>
              </w:rPr>
              <w:t>.</w:t>
            </w:r>
          </w:p>
          <w:p w14:paraId="21A1548B" w14:textId="55642FBA" w:rsidR="006B1B9B" w:rsidRPr="006B1B9B" w:rsidRDefault="006B1B9B" w:rsidP="006B1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Helvetica"/>
                <w:sz w:val="22"/>
                <w:szCs w:val="22"/>
                <w:lang w:val="en-US" w:eastAsia="en-AU"/>
              </w:rPr>
            </w:pPr>
            <w:r w:rsidRPr="006B1B9B">
              <w:rPr>
                <w:rFonts w:asciiTheme="minorHAnsi" w:hAnsiTheme="minorHAnsi" w:cs="Helvetica"/>
                <w:sz w:val="22"/>
                <w:szCs w:val="22"/>
                <w:lang w:val="en-US" w:eastAsia="en-AU"/>
              </w:rPr>
              <w:t xml:space="preserve">You will be solving real-world problems and be contributing to </w:t>
            </w:r>
            <w:r w:rsidR="00127DD7">
              <w:rPr>
                <w:rFonts w:asciiTheme="minorHAnsi" w:hAnsiTheme="minorHAnsi" w:cs="Helvetica"/>
                <w:sz w:val="22"/>
                <w:szCs w:val="22"/>
                <w:lang w:val="en-US" w:eastAsia="en-AU"/>
              </w:rPr>
              <w:t>foundational work</w:t>
            </w:r>
            <w:r w:rsidR="00626AA1">
              <w:rPr>
                <w:rFonts w:asciiTheme="minorHAnsi" w:hAnsiTheme="minorHAnsi" w:cs="Helvetica"/>
                <w:sz w:val="22"/>
                <w:szCs w:val="22"/>
                <w:lang w:val="en-US" w:eastAsia="en-AU"/>
              </w:rPr>
              <w:t xml:space="preserve"> on core ML. You will be pushing the boundaries of the state of the art on challenging ML projects the MLRG is involved in along with major stakeholders</w:t>
            </w:r>
            <w:r w:rsidRPr="006B1B9B">
              <w:rPr>
                <w:rFonts w:asciiTheme="minorHAnsi" w:hAnsiTheme="minorHAnsi" w:cs="Helvetica"/>
                <w:sz w:val="22"/>
                <w:szCs w:val="22"/>
                <w:lang w:val="en-US" w:eastAsia="en-AU"/>
              </w:rPr>
              <w:t>.</w:t>
            </w:r>
          </w:p>
          <w:p w14:paraId="45352F30" w14:textId="77777777" w:rsidR="006B1B9B" w:rsidRPr="006B1B9B" w:rsidRDefault="006B1B9B" w:rsidP="006B1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Helvetica"/>
                <w:sz w:val="22"/>
                <w:szCs w:val="22"/>
                <w:lang w:val="en-US" w:eastAsia="en-AU"/>
              </w:rPr>
            </w:pPr>
          </w:p>
          <w:p w14:paraId="24602459" w14:textId="77777777" w:rsidR="006B1B9B" w:rsidRPr="006B1B9B" w:rsidRDefault="006B1B9B" w:rsidP="006B1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Helvetica"/>
                <w:sz w:val="22"/>
                <w:szCs w:val="22"/>
                <w:lang w:val="en-US" w:eastAsia="en-AU"/>
              </w:rPr>
            </w:pPr>
            <w:r w:rsidRPr="006B1B9B">
              <w:rPr>
                <w:rFonts w:asciiTheme="minorHAnsi" w:hAnsiTheme="minorHAnsi" w:cs="Helvetica"/>
                <w:sz w:val="22"/>
                <w:szCs w:val="22"/>
                <w:lang w:val="en-US" w:eastAsia="en-AU"/>
              </w:rPr>
              <w:t>Data61 is the largest data innovation group in Australia, bringing together approximately 600 research staff, including a strong 300+ PhD student program in collaboration with the best universities across Australia.</w:t>
            </w:r>
          </w:p>
          <w:p w14:paraId="175F30FE" w14:textId="77777777" w:rsidR="006B1B9B" w:rsidRPr="006B1B9B" w:rsidRDefault="006B1B9B" w:rsidP="006B1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Helvetica"/>
                <w:sz w:val="22"/>
                <w:szCs w:val="22"/>
                <w:lang w:val="en-US" w:eastAsia="en-AU"/>
              </w:rPr>
            </w:pPr>
          </w:p>
          <w:p w14:paraId="073CAD6C" w14:textId="0617F510" w:rsidR="00316FA0" w:rsidRPr="006B1B9B" w:rsidRDefault="006B1B9B" w:rsidP="006B1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Helvetica"/>
                <w:sz w:val="22"/>
                <w:szCs w:val="22"/>
                <w:lang w:val="en-US" w:eastAsia="en-AU"/>
              </w:rPr>
            </w:pPr>
            <w:r w:rsidRPr="006B1B9B">
              <w:rPr>
                <w:rFonts w:asciiTheme="minorHAnsi" w:hAnsiTheme="minorHAnsi" w:cs="Helvetica"/>
                <w:sz w:val="22"/>
                <w:szCs w:val="22"/>
                <w:lang w:val="en-US" w:eastAsia="en-AU"/>
              </w:rPr>
              <w:t>We</w:t>
            </w:r>
            <w:r w:rsidR="0088567C">
              <w:rPr>
                <w:rFonts w:asciiTheme="minorHAnsi" w:hAnsiTheme="minorHAnsi" w:cs="Helvetica"/>
                <w:sz w:val="22"/>
                <w:szCs w:val="22"/>
                <w:lang w:val="en-US" w:eastAsia="en-AU"/>
              </w:rPr>
              <w:t xml:space="preserve"> </w:t>
            </w:r>
            <w:r w:rsidRPr="006B1B9B">
              <w:rPr>
                <w:rFonts w:asciiTheme="minorHAnsi" w:hAnsiTheme="minorHAnsi" w:cs="Helvetica"/>
                <w:sz w:val="22"/>
                <w:szCs w:val="22"/>
                <w:lang w:val="en-US" w:eastAsia="en-AU"/>
              </w:rPr>
              <w:t>provide flexible working hours, ownership of projects, freedom to experiment with new technologies and the ability to learn and grow to your full potential.</w:t>
            </w:r>
          </w:p>
        </w:tc>
      </w:tr>
    </w:tbl>
    <w:p w14:paraId="4D3B5385" w14:textId="77777777" w:rsidR="000474B0" w:rsidRDefault="000474B0" w:rsidP="00502363">
      <w:pPr>
        <w:rPr>
          <w:rFonts w:ascii="Calibri" w:hAnsi="Calibr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4"/>
      </w:tblGrid>
      <w:tr w:rsidR="00502363" w:rsidRPr="00E641DA" w14:paraId="15D1B316" w14:textId="77777777" w:rsidTr="00CB7CA4">
        <w:trPr>
          <w:trHeight w:val="647"/>
        </w:trPr>
        <w:tc>
          <w:tcPr>
            <w:tcW w:w="9574" w:type="dxa"/>
            <w:shd w:val="clear" w:color="auto" w:fill="F2F2F2"/>
            <w:vAlign w:val="center"/>
          </w:tcPr>
          <w:p w14:paraId="7D1E7DEC" w14:textId="77777777" w:rsidR="00502363" w:rsidRPr="00E641DA" w:rsidRDefault="00502363" w:rsidP="00CB7CA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Duties and Key Result Areas:</w:t>
            </w:r>
          </w:p>
        </w:tc>
      </w:tr>
      <w:tr w:rsidR="00502363" w:rsidRPr="00E641DA" w14:paraId="05D5D21D" w14:textId="77777777" w:rsidTr="00CB7CA4">
        <w:trPr>
          <w:trHeight w:val="1188"/>
        </w:trPr>
        <w:tc>
          <w:tcPr>
            <w:tcW w:w="9574" w:type="dxa"/>
          </w:tcPr>
          <w:p w14:paraId="69F7D3A1" w14:textId="5AD266EF" w:rsidR="008F5007" w:rsidRDefault="008F5007" w:rsidP="008F5007">
            <w:pPr>
              <w:numPr>
                <w:ilvl w:val="0"/>
                <w:numId w:val="7"/>
              </w:numPr>
              <w:spacing w:before="180" w:after="60"/>
              <w:rPr>
                <w:rFonts w:asciiTheme="minorHAnsi" w:hAnsiTheme="minorHAnsi"/>
                <w:sz w:val="22"/>
              </w:rPr>
            </w:pPr>
            <w:r w:rsidRPr="008F5007">
              <w:rPr>
                <w:rFonts w:asciiTheme="minorHAnsi" w:hAnsiTheme="minorHAnsi"/>
                <w:sz w:val="22"/>
              </w:rPr>
              <w:t xml:space="preserve">Researching, designing and developing new algorithms for </w:t>
            </w:r>
            <w:r w:rsidR="00B43838" w:rsidRPr="006F36EA">
              <w:rPr>
                <w:rFonts w:asciiTheme="minorHAnsi" w:eastAsia="Times New Roman" w:hAnsiTheme="minorHAnsi" w:cs="Calibri"/>
                <w:color w:val="000000" w:themeColor="text1"/>
                <w:sz w:val="22"/>
              </w:rPr>
              <w:t xml:space="preserve">causal inference, reinforcement learning, deep learning, </w:t>
            </w:r>
            <w:r w:rsidR="00B43838" w:rsidRPr="006F36EA">
              <w:rPr>
                <w:rFonts w:asciiTheme="minorHAnsi" w:hAnsiTheme="minorHAnsi" w:cs="Helvetica"/>
                <w:color w:val="000000" w:themeColor="text1"/>
                <w:sz w:val="22"/>
                <w:szCs w:val="22"/>
                <w:lang w:val="en-US" w:eastAsia="en-AU"/>
              </w:rPr>
              <w:t xml:space="preserve">convex optimization, </w:t>
            </w:r>
            <w:r w:rsidR="00B43838" w:rsidRPr="006F36EA">
              <w:rPr>
                <w:rFonts w:asciiTheme="minorHAnsi" w:eastAsia="Times New Roman" w:hAnsiTheme="minorHAnsi" w:cs="Calibri"/>
                <w:color w:val="000000" w:themeColor="text1"/>
                <w:sz w:val="22"/>
              </w:rPr>
              <w:t>non-parametric Bayesian analysis</w:t>
            </w:r>
            <w:r w:rsidRPr="008F5007">
              <w:rPr>
                <w:rFonts w:asciiTheme="minorHAnsi" w:hAnsiTheme="minorHAnsi"/>
                <w:sz w:val="22"/>
              </w:rPr>
              <w:t>.</w:t>
            </w:r>
          </w:p>
          <w:p w14:paraId="66B560FE" w14:textId="5756D4C0" w:rsidR="00042CC7" w:rsidRPr="006F36EA" w:rsidRDefault="00042CC7" w:rsidP="008F5007">
            <w:pPr>
              <w:numPr>
                <w:ilvl w:val="0"/>
                <w:numId w:val="7"/>
              </w:numPr>
              <w:spacing w:before="180" w:after="60"/>
              <w:rPr>
                <w:rFonts w:asciiTheme="minorHAnsi" w:hAnsiTheme="minorHAnsi"/>
                <w:sz w:val="22"/>
              </w:rPr>
            </w:pPr>
            <w:r w:rsidRPr="006F36EA">
              <w:rPr>
                <w:rFonts w:ascii="Calibri" w:hAnsi="Calibri"/>
                <w:sz w:val="22"/>
                <w:szCs w:val="22"/>
              </w:rPr>
              <w:t>Incorporate novel approaches to scientific investigations by adapting and/or developing original concepts and ideas for new, existing and further research.</w:t>
            </w:r>
          </w:p>
          <w:p w14:paraId="067144D2" w14:textId="77777777" w:rsidR="006B1B9B" w:rsidRDefault="008F5007" w:rsidP="006B1B9B">
            <w:pPr>
              <w:pStyle w:val="ListParagraph"/>
              <w:numPr>
                <w:ilvl w:val="0"/>
                <w:numId w:val="7"/>
              </w:num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13723F">
              <w:rPr>
                <w:rFonts w:ascii="Calibri" w:hAnsi="Calibri"/>
                <w:sz w:val="22"/>
                <w:szCs w:val="22"/>
              </w:rPr>
              <w:t>Produc</w:t>
            </w:r>
            <w:r w:rsidR="006B2266">
              <w:rPr>
                <w:rFonts w:ascii="Calibri" w:hAnsi="Calibri"/>
                <w:sz w:val="22"/>
                <w:szCs w:val="22"/>
              </w:rPr>
              <w:t>ing</w:t>
            </w:r>
            <w:r w:rsidRPr="0013723F">
              <w:rPr>
                <w:rFonts w:ascii="Calibri" w:hAnsi="Calibri"/>
                <w:sz w:val="22"/>
                <w:szCs w:val="22"/>
              </w:rPr>
              <w:t xml:space="preserve"> high quality sc</w:t>
            </w:r>
            <w:r>
              <w:rPr>
                <w:rFonts w:ascii="Calibri" w:hAnsi="Calibri"/>
                <w:sz w:val="22"/>
                <w:szCs w:val="22"/>
              </w:rPr>
              <w:t>ientific and/or engineering arte</w:t>
            </w:r>
            <w:r w:rsidRPr="0013723F">
              <w:rPr>
                <w:rFonts w:ascii="Calibri" w:hAnsi="Calibri"/>
                <w:sz w:val="22"/>
                <w:szCs w:val="22"/>
              </w:rPr>
              <w:t xml:space="preserve">facts (e.g., papers, </w:t>
            </w:r>
            <w:r>
              <w:rPr>
                <w:rFonts w:ascii="Calibri" w:hAnsi="Calibri"/>
                <w:sz w:val="22"/>
                <w:szCs w:val="22"/>
              </w:rPr>
              <w:t>patents, code</w:t>
            </w:r>
            <w:r w:rsidRPr="0013723F">
              <w:rPr>
                <w:rFonts w:ascii="Calibri" w:hAnsi="Calibri"/>
                <w:sz w:val="22"/>
                <w:szCs w:val="22"/>
              </w:rPr>
              <w:t>, and demos) suitable for publication in leading national and international</w:t>
            </w:r>
            <w:r w:rsidR="00B5026C">
              <w:rPr>
                <w:rFonts w:ascii="Calibri" w:hAnsi="Calibri"/>
                <w:sz w:val="22"/>
                <w:szCs w:val="22"/>
              </w:rPr>
              <w:t xml:space="preserve"> venues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11E7E12A" w14:textId="281C642F" w:rsidR="008F5007" w:rsidRPr="006B1B9B" w:rsidRDefault="00833417" w:rsidP="006B1B9B">
            <w:pPr>
              <w:pStyle w:val="ListParagraph"/>
              <w:numPr>
                <w:ilvl w:val="0"/>
                <w:numId w:val="7"/>
              </w:num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Prototyping reusable</w:t>
            </w:r>
            <w:r w:rsidR="0011175B">
              <w:rPr>
                <w:rFonts w:asciiTheme="minorHAnsi" w:hAnsiTheme="minorHAnsi"/>
                <w:sz w:val="22"/>
              </w:rPr>
              <w:t>, publicly available</w:t>
            </w:r>
            <w:r w:rsidR="008F5007" w:rsidRPr="006B1B9B">
              <w:rPr>
                <w:rFonts w:asciiTheme="minorHAnsi" w:hAnsiTheme="minorHAnsi"/>
                <w:sz w:val="22"/>
              </w:rPr>
              <w:t xml:space="preserve"> code.</w:t>
            </w:r>
          </w:p>
          <w:p w14:paraId="78F3FDAE" w14:textId="11F3B73F" w:rsidR="006B1B9B" w:rsidRDefault="00833417" w:rsidP="006B1B9B">
            <w:pPr>
              <w:pStyle w:val="ListParagraph"/>
              <w:numPr>
                <w:ilvl w:val="0"/>
                <w:numId w:val="7"/>
              </w:num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</w:t>
            </w:r>
            <w:r w:rsidR="008F5007" w:rsidRPr="00D25D76">
              <w:rPr>
                <w:rFonts w:ascii="Calibri" w:hAnsi="Calibri"/>
                <w:sz w:val="22"/>
                <w:szCs w:val="22"/>
              </w:rPr>
              <w:t>ork collaboratively and honestly with internal and external colleagues, clients and partners to help define and satisfy objectives for research projects.</w:t>
            </w:r>
          </w:p>
          <w:p w14:paraId="5213A70F" w14:textId="77777777" w:rsidR="006B1B9B" w:rsidRPr="00042CC7" w:rsidRDefault="008F5007" w:rsidP="006B1B9B">
            <w:pPr>
              <w:pStyle w:val="ListParagraph"/>
              <w:numPr>
                <w:ilvl w:val="0"/>
                <w:numId w:val="7"/>
              </w:num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6B1B9B">
              <w:rPr>
                <w:rFonts w:asciiTheme="minorHAnsi" w:hAnsiTheme="minorHAnsi"/>
                <w:sz w:val="22"/>
              </w:rPr>
              <w:t>Maintaining high ethical and performance standards.</w:t>
            </w:r>
          </w:p>
          <w:p w14:paraId="4964D9B6" w14:textId="5A917A91" w:rsidR="00042CC7" w:rsidRPr="006F36EA" w:rsidRDefault="00042CC7" w:rsidP="006B1B9B">
            <w:pPr>
              <w:pStyle w:val="ListParagraph"/>
              <w:numPr>
                <w:ilvl w:val="0"/>
                <w:numId w:val="7"/>
              </w:num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6F36EA">
              <w:rPr>
                <w:rFonts w:ascii="Calibri" w:hAnsi="Calibri"/>
                <w:sz w:val="22"/>
                <w:szCs w:val="22"/>
              </w:rPr>
              <w:t>Work effectively as part of a multi-disciplinary, regionally dispersed research team, to undertake independent scientific investigations and carry out associated tasks under the guidance of more senior Research Scientists/Engineers.</w:t>
            </w:r>
          </w:p>
          <w:p w14:paraId="3546788F" w14:textId="56FCDD63" w:rsidR="008F5007" w:rsidRPr="006B1B9B" w:rsidRDefault="008F5007" w:rsidP="006B1B9B">
            <w:pPr>
              <w:pStyle w:val="ListParagraph"/>
              <w:numPr>
                <w:ilvl w:val="0"/>
                <w:numId w:val="7"/>
              </w:num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6B1B9B">
              <w:rPr>
                <w:rFonts w:asciiTheme="minorHAnsi" w:hAnsiTheme="minorHAnsi"/>
                <w:sz w:val="22"/>
              </w:rPr>
              <w:t>Adhering to the spirit and practice of CSIRO’s Values, Health, Safety and Environment plans and policies, Diversity initiatives and Zero Harm goals.</w:t>
            </w:r>
          </w:p>
          <w:p w14:paraId="0A5BFBC1" w14:textId="14FED695" w:rsidR="00B961C9" w:rsidRPr="00B43838" w:rsidRDefault="00CA50F1" w:rsidP="00B43838">
            <w:pPr>
              <w:pStyle w:val="ListParagraph"/>
              <w:numPr>
                <w:ilvl w:val="0"/>
                <w:numId w:val="7"/>
              </w:num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CA50F1">
              <w:rPr>
                <w:rFonts w:ascii="Calibri" w:hAnsi="Calibri"/>
                <w:sz w:val="22"/>
                <w:szCs w:val="22"/>
              </w:rPr>
              <w:t>Other duties as directed.</w:t>
            </w:r>
          </w:p>
        </w:tc>
      </w:tr>
    </w:tbl>
    <w:p w14:paraId="76EA6272" w14:textId="77777777" w:rsidR="00955583" w:rsidRDefault="00955583" w:rsidP="00502363">
      <w:pPr>
        <w:rPr>
          <w:rFonts w:ascii="Calibri" w:hAnsi="Calibri"/>
          <w:sz w:val="22"/>
          <w:szCs w:val="22"/>
        </w:rPr>
      </w:pPr>
    </w:p>
    <w:p w14:paraId="18CFAD4C" w14:textId="77777777" w:rsidR="00502363" w:rsidRPr="00E641DA" w:rsidRDefault="00502363" w:rsidP="00502363">
      <w:pPr>
        <w:rPr>
          <w:rFonts w:ascii="Calibri" w:hAnsi="Calibr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4"/>
      </w:tblGrid>
      <w:tr w:rsidR="00502363" w:rsidRPr="00E641DA" w14:paraId="67E84351" w14:textId="77777777" w:rsidTr="00CB7CA4">
        <w:trPr>
          <w:trHeight w:val="703"/>
        </w:trPr>
        <w:tc>
          <w:tcPr>
            <w:tcW w:w="9574" w:type="dxa"/>
            <w:shd w:val="clear" w:color="auto" w:fill="F2F2F2"/>
            <w:vAlign w:val="center"/>
          </w:tcPr>
          <w:p w14:paraId="7237F614" w14:textId="77777777" w:rsidR="00502363" w:rsidRPr="00E641DA" w:rsidRDefault="00502363" w:rsidP="00CB7CA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Selection Criteria:</w:t>
            </w:r>
          </w:p>
        </w:tc>
      </w:tr>
      <w:tr w:rsidR="00502363" w:rsidRPr="00E641DA" w14:paraId="369CD721" w14:textId="77777777" w:rsidTr="00CB7CA4">
        <w:trPr>
          <w:trHeight w:val="703"/>
        </w:trPr>
        <w:tc>
          <w:tcPr>
            <w:tcW w:w="9574" w:type="dxa"/>
            <w:shd w:val="clear" w:color="auto" w:fill="FFFFFF"/>
          </w:tcPr>
          <w:p w14:paraId="738DC5AD" w14:textId="34A2DDB0" w:rsidR="0026714F" w:rsidRDefault="0026714F" w:rsidP="0026714F">
            <w:pPr>
              <w:spacing w:before="120" w:after="120"/>
              <w:jc w:val="both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Under CSIRO policy only those who meet all essential criteria can be appointed</w:t>
            </w:r>
          </w:p>
          <w:p w14:paraId="6553B84B" w14:textId="77777777" w:rsidR="00CA50F1" w:rsidRPr="00520570" w:rsidRDefault="00CA50F1" w:rsidP="00CA50F1">
            <w:pPr>
              <w:spacing w:after="120"/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Pre-Requisites:</w:t>
            </w:r>
          </w:p>
          <w:p w14:paraId="57D20749" w14:textId="4863C536" w:rsidR="00CA50F1" w:rsidRPr="00520570" w:rsidRDefault="00CA50F1" w:rsidP="000837F4">
            <w:pPr>
              <w:pStyle w:val="ListParagraph"/>
              <w:numPr>
                <w:ilvl w:val="0"/>
                <w:numId w:val="4"/>
              </w:num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sz w:val="22"/>
                <w:szCs w:val="22"/>
              </w:rPr>
              <w:t xml:space="preserve">Education/Qualifications:  </w:t>
            </w:r>
            <w:r w:rsidRPr="00520570">
              <w:rPr>
                <w:rFonts w:ascii="Calibri" w:hAnsi="Calibri"/>
                <w:sz w:val="22"/>
                <w:szCs w:val="22"/>
              </w:rPr>
              <w:t>A doctorate and</w:t>
            </w:r>
            <w:r w:rsidR="00A678CB">
              <w:rPr>
                <w:rFonts w:ascii="Calibri" w:hAnsi="Calibri"/>
                <w:sz w:val="22"/>
                <w:szCs w:val="22"/>
              </w:rPr>
              <w:t>/</w:t>
            </w:r>
            <w:r w:rsidRPr="00520570">
              <w:rPr>
                <w:rFonts w:ascii="Calibri" w:hAnsi="Calibri"/>
                <w:sz w:val="22"/>
                <w:szCs w:val="22"/>
              </w:rPr>
              <w:t>or equivalent research experience in a relevant discipline area, such as</w:t>
            </w:r>
            <w:r w:rsidR="00B4383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12DB4" w:rsidRPr="006F36E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engineering, applied mathematics, physics </w:t>
            </w:r>
            <w:r w:rsidR="00B57F34" w:rsidRPr="006F36EA">
              <w:rPr>
                <w:rFonts w:ascii="Calibri" w:hAnsi="Calibri"/>
                <w:color w:val="000000" w:themeColor="text1"/>
                <w:sz w:val="22"/>
                <w:szCs w:val="22"/>
              </w:rPr>
              <w:t>or</w:t>
            </w:r>
            <w:r w:rsidR="00812DB4" w:rsidRPr="006F36E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computer science.</w:t>
            </w:r>
          </w:p>
          <w:p w14:paraId="2F6E66E5" w14:textId="77777777" w:rsidR="00CA50F1" w:rsidRPr="005A2858" w:rsidRDefault="00CA50F1" w:rsidP="000837F4">
            <w:pPr>
              <w:pStyle w:val="ListParagraph"/>
              <w:numPr>
                <w:ilvl w:val="0"/>
                <w:numId w:val="4"/>
              </w:numPr>
              <w:spacing w:after="60"/>
              <w:jc w:val="both"/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  <w:r w:rsidRPr="005A2858">
              <w:rPr>
                <w:rStyle w:val="Strong"/>
                <w:rFonts w:ascii="Calibri" w:hAnsi="Calibri"/>
                <w:sz w:val="22"/>
                <w:szCs w:val="22"/>
              </w:rPr>
              <w:t xml:space="preserve">Communication:  </w:t>
            </w:r>
            <w:r w:rsidRPr="005A2858">
              <w:rPr>
                <w:rFonts w:ascii="Calibri" w:hAnsi="Calibri"/>
                <w:sz w:val="22"/>
                <w:szCs w:val="22"/>
              </w:rPr>
              <w:t>Strong written and oral communication skills including the ability to publish research results, prepare reports and present the results of scientific investigations at national and international conferences and stakeholder meetings.</w:t>
            </w:r>
          </w:p>
          <w:p w14:paraId="396E1DD5" w14:textId="2D0EA38F" w:rsidR="00CA50F1" w:rsidRPr="005A2858" w:rsidRDefault="00CA50F1" w:rsidP="000837F4">
            <w:pPr>
              <w:pStyle w:val="ListParagraph"/>
              <w:numPr>
                <w:ilvl w:val="0"/>
                <w:numId w:val="4"/>
              </w:numPr>
              <w:spacing w:after="60"/>
              <w:jc w:val="both"/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  <w:r w:rsidRPr="005A2858">
              <w:rPr>
                <w:rStyle w:val="Strong"/>
                <w:rFonts w:ascii="Calibri" w:hAnsi="Calibri"/>
                <w:sz w:val="22"/>
                <w:szCs w:val="22"/>
              </w:rPr>
              <w:t>Publications:</w:t>
            </w:r>
            <w:r w:rsidRPr="005A2858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  A solid record of publication in </w:t>
            </w:r>
            <w:r w:rsidR="003B72D8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high </w:t>
            </w:r>
            <w:r w:rsidRPr="005A2858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quality, peer reviewed </w:t>
            </w:r>
            <w:r w:rsidR="003B72D8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conferences or </w:t>
            </w:r>
            <w:r w:rsidRPr="005A2858">
              <w:rPr>
                <w:rStyle w:val="Strong"/>
                <w:rFonts w:ascii="Calibri" w:hAnsi="Calibri"/>
                <w:b w:val="0"/>
                <w:sz w:val="22"/>
                <w:szCs w:val="22"/>
              </w:rPr>
              <w:t>journals</w:t>
            </w:r>
            <w:r w:rsidR="003B72D8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 (ex: ICML, NIPS, AISTATS, COLT, ICLR, JMLR, T. PAMI</w:t>
            </w:r>
            <w:r w:rsidR="00736B32">
              <w:rPr>
                <w:rStyle w:val="Strong"/>
                <w:rFonts w:ascii="Calibri" w:hAnsi="Calibri"/>
                <w:b w:val="0"/>
                <w:sz w:val="22"/>
                <w:szCs w:val="22"/>
              </w:rPr>
              <w:t>, …</w:t>
            </w:r>
            <w:r w:rsidR="003B72D8">
              <w:rPr>
                <w:rStyle w:val="Strong"/>
                <w:rFonts w:ascii="Calibri" w:hAnsi="Calibri"/>
                <w:b w:val="0"/>
                <w:sz w:val="22"/>
                <w:szCs w:val="22"/>
              </w:rPr>
              <w:t>)</w:t>
            </w:r>
            <w:r w:rsidRPr="005A2858">
              <w:rPr>
                <w:rStyle w:val="Strong"/>
                <w:rFonts w:ascii="Calibri" w:hAnsi="Calibri"/>
                <w:b w:val="0"/>
                <w:sz w:val="22"/>
                <w:szCs w:val="22"/>
              </w:rPr>
              <w:t>.</w:t>
            </w:r>
          </w:p>
          <w:p w14:paraId="507B4886" w14:textId="77777777" w:rsidR="00CA50F1" w:rsidRPr="00F353AE" w:rsidRDefault="00CA50F1" w:rsidP="000837F4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  <w:r>
              <w:rPr>
                <w:rStyle w:val="Strong"/>
                <w:rFonts w:ascii="Calibri" w:hAnsi="Calibri"/>
                <w:sz w:val="22"/>
                <w:szCs w:val="22"/>
              </w:rPr>
              <w:t>Behaviours:</w:t>
            </w:r>
            <w:r w:rsidRPr="005A2858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  A history of professional and respectful behaviours and attitudes in a collaborative environment.</w:t>
            </w:r>
          </w:p>
          <w:p w14:paraId="249A15D9" w14:textId="77777777" w:rsidR="00CA50F1" w:rsidRPr="00520570" w:rsidRDefault="00CA50F1" w:rsidP="00CA50F1">
            <w:pPr>
              <w:spacing w:after="120"/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Essential Criteria:</w:t>
            </w:r>
          </w:p>
          <w:p w14:paraId="366E8B45" w14:textId="05582A6C" w:rsidR="002961B1" w:rsidRDefault="000837F4" w:rsidP="00CF0EB1">
            <w:pPr>
              <w:numPr>
                <w:ilvl w:val="0"/>
                <w:numId w:val="46"/>
              </w:numPr>
              <w:spacing w:after="60"/>
              <w:rPr>
                <w:rFonts w:ascii="Calibri" w:hAnsi="Calibri"/>
                <w:iCs/>
                <w:sz w:val="22"/>
                <w:szCs w:val="22"/>
              </w:rPr>
            </w:pPr>
            <w:r w:rsidRPr="005E7678">
              <w:rPr>
                <w:rFonts w:asciiTheme="minorHAnsi" w:hAnsiTheme="minorHAnsi"/>
                <w:iCs/>
                <w:sz w:val="22"/>
              </w:rPr>
              <w:t>Experience in</w:t>
            </w:r>
            <w:r w:rsidR="00682A11">
              <w:rPr>
                <w:rFonts w:asciiTheme="minorHAnsi" w:hAnsiTheme="minorHAnsi"/>
                <w:iCs/>
                <w:sz w:val="22"/>
              </w:rPr>
              <w:t xml:space="preserve"> </w:t>
            </w:r>
            <w:r w:rsidRPr="005E7678">
              <w:rPr>
                <w:rFonts w:asciiTheme="minorHAnsi" w:hAnsiTheme="minorHAnsi"/>
                <w:iCs/>
                <w:sz w:val="22"/>
              </w:rPr>
              <w:t>one or more of the following</w:t>
            </w:r>
            <w:r w:rsidR="00053961">
              <w:rPr>
                <w:rFonts w:asciiTheme="minorHAnsi" w:hAnsiTheme="minorHAnsi"/>
                <w:iCs/>
                <w:sz w:val="22"/>
              </w:rPr>
              <w:t xml:space="preserve"> topics</w:t>
            </w:r>
            <w:r w:rsidRPr="006F36EA">
              <w:rPr>
                <w:rFonts w:asciiTheme="minorHAnsi" w:hAnsiTheme="minorHAnsi"/>
                <w:iCs/>
                <w:color w:val="000000" w:themeColor="text1"/>
                <w:sz w:val="22"/>
              </w:rPr>
              <w:t>:</w:t>
            </w:r>
            <w:r w:rsidR="00B43838" w:rsidRPr="006F36EA">
              <w:rPr>
                <w:rFonts w:asciiTheme="minorHAnsi" w:hAnsiTheme="minorHAnsi"/>
                <w:iCs/>
                <w:color w:val="000000" w:themeColor="text1"/>
                <w:sz w:val="22"/>
              </w:rPr>
              <w:t xml:space="preserve"> </w:t>
            </w:r>
            <w:r w:rsidR="002B60D3" w:rsidRPr="006F36EA">
              <w:rPr>
                <w:rFonts w:asciiTheme="minorHAnsi" w:hAnsiTheme="minorHAnsi"/>
                <w:iCs/>
                <w:color w:val="000000" w:themeColor="text1"/>
                <w:sz w:val="22"/>
              </w:rPr>
              <w:t xml:space="preserve">causal inference, reinforcement learning, </w:t>
            </w:r>
            <w:r w:rsidR="00B43838" w:rsidRPr="006F36EA">
              <w:rPr>
                <w:rFonts w:asciiTheme="minorHAnsi" w:hAnsiTheme="minorHAnsi"/>
                <w:iCs/>
                <w:color w:val="000000" w:themeColor="text1"/>
                <w:sz w:val="22"/>
              </w:rPr>
              <w:t>deep learning</w:t>
            </w:r>
            <w:r w:rsidR="002B60D3" w:rsidRPr="006F36EA">
              <w:rPr>
                <w:rFonts w:asciiTheme="minorHAnsi" w:hAnsiTheme="minorHAnsi"/>
                <w:iCs/>
                <w:color w:val="000000" w:themeColor="text1"/>
                <w:sz w:val="22"/>
              </w:rPr>
              <w:t>, convex optimization, non-parametric Bayesian analysis</w:t>
            </w:r>
            <w:r w:rsidRPr="005E7678">
              <w:rPr>
                <w:rFonts w:asciiTheme="minorHAnsi" w:hAnsiTheme="minorHAnsi"/>
                <w:iCs/>
                <w:sz w:val="22"/>
              </w:rPr>
              <w:t>.</w:t>
            </w:r>
            <w:r w:rsidR="00053961">
              <w:rPr>
                <w:rFonts w:asciiTheme="minorHAnsi" w:hAnsiTheme="minorHAnsi"/>
                <w:iCs/>
                <w:sz w:val="22"/>
              </w:rPr>
              <w:t xml:space="preserve"> Candidates with related research interests are encouraged to tell us about your passion.</w:t>
            </w:r>
          </w:p>
          <w:p w14:paraId="49E1A0D9" w14:textId="77777777" w:rsidR="002961B1" w:rsidRPr="005E7678" w:rsidRDefault="002961B1" w:rsidP="00CF0EB1">
            <w:pPr>
              <w:numPr>
                <w:ilvl w:val="0"/>
                <w:numId w:val="46"/>
              </w:numPr>
              <w:spacing w:after="60"/>
              <w:rPr>
                <w:rFonts w:asciiTheme="minorHAnsi" w:hAnsiTheme="minorHAnsi"/>
                <w:iCs/>
                <w:sz w:val="22"/>
              </w:rPr>
            </w:pPr>
            <w:r w:rsidRPr="005E7678">
              <w:rPr>
                <w:rFonts w:asciiTheme="minorHAnsi" w:hAnsiTheme="minorHAnsi"/>
                <w:iCs/>
                <w:sz w:val="22"/>
              </w:rPr>
              <w:t>Experience solving problems using quantitative approaches on real-world data.</w:t>
            </w:r>
          </w:p>
          <w:p w14:paraId="0E0D7089" w14:textId="792EF466" w:rsidR="00B5026C" w:rsidRPr="00B5026C" w:rsidRDefault="00B5026C" w:rsidP="00CF0EB1">
            <w:pPr>
              <w:numPr>
                <w:ilvl w:val="0"/>
                <w:numId w:val="46"/>
              </w:numPr>
              <w:spacing w:after="60"/>
              <w:jc w:val="both"/>
              <w:rPr>
                <w:rFonts w:ascii="Calibri" w:hAnsi="Calibri"/>
                <w:bCs/>
                <w:sz w:val="22"/>
                <w:szCs w:val="22"/>
                <w:lang w:eastAsia="en-AU"/>
              </w:rPr>
            </w:pPr>
            <w:r w:rsidRPr="00B961C9">
              <w:rPr>
                <w:rFonts w:ascii="Calibri" w:hAnsi="Calibri"/>
                <w:bCs/>
                <w:sz w:val="22"/>
                <w:szCs w:val="22"/>
                <w:lang w:eastAsia="en-AU"/>
              </w:rPr>
              <w:t>A record of quality publications,</w:t>
            </w:r>
            <w:r>
              <w:rPr>
                <w:rFonts w:ascii="Calibri" w:hAnsi="Calibri"/>
                <w:bCs/>
                <w:sz w:val="22"/>
                <w:szCs w:val="22"/>
                <w:lang w:eastAsia="en-AU"/>
              </w:rPr>
              <w:t xml:space="preserve"> in</w:t>
            </w:r>
            <w:r w:rsidRPr="00B961C9">
              <w:rPr>
                <w:rFonts w:ascii="Calibri" w:hAnsi="Calibri"/>
                <w:bCs/>
                <w:sz w:val="22"/>
                <w:szCs w:val="22"/>
                <w:lang w:eastAsia="en-AU"/>
              </w:rPr>
              <w:t xml:space="preserve"> </w:t>
            </w:r>
            <w:r w:rsidR="002B60D3">
              <w:rPr>
                <w:rFonts w:ascii="Calibri" w:hAnsi="Calibri"/>
                <w:bCs/>
                <w:sz w:val="22"/>
                <w:szCs w:val="22"/>
                <w:lang w:eastAsia="en-AU"/>
              </w:rPr>
              <w:t xml:space="preserve">high quality </w:t>
            </w:r>
            <w:r w:rsidRPr="00B961C9">
              <w:rPr>
                <w:rFonts w:ascii="Calibri" w:hAnsi="Calibri"/>
                <w:bCs/>
                <w:sz w:val="22"/>
                <w:szCs w:val="22"/>
                <w:lang w:eastAsia="en-AU"/>
              </w:rPr>
              <w:t>peer reviewed journals</w:t>
            </w:r>
            <w:r>
              <w:rPr>
                <w:rFonts w:ascii="Calibri" w:hAnsi="Calibri"/>
                <w:bCs/>
                <w:sz w:val="22"/>
                <w:szCs w:val="22"/>
                <w:lang w:eastAsia="en-AU"/>
              </w:rPr>
              <w:t xml:space="preserve"> or conferences</w:t>
            </w:r>
            <w:r w:rsidRPr="00B961C9">
              <w:rPr>
                <w:rFonts w:ascii="Calibri" w:hAnsi="Calibri"/>
                <w:bCs/>
                <w:sz w:val="22"/>
                <w:szCs w:val="22"/>
                <w:lang w:eastAsia="en-AU"/>
              </w:rPr>
              <w:t>.</w:t>
            </w:r>
            <w:r w:rsidR="00133A12">
              <w:rPr>
                <w:rFonts w:ascii="Calibri" w:hAnsi="Calibri"/>
                <w:bCs/>
                <w:sz w:val="22"/>
                <w:szCs w:val="22"/>
                <w:lang w:eastAsia="en-AU"/>
              </w:rPr>
              <w:t xml:space="preserve"> </w:t>
            </w:r>
            <w:r w:rsidR="00133A12">
              <w:rPr>
                <w:rFonts w:asciiTheme="minorHAnsi" w:hAnsiTheme="minorHAnsi"/>
                <w:iCs/>
                <w:sz w:val="22"/>
              </w:rPr>
              <w:t>We are particularly interested in evidence of rigorous empirical or theoretical outcomes that you have done.</w:t>
            </w:r>
          </w:p>
          <w:p w14:paraId="6A6398A1" w14:textId="45AC2FC0" w:rsidR="005C4A46" w:rsidRPr="00AF0ADF" w:rsidRDefault="002961B1" w:rsidP="00DB59A8">
            <w:pPr>
              <w:pStyle w:val="ListParagraph"/>
              <w:numPr>
                <w:ilvl w:val="0"/>
                <w:numId w:val="46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</w:rPr>
            </w:pPr>
            <w:r w:rsidRPr="005E7678">
              <w:rPr>
                <w:rFonts w:asciiTheme="minorHAnsi" w:hAnsiTheme="minorHAnsi"/>
                <w:iCs/>
                <w:sz w:val="22"/>
              </w:rPr>
              <w:t>Ability to think creatively, to work collaboratively and to perform tasks under minimal supervision.</w:t>
            </w:r>
          </w:p>
          <w:p w14:paraId="4C8989D8" w14:textId="77777777" w:rsidR="00CA50F1" w:rsidRPr="00520570" w:rsidRDefault="00CA50F1" w:rsidP="00CA50F1">
            <w:pPr>
              <w:spacing w:after="120"/>
              <w:jc w:val="both"/>
              <w:rPr>
                <w:rStyle w:val="Emphasis"/>
                <w:rFonts w:ascii="Calibri" w:hAnsi="Calibri" w:cs="Arial"/>
                <w:b/>
                <w:iCs/>
                <w:sz w:val="22"/>
                <w:szCs w:val="22"/>
              </w:rPr>
            </w:pPr>
            <w:r w:rsidRPr="00520570">
              <w:rPr>
                <w:rStyle w:val="Emphasis"/>
                <w:rFonts w:ascii="Calibri" w:hAnsi="Calibri" w:cs="Arial"/>
                <w:b/>
                <w:iCs/>
                <w:sz w:val="22"/>
                <w:szCs w:val="22"/>
              </w:rPr>
              <w:t>Desirable Criteria:</w:t>
            </w:r>
          </w:p>
          <w:p w14:paraId="2DF4F6CE" w14:textId="591E1DDA" w:rsidR="00121017" w:rsidRPr="00AF0ADF" w:rsidRDefault="008C2D31" w:rsidP="009661C6">
            <w:pPr>
              <w:numPr>
                <w:ilvl w:val="0"/>
                <w:numId w:val="45"/>
              </w:numPr>
              <w:spacing w:after="60"/>
              <w:jc w:val="both"/>
              <w:rPr>
                <w:rStyle w:val="Emphasis"/>
                <w:rFonts w:asciiTheme="minorHAnsi" w:hAnsiTheme="minorHAnsi" w:cs="Arial"/>
                <w:i w:val="0"/>
                <w:sz w:val="22"/>
              </w:rPr>
            </w:pPr>
            <w:r>
              <w:rPr>
                <w:rStyle w:val="Emphasis"/>
                <w:rFonts w:ascii="Calibri" w:hAnsi="Calibri"/>
                <w:i w:val="0"/>
                <w:sz w:val="22"/>
                <w:szCs w:val="22"/>
              </w:rPr>
              <w:t>Experience in cross-disciplinary projects</w:t>
            </w:r>
            <w:r w:rsidR="009862E1" w:rsidRPr="002930A3">
              <w:rPr>
                <w:rStyle w:val="Emphasis"/>
                <w:rFonts w:ascii="Calibri" w:hAnsi="Calibri"/>
                <w:i w:val="0"/>
                <w:sz w:val="22"/>
                <w:szCs w:val="22"/>
              </w:rPr>
              <w:t>.</w:t>
            </w:r>
          </w:p>
          <w:p w14:paraId="14A131BB" w14:textId="06FD9C71" w:rsidR="000D7A35" w:rsidRDefault="000D7A35" w:rsidP="009661C6">
            <w:pPr>
              <w:numPr>
                <w:ilvl w:val="0"/>
                <w:numId w:val="45"/>
              </w:num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Style w:val="Emphasis"/>
                <w:rFonts w:ascii="Calibri" w:hAnsi="Calibri"/>
                <w:i w:val="0"/>
                <w:sz w:val="22"/>
                <w:szCs w:val="22"/>
              </w:rPr>
              <w:t>Contribution to open source projects.</w:t>
            </w:r>
          </w:p>
          <w:p w14:paraId="7393EB58" w14:textId="70B1947A" w:rsidR="000837F4" w:rsidRPr="000837F4" w:rsidRDefault="000837F4" w:rsidP="00CF0EB1">
            <w:pPr>
              <w:numPr>
                <w:ilvl w:val="0"/>
                <w:numId w:val="45"/>
              </w:num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0837F4">
              <w:rPr>
                <w:rFonts w:asciiTheme="minorHAnsi" w:hAnsiTheme="minorHAnsi"/>
                <w:sz w:val="22"/>
              </w:rPr>
              <w:t>Exposure to both industry and academic research</w:t>
            </w:r>
            <w:r w:rsidR="00B5026C">
              <w:rPr>
                <w:rFonts w:asciiTheme="minorHAnsi" w:hAnsiTheme="minorHAnsi"/>
                <w:sz w:val="22"/>
              </w:rPr>
              <w:t>.</w:t>
            </w:r>
          </w:p>
          <w:p w14:paraId="7F2ED3C1" w14:textId="236AFE7F" w:rsidR="00625A6B" w:rsidRPr="00512263" w:rsidRDefault="000837F4" w:rsidP="00CF0EB1">
            <w:pPr>
              <w:numPr>
                <w:ilvl w:val="0"/>
                <w:numId w:val="45"/>
              </w:num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0837F4">
              <w:rPr>
                <w:rFonts w:asciiTheme="minorHAnsi" w:hAnsiTheme="minorHAnsi"/>
                <w:sz w:val="22"/>
              </w:rPr>
              <w:t xml:space="preserve">Experience mentoring junior </w:t>
            </w:r>
            <w:r>
              <w:rPr>
                <w:rFonts w:asciiTheme="minorHAnsi" w:hAnsiTheme="minorHAnsi"/>
                <w:sz w:val="22"/>
              </w:rPr>
              <w:t xml:space="preserve">researchers or junior </w:t>
            </w:r>
            <w:r w:rsidRPr="000837F4">
              <w:rPr>
                <w:rFonts w:asciiTheme="minorHAnsi" w:hAnsiTheme="minorHAnsi"/>
                <w:sz w:val="22"/>
              </w:rPr>
              <w:t>enginee</w:t>
            </w:r>
            <w:r>
              <w:rPr>
                <w:rFonts w:asciiTheme="minorHAnsi" w:hAnsiTheme="minorHAnsi"/>
                <w:sz w:val="22"/>
              </w:rPr>
              <w:t>rs</w:t>
            </w:r>
            <w:r w:rsidR="00D423B5" w:rsidRPr="000837F4">
              <w:rPr>
                <w:rFonts w:ascii="Calibri" w:hAnsi="Calibri"/>
                <w:sz w:val="22"/>
                <w:szCs w:val="22"/>
              </w:rPr>
              <w:t>.</w:t>
            </w:r>
          </w:p>
          <w:p w14:paraId="3C19C315" w14:textId="77777777" w:rsidR="002B60D3" w:rsidRDefault="002B60D3" w:rsidP="00762857">
            <w:pPr>
              <w:spacing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7E50F07F" w14:textId="77777777" w:rsidR="00762857" w:rsidRPr="00762857" w:rsidRDefault="00762857" w:rsidP="00762857">
            <w:pPr>
              <w:spacing w:after="120"/>
              <w:jc w:val="both"/>
              <w:rPr>
                <w:rFonts w:ascii="Calibri" w:hAnsi="Calibri"/>
                <w:sz w:val="22"/>
                <w:szCs w:val="22"/>
                <w:lang w:eastAsia="en-AU"/>
              </w:rPr>
            </w:pPr>
            <w:r w:rsidRPr="00762857">
              <w:rPr>
                <w:rFonts w:ascii="Calibri" w:hAnsi="Calibri"/>
                <w:bCs/>
                <w:sz w:val="22"/>
                <w:szCs w:val="22"/>
                <w:lang w:eastAsia="en-AU"/>
              </w:rPr>
              <w:t xml:space="preserve">Data61 is a values based organisation. Our leaders will be expected to demonstrate the following values: </w:t>
            </w:r>
          </w:p>
          <w:p w14:paraId="7649EAE4" w14:textId="77777777" w:rsidR="0064011E" w:rsidRPr="00D950A8" w:rsidRDefault="0064011E" w:rsidP="00CF0EB1">
            <w:pPr>
              <w:spacing w:after="180"/>
              <w:ind w:left="106"/>
              <w:jc w:val="both"/>
              <w:rPr>
                <w:rFonts w:ascii="Calibri" w:hAnsi="Calibri"/>
                <w:b/>
                <w:bCs/>
                <w:iCs/>
                <w:sz w:val="22"/>
                <w:szCs w:val="22"/>
                <w:lang w:eastAsia="en-AU"/>
              </w:rPr>
            </w:pPr>
            <w:r w:rsidRPr="00D950A8">
              <w:rPr>
                <w:rFonts w:ascii="Calibri" w:hAnsi="Calibri"/>
                <w:b/>
                <w:bCs/>
                <w:iCs/>
                <w:sz w:val="22"/>
                <w:szCs w:val="22"/>
                <w:lang w:eastAsia="en-AU"/>
              </w:rPr>
              <w:t xml:space="preserve">Great Impact: </w:t>
            </w:r>
            <w:r w:rsidRPr="00D950A8">
              <w:rPr>
                <w:rFonts w:ascii="Calibri" w:hAnsi="Calibri"/>
                <w:bCs/>
                <w:iCs/>
                <w:sz w:val="22"/>
                <w:szCs w:val="22"/>
                <w:lang w:eastAsia="en-AU"/>
              </w:rPr>
              <w:t xml:space="preserve">We focus our valuable resources on areas where we can lead globally and have large impact for Australia, to aid our future prosperity and independence. </w:t>
            </w:r>
            <w:r w:rsidRPr="00D950A8">
              <w:rPr>
                <w:rFonts w:ascii="Calibri" w:hAnsi="Calibri" w:hint="eastAsia"/>
                <w:bCs/>
                <w:iCs/>
                <w:sz w:val="22"/>
                <w:szCs w:val="22"/>
                <w:lang w:eastAsia="en-AU"/>
              </w:rPr>
              <w:t> </w:t>
            </w:r>
          </w:p>
          <w:p w14:paraId="0CC5211F" w14:textId="77777777" w:rsidR="0064011E" w:rsidRPr="00D950A8" w:rsidRDefault="0064011E" w:rsidP="00CF0EB1">
            <w:pPr>
              <w:spacing w:after="180"/>
              <w:ind w:left="106"/>
              <w:jc w:val="both"/>
              <w:rPr>
                <w:rFonts w:ascii="Calibri" w:hAnsi="Calibri"/>
                <w:bCs/>
                <w:iCs/>
                <w:sz w:val="22"/>
                <w:szCs w:val="22"/>
                <w:lang w:eastAsia="en-AU"/>
              </w:rPr>
            </w:pPr>
            <w:r w:rsidRPr="00D950A8">
              <w:rPr>
                <w:rFonts w:ascii="Calibri" w:hAnsi="Calibri"/>
                <w:b/>
                <w:bCs/>
                <w:iCs/>
                <w:sz w:val="22"/>
                <w:szCs w:val="22"/>
                <w:lang w:eastAsia="en-AU"/>
              </w:rPr>
              <w:t xml:space="preserve">Mastery: </w:t>
            </w:r>
            <w:r w:rsidRPr="00D950A8">
              <w:rPr>
                <w:rFonts w:ascii="Calibri" w:hAnsi="Calibri"/>
                <w:bCs/>
                <w:iCs/>
                <w:sz w:val="22"/>
                <w:szCs w:val="22"/>
                <w:lang w:eastAsia="en-AU"/>
              </w:rPr>
              <w:t xml:space="preserve">We are fearless, curious and we improve every day. We strive to excel in research, technology and business, and to work with the best in the world. </w:t>
            </w:r>
            <w:r w:rsidRPr="00D950A8">
              <w:rPr>
                <w:rFonts w:ascii="Calibri" w:hAnsi="Calibri" w:hint="eastAsia"/>
                <w:bCs/>
                <w:iCs/>
                <w:sz w:val="22"/>
                <w:szCs w:val="22"/>
                <w:lang w:eastAsia="en-AU"/>
              </w:rPr>
              <w:t> </w:t>
            </w:r>
          </w:p>
          <w:p w14:paraId="01945225" w14:textId="77777777" w:rsidR="0064011E" w:rsidRPr="00D950A8" w:rsidRDefault="0064011E" w:rsidP="00CF0EB1">
            <w:pPr>
              <w:spacing w:after="180"/>
              <w:ind w:left="106"/>
              <w:jc w:val="both"/>
              <w:rPr>
                <w:rFonts w:ascii="Calibri" w:hAnsi="Calibri"/>
                <w:bCs/>
                <w:iCs/>
                <w:sz w:val="22"/>
                <w:szCs w:val="22"/>
                <w:lang w:eastAsia="en-AU"/>
              </w:rPr>
            </w:pPr>
            <w:r w:rsidRPr="00D950A8">
              <w:rPr>
                <w:rFonts w:ascii="Calibri" w:hAnsi="Calibri"/>
                <w:b/>
                <w:bCs/>
                <w:iCs/>
                <w:sz w:val="22"/>
                <w:szCs w:val="22"/>
                <w:lang w:eastAsia="en-AU"/>
              </w:rPr>
              <w:t xml:space="preserve">Co-Creation of Value: </w:t>
            </w:r>
            <w:r w:rsidRPr="00D950A8">
              <w:rPr>
                <w:rFonts w:ascii="Calibri" w:hAnsi="Calibri"/>
                <w:bCs/>
                <w:iCs/>
                <w:sz w:val="22"/>
                <w:szCs w:val="22"/>
                <w:lang w:eastAsia="en-AU"/>
              </w:rPr>
              <w:t xml:space="preserve">Everything we do involves co-creation with our network: team, customers and partners. Generously empowering their success is central to our success. </w:t>
            </w:r>
            <w:r w:rsidRPr="00D950A8">
              <w:rPr>
                <w:rFonts w:ascii="Calibri" w:hAnsi="Calibri" w:hint="eastAsia"/>
                <w:bCs/>
                <w:iCs/>
                <w:sz w:val="22"/>
                <w:szCs w:val="22"/>
                <w:lang w:eastAsia="en-AU"/>
              </w:rPr>
              <w:t> </w:t>
            </w:r>
          </w:p>
          <w:p w14:paraId="32200B8A" w14:textId="77777777" w:rsidR="0064011E" w:rsidRPr="00D950A8" w:rsidRDefault="0064011E" w:rsidP="00CF0EB1">
            <w:pPr>
              <w:spacing w:after="180"/>
              <w:ind w:left="106"/>
              <w:jc w:val="both"/>
              <w:rPr>
                <w:rFonts w:ascii="Calibri" w:hAnsi="Calibri"/>
                <w:bCs/>
                <w:iCs/>
                <w:sz w:val="22"/>
                <w:szCs w:val="22"/>
                <w:lang w:eastAsia="en-AU"/>
              </w:rPr>
            </w:pPr>
            <w:r w:rsidRPr="00D950A8">
              <w:rPr>
                <w:rFonts w:ascii="Calibri" w:hAnsi="Calibri"/>
                <w:b/>
                <w:bCs/>
                <w:iCs/>
                <w:sz w:val="22"/>
                <w:szCs w:val="22"/>
                <w:lang w:eastAsia="en-AU"/>
              </w:rPr>
              <w:t xml:space="preserve">Ownership of Results: </w:t>
            </w:r>
            <w:r w:rsidRPr="00D950A8">
              <w:rPr>
                <w:rFonts w:ascii="Calibri" w:hAnsi="Calibri"/>
                <w:bCs/>
                <w:iCs/>
                <w:sz w:val="22"/>
                <w:szCs w:val="22"/>
                <w:lang w:eastAsia="en-AU"/>
              </w:rPr>
              <w:t>We jointly hold ourselves accountable for our actions. We do this via trust and commitment.</w:t>
            </w:r>
          </w:p>
          <w:p w14:paraId="12678C85" w14:textId="77777777" w:rsidR="0064011E" w:rsidRPr="00D950A8" w:rsidRDefault="0064011E" w:rsidP="00CF0EB1">
            <w:pPr>
              <w:spacing w:after="180"/>
              <w:ind w:left="106"/>
              <w:jc w:val="both"/>
              <w:rPr>
                <w:rFonts w:ascii="Calibri" w:hAnsi="Calibri"/>
                <w:bCs/>
                <w:iCs/>
                <w:sz w:val="22"/>
                <w:szCs w:val="22"/>
                <w:lang w:eastAsia="en-AU"/>
              </w:rPr>
            </w:pPr>
            <w:r w:rsidRPr="00D950A8">
              <w:rPr>
                <w:rFonts w:ascii="Calibri" w:hAnsi="Calibri"/>
                <w:b/>
                <w:bCs/>
                <w:iCs/>
                <w:sz w:val="22"/>
                <w:szCs w:val="22"/>
                <w:lang w:eastAsia="en-AU"/>
              </w:rPr>
              <w:t xml:space="preserve">People and their Differences: </w:t>
            </w:r>
            <w:r w:rsidRPr="00D950A8">
              <w:rPr>
                <w:rFonts w:ascii="Calibri" w:hAnsi="Calibri"/>
                <w:bCs/>
                <w:iCs/>
                <w:sz w:val="22"/>
                <w:szCs w:val="22"/>
                <w:lang w:eastAsia="en-AU"/>
              </w:rPr>
              <w:t>We embrace the creativity that comes from the diversity of our people.</w:t>
            </w:r>
          </w:p>
          <w:p w14:paraId="29869210" w14:textId="77777777" w:rsidR="0064011E" w:rsidRPr="00D950A8" w:rsidRDefault="0064011E" w:rsidP="00CF0EB1">
            <w:pPr>
              <w:spacing w:after="180"/>
              <w:ind w:left="106"/>
              <w:jc w:val="both"/>
              <w:rPr>
                <w:rFonts w:ascii="Calibri" w:hAnsi="Calibri"/>
                <w:bCs/>
                <w:iCs/>
                <w:sz w:val="22"/>
                <w:szCs w:val="22"/>
                <w:lang w:eastAsia="en-AU"/>
              </w:rPr>
            </w:pPr>
            <w:r w:rsidRPr="00D950A8">
              <w:rPr>
                <w:rFonts w:ascii="Calibri" w:hAnsi="Calibri"/>
                <w:b/>
                <w:bCs/>
                <w:iCs/>
                <w:sz w:val="22"/>
                <w:szCs w:val="22"/>
                <w:lang w:eastAsia="en-AU"/>
              </w:rPr>
              <w:t xml:space="preserve">Agility and Flexibility: </w:t>
            </w:r>
            <w:r w:rsidRPr="00D950A8">
              <w:rPr>
                <w:rFonts w:ascii="Calibri" w:hAnsi="Calibri"/>
                <w:bCs/>
                <w:iCs/>
                <w:sz w:val="22"/>
                <w:szCs w:val="22"/>
                <w:lang w:eastAsia="en-AU"/>
              </w:rPr>
              <w:t>We view the changing world as an opportunity. This requires agility and flexibility in everything we do; everything changes, except our constant desire to adapt.</w:t>
            </w:r>
          </w:p>
          <w:p w14:paraId="54720E56" w14:textId="1CA65119" w:rsidR="00916A7A" w:rsidRPr="00BC1A7E" w:rsidRDefault="0064011E" w:rsidP="00BC1A7E">
            <w:pPr>
              <w:spacing w:after="180"/>
              <w:ind w:left="106"/>
              <w:jc w:val="both"/>
              <w:rPr>
                <w:rFonts w:ascii="Calibri" w:hAnsi="Calibri"/>
                <w:bCs/>
                <w:iCs/>
                <w:sz w:val="22"/>
                <w:szCs w:val="22"/>
                <w:lang w:eastAsia="en-AU"/>
              </w:rPr>
            </w:pPr>
            <w:r w:rsidRPr="00D950A8">
              <w:rPr>
                <w:rFonts w:ascii="Calibri" w:hAnsi="Calibri"/>
                <w:b/>
                <w:bCs/>
                <w:iCs/>
                <w:sz w:val="22"/>
                <w:szCs w:val="22"/>
                <w:lang w:eastAsia="en-AU"/>
              </w:rPr>
              <w:t>Tell it Straight, with Respect: </w:t>
            </w:r>
            <w:r w:rsidRPr="00D950A8">
              <w:rPr>
                <w:rFonts w:ascii="Calibri" w:hAnsi="Calibri"/>
                <w:bCs/>
                <w:iCs/>
                <w:sz w:val="22"/>
                <w:szCs w:val="22"/>
                <w:lang w:eastAsia="en-AU"/>
              </w:rPr>
              <w:t>We say what we mean, mean what we say, and do not mislead, obfuscate or spin. We're direct and always respectful.</w:t>
            </w:r>
          </w:p>
        </w:tc>
      </w:tr>
    </w:tbl>
    <w:p w14:paraId="007FCFDD" w14:textId="77777777" w:rsidR="00D43EF2" w:rsidRDefault="00D43EF2" w:rsidP="00502363">
      <w:pPr>
        <w:rPr>
          <w:rFonts w:ascii="Calibri" w:hAnsi="Calibri"/>
          <w:sz w:val="22"/>
          <w:szCs w:val="22"/>
        </w:rPr>
      </w:pPr>
    </w:p>
    <w:p w14:paraId="2F3E6061" w14:textId="77777777" w:rsidR="00AD29F2" w:rsidRPr="00BE2D3C" w:rsidRDefault="00AD29F2" w:rsidP="00502363">
      <w:pPr>
        <w:rPr>
          <w:rFonts w:ascii="Calibri" w:hAnsi="Calibr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4"/>
      </w:tblGrid>
      <w:tr w:rsidR="00502363" w:rsidRPr="007344EE" w14:paraId="12F372CB" w14:textId="77777777" w:rsidTr="007344EE">
        <w:trPr>
          <w:trHeight w:val="703"/>
        </w:trPr>
        <w:tc>
          <w:tcPr>
            <w:tcW w:w="957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CA2F73A" w14:textId="77777777" w:rsidR="00502363" w:rsidRPr="00E641DA" w:rsidRDefault="00502363" w:rsidP="007344E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Other Information:</w:t>
            </w:r>
          </w:p>
        </w:tc>
      </w:tr>
      <w:tr w:rsidR="00502363" w:rsidRPr="00A87BC6" w14:paraId="57D1D56C" w14:textId="77777777" w:rsidTr="00CB7CA4">
        <w:trPr>
          <w:trHeight w:val="827"/>
        </w:trPr>
        <w:tc>
          <w:tcPr>
            <w:tcW w:w="9574" w:type="dxa"/>
            <w:shd w:val="clear" w:color="auto" w:fill="FFFFFF"/>
          </w:tcPr>
          <w:p w14:paraId="2087A001" w14:textId="77777777" w:rsidR="00955583" w:rsidRPr="00A87BC6" w:rsidRDefault="00955583" w:rsidP="00955583">
            <w:pPr>
              <w:spacing w:before="180" w:after="12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7BC6">
              <w:rPr>
                <w:rFonts w:ascii="Calibri" w:hAnsi="Calibri"/>
                <w:b/>
                <w:bCs/>
                <w:sz w:val="22"/>
                <w:szCs w:val="22"/>
              </w:rPr>
              <w:t>How to Apply</w:t>
            </w:r>
          </w:p>
          <w:p w14:paraId="0E11FA11" w14:textId="77777777" w:rsidR="00955583" w:rsidRDefault="00955583" w:rsidP="0095558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87BC6">
              <w:rPr>
                <w:rFonts w:ascii="Calibri" w:hAnsi="Calibri"/>
                <w:sz w:val="22"/>
                <w:szCs w:val="22"/>
              </w:rPr>
              <w:t xml:space="preserve">Please apply for this position online at </w:t>
            </w:r>
            <w:hyperlink r:id="rId8" w:history="1">
              <w:r w:rsidRPr="00A87BC6">
                <w:rPr>
                  <w:rStyle w:val="Hyperlink"/>
                  <w:rFonts w:ascii="Calibri" w:hAnsi="Calibri" w:cs="Arial"/>
                  <w:sz w:val="22"/>
                  <w:szCs w:val="22"/>
                </w:rPr>
                <w:t>www.csiro.au/careers</w:t>
              </w:r>
            </w:hyperlink>
            <w:r w:rsidRPr="00A87BC6">
              <w:rPr>
                <w:rFonts w:ascii="Calibri" w:hAnsi="Calibri"/>
                <w:sz w:val="22"/>
                <w:szCs w:val="22"/>
              </w:rPr>
              <w:t xml:space="preserve">.  You will need to upload your cover letter and resume/CV as </w:t>
            </w:r>
            <w:r w:rsidRPr="00A87BC6">
              <w:rPr>
                <w:rFonts w:ascii="Calibri" w:hAnsi="Calibri"/>
                <w:sz w:val="22"/>
                <w:szCs w:val="22"/>
                <w:u w:val="single"/>
              </w:rPr>
              <w:t>one</w:t>
            </w:r>
            <w:r w:rsidR="004E64BE">
              <w:rPr>
                <w:rFonts w:ascii="Calibri" w:hAnsi="Calibri"/>
                <w:sz w:val="22"/>
                <w:szCs w:val="22"/>
              </w:rPr>
              <w:t xml:space="preserve"> document, expressing your interest in the role and broadly addressing your suitability.</w:t>
            </w:r>
            <w:r w:rsidRPr="00A87BC6">
              <w:rPr>
                <w:rFonts w:ascii="Calibri" w:hAnsi="Calibri"/>
                <w:sz w:val="22"/>
                <w:szCs w:val="22"/>
              </w:rPr>
              <w:t xml:space="preserve"> Please provide sufficient relevant information to enable the selection panel to assess your suitability.  Should your application proceeds to the next step, you may be asked to provide additional information.</w:t>
            </w:r>
          </w:p>
          <w:p w14:paraId="62B31E63" w14:textId="77777777" w:rsidR="00955583" w:rsidRPr="00A87BC6" w:rsidRDefault="00955583" w:rsidP="0095558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CA1AF5C" w14:textId="4C656B7E" w:rsidR="00955583" w:rsidRPr="00A87BC6" w:rsidRDefault="00955583" w:rsidP="0095558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87BC6">
              <w:rPr>
                <w:rFonts w:ascii="Calibri" w:hAnsi="Calibri"/>
                <w:sz w:val="22"/>
                <w:szCs w:val="22"/>
              </w:rPr>
              <w:t xml:space="preserve">If you experience difficulties applying online call 1300 984 220 and someone will be able to assist you.  Outside business hours please email:   </w:t>
            </w:r>
            <w:hyperlink r:id="rId9" w:history="1">
              <w:r w:rsidR="00411383" w:rsidRPr="00CC38D6">
                <w:rPr>
                  <w:rStyle w:val="Hyperlink"/>
                  <w:rFonts w:ascii="Calibri" w:hAnsi="Calibri" w:cs="Arial"/>
                  <w:sz w:val="22"/>
                  <w:szCs w:val="22"/>
                </w:rPr>
                <w:t>careers.online@csiro.au</w:t>
              </w:r>
            </w:hyperlink>
          </w:p>
          <w:p w14:paraId="31D10569" w14:textId="77777777" w:rsidR="00955583" w:rsidRPr="00A87BC6" w:rsidRDefault="00955583" w:rsidP="0095558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AC94E55" w14:textId="77777777" w:rsidR="00955583" w:rsidRPr="00A87BC6" w:rsidRDefault="00955583" w:rsidP="0095558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87BC6">
              <w:rPr>
                <w:rFonts w:ascii="Calibri" w:hAnsi="Calibri"/>
                <w:b/>
                <w:bCs/>
                <w:sz w:val="22"/>
                <w:szCs w:val="22"/>
              </w:rPr>
              <w:t>Referees</w:t>
            </w:r>
            <w:r w:rsidRPr="00A87BC6">
              <w:rPr>
                <w:rFonts w:ascii="Calibri" w:hAnsi="Calibri"/>
                <w:bCs/>
                <w:sz w:val="22"/>
                <w:szCs w:val="22"/>
              </w:rPr>
              <w:t xml:space="preserve">:  </w:t>
            </w:r>
            <w:r w:rsidR="00DD31EE" w:rsidRPr="00A87BC6">
              <w:rPr>
                <w:rFonts w:ascii="Calibri" w:hAnsi="Calibri"/>
                <w:bCs/>
                <w:sz w:val="22"/>
                <w:szCs w:val="22"/>
              </w:rPr>
              <w:br/>
            </w:r>
            <w:r w:rsidRPr="00A87BC6">
              <w:rPr>
                <w:rFonts w:ascii="Calibri" w:hAnsi="Calibri"/>
                <w:bCs/>
                <w:sz w:val="22"/>
                <w:szCs w:val="22"/>
              </w:rPr>
              <w:t>If you do not already have the names and contact details of two previous supervisors or academic/ professional referees included in your resume/CV please add these before uploading your CV.</w:t>
            </w:r>
          </w:p>
          <w:p w14:paraId="57CEEDC4" w14:textId="77777777" w:rsidR="00955583" w:rsidRPr="00D43EF2" w:rsidRDefault="00955583" w:rsidP="00955583">
            <w:pPr>
              <w:spacing w:after="6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3FED9E1F" w14:textId="61E8FFDC" w:rsidR="000837F4" w:rsidRPr="002B60D3" w:rsidRDefault="00A87BC6" w:rsidP="002B60D3">
            <w:pPr>
              <w:spacing w:after="6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D43EF2">
              <w:rPr>
                <w:rFonts w:ascii="Calibri" w:hAnsi="Calibri"/>
                <w:b/>
                <w:bCs/>
                <w:sz w:val="22"/>
                <w:szCs w:val="22"/>
              </w:rPr>
              <w:t>Contact:</w:t>
            </w:r>
            <w:r w:rsidRPr="00A87BC6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  <w:r w:rsidR="00916A7A" w:rsidRPr="00520570">
              <w:rPr>
                <w:rFonts w:ascii="Calibri" w:hAnsi="Calibri"/>
                <w:bCs/>
                <w:sz w:val="22"/>
                <w:szCs w:val="22"/>
              </w:rPr>
              <w:t>If after reading the selection documentation you require further information please contact:</w:t>
            </w:r>
          </w:p>
          <w:p w14:paraId="70720732" w14:textId="736C1D51" w:rsidR="002B60D3" w:rsidRPr="000837F4" w:rsidRDefault="002B60D3" w:rsidP="002B60D3">
            <w:pPr>
              <w:spacing w:after="120"/>
              <w:ind w:right="-108"/>
              <w:jc w:val="both"/>
              <w:rPr>
                <w:rFonts w:ascii="Calibri" w:hAnsi="Calibri"/>
                <w:sz w:val="22"/>
                <w:szCs w:val="22"/>
              </w:rPr>
            </w:pPr>
            <w:r w:rsidRPr="00726C73">
              <w:rPr>
                <w:rFonts w:ascii="Calibri" w:hAnsi="Calibri"/>
                <w:bCs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>Dr Cheng-Soon Ong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via email: </w:t>
            </w:r>
            <w:hyperlink r:id="rId10" w:history="1">
              <w:r w:rsidRPr="00E9503C">
                <w:rPr>
                  <w:rStyle w:val="Hyperlink"/>
                  <w:rFonts w:cs="Arial"/>
                </w:rPr>
                <w:t>Cheng-Soon.Ong@data61.csiro.au</w:t>
              </w:r>
            </w:hyperlink>
            <w:r>
              <w:t xml:space="preserve"> 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or phone: </w:t>
            </w:r>
            <w:r>
              <w:rPr>
                <w:rFonts w:ascii="Calibri" w:hAnsi="Calibri"/>
                <w:sz w:val="22"/>
                <w:szCs w:val="22"/>
              </w:rPr>
              <w:t xml:space="preserve">+61 </w:t>
            </w:r>
            <w:r w:rsidR="005C0ACC">
              <w:rPr>
                <w:rFonts w:ascii="Calibri" w:hAnsi="Calibri"/>
                <w:sz w:val="22"/>
                <w:szCs w:val="22"/>
              </w:rPr>
              <w:t>2 6218 3723</w:t>
            </w:r>
          </w:p>
          <w:p w14:paraId="618AEFBD" w14:textId="77777777" w:rsidR="002B60D3" w:rsidRPr="000837F4" w:rsidRDefault="002B60D3" w:rsidP="002B60D3">
            <w:pPr>
              <w:spacing w:after="120"/>
              <w:ind w:right="-108"/>
              <w:jc w:val="both"/>
              <w:rPr>
                <w:rFonts w:ascii="Calibri" w:hAnsi="Calibri"/>
                <w:sz w:val="22"/>
                <w:szCs w:val="22"/>
              </w:rPr>
            </w:pPr>
            <w:r w:rsidRPr="00726C73">
              <w:rPr>
                <w:rFonts w:ascii="Calibri" w:hAnsi="Calibri"/>
                <w:bCs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>Dr Richard Nock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via email: </w:t>
            </w:r>
            <w:hyperlink r:id="rId11" w:tgtFrame="_blank" w:history="1">
              <w:r>
                <w:rPr>
                  <w:rStyle w:val="Hyperlink"/>
                  <w:rFonts w:ascii="Calibri" w:hAnsi="Calibri" w:cs="Arial"/>
                  <w:sz w:val="22"/>
                  <w:szCs w:val="22"/>
                </w:rPr>
                <w:t>richard.nock</w:t>
              </w:r>
              <w:r w:rsidRPr="00D423B5">
                <w:rPr>
                  <w:rStyle w:val="Hyperlink"/>
                  <w:rFonts w:ascii="Calibri" w:hAnsi="Calibri" w:cs="Arial"/>
                  <w:sz w:val="22"/>
                  <w:szCs w:val="22"/>
                </w:rPr>
                <w:t>@data61.csiro.au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or phone: </w:t>
            </w:r>
            <w:r>
              <w:rPr>
                <w:rFonts w:ascii="Calibri" w:hAnsi="Calibri"/>
                <w:sz w:val="22"/>
                <w:szCs w:val="22"/>
              </w:rPr>
              <w:t>+61 2 9490 5639</w:t>
            </w:r>
          </w:p>
          <w:p w14:paraId="49320BD0" w14:textId="215C79D9" w:rsidR="00A87BC6" w:rsidRDefault="00916A7A" w:rsidP="00D43EF2">
            <w:pPr>
              <w:spacing w:after="6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Please do not email your application directly to </w:t>
            </w:r>
            <w:r w:rsidR="00D423B5">
              <w:rPr>
                <w:rFonts w:ascii="Calibri" w:hAnsi="Calibri"/>
                <w:sz w:val="22"/>
                <w:szCs w:val="22"/>
              </w:rPr>
              <w:t xml:space="preserve">Dr </w:t>
            </w:r>
            <w:r w:rsidR="002B60D3">
              <w:rPr>
                <w:rFonts w:ascii="Calibri" w:hAnsi="Calibri"/>
                <w:sz w:val="22"/>
                <w:szCs w:val="22"/>
              </w:rPr>
              <w:t>Ong</w:t>
            </w:r>
            <w:r w:rsidR="000837F4">
              <w:rPr>
                <w:rFonts w:ascii="Calibri" w:hAnsi="Calibri"/>
                <w:sz w:val="22"/>
                <w:szCs w:val="22"/>
              </w:rPr>
              <w:t xml:space="preserve"> or Dr Nock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.  </w:t>
            </w:r>
            <w:r w:rsidR="00A87BC6" w:rsidRPr="00CE3415">
              <w:rPr>
                <w:rFonts w:ascii="Calibri" w:hAnsi="Calibri"/>
                <w:bCs/>
                <w:sz w:val="22"/>
                <w:szCs w:val="22"/>
              </w:rPr>
              <w:t>Applications received via this method will not be considered.</w:t>
            </w:r>
          </w:p>
          <w:p w14:paraId="3760010C" w14:textId="77777777" w:rsidR="00D43EF2" w:rsidRDefault="00D43EF2" w:rsidP="00D43EF2">
            <w:pPr>
              <w:spacing w:after="6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6ABABFD0" w14:textId="77777777" w:rsidR="00724122" w:rsidRDefault="00724122" w:rsidP="00D43EF2">
            <w:pPr>
              <w:spacing w:after="6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195D7657" w14:textId="77777777" w:rsidR="00724122" w:rsidRDefault="00724122" w:rsidP="00D43EF2">
            <w:pPr>
              <w:spacing w:after="6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3191B109" w14:textId="77777777" w:rsidR="00724122" w:rsidRDefault="00724122" w:rsidP="00D43EF2">
            <w:pPr>
              <w:spacing w:after="6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3D418069" w14:textId="77777777" w:rsidR="00724122" w:rsidRPr="00A87BC6" w:rsidRDefault="00724122" w:rsidP="00D43EF2">
            <w:pPr>
              <w:spacing w:after="6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1FFBFE09" w14:textId="77777777" w:rsidR="00955583" w:rsidRPr="00A87BC6" w:rsidRDefault="00955583" w:rsidP="00955583">
            <w:pPr>
              <w:spacing w:after="6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7BC6">
              <w:rPr>
                <w:rFonts w:ascii="Calibri" w:hAnsi="Calibri"/>
                <w:b/>
                <w:bCs/>
                <w:sz w:val="22"/>
                <w:szCs w:val="22"/>
              </w:rPr>
              <w:t>About CSIRO</w:t>
            </w:r>
          </w:p>
          <w:p w14:paraId="214D6016" w14:textId="77777777" w:rsidR="00955583" w:rsidRPr="00A87BC6" w:rsidRDefault="00955583" w:rsidP="00955583">
            <w:pPr>
              <w:spacing w:after="6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A87BC6">
              <w:rPr>
                <w:rFonts w:ascii="Calibri" w:hAnsi="Calibri"/>
                <w:bCs/>
                <w:sz w:val="22"/>
                <w:szCs w:val="22"/>
              </w:rPr>
              <w:t xml:space="preserve">Australia is founding its future on science and innovation. Its national science agency, the Commonwealth Scientific and Industrial Research Organisation (CSIRO) is a powerhouse of ideas, technologies and skills for building prosperity, growth, health and sustainability. It serves governments, industries, business and communities across the nation. </w:t>
            </w:r>
          </w:p>
          <w:p w14:paraId="5D6C481E" w14:textId="0A868E5D" w:rsidR="00D43EF2" w:rsidRDefault="00955583" w:rsidP="00955583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A87BC6">
              <w:rPr>
                <w:rFonts w:ascii="Calibri" w:hAnsi="Calibri"/>
                <w:bCs/>
                <w:sz w:val="22"/>
                <w:szCs w:val="22"/>
              </w:rPr>
              <w:t xml:space="preserve">Find out more! </w:t>
            </w:r>
            <w:hyperlink r:id="rId12" w:history="1">
              <w:r w:rsidRPr="00A87BC6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www.csiro.au</w:t>
              </w:r>
            </w:hyperlink>
            <w:r w:rsidRPr="00A87BC6">
              <w:rPr>
                <w:rFonts w:ascii="Calibri" w:hAnsi="Calibri"/>
                <w:bCs/>
                <w:sz w:val="22"/>
                <w:szCs w:val="22"/>
              </w:rPr>
              <w:t xml:space="preserve">.  </w:t>
            </w:r>
          </w:p>
          <w:p w14:paraId="6710312B" w14:textId="77777777" w:rsidR="00916A7A" w:rsidRPr="00A87BC6" w:rsidRDefault="00916A7A" w:rsidP="00955583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51D190FD" w14:textId="77777777" w:rsidR="00042CC7" w:rsidRDefault="00042CC7" w:rsidP="00955583">
            <w:pPr>
              <w:spacing w:after="180"/>
              <w:jc w:val="both"/>
              <w:rPr>
                <w:rFonts w:ascii="Calibri" w:hAnsi="Calibri"/>
                <w:sz w:val="22"/>
                <w:szCs w:val="22"/>
              </w:rPr>
            </w:pPr>
            <w:r w:rsidRPr="00042CC7">
              <w:rPr>
                <w:rFonts w:ascii="Calibri" w:hAnsi="Calibri"/>
                <w:b/>
                <w:bCs/>
                <w:sz w:val="22"/>
                <w:szCs w:val="22"/>
              </w:rPr>
              <w:t xml:space="preserve">CSIRO </w:t>
            </w:r>
            <w:r w:rsidRPr="00042CC7">
              <w:rPr>
                <w:rFonts w:ascii="Calibri" w:hAnsi="Calibri"/>
                <w:b/>
                <w:sz w:val="22"/>
                <w:szCs w:val="22"/>
              </w:rPr>
              <w:t>Data61</w:t>
            </w:r>
            <w:r w:rsidRPr="00042CC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65FFC52" w14:textId="6FB41B77" w:rsidR="00916A7A" w:rsidRPr="00042CC7" w:rsidRDefault="00042CC7" w:rsidP="00955583">
            <w:pPr>
              <w:spacing w:after="180"/>
              <w:jc w:val="both"/>
              <w:rPr>
                <w:rFonts w:ascii="Calibri" w:hAnsi="Calibri"/>
                <w:sz w:val="22"/>
                <w:szCs w:val="22"/>
              </w:rPr>
            </w:pPr>
            <w:r w:rsidRPr="00042CC7">
              <w:rPr>
                <w:rFonts w:ascii="Calibri" w:hAnsi="Calibri"/>
                <w:sz w:val="22"/>
                <w:szCs w:val="22"/>
              </w:rPr>
              <w:t xml:space="preserve">In today’s data-focused world, there’s no doubt that numbers count. </w:t>
            </w:r>
            <w:hyperlink r:id="rId13" w:history="1">
              <w:r w:rsidRPr="00042CC7">
                <w:rPr>
                  <w:rStyle w:val="Hyperlink"/>
                  <w:rFonts w:ascii="Calibri" w:hAnsi="Calibri" w:cs="Arial"/>
                  <w:bCs/>
                  <w:sz w:val="22"/>
                  <w:szCs w:val="22"/>
                </w:rPr>
                <w:t>Data61</w:t>
              </w:r>
            </w:hyperlink>
            <w:r w:rsidRPr="00042CC7">
              <w:rPr>
                <w:rFonts w:ascii="Calibri" w:hAnsi="Calibri"/>
                <w:sz w:val="22"/>
                <w:szCs w:val="22"/>
              </w:rPr>
              <w:t xml:space="preserve"> are the largest data innovation group in Australia, a connector that brings together technology innovators, businesses and universities to transform Australian industry and to help solve our greatest challenges. A CSIRO business, we are creating our data-driven future.</w:t>
            </w:r>
          </w:p>
          <w:p w14:paraId="36182861" w14:textId="2B5F8538" w:rsidR="00502363" w:rsidRPr="00A87BC6" w:rsidRDefault="00A87BC6" w:rsidP="00955583">
            <w:pPr>
              <w:spacing w:after="18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Find out more! </w:t>
            </w:r>
            <w:hyperlink r:id="rId14" w:history="1">
              <w:r w:rsidRPr="00CF2D91">
                <w:rPr>
                  <w:rStyle w:val="Hyperlink"/>
                  <w:rFonts w:ascii="Calibri" w:hAnsi="Calibri" w:cs="Arial"/>
                  <w:sz w:val="22"/>
                  <w:szCs w:val="22"/>
                </w:rPr>
                <w:t>http://www.csiro.au/en/Research/D61</w:t>
              </w:r>
            </w:hyperlink>
          </w:p>
        </w:tc>
      </w:tr>
    </w:tbl>
    <w:p w14:paraId="27F57550" w14:textId="77777777" w:rsidR="00502363" w:rsidRPr="00A87BC6" w:rsidRDefault="00502363" w:rsidP="00502363">
      <w:pPr>
        <w:jc w:val="both"/>
        <w:rPr>
          <w:rFonts w:ascii="Calibri" w:hAnsi="Calibri"/>
          <w:sz w:val="22"/>
          <w:szCs w:val="22"/>
        </w:rPr>
      </w:pPr>
    </w:p>
    <w:p w14:paraId="0EA2592E" w14:textId="77777777" w:rsidR="003D59C3" w:rsidRPr="00A87BC6" w:rsidRDefault="003D59C3" w:rsidP="00502363">
      <w:pPr>
        <w:rPr>
          <w:rFonts w:ascii="Calibri" w:hAnsi="Calibri"/>
          <w:sz w:val="22"/>
          <w:szCs w:val="22"/>
        </w:rPr>
      </w:pPr>
    </w:p>
    <w:sectPr w:rsidR="003D59C3" w:rsidRPr="00A87BC6" w:rsidSect="00DD31EE">
      <w:headerReference w:type="first" r:id="rId15"/>
      <w:type w:val="continuous"/>
      <w:pgSz w:w="11906" w:h="16838" w:code="9"/>
      <w:pgMar w:top="1198" w:right="1418" w:bottom="993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1C809" w14:textId="77777777" w:rsidR="00B42A2D" w:rsidRDefault="00B42A2D">
      <w:r>
        <w:separator/>
      </w:r>
    </w:p>
  </w:endnote>
  <w:endnote w:type="continuationSeparator" w:id="0">
    <w:p w14:paraId="0988EAF5" w14:textId="77777777" w:rsidR="00B42A2D" w:rsidRDefault="00B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70778" w14:textId="77777777" w:rsidR="00B42A2D" w:rsidRDefault="00B42A2D">
      <w:r>
        <w:separator/>
      </w:r>
    </w:p>
  </w:footnote>
  <w:footnote w:type="continuationSeparator" w:id="0">
    <w:p w14:paraId="4B141E24" w14:textId="77777777" w:rsidR="00B42A2D" w:rsidRDefault="00B42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C0C7F" w14:textId="77777777" w:rsidR="0011175B" w:rsidRPr="00792CF7" w:rsidRDefault="0011175B" w:rsidP="00792CF7">
    <w:pPr>
      <w:pStyle w:val="Header"/>
    </w:pPr>
    <w:r>
      <w:rPr>
        <w:noProof/>
        <w:lang w:eastAsia="en-AU"/>
      </w:rPr>
      <w:drawing>
        <wp:anchor distT="0" distB="360045" distL="114300" distR="114300" simplePos="0" relativeHeight="251657216" behindDoc="1" locked="1" layoutInCell="1" allowOverlap="1" wp14:anchorId="6A65C5E0" wp14:editId="5D6500A2">
          <wp:simplePos x="0" y="0"/>
          <wp:positionH relativeFrom="page">
            <wp:posOffset>-3552825</wp:posOffset>
          </wp:positionH>
          <wp:positionV relativeFrom="page">
            <wp:posOffset>-9525</wp:posOffset>
          </wp:positionV>
          <wp:extent cx="11250930" cy="1379220"/>
          <wp:effectExtent l="0" t="0" r="7620" b="0"/>
          <wp:wrapTopAndBottom/>
          <wp:docPr id="1" name="Picture 1" descr="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0930" cy="1379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8240" behindDoc="0" locked="1" layoutInCell="1" allowOverlap="1" wp14:anchorId="06D63407" wp14:editId="6296969B">
          <wp:simplePos x="0" y="0"/>
          <wp:positionH relativeFrom="page">
            <wp:posOffset>542925</wp:posOffset>
          </wp:positionH>
          <wp:positionV relativeFrom="page">
            <wp:posOffset>276225</wp:posOffset>
          </wp:positionV>
          <wp:extent cx="1360170" cy="830580"/>
          <wp:effectExtent l="0" t="0" r="0" b="7620"/>
          <wp:wrapNone/>
          <wp:docPr id="2" name="Picture 2" descr="Data 61 and CSIR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ta 61 and CSIRO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16F8A"/>
    <w:multiLevelType w:val="hybridMultilevel"/>
    <w:tmpl w:val="7D78F6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272687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A41C20"/>
    <w:multiLevelType w:val="hybridMultilevel"/>
    <w:tmpl w:val="B5E46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C6D4ACE"/>
    <w:multiLevelType w:val="hybridMultilevel"/>
    <w:tmpl w:val="F8207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32151F0"/>
    <w:multiLevelType w:val="hybridMultilevel"/>
    <w:tmpl w:val="35FA1F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1C38D7"/>
    <w:multiLevelType w:val="hybridMultilevel"/>
    <w:tmpl w:val="09820B00"/>
    <w:lvl w:ilvl="0" w:tplc="376EC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395BA7"/>
    <w:multiLevelType w:val="hybridMultilevel"/>
    <w:tmpl w:val="BD865BF0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5" w15:restartNumberingAfterBreak="0">
    <w:nsid w:val="2C0D3B5B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F5222C6"/>
    <w:multiLevelType w:val="hybridMultilevel"/>
    <w:tmpl w:val="7C08C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F5352"/>
    <w:multiLevelType w:val="hybridMultilevel"/>
    <w:tmpl w:val="86029A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A5E82"/>
    <w:multiLevelType w:val="hybridMultilevel"/>
    <w:tmpl w:val="BF3E3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520D5"/>
    <w:multiLevelType w:val="hybridMultilevel"/>
    <w:tmpl w:val="8B500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A14CF"/>
    <w:multiLevelType w:val="hybridMultilevel"/>
    <w:tmpl w:val="A716A8D8"/>
    <w:lvl w:ilvl="0" w:tplc="404AD7BE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22" w15:restartNumberingAfterBreak="0">
    <w:nsid w:val="40414295"/>
    <w:multiLevelType w:val="hybridMultilevel"/>
    <w:tmpl w:val="5502C6AA"/>
    <w:lvl w:ilvl="0" w:tplc="E3DC2914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44EA0D56"/>
    <w:multiLevelType w:val="hybridMultilevel"/>
    <w:tmpl w:val="C10455CA"/>
    <w:lvl w:ilvl="0" w:tplc="DCAC3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42400"/>
    <w:multiLevelType w:val="hybridMultilevel"/>
    <w:tmpl w:val="A7249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80D12"/>
    <w:multiLevelType w:val="hybridMultilevel"/>
    <w:tmpl w:val="4DB23D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01E46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6F0656"/>
    <w:multiLevelType w:val="hybridMultilevel"/>
    <w:tmpl w:val="A716A8D8"/>
    <w:lvl w:ilvl="0" w:tplc="404AD7BE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29" w15:restartNumberingAfterBreak="0">
    <w:nsid w:val="4DB439B7"/>
    <w:multiLevelType w:val="multilevel"/>
    <w:tmpl w:val="B1F8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6012D3"/>
    <w:multiLevelType w:val="hybridMultilevel"/>
    <w:tmpl w:val="B97C6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70B3E"/>
    <w:multiLevelType w:val="hybridMultilevel"/>
    <w:tmpl w:val="D6425F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80AAE"/>
    <w:multiLevelType w:val="hybridMultilevel"/>
    <w:tmpl w:val="E3EC5D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E97503"/>
    <w:multiLevelType w:val="hybridMultilevel"/>
    <w:tmpl w:val="9D08D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C712E"/>
    <w:multiLevelType w:val="hybridMultilevel"/>
    <w:tmpl w:val="A716A8D8"/>
    <w:lvl w:ilvl="0" w:tplc="404AD7BE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35" w15:restartNumberingAfterBreak="0">
    <w:nsid w:val="63F757AC"/>
    <w:multiLevelType w:val="hybridMultilevel"/>
    <w:tmpl w:val="5E742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51385"/>
    <w:multiLevelType w:val="hybridMultilevel"/>
    <w:tmpl w:val="D128A76E"/>
    <w:lvl w:ilvl="0" w:tplc="0D503CCC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D4D9D"/>
    <w:multiLevelType w:val="hybridMultilevel"/>
    <w:tmpl w:val="9D8ECF2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8897C16"/>
    <w:multiLevelType w:val="hybridMultilevel"/>
    <w:tmpl w:val="6BFE73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97713"/>
    <w:multiLevelType w:val="hybridMultilevel"/>
    <w:tmpl w:val="D05AB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7718D"/>
    <w:multiLevelType w:val="hybridMultilevel"/>
    <w:tmpl w:val="DAD6E23E"/>
    <w:lvl w:ilvl="0" w:tplc="2EBC5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8"/>
  </w:num>
  <w:num w:numId="3">
    <w:abstractNumId w:val="26"/>
  </w:num>
  <w:num w:numId="4">
    <w:abstractNumId w:val="9"/>
  </w:num>
  <w:num w:numId="5">
    <w:abstractNumId w:val="11"/>
  </w:num>
  <w:num w:numId="6">
    <w:abstractNumId w:val="6"/>
  </w:num>
  <w:num w:numId="7">
    <w:abstractNumId w:val="3"/>
  </w:num>
  <w:num w:numId="8">
    <w:abstractNumId w:val="22"/>
  </w:num>
  <w:num w:numId="9">
    <w:abstractNumId w:val="14"/>
  </w:num>
  <w:num w:numId="10">
    <w:abstractNumId w:val="8"/>
  </w:num>
  <w:num w:numId="11">
    <w:abstractNumId w:val="35"/>
  </w:num>
  <w:num w:numId="12">
    <w:abstractNumId w:val="39"/>
  </w:num>
  <w:num w:numId="13">
    <w:abstractNumId w:val="38"/>
  </w:num>
  <w:num w:numId="14">
    <w:abstractNumId w:val="20"/>
  </w:num>
  <w:num w:numId="15">
    <w:abstractNumId w:val="36"/>
  </w:num>
  <w:num w:numId="16">
    <w:abstractNumId w:val="17"/>
  </w:num>
  <w:num w:numId="17">
    <w:abstractNumId w:val="16"/>
  </w:num>
  <w:num w:numId="18">
    <w:abstractNumId w:val="25"/>
  </w:num>
  <w:num w:numId="19">
    <w:abstractNumId w:val="30"/>
  </w:num>
  <w:num w:numId="20">
    <w:abstractNumId w:val="31"/>
  </w:num>
  <w:num w:numId="21">
    <w:abstractNumId w:val="24"/>
  </w:num>
  <w:num w:numId="22">
    <w:abstractNumId w:val="0"/>
  </w:num>
  <w:num w:numId="23">
    <w:abstractNumId w:val="1"/>
  </w:num>
  <w:num w:numId="24">
    <w:abstractNumId w:val="2"/>
  </w:num>
  <w:num w:numId="25">
    <w:abstractNumId w:val="33"/>
  </w:num>
  <w:num w:numId="26">
    <w:abstractNumId w:val="4"/>
  </w:num>
  <w:num w:numId="27">
    <w:abstractNumId w:val="3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3"/>
  </w:num>
  <w:num w:numId="36">
    <w:abstractNumId w:val="40"/>
  </w:num>
  <w:num w:numId="37">
    <w:abstractNumId w:val="37"/>
  </w:num>
  <w:num w:numId="38">
    <w:abstractNumId w:val="10"/>
  </w:num>
  <w:num w:numId="39">
    <w:abstractNumId w:val="19"/>
  </w:num>
  <w:num w:numId="40">
    <w:abstractNumId w:val="12"/>
  </w:num>
  <w:num w:numId="41">
    <w:abstractNumId w:val="28"/>
  </w:num>
  <w:num w:numId="42">
    <w:abstractNumId w:val="21"/>
  </w:num>
  <w:num w:numId="43">
    <w:abstractNumId w:val="34"/>
  </w:num>
  <w:num w:numId="44">
    <w:abstractNumId w:val="7"/>
  </w:num>
  <w:num w:numId="45">
    <w:abstractNumId w:val="27"/>
  </w:num>
  <w:num w:numId="4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defaultTabStop w:val="720"/>
  <w:hyphenationZone w:val="425"/>
  <w:doNotHyphenateCaps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F5"/>
    <w:rsid w:val="000008DE"/>
    <w:rsid w:val="00011F44"/>
    <w:rsid w:val="00013109"/>
    <w:rsid w:val="00026550"/>
    <w:rsid w:val="000274EF"/>
    <w:rsid w:val="00033249"/>
    <w:rsid w:val="000366D2"/>
    <w:rsid w:val="00040391"/>
    <w:rsid w:val="00042CC7"/>
    <w:rsid w:val="00045C91"/>
    <w:rsid w:val="0004618E"/>
    <w:rsid w:val="00046A29"/>
    <w:rsid w:val="000474B0"/>
    <w:rsid w:val="00053961"/>
    <w:rsid w:val="00054DDD"/>
    <w:rsid w:val="00055E9F"/>
    <w:rsid w:val="00060902"/>
    <w:rsid w:val="0006226B"/>
    <w:rsid w:val="000625C0"/>
    <w:rsid w:val="000658F4"/>
    <w:rsid w:val="000666DB"/>
    <w:rsid w:val="0006717F"/>
    <w:rsid w:val="000762A2"/>
    <w:rsid w:val="0008212C"/>
    <w:rsid w:val="000837F4"/>
    <w:rsid w:val="00085BA8"/>
    <w:rsid w:val="00087963"/>
    <w:rsid w:val="0009125D"/>
    <w:rsid w:val="00091F71"/>
    <w:rsid w:val="000A0599"/>
    <w:rsid w:val="000A21CD"/>
    <w:rsid w:val="000A43F5"/>
    <w:rsid w:val="000A6826"/>
    <w:rsid w:val="000B1744"/>
    <w:rsid w:val="000B36BB"/>
    <w:rsid w:val="000B5AE5"/>
    <w:rsid w:val="000B6167"/>
    <w:rsid w:val="000B7EFE"/>
    <w:rsid w:val="000C68FC"/>
    <w:rsid w:val="000D2206"/>
    <w:rsid w:val="000D375D"/>
    <w:rsid w:val="000D6EBC"/>
    <w:rsid w:val="000D72AF"/>
    <w:rsid w:val="000D7A35"/>
    <w:rsid w:val="000E1680"/>
    <w:rsid w:val="000E5F46"/>
    <w:rsid w:val="000F1363"/>
    <w:rsid w:val="000F2F84"/>
    <w:rsid w:val="000F37D9"/>
    <w:rsid w:val="000F5C1A"/>
    <w:rsid w:val="000F7BBF"/>
    <w:rsid w:val="00104D44"/>
    <w:rsid w:val="00106163"/>
    <w:rsid w:val="0011175B"/>
    <w:rsid w:val="00121017"/>
    <w:rsid w:val="00127DD7"/>
    <w:rsid w:val="001339DE"/>
    <w:rsid w:val="00133A12"/>
    <w:rsid w:val="001364CB"/>
    <w:rsid w:val="0013723F"/>
    <w:rsid w:val="001410C2"/>
    <w:rsid w:val="0014142E"/>
    <w:rsid w:val="001448B6"/>
    <w:rsid w:val="00144D9B"/>
    <w:rsid w:val="001474C7"/>
    <w:rsid w:val="0015340E"/>
    <w:rsid w:val="0015558D"/>
    <w:rsid w:val="00155F81"/>
    <w:rsid w:val="001621F7"/>
    <w:rsid w:val="00163C66"/>
    <w:rsid w:val="00166319"/>
    <w:rsid w:val="001901F2"/>
    <w:rsid w:val="001917F8"/>
    <w:rsid w:val="001A0AFE"/>
    <w:rsid w:val="001A2856"/>
    <w:rsid w:val="001A482B"/>
    <w:rsid w:val="001A5098"/>
    <w:rsid w:val="001A6ADF"/>
    <w:rsid w:val="001B14CA"/>
    <w:rsid w:val="001B6C26"/>
    <w:rsid w:val="001D7DD1"/>
    <w:rsid w:val="001E3EE0"/>
    <w:rsid w:val="001E495E"/>
    <w:rsid w:val="001F2264"/>
    <w:rsid w:val="001F4404"/>
    <w:rsid w:val="00205A4A"/>
    <w:rsid w:val="00212958"/>
    <w:rsid w:val="00222800"/>
    <w:rsid w:val="00222F35"/>
    <w:rsid w:val="002262DC"/>
    <w:rsid w:val="00230B6A"/>
    <w:rsid w:val="00235783"/>
    <w:rsid w:val="002407E7"/>
    <w:rsid w:val="00240A35"/>
    <w:rsid w:val="002415E6"/>
    <w:rsid w:val="002423D7"/>
    <w:rsid w:val="00254313"/>
    <w:rsid w:val="00254B22"/>
    <w:rsid w:val="00257CA1"/>
    <w:rsid w:val="00257DE1"/>
    <w:rsid w:val="00262649"/>
    <w:rsid w:val="00262C46"/>
    <w:rsid w:val="0026714F"/>
    <w:rsid w:val="00271E7F"/>
    <w:rsid w:val="00274A92"/>
    <w:rsid w:val="00282109"/>
    <w:rsid w:val="002848C3"/>
    <w:rsid w:val="002923ED"/>
    <w:rsid w:val="00292FDB"/>
    <w:rsid w:val="00293F77"/>
    <w:rsid w:val="00294F90"/>
    <w:rsid w:val="00295F32"/>
    <w:rsid w:val="002961B1"/>
    <w:rsid w:val="002B060F"/>
    <w:rsid w:val="002B389F"/>
    <w:rsid w:val="002B60D3"/>
    <w:rsid w:val="002C4E6A"/>
    <w:rsid w:val="002D204B"/>
    <w:rsid w:val="002D2824"/>
    <w:rsid w:val="002D3829"/>
    <w:rsid w:val="002D41EE"/>
    <w:rsid w:val="002D5835"/>
    <w:rsid w:val="002D78C5"/>
    <w:rsid w:val="002F2B0A"/>
    <w:rsid w:val="002F3237"/>
    <w:rsid w:val="002F41F8"/>
    <w:rsid w:val="00300CDD"/>
    <w:rsid w:val="0030302E"/>
    <w:rsid w:val="003118CD"/>
    <w:rsid w:val="00316FA0"/>
    <w:rsid w:val="00320792"/>
    <w:rsid w:val="00322503"/>
    <w:rsid w:val="003246B4"/>
    <w:rsid w:val="003276AC"/>
    <w:rsid w:val="0033343D"/>
    <w:rsid w:val="00340FC3"/>
    <w:rsid w:val="00342F0C"/>
    <w:rsid w:val="00346B6D"/>
    <w:rsid w:val="00360ED2"/>
    <w:rsid w:val="003617E5"/>
    <w:rsid w:val="003627A5"/>
    <w:rsid w:val="0036422F"/>
    <w:rsid w:val="00375015"/>
    <w:rsid w:val="00375B41"/>
    <w:rsid w:val="00381D43"/>
    <w:rsid w:val="0038234C"/>
    <w:rsid w:val="00382A5F"/>
    <w:rsid w:val="00382F58"/>
    <w:rsid w:val="00383634"/>
    <w:rsid w:val="00395610"/>
    <w:rsid w:val="00395ACA"/>
    <w:rsid w:val="003A0030"/>
    <w:rsid w:val="003A0708"/>
    <w:rsid w:val="003A2AB2"/>
    <w:rsid w:val="003A6645"/>
    <w:rsid w:val="003A682C"/>
    <w:rsid w:val="003B17F4"/>
    <w:rsid w:val="003B2CB1"/>
    <w:rsid w:val="003B42C8"/>
    <w:rsid w:val="003B72D8"/>
    <w:rsid w:val="003C0B40"/>
    <w:rsid w:val="003C19E7"/>
    <w:rsid w:val="003C4810"/>
    <w:rsid w:val="003C4AE3"/>
    <w:rsid w:val="003C6B4E"/>
    <w:rsid w:val="003C7CA3"/>
    <w:rsid w:val="003D020A"/>
    <w:rsid w:val="003D0BCE"/>
    <w:rsid w:val="003D4741"/>
    <w:rsid w:val="003D4C4C"/>
    <w:rsid w:val="003D5453"/>
    <w:rsid w:val="003D59C3"/>
    <w:rsid w:val="003D797B"/>
    <w:rsid w:val="003E3D1B"/>
    <w:rsid w:val="003E671F"/>
    <w:rsid w:val="003F1084"/>
    <w:rsid w:val="00400E4D"/>
    <w:rsid w:val="004011A4"/>
    <w:rsid w:val="00401290"/>
    <w:rsid w:val="004024FD"/>
    <w:rsid w:val="004111D3"/>
    <w:rsid w:val="00411383"/>
    <w:rsid w:val="00414BE7"/>
    <w:rsid w:val="00422575"/>
    <w:rsid w:val="00424E93"/>
    <w:rsid w:val="00426642"/>
    <w:rsid w:val="004277E3"/>
    <w:rsid w:val="00433A77"/>
    <w:rsid w:val="00435E0B"/>
    <w:rsid w:val="00436224"/>
    <w:rsid w:val="0043791C"/>
    <w:rsid w:val="004440A0"/>
    <w:rsid w:val="00447C1A"/>
    <w:rsid w:val="004501A0"/>
    <w:rsid w:val="004518BD"/>
    <w:rsid w:val="00462662"/>
    <w:rsid w:val="004635C9"/>
    <w:rsid w:val="00473612"/>
    <w:rsid w:val="00474192"/>
    <w:rsid w:val="004804FC"/>
    <w:rsid w:val="004831FE"/>
    <w:rsid w:val="004969AC"/>
    <w:rsid w:val="004B0374"/>
    <w:rsid w:val="004B76E8"/>
    <w:rsid w:val="004C18D1"/>
    <w:rsid w:val="004C2E35"/>
    <w:rsid w:val="004C5604"/>
    <w:rsid w:val="004C7552"/>
    <w:rsid w:val="004D1800"/>
    <w:rsid w:val="004D1CD9"/>
    <w:rsid w:val="004D6F3A"/>
    <w:rsid w:val="004D6F3C"/>
    <w:rsid w:val="004D6FCB"/>
    <w:rsid w:val="004E5600"/>
    <w:rsid w:val="004E64BE"/>
    <w:rsid w:val="004E6DFD"/>
    <w:rsid w:val="00500066"/>
    <w:rsid w:val="00501729"/>
    <w:rsid w:val="00502363"/>
    <w:rsid w:val="00507292"/>
    <w:rsid w:val="00512263"/>
    <w:rsid w:val="005141CC"/>
    <w:rsid w:val="00514A2E"/>
    <w:rsid w:val="00516428"/>
    <w:rsid w:val="00516483"/>
    <w:rsid w:val="00520570"/>
    <w:rsid w:val="005236AB"/>
    <w:rsid w:val="00525DB0"/>
    <w:rsid w:val="00526B26"/>
    <w:rsid w:val="00533CFF"/>
    <w:rsid w:val="00534031"/>
    <w:rsid w:val="00536855"/>
    <w:rsid w:val="00543736"/>
    <w:rsid w:val="005468E6"/>
    <w:rsid w:val="00547EE1"/>
    <w:rsid w:val="00550C5F"/>
    <w:rsid w:val="0055572D"/>
    <w:rsid w:val="00561C50"/>
    <w:rsid w:val="00563B9B"/>
    <w:rsid w:val="00570617"/>
    <w:rsid w:val="00583303"/>
    <w:rsid w:val="00585169"/>
    <w:rsid w:val="00586F41"/>
    <w:rsid w:val="00587D7C"/>
    <w:rsid w:val="00590357"/>
    <w:rsid w:val="0059046B"/>
    <w:rsid w:val="00592D3B"/>
    <w:rsid w:val="00592E42"/>
    <w:rsid w:val="0059432C"/>
    <w:rsid w:val="0059751A"/>
    <w:rsid w:val="005A0895"/>
    <w:rsid w:val="005A28AB"/>
    <w:rsid w:val="005B1C7A"/>
    <w:rsid w:val="005B3F60"/>
    <w:rsid w:val="005B4F50"/>
    <w:rsid w:val="005B654F"/>
    <w:rsid w:val="005B7709"/>
    <w:rsid w:val="005C0ACC"/>
    <w:rsid w:val="005C4542"/>
    <w:rsid w:val="005C4A46"/>
    <w:rsid w:val="005C63EF"/>
    <w:rsid w:val="005D05AF"/>
    <w:rsid w:val="005D33A1"/>
    <w:rsid w:val="005D3AA1"/>
    <w:rsid w:val="005D423A"/>
    <w:rsid w:val="005E1E95"/>
    <w:rsid w:val="005E5161"/>
    <w:rsid w:val="005F35B0"/>
    <w:rsid w:val="0060112F"/>
    <w:rsid w:val="006012EA"/>
    <w:rsid w:val="00604679"/>
    <w:rsid w:val="006054E3"/>
    <w:rsid w:val="00607230"/>
    <w:rsid w:val="00615908"/>
    <w:rsid w:val="00620B1F"/>
    <w:rsid w:val="006228E0"/>
    <w:rsid w:val="00625A6B"/>
    <w:rsid w:val="00626AA1"/>
    <w:rsid w:val="00630664"/>
    <w:rsid w:val="006328C7"/>
    <w:rsid w:val="00633BCB"/>
    <w:rsid w:val="00634F90"/>
    <w:rsid w:val="00635350"/>
    <w:rsid w:val="006354AE"/>
    <w:rsid w:val="00636E8C"/>
    <w:rsid w:val="0064011E"/>
    <w:rsid w:val="00643C5C"/>
    <w:rsid w:val="00644EEB"/>
    <w:rsid w:val="00657088"/>
    <w:rsid w:val="006606C5"/>
    <w:rsid w:val="00663F6B"/>
    <w:rsid w:val="00672A7A"/>
    <w:rsid w:val="00674F5B"/>
    <w:rsid w:val="00675C52"/>
    <w:rsid w:val="00682A11"/>
    <w:rsid w:val="00683121"/>
    <w:rsid w:val="006921E1"/>
    <w:rsid w:val="006946F7"/>
    <w:rsid w:val="006970DD"/>
    <w:rsid w:val="006A7A50"/>
    <w:rsid w:val="006B1B9B"/>
    <w:rsid w:val="006B2266"/>
    <w:rsid w:val="006B390B"/>
    <w:rsid w:val="006B5933"/>
    <w:rsid w:val="006B64AE"/>
    <w:rsid w:val="006C2388"/>
    <w:rsid w:val="006C30A1"/>
    <w:rsid w:val="006C6BB3"/>
    <w:rsid w:val="006C77B1"/>
    <w:rsid w:val="006D3B78"/>
    <w:rsid w:val="006D42F9"/>
    <w:rsid w:val="006D6DA7"/>
    <w:rsid w:val="006E05E4"/>
    <w:rsid w:val="006E5F44"/>
    <w:rsid w:val="006F0F5C"/>
    <w:rsid w:val="006F0FF2"/>
    <w:rsid w:val="006F18A9"/>
    <w:rsid w:val="006F1B5D"/>
    <w:rsid w:val="006F1E85"/>
    <w:rsid w:val="006F36EA"/>
    <w:rsid w:val="006F3B9D"/>
    <w:rsid w:val="006F5713"/>
    <w:rsid w:val="006F58C5"/>
    <w:rsid w:val="006F7A39"/>
    <w:rsid w:val="00704EB5"/>
    <w:rsid w:val="00706535"/>
    <w:rsid w:val="00707E84"/>
    <w:rsid w:val="007161B0"/>
    <w:rsid w:val="007207B0"/>
    <w:rsid w:val="00724122"/>
    <w:rsid w:val="00725E7F"/>
    <w:rsid w:val="00726C73"/>
    <w:rsid w:val="00726DF7"/>
    <w:rsid w:val="007344EE"/>
    <w:rsid w:val="00735767"/>
    <w:rsid w:val="00736B32"/>
    <w:rsid w:val="007407EB"/>
    <w:rsid w:val="00740F2A"/>
    <w:rsid w:val="00745F21"/>
    <w:rsid w:val="007507C9"/>
    <w:rsid w:val="0075765F"/>
    <w:rsid w:val="00762857"/>
    <w:rsid w:val="007759B3"/>
    <w:rsid w:val="0077604C"/>
    <w:rsid w:val="0077698D"/>
    <w:rsid w:val="00781499"/>
    <w:rsid w:val="007900AD"/>
    <w:rsid w:val="00792CF7"/>
    <w:rsid w:val="0079308C"/>
    <w:rsid w:val="007A12B3"/>
    <w:rsid w:val="007A3843"/>
    <w:rsid w:val="007B102F"/>
    <w:rsid w:val="007B36E7"/>
    <w:rsid w:val="007C024E"/>
    <w:rsid w:val="007C3398"/>
    <w:rsid w:val="007C4F66"/>
    <w:rsid w:val="007D5D08"/>
    <w:rsid w:val="007D689A"/>
    <w:rsid w:val="007D7CC4"/>
    <w:rsid w:val="007E1693"/>
    <w:rsid w:val="007E2135"/>
    <w:rsid w:val="007E2796"/>
    <w:rsid w:val="007E3098"/>
    <w:rsid w:val="00800147"/>
    <w:rsid w:val="00800994"/>
    <w:rsid w:val="00804E9E"/>
    <w:rsid w:val="00804F48"/>
    <w:rsid w:val="00804FD2"/>
    <w:rsid w:val="0080685F"/>
    <w:rsid w:val="00807901"/>
    <w:rsid w:val="00812404"/>
    <w:rsid w:val="00812DB4"/>
    <w:rsid w:val="00816F5F"/>
    <w:rsid w:val="008211C8"/>
    <w:rsid w:val="00822C33"/>
    <w:rsid w:val="008231D1"/>
    <w:rsid w:val="00826067"/>
    <w:rsid w:val="0082681D"/>
    <w:rsid w:val="00833417"/>
    <w:rsid w:val="00833B3B"/>
    <w:rsid w:val="00837222"/>
    <w:rsid w:val="008379F0"/>
    <w:rsid w:val="008379FE"/>
    <w:rsid w:val="0084125F"/>
    <w:rsid w:val="008421AD"/>
    <w:rsid w:val="0086185F"/>
    <w:rsid w:val="008638E0"/>
    <w:rsid w:val="0086574F"/>
    <w:rsid w:val="00867FD0"/>
    <w:rsid w:val="00870546"/>
    <w:rsid w:val="0087664F"/>
    <w:rsid w:val="00880C71"/>
    <w:rsid w:val="008834DF"/>
    <w:rsid w:val="0088567C"/>
    <w:rsid w:val="00893F67"/>
    <w:rsid w:val="008A23FE"/>
    <w:rsid w:val="008A6ABD"/>
    <w:rsid w:val="008A7CBB"/>
    <w:rsid w:val="008B4713"/>
    <w:rsid w:val="008B6C85"/>
    <w:rsid w:val="008C0B66"/>
    <w:rsid w:val="008C2D31"/>
    <w:rsid w:val="008C57FC"/>
    <w:rsid w:val="008D22C2"/>
    <w:rsid w:val="008E4B21"/>
    <w:rsid w:val="008E5921"/>
    <w:rsid w:val="008F1E3B"/>
    <w:rsid w:val="008F260B"/>
    <w:rsid w:val="008F4B51"/>
    <w:rsid w:val="008F5007"/>
    <w:rsid w:val="009003FA"/>
    <w:rsid w:val="00901BB0"/>
    <w:rsid w:val="009040D3"/>
    <w:rsid w:val="009073AB"/>
    <w:rsid w:val="009148B9"/>
    <w:rsid w:val="00914A69"/>
    <w:rsid w:val="00915EB1"/>
    <w:rsid w:val="00916A7A"/>
    <w:rsid w:val="00924902"/>
    <w:rsid w:val="0092574D"/>
    <w:rsid w:val="00927293"/>
    <w:rsid w:val="0092729A"/>
    <w:rsid w:val="0093013D"/>
    <w:rsid w:val="0093106D"/>
    <w:rsid w:val="00932F59"/>
    <w:rsid w:val="00935C27"/>
    <w:rsid w:val="00936310"/>
    <w:rsid w:val="009363F5"/>
    <w:rsid w:val="00936882"/>
    <w:rsid w:val="00936BEE"/>
    <w:rsid w:val="00936F4A"/>
    <w:rsid w:val="00937F27"/>
    <w:rsid w:val="0094401C"/>
    <w:rsid w:val="00945251"/>
    <w:rsid w:val="00947778"/>
    <w:rsid w:val="00954E4E"/>
    <w:rsid w:val="00955583"/>
    <w:rsid w:val="00955F65"/>
    <w:rsid w:val="009561EA"/>
    <w:rsid w:val="00957CFD"/>
    <w:rsid w:val="00960A62"/>
    <w:rsid w:val="009629E2"/>
    <w:rsid w:val="00964721"/>
    <w:rsid w:val="00965A94"/>
    <w:rsid w:val="009661C6"/>
    <w:rsid w:val="00970B75"/>
    <w:rsid w:val="00974165"/>
    <w:rsid w:val="009753C7"/>
    <w:rsid w:val="00977B17"/>
    <w:rsid w:val="00980915"/>
    <w:rsid w:val="009833D0"/>
    <w:rsid w:val="00983ACA"/>
    <w:rsid w:val="009859E5"/>
    <w:rsid w:val="009862E1"/>
    <w:rsid w:val="009A07E6"/>
    <w:rsid w:val="009A1510"/>
    <w:rsid w:val="009A33E8"/>
    <w:rsid w:val="009B4BFE"/>
    <w:rsid w:val="009B675F"/>
    <w:rsid w:val="009C0DDA"/>
    <w:rsid w:val="009C70C6"/>
    <w:rsid w:val="009D04C6"/>
    <w:rsid w:val="009D5F90"/>
    <w:rsid w:val="009D68CE"/>
    <w:rsid w:val="009E3806"/>
    <w:rsid w:val="009F05E3"/>
    <w:rsid w:val="009F24BD"/>
    <w:rsid w:val="009F43A9"/>
    <w:rsid w:val="009F541F"/>
    <w:rsid w:val="009F6731"/>
    <w:rsid w:val="00A00A9E"/>
    <w:rsid w:val="00A0184C"/>
    <w:rsid w:val="00A02708"/>
    <w:rsid w:val="00A03D00"/>
    <w:rsid w:val="00A06799"/>
    <w:rsid w:val="00A12E7C"/>
    <w:rsid w:val="00A12EE1"/>
    <w:rsid w:val="00A15548"/>
    <w:rsid w:val="00A21AF9"/>
    <w:rsid w:val="00A238D3"/>
    <w:rsid w:val="00A2394F"/>
    <w:rsid w:val="00A27685"/>
    <w:rsid w:val="00A344BB"/>
    <w:rsid w:val="00A366A8"/>
    <w:rsid w:val="00A41D82"/>
    <w:rsid w:val="00A42CF0"/>
    <w:rsid w:val="00A46F33"/>
    <w:rsid w:val="00A6204B"/>
    <w:rsid w:val="00A62742"/>
    <w:rsid w:val="00A678CB"/>
    <w:rsid w:val="00A70AEF"/>
    <w:rsid w:val="00A70FD2"/>
    <w:rsid w:val="00A7119A"/>
    <w:rsid w:val="00A73FB0"/>
    <w:rsid w:val="00A74A0B"/>
    <w:rsid w:val="00A74FB1"/>
    <w:rsid w:val="00A84592"/>
    <w:rsid w:val="00A85849"/>
    <w:rsid w:val="00A87BC6"/>
    <w:rsid w:val="00A9382E"/>
    <w:rsid w:val="00A97C37"/>
    <w:rsid w:val="00AA6C72"/>
    <w:rsid w:val="00AC39C3"/>
    <w:rsid w:val="00AC463C"/>
    <w:rsid w:val="00AC5015"/>
    <w:rsid w:val="00AD04BF"/>
    <w:rsid w:val="00AD0971"/>
    <w:rsid w:val="00AD29F2"/>
    <w:rsid w:val="00AD39D7"/>
    <w:rsid w:val="00AE10BC"/>
    <w:rsid w:val="00AE2F9D"/>
    <w:rsid w:val="00AE33EC"/>
    <w:rsid w:val="00AE352B"/>
    <w:rsid w:val="00AE6BBA"/>
    <w:rsid w:val="00AE7DF9"/>
    <w:rsid w:val="00AF0ADF"/>
    <w:rsid w:val="00AF4728"/>
    <w:rsid w:val="00B014EA"/>
    <w:rsid w:val="00B02549"/>
    <w:rsid w:val="00B04967"/>
    <w:rsid w:val="00B05FBF"/>
    <w:rsid w:val="00B07CE1"/>
    <w:rsid w:val="00B148AE"/>
    <w:rsid w:val="00B307D9"/>
    <w:rsid w:val="00B37B2C"/>
    <w:rsid w:val="00B42585"/>
    <w:rsid w:val="00B42A2D"/>
    <w:rsid w:val="00B42E58"/>
    <w:rsid w:val="00B43838"/>
    <w:rsid w:val="00B43B1C"/>
    <w:rsid w:val="00B43CAA"/>
    <w:rsid w:val="00B45C9A"/>
    <w:rsid w:val="00B5026C"/>
    <w:rsid w:val="00B50851"/>
    <w:rsid w:val="00B50F82"/>
    <w:rsid w:val="00B533F0"/>
    <w:rsid w:val="00B57F34"/>
    <w:rsid w:val="00B62266"/>
    <w:rsid w:val="00B6536B"/>
    <w:rsid w:val="00B708BF"/>
    <w:rsid w:val="00B72C64"/>
    <w:rsid w:val="00B7359B"/>
    <w:rsid w:val="00B77072"/>
    <w:rsid w:val="00B85A89"/>
    <w:rsid w:val="00B90330"/>
    <w:rsid w:val="00B92822"/>
    <w:rsid w:val="00B95448"/>
    <w:rsid w:val="00B961C9"/>
    <w:rsid w:val="00BA0112"/>
    <w:rsid w:val="00BA1680"/>
    <w:rsid w:val="00BA64F5"/>
    <w:rsid w:val="00BA746B"/>
    <w:rsid w:val="00BB054D"/>
    <w:rsid w:val="00BB2D7E"/>
    <w:rsid w:val="00BB3C47"/>
    <w:rsid w:val="00BB6E2D"/>
    <w:rsid w:val="00BC1A7E"/>
    <w:rsid w:val="00BC2345"/>
    <w:rsid w:val="00BC6348"/>
    <w:rsid w:val="00BD1DB3"/>
    <w:rsid w:val="00BD5BFD"/>
    <w:rsid w:val="00BE2D3C"/>
    <w:rsid w:val="00BE5CFF"/>
    <w:rsid w:val="00BE6C32"/>
    <w:rsid w:val="00BF06D3"/>
    <w:rsid w:val="00BF770D"/>
    <w:rsid w:val="00C01DF0"/>
    <w:rsid w:val="00C0719B"/>
    <w:rsid w:val="00C10A23"/>
    <w:rsid w:val="00C34CA6"/>
    <w:rsid w:val="00C40A38"/>
    <w:rsid w:val="00C41899"/>
    <w:rsid w:val="00C43943"/>
    <w:rsid w:val="00C45AFC"/>
    <w:rsid w:val="00C46712"/>
    <w:rsid w:val="00C50222"/>
    <w:rsid w:val="00C55539"/>
    <w:rsid w:val="00C57D01"/>
    <w:rsid w:val="00C61A23"/>
    <w:rsid w:val="00C729C8"/>
    <w:rsid w:val="00C748EF"/>
    <w:rsid w:val="00C755F7"/>
    <w:rsid w:val="00C761AE"/>
    <w:rsid w:val="00C76499"/>
    <w:rsid w:val="00C779E0"/>
    <w:rsid w:val="00C85ACF"/>
    <w:rsid w:val="00C9228A"/>
    <w:rsid w:val="00C96567"/>
    <w:rsid w:val="00CA00FC"/>
    <w:rsid w:val="00CA071D"/>
    <w:rsid w:val="00CA1F37"/>
    <w:rsid w:val="00CA50F1"/>
    <w:rsid w:val="00CA6AB2"/>
    <w:rsid w:val="00CA6B3B"/>
    <w:rsid w:val="00CA78EB"/>
    <w:rsid w:val="00CB19B5"/>
    <w:rsid w:val="00CB5A16"/>
    <w:rsid w:val="00CB5CF6"/>
    <w:rsid w:val="00CB653C"/>
    <w:rsid w:val="00CB6BCD"/>
    <w:rsid w:val="00CB7CA4"/>
    <w:rsid w:val="00CC5164"/>
    <w:rsid w:val="00CD2E83"/>
    <w:rsid w:val="00CE269D"/>
    <w:rsid w:val="00CE3415"/>
    <w:rsid w:val="00CF0EB1"/>
    <w:rsid w:val="00D00168"/>
    <w:rsid w:val="00D233BD"/>
    <w:rsid w:val="00D26220"/>
    <w:rsid w:val="00D33B28"/>
    <w:rsid w:val="00D3447B"/>
    <w:rsid w:val="00D36371"/>
    <w:rsid w:val="00D40BFB"/>
    <w:rsid w:val="00D42388"/>
    <w:rsid w:val="00D423B5"/>
    <w:rsid w:val="00D43EF2"/>
    <w:rsid w:val="00D44B3B"/>
    <w:rsid w:val="00D45B26"/>
    <w:rsid w:val="00D468D5"/>
    <w:rsid w:val="00D64FCF"/>
    <w:rsid w:val="00D65DCE"/>
    <w:rsid w:val="00D706B3"/>
    <w:rsid w:val="00D707D5"/>
    <w:rsid w:val="00D76C51"/>
    <w:rsid w:val="00D8313E"/>
    <w:rsid w:val="00D853A6"/>
    <w:rsid w:val="00D86691"/>
    <w:rsid w:val="00D8698A"/>
    <w:rsid w:val="00D90088"/>
    <w:rsid w:val="00DA601C"/>
    <w:rsid w:val="00DA60FC"/>
    <w:rsid w:val="00DA66CF"/>
    <w:rsid w:val="00DB3795"/>
    <w:rsid w:val="00DB59A8"/>
    <w:rsid w:val="00DB7BD7"/>
    <w:rsid w:val="00DD042E"/>
    <w:rsid w:val="00DD1453"/>
    <w:rsid w:val="00DD23EE"/>
    <w:rsid w:val="00DD31EE"/>
    <w:rsid w:val="00DD4B0C"/>
    <w:rsid w:val="00DE0FE2"/>
    <w:rsid w:val="00DE17E3"/>
    <w:rsid w:val="00DE2302"/>
    <w:rsid w:val="00DE48B1"/>
    <w:rsid w:val="00DE4E5E"/>
    <w:rsid w:val="00DE5E69"/>
    <w:rsid w:val="00DE64D5"/>
    <w:rsid w:val="00DE754F"/>
    <w:rsid w:val="00DE7C16"/>
    <w:rsid w:val="00DF66A8"/>
    <w:rsid w:val="00DF7204"/>
    <w:rsid w:val="00DF7B88"/>
    <w:rsid w:val="00E0534B"/>
    <w:rsid w:val="00E1088D"/>
    <w:rsid w:val="00E11A62"/>
    <w:rsid w:val="00E136C4"/>
    <w:rsid w:val="00E220AE"/>
    <w:rsid w:val="00E248D5"/>
    <w:rsid w:val="00E322C7"/>
    <w:rsid w:val="00E36858"/>
    <w:rsid w:val="00E4407C"/>
    <w:rsid w:val="00E4530D"/>
    <w:rsid w:val="00E47DFE"/>
    <w:rsid w:val="00E54326"/>
    <w:rsid w:val="00E611CD"/>
    <w:rsid w:val="00E641DA"/>
    <w:rsid w:val="00E6521E"/>
    <w:rsid w:val="00E76DAD"/>
    <w:rsid w:val="00E83C2B"/>
    <w:rsid w:val="00E83DB0"/>
    <w:rsid w:val="00E8531C"/>
    <w:rsid w:val="00E91FFF"/>
    <w:rsid w:val="00EA2D22"/>
    <w:rsid w:val="00EA51BB"/>
    <w:rsid w:val="00EA550A"/>
    <w:rsid w:val="00EB5A93"/>
    <w:rsid w:val="00EB5DC7"/>
    <w:rsid w:val="00EC0739"/>
    <w:rsid w:val="00EC3492"/>
    <w:rsid w:val="00ED2589"/>
    <w:rsid w:val="00EE1007"/>
    <w:rsid w:val="00EE243C"/>
    <w:rsid w:val="00EF05A2"/>
    <w:rsid w:val="00EF0DF5"/>
    <w:rsid w:val="00EF5E3C"/>
    <w:rsid w:val="00F02538"/>
    <w:rsid w:val="00F11000"/>
    <w:rsid w:val="00F11F45"/>
    <w:rsid w:val="00F16962"/>
    <w:rsid w:val="00F17A94"/>
    <w:rsid w:val="00F25869"/>
    <w:rsid w:val="00F32371"/>
    <w:rsid w:val="00F336A3"/>
    <w:rsid w:val="00F353AE"/>
    <w:rsid w:val="00F3596F"/>
    <w:rsid w:val="00F414B4"/>
    <w:rsid w:val="00F54B55"/>
    <w:rsid w:val="00F61B42"/>
    <w:rsid w:val="00F663C0"/>
    <w:rsid w:val="00F675E4"/>
    <w:rsid w:val="00F72D85"/>
    <w:rsid w:val="00F7337F"/>
    <w:rsid w:val="00F802B5"/>
    <w:rsid w:val="00F80840"/>
    <w:rsid w:val="00F844B1"/>
    <w:rsid w:val="00F85AD3"/>
    <w:rsid w:val="00F8784D"/>
    <w:rsid w:val="00F95F0A"/>
    <w:rsid w:val="00F9609C"/>
    <w:rsid w:val="00F965F2"/>
    <w:rsid w:val="00FB3058"/>
    <w:rsid w:val="00FB4B99"/>
    <w:rsid w:val="00FC03D3"/>
    <w:rsid w:val="00FC0AD9"/>
    <w:rsid w:val="00FC2191"/>
    <w:rsid w:val="00FD5985"/>
    <w:rsid w:val="00FE197A"/>
    <w:rsid w:val="00FE623A"/>
    <w:rsid w:val="00FE7433"/>
    <w:rsid w:val="00FF02BC"/>
    <w:rsid w:val="00FF1B7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2B1FB5F"/>
  <w15:docId w15:val="{CF664B43-0332-41DB-B633-30D05332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uiPriority w:val="99"/>
    <w:rsid w:val="00935C27"/>
    <w:pPr>
      <w:tabs>
        <w:tab w:val="center" w:pos="4153"/>
        <w:tab w:val="right" w:pos="8306"/>
      </w:tabs>
    </w:pPr>
    <w:rPr>
      <w:rFonts w:cs="Times New Roman"/>
      <w:sz w:val="24"/>
    </w:rPr>
  </w:style>
  <w:style w:type="character" w:customStyle="1" w:styleId="HeaderChar">
    <w:name w:val="Header Char"/>
    <w:link w:val="Head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basedOn w:val="Hyperlink"/>
    <w:uiPriority w:val="1"/>
    <w:qFormat/>
    <w:rsid w:val="00587D7C"/>
    <w:rPr>
      <w:rFonts w:cs="Times New Roman"/>
      <w:b/>
      <w:color w:val="auto"/>
      <w:u w:val="none"/>
    </w:rPr>
  </w:style>
  <w:style w:type="character" w:customStyle="1" w:styleId="powered1">
    <w:name w:val="powered1"/>
    <w:basedOn w:val="DefaultParagraphFont"/>
    <w:rsid w:val="006D3B78"/>
    <w:rPr>
      <w:color w:val="0000CC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A12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E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EE1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EE1"/>
    <w:rPr>
      <w:rFonts w:ascii="Arial" w:hAnsi="Arial" w:cs="Arial"/>
      <w:b/>
      <w:bCs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E1"/>
    <w:rPr>
      <w:rFonts w:ascii="Tahoma" w:hAnsi="Tahoma" w:cs="Tahoma"/>
      <w:sz w:val="16"/>
      <w:szCs w:val="16"/>
      <w:lang w:eastAsia="ja-JP"/>
    </w:rPr>
  </w:style>
  <w:style w:type="character" w:customStyle="1" w:styleId="txt14">
    <w:name w:val="txt14"/>
    <w:basedOn w:val="DefaultParagraphFont"/>
    <w:rsid w:val="00A03D00"/>
  </w:style>
  <w:style w:type="paragraph" w:styleId="NoSpacing">
    <w:name w:val="No Spacing"/>
    <w:uiPriority w:val="1"/>
    <w:qFormat/>
    <w:rsid w:val="00A03D00"/>
    <w:rPr>
      <w:rFonts w:ascii="Calibri" w:hAnsi="Calibri" w:cs="Arial"/>
      <w:sz w:val="22"/>
      <w:lang w:eastAsia="ja-JP"/>
    </w:rPr>
  </w:style>
  <w:style w:type="paragraph" w:customStyle="1" w:styleId="Default">
    <w:name w:val="Default"/>
    <w:rsid w:val="007628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FormBullet">
    <w:name w:val="Form Bullet"/>
    <w:basedOn w:val="Normal"/>
    <w:qFormat/>
    <w:rsid w:val="001410C2"/>
    <w:pPr>
      <w:spacing w:before="60" w:after="60"/>
      <w:ind w:left="720" w:hanging="360"/>
    </w:pPr>
    <w:rPr>
      <w:rFonts w:ascii="Calibri" w:hAnsi="Calibri"/>
      <w:color w:val="000000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o.au/careers" TargetMode="External"/><Relationship Id="rId13" Type="http://schemas.openxmlformats.org/officeDocument/2006/relationships/hyperlink" Target="http://www.data61.csiro.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iro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nna.suominen@data61.csiro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heng-Soon.Ong@data61.csiro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eers.online@csiro.au" TargetMode="External"/><Relationship Id="rId14" Type="http://schemas.openxmlformats.org/officeDocument/2006/relationships/hyperlink" Target="http://www.csiro.au/en/Research/D6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D6E4A-CEFE-4B0C-909D-1E81F39F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1122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Details</vt:lpstr>
    </vt:vector>
  </TitlesOfParts>
  <Company>CSIRO</Company>
  <LinksUpToDate>false</LinksUpToDate>
  <CharactersWithSpaces>8224</CharactersWithSpaces>
  <SharedDoc>false</SharedDoc>
  <HLinks>
    <vt:vector size="36" baseType="variant">
      <vt:variant>
        <vt:i4>458839</vt:i4>
      </vt:variant>
      <vt:variant>
        <vt:i4>15</vt:i4>
      </vt:variant>
      <vt:variant>
        <vt:i4>0</vt:i4>
      </vt:variant>
      <vt:variant>
        <vt:i4>5</vt:i4>
      </vt:variant>
      <vt:variant>
        <vt:lpwstr>http://www.nicta.com.au/</vt:lpwstr>
      </vt:variant>
      <vt:variant>
        <vt:lpwstr/>
      </vt:variant>
      <vt:variant>
        <vt:i4>3276862</vt:i4>
      </vt:variant>
      <vt:variant>
        <vt:i4>12</vt:i4>
      </vt:variant>
      <vt:variant>
        <vt:i4>0</vt:i4>
      </vt:variant>
      <vt:variant>
        <vt:i4>5</vt:i4>
      </vt:variant>
      <vt:variant>
        <vt:lpwstr>http://www.csiro.au/en/Research/DPF</vt:lpwstr>
      </vt:variant>
      <vt:variant>
        <vt:lpwstr/>
      </vt:variant>
      <vt:variant>
        <vt:i4>10</vt:i4>
      </vt:variant>
      <vt:variant>
        <vt:i4>9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1966117</vt:i4>
      </vt:variant>
      <vt:variant>
        <vt:i4>6</vt:i4>
      </vt:variant>
      <vt:variant>
        <vt:i4>0</vt:i4>
      </vt:variant>
      <vt:variant>
        <vt:i4>5</vt:i4>
      </vt:variant>
      <vt:variant>
        <vt:lpwstr>mailto:XXXXX@csiro.au</vt:lpwstr>
      </vt:variant>
      <vt:variant>
        <vt:lpwstr/>
      </vt:variant>
      <vt:variant>
        <vt:i4>262271</vt:i4>
      </vt:variant>
      <vt:variant>
        <vt:i4>3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http://www.csiro.au/careers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Details</dc:title>
  <dc:subject>Recruitment - Position Details - role summary for potential applications template</dc:subject>
  <dc:creator>Myors, Aliesha (HR, St. Lucia)</dc:creator>
  <cp:keywords>Recruitment, Position, Details, role, summary, description, definition, description, profile, outline, specification, template, proforma, pd, undefined, other, non-csof, non-specific</cp:keywords>
  <dc:description>Word document containing a Position Details (PD) form for a general role summary outside of the normal Functional Areas or CSOF levels.</dc:description>
  <cp:lastModifiedBy>Heymann, Laurent (HR, St. Lucia)</cp:lastModifiedBy>
  <cp:revision>4</cp:revision>
  <cp:lastPrinted>2017-07-03T05:23:00Z</cp:lastPrinted>
  <dcterms:created xsi:type="dcterms:W3CDTF">2018-08-16T03:19:00Z</dcterms:created>
  <dcterms:modified xsi:type="dcterms:W3CDTF">2018-08-16T03:56:00Z</dcterms:modified>
</cp:coreProperties>
</file>