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83" w:rsidRPr="0045287F" w:rsidRDefault="007712B6" w:rsidP="006A7A50">
      <w:pPr>
        <w:tabs>
          <w:tab w:val="right" w:pos="9923"/>
        </w:tabs>
        <w:spacing w:after="120"/>
        <w:ind w:left="-142"/>
        <w:rPr>
          <w:rFonts w:asciiTheme="minorHAnsi" w:hAnsiTheme="minorHAnsi" w:cstheme="minorHAnsi"/>
          <w:b/>
          <w:sz w:val="32"/>
          <w:szCs w:val="22"/>
          <w:lang w:eastAsia="en-AU"/>
        </w:rPr>
      </w:pPr>
      <w:r w:rsidRPr="0045287F">
        <w:rPr>
          <w:rFonts w:asciiTheme="minorHAnsi" w:hAnsiTheme="minorHAnsi" w:cstheme="minorHAnsi"/>
          <w:b/>
          <w:sz w:val="32"/>
          <w:szCs w:val="22"/>
        </w:rPr>
        <w:t>Project Manager</w:t>
      </w:r>
      <w:r w:rsidR="00AB34E0" w:rsidRPr="0045287F">
        <w:rPr>
          <w:rFonts w:asciiTheme="minorHAnsi" w:hAnsiTheme="minorHAnsi" w:cstheme="minorHAnsi"/>
          <w:b/>
          <w:sz w:val="32"/>
          <w:szCs w:val="22"/>
        </w:rPr>
        <w:t xml:space="preserve"> (Technology R&amp;D)</w:t>
      </w:r>
    </w:p>
    <w:p w:rsidR="003D59C3" w:rsidRPr="0045287F" w:rsidRDefault="003D59C3" w:rsidP="006A7A50">
      <w:pPr>
        <w:tabs>
          <w:tab w:val="right" w:pos="9923"/>
        </w:tabs>
        <w:spacing w:after="120"/>
        <w:ind w:left="-142"/>
        <w:rPr>
          <w:rFonts w:asciiTheme="minorHAnsi" w:hAnsiTheme="minorHAnsi" w:cstheme="minorHAnsi"/>
          <w:sz w:val="22"/>
          <w:szCs w:val="22"/>
          <w:lang w:eastAsia="en-AU"/>
        </w:rPr>
      </w:pPr>
      <w:r w:rsidRPr="0045287F">
        <w:rPr>
          <w:rFonts w:asciiTheme="minorHAnsi" w:hAnsiTheme="minorHAnsi" w:cstheme="minorHAnsi"/>
          <w:sz w:val="22"/>
          <w:szCs w:val="22"/>
          <w:lang w:eastAsia="en-AU"/>
        </w:rPr>
        <w:t>Role summary for potential applicants</w:t>
      </w:r>
      <w:r w:rsidR="006A7A50" w:rsidRPr="0045287F">
        <w:rPr>
          <w:rFonts w:asciiTheme="minorHAnsi" w:hAnsiTheme="minorHAnsi" w:cstheme="minorHAnsi"/>
          <w:sz w:val="22"/>
          <w:szCs w:val="22"/>
          <w:lang w:eastAsia="en-AU"/>
        </w:rPr>
        <w:t xml:space="preserve"> </w:t>
      </w:r>
      <w:r w:rsidR="006A7A50" w:rsidRPr="0045287F">
        <w:rPr>
          <w:rFonts w:asciiTheme="minorHAnsi" w:hAnsiTheme="minorHAnsi" w:cstheme="minorHAns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45287F" w:rsidTr="00957CFD">
        <w:trPr>
          <w:trHeight w:val="488"/>
        </w:trPr>
        <w:tc>
          <w:tcPr>
            <w:tcW w:w="2766" w:type="dxa"/>
            <w:shd w:val="clear" w:color="auto" w:fill="F2F2F2"/>
            <w:vAlign w:val="center"/>
          </w:tcPr>
          <w:p w:rsidR="00957CFD" w:rsidRPr="0045287F" w:rsidRDefault="00957CFD" w:rsidP="003A0708">
            <w:pPr>
              <w:rPr>
                <w:rFonts w:asciiTheme="minorHAnsi" w:hAnsiTheme="minorHAnsi" w:cstheme="minorHAnsi"/>
                <w:b/>
                <w:bCs/>
                <w:sz w:val="22"/>
                <w:szCs w:val="22"/>
              </w:rPr>
            </w:pPr>
            <w:r w:rsidRPr="0045287F">
              <w:rPr>
                <w:rStyle w:val="BlindHyperlink"/>
                <w:rFonts w:asciiTheme="minorHAnsi" w:hAnsiTheme="minorHAnsi" w:cstheme="minorHAnsi"/>
                <w:sz w:val="22"/>
                <w:szCs w:val="22"/>
              </w:rPr>
              <w:t>Advertised Job Title</w:t>
            </w:r>
            <w:r w:rsidRPr="0045287F">
              <w:rPr>
                <w:rFonts w:asciiTheme="minorHAnsi" w:hAnsiTheme="minorHAnsi" w:cstheme="minorHAnsi"/>
                <w:b/>
                <w:bCs/>
                <w:sz w:val="22"/>
                <w:szCs w:val="22"/>
              </w:rPr>
              <w:t>:</w:t>
            </w:r>
          </w:p>
        </w:tc>
        <w:tc>
          <w:tcPr>
            <w:tcW w:w="6804" w:type="dxa"/>
          </w:tcPr>
          <w:p w:rsidR="00957CFD" w:rsidRPr="0045287F" w:rsidRDefault="00B57137" w:rsidP="00B57137">
            <w:pPr>
              <w:autoSpaceDE w:val="0"/>
              <w:autoSpaceDN w:val="0"/>
              <w:adjustRightInd w:val="0"/>
              <w:spacing w:before="100" w:after="100"/>
              <w:rPr>
                <w:rFonts w:asciiTheme="minorHAnsi" w:hAnsiTheme="minorHAnsi" w:cstheme="minorHAnsi"/>
                <w:sz w:val="22"/>
                <w:szCs w:val="22"/>
                <w:lang w:eastAsia="en-AU"/>
              </w:rPr>
            </w:pPr>
            <w:r w:rsidRPr="0045287F">
              <w:rPr>
                <w:rFonts w:asciiTheme="minorHAnsi" w:hAnsiTheme="minorHAnsi" w:cstheme="minorHAnsi"/>
                <w:sz w:val="22"/>
                <w:szCs w:val="22"/>
                <w:lang w:eastAsia="en-AU"/>
              </w:rPr>
              <w:t xml:space="preserve">Challenge </w:t>
            </w:r>
            <w:r w:rsidR="00D27977">
              <w:rPr>
                <w:rFonts w:asciiTheme="minorHAnsi" w:hAnsiTheme="minorHAnsi" w:cstheme="minorHAnsi"/>
                <w:sz w:val="22"/>
                <w:szCs w:val="22"/>
                <w:lang w:eastAsia="en-AU"/>
              </w:rPr>
              <w:t xml:space="preserve">Program </w:t>
            </w:r>
            <w:r w:rsidRPr="0045287F">
              <w:rPr>
                <w:rFonts w:asciiTheme="minorHAnsi" w:hAnsiTheme="minorHAnsi" w:cstheme="minorHAnsi"/>
                <w:sz w:val="22"/>
                <w:szCs w:val="22"/>
                <w:lang w:eastAsia="en-AU"/>
              </w:rPr>
              <w:t xml:space="preserve">Director </w:t>
            </w:r>
          </w:p>
        </w:tc>
      </w:tr>
      <w:tr w:rsidR="00957CFD" w:rsidRPr="0045287F" w:rsidTr="00957CFD">
        <w:trPr>
          <w:trHeight w:val="423"/>
        </w:trPr>
        <w:tc>
          <w:tcPr>
            <w:tcW w:w="2766" w:type="dxa"/>
            <w:shd w:val="clear" w:color="auto" w:fill="F2F2F2"/>
            <w:vAlign w:val="center"/>
          </w:tcPr>
          <w:p w:rsidR="00957CFD" w:rsidRPr="0045287F" w:rsidRDefault="00957CFD" w:rsidP="003A0708">
            <w:pPr>
              <w:rPr>
                <w:rFonts w:asciiTheme="minorHAnsi" w:hAnsiTheme="minorHAnsi" w:cstheme="minorHAnsi"/>
                <w:b/>
                <w:bCs/>
                <w:sz w:val="22"/>
                <w:szCs w:val="22"/>
              </w:rPr>
            </w:pPr>
            <w:r w:rsidRPr="0045287F">
              <w:rPr>
                <w:rStyle w:val="BlindHyperlink"/>
                <w:rFonts w:asciiTheme="minorHAnsi" w:hAnsiTheme="minorHAnsi" w:cstheme="minorHAnsi"/>
                <w:sz w:val="22"/>
                <w:szCs w:val="22"/>
              </w:rPr>
              <w:t>Reference Number</w:t>
            </w:r>
            <w:r w:rsidRPr="0045287F">
              <w:rPr>
                <w:rFonts w:asciiTheme="minorHAnsi" w:hAnsiTheme="minorHAnsi" w:cstheme="minorHAnsi"/>
                <w:b/>
                <w:bCs/>
                <w:sz w:val="22"/>
                <w:szCs w:val="22"/>
              </w:rPr>
              <w:t>:</w:t>
            </w:r>
          </w:p>
        </w:tc>
        <w:tc>
          <w:tcPr>
            <w:tcW w:w="6804" w:type="dxa"/>
            <w:vAlign w:val="center"/>
          </w:tcPr>
          <w:p w:rsidR="00957CFD" w:rsidRPr="0045287F" w:rsidRDefault="006B3505" w:rsidP="00B51B86">
            <w:pPr>
              <w:rPr>
                <w:rFonts w:asciiTheme="minorHAnsi" w:hAnsiTheme="minorHAnsi" w:cstheme="minorHAnsi"/>
                <w:sz w:val="22"/>
                <w:szCs w:val="22"/>
              </w:rPr>
            </w:pPr>
            <w:r w:rsidRPr="0045287F">
              <w:rPr>
                <w:rFonts w:asciiTheme="minorHAnsi" w:hAnsiTheme="minorHAnsi" w:cstheme="minorHAnsi"/>
                <w:sz w:val="22"/>
                <w:szCs w:val="22"/>
              </w:rPr>
              <w:t>59019</w:t>
            </w:r>
          </w:p>
        </w:tc>
      </w:tr>
      <w:tr w:rsidR="00A87BC6" w:rsidRPr="0045287F" w:rsidTr="00957CFD">
        <w:trPr>
          <w:trHeight w:val="407"/>
        </w:trPr>
        <w:tc>
          <w:tcPr>
            <w:tcW w:w="2766" w:type="dxa"/>
            <w:shd w:val="clear" w:color="auto" w:fill="F2F2F2"/>
            <w:vAlign w:val="center"/>
          </w:tcPr>
          <w:p w:rsidR="00A87BC6" w:rsidRPr="0045287F" w:rsidRDefault="00A87BC6" w:rsidP="003A0708">
            <w:pPr>
              <w:rPr>
                <w:rStyle w:val="BlindHyperlink"/>
                <w:rFonts w:asciiTheme="minorHAnsi" w:hAnsiTheme="minorHAnsi" w:cstheme="minorHAnsi"/>
                <w:sz w:val="22"/>
                <w:szCs w:val="22"/>
              </w:rPr>
            </w:pPr>
            <w:r w:rsidRPr="0045287F">
              <w:rPr>
                <w:rStyle w:val="BlindHyperlink"/>
                <w:rFonts w:asciiTheme="minorHAnsi" w:hAnsiTheme="minorHAnsi" w:cstheme="minorHAnsi"/>
                <w:sz w:val="22"/>
                <w:szCs w:val="22"/>
              </w:rPr>
              <w:t>Salary Range:</w:t>
            </w:r>
          </w:p>
        </w:tc>
        <w:tc>
          <w:tcPr>
            <w:tcW w:w="6804" w:type="dxa"/>
            <w:vAlign w:val="center"/>
          </w:tcPr>
          <w:p w:rsidR="00D703B9" w:rsidRPr="0045287F" w:rsidRDefault="006518B0" w:rsidP="0006766C">
            <w:pPr>
              <w:rPr>
                <w:rFonts w:asciiTheme="minorHAnsi" w:hAnsiTheme="minorHAnsi" w:cstheme="minorHAnsi"/>
                <w:sz w:val="22"/>
                <w:szCs w:val="22"/>
              </w:rPr>
            </w:pPr>
            <w:r w:rsidRPr="0045287F">
              <w:rPr>
                <w:rFonts w:asciiTheme="minorHAnsi" w:hAnsiTheme="minorHAnsi" w:cstheme="minorHAnsi"/>
                <w:sz w:val="22"/>
                <w:szCs w:val="22"/>
              </w:rPr>
              <w:t>$1</w:t>
            </w:r>
            <w:r w:rsidR="0006766C" w:rsidRPr="0045287F">
              <w:rPr>
                <w:rFonts w:asciiTheme="minorHAnsi" w:hAnsiTheme="minorHAnsi" w:cstheme="minorHAnsi"/>
                <w:sz w:val="22"/>
                <w:szCs w:val="22"/>
              </w:rPr>
              <w:t>60,394 - $201,379</w:t>
            </w:r>
            <w:r w:rsidR="007712B6" w:rsidRPr="0045287F">
              <w:rPr>
                <w:rFonts w:asciiTheme="minorHAnsi" w:hAnsiTheme="minorHAnsi" w:cstheme="minorHAnsi"/>
                <w:sz w:val="22"/>
                <w:szCs w:val="22"/>
              </w:rPr>
              <w:t xml:space="preserve"> plus up to 15.4% superannuation</w:t>
            </w:r>
            <w:r w:rsidR="00D703B9" w:rsidRPr="0045287F">
              <w:rPr>
                <w:rFonts w:asciiTheme="minorHAnsi" w:hAnsiTheme="minorHAnsi" w:cstheme="minorHAnsi"/>
                <w:sz w:val="22"/>
                <w:szCs w:val="22"/>
              </w:rPr>
              <w:t xml:space="preserve"> </w:t>
            </w:r>
            <w:r w:rsidRPr="0045287F">
              <w:rPr>
                <w:rFonts w:asciiTheme="minorHAnsi" w:hAnsiTheme="minorHAnsi" w:cstheme="minorHAnsi"/>
                <w:sz w:val="22"/>
                <w:szCs w:val="22"/>
              </w:rPr>
              <w:t>(CSOF 8</w:t>
            </w:r>
            <w:r w:rsidR="00BD406E" w:rsidRPr="0045287F">
              <w:rPr>
                <w:rFonts w:asciiTheme="minorHAnsi" w:hAnsiTheme="minorHAnsi" w:cstheme="minorHAnsi"/>
                <w:sz w:val="22"/>
                <w:szCs w:val="22"/>
              </w:rPr>
              <w:t xml:space="preserve">) </w:t>
            </w:r>
          </w:p>
        </w:tc>
      </w:tr>
      <w:tr w:rsidR="00957CFD" w:rsidRPr="0045287F" w:rsidTr="00957CFD">
        <w:trPr>
          <w:trHeight w:val="433"/>
        </w:trPr>
        <w:tc>
          <w:tcPr>
            <w:tcW w:w="2766" w:type="dxa"/>
            <w:shd w:val="clear" w:color="auto" w:fill="F2F2F2"/>
            <w:vAlign w:val="center"/>
          </w:tcPr>
          <w:p w:rsidR="00957CFD" w:rsidRPr="0045287F" w:rsidRDefault="00957CFD" w:rsidP="003A0708">
            <w:pPr>
              <w:rPr>
                <w:rFonts w:asciiTheme="minorHAnsi" w:hAnsiTheme="minorHAnsi" w:cstheme="minorHAnsi"/>
                <w:b/>
                <w:bCs/>
                <w:sz w:val="22"/>
                <w:szCs w:val="22"/>
              </w:rPr>
            </w:pPr>
            <w:r w:rsidRPr="0045287F">
              <w:rPr>
                <w:rStyle w:val="BlindHyperlink"/>
                <w:rFonts w:asciiTheme="minorHAnsi" w:hAnsiTheme="minorHAnsi" w:cstheme="minorHAnsi"/>
                <w:sz w:val="22"/>
                <w:szCs w:val="22"/>
              </w:rPr>
              <w:t>Location</w:t>
            </w:r>
            <w:r w:rsidRPr="0045287F">
              <w:rPr>
                <w:rFonts w:asciiTheme="minorHAnsi" w:hAnsiTheme="minorHAnsi" w:cstheme="minorHAnsi"/>
                <w:b/>
                <w:bCs/>
                <w:sz w:val="22"/>
                <w:szCs w:val="22"/>
              </w:rPr>
              <w:t>:</w:t>
            </w:r>
          </w:p>
        </w:tc>
        <w:tc>
          <w:tcPr>
            <w:tcW w:w="6804" w:type="dxa"/>
            <w:vAlign w:val="center"/>
          </w:tcPr>
          <w:p w:rsidR="00480855" w:rsidRPr="0045287F" w:rsidRDefault="00B57137" w:rsidP="00B57137">
            <w:pPr>
              <w:rPr>
                <w:rFonts w:asciiTheme="minorHAnsi" w:hAnsiTheme="minorHAnsi" w:cstheme="minorHAnsi"/>
                <w:sz w:val="22"/>
                <w:szCs w:val="22"/>
              </w:rPr>
            </w:pPr>
            <w:r w:rsidRPr="0045287F">
              <w:rPr>
                <w:rFonts w:asciiTheme="minorHAnsi" w:hAnsiTheme="minorHAnsi" w:cstheme="minorHAnsi"/>
                <w:sz w:val="22"/>
                <w:szCs w:val="22"/>
              </w:rPr>
              <w:t>Negotiable</w:t>
            </w:r>
          </w:p>
        </w:tc>
      </w:tr>
      <w:tr w:rsidR="00957CFD" w:rsidRPr="0045287F" w:rsidTr="00957CFD">
        <w:trPr>
          <w:trHeight w:val="405"/>
        </w:trPr>
        <w:tc>
          <w:tcPr>
            <w:tcW w:w="2766" w:type="dxa"/>
            <w:shd w:val="clear" w:color="auto" w:fill="F2F2F2"/>
            <w:vAlign w:val="center"/>
          </w:tcPr>
          <w:p w:rsidR="00957CFD" w:rsidRPr="0045287F" w:rsidRDefault="00957CFD" w:rsidP="003A0708">
            <w:pPr>
              <w:rPr>
                <w:rStyle w:val="BlindHyperlink"/>
                <w:rFonts w:asciiTheme="minorHAnsi" w:hAnsiTheme="minorHAnsi" w:cstheme="minorHAnsi"/>
                <w:sz w:val="22"/>
                <w:szCs w:val="22"/>
              </w:rPr>
            </w:pPr>
            <w:r w:rsidRPr="0045287F">
              <w:rPr>
                <w:rStyle w:val="BlindHyperlink"/>
                <w:rFonts w:asciiTheme="minorHAnsi" w:hAnsiTheme="minorHAnsi" w:cstheme="minorHAnsi"/>
                <w:sz w:val="22"/>
                <w:szCs w:val="22"/>
              </w:rPr>
              <w:t>Tenure:</w:t>
            </w:r>
          </w:p>
        </w:tc>
        <w:tc>
          <w:tcPr>
            <w:tcW w:w="6804" w:type="dxa"/>
            <w:vAlign w:val="center"/>
          </w:tcPr>
          <w:p w:rsidR="00957CFD" w:rsidRPr="0045287F" w:rsidRDefault="00B57137" w:rsidP="00B51B86">
            <w:pPr>
              <w:rPr>
                <w:rFonts w:asciiTheme="minorHAnsi" w:hAnsiTheme="minorHAnsi" w:cstheme="minorHAnsi"/>
                <w:sz w:val="22"/>
                <w:szCs w:val="22"/>
              </w:rPr>
            </w:pPr>
            <w:r w:rsidRPr="0045287F">
              <w:rPr>
                <w:rFonts w:asciiTheme="minorHAnsi" w:hAnsiTheme="minorHAnsi" w:cstheme="minorHAnsi"/>
                <w:sz w:val="22"/>
                <w:szCs w:val="22"/>
              </w:rPr>
              <w:t xml:space="preserve">3 year term </w:t>
            </w:r>
          </w:p>
        </w:tc>
      </w:tr>
      <w:tr w:rsidR="00957CFD" w:rsidRPr="0045287F" w:rsidTr="00957CFD">
        <w:trPr>
          <w:trHeight w:val="429"/>
        </w:trPr>
        <w:tc>
          <w:tcPr>
            <w:tcW w:w="2766" w:type="dxa"/>
            <w:shd w:val="clear" w:color="auto" w:fill="F2F2F2"/>
            <w:vAlign w:val="center"/>
          </w:tcPr>
          <w:p w:rsidR="00957CFD" w:rsidRPr="0045287F" w:rsidRDefault="00957CFD" w:rsidP="003A0708">
            <w:pPr>
              <w:rPr>
                <w:rFonts w:asciiTheme="minorHAnsi" w:hAnsiTheme="minorHAnsi" w:cstheme="minorHAnsi"/>
                <w:b/>
                <w:sz w:val="22"/>
                <w:szCs w:val="22"/>
              </w:rPr>
            </w:pPr>
            <w:r w:rsidRPr="0045287F">
              <w:rPr>
                <w:rStyle w:val="BlindHyperlink"/>
                <w:rFonts w:asciiTheme="minorHAnsi" w:hAnsiTheme="minorHAnsi" w:cstheme="minorHAnsi"/>
                <w:sz w:val="22"/>
                <w:szCs w:val="22"/>
              </w:rPr>
              <w:t>Relocation assistance</w:t>
            </w:r>
            <w:r w:rsidRPr="0045287F">
              <w:rPr>
                <w:rFonts w:asciiTheme="minorHAnsi" w:hAnsiTheme="minorHAnsi" w:cstheme="minorHAnsi"/>
                <w:b/>
                <w:sz w:val="22"/>
                <w:szCs w:val="22"/>
              </w:rPr>
              <w:t>:</w:t>
            </w:r>
          </w:p>
        </w:tc>
        <w:tc>
          <w:tcPr>
            <w:tcW w:w="6804" w:type="dxa"/>
            <w:vAlign w:val="center"/>
          </w:tcPr>
          <w:p w:rsidR="00957CFD" w:rsidRPr="0045287F" w:rsidRDefault="00957CFD" w:rsidP="003A0708">
            <w:pPr>
              <w:pStyle w:val="ListParagraph"/>
              <w:ind w:left="0"/>
              <w:rPr>
                <w:rFonts w:asciiTheme="minorHAnsi" w:hAnsiTheme="minorHAnsi" w:cstheme="minorHAnsi"/>
                <w:sz w:val="22"/>
                <w:szCs w:val="22"/>
              </w:rPr>
            </w:pPr>
            <w:r w:rsidRPr="0045287F">
              <w:rPr>
                <w:rFonts w:asciiTheme="minorHAnsi" w:hAnsiTheme="minorHAnsi" w:cstheme="minorHAnsi"/>
                <w:sz w:val="22"/>
                <w:szCs w:val="22"/>
              </w:rPr>
              <w:t>Will be provided to the successful candidate if required</w:t>
            </w:r>
          </w:p>
        </w:tc>
      </w:tr>
      <w:tr w:rsidR="00957CFD" w:rsidRPr="0045287F" w:rsidTr="000474B0">
        <w:trPr>
          <w:trHeight w:val="427"/>
        </w:trPr>
        <w:tc>
          <w:tcPr>
            <w:tcW w:w="2766" w:type="dxa"/>
            <w:shd w:val="clear" w:color="auto" w:fill="F2F2F2"/>
            <w:vAlign w:val="center"/>
          </w:tcPr>
          <w:p w:rsidR="00957CFD" w:rsidRPr="0045287F" w:rsidRDefault="00957CFD" w:rsidP="00A0184C">
            <w:pPr>
              <w:rPr>
                <w:rStyle w:val="BlindHyperlink"/>
                <w:rFonts w:asciiTheme="minorHAnsi" w:hAnsiTheme="minorHAnsi" w:cstheme="minorHAnsi"/>
                <w:sz w:val="22"/>
                <w:szCs w:val="22"/>
              </w:rPr>
            </w:pPr>
            <w:r w:rsidRPr="0045287F">
              <w:rPr>
                <w:rStyle w:val="BlindHyperlink"/>
                <w:rFonts w:asciiTheme="minorHAnsi" w:hAnsiTheme="minorHAnsi" w:cstheme="minorHAnsi"/>
                <w:sz w:val="22"/>
                <w:szCs w:val="22"/>
              </w:rPr>
              <w:t>Applications are open to:</w:t>
            </w:r>
          </w:p>
        </w:tc>
        <w:tc>
          <w:tcPr>
            <w:tcW w:w="6804" w:type="dxa"/>
            <w:vAlign w:val="center"/>
          </w:tcPr>
          <w:p w:rsidR="00957CFD" w:rsidRPr="0045287F" w:rsidRDefault="000474B0" w:rsidP="009505B6">
            <w:pPr>
              <w:pStyle w:val="ListParagraph"/>
              <w:ind w:left="0"/>
              <w:rPr>
                <w:rFonts w:asciiTheme="minorHAnsi" w:hAnsiTheme="minorHAnsi" w:cstheme="minorHAnsi"/>
                <w:sz w:val="22"/>
                <w:szCs w:val="22"/>
              </w:rPr>
            </w:pPr>
            <w:bookmarkStart w:id="0" w:name="Citizenship"/>
            <w:r w:rsidRPr="0045287F">
              <w:rPr>
                <w:rFonts w:asciiTheme="minorHAnsi" w:hAnsiTheme="minorHAnsi" w:cstheme="minorHAnsi"/>
                <w:sz w:val="22"/>
                <w:szCs w:val="22"/>
              </w:rPr>
              <w:t>Australian</w:t>
            </w:r>
            <w:r w:rsidR="00612796" w:rsidRPr="0045287F">
              <w:rPr>
                <w:rFonts w:asciiTheme="minorHAnsi" w:hAnsiTheme="minorHAnsi" w:cstheme="minorHAnsi"/>
                <w:sz w:val="22"/>
                <w:szCs w:val="22"/>
              </w:rPr>
              <w:t>/New Zealand</w:t>
            </w:r>
            <w:r w:rsidRPr="0045287F">
              <w:rPr>
                <w:rFonts w:asciiTheme="minorHAnsi" w:hAnsiTheme="minorHAnsi" w:cstheme="minorHAnsi"/>
                <w:sz w:val="22"/>
                <w:szCs w:val="22"/>
              </w:rPr>
              <w:t xml:space="preserve"> </w:t>
            </w:r>
            <w:r w:rsidR="004635C9" w:rsidRPr="0045287F">
              <w:rPr>
                <w:rFonts w:asciiTheme="minorHAnsi" w:hAnsiTheme="minorHAnsi" w:cstheme="minorHAnsi"/>
                <w:sz w:val="22"/>
                <w:szCs w:val="22"/>
              </w:rPr>
              <w:t>Citizens and Permanent Residents only</w:t>
            </w:r>
            <w:bookmarkEnd w:id="0"/>
          </w:p>
        </w:tc>
      </w:tr>
      <w:tr w:rsidR="00B51B86" w:rsidRPr="0045287F" w:rsidTr="00B51B86">
        <w:trPr>
          <w:trHeight w:val="420"/>
        </w:trPr>
        <w:tc>
          <w:tcPr>
            <w:tcW w:w="2766" w:type="dxa"/>
            <w:shd w:val="clear" w:color="auto" w:fill="F2F2F2"/>
            <w:vAlign w:val="center"/>
          </w:tcPr>
          <w:p w:rsidR="00B51B86" w:rsidRPr="0045287F" w:rsidRDefault="00B51B86" w:rsidP="00B51B86">
            <w:pPr>
              <w:rPr>
                <w:rFonts w:asciiTheme="minorHAnsi" w:hAnsiTheme="minorHAnsi" w:cstheme="minorHAnsi"/>
                <w:b/>
                <w:sz w:val="22"/>
                <w:szCs w:val="22"/>
              </w:rPr>
            </w:pPr>
            <w:r w:rsidRPr="0045287F">
              <w:rPr>
                <w:rFonts w:asciiTheme="minorHAnsi" w:hAnsiTheme="minorHAnsi" w:cstheme="minorHAnsi"/>
                <w:b/>
                <w:sz w:val="22"/>
                <w:szCs w:val="22"/>
              </w:rPr>
              <w:t>Functional Area:</w:t>
            </w:r>
          </w:p>
        </w:tc>
        <w:tc>
          <w:tcPr>
            <w:tcW w:w="6804" w:type="dxa"/>
            <w:vAlign w:val="center"/>
          </w:tcPr>
          <w:p w:rsidR="00B51B86" w:rsidRPr="0045287F" w:rsidRDefault="007712B6" w:rsidP="00B51B86">
            <w:pPr>
              <w:rPr>
                <w:rFonts w:asciiTheme="minorHAnsi" w:hAnsiTheme="minorHAnsi" w:cstheme="minorHAnsi"/>
                <w:sz w:val="22"/>
                <w:szCs w:val="22"/>
              </w:rPr>
            </w:pPr>
            <w:r w:rsidRPr="0045287F">
              <w:rPr>
                <w:rFonts w:asciiTheme="minorHAnsi" w:hAnsiTheme="minorHAnsi" w:cstheme="minorHAnsi"/>
                <w:sz w:val="22"/>
                <w:szCs w:val="22"/>
              </w:rPr>
              <w:t>Administrative Services</w:t>
            </w:r>
          </w:p>
        </w:tc>
      </w:tr>
      <w:tr w:rsidR="00B51B86" w:rsidRPr="0045287F" w:rsidTr="00B51B86">
        <w:trPr>
          <w:trHeight w:val="420"/>
        </w:trPr>
        <w:tc>
          <w:tcPr>
            <w:tcW w:w="2766" w:type="dxa"/>
            <w:shd w:val="clear" w:color="auto" w:fill="F2F2F2"/>
            <w:vAlign w:val="center"/>
          </w:tcPr>
          <w:p w:rsidR="00B51B86" w:rsidRPr="0045287F" w:rsidRDefault="00B51B86" w:rsidP="00B51B86">
            <w:pPr>
              <w:rPr>
                <w:rFonts w:asciiTheme="minorHAnsi" w:hAnsiTheme="minorHAnsi" w:cstheme="minorHAnsi"/>
                <w:b/>
                <w:sz w:val="22"/>
                <w:szCs w:val="22"/>
              </w:rPr>
            </w:pPr>
            <w:r w:rsidRPr="0045287F">
              <w:rPr>
                <w:rFonts w:asciiTheme="minorHAnsi" w:hAnsiTheme="minorHAnsi" w:cstheme="minorHAnsi"/>
                <w:b/>
                <w:sz w:val="22"/>
                <w:szCs w:val="22"/>
              </w:rPr>
              <w:t>% Client Focus - Internal:</w:t>
            </w:r>
          </w:p>
        </w:tc>
        <w:tc>
          <w:tcPr>
            <w:tcW w:w="6804" w:type="dxa"/>
            <w:vAlign w:val="center"/>
          </w:tcPr>
          <w:p w:rsidR="00B51B86" w:rsidRPr="0045287F" w:rsidRDefault="00B57137" w:rsidP="00B51B86">
            <w:pPr>
              <w:rPr>
                <w:rFonts w:asciiTheme="minorHAnsi" w:hAnsiTheme="minorHAnsi" w:cstheme="minorHAnsi"/>
                <w:sz w:val="22"/>
                <w:szCs w:val="22"/>
              </w:rPr>
            </w:pPr>
            <w:r w:rsidRPr="0045287F">
              <w:rPr>
                <w:rFonts w:asciiTheme="minorHAnsi" w:hAnsiTheme="minorHAnsi" w:cstheme="minorHAnsi"/>
                <w:sz w:val="22"/>
                <w:szCs w:val="22"/>
              </w:rPr>
              <w:t>40</w:t>
            </w:r>
          </w:p>
        </w:tc>
      </w:tr>
      <w:tr w:rsidR="00B51B86" w:rsidRPr="0045287F" w:rsidTr="00B51B86">
        <w:trPr>
          <w:trHeight w:val="420"/>
        </w:trPr>
        <w:tc>
          <w:tcPr>
            <w:tcW w:w="2766" w:type="dxa"/>
            <w:shd w:val="clear" w:color="auto" w:fill="F2F2F2"/>
            <w:vAlign w:val="center"/>
          </w:tcPr>
          <w:p w:rsidR="00B51B86" w:rsidRPr="0045287F" w:rsidRDefault="00B51B86" w:rsidP="00B51B86">
            <w:pPr>
              <w:rPr>
                <w:rFonts w:asciiTheme="minorHAnsi" w:hAnsiTheme="minorHAnsi" w:cstheme="minorHAnsi"/>
                <w:b/>
                <w:sz w:val="22"/>
                <w:szCs w:val="22"/>
              </w:rPr>
            </w:pPr>
            <w:r w:rsidRPr="0045287F">
              <w:rPr>
                <w:rFonts w:asciiTheme="minorHAnsi" w:hAnsiTheme="minorHAnsi" w:cstheme="minorHAnsi"/>
                <w:b/>
                <w:sz w:val="22"/>
                <w:szCs w:val="22"/>
              </w:rPr>
              <w:t>% Client Focus - External:</w:t>
            </w:r>
          </w:p>
        </w:tc>
        <w:tc>
          <w:tcPr>
            <w:tcW w:w="6804" w:type="dxa"/>
            <w:vAlign w:val="center"/>
          </w:tcPr>
          <w:p w:rsidR="00B51B86" w:rsidRPr="0045287F" w:rsidRDefault="00B57137" w:rsidP="007712B6">
            <w:pPr>
              <w:rPr>
                <w:rFonts w:asciiTheme="minorHAnsi" w:hAnsiTheme="minorHAnsi" w:cstheme="minorHAnsi"/>
                <w:sz w:val="22"/>
                <w:szCs w:val="22"/>
              </w:rPr>
            </w:pPr>
            <w:r w:rsidRPr="0045287F">
              <w:rPr>
                <w:rFonts w:asciiTheme="minorHAnsi" w:hAnsiTheme="minorHAnsi" w:cstheme="minorHAnsi"/>
                <w:sz w:val="22"/>
                <w:szCs w:val="22"/>
              </w:rPr>
              <w:t>60</w:t>
            </w:r>
          </w:p>
        </w:tc>
      </w:tr>
      <w:tr w:rsidR="00B51B86" w:rsidRPr="0045287F" w:rsidTr="00957CFD">
        <w:trPr>
          <w:trHeight w:val="411"/>
        </w:trPr>
        <w:tc>
          <w:tcPr>
            <w:tcW w:w="2766" w:type="dxa"/>
            <w:shd w:val="clear" w:color="auto" w:fill="F2F2F2"/>
            <w:vAlign w:val="center"/>
          </w:tcPr>
          <w:p w:rsidR="00B51B86" w:rsidRPr="0045287F" w:rsidRDefault="00B51B86" w:rsidP="00C41B6E">
            <w:pPr>
              <w:rPr>
                <w:rStyle w:val="BlindHyperlink"/>
                <w:rFonts w:asciiTheme="minorHAnsi" w:hAnsiTheme="minorHAnsi" w:cstheme="minorHAnsi"/>
                <w:sz w:val="22"/>
                <w:szCs w:val="22"/>
              </w:rPr>
            </w:pPr>
            <w:r w:rsidRPr="0045287F">
              <w:rPr>
                <w:rStyle w:val="BlindHyperlink"/>
                <w:rFonts w:asciiTheme="minorHAnsi" w:hAnsiTheme="minorHAnsi" w:cstheme="minorHAnsi"/>
                <w:sz w:val="22"/>
                <w:szCs w:val="22"/>
              </w:rPr>
              <w:t>Reports to the:</w:t>
            </w:r>
          </w:p>
        </w:tc>
        <w:tc>
          <w:tcPr>
            <w:tcW w:w="6804" w:type="dxa"/>
            <w:vAlign w:val="center"/>
          </w:tcPr>
          <w:p w:rsidR="00B51B86" w:rsidRPr="0045287F" w:rsidRDefault="00B57137" w:rsidP="00B57137">
            <w:pPr>
              <w:pStyle w:val="ListParagraph"/>
              <w:ind w:left="0"/>
              <w:rPr>
                <w:rFonts w:asciiTheme="minorHAnsi" w:hAnsiTheme="minorHAnsi" w:cstheme="minorHAnsi"/>
                <w:sz w:val="22"/>
                <w:szCs w:val="22"/>
              </w:rPr>
            </w:pPr>
            <w:r w:rsidRPr="0045287F">
              <w:rPr>
                <w:rFonts w:asciiTheme="minorHAnsi" w:eastAsia="Times New Roman" w:hAnsiTheme="minorHAnsi" w:cstheme="minorHAnsi"/>
                <w:color w:val="000000" w:themeColor="text1"/>
                <w:sz w:val="22"/>
                <w:szCs w:val="22"/>
                <w:lang w:eastAsia="en-AU"/>
              </w:rPr>
              <w:t>Chief Operations Officer (COO)</w:t>
            </w:r>
          </w:p>
        </w:tc>
      </w:tr>
      <w:tr w:rsidR="00B51B86" w:rsidRPr="0045287F" w:rsidTr="00957CFD">
        <w:trPr>
          <w:trHeight w:val="411"/>
        </w:trPr>
        <w:tc>
          <w:tcPr>
            <w:tcW w:w="2766" w:type="dxa"/>
            <w:shd w:val="clear" w:color="auto" w:fill="F2F2F2"/>
            <w:vAlign w:val="center"/>
          </w:tcPr>
          <w:p w:rsidR="00B51B86" w:rsidRPr="0045287F" w:rsidRDefault="00B51B86" w:rsidP="00DA60FC">
            <w:pPr>
              <w:rPr>
                <w:rStyle w:val="BlindHyperlink"/>
                <w:rFonts w:asciiTheme="minorHAnsi" w:hAnsiTheme="minorHAnsi" w:cstheme="minorHAnsi"/>
                <w:sz w:val="22"/>
                <w:szCs w:val="22"/>
              </w:rPr>
            </w:pPr>
            <w:r w:rsidRPr="0045287F">
              <w:rPr>
                <w:rStyle w:val="BlindHyperlink"/>
                <w:rFonts w:asciiTheme="minorHAnsi" w:hAnsiTheme="minorHAnsi" w:cstheme="minorHAnsi"/>
                <w:sz w:val="22"/>
                <w:szCs w:val="22"/>
              </w:rPr>
              <w:t>Number of Direct Reports:</w:t>
            </w:r>
          </w:p>
        </w:tc>
        <w:tc>
          <w:tcPr>
            <w:tcW w:w="6804" w:type="dxa"/>
            <w:vAlign w:val="center"/>
          </w:tcPr>
          <w:p w:rsidR="00B51B86" w:rsidRPr="0045287F" w:rsidRDefault="00480855" w:rsidP="00B51B86">
            <w:pPr>
              <w:pStyle w:val="ListParagraph"/>
              <w:ind w:left="0"/>
              <w:rPr>
                <w:rFonts w:asciiTheme="minorHAnsi" w:hAnsiTheme="minorHAnsi" w:cstheme="minorHAnsi"/>
                <w:sz w:val="22"/>
                <w:szCs w:val="22"/>
              </w:rPr>
            </w:pPr>
            <w:r w:rsidRPr="0045287F">
              <w:rPr>
                <w:rFonts w:asciiTheme="minorHAnsi" w:hAnsiTheme="minorHAnsi" w:cstheme="minorHAnsi"/>
                <w:sz w:val="22"/>
                <w:szCs w:val="22"/>
              </w:rPr>
              <w:t>0</w:t>
            </w:r>
          </w:p>
        </w:tc>
      </w:tr>
    </w:tbl>
    <w:p w:rsidR="00502363" w:rsidRPr="0045287F" w:rsidRDefault="00502363" w:rsidP="00502363">
      <w:pPr>
        <w:rPr>
          <w:rFonts w:asciiTheme="minorHAnsi" w:hAnsiTheme="minorHAnsi" w:cstheme="minorHAnsi"/>
          <w:sz w:val="22"/>
          <w:szCs w:val="22"/>
        </w:rPr>
        <w:sectPr w:rsidR="00502363" w:rsidRPr="0045287F" w:rsidSect="001E495E">
          <w:headerReference w:type="first" r:id="rId8"/>
          <w:type w:val="continuous"/>
          <w:pgSz w:w="11906" w:h="16838" w:code="9"/>
          <w:pgMar w:top="1198" w:right="1418" w:bottom="1135" w:left="1134" w:header="709" w:footer="709" w:gutter="0"/>
          <w:cols w:space="708"/>
          <w:titlePg/>
          <w:docGrid w:linePitch="360"/>
        </w:sectPr>
      </w:pPr>
    </w:p>
    <w:p w:rsidR="00502363" w:rsidRPr="0045287F" w:rsidRDefault="00502363" w:rsidP="00502363">
      <w:pPr>
        <w:rPr>
          <w:rFonts w:asciiTheme="minorHAnsi" w:hAnsiTheme="minorHAnsi" w:cstheme="minorHAnsi"/>
          <w:sz w:val="22"/>
          <w:szCs w:val="22"/>
        </w:rPr>
      </w:pPr>
    </w:p>
    <w:p w:rsidR="00955583" w:rsidRPr="0045287F" w:rsidRDefault="0095558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5287F" w:rsidTr="00CB7CA4">
        <w:trPr>
          <w:trHeight w:val="619"/>
        </w:trPr>
        <w:tc>
          <w:tcPr>
            <w:tcW w:w="9574" w:type="dxa"/>
            <w:shd w:val="clear" w:color="auto" w:fill="F2F2F2"/>
            <w:vAlign w:val="center"/>
          </w:tcPr>
          <w:p w:rsidR="00502363" w:rsidRPr="0045287F" w:rsidRDefault="00502363" w:rsidP="00CB7CA4">
            <w:pPr>
              <w:rPr>
                <w:rFonts w:asciiTheme="minorHAnsi" w:hAnsiTheme="minorHAnsi" w:cstheme="minorHAnsi"/>
                <w:b/>
                <w:bCs/>
                <w:sz w:val="22"/>
                <w:szCs w:val="22"/>
              </w:rPr>
            </w:pPr>
            <w:r w:rsidRPr="0045287F">
              <w:rPr>
                <w:rFonts w:asciiTheme="minorHAnsi" w:hAnsiTheme="minorHAnsi" w:cstheme="minorHAnsi"/>
                <w:b/>
                <w:bCs/>
                <w:sz w:val="22"/>
                <w:szCs w:val="22"/>
              </w:rPr>
              <w:t>Role Overview:</w:t>
            </w:r>
          </w:p>
        </w:tc>
      </w:tr>
      <w:tr w:rsidR="00502363" w:rsidRPr="0045287F" w:rsidTr="008834DF">
        <w:trPr>
          <w:trHeight w:val="1002"/>
        </w:trPr>
        <w:tc>
          <w:tcPr>
            <w:tcW w:w="9574" w:type="dxa"/>
          </w:tcPr>
          <w:p w:rsidR="009C31E5" w:rsidRPr="0045287F" w:rsidRDefault="009C31E5" w:rsidP="009C31E5">
            <w:pPr>
              <w:rPr>
                <w:rFonts w:asciiTheme="minorHAnsi" w:hAnsiTheme="minorHAnsi" w:cstheme="minorHAnsi"/>
                <w:sz w:val="22"/>
                <w:szCs w:val="22"/>
              </w:rPr>
            </w:pPr>
            <w:r w:rsidRPr="0045287F">
              <w:rPr>
                <w:rFonts w:asciiTheme="minorHAnsi" w:hAnsiTheme="minorHAnsi" w:cstheme="minorHAnsi"/>
                <w:sz w:val="22"/>
                <w:szCs w:val="22"/>
              </w:rPr>
              <w:t>Data61 is the largest data innovation group in Australia.</w:t>
            </w:r>
            <w:r w:rsidR="00B57137" w:rsidRPr="0045287F">
              <w:rPr>
                <w:rFonts w:asciiTheme="minorHAnsi" w:hAnsiTheme="minorHAnsi" w:cstheme="minorHAnsi"/>
                <w:sz w:val="22"/>
                <w:szCs w:val="22"/>
              </w:rPr>
              <w:t xml:space="preserve"> W</w:t>
            </w:r>
            <w:r w:rsidRPr="0045287F">
              <w:rPr>
                <w:rFonts w:asciiTheme="minorHAnsi" w:hAnsiTheme="minorHAnsi" w:cstheme="minorHAnsi"/>
                <w:sz w:val="22"/>
                <w:szCs w:val="22"/>
              </w:rPr>
              <w:t xml:space="preserve">e are unrivalled in our intellectual capital and our network with the global technology marketplace. </w:t>
            </w:r>
            <w:r w:rsidR="00B57137" w:rsidRPr="0045287F">
              <w:rPr>
                <w:rFonts w:asciiTheme="minorHAnsi" w:hAnsiTheme="minorHAnsi" w:cstheme="minorHAnsi"/>
                <w:sz w:val="22"/>
                <w:szCs w:val="22"/>
              </w:rPr>
              <w:t xml:space="preserve">Data61 is comprised of </w:t>
            </w:r>
            <w:r w:rsidRPr="0045287F">
              <w:rPr>
                <w:rFonts w:asciiTheme="minorHAnsi" w:hAnsiTheme="minorHAnsi" w:cstheme="minorHAnsi"/>
                <w:sz w:val="22"/>
                <w:szCs w:val="22"/>
              </w:rPr>
              <w:t>approximately 600 research staff working in digital technologies to create benefit for Australia</w:t>
            </w:r>
            <w:r w:rsidR="00B57137" w:rsidRPr="0045287F">
              <w:rPr>
                <w:rFonts w:asciiTheme="minorHAnsi" w:hAnsiTheme="minorHAnsi" w:cstheme="minorHAnsi"/>
                <w:sz w:val="22"/>
                <w:szCs w:val="22"/>
              </w:rPr>
              <w:t xml:space="preserve">, and </w:t>
            </w:r>
            <w:r w:rsidRPr="0045287F">
              <w:rPr>
                <w:rFonts w:asciiTheme="minorHAnsi" w:hAnsiTheme="minorHAnsi" w:cstheme="minorHAnsi"/>
                <w:sz w:val="22"/>
                <w:szCs w:val="22"/>
              </w:rPr>
              <w:t>300+ PhD student</w:t>
            </w:r>
            <w:r w:rsidR="00B57137" w:rsidRPr="0045287F">
              <w:rPr>
                <w:rFonts w:asciiTheme="minorHAnsi" w:hAnsiTheme="minorHAnsi" w:cstheme="minorHAnsi"/>
                <w:sz w:val="22"/>
                <w:szCs w:val="22"/>
              </w:rPr>
              <w:t>s</w:t>
            </w:r>
            <w:r w:rsidRPr="0045287F">
              <w:rPr>
                <w:rFonts w:asciiTheme="minorHAnsi" w:hAnsiTheme="minorHAnsi" w:cstheme="minorHAnsi"/>
                <w:sz w:val="22"/>
                <w:szCs w:val="22"/>
              </w:rPr>
              <w:t xml:space="preserve"> </w:t>
            </w:r>
            <w:r w:rsidR="00B57137" w:rsidRPr="0045287F">
              <w:rPr>
                <w:rFonts w:asciiTheme="minorHAnsi" w:hAnsiTheme="minorHAnsi" w:cstheme="minorHAnsi"/>
                <w:sz w:val="22"/>
                <w:szCs w:val="22"/>
              </w:rPr>
              <w:t xml:space="preserve">working in </w:t>
            </w:r>
            <w:r w:rsidRPr="0045287F">
              <w:rPr>
                <w:rFonts w:asciiTheme="minorHAnsi" w:hAnsiTheme="minorHAnsi" w:cstheme="minorHAnsi"/>
                <w:sz w:val="22"/>
                <w:szCs w:val="22"/>
              </w:rPr>
              <w:t xml:space="preserve">collaboration with our best universities across Australia.  </w:t>
            </w:r>
          </w:p>
          <w:p w:rsidR="009C31E5" w:rsidRPr="0045287F" w:rsidRDefault="009C31E5" w:rsidP="009C31E5">
            <w:pPr>
              <w:rPr>
                <w:rFonts w:asciiTheme="minorHAnsi" w:hAnsiTheme="minorHAnsi" w:cstheme="minorHAnsi"/>
                <w:sz w:val="22"/>
                <w:szCs w:val="22"/>
              </w:rPr>
            </w:pPr>
          </w:p>
          <w:p w:rsidR="000474B0" w:rsidRPr="0045287F" w:rsidRDefault="007712B6" w:rsidP="0096204C">
            <w:pPr>
              <w:jc w:val="both"/>
              <w:rPr>
                <w:rFonts w:asciiTheme="minorHAnsi" w:hAnsiTheme="minorHAnsi" w:cstheme="minorHAnsi"/>
                <w:sz w:val="22"/>
                <w:szCs w:val="22"/>
              </w:rPr>
            </w:pPr>
            <w:r w:rsidRPr="0045287F">
              <w:rPr>
                <w:rFonts w:asciiTheme="minorHAnsi" w:hAnsiTheme="minorHAnsi" w:cstheme="minorHAnsi"/>
                <w:sz w:val="22"/>
                <w:szCs w:val="22"/>
              </w:rPr>
              <w:t xml:space="preserve">In this role, you will </w:t>
            </w:r>
            <w:r w:rsidRPr="0045287F">
              <w:rPr>
                <w:rFonts w:asciiTheme="minorHAnsi" w:hAnsiTheme="minorHAnsi" w:cstheme="minorHAnsi"/>
                <w:iCs/>
                <w:sz w:val="22"/>
                <w:szCs w:val="22"/>
              </w:rPr>
              <w:t>work closely wi</w:t>
            </w:r>
            <w:r w:rsidR="0096204C" w:rsidRPr="0045287F">
              <w:rPr>
                <w:rFonts w:asciiTheme="minorHAnsi" w:hAnsiTheme="minorHAnsi" w:cstheme="minorHAnsi"/>
                <w:iCs/>
                <w:sz w:val="22"/>
                <w:szCs w:val="22"/>
              </w:rPr>
              <w:t xml:space="preserve">th researchers, engineers and business teams to manage the Data61 Challenge Program. </w:t>
            </w:r>
            <w:r w:rsidRPr="0045287F">
              <w:rPr>
                <w:rFonts w:asciiTheme="minorHAnsi" w:hAnsiTheme="minorHAnsi" w:cstheme="minorHAnsi"/>
                <w:iCs/>
                <w:sz w:val="22"/>
                <w:szCs w:val="22"/>
              </w:rPr>
              <w:t xml:space="preserve"> </w:t>
            </w:r>
            <w:r w:rsidR="0096204C" w:rsidRPr="0045287F">
              <w:rPr>
                <w:rFonts w:asciiTheme="minorHAnsi" w:hAnsiTheme="minorHAnsi" w:cstheme="minorHAnsi"/>
                <w:iCs/>
                <w:sz w:val="22"/>
                <w:szCs w:val="22"/>
              </w:rPr>
              <w:t xml:space="preserve">The program aims to work collaboratively with partners across CSIRO, in industry and the University sector to solve some of </w:t>
            </w:r>
            <w:r w:rsidR="006518B0" w:rsidRPr="0045287F">
              <w:rPr>
                <w:rFonts w:asciiTheme="minorHAnsi" w:hAnsiTheme="minorHAnsi" w:cstheme="minorHAnsi"/>
                <w:iCs/>
                <w:sz w:val="22"/>
                <w:szCs w:val="22"/>
              </w:rPr>
              <w:t xml:space="preserve">Australia’s biggest challenges including but not limited to Supply Chain Integrity, Data Driven Urban Management, Precision Healthcare, Smart Exploration, Cyber Physical Security and other major issues that have significant Social, Economic, Environmental and Scientific impact for the Nation. </w:t>
            </w:r>
          </w:p>
        </w:tc>
      </w:tr>
    </w:tbl>
    <w:p w:rsidR="004E64BE" w:rsidRPr="0045287F" w:rsidRDefault="004E64BE"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45287F" w:rsidTr="00CB7CA4">
        <w:trPr>
          <w:trHeight w:val="647"/>
        </w:trPr>
        <w:tc>
          <w:tcPr>
            <w:tcW w:w="9574" w:type="dxa"/>
            <w:shd w:val="clear" w:color="auto" w:fill="F2F2F2"/>
            <w:vAlign w:val="center"/>
          </w:tcPr>
          <w:p w:rsidR="00502363" w:rsidRPr="0045287F" w:rsidRDefault="00502363" w:rsidP="00CB7CA4">
            <w:pPr>
              <w:rPr>
                <w:rFonts w:asciiTheme="minorHAnsi" w:hAnsiTheme="minorHAnsi" w:cstheme="minorHAnsi"/>
                <w:b/>
                <w:bCs/>
                <w:sz w:val="22"/>
                <w:szCs w:val="22"/>
              </w:rPr>
            </w:pPr>
            <w:r w:rsidRPr="0045287F">
              <w:rPr>
                <w:rFonts w:asciiTheme="minorHAnsi" w:hAnsiTheme="minorHAnsi" w:cstheme="minorHAnsi"/>
                <w:b/>
                <w:bCs/>
                <w:sz w:val="22"/>
                <w:szCs w:val="22"/>
              </w:rPr>
              <w:t>Duties and Key Result Areas:</w:t>
            </w:r>
          </w:p>
        </w:tc>
      </w:tr>
      <w:tr w:rsidR="00502363" w:rsidRPr="0045287F" w:rsidTr="00CB7CA4">
        <w:trPr>
          <w:trHeight w:val="1188"/>
        </w:trPr>
        <w:tc>
          <w:tcPr>
            <w:tcW w:w="9574" w:type="dxa"/>
          </w:tcPr>
          <w:p w:rsidR="00AA2A04" w:rsidRPr="0045287F" w:rsidRDefault="00AA2A04" w:rsidP="000474B0">
            <w:pPr>
              <w:rPr>
                <w:rFonts w:asciiTheme="minorHAnsi" w:hAnsiTheme="minorHAnsi" w:cstheme="minorHAnsi"/>
                <w:b/>
                <w:color w:val="000000"/>
                <w:sz w:val="22"/>
                <w:szCs w:val="22"/>
              </w:rPr>
            </w:pP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Responsibility and oversight for all Challenge projects across the program</w:t>
            </w:r>
          </w:p>
          <w:p w:rsidR="007712B6"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 xml:space="preserve">Oversight of </w:t>
            </w:r>
            <w:r w:rsidR="007712B6" w:rsidRPr="0045287F">
              <w:rPr>
                <w:rFonts w:asciiTheme="minorHAnsi" w:hAnsiTheme="minorHAnsi" w:cstheme="minorHAnsi"/>
                <w:sz w:val="22"/>
                <w:szCs w:val="22"/>
                <w:lang w:eastAsia="en-AU"/>
              </w:rPr>
              <w:t>project deliverables and milestones</w:t>
            </w:r>
            <w:r w:rsidRPr="0045287F">
              <w:rPr>
                <w:rFonts w:asciiTheme="minorHAnsi" w:hAnsiTheme="minorHAnsi" w:cstheme="minorHAnsi"/>
                <w:sz w:val="22"/>
                <w:szCs w:val="22"/>
                <w:lang w:eastAsia="en-AU"/>
              </w:rPr>
              <w:t xml:space="preserve"> and reporting</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lastRenderedPageBreak/>
              <w:t>Responsibility and management of governance in relation to the administration of the Challenge Program</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Represent the Data61 Challenge Program at various internal and external forums</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Lead the Data61 Challenge Program across CSIRO and be the key liaison point for all business units</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Engage with partner universities to build strong collaboration and grow the network</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 xml:space="preserve">Manage all financial aspects of the program including budget, Capex and </w:t>
            </w:r>
            <w:proofErr w:type="spellStart"/>
            <w:r w:rsidRPr="0045287F">
              <w:rPr>
                <w:rFonts w:asciiTheme="minorHAnsi" w:hAnsiTheme="minorHAnsi" w:cstheme="minorHAnsi"/>
                <w:sz w:val="22"/>
                <w:szCs w:val="22"/>
                <w:lang w:eastAsia="en-AU"/>
              </w:rPr>
              <w:t>Opex</w:t>
            </w:r>
            <w:proofErr w:type="spellEnd"/>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Oversight of all challenge reporting to CSIRO, Science Industry Endowment Fund (SIEF) and other stakeholders as required</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Challenge Liaison lead with industry partners</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Promote the Challenge Program internally and externally</w:t>
            </w:r>
          </w:p>
          <w:p w:rsidR="00F767E5" w:rsidRPr="0045287F" w:rsidRDefault="00F767E5" w:rsidP="007712B6">
            <w:pPr>
              <w:pStyle w:val="ListParagraph"/>
              <w:numPr>
                <w:ilvl w:val="0"/>
                <w:numId w:val="19"/>
              </w:numPr>
              <w:suppressAutoHyphens/>
              <w:contextualSpacing/>
              <w:rPr>
                <w:rFonts w:asciiTheme="minorHAnsi" w:hAnsiTheme="minorHAnsi" w:cstheme="minorHAnsi"/>
                <w:sz w:val="22"/>
                <w:szCs w:val="22"/>
                <w:lang w:eastAsia="en-AU"/>
              </w:rPr>
            </w:pPr>
            <w:r w:rsidRPr="0045287F">
              <w:rPr>
                <w:rFonts w:asciiTheme="minorHAnsi" w:hAnsiTheme="minorHAnsi" w:cstheme="minorHAnsi"/>
                <w:sz w:val="22"/>
                <w:szCs w:val="22"/>
                <w:lang w:eastAsia="en-AU"/>
              </w:rPr>
              <w:t>Communicate within Data61, CSIRO and externally, the outcomes of the program</w:t>
            </w:r>
          </w:p>
          <w:p w:rsidR="009505B6" w:rsidRPr="0045287F" w:rsidRDefault="009505B6" w:rsidP="007712B6">
            <w:pPr>
              <w:pStyle w:val="ListParagraph"/>
              <w:numPr>
                <w:ilvl w:val="0"/>
                <w:numId w:val="19"/>
              </w:numPr>
              <w:contextualSpacing/>
              <w:jc w:val="both"/>
              <w:rPr>
                <w:rFonts w:asciiTheme="minorHAnsi" w:hAnsiTheme="minorHAnsi" w:cstheme="minorHAnsi"/>
                <w:sz w:val="22"/>
                <w:szCs w:val="22"/>
              </w:rPr>
            </w:pPr>
            <w:r w:rsidRPr="0045287F">
              <w:rPr>
                <w:rFonts w:asciiTheme="minorHAnsi" w:hAnsiTheme="minorHAnsi" w:cstheme="minorHAnsi"/>
                <w:sz w:val="22"/>
                <w:szCs w:val="22"/>
              </w:rPr>
              <w:t>Other duties as directed.</w:t>
            </w:r>
          </w:p>
          <w:p w:rsidR="00955583" w:rsidRPr="0045287F" w:rsidRDefault="00955583" w:rsidP="0066753A">
            <w:pPr>
              <w:spacing w:after="200" w:line="276" w:lineRule="auto"/>
              <w:ind w:left="720"/>
              <w:contextualSpacing/>
              <w:jc w:val="both"/>
              <w:rPr>
                <w:rFonts w:asciiTheme="minorHAnsi" w:hAnsiTheme="minorHAnsi" w:cstheme="minorHAnsi"/>
                <w:sz w:val="22"/>
                <w:szCs w:val="22"/>
              </w:rPr>
            </w:pPr>
          </w:p>
          <w:p w:rsidR="00B57137" w:rsidRPr="0045287F" w:rsidRDefault="00B57137" w:rsidP="0045287F">
            <w:pPr>
              <w:rPr>
                <w:rFonts w:asciiTheme="minorHAnsi" w:hAnsiTheme="minorHAnsi" w:cstheme="minorHAnsi"/>
                <w:sz w:val="22"/>
                <w:szCs w:val="22"/>
              </w:rPr>
            </w:pPr>
          </w:p>
        </w:tc>
      </w:tr>
    </w:tbl>
    <w:p w:rsidR="00955583" w:rsidRPr="0045287F" w:rsidRDefault="00955583" w:rsidP="00502363">
      <w:pPr>
        <w:rPr>
          <w:rFonts w:asciiTheme="minorHAnsi" w:hAnsiTheme="minorHAnsi" w:cstheme="minorHAnsi"/>
          <w:sz w:val="22"/>
          <w:szCs w:val="22"/>
        </w:rPr>
      </w:pPr>
    </w:p>
    <w:p w:rsidR="00075A1B" w:rsidRPr="0045287F" w:rsidRDefault="00075A1B" w:rsidP="00502363">
      <w:pPr>
        <w:rPr>
          <w:rFonts w:asciiTheme="minorHAnsi" w:hAnsiTheme="minorHAnsi" w:cstheme="minorHAnsi"/>
          <w:sz w:val="22"/>
          <w:szCs w:val="22"/>
        </w:rPr>
      </w:pPr>
    </w:p>
    <w:p w:rsidR="00075A1B" w:rsidRPr="0045287F" w:rsidRDefault="00075A1B"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45287F" w:rsidTr="004A6F9E">
        <w:trPr>
          <w:trHeight w:val="703"/>
        </w:trPr>
        <w:tc>
          <w:tcPr>
            <w:tcW w:w="9574" w:type="dxa"/>
            <w:shd w:val="clear" w:color="auto" w:fill="F2F2F2"/>
            <w:vAlign w:val="center"/>
          </w:tcPr>
          <w:p w:rsidR="00075A1B" w:rsidRPr="0045287F" w:rsidRDefault="00075A1B" w:rsidP="004A6F9E">
            <w:pPr>
              <w:rPr>
                <w:rFonts w:asciiTheme="minorHAnsi" w:hAnsiTheme="minorHAnsi" w:cstheme="minorHAnsi"/>
                <w:b/>
                <w:bCs/>
                <w:sz w:val="22"/>
                <w:szCs w:val="22"/>
              </w:rPr>
            </w:pPr>
            <w:r w:rsidRPr="0045287F">
              <w:rPr>
                <w:rFonts w:asciiTheme="minorHAnsi" w:hAnsiTheme="minorHAnsi" w:cstheme="minorHAnsi"/>
                <w:b/>
                <w:bCs/>
                <w:sz w:val="22"/>
                <w:szCs w:val="22"/>
              </w:rPr>
              <w:t>Selection Criteria:</w:t>
            </w:r>
          </w:p>
        </w:tc>
      </w:tr>
      <w:tr w:rsidR="00075A1B" w:rsidRPr="0045287F" w:rsidTr="004A6F9E">
        <w:trPr>
          <w:trHeight w:val="703"/>
        </w:trPr>
        <w:tc>
          <w:tcPr>
            <w:tcW w:w="9574" w:type="dxa"/>
            <w:shd w:val="clear" w:color="auto" w:fill="FFFFFF"/>
          </w:tcPr>
          <w:p w:rsidR="00075A1B" w:rsidRPr="0045287F" w:rsidRDefault="00075A1B" w:rsidP="004A6F9E">
            <w:pPr>
              <w:spacing w:before="120" w:after="120"/>
              <w:ind w:left="-76"/>
              <w:jc w:val="both"/>
              <w:rPr>
                <w:rFonts w:asciiTheme="minorHAnsi" w:hAnsiTheme="minorHAnsi" w:cstheme="minorHAnsi"/>
                <w:i/>
                <w:iCs/>
                <w:sz w:val="22"/>
                <w:szCs w:val="22"/>
              </w:rPr>
            </w:pPr>
            <w:r w:rsidRPr="0045287F">
              <w:rPr>
                <w:rFonts w:asciiTheme="minorHAnsi" w:hAnsiTheme="minorHAnsi" w:cstheme="minorHAnsi"/>
                <w:i/>
                <w:iCs/>
                <w:sz w:val="22"/>
                <w:szCs w:val="22"/>
              </w:rPr>
              <w:t>Under CSIRO policy only those who meet all essential criteria can be appointed</w:t>
            </w:r>
          </w:p>
          <w:p w:rsidR="00295BD0" w:rsidRPr="0045287F" w:rsidRDefault="00295BD0" w:rsidP="00295BD0">
            <w:pPr>
              <w:spacing w:after="120"/>
              <w:jc w:val="both"/>
              <w:rPr>
                <w:rFonts w:asciiTheme="minorHAnsi" w:hAnsiTheme="minorHAnsi" w:cstheme="minorHAnsi"/>
                <w:bCs/>
                <w:i/>
                <w:iCs/>
                <w:sz w:val="22"/>
                <w:szCs w:val="22"/>
              </w:rPr>
            </w:pPr>
            <w:r w:rsidRPr="0045287F">
              <w:rPr>
                <w:rFonts w:asciiTheme="minorHAnsi" w:hAnsiTheme="minorHAnsi" w:cstheme="minorHAnsi"/>
                <w:b/>
                <w:bCs/>
                <w:i/>
                <w:iCs/>
                <w:sz w:val="22"/>
                <w:szCs w:val="22"/>
              </w:rPr>
              <w:t>Pre-Requisites:</w:t>
            </w:r>
          </w:p>
          <w:p w:rsidR="00BD406E" w:rsidRPr="0045287F" w:rsidRDefault="00295BD0" w:rsidP="00F767E5">
            <w:pPr>
              <w:pStyle w:val="ListParagraph"/>
              <w:numPr>
                <w:ilvl w:val="0"/>
                <w:numId w:val="26"/>
              </w:numPr>
              <w:suppressAutoHyphens/>
              <w:spacing w:after="60"/>
              <w:contextualSpacing/>
              <w:jc w:val="both"/>
              <w:rPr>
                <w:rFonts w:asciiTheme="minorHAnsi" w:hAnsiTheme="minorHAnsi" w:cstheme="minorHAnsi"/>
                <w:sz w:val="22"/>
                <w:szCs w:val="22"/>
              </w:rPr>
            </w:pPr>
            <w:r w:rsidRPr="0045287F">
              <w:rPr>
                <w:rFonts w:asciiTheme="minorHAnsi" w:hAnsiTheme="minorHAnsi" w:cstheme="minorHAnsi"/>
                <w:b/>
                <w:sz w:val="22"/>
                <w:szCs w:val="22"/>
              </w:rPr>
              <w:t xml:space="preserve">Education/Qualifications:  </w:t>
            </w:r>
            <w:r w:rsidR="00F767E5" w:rsidRPr="0045287F">
              <w:rPr>
                <w:rFonts w:asciiTheme="minorHAnsi" w:hAnsiTheme="minorHAnsi" w:cstheme="minorHAnsi"/>
                <w:sz w:val="22"/>
                <w:szCs w:val="22"/>
              </w:rPr>
              <w:t>Tertiary</w:t>
            </w:r>
            <w:r w:rsidR="00F767E5" w:rsidRPr="0045287F">
              <w:rPr>
                <w:rFonts w:asciiTheme="minorHAnsi" w:hAnsiTheme="minorHAnsi" w:cstheme="minorHAnsi"/>
                <w:b/>
                <w:sz w:val="22"/>
                <w:szCs w:val="22"/>
              </w:rPr>
              <w:t xml:space="preserve"> </w:t>
            </w:r>
            <w:r w:rsidR="00BD406E" w:rsidRPr="0045287F">
              <w:rPr>
                <w:rFonts w:asciiTheme="minorHAnsi" w:hAnsiTheme="minorHAnsi" w:cstheme="minorHAnsi"/>
                <w:sz w:val="22"/>
                <w:szCs w:val="22"/>
              </w:rPr>
              <w:t>qualification</w:t>
            </w:r>
            <w:r w:rsidR="00F767E5" w:rsidRPr="0045287F">
              <w:rPr>
                <w:rFonts w:asciiTheme="minorHAnsi" w:hAnsiTheme="minorHAnsi" w:cstheme="minorHAnsi"/>
                <w:sz w:val="22"/>
                <w:szCs w:val="22"/>
              </w:rPr>
              <w:t xml:space="preserve">s in </w:t>
            </w:r>
            <w:r w:rsidR="0096204C" w:rsidRPr="0045287F">
              <w:rPr>
                <w:rFonts w:asciiTheme="minorHAnsi" w:hAnsiTheme="minorHAnsi" w:cstheme="minorHAnsi"/>
                <w:sz w:val="22"/>
                <w:szCs w:val="22"/>
              </w:rPr>
              <w:t xml:space="preserve">data science or a similar </w:t>
            </w:r>
            <w:r w:rsidR="00F767E5" w:rsidRPr="0045287F">
              <w:rPr>
                <w:rFonts w:asciiTheme="minorHAnsi" w:hAnsiTheme="minorHAnsi" w:cstheme="minorHAnsi"/>
                <w:sz w:val="22"/>
                <w:szCs w:val="22"/>
              </w:rPr>
              <w:t>discipline</w:t>
            </w:r>
          </w:p>
          <w:p w:rsidR="00295BD0" w:rsidRPr="0045287F" w:rsidRDefault="00295BD0" w:rsidP="00295BD0">
            <w:pPr>
              <w:spacing w:after="60"/>
              <w:jc w:val="both"/>
              <w:rPr>
                <w:rFonts w:asciiTheme="minorHAnsi" w:hAnsiTheme="minorHAnsi" w:cstheme="minorHAnsi"/>
                <w:b/>
                <w:i/>
                <w:sz w:val="22"/>
                <w:szCs w:val="22"/>
              </w:rPr>
            </w:pPr>
            <w:r w:rsidRPr="0045287F">
              <w:rPr>
                <w:rFonts w:asciiTheme="minorHAnsi" w:hAnsiTheme="minorHAnsi" w:cstheme="minorHAnsi"/>
                <w:b/>
                <w:i/>
                <w:sz w:val="22"/>
                <w:szCs w:val="22"/>
              </w:rPr>
              <w:t>Essential criteria</w:t>
            </w:r>
          </w:p>
          <w:p w:rsidR="00F767E5" w:rsidRPr="0045287F" w:rsidRDefault="00F767E5" w:rsidP="0017411E">
            <w:pPr>
              <w:pStyle w:val="ListParagraph"/>
              <w:numPr>
                <w:ilvl w:val="0"/>
                <w:numId w:val="26"/>
              </w:numPr>
              <w:suppressAutoHyphens/>
              <w:ind w:left="714" w:hanging="357"/>
              <w:contextualSpacing/>
              <w:rPr>
                <w:rFonts w:asciiTheme="minorHAnsi" w:hAnsiTheme="minorHAnsi" w:cstheme="minorHAnsi"/>
                <w:sz w:val="22"/>
                <w:szCs w:val="22"/>
              </w:rPr>
            </w:pPr>
            <w:r w:rsidRPr="0045287F">
              <w:rPr>
                <w:rFonts w:asciiTheme="minorHAnsi" w:hAnsiTheme="minorHAnsi" w:cstheme="minorHAnsi"/>
                <w:sz w:val="22"/>
                <w:szCs w:val="22"/>
              </w:rPr>
              <w:t>Proven experience managing large scale multi-disciplinary R&amp;D projects</w:t>
            </w:r>
            <w:r w:rsidR="0017411E" w:rsidRPr="0045287F">
              <w:rPr>
                <w:rFonts w:asciiTheme="minorHAnsi" w:hAnsiTheme="minorHAnsi" w:cstheme="minorHAnsi"/>
                <w:sz w:val="22"/>
                <w:szCs w:val="22"/>
              </w:rPr>
              <w:t xml:space="preserve"> and </w:t>
            </w:r>
            <w:r w:rsidR="0017411E" w:rsidRPr="0045287F">
              <w:rPr>
                <w:rFonts w:asciiTheme="minorHAnsi" w:hAnsiTheme="minorHAnsi" w:cstheme="minorHAnsi"/>
                <w:sz w:val="22"/>
                <w:szCs w:val="22"/>
                <w:lang w:val="en"/>
              </w:rPr>
              <w:t>ability to lead high performing teams and a collaborative and cohesive work environment.</w:t>
            </w:r>
          </w:p>
          <w:p w:rsidR="0096204C" w:rsidRPr="0045287F" w:rsidRDefault="0096204C" w:rsidP="0017411E">
            <w:pPr>
              <w:pStyle w:val="ListParagraph"/>
              <w:numPr>
                <w:ilvl w:val="0"/>
                <w:numId w:val="26"/>
              </w:numPr>
              <w:ind w:left="714" w:hanging="357"/>
              <w:jc w:val="both"/>
              <w:rPr>
                <w:rFonts w:asciiTheme="minorHAnsi" w:hAnsiTheme="minorHAnsi" w:cstheme="minorHAnsi"/>
                <w:sz w:val="22"/>
                <w:szCs w:val="22"/>
              </w:rPr>
            </w:pPr>
            <w:r w:rsidRPr="0045287F">
              <w:rPr>
                <w:rFonts w:asciiTheme="minorHAnsi" w:hAnsiTheme="minorHAnsi" w:cstheme="minorHAnsi"/>
                <w:sz w:val="22"/>
                <w:szCs w:val="22"/>
              </w:rPr>
              <w:t>Excellent written and oral communication skills, including the ability to clearly and succinctly convey information and ideas to individuals and groups.</w:t>
            </w:r>
          </w:p>
          <w:p w:rsidR="00295BD0" w:rsidRPr="0045287F" w:rsidRDefault="00295BD0" w:rsidP="0017411E">
            <w:pPr>
              <w:numPr>
                <w:ilvl w:val="0"/>
                <w:numId w:val="26"/>
              </w:numPr>
              <w:suppressAutoHyphens/>
              <w:ind w:left="714" w:hanging="357"/>
              <w:rPr>
                <w:rFonts w:asciiTheme="minorHAnsi" w:hAnsiTheme="minorHAnsi" w:cstheme="minorHAnsi"/>
                <w:sz w:val="22"/>
                <w:szCs w:val="22"/>
              </w:rPr>
            </w:pPr>
            <w:r w:rsidRPr="0045287F">
              <w:rPr>
                <w:rFonts w:asciiTheme="minorHAnsi" w:hAnsiTheme="minorHAnsi" w:cstheme="minorHAnsi"/>
                <w:sz w:val="22"/>
                <w:szCs w:val="22"/>
              </w:rPr>
              <w:t xml:space="preserve">Excellent interpersonal skills, including the ability to consult and negotiate with a wide range of stakeholders to achieve </w:t>
            </w:r>
            <w:r w:rsidR="0096204C" w:rsidRPr="0045287F">
              <w:rPr>
                <w:rFonts w:asciiTheme="minorHAnsi" w:hAnsiTheme="minorHAnsi" w:cstheme="minorHAnsi"/>
                <w:sz w:val="22"/>
                <w:szCs w:val="22"/>
              </w:rPr>
              <w:t>outcomes</w:t>
            </w:r>
            <w:r w:rsidR="0017411E" w:rsidRPr="0045287F">
              <w:rPr>
                <w:rFonts w:asciiTheme="minorHAnsi" w:hAnsiTheme="minorHAnsi" w:cstheme="minorHAnsi"/>
                <w:sz w:val="22"/>
                <w:szCs w:val="22"/>
              </w:rPr>
              <w:t xml:space="preserve"> and manage strategic relationships.</w:t>
            </w:r>
          </w:p>
          <w:p w:rsidR="00295BD0" w:rsidRPr="0045287F" w:rsidRDefault="00FD6F66" w:rsidP="0017411E">
            <w:pPr>
              <w:pStyle w:val="ListParagraph"/>
              <w:numPr>
                <w:ilvl w:val="0"/>
                <w:numId w:val="26"/>
              </w:numPr>
              <w:suppressAutoHyphens/>
              <w:ind w:left="714" w:hanging="357"/>
              <w:contextualSpacing/>
              <w:rPr>
                <w:rFonts w:asciiTheme="minorHAnsi" w:hAnsiTheme="minorHAnsi" w:cstheme="minorHAnsi"/>
                <w:sz w:val="22"/>
                <w:szCs w:val="22"/>
              </w:rPr>
            </w:pPr>
            <w:r w:rsidRPr="0045287F">
              <w:rPr>
                <w:rFonts w:asciiTheme="minorHAnsi" w:hAnsiTheme="minorHAnsi" w:cstheme="minorHAnsi"/>
                <w:sz w:val="22"/>
                <w:szCs w:val="22"/>
              </w:rPr>
              <w:t xml:space="preserve">Demonstrated commitment to workplace </w:t>
            </w:r>
            <w:r w:rsidR="00BD406E" w:rsidRPr="0045287F">
              <w:rPr>
                <w:rFonts w:asciiTheme="minorHAnsi" w:hAnsiTheme="minorHAnsi" w:cstheme="minorHAnsi"/>
                <w:sz w:val="22"/>
                <w:szCs w:val="22"/>
              </w:rPr>
              <w:t>Diversity and Inclusion and Workplace</w:t>
            </w:r>
            <w:r w:rsidR="00295BD0" w:rsidRPr="0045287F">
              <w:rPr>
                <w:rFonts w:asciiTheme="minorHAnsi" w:hAnsiTheme="minorHAnsi" w:cstheme="minorHAnsi"/>
                <w:sz w:val="22"/>
                <w:szCs w:val="22"/>
              </w:rPr>
              <w:t xml:space="preserve"> Health and Safety.</w:t>
            </w:r>
          </w:p>
          <w:p w:rsidR="0096204C" w:rsidRPr="0045287F" w:rsidRDefault="0096204C" w:rsidP="0017411E">
            <w:pPr>
              <w:pStyle w:val="ListParagraph"/>
              <w:numPr>
                <w:ilvl w:val="0"/>
                <w:numId w:val="26"/>
              </w:numPr>
              <w:suppressAutoHyphens/>
              <w:ind w:left="714" w:hanging="357"/>
              <w:contextualSpacing/>
              <w:rPr>
                <w:rFonts w:asciiTheme="minorHAnsi" w:hAnsiTheme="minorHAnsi" w:cstheme="minorHAnsi"/>
                <w:sz w:val="22"/>
                <w:szCs w:val="22"/>
              </w:rPr>
            </w:pPr>
            <w:r w:rsidRPr="0045287F">
              <w:rPr>
                <w:rFonts w:asciiTheme="minorHAnsi" w:hAnsiTheme="minorHAnsi" w:cstheme="minorHAnsi"/>
                <w:sz w:val="22"/>
                <w:szCs w:val="22"/>
              </w:rPr>
              <w:t>Sound knowledge of governance procedures and policies within a complex working environment</w:t>
            </w:r>
          </w:p>
          <w:p w:rsidR="00F767E5" w:rsidRPr="0045287F" w:rsidRDefault="00F767E5" w:rsidP="0017411E">
            <w:pPr>
              <w:pStyle w:val="NormalWeb"/>
              <w:numPr>
                <w:ilvl w:val="0"/>
                <w:numId w:val="26"/>
              </w:numPr>
              <w:spacing w:before="0" w:beforeAutospacing="0" w:after="0" w:afterAutospacing="0"/>
              <w:ind w:left="714" w:hanging="357"/>
              <w:rPr>
                <w:rFonts w:asciiTheme="minorHAnsi" w:hAnsiTheme="minorHAnsi" w:cstheme="minorHAnsi"/>
                <w:color w:val="454545"/>
              </w:rPr>
            </w:pPr>
            <w:r w:rsidRPr="0045287F">
              <w:rPr>
                <w:rFonts w:asciiTheme="minorHAnsi" w:hAnsiTheme="minorHAnsi" w:cstheme="minorHAnsi"/>
                <w:color w:val="454545"/>
              </w:rPr>
              <w:t>Strong Project Management and co</w:t>
            </w:r>
            <w:r w:rsidR="00D27977">
              <w:rPr>
                <w:rFonts w:asciiTheme="minorHAnsi" w:hAnsiTheme="minorHAnsi" w:cstheme="minorHAnsi"/>
                <w:color w:val="454545"/>
              </w:rPr>
              <w:t>mmunication s</w:t>
            </w:r>
            <w:r w:rsidRPr="0045287F">
              <w:rPr>
                <w:rFonts w:asciiTheme="minorHAnsi" w:hAnsiTheme="minorHAnsi" w:cstheme="minorHAnsi"/>
                <w:color w:val="454545"/>
              </w:rPr>
              <w:t>kills (internal / external Stakeholder engagement)</w:t>
            </w:r>
          </w:p>
          <w:p w:rsidR="0096204C" w:rsidRPr="0045287F" w:rsidRDefault="0096204C" w:rsidP="0017411E">
            <w:pPr>
              <w:pStyle w:val="NormalWeb"/>
              <w:numPr>
                <w:ilvl w:val="0"/>
                <w:numId w:val="26"/>
              </w:numPr>
              <w:spacing w:before="0" w:beforeAutospacing="0" w:after="0" w:afterAutospacing="0"/>
              <w:ind w:left="714" w:hanging="357"/>
              <w:rPr>
                <w:rFonts w:asciiTheme="minorHAnsi" w:hAnsiTheme="minorHAnsi" w:cstheme="minorHAnsi"/>
                <w:color w:val="454545"/>
              </w:rPr>
            </w:pPr>
            <w:r w:rsidRPr="0045287F">
              <w:rPr>
                <w:rFonts w:asciiTheme="minorHAnsi" w:hAnsiTheme="minorHAnsi" w:cstheme="minorHAnsi"/>
                <w:color w:val="454545"/>
              </w:rPr>
              <w:t>Proven experience in commercialisation or licensing of technology</w:t>
            </w:r>
          </w:p>
          <w:p w:rsidR="00F767E5" w:rsidRPr="0045287F" w:rsidRDefault="00F767E5" w:rsidP="0017411E">
            <w:pPr>
              <w:pStyle w:val="NormalWeb"/>
              <w:numPr>
                <w:ilvl w:val="0"/>
                <w:numId w:val="26"/>
              </w:numPr>
              <w:spacing w:before="0" w:beforeAutospacing="0" w:after="0" w:afterAutospacing="0"/>
              <w:ind w:left="714" w:hanging="357"/>
              <w:jc w:val="both"/>
              <w:rPr>
                <w:rFonts w:asciiTheme="minorHAnsi" w:hAnsiTheme="minorHAnsi" w:cstheme="minorHAnsi"/>
                <w:bCs/>
                <w:iCs/>
              </w:rPr>
            </w:pPr>
            <w:r w:rsidRPr="0045287F">
              <w:rPr>
                <w:rFonts w:asciiTheme="minorHAnsi" w:hAnsiTheme="minorHAnsi" w:cstheme="minorHAnsi"/>
                <w:bCs/>
                <w:iCs/>
              </w:rPr>
              <w:t xml:space="preserve">Demonstrable ability to develop market roadmaps that lead to revenue generation and impact. </w:t>
            </w:r>
          </w:p>
          <w:p w:rsidR="00F767E5" w:rsidRPr="0045287F" w:rsidRDefault="00F767E5" w:rsidP="0017411E">
            <w:pPr>
              <w:numPr>
                <w:ilvl w:val="0"/>
                <w:numId w:val="26"/>
              </w:numPr>
              <w:ind w:left="714" w:hanging="357"/>
              <w:jc w:val="both"/>
              <w:rPr>
                <w:rFonts w:asciiTheme="minorHAnsi" w:hAnsiTheme="minorHAnsi" w:cstheme="minorHAnsi"/>
                <w:bCs/>
                <w:iCs/>
                <w:sz w:val="22"/>
                <w:szCs w:val="22"/>
              </w:rPr>
            </w:pPr>
            <w:r w:rsidRPr="0045287F">
              <w:rPr>
                <w:rFonts w:asciiTheme="minorHAnsi" w:hAnsiTheme="minorHAnsi" w:cstheme="minorHAnsi"/>
                <w:bCs/>
                <w:iCs/>
                <w:sz w:val="22"/>
                <w:szCs w:val="22"/>
              </w:rPr>
              <w:t xml:space="preserve">Proven experience in rapidly mobilising capability to create high impact. </w:t>
            </w:r>
          </w:p>
          <w:p w:rsidR="00F767E5" w:rsidRPr="0045287F" w:rsidRDefault="00F767E5" w:rsidP="0017411E">
            <w:pPr>
              <w:numPr>
                <w:ilvl w:val="0"/>
                <w:numId w:val="26"/>
              </w:numPr>
              <w:ind w:left="714" w:hanging="357"/>
              <w:jc w:val="both"/>
              <w:rPr>
                <w:rFonts w:asciiTheme="minorHAnsi" w:hAnsiTheme="minorHAnsi" w:cstheme="minorHAnsi"/>
                <w:bCs/>
                <w:iCs/>
                <w:sz w:val="22"/>
                <w:szCs w:val="22"/>
              </w:rPr>
            </w:pPr>
            <w:r w:rsidRPr="0045287F">
              <w:rPr>
                <w:rFonts w:asciiTheme="minorHAnsi" w:hAnsiTheme="minorHAnsi" w:cstheme="minorHAnsi"/>
                <w:sz w:val="22"/>
                <w:szCs w:val="22"/>
                <w:lang w:val="en"/>
              </w:rPr>
              <w:t>Strong decision making</w:t>
            </w:r>
            <w:bookmarkStart w:id="1" w:name="_GoBack"/>
            <w:bookmarkEnd w:id="1"/>
            <w:r w:rsidRPr="0045287F">
              <w:rPr>
                <w:rFonts w:asciiTheme="minorHAnsi" w:hAnsiTheme="minorHAnsi" w:cstheme="minorHAnsi"/>
                <w:sz w:val="22"/>
                <w:szCs w:val="22"/>
                <w:lang w:val="en"/>
              </w:rPr>
              <w:t xml:space="preserve"> and influencing skills with an ability to deliver decisions based on sound reasoning. </w:t>
            </w:r>
          </w:p>
          <w:p w:rsidR="00F767E5" w:rsidRPr="0045287F" w:rsidRDefault="00F767E5" w:rsidP="00C97E9F">
            <w:pPr>
              <w:suppressAutoHyphens/>
              <w:contextualSpacing/>
              <w:rPr>
                <w:rFonts w:asciiTheme="minorHAnsi" w:hAnsiTheme="minorHAnsi" w:cstheme="minorHAnsi"/>
                <w:sz w:val="22"/>
                <w:szCs w:val="22"/>
              </w:rPr>
            </w:pPr>
          </w:p>
          <w:p w:rsidR="00C97E9F" w:rsidRPr="0045287F" w:rsidRDefault="00C97E9F" w:rsidP="00C97E9F">
            <w:pPr>
              <w:suppressAutoHyphens/>
              <w:contextualSpacing/>
              <w:rPr>
                <w:rFonts w:asciiTheme="minorHAnsi" w:hAnsiTheme="minorHAnsi" w:cstheme="minorHAnsi"/>
                <w:b/>
                <w:i/>
                <w:sz w:val="22"/>
                <w:szCs w:val="22"/>
              </w:rPr>
            </w:pPr>
            <w:r w:rsidRPr="0045287F">
              <w:rPr>
                <w:rFonts w:asciiTheme="minorHAnsi" w:hAnsiTheme="minorHAnsi" w:cstheme="minorHAnsi"/>
                <w:b/>
                <w:i/>
                <w:sz w:val="22"/>
                <w:szCs w:val="22"/>
              </w:rPr>
              <w:t>Desirable Criteria:</w:t>
            </w:r>
          </w:p>
          <w:p w:rsidR="00C97E9F" w:rsidRPr="00D27977" w:rsidRDefault="00C97E9F" w:rsidP="00C97E9F">
            <w:pPr>
              <w:pStyle w:val="NormalWeb"/>
              <w:numPr>
                <w:ilvl w:val="0"/>
                <w:numId w:val="26"/>
              </w:numPr>
              <w:spacing w:before="0" w:beforeAutospacing="0" w:after="0" w:afterAutospacing="0"/>
              <w:ind w:left="714" w:hanging="357"/>
              <w:rPr>
                <w:rFonts w:asciiTheme="minorHAnsi" w:hAnsiTheme="minorHAnsi" w:cstheme="minorHAnsi"/>
                <w:color w:val="454545"/>
              </w:rPr>
            </w:pPr>
            <w:r w:rsidRPr="00D27977">
              <w:rPr>
                <w:rFonts w:asciiTheme="minorHAnsi" w:hAnsiTheme="minorHAnsi" w:cstheme="minorHAnsi"/>
                <w:color w:val="454545"/>
              </w:rPr>
              <w:t>Broad domain experience that aligns with one or more CSIRO Business Units (Agriculture, Health &amp; Biosecurity, Land &amp; Water, Oceans &amp; Atmosphere, Energy, Astronomy &amp; Space, Minerals and Manufacturing).</w:t>
            </w:r>
          </w:p>
          <w:p w:rsidR="00C97E9F" w:rsidRPr="0045287F" w:rsidRDefault="00C97E9F" w:rsidP="00C97E9F">
            <w:pPr>
              <w:suppressAutoHyphens/>
              <w:contextualSpacing/>
              <w:rPr>
                <w:rFonts w:asciiTheme="minorHAnsi" w:hAnsiTheme="minorHAnsi" w:cstheme="minorHAnsi"/>
                <w:sz w:val="22"/>
                <w:szCs w:val="22"/>
              </w:rPr>
            </w:pPr>
          </w:p>
          <w:p w:rsidR="00295BD0" w:rsidRPr="0045287F" w:rsidRDefault="00295BD0" w:rsidP="00295BD0">
            <w:pPr>
              <w:spacing w:after="60"/>
              <w:jc w:val="both"/>
              <w:rPr>
                <w:rFonts w:asciiTheme="minorHAnsi" w:hAnsiTheme="minorHAnsi" w:cstheme="minorHAnsi"/>
                <w:sz w:val="22"/>
                <w:szCs w:val="22"/>
              </w:rPr>
            </w:pPr>
          </w:p>
          <w:p w:rsidR="00075A1B" w:rsidRPr="0045287F" w:rsidRDefault="00075A1B" w:rsidP="0045287F">
            <w:pPr>
              <w:rPr>
                <w:rFonts w:asciiTheme="minorHAnsi" w:hAnsiTheme="minorHAnsi" w:cstheme="minorHAnsi"/>
                <w:sz w:val="22"/>
                <w:szCs w:val="22"/>
                <w:lang w:eastAsia="en-AU"/>
              </w:rPr>
            </w:pPr>
            <w:r w:rsidRPr="0045287F">
              <w:rPr>
                <w:rFonts w:asciiTheme="minorHAnsi" w:hAnsiTheme="minorHAnsi" w:cstheme="minorHAnsi"/>
                <w:bCs/>
                <w:sz w:val="22"/>
                <w:szCs w:val="22"/>
                <w:lang w:eastAsia="en-AU"/>
              </w:rPr>
              <w:t>Data61 is a values based organisation. Our leaders will be expected to demonstrate the following values:</w:t>
            </w:r>
          </w:p>
          <w:p w:rsidR="00075A1B" w:rsidRPr="0045287F" w:rsidRDefault="00075A1B" w:rsidP="0045287F">
            <w:pPr>
              <w:numPr>
                <w:ilvl w:val="0"/>
                <w:numId w:val="26"/>
              </w:numPr>
              <w:rPr>
                <w:rFonts w:asciiTheme="minorHAnsi" w:hAnsiTheme="minorHAnsi" w:cstheme="minorHAnsi"/>
                <w:sz w:val="22"/>
                <w:szCs w:val="22"/>
                <w:lang w:eastAsia="en-AU"/>
              </w:rPr>
            </w:pPr>
            <w:r w:rsidRPr="0045287F">
              <w:rPr>
                <w:rFonts w:asciiTheme="minorHAnsi" w:hAnsiTheme="minorHAnsi" w:cstheme="minorHAnsi"/>
                <w:b/>
                <w:bCs/>
                <w:sz w:val="22"/>
                <w:szCs w:val="22"/>
                <w:lang w:val="en-US" w:eastAsia="en-AU"/>
              </w:rPr>
              <w:t>Hierarchy</w:t>
            </w:r>
            <w:r w:rsidRPr="0045287F">
              <w:rPr>
                <w:rFonts w:asciiTheme="minorHAnsi" w:hAnsiTheme="minorHAnsi" w:cstheme="minorHAnsi"/>
                <w:bCs/>
                <w:sz w:val="22"/>
                <w:szCs w:val="22"/>
                <w:lang w:val="en-US" w:eastAsia="en-AU"/>
              </w:rPr>
              <w:t>: Country, Company, Team, Individual</w:t>
            </w:r>
          </w:p>
          <w:p w:rsidR="00075A1B" w:rsidRPr="0045287F" w:rsidRDefault="00075A1B" w:rsidP="0045287F">
            <w:pPr>
              <w:numPr>
                <w:ilvl w:val="0"/>
                <w:numId w:val="26"/>
              </w:numPr>
              <w:rPr>
                <w:rFonts w:asciiTheme="minorHAnsi" w:hAnsiTheme="minorHAnsi" w:cstheme="minorHAnsi"/>
                <w:sz w:val="22"/>
                <w:szCs w:val="22"/>
                <w:lang w:eastAsia="en-AU"/>
              </w:rPr>
            </w:pPr>
            <w:r w:rsidRPr="0045287F">
              <w:rPr>
                <w:rFonts w:asciiTheme="minorHAnsi" w:hAnsiTheme="minorHAnsi" w:cstheme="minorHAnsi"/>
                <w:b/>
                <w:bCs/>
                <w:sz w:val="22"/>
                <w:szCs w:val="22"/>
                <w:lang w:val="en-US" w:eastAsia="en-AU"/>
              </w:rPr>
              <w:t>Openness</w:t>
            </w:r>
            <w:r w:rsidRPr="0045287F">
              <w:rPr>
                <w:rFonts w:asciiTheme="minorHAnsi" w:hAnsiTheme="minorHAnsi" w:cstheme="minorHAnsi"/>
                <w:bCs/>
                <w:sz w:val="22"/>
                <w:szCs w:val="22"/>
                <w:lang w:val="en-US" w:eastAsia="en-AU"/>
              </w:rPr>
              <w:t>: Open debate, collaboration, full commitment</w:t>
            </w:r>
          </w:p>
          <w:p w:rsidR="00075A1B" w:rsidRPr="0045287F" w:rsidRDefault="00075A1B" w:rsidP="0045287F">
            <w:pPr>
              <w:numPr>
                <w:ilvl w:val="0"/>
                <w:numId w:val="26"/>
              </w:numPr>
              <w:rPr>
                <w:rFonts w:asciiTheme="minorHAnsi" w:hAnsiTheme="minorHAnsi" w:cstheme="minorHAnsi"/>
                <w:sz w:val="22"/>
                <w:szCs w:val="22"/>
                <w:lang w:eastAsia="en-AU"/>
              </w:rPr>
            </w:pPr>
            <w:r w:rsidRPr="0045287F">
              <w:rPr>
                <w:rFonts w:asciiTheme="minorHAnsi" w:hAnsiTheme="minorHAnsi" w:cstheme="minorHAnsi"/>
                <w:b/>
                <w:bCs/>
                <w:sz w:val="22"/>
                <w:szCs w:val="22"/>
                <w:lang w:val="en-US" w:eastAsia="en-AU"/>
              </w:rPr>
              <w:lastRenderedPageBreak/>
              <w:t>Learning</w:t>
            </w:r>
            <w:r w:rsidRPr="0045287F">
              <w:rPr>
                <w:rFonts w:asciiTheme="minorHAnsi" w:hAnsiTheme="minorHAnsi" w:cstheme="minorHAnsi"/>
                <w:bCs/>
                <w:sz w:val="22"/>
                <w:szCs w:val="22"/>
                <w:lang w:val="en-US" w:eastAsia="en-AU"/>
              </w:rPr>
              <w:t>: Calculated risks, institutionalise learning, fast cadence</w:t>
            </w:r>
          </w:p>
          <w:p w:rsidR="00075A1B" w:rsidRPr="0045287F" w:rsidRDefault="00075A1B" w:rsidP="0045287F">
            <w:pPr>
              <w:numPr>
                <w:ilvl w:val="0"/>
                <w:numId w:val="26"/>
              </w:numPr>
              <w:rPr>
                <w:rFonts w:asciiTheme="minorHAnsi" w:hAnsiTheme="minorHAnsi" w:cstheme="minorHAnsi"/>
                <w:sz w:val="22"/>
                <w:szCs w:val="22"/>
                <w:lang w:eastAsia="en-AU"/>
              </w:rPr>
            </w:pPr>
            <w:r w:rsidRPr="0045287F">
              <w:rPr>
                <w:rFonts w:asciiTheme="minorHAnsi" w:hAnsiTheme="minorHAnsi" w:cstheme="minorHAnsi"/>
                <w:b/>
                <w:bCs/>
                <w:sz w:val="22"/>
                <w:szCs w:val="22"/>
                <w:lang w:val="en-US" w:eastAsia="en-AU"/>
              </w:rPr>
              <w:t>Impact</w:t>
            </w:r>
            <w:r w:rsidRPr="0045287F">
              <w:rPr>
                <w:rFonts w:asciiTheme="minorHAnsi" w:hAnsiTheme="minorHAnsi" w:cstheme="minorHAnsi"/>
                <w:bCs/>
                <w:sz w:val="22"/>
                <w:szCs w:val="22"/>
                <w:lang w:val="en-US" w:eastAsia="en-AU"/>
              </w:rPr>
              <w:t>: Tackle hard problems, create the future, focus on outcomes</w:t>
            </w:r>
          </w:p>
          <w:p w:rsidR="00075A1B" w:rsidRPr="0045287F" w:rsidRDefault="00075A1B" w:rsidP="0045287F">
            <w:pPr>
              <w:numPr>
                <w:ilvl w:val="0"/>
                <w:numId w:val="26"/>
              </w:numPr>
              <w:rPr>
                <w:rFonts w:asciiTheme="minorHAnsi" w:hAnsiTheme="minorHAnsi" w:cstheme="minorHAnsi"/>
                <w:sz w:val="22"/>
                <w:szCs w:val="22"/>
                <w:lang w:eastAsia="en-AU"/>
              </w:rPr>
            </w:pPr>
            <w:r w:rsidRPr="0045287F">
              <w:rPr>
                <w:rFonts w:asciiTheme="minorHAnsi" w:hAnsiTheme="minorHAnsi" w:cstheme="minorHAnsi"/>
                <w:b/>
                <w:bCs/>
                <w:sz w:val="22"/>
                <w:szCs w:val="22"/>
                <w:lang w:val="en-US" w:eastAsia="en-AU"/>
              </w:rPr>
              <w:t>Stewardship</w:t>
            </w:r>
            <w:r w:rsidRPr="0045287F">
              <w:rPr>
                <w:rFonts w:asciiTheme="minorHAnsi" w:hAnsiTheme="minorHAnsi" w:cstheme="minorHAnsi"/>
                <w:bCs/>
                <w:sz w:val="22"/>
                <w:szCs w:val="22"/>
                <w:lang w:val="en-US" w:eastAsia="en-AU"/>
              </w:rPr>
              <w:t>: Lead, make each function and co. stronger over time</w:t>
            </w:r>
          </w:p>
        </w:tc>
      </w:tr>
    </w:tbl>
    <w:p w:rsidR="00075A1B" w:rsidRPr="0045287F" w:rsidRDefault="00075A1B" w:rsidP="00502363">
      <w:pPr>
        <w:rPr>
          <w:rFonts w:asciiTheme="minorHAnsi" w:hAnsiTheme="minorHAnsi" w:cstheme="minorHAnsi"/>
          <w:sz w:val="22"/>
          <w:szCs w:val="22"/>
        </w:rPr>
      </w:pPr>
    </w:p>
    <w:p w:rsidR="00502363" w:rsidRPr="0045287F" w:rsidRDefault="00502363" w:rsidP="00502363">
      <w:pPr>
        <w:rPr>
          <w:rFonts w:asciiTheme="minorHAnsi" w:hAnsiTheme="minorHAnsi" w:cstheme="minorHAnsi"/>
          <w:sz w:val="22"/>
          <w:szCs w:val="22"/>
        </w:rPr>
      </w:pPr>
    </w:p>
    <w:p w:rsidR="00A03D00" w:rsidRPr="0045287F" w:rsidRDefault="00A03D00"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45287F" w:rsidTr="007344EE">
        <w:trPr>
          <w:trHeight w:val="703"/>
        </w:trPr>
        <w:tc>
          <w:tcPr>
            <w:tcW w:w="9574" w:type="dxa"/>
            <w:tcBorders>
              <w:bottom w:val="single" w:sz="4" w:space="0" w:color="auto"/>
            </w:tcBorders>
            <w:shd w:val="clear" w:color="auto" w:fill="F2F2F2"/>
            <w:vAlign w:val="center"/>
          </w:tcPr>
          <w:p w:rsidR="00502363" w:rsidRPr="0045287F" w:rsidRDefault="00502363" w:rsidP="007344EE">
            <w:pPr>
              <w:rPr>
                <w:rFonts w:asciiTheme="minorHAnsi" w:hAnsiTheme="minorHAnsi" w:cstheme="minorHAnsi"/>
                <w:b/>
                <w:bCs/>
                <w:sz w:val="22"/>
                <w:szCs w:val="22"/>
              </w:rPr>
            </w:pPr>
            <w:r w:rsidRPr="0045287F">
              <w:rPr>
                <w:rFonts w:asciiTheme="minorHAnsi" w:hAnsiTheme="minorHAnsi" w:cstheme="minorHAnsi"/>
                <w:b/>
                <w:bCs/>
                <w:sz w:val="22"/>
                <w:szCs w:val="22"/>
              </w:rPr>
              <w:t>Other Information:</w:t>
            </w:r>
          </w:p>
        </w:tc>
      </w:tr>
      <w:tr w:rsidR="00502363" w:rsidRPr="0045287F" w:rsidTr="00CB7CA4">
        <w:trPr>
          <w:trHeight w:val="827"/>
        </w:trPr>
        <w:tc>
          <w:tcPr>
            <w:tcW w:w="9574" w:type="dxa"/>
            <w:shd w:val="clear" w:color="auto" w:fill="FFFFFF"/>
          </w:tcPr>
          <w:p w:rsidR="00955583" w:rsidRPr="0045287F" w:rsidRDefault="00955583" w:rsidP="00955583">
            <w:pPr>
              <w:spacing w:before="180" w:after="120"/>
              <w:jc w:val="both"/>
              <w:rPr>
                <w:rFonts w:asciiTheme="minorHAnsi" w:hAnsiTheme="minorHAnsi" w:cstheme="minorHAnsi"/>
                <w:b/>
                <w:bCs/>
                <w:sz w:val="22"/>
                <w:szCs w:val="22"/>
              </w:rPr>
            </w:pPr>
            <w:r w:rsidRPr="0045287F">
              <w:rPr>
                <w:rFonts w:asciiTheme="minorHAnsi" w:hAnsiTheme="minorHAnsi" w:cstheme="minorHAnsi"/>
                <w:b/>
                <w:bCs/>
                <w:sz w:val="22"/>
                <w:szCs w:val="22"/>
              </w:rPr>
              <w:t>How to Apply</w:t>
            </w:r>
          </w:p>
          <w:p w:rsidR="00955583" w:rsidRPr="0045287F" w:rsidRDefault="00955583" w:rsidP="00955583">
            <w:pPr>
              <w:jc w:val="both"/>
              <w:rPr>
                <w:rFonts w:asciiTheme="minorHAnsi" w:hAnsiTheme="minorHAnsi" w:cstheme="minorHAnsi"/>
                <w:sz w:val="22"/>
                <w:szCs w:val="22"/>
              </w:rPr>
            </w:pPr>
            <w:r w:rsidRPr="0045287F">
              <w:rPr>
                <w:rFonts w:asciiTheme="minorHAnsi" w:hAnsiTheme="minorHAnsi" w:cstheme="minorHAnsi"/>
                <w:sz w:val="22"/>
                <w:szCs w:val="22"/>
              </w:rPr>
              <w:t xml:space="preserve">Please apply for this position online at </w:t>
            </w:r>
            <w:hyperlink r:id="rId9" w:history="1">
              <w:r w:rsidRPr="0045287F">
                <w:rPr>
                  <w:rStyle w:val="Hyperlink"/>
                  <w:rFonts w:asciiTheme="minorHAnsi" w:hAnsiTheme="minorHAnsi" w:cstheme="minorHAnsi"/>
                  <w:sz w:val="22"/>
                  <w:szCs w:val="22"/>
                </w:rPr>
                <w:t>www.csiro.au/careers</w:t>
              </w:r>
            </w:hyperlink>
            <w:r w:rsidRPr="0045287F">
              <w:rPr>
                <w:rFonts w:asciiTheme="minorHAnsi" w:hAnsiTheme="minorHAnsi" w:cstheme="minorHAnsi"/>
                <w:sz w:val="22"/>
                <w:szCs w:val="22"/>
              </w:rPr>
              <w:t xml:space="preserve">.  You will need to upload your cover letter and resume/CV as </w:t>
            </w:r>
            <w:r w:rsidR="00F36D0B" w:rsidRPr="0045287F">
              <w:rPr>
                <w:rFonts w:asciiTheme="minorHAnsi" w:hAnsiTheme="minorHAnsi" w:cstheme="minorHAnsi"/>
                <w:sz w:val="22"/>
                <w:szCs w:val="22"/>
                <w:u w:val="single"/>
              </w:rPr>
              <w:t>ONE</w:t>
            </w:r>
            <w:r w:rsidR="004E64BE" w:rsidRPr="0045287F">
              <w:rPr>
                <w:rFonts w:asciiTheme="minorHAnsi" w:hAnsiTheme="minorHAnsi" w:cstheme="minorHAnsi"/>
                <w:sz w:val="22"/>
                <w:szCs w:val="22"/>
              </w:rPr>
              <w:t xml:space="preserve"> document, expressing your interest in the role and broadly addressing your suitability.</w:t>
            </w:r>
            <w:r w:rsidRPr="0045287F">
              <w:rPr>
                <w:rFonts w:asciiTheme="minorHAnsi" w:hAnsiTheme="minorHAnsi" w:cstheme="minorHAnsi"/>
                <w:sz w:val="22"/>
                <w:szCs w:val="22"/>
              </w:rPr>
              <w:t xml:space="preserve"> Please provide sufficient relevant information to enable the selection panel to assess your suitability.  Should your application proceeds to the next step, you may be asked to provide additional information.</w:t>
            </w:r>
          </w:p>
          <w:p w:rsidR="00955583" w:rsidRPr="0045287F" w:rsidRDefault="00955583" w:rsidP="00955583">
            <w:pPr>
              <w:jc w:val="both"/>
              <w:rPr>
                <w:rFonts w:asciiTheme="minorHAnsi" w:hAnsiTheme="minorHAnsi" w:cstheme="minorHAnsi"/>
                <w:sz w:val="22"/>
                <w:szCs w:val="22"/>
              </w:rPr>
            </w:pPr>
          </w:p>
          <w:p w:rsidR="00955583" w:rsidRPr="0045287F" w:rsidRDefault="00955583" w:rsidP="00955583">
            <w:pPr>
              <w:jc w:val="both"/>
              <w:rPr>
                <w:rFonts w:asciiTheme="minorHAnsi" w:hAnsiTheme="minorHAnsi" w:cstheme="minorHAnsi"/>
                <w:sz w:val="22"/>
                <w:szCs w:val="22"/>
              </w:rPr>
            </w:pPr>
            <w:r w:rsidRPr="0045287F">
              <w:rPr>
                <w:rFonts w:asciiTheme="minorHAnsi" w:hAnsiTheme="minorHAnsi" w:cstheme="minorHAnsi"/>
                <w:sz w:val="22"/>
                <w:szCs w:val="22"/>
              </w:rPr>
              <w:t xml:space="preserve">If you experience difficulties applying online call 1300 984 220 and someone will be able to assist you.  Outside business hours please email:   </w:t>
            </w:r>
            <w:hyperlink r:id="rId10" w:history="1">
              <w:r w:rsidRPr="0045287F">
                <w:rPr>
                  <w:rStyle w:val="Hyperlink"/>
                  <w:rFonts w:asciiTheme="minorHAnsi" w:hAnsiTheme="minorHAnsi" w:cstheme="minorHAnsi"/>
                  <w:sz w:val="22"/>
                  <w:szCs w:val="22"/>
                </w:rPr>
                <w:t>csiro-careers@csiro.au</w:t>
              </w:r>
            </w:hyperlink>
          </w:p>
          <w:p w:rsidR="00955583" w:rsidRPr="0045287F" w:rsidRDefault="00955583" w:rsidP="00955583">
            <w:pPr>
              <w:jc w:val="both"/>
              <w:rPr>
                <w:rFonts w:asciiTheme="minorHAnsi" w:hAnsiTheme="minorHAnsi" w:cstheme="minorHAnsi"/>
                <w:sz w:val="22"/>
                <w:szCs w:val="22"/>
              </w:rPr>
            </w:pPr>
          </w:p>
          <w:p w:rsidR="00955583" w:rsidRPr="0045287F" w:rsidRDefault="00955583" w:rsidP="00955583">
            <w:pPr>
              <w:jc w:val="both"/>
              <w:rPr>
                <w:rFonts w:asciiTheme="minorHAnsi" w:hAnsiTheme="minorHAnsi" w:cstheme="minorHAnsi"/>
                <w:sz w:val="22"/>
                <w:szCs w:val="22"/>
              </w:rPr>
            </w:pPr>
            <w:r w:rsidRPr="0045287F">
              <w:rPr>
                <w:rFonts w:asciiTheme="minorHAnsi" w:hAnsiTheme="minorHAnsi" w:cstheme="minorHAnsi"/>
                <w:b/>
                <w:bCs/>
                <w:sz w:val="22"/>
                <w:szCs w:val="22"/>
              </w:rPr>
              <w:t>Referees</w:t>
            </w:r>
            <w:r w:rsidRPr="0045287F">
              <w:rPr>
                <w:rFonts w:asciiTheme="minorHAnsi" w:hAnsiTheme="minorHAnsi" w:cstheme="minorHAnsi"/>
                <w:bCs/>
                <w:sz w:val="22"/>
                <w:szCs w:val="22"/>
              </w:rPr>
              <w:t xml:space="preserve">:  </w:t>
            </w:r>
            <w:r w:rsidR="00DD31EE" w:rsidRPr="0045287F">
              <w:rPr>
                <w:rFonts w:asciiTheme="minorHAnsi" w:hAnsiTheme="minorHAnsi" w:cstheme="minorHAnsi"/>
                <w:bCs/>
                <w:sz w:val="22"/>
                <w:szCs w:val="22"/>
              </w:rPr>
              <w:br/>
            </w:r>
            <w:r w:rsidRPr="0045287F">
              <w:rPr>
                <w:rFonts w:asciiTheme="minorHAnsi" w:hAnsiTheme="minorHAnsi" w:cstheme="minorHAnsi"/>
                <w:bCs/>
                <w:sz w:val="22"/>
                <w:szCs w:val="22"/>
              </w:rPr>
              <w:t>If you do not already have the names and contact details of two previous supervisors or academic/ professional referees included in your resume/CV please add these before uploading your CV.</w:t>
            </w:r>
          </w:p>
          <w:p w:rsidR="00955583" w:rsidRPr="0045287F" w:rsidRDefault="00955583" w:rsidP="00955583">
            <w:pPr>
              <w:spacing w:after="60"/>
              <w:jc w:val="both"/>
              <w:rPr>
                <w:rFonts w:asciiTheme="minorHAnsi" w:hAnsiTheme="minorHAnsi" w:cstheme="minorHAnsi"/>
                <w:b/>
                <w:bCs/>
                <w:sz w:val="22"/>
                <w:szCs w:val="22"/>
              </w:rPr>
            </w:pPr>
          </w:p>
          <w:p w:rsidR="00A87BC6" w:rsidRPr="0045287F" w:rsidRDefault="00A87BC6" w:rsidP="00A87BC6">
            <w:pPr>
              <w:spacing w:after="60"/>
              <w:jc w:val="both"/>
              <w:rPr>
                <w:rFonts w:asciiTheme="minorHAnsi" w:hAnsiTheme="minorHAnsi" w:cstheme="minorHAnsi"/>
                <w:bCs/>
                <w:sz w:val="22"/>
                <w:szCs w:val="22"/>
              </w:rPr>
            </w:pPr>
            <w:r w:rsidRPr="0045287F">
              <w:rPr>
                <w:rFonts w:asciiTheme="minorHAnsi" w:hAnsiTheme="minorHAnsi" w:cstheme="minorHAnsi"/>
                <w:b/>
                <w:bCs/>
                <w:sz w:val="22"/>
                <w:szCs w:val="22"/>
              </w:rPr>
              <w:t>Contact:</w:t>
            </w:r>
            <w:r w:rsidRPr="0045287F">
              <w:rPr>
                <w:rFonts w:asciiTheme="minorHAnsi" w:hAnsiTheme="minorHAnsi" w:cstheme="minorHAnsi"/>
                <w:bCs/>
                <w:sz w:val="22"/>
                <w:szCs w:val="22"/>
              </w:rPr>
              <w:t xml:space="preserve">  If after reading the selection documentation you require further information please contact:</w:t>
            </w:r>
          </w:p>
          <w:p w:rsidR="0045287F" w:rsidRDefault="0017411E" w:rsidP="0045287F">
            <w:pPr>
              <w:spacing w:after="120"/>
              <w:jc w:val="both"/>
              <w:rPr>
                <w:rFonts w:asciiTheme="minorHAnsi" w:hAnsiTheme="minorHAnsi" w:cstheme="minorHAnsi"/>
                <w:bCs/>
                <w:sz w:val="22"/>
                <w:szCs w:val="22"/>
              </w:rPr>
            </w:pPr>
            <w:r w:rsidRPr="0045287F">
              <w:rPr>
                <w:rFonts w:asciiTheme="minorHAnsi" w:hAnsiTheme="minorHAnsi" w:cstheme="minorHAnsi"/>
                <w:bCs/>
                <w:sz w:val="22"/>
                <w:szCs w:val="22"/>
              </w:rPr>
              <w:t>Luke Mitchell via</w:t>
            </w:r>
            <w:r w:rsidR="00A87BC6" w:rsidRPr="0045287F">
              <w:rPr>
                <w:rFonts w:asciiTheme="minorHAnsi" w:hAnsiTheme="minorHAnsi" w:cstheme="minorHAnsi"/>
                <w:bCs/>
                <w:sz w:val="22"/>
                <w:szCs w:val="22"/>
              </w:rPr>
              <w:t xml:space="preserve"> email: </w:t>
            </w:r>
            <w:hyperlink r:id="rId11" w:history="1">
              <w:r w:rsidRPr="0045287F">
                <w:rPr>
                  <w:rStyle w:val="Hyperlink"/>
                  <w:rFonts w:asciiTheme="minorHAnsi" w:hAnsiTheme="minorHAnsi" w:cstheme="minorHAnsi"/>
                  <w:bCs/>
                  <w:sz w:val="22"/>
                  <w:szCs w:val="22"/>
                </w:rPr>
                <w:t>luke.mitchell@data61.csiro.au</w:t>
              </w:r>
            </w:hyperlink>
            <w:r w:rsidRPr="0045287F">
              <w:rPr>
                <w:rFonts w:asciiTheme="minorHAnsi" w:hAnsiTheme="minorHAnsi" w:cstheme="minorHAnsi"/>
                <w:bCs/>
                <w:sz w:val="22"/>
                <w:szCs w:val="22"/>
              </w:rPr>
              <w:t xml:space="preserve"> </w:t>
            </w:r>
            <w:r w:rsidR="006E5529" w:rsidRPr="0045287F">
              <w:rPr>
                <w:rFonts w:asciiTheme="minorHAnsi" w:hAnsiTheme="minorHAnsi" w:cstheme="minorHAnsi"/>
                <w:bCs/>
                <w:sz w:val="22"/>
                <w:szCs w:val="22"/>
              </w:rPr>
              <w:t xml:space="preserve">or phone: </w:t>
            </w:r>
            <w:r w:rsidR="00B74629" w:rsidRPr="0045287F">
              <w:rPr>
                <w:rFonts w:asciiTheme="minorHAnsi" w:hAnsiTheme="minorHAnsi" w:cstheme="minorHAnsi"/>
                <w:bCs/>
                <w:sz w:val="22"/>
                <w:szCs w:val="22"/>
              </w:rPr>
              <w:t>02 9490 5</w:t>
            </w:r>
            <w:r w:rsidRPr="0045287F">
              <w:rPr>
                <w:rFonts w:asciiTheme="minorHAnsi" w:hAnsiTheme="minorHAnsi" w:cstheme="minorHAnsi"/>
                <w:bCs/>
                <w:sz w:val="22"/>
                <w:szCs w:val="22"/>
              </w:rPr>
              <w:t>763</w:t>
            </w:r>
            <w:r w:rsidR="009505B6" w:rsidRPr="0045287F">
              <w:rPr>
                <w:rFonts w:asciiTheme="minorHAnsi" w:hAnsiTheme="minorHAnsi" w:cstheme="minorHAnsi"/>
                <w:sz w:val="22"/>
                <w:szCs w:val="22"/>
              </w:rPr>
              <w:t xml:space="preserve">. </w:t>
            </w:r>
            <w:r w:rsidR="00A87BC6" w:rsidRPr="0045287F">
              <w:rPr>
                <w:rFonts w:asciiTheme="minorHAnsi" w:hAnsiTheme="minorHAnsi" w:cstheme="minorHAnsi"/>
                <w:bCs/>
                <w:sz w:val="22"/>
                <w:szCs w:val="22"/>
              </w:rPr>
              <w:t>Please do not email your application directly</w:t>
            </w:r>
            <w:r w:rsidR="00B74629" w:rsidRPr="0045287F">
              <w:rPr>
                <w:rFonts w:asciiTheme="minorHAnsi" w:hAnsiTheme="minorHAnsi" w:cstheme="minorHAnsi"/>
                <w:sz w:val="22"/>
                <w:szCs w:val="22"/>
              </w:rPr>
              <w:t>.</w:t>
            </w:r>
            <w:r w:rsidR="00A87BC6" w:rsidRPr="0045287F">
              <w:rPr>
                <w:rFonts w:asciiTheme="minorHAnsi" w:hAnsiTheme="minorHAnsi" w:cstheme="minorHAnsi"/>
                <w:bCs/>
                <w:sz w:val="22"/>
                <w:szCs w:val="22"/>
              </w:rPr>
              <w:t xml:space="preserve">  Applications received via this method will not be considered.</w:t>
            </w:r>
          </w:p>
          <w:p w:rsidR="0045287F" w:rsidRDefault="0045287F" w:rsidP="0045287F">
            <w:pPr>
              <w:spacing w:after="120"/>
              <w:jc w:val="both"/>
              <w:rPr>
                <w:rFonts w:asciiTheme="minorHAnsi" w:hAnsiTheme="minorHAnsi" w:cstheme="minorHAnsi"/>
                <w:bCs/>
                <w:sz w:val="22"/>
                <w:szCs w:val="22"/>
              </w:rPr>
            </w:pPr>
          </w:p>
          <w:p w:rsidR="00955583" w:rsidRPr="0045287F" w:rsidRDefault="00955583" w:rsidP="0045287F">
            <w:pPr>
              <w:spacing w:after="120"/>
              <w:jc w:val="both"/>
              <w:rPr>
                <w:rFonts w:asciiTheme="minorHAnsi" w:hAnsiTheme="minorHAnsi" w:cstheme="minorHAnsi"/>
                <w:bCs/>
                <w:sz w:val="22"/>
                <w:szCs w:val="22"/>
              </w:rPr>
            </w:pPr>
            <w:r w:rsidRPr="0045287F">
              <w:rPr>
                <w:rFonts w:asciiTheme="minorHAnsi" w:hAnsiTheme="minorHAnsi" w:cstheme="minorHAnsi"/>
                <w:b/>
                <w:bCs/>
                <w:sz w:val="22"/>
                <w:szCs w:val="22"/>
              </w:rPr>
              <w:t>About CSIRO</w:t>
            </w:r>
          </w:p>
          <w:p w:rsidR="00955583" w:rsidRPr="0045287F" w:rsidRDefault="00955583" w:rsidP="00955583">
            <w:pPr>
              <w:spacing w:after="60"/>
              <w:jc w:val="both"/>
              <w:rPr>
                <w:rFonts w:asciiTheme="minorHAnsi" w:hAnsiTheme="minorHAnsi" w:cstheme="minorHAnsi"/>
                <w:bCs/>
                <w:sz w:val="22"/>
                <w:szCs w:val="22"/>
              </w:rPr>
            </w:pPr>
            <w:r w:rsidRPr="0045287F">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45287F" w:rsidRDefault="00955583" w:rsidP="0045287F">
            <w:pPr>
              <w:spacing w:after="120"/>
              <w:jc w:val="both"/>
              <w:rPr>
                <w:rFonts w:asciiTheme="minorHAnsi" w:hAnsiTheme="minorHAnsi" w:cstheme="minorHAnsi"/>
                <w:bCs/>
                <w:sz w:val="22"/>
                <w:szCs w:val="22"/>
              </w:rPr>
            </w:pPr>
            <w:r w:rsidRPr="0045287F">
              <w:rPr>
                <w:rFonts w:asciiTheme="minorHAnsi" w:hAnsiTheme="minorHAnsi" w:cstheme="minorHAnsi"/>
                <w:bCs/>
                <w:sz w:val="22"/>
                <w:szCs w:val="22"/>
              </w:rPr>
              <w:t xml:space="preserve">Find out more! </w:t>
            </w:r>
            <w:hyperlink r:id="rId12" w:history="1">
              <w:r w:rsidR="0017411E" w:rsidRPr="0045287F">
                <w:rPr>
                  <w:rStyle w:val="Hyperlink"/>
                  <w:rFonts w:asciiTheme="minorHAnsi" w:hAnsiTheme="minorHAnsi" w:cstheme="minorHAnsi"/>
                  <w:bCs/>
                  <w:sz w:val="22"/>
                  <w:szCs w:val="22"/>
                </w:rPr>
                <w:t>www.csiro.au</w:t>
              </w:r>
            </w:hyperlink>
            <w:r w:rsidRPr="0045287F">
              <w:rPr>
                <w:rFonts w:asciiTheme="minorHAnsi" w:hAnsiTheme="minorHAnsi" w:cstheme="minorHAnsi"/>
                <w:bCs/>
                <w:sz w:val="22"/>
                <w:szCs w:val="22"/>
              </w:rPr>
              <w:t xml:space="preserve">.  </w:t>
            </w:r>
          </w:p>
          <w:p w:rsidR="0045287F" w:rsidRDefault="0045287F" w:rsidP="0045287F">
            <w:pPr>
              <w:spacing w:after="120"/>
              <w:jc w:val="both"/>
              <w:rPr>
                <w:rFonts w:asciiTheme="minorHAnsi" w:hAnsiTheme="minorHAnsi" w:cstheme="minorHAnsi"/>
                <w:bCs/>
                <w:sz w:val="22"/>
                <w:szCs w:val="22"/>
              </w:rPr>
            </w:pPr>
          </w:p>
          <w:p w:rsidR="00502363" w:rsidRDefault="00955583" w:rsidP="0045287F">
            <w:pPr>
              <w:spacing w:after="120"/>
              <w:jc w:val="both"/>
              <w:rPr>
                <w:rStyle w:val="Hyperlink"/>
                <w:rFonts w:asciiTheme="minorHAnsi" w:hAnsiTheme="minorHAnsi" w:cstheme="minorHAnsi"/>
                <w:sz w:val="22"/>
                <w:szCs w:val="22"/>
              </w:rPr>
            </w:pPr>
            <w:r w:rsidRPr="0045287F">
              <w:rPr>
                <w:rFonts w:asciiTheme="minorHAnsi" w:hAnsiTheme="minorHAnsi" w:cstheme="minorHAnsi"/>
                <w:b/>
                <w:sz w:val="22"/>
                <w:szCs w:val="22"/>
              </w:rPr>
              <w:t>Data61</w:t>
            </w:r>
            <w:r w:rsidRPr="0045287F">
              <w:rPr>
                <w:rFonts w:asciiTheme="minorHAnsi" w:hAnsiTheme="minorHAnsi" w:cstheme="minorHAns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sidRPr="0045287F">
              <w:rPr>
                <w:rFonts w:asciiTheme="minorHAnsi" w:hAnsiTheme="minorHAnsi" w:cstheme="minorHAnsi"/>
                <w:sz w:val="22"/>
                <w:szCs w:val="22"/>
              </w:rPr>
              <w:t xml:space="preserve">Find out more! </w:t>
            </w:r>
            <w:hyperlink r:id="rId13" w:history="1">
              <w:r w:rsidR="00A87BC6" w:rsidRPr="0045287F">
                <w:rPr>
                  <w:rStyle w:val="Hyperlink"/>
                  <w:rFonts w:asciiTheme="minorHAnsi" w:hAnsiTheme="minorHAnsi" w:cstheme="minorHAnsi"/>
                  <w:sz w:val="22"/>
                  <w:szCs w:val="22"/>
                </w:rPr>
                <w:t>http://www.csiro.au/en/Research/D61</w:t>
              </w:r>
            </w:hyperlink>
          </w:p>
          <w:p w:rsidR="0045287F" w:rsidRPr="0045287F" w:rsidRDefault="0045287F" w:rsidP="0045287F">
            <w:pPr>
              <w:spacing w:after="120"/>
              <w:jc w:val="both"/>
              <w:rPr>
                <w:rFonts w:asciiTheme="minorHAnsi" w:hAnsiTheme="minorHAnsi" w:cstheme="minorHAnsi"/>
                <w:bCs/>
                <w:sz w:val="22"/>
                <w:szCs w:val="22"/>
              </w:rPr>
            </w:pPr>
          </w:p>
        </w:tc>
      </w:tr>
    </w:tbl>
    <w:p w:rsidR="00502363" w:rsidRPr="0045287F" w:rsidRDefault="00502363" w:rsidP="00502363">
      <w:pPr>
        <w:jc w:val="both"/>
        <w:rPr>
          <w:rFonts w:asciiTheme="minorHAnsi" w:hAnsiTheme="minorHAnsi" w:cstheme="minorHAnsi"/>
          <w:sz w:val="22"/>
          <w:szCs w:val="22"/>
        </w:rPr>
      </w:pPr>
    </w:p>
    <w:p w:rsidR="003D59C3" w:rsidRPr="0045287F" w:rsidRDefault="003D59C3" w:rsidP="00502363">
      <w:pPr>
        <w:rPr>
          <w:rFonts w:asciiTheme="minorHAnsi" w:hAnsiTheme="minorHAnsi" w:cstheme="minorHAnsi"/>
          <w:sz w:val="22"/>
          <w:szCs w:val="22"/>
        </w:rPr>
      </w:pPr>
    </w:p>
    <w:sectPr w:rsidR="003D59C3" w:rsidRPr="0045287F"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9F" w:rsidRDefault="001F6A9F">
      <w:r>
        <w:separator/>
      </w:r>
    </w:p>
  </w:endnote>
  <w:endnote w:type="continuationSeparator" w:id="0">
    <w:p w:rsidR="001F6A9F" w:rsidRDefault="001F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9F" w:rsidRDefault="001F6A9F">
      <w:r>
        <w:separator/>
      </w:r>
    </w:p>
  </w:footnote>
  <w:footnote w:type="continuationSeparator" w:id="0">
    <w:p w:rsidR="001F6A9F" w:rsidRDefault="001F6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3" name="Picture 3"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4" name="Picture 4"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10673"/>
    <w:multiLevelType w:val="hybridMultilevel"/>
    <w:tmpl w:val="215C3C8E"/>
    <w:lvl w:ilvl="0" w:tplc="B6CE8E78">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16ECB"/>
    <w:multiLevelType w:val="hybridMultilevel"/>
    <w:tmpl w:val="55CAA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F66F78"/>
    <w:multiLevelType w:val="hybridMultilevel"/>
    <w:tmpl w:val="CE7ABB88"/>
    <w:lvl w:ilvl="0" w:tplc="0D90990C">
      <w:start w:val="1"/>
      <w:numFmt w:val="decimal"/>
      <w:lvlText w:val="%1."/>
      <w:lvlJc w:val="left"/>
      <w:pPr>
        <w:ind w:left="960" w:hanging="360"/>
      </w:pPr>
    </w:lvl>
    <w:lvl w:ilvl="1" w:tplc="0C090019">
      <w:start w:val="1"/>
      <w:numFmt w:val="lowerLetter"/>
      <w:lvlText w:val="%2."/>
      <w:lvlJc w:val="left"/>
      <w:pPr>
        <w:ind w:left="1680" w:hanging="360"/>
      </w:pPr>
    </w:lvl>
    <w:lvl w:ilvl="2" w:tplc="0C09001B">
      <w:start w:val="1"/>
      <w:numFmt w:val="lowerRoman"/>
      <w:lvlText w:val="%3."/>
      <w:lvlJc w:val="right"/>
      <w:pPr>
        <w:ind w:left="2400" w:hanging="180"/>
      </w:pPr>
    </w:lvl>
    <w:lvl w:ilvl="3" w:tplc="0C09000F">
      <w:start w:val="1"/>
      <w:numFmt w:val="decimal"/>
      <w:lvlText w:val="%4."/>
      <w:lvlJc w:val="left"/>
      <w:pPr>
        <w:ind w:left="3120" w:hanging="360"/>
      </w:pPr>
    </w:lvl>
    <w:lvl w:ilvl="4" w:tplc="0C090019">
      <w:start w:val="1"/>
      <w:numFmt w:val="lowerLetter"/>
      <w:lvlText w:val="%5."/>
      <w:lvlJc w:val="left"/>
      <w:pPr>
        <w:ind w:left="3840" w:hanging="360"/>
      </w:pPr>
    </w:lvl>
    <w:lvl w:ilvl="5" w:tplc="0C09001B">
      <w:start w:val="1"/>
      <w:numFmt w:val="lowerRoman"/>
      <w:lvlText w:val="%6."/>
      <w:lvlJc w:val="right"/>
      <w:pPr>
        <w:ind w:left="4560" w:hanging="180"/>
      </w:pPr>
    </w:lvl>
    <w:lvl w:ilvl="6" w:tplc="0C09000F">
      <w:start w:val="1"/>
      <w:numFmt w:val="decimal"/>
      <w:lvlText w:val="%7."/>
      <w:lvlJc w:val="left"/>
      <w:pPr>
        <w:ind w:left="5280" w:hanging="360"/>
      </w:pPr>
    </w:lvl>
    <w:lvl w:ilvl="7" w:tplc="0C090019">
      <w:start w:val="1"/>
      <w:numFmt w:val="lowerLetter"/>
      <w:lvlText w:val="%8."/>
      <w:lvlJc w:val="left"/>
      <w:pPr>
        <w:ind w:left="6000" w:hanging="360"/>
      </w:pPr>
    </w:lvl>
    <w:lvl w:ilvl="8" w:tplc="0C09001B">
      <w:start w:val="1"/>
      <w:numFmt w:val="lowerRoman"/>
      <w:lvlText w:val="%9."/>
      <w:lvlJc w:val="right"/>
      <w:pPr>
        <w:ind w:left="6720" w:hanging="180"/>
      </w:p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7F7658"/>
    <w:multiLevelType w:val="hybridMultilevel"/>
    <w:tmpl w:val="E07C9A72"/>
    <w:lvl w:ilvl="0" w:tplc="0C09000F">
      <w:start w:val="1"/>
      <w:numFmt w:val="decimal"/>
      <w:lvlText w:val="%1."/>
      <w:lvlJc w:val="left"/>
      <w:pPr>
        <w:ind w:left="360" w:hanging="360"/>
      </w:pPr>
      <w:rPr>
        <w:rFonts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19"/>
  </w:num>
  <w:num w:numId="4">
    <w:abstractNumId w:val="9"/>
  </w:num>
  <w:num w:numId="5">
    <w:abstractNumId w:val="11"/>
  </w:num>
  <w:num w:numId="6">
    <w:abstractNumId w:val="4"/>
  </w:num>
  <w:num w:numId="7">
    <w:abstractNumId w:val="1"/>
  </w:num>
  <w:num w:numId="8">
    <w:abstractNumId w:val="18"/>
  </w:num>
  <w:num w:numId="9">
    <w:abstractNumId w:val="13"/>
  </w:num>
  <w:num w:numId="10">
    <w:abstractNumId w:val="5"/>
  </w:num>
  <w:num w:numId="11">
    <w:abstractNumId w:val="21"/>
  </w:num>
  <w:num w:numId="12">
    <w:abstractNumId w:val="27"/>
  </w:num>
  <w:num w:numId="13">
    <w:abstractNumId w:val="26"/>
  </w:num>
  <w:num w:numId="14">
    <w:abstractNumId w:val="17"/>
  </w:num>
  <w:num w:numId="15">
    <w:abstractNumId w:val="23"/>
  </w:num>
  <w:num w:numId="16">
    <w:abstractNumId w:val="15"/>
  </w:num>
  <w:num w:numId="17">
    <w:abstractNumId w:val="14"/>
  </w:num>
  <w:num w:numId="18">
    <w:abstractNumId w:val="12"/>
  </w:num>
  <w:num w:numId="19">
    <w:abstractNumId w:val="7"/>
  </w:num>
  <w:num w:numId="20">
    <w:abstractNumId w:val="2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2"/>
  </w:num>
  <w:num w:numId="24">
    <w:abstractNumId w:val="25"/>
  </w:num>
  <w:num w:numId="25">
    <w:abstractNumId w:val="0"/>
  </w:num>
  <w:num w:numId="26">
    <w:abstractNumId w:val="6"/>
  </w:num>
  <w:num w:numId="27">
    <w:abstractNumId w:val="24"/>
  </w:num>
  <w:num w:numId="28">
    <w:abstractNumId w:val="8"/>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2177"/>
    <w:rsid w:val="00013109"/>
    <w:rsid w:val="000274EF"/>
    <w:rsid w:val="00033249"/>
    <w:rsid w:val="000366D2"/>
    <w:rsid w:val="00036D9E"/>
    <w:rsid w:val="00040391"/>
    <w:rsid w:val="00045C91"/>
    <w:rsid w:val="0004618E"/>
    <w:rsid w:val="00046789"/>
    <w:rsid w:val="00046A29"/>
    <w:rsid w:val="000474B0"/>
    <w:rsid w:val="00054DDD"/>
    <w:rsid w:val="00055E9F"/>
    <w:rsid w:val="00060902"/>
    <w:rsid w:val="0006226B"/>
    <w:rsid w:val="000625C0"/>
    <w:rsid w:val="000658F4"/>
    <w:rsid w:val="0006717F"/>
    <w:rsid w:val="0006766C"/>
    <w:rsid w:val="00075A1B"/>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36A44"/>
    <w:rsid w:val="0014142E"/>
    <w:rsid w:val="001448B6"/>
    <w:rsid w:val="00144D9B"/>
    <w:rsid w:val="001474C7"/>
    <w:rsid w:val="0015340E"/>
    <w:rsid w:val="0015558D"/>
    <w:rsid w:val="00155F81"/>
    <w:rsid w:val="001621F7"/>
    <w:rsid w:val="00163C66"/>
    <w:rsid w:val="00166319"/>
    <w:rsid w:val="0017411E"/>
    <w:rsid w:val="001A0AFE"/>
    <w:rsid w:val="001A2856"/>
    <w:rsid w:val="001A482B"/>
    <w:rsid w:val="001A5098"/>
    <w:rsid w:val="001A6ADF"/>
    <w:rsid w:val="001B14CA"/>
    <w:rsid w:val="001B6C26"/>
    <w:rsid w:val="001D7DD1"/>
    <w:rsid w:val="001E3EE0"/>
    <w:rsid w:val="001E495E"/>
    <w:rsid w:val="001F2264"/>
    <w:rsid w:val="001F4404"/>
    <w:rsid w:val="001F6A9F"/>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71E7F"/>
    <w:rsid w:val="00272DA5"/>
    <w:rsid w:val="00274A92"/>
    <w:rsid w:val="00276A0B"/>
    <w:rsid w:val="002848C3"/>
    <w:rsid w:val="002923ED"/>
    <w:rsid w:val="00292FDB"/>
    <w:rsid w:val="00293F77"/>
    <w:rsid w:val="00294F90"/>
    <w:rsid w:val="00295BD0"/>
    <w:rsid w:val="00295F32"/>
    <w:rsid w:val="002B060F"/>
    <w:rsid w:val="002B389F"/>
    <w:rsid w:val="002C4E6A"/>
    <w:rsid w:val="002D204B"/>
    <w:rsid w:val="002D2824"/>
    <w:rsid w:val="002D3829"/>
    <w:rsid w:val="002D5835"/>
    <w:rsid w:val="002D78C5"/>
    <w:rsid w:val="002F2B0A"/>
    <w:rsid w:val="002F41F8"/>
    <w:rsid w:val="00300CDD"/>
    <w:rsid w:val="0030302E"/>
    <w:rsid w:val="00307ECB"/>
    <w:rsid w:val="00320792"/>
    <w:rsid w:val="00322503"/>
    <w:rsid w:val="003246B4"/>
    <w:rsid w:val="003276AC"/>
    <w:rsid w:val="0033343D"/>
    <w:rsid w:val="00340FC3"/>
    <w:rsid w:val="00342F0C"/>
    <w:rsid w:val="00346B6D"/>
    <w:rsid w:val="00360ED2"/>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1590C"/>
    <w:rsid w:val="00424E93"/>
    <w:rsid w:val="00426642"/>
    <w:rsid w:val="004277E3"/>
    <w:rsid w:val="00433A77"/>
    <w:rsid w:val="00435E0B"/>
    <w:rsid w:val="0043791C"/>
    <w:rsid w:val="004440A0"/>
    <w:rsid w:val="004501A0"/>
    <w:rsid w:val="004518BD"/>
    <w:rsid w:val="0045287F"/>
    <w:rsid w:val="00462662"/>
    <w:rsid w:val="004635C9"/>
    <w:rsid w:val="00470E02"/>
    <w:rsid w:val="00474192"/>
    <w:rsid w:val="00474E09"/>
    <w:rsid w:val="004804FC"/>
    <w:rsid w:val="00480855"/>
    <w:rsid w:val="004831FE"/>
    <w:rsid w:val="004B76E8"/>
    <w:rsid w:val="004C18D1"/>
    <w:rsid w:val="004C2E35"/>
    <w:rsid w:val="004C5604"/>
    <w:rsid w:val="004C7552"/>
    <w:rsid w:val="004D1800"/>
    <w:rsid w:val="004D1CD9"/>
    <w:rsid w:val="004D6F3A"/>
    <w:rsid w:val="004D6F3C"/>
    <w:rsid w:val="004D6FCB"/>
    <w:rsid w:val="004E5600"/>
    <w:rsid w:val="004E64BE"/>
    <w:rsid w:val="004E6DFD"/>
    <w:rsid w:val="004F118E"/>
    <w:rsid w:val="00500066"/>
    <w:rsid w:val="00502363"/>
    <w:rsid w:val="00507292"/>
    <w:rsid w:val="00514A2E"/>
    <w:rsid w:val="00516428"/>
    <w:rsid w:val="00520570"/>
    <w:rsid w:val="005236AB"/>
    <w:rsid w:val="00525DB0"/>
    <w:rsid w:val="00526796"/>
    <w:rsid w:val="00533CFF"/>
    <w:rsid w:val="00534031"/>
    <w:rsid w:val="00543736"/>
    <w:rsid w:val="005468E6"/>
    <w:rsid w:val="00547EE1"/>
    <w:rsid w:val="00550C5F"/>
    <w:rsid w:val="00561C50"/>
    <w:rsid w:val="00563B9B"/>
    <w:rsid w:val="00570617"/>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5015"/>
    <w:rsid w:val="005B654F"/>
    <w:rsid w:val="005B7709"/>
    <w:rsid w:val="005C009B"/>
    <w:rsid w:val="005C63EF"/>
    <w:rsid w:val="005D05AF"/>
    <w:rsid w:val="005D3AA1"/>
    <w:rsid w:val="005D423A"/>
    <w:rsid w:val="005E1E95"/>
    <w:rsid w:val="005E5161"/>
    <w:rsid w:val="005F35B0"/>
    <w:rsid w:val="0060112F"/>
    <w:rsid w:val="006012EA"/>
    <w:rsid w:val="00604679"/>
    <w:rsid w:val="006054E3"/>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18B0"/>
    <w:rsid w:val="00657088"/>
    <w:rsid w:val="006606C5"/>
    <w:rsid w:val="00663F6B"/>
    <w:rsid w:val="0066753A"/>
    <w:rsid w:val="00667B73"/>
    <w:rsid w:val="00672A7A"/>
    <w:rsid w:val="00674F5B"/>
    <w:rsid w:val="00675C52"/>
    <w:rsid w:val="00683121"/>
    <w:rsid w:val="00690178"/>
    <w:rsid w:val="006921E1"/>
    <w:rsid w:val="006946F7"/>
    <w:rsid w:val="006A7A50"/>
    <w:rsid w:val="006B3505"/>
    <w:rsid w:val="006B390B"/>
    <w:rsid w:val="006B5933"/>
    <w:rsid w:val="006B64AE"/>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7A39"/>
    <w:rsid w:val="00703E65"/>
    <w:rsid w:val="00704222"/>
    <w:rsid w:val="00704EB5"/>
    <w:rsid w:val="00706535"/>
    <w:rsid w:val="00707E84"/>
    <w:rsid w:val="007161B0"/>
    <w:rsid w:val="007207B0"/>
    <w:rsid w:val="00725E7F"/>
    <w:rsid w:val="00726C73"/>
    <w:rsid w:val="00726DF7"/>
    <w:rsid w:val="007344EE"/>
    <w:rsid w:val="00735767"/>
    <w:rsid w:val="007450C9"/>
    <w:rsid w:val="0074715D"/>
    <w:rsid w:val="00747BCE"/>
    <w:rsid w:val="007507C9"/>
    <w:rsid w:val="00751A6B"/>
    <w:rsid w:val="00752092"/>
    <w:rsid w:val="0075765F"/>
    <w:rsid w:val="007712B6"/>
    <w:rsid w:val="0077604C"/>
    <w:rsid w:val="0077698D"/>
    <w:rsid w:val="00781499"/>
    <w:rsid w:val="00781717"/>
    <w:rsid w:val="00783D90"/>
    <w:rsid w:val="0078442E"/>
    <w:rsid w:val="00792CF7"/>
    <w:rsid w:val="007A12B3"/>
    <w:rsid w:val="007A3843"/>
    <w:rsid w:val="007B102F"/>
    <w:rsid w:val="007C024E"/>
    <w:rsid w:val="007C3398"/>
    <w:rsid w:val="007C4F66"/>
    <w:rsid w:val="007D5D08"/>
    <w:rsid w:val="007D689A"/>
    <w:rsid w:val="007E1693"/>
    <w:rsid w:val="007E2135"/>
    <w:rsid w:val="007E2796"/>
    <w:rsid w:val="00800147"/>
    <w:rsid w:val="00800994"/>
    <w:rsid w:val="00804E9E"/>
    <w:rsid w:val="00804F48"/>
    <w:rsid w:val="00804FD2"/>
    <w:rsid w:val="00807901"/>
    <w:rsid w:val="00812404"/>
    <w:rsid w:val="00816481"/>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593E"/>
    <w:rsid w:val="00867FD0"/>
    <w:rsid w:val="00870546"/>
    <w:rsid w:val="0087664F"/>
    <w:rsid w:val="00880C71"/>
    <w:rsid w:val="008810AF"/>
    <w:rsid w:val="008834DF"/>
    <w:rsid w:val="008A23FE"/>
    <w:rsid w:val="008A6ABD"/>
    <w:rsid w:val="008B4713"/>
    <w:rsid w:val="008B6C85"/>
    <w:rsid w:val="008C0B66"/>
    <w:rsid w:val="008C57FC"/>
    <w:rsid w:val="008D22C2"/>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04C"/>
    <w:rsid w:val="009629E2"/>
    <w:rsid w:val="00965A94"/>
    <w:rsid w:val="00966ACD"/>
    <w:rsid w:val="00970B75"/>
    <w:rsid w:val="00974165"/>
    <w:rsid w:val="009753C7"/>
    <w:rsid w:val="00976987"/>
    <w:rsid w:val="00977B17"/>
    <w:rsid w:val="009800D0"/>
    <w:rsid w:val="00980915"/>
    <w:rsid w:val="009833D0"/>
    <w:rsid w:val="00983ACA"/>
    <w:rsid w:val="009859E5"/>
    <w:rsid w:val="009A1510"/>
    <w:rsid w:val="009A33E8"/>
    <w:rsid w:val="009B4BFE"/>
    <w:rsid w:val="009C0DDA"/>
    <w:rsid w:val="009C31E5"/>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5BC4"/>
    <w:rsid w:val="00A46F33"/>
    <w:rsid w:val="00A52464"/>
    <w:rsid w:val="00A6204B"/>
    <w:rsid w:val="00A62742"/>
    <w:rsid w:val="00A70AEF"/>
    <w:rsid w:val="00A70FD2"/>
    <w:rsid w:val="00A7119A"/>
    <w:rsid w:val="00A73FB0"/>
    <w:rsid w:val="00A74E1A"/>
    <w:rsid w:val="00A74FB1"/>
    <w:rsid w:val="00A84592"/>
    <w:rsid w:val="00A85849"/>
    <w:rsid w:val="00A87BC6"/>
    <w:rsid w:val="00A9382E"/>
    <w:rsid w:val="00A97C37"/>
    <w:rsid w:val="00AA2A04"/>
    <w:rsid w:val="00AA6C72"/>
    <w:rsid w:val="00AB34E0"/>
    <w:rsid w:val="00AC2D62"/>
    <w:rsid w:val="00AC39C3"/>
    <w:rsid w:val="00AC463C"/>
    <w:rsid w:val="00AC5015"/>
    <w:rsid w:val="00AD04BF"/>
    <w:rsid w:val="00AD0971"/>
    <w:rsid w:val="00AD0BC4"/>
    <w:rsid w:val="00AD39D7"/>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215BD"/>
    <w:rsid w:val="00B307D9"/>
    <w:rsid w:val="00B36021"/>
    <w:rsid w:val="00B37B2C"/>
    <w:rsid w:val="00B40E78"/>
    <w:rsid w:val="00B42585"/>
    <w:rsid w:val="00B42E58"/>
    <w:rsid w:val="00B45C9A"/>
    <w:rsid w:val="00B50851"/>
    <w:rsid w:val="00B50F82"/>
    <w:rsid w:val="00B51B86"/>
    <w:rsid w:val="00B533F0"/>
    <w:rsid w:val="00B56925"/>
    <w:rsid w:val="00B57137"/>
    <w:rsid w:val="00B62266"/>
    <w:rsid w:val="00B6536B"/>
    <w:rsid w:val="00B708BF"/>
    <w:rsid w:val="00B72C64"/>
    <w:rsid w:val="00B7359B"/>
    <w:rsid w:val="00B74629"/>
    <w:rsid w:val="00B82403"/>
    <w:rsid w:val="00B85A89"/>
    <w:rsid w:val="00B861C6"/>
    <w:rsid w:val="00B90330"/>
    <w:rsid w:val="00B92822"/>
    <w:rsid w:val="00B95448"/>
    <w:rsid w:val="00BA1680"/>
    <w:rsid w:val="00BA64F5"/>
    <w:rsid w:val="00BA746B"/>
    <w:rsid w:val="00BB3C47"/>
    <w:rsid w:val="00BB6E2D"/>
    <w:rsid w:val="00BC2345"/>
    <w:rsid w:val="00BC347B"/>
    <w:rsid w:val="00BC6348"/>
    <w:rsid w:val="00BD406E"/>
    <w:rsid w:val="00BE2D3C"/>
    <w:rsid w:val="00BE5CFF"/>
    <w:rsid w:val="00BE6C32"/>
    <w:rsid w:val="00BF06D3"/>
    <w:rsid w:val="00BF5BE0"/>
    <w:rsid w:val="00BF770D"/>
    <w:rsid w:val="00C01DF0"/>
    <w:rsid w:val="00C03D5A"/>
    <w:rsid w:val="00C0719B"/>
    <w:rsid w:val="00C10A23"/>
    <w:rsid w:val="00C34CA6"/>
    <w:rsid w:val="00C40A38"/>
    <w:rsid w:val="00C41899"/>
    <w:rsid w:val="00C41B6E"/>
    <w:rsid w:val="00C43943"/>
    <w:rsid w:val="00C45AFC"/>
    <w:rsid w:val="00C46712"/>
    <w:rsid w:val="00C50222"/>
    <w:rsid w:val="00C55539"/>
    <w:rsid w:val="00C5710C"/>
    <w:rsid w:val="00C57D01"/>
    <w:rsid w:val="00C61A23"/>
    <w:rsid w:val="00C729C8"/>
    <w:rsid w:val="00C748EF"/>
    <w:rsid w:val="00C755F7"/>
    <w:rsid w:val="00C761AE"/>
    <w:rsid w:val="00C76499"/>
    <w:rsid w:val="00C779E0"/>
    <w:rsid w:val="00C806D2"/>
    <w:rsid w:val="00C9228A"/>
    <w:rsid w:val="00C96567"/>
    <w:rsid w:val="00C97E9F"/>
    <w:rsid w:val="00CA00FC"/>
    <w:rsid w:val="00CA071D"/>
    <w:rsid w:val="00CA1F37"/>
    <w:rsid w:val="00CA2D32"/>
    <w:rsid w:val="00CA6B3B"/>
    <w:rsid w:val="00CA78EB"/>
    <w:rsid w:val="00CB19B5"/>
    <w:rsid w:val="00CB5A16"/>
    <w:rsid w:val="00CB653C"/>
    <w:rsid w:val="00CB6BCD"/>
    <w:rsid w:val="00CB7CA4"/>
    <w:rsid w:val="00CC5164"/>
    <w:rsid w:val="00CD2E83"/>
    <w:rsid w:val="00CE269D"/>
    <w:rsid w:val="00CE3415"/>
    <w:rsid w:val="00CF3C0F"/>
    <w:rsid w:val="00D00168"/>
    <w:rsid w:val="00D233BD"/>
    <w:rsid w:val="00D26220"/>
    <w:rsid w:val="00D27977"/>
    <w:rsid w:val="00D33B28"/>
    <w:rsid w:val="00D3447B"/>
    <w:rsid w:val="00D36371"/>
    <w:rsid w:val="00D40BFB"/>
    <w:rsid w:val="00D42388"/>
    <w:rsid w:val="00D44B3B"/>
    <w:rsid w:val="00D45B26"/>
    <w:rsid w:val="00D468D5"/>
    <w:rsid w:val="00D617D7"/>
    <w:rsid w:val="00D703B9"/>
    <w:rsid w:val="00D706B3"/>
    <w:rsid w:val="00D707D5"/>
    <w:rsid w:val="00D76C51"/>
    <w:rsid w:val="00D8313E"/>
    <w:rsid w:val="00D853A6"/>
    <w:rsid w:val="00D86691"/>
    <w:rsid w:val="00D8698A"/>
    <w:rsid w:val="00D90088"/>
    <w:rsid w:val="00DA601C"/>
    <w:rsid w:val="00DA60FC"/>
    <w:rsid w:val="00DA66CF"/>
    <w:rsid w:val="00DB1139"/>
    <w:rsid w:val="00DB3795"/>
    <w:rsid w:val="00DB7BD7"/>
    <w:rsid w:val="00DD042E"/>
    <w:rsid w:val="00DD1453"/>
    <w:rsid w:val="00DD23EE"/>
    <w:rsid w:val="00DD31EE"/>
    <w:rsid w:val="00DD4B0C"/>
    <w:rsid w:val="00DE0FE2"/>
    <w:rsid w:val="00DE17E3"/>
    <w:rsid w:val="00DE2302"/>
    <w:rsid w:val="00DE48B1"/>
    <w:rsid w:val="00DE4E5E"/>
    <w:rsid w:val="00DE5E69"/>
    <w:rsid w:val="00DE64D5"/>
    <w:rsid w:val="00DE7C16"/>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944EF"/>
    <w:rsid w:val="00EA51BB"/>
    <w:rsid w:val="00EA550A"/>
    <w:rsid w:val="00EB0F7A"/>
    <w:rsid w:val="00EB5DC7"/>
    <w:rsid w:val="00EE243C"/>
    <w:rsid w:val="00EF05A2"/>
    <w:rsid w:val="00EF0DF5"/>
    <w:rsid w:val="00EF5E3C"/>
    <w:rsid w:val="00EF661A"/>
    <w:rsid w:val="00F02538"/>
    <w:rsid w:val="00F11F45"/>
    <w:rsid w:val="00F16962"/>
    <w:rsid w:val="00F17A94"/>
    <w:rsid w:val="00F25869"/>
    <w:rsid w:val="00F32371"/>
    <w:rsid w:val="00F336A3"/>
    <w:rsid w:val="00F353AE"/>
    <w:rsid w:val="00F3596F"/>
    <w:rsid w:val="00F369CA"/>
    <w:rsid w:val="00F36D0B"/>
    <w:rsid w:val="00F414B4"/>
    <w:rsid w:val="00F54B55"/>
    <w:rsid w:val="00F61B42"/>
    <w:rsid w:val="00F663C0"/>
    <w:rsid w:val="00F72D85"/>
    <w:rsid w:val="00F7337F"/>
    <w:rsid w:val="00F767E5"/>
    <w:rsid w:val="00F802B5"/>
    <w:rsid w:val="00F80840"/>
    <w:rsid w:val="00F844B1"/>
    <w:rsid w:val="00F8784D"/>
    <w:rsid w:val="00F95F0A"/>
    <w:rsid w:val="00F9609C"/>
    <w:rsid w:val="00F965F2"/>
    <w:rsid w:val="00FB3058"/>
    <w:rsid w:val="00FB4B99"/>
    <w:rsid w:val="00FC03D3"/>
    <w:rsid w:val="00FC0AD9"/>
    <w:rsid w:val="00FC2191"/>
    <w:rsid w:val="00FD5985"/>
    <w:rsid w:val="00FD6F66"/>
    <w:rsid w:val="00FE197A"/>
    <w:rsid w:val="00FE623A"/>
    <w:rsid w:val="00FE7433"/>
    <w:rsid w:val="00FF02BC"/>
    <w:rsid w:val="00FF1B70"/>
    <w:rsid w:val="00FF5315"/>
    <w:rsid w:val="00FF6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67228034">
      <w:bodyDiv w:val="1"/>
      <w:marLeft w:val="0"/>
      <w:marRight w:val="0"/>
      <w:marTop w:val="0"/>
      <w:marBottom w:val="0"/>
      <w:divBdr>
        <w:top w:val="none" w:sz="0" w:space="0" w:color="auto"/>
        <w:left w:val="none" w:sz="0" w:space="0" w:color="auto"/>
        <w:bottom w:val="none" w:sz="0" w:space="0" w:color="auto"/>
        <w:right w:val="none" w:sz="0" w:space="0" w:color="auto"/>
      </w:divBdr>
    </w:div>
    <w:div w:id="1315262200">
      <w:bodyDiv w:val="1"/>
      <w:marLeft w:val="0"/>
      <w:marRight w:val="0"/>
      <w:marTop w:val="0"/>
      <w:marBottom w:val="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e.mitchell@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1706-E7AB-49EF-879E-3718E882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6509</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8</cp:revision>
  <cp:lastPrinted>2014-02-06T01:28:00Z</cp:lastPrinted>
  <dcterms:created xsi:type="dcterms:W3CDTF">2018-10-30T01:00:00Z</dcterms:created>
  <dcterms:modified xsi:type="dcterms:W3CDTF">2018-10-31T05:18:00Z</dcterms:modified>
</cp:coreProperties>
</file>