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CC4C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172E800A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6DF2BFFE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3F383DC4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14BC749A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CD1FF34" w14:textId="77777777" w:rsidR="00814B73" w:rsidRPr="0097618D" w:rsidRDefault="00FE4357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Synthetic Organic/Medicinal Chemist</w:t>
            </w:r>
          </w:p>
        </w:tc>
      </w:tr>
      <w:tr w:rsidR="00814B73" w:rsidRPr="0097618D" w14:paraId="36CC0F49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6BA653CE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66E9EA3D" w14:textId="77777777" w:rsidR="00814B73" w:rsidRPr="0097618D" w:rsidRDefault="00FE4357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58974</w:t>
            </w:r>
          </w:p>
        </w:tc>
      </w:tr>
      <w:tr w:rsidR="00814B73" w:rsidRPr="0097618D" w14:paraId="68F924F6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4D73374A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581CEE91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6E5DE32E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390BEDF9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14:paraId="19B545EC" w14:textId="77777777" w:rsidR="00814B73" w:rsidRPr="0097618D" w:rsidRDefault="00814B73" w:rsidP="00275D88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950A2">
              <w:rPr>
                <w:rFonts w:ascii="Calibri" w:hAnsi="Calibri"/>
                <w:sz w:val="22"/>
                <w:szCs w:val="22"/>
              </w:rPr>
            </w:r>
            <w:r w:rsidR="00E950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5A4827C1" w14:textId="77777777" w:rsidR="00814B73" w:rsidRPr="0097618D" w:rsidRDefault="00FE4357" w:rsidP="00275D8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950A2">
              <w:rPr>
                <w:rFonts w:ascii="Calibri" w:hAnsi="Calibri"/>
                <w:sz w:val="22"/>
                <w:szCs w:val="22"/>
              </w:rPr>
            </w:r>
            <w:r w:rsidR="00E950A2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1D29F9B9" w14:textId="77777777" w:rsidR="00814B73" w:rsidRPr="0097618D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950A2">
              <w:rPr>
                <w:rFonts w:ascii="Calibri" w:hAnsi="Calibri"/>
                <w:sz w:val="22"/>
                <w:szCs w:val="22"/>
              </w:rPr>
            </w:r>
            <w:r w:rsidR="00E950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14:paraId="4F8C5FD0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22E145A9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373A383D" w14:textId="77777777" w:rsidR="00814B73" w:rsidRPr="0097618D" w:rsidRDefault="00FE435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814B73" w:rsidRPr="0097618D" w14:paraId="1927F42A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57449EBB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7E8A428C" w14:textId="77777777" w:rsidR="00814B73" w:rsidRPr="0097618D" w:rsidRDefault="00FE435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814B73" w:rsidRPr="0097618D" w14:paraId="0E4C2C60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CCEBA1D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11C6AF9F" w14:textId="77777777" w:rsidR="00814B73" w:rsidRPr="0097618D" w:rsidRDefault="00FE4357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Team Leader – </w:t>
            </w:r>
            <w:r w:rsidRPr="00FE4357">
              <w:rPr>
                <w:rFonts w:ascii="Calibri" w:hAnsi="Calibri"/>
                <w:sz w:val="22"/>
                <w:szCs w:val="22"/>
              </w:rPr>
              <w:t xml:space="preserve">Bioconjugation </w:t>
            </w:r>
            <w:r>
              <w:rPr>
                <w:rFonts w:ascii="Calibri" w:hAnsi="Calibri"/>
                <w:sz w:val="22"/>
                <w:szCs w:val="22"/>
              </w:rPr>
              <w:t>Chemistry</w:t>
            </w:r>
          </w:p>
        </w:tc>
      </w:tr>
      <w:tr w:rsidR="00814B73" w:rsidRPr="0097618D" w14:paraId="2C9437DD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B4F088A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4207494F" w14:textId="77777777" w:rsidR="00814B73" w:rsidRPr="0097618D" w:rsidRDefault="00FE435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7DE1CD94" w14:textId="77777777" w:rsidTr="00FE4357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D2FDCCC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364AD6" w14:textId="77777777" w:rsidR="00DC271C" w:rsidRPr="0097618D" w:rsidRDefault="00FE435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E4357">
              <w:rPr>
                <w:rFonts w:ascii="Calibri" w:hAnsi="Calibri"/>
                <w:sz w:val="22"/>
                <w:szCs w:val="22"/>
              </w:rPr>
              <w:t>Dr Mark York, Mark.York@csiro.au</w:t>
            </w:r>
          </w:p>
        </w:tc>
      </w:tr>
      <w:tr w:rsidR="001E1841" w:rsidRPr="0097618D" w14:paraId="1110EC20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A989ECD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14:paraId="2C10F803" w14:textId="77777777"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22076741" w14:textId="77777777"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14:paraId="14338B72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13F545A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0593DA8A" w14:textId="77777777"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18794771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7FB68846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1896D78C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6DD7E1E9" w14:textId="77777777"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14:paraId="0E028F80" w14:textId="77777777" w:rsidR="00FE4357" w:rsidRDefault="00FE4357" w:rsidP="00FE4357">
      <w:pPr>
        <w:rPr>
          <w:rFonts w:ascii="Calibri" w:hAnsi="Calibri"/>
          <w:sz w:val="22"/>
          <w:szCs w:val="22"/>
        </w:rPr>
      </w:pPr>
      <w:r w:rsidRPr="00FE4357">
        <w:rPr>
          <w:rFonts w:ascii="Calibri" w:hAnsi="Calibri"/>
          <w:sz w:val="22"/>
          <w:szCs w:val="22"/>
        </w:rPr>
        <w:t xml:space="preserve">The Synthetic Organic/Medicinal Chemist will apply organic chemistry knowledge towards the solution of problems relating to the isolation, identification, synthesis and purification of organic compounds.  </w:t>
      </w:r>
    </w:p>
    <w:p w14:paraId="1347CBB0" w14:textId="77777777" w:rsidR="00FE4357" w:rsidRPr="00FE4357" w:rsidRDefault="00FE4357" w:rsidP="00FE4357">
      <w:pPr>
        <w:rPr>
          <w:rFonts w:ascii="Calibri" w:hAnsi="Calibri"/>
          <w:sz w:val="22"/>
          <w:szCs w:val="22"/>
        </w:rPr>
      </w:pPr>
    </w:p>
    <w:p w14:paraId="445DDC87" w14:textId="77777777" w:rsidR="000A37C8" w:rsidRPr="00FE4357" w:rsidRDefault="00FE4357" w:rsidP="00FE4357">
      <w:pPr>
        <w:rPr>
          <w:rFonts w:asciiTheme="minorHAnsi" w:hAnsiTheme="minorHAnsi" w:cstheme="minorHAnsi"/>
          <w:b/>
          <w:sz w:val="22"/>
          <w:szCs w:val="22"/>
        </w:rPr>
      </w:pPr>
      <w:r w:rsidRPr="00FE4357">
        <w:rPr>
          <w:rFonts w:ascii="Calibri" w:hAnsi="Calibri"/>
          <w:sz w:val="22"/>
          <w:szCs w:val="22"/>
        </w:rPr>
        <w:t>The role will involve contribution to medicinal chemistry projects focussed on developing new treatments for tropical diseases.</w:t>
      </w:r>
    </w:p>
    <w:p w14:paraId="5FE20CB8" w14:textId="77777777"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Duties and Key Result Areas:</w:t>
      </w:r>
    </w:p>
    <w:p w14:paraId="7E0EDB56" w14:textId="77777777" w:rsidR="008A4083" w:rsidRDefault="008A4083" w:rsidP="008A4083"/>
    <w:p w14:paraId="1B01730C" w14:textId="77777777" w:rsidR="00FE4357" w:rsidRDefault="00FE4357" w:rsidP="00FE4357">
      <w:pPr>
        <w:pStyle w:val="ListParagraph"/>
        <w:numPr>
          <w:ilvl w:val="0"/>
          <w:numId w:val="45"/>
        </w:numPr>
        <w:spacing w:before="180" w:after="60"/>
        <w:ind w:left="471" w:hanging="36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Plan, propose and perform chemical reactions. </w:t>
      </w:r>
    </w:p>
    <w:p w14:paraId="21A75021" w14:textId="77777777" w:rsidR="00FE4357" w:rsidRDefault="00FE4357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 chemical reactions using chromatographic techniques, such as TLC, GC, HPLC and LCMS.</w:t>
      </w:r>
    </w:p>
    <w:p w14:paraId="2AB9C161" w14:textId="77777777" w:rsidR="00FE4357" w:rsidRDefault="00FE4357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and purify compounds using chromatographic techniques such as column chromatography and HPLC. </w:t>
      </w:r>
    </w:p>
    <w:p w14:paraId="333C7357" w14:textId="77777777" w:rsidR="00FE4357" w:rsidRDefault="00FE4357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Use NMR, mass spectroscopy and other relevant techniques to elucidate the structure of organic compounds. </w:t>
      </w:r>
    </w:p>
    <w:p w14:paraId="3121A6ED" w14:textId="77777777" w:rsidR="00FE4357" w:rsidRPr="00FE4357" w:rsidRDefault="00FE4357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Accurately maintain and record experimental procedures and data in laboratory notebooks in a timely fashion.</w:t>
      </w:r>
    </w:p>
    <w:p w14:paraId="730D8F29" w14:textId="77777777" w:rsidR="00FE4357" w:rsidRDefault="00FE4357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research results through laboratory notebooks, written reports and oral presentations.</w:t>
      </w:r>
    </w:p>
    <w:p w14:paraId="6A3A1985" w14:textId="77777777" w:rsidR="00FE4357" w:rsidRDefault="00FE4357" w:rsidP="00FE4357">
      <w:pPr>
        <w:pStyle w:val="ListParagraph"/>
        <w:numPr>
          <w:ilvl w:val="0"/>
          <w:numId w:val="45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Undertake </w:t>
      </w:r>
      <w:r w:rsidR="00985739">
        <w:rPr>
          <w:rFonts w:ascii="Calibri" w:hAnsi="Calibri"/>
          <w:sz w:val="22"/>
          <w:szCs w:val="22"/>
        </w:rPr>
        <w:t>general laboratory maintenance and duties as required</w:t>
      </w:r>
      <w:r w:rsidR="00A96EF0">
        <w:rPr>
          <w:rFonts w:ascii="Calibri" w:hAnsi="Calibri"/>
          <w:sz w:val="22"/>
          <w:szCs w:val="22"/>
        </w:rPr>
        <w:t>.</w:t>
      </w:r>
    </w:p>
    <w:p w14:paraId="51F1E672" w14:textId="77777777" w:rsidR="00FE4357" w:rsidRDefault="00FE4357" w:rsidP="00FE4357">
      <w:pPr>
        <w:pStyle w:val="ListParagraph"/>
        <w:numPr>
          <w:ilvl w:val="0"/>
          <w:numId w:val="46"/>
        </w:numPr>
        <w:spacing w:after="60"/>
        <w:ind w:left="470" w:hanging="3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instruction on activities pertaining to the immediate work area and responsibilities, as required.</w:t>
      </w:r>
    </w:p>
    <w:p w14:paraId="4822892B" w14:textId="77777777" w:rsidR="00FE4357" w:rsidRDefault="00FE4357" w:rsidP="00FE4357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Adapt and/or develop original experimental methods in support of existing and further research.</w:t>
      </w:r>
    </w:p>
    <w:p w14:paraId="6FF503B8" w14:textId="77777777" w:rsidR="00331D3F" w:rsidRPr="00A96EF0" w:rsidRDefault="00331D3F" w:rsidP="00FE4357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A96EF0">
        <w:rPr>
          <w:rFonts w:ascii="Calibri" w:hAnsi="Calibri"/>
          <w:sz w:val="22"/>
          <w:szCs w:val="22"/>
        </w:rPr>
        <w:t>Respond courteously and efficiently to client requests, maintaining clear communication regarding mutual expectations and monitoring client satisfaction.</w:t>
      </w:r>
    </w:p>
    <w:p w14:paraId="259CA687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05AD461D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14:paraId="63677B6F" w14:textId="77777777"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13F7344F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14:paraId="0D9E6C28" w14:textId="77777777" w:rsidR="008A4083" w:rsidRDefault="008A4083" w:rsidP="00524DBC"/>
    <w:p w14:paraId="11A7E984" w14:textId="77777777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71B61C28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72631500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5E29A58C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7EC0D222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464A603B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2E5A9745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6469F1C1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4F6C6216" w14:textId="77777777"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0BFBD231" w14:textId="77777777"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56BB605D" w14:textId="77777777" w:rsidR="00A96EF0" w:rsidRPr="00F01486" w:rsidRDefault="00A96EF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A </w:t>
      </w:r>
      <w:r w:rsidRPr="00A96EF0">
        <w:rPr>
          <w:rFonts w:ascii="Calibri" w:hAnsi="Calibri"/>
          <w:sz w:val="22"/>
          <w:szCs w:val="22"/>
        </w:rPr>
        <w:t>Bachelor of S</w:t>
      </w:r>
      <w:r w:rsidR="00F01486">
        <w:rPr>
          <w:rFonts w:ascii="Calibri" w:hAnsi="Calibri"/>
          <w:sz w:val="22"/>
          <w:szCs w:val="22"/>
        </w:rPr>
        <w:t>cience, preferably with Honours,</w:t>
      </w:r>
      <w:r w:rsidRPr="00A96EF0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organic chemistry</w:t>
      </w:r>
      <w:r w:rsidR="00F014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</w:t>
      </w:r>
      <w:r w:rsidR="006158B4">
        <w:rPr>
          <w:rFonts w:ascii="Calibri" w:hAnsi="Calibri"/>
          <w:sz w:val="22"/>
          <w:szCs w:val="22"/>
        </w:rPr>
        <w:t xml:space="preserve"> equivalent</w:t>
      </w:r>
      <w:r>
        <w:rPr>
          <w:rFonts w:ascii="Calibri" w:hAnsi="Calibri"/>
          <w:sz w:val="22"/>
          <w:szCs w:val="22"/>
        </w:rPr>
        <w:t>.</w:t>
      </w:r>
    </w:p>
    <w:p w14:paraId="6D6CC352" w14:textId="77777777" w:rsidR="00F01486" w:rsidRPr="00F01486" w:rsidRDefault="00F01486" w:rsidP="00F01486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jc w:val="both"/>
        <w:rPr>
          <w:rFonts w:ascii="Calibri" w:hAnsi="Calibri"/>
          <w:iCs/>
          <w:sz w:val="22"/>
          <w:szCs w:val="22"/>
        </w:rPr>
      </w:pPr>
      <w:r w:rsidRPr="00702B21">
        <w:rPr>
          <w:rFonts w:ascii="Calibri" w:hAnsi="Calibri"/>
          <w:sz w:val="22"/>
          <w:szCs w:val="22"/>
        </w:rPr>
        <w:t>Demonstrated ability in the techniques of synthetic organic chemistry</w:t>
      </w:r>
      <w:r>
        <w:rPr>
          <w:rFonts w:ascii="Calibri" w:hAnsi="Calibri"/>
          <w:sz w:val="22"/>
          <w:szCs w:val="22"/>
        </w:rPr>
        <w:t xml:space="preserve"> and a sound theoretical knowledge of organic chemistry.</w:t>
      </w:r>
    </w:p>
    <w:p w14:paraId="008E2471" w14:textId="77777777" w:rsidR="00A96EF0" w:rsidRPr="00A96EF0" w:rsidRDefault="00A96EF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A96EF0">
        <w:rPr>
          <w:rFonts w:ascii="Calibri" w:hAnsi="Calibri"/>
          <w:sz w:val="22"/>
          <w:szCs w:val="22"/>
        </w:rPr>
        <w:t>Experience in chromatographic separation techniques, such as GC, HPLC and column chromatography</w:t>
      </w:r>
      <w:r>
        <w:rPr>
          <w:rFonts w:ascii="Calibri" w:hAnsi="Calibri"/>
          <w:sz w:val="22"/>
          <w:szCs w:val="22"/>
        </w:rPr>
        <w:t>, and r</w:t>
      </w:r>
      <w:r w:rsidRPr="00A96EF0">
        <w:rPr>
          <w:rFonts w:ascii="Calibri" w:hAnsi="Calibri"/>
          <w:sz w:val="22"/>
          <w:szCs w:val="22"/>
        </w:rPr>
        <w:t>ecrystallisation techniques.</w:t>
      </w:r>
    </w:p>
    <w:p w14:paraId="6818BC12" w14:textId="77777777" w:rsidR="00A96EF0" w:rsidRDefault="00A96EF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Style w:val="Emphasis"/>
          <w:rFonts w:ascii="Calibri" w:hAnsi="Calibri" w:cs="Arial"/>
          <w:b/>
          <w:iCs/>
          <w:sz w:val="22"/>
          <w:szCs w:val="22"/>
        </w:rPr>
      </w:pPr>
      <w:r w:rsidRPr="00A96EF0">
        <w:rPr>
          <w:rFonts w:ascii="Calibri" w:hAnsi="Calibri"/>
          <w:sz w:val="22"/>
          <w:szCs w:val="22"/>
        </w:rPr>
        <w:t>Experience in the use and interpretation of NMR and mass spectroscopy</w:t>
      </w:r>
      <w:r>
        <w:rPr>
          <w:rFonts w:ascii="Calibri" w:hAnsi="Calibri"/>
          <w:sz w:val="22"/>
          <w:szCs w:val="22"/>
        </w:rPr>
        <w:t xml:space="preserve"> to elucidate the </w:t>
      </w:r>
      <w:bookmarkStart w:id="3" w:name="_GoBack"/>
      <w:bookmarkEnd w:id="3"/>
      <w:r>
        <w:rPr>
          <w:rFonts w:ascii="Calibri" w:hAnsi="Calibri"/>
          <w:sz w:val="22"/>
          <w:szCs w:val="22"/>
        </w:rPr>
        <w:t>structure of organic compounds</w:t>
      </w:r>
      <w:r w:rsidRPr="00A96EF0">
        <w:rPr>
          <w:rFonts w:ascii="Calibri" w:hAnsi="Calibri"/>
          <w:sz w:val="22"/>
          <w:szCs w:val="22"/>
        </w:rPr>
        <w:t>.</w:t>
      </w:r>
    </w:p>
    <w:p w14:paraId="17F3E126" w14:textId="77777777" w:rsidR="00A96EF0" w:rsidRDefault="00A96EF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A96EF0">
        <w:rPr>
          <w:rFonts w:ascii="Calibri" w:hAnsi="Calibri"/>
          <w:sz w:val="22"/>
          <w:szCs w:val="22"/>
        </w:rPr>
        <w:t>The ability to work effectively as part of a multi-disciplinary, regionally dispersed research team, and carry out tasks under general direction from Scientific Researchers.</w:t>
      </w:r>
    </w:p>
    <w:p w14:paraId="02112F3F" w14:textId="77777777" w:rsidR="00F04C2E" w:rsidRPr="00A96EF0" w:rsidRDefault="00A96EF0" w:rsidP="00A96EF0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Style w:val="Emphasis"/>
          <w:rFonts w:ascii="Calibri" w:hAnsi="Calibri" w:cs="Arial"/>
          <w:b/>
          <w:iCs/>
          <w:sz w:val="22"/>
          <w:szCs w:val="22"/>
        </w:rPr>
      </w:pPr>
      <w:r w:rsidRPr="00A96EF0">
        <w:rPr>
          <w:rFonts w:ascii="Calibri" w:hAnsi="Calibri"/>
          <w:sz w:val="22"/>
          <w:szCs w:val="22"/>
        </w:rPr>
        <w:lastRenderedPageBreak/>
        <w:t>Proven ability to investigate routine problems by identifying and considering the implications of a range of available alternative solutions</w:t>
      </w:r>
      <w:r>
        <w:rPr>
          <w:rFonts w:ascii="Calibri" w:hAnsi="Calibri"/>
          <w:sz w:val="22"/>
          <w:szCs w:val="22"/>
        </w:rPr>
        <w:t>.</w:t>
      </w:r>
    </w:p>
    <w:p w14:paraId="684E3F74" w14:textId="77777777"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14:paraId="1CE52E7F" w14:textId="77777777" w:rsidR="00A96EF0" w:rsidRDefault="00A96EF0" w:rsidP="00A96EF0">
      <w:pPr>
        <w:numPr>
          <w:ilvl w:val="0"/>
          <w:numId w:val="47"/>
        </w:numPr>
        <w:tabs>
          <w:tab w:val="left" w:pos="315"/>
        </w:tabs>
        <w:spacing w:after="60"/>
        <w:ind w:left="315" w:hanging="280"/>
        <w:jc w:val="both"/>
        <w:rPr>
          <w:rStyle w:val="Emphasis"/>
          <w:rFonts w:ascii="Calibri" w:hAnsi="Calibri"/>
          <w:i w:val="0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Considerable experience (~2+ years) in an organic synthesis laboratory within industry.</w:t>
      </w:r>
    </w:p>
    <w:p w14:paraId="1F357117" w14:textId="77777777" w:rsidR="00F01486" w:rsidRPr="00F01486" w:rsidRDefault="00A96EF0" w:rsidP="00F01486">
      <w:pPr>
        <w:numPr>
          <w:ilvl w:val="0"/>
          <w:numId w:val="47"/>
        </w:numPr>
        <w:tabs>
          <w:tab w:val="left" w:pos="315"/>
        </w:tabs>
        <w:spacing w:after="240"/>
        <w:ind w:left="312" w:hanging="278"/>
        <w:jc w:val="both"/>
        <w:rPr>
          <w:b/>
          <w:bCs/>
          <w:lang w:eastAsia="en-AU"/>
        </w:rPr>
      </w:pPr>
      <w:r>
        <w:rPr>
          <w:rFonts w:ascii="Calibri" w:hAnsi="Calibri"/>
          <w:sz w:val="22"/>
          <w:szCs w:val="22"/>
        </w:rPr>
        <w:t>Knowledge of high throughput approaches to synthesis and purification.</w:t>
      </w:r>
    </w:p>
    <w:p w14:paraId="6040469C" w14:textId="77777777" w:rsidR="00F01486" w:rsidRPr="00F01486" w:rsidRDefault="00F01486" w:rsidP="00F01486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F01486">
        <w:rPr>
          <w:rFonts w:asciiTheme="minorHAnsi" w:hAnsiTheme="minorHAnsi" w:cstheme="minorHAnsi"/>
          <w:i w:val="0"/>
          <w:lang w:eastAsia="en-AU"/>
        </w:rPr>
        <w:t>Special Requirements:</w:t>
      </w:r>
    </w:p>
    <w:p w14:paraId="1CE1C4E9" w14:textId="77777777" w:rsidR="00F01486" w:rsidRDefault="00F01486" w:rsidP="00F01486">
      <w:pPr>
        <w:tabs>
          <w:tab w:val="left" w:pos="315"/>
        </w:tabs>
        <w:spacing w:after="120"/>
        <w:jc w:val="both"/>
        <w:rPr>
          <w:rFonts w:ascii="Calibri" w:hAnsi="Calibri"/>
          <w:bCs/>
          <w:iCs/>
          <w:sz w:val="22"/>
          <w:szCs w:val="22"/>
        </w:rPr>
      </w:pPr>
      <w:r w:rsidRPr="00F01486">
        <w:rPr>
          <w:rFonts w:ascii="Calibri" w:hAnsi="Calibri"/>
          <w:bCs/>
          <w:iCs/>
          <w:sz w:val="22"/>
          <w:szCs w:val="22"/>
        </w:rPr>
        <w:t>To be eligible for this position you must be willing and able to work in a laboratory environment dealing with a range of chemicals and equipment.</w:t>
      </w:r>
    </w:p>
    <w:p w14:paraId="1C4BEA40" w14:textId="77777777" w:rsidR="00F01486" w:rsidRPr="00F01486" w:rsidRDefault="00F01486" w:rsidP="00F01486">
      <w:pPr>
        <w:tabs>
          <w:tab w:val="left" w:pos="315"/>
        </w:tabs>
        <w:spacing w:after="120"/>
        <w:jc w:val="both"/>
        <w:rPr>
          <w:b/>
          <w:bCs/>
          <w:lang w:eastAsia="en-AU"/>
        </w:rPr>
      </w:pPr>
    </w:p>
    <w:p w14:paraId="2766574B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1C2F9B02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1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695A6F7F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2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Manufacturing</w:t>
        </w:r>
      </w:hyperlink>
      <w:r>
        <w:rPr>
          <w:rFonts w:ascii="Calibri" w:hAnsi="Calibri"/>
          <w:bCs/>
          <w:sz w:val="22"/>
          <w:szCs w:val="22"/>
        </w:rPr>
        <w:t xml:space="preserve"> </w:t>
      </w:r>
    </w:p>
    <w:p w14:paraId="4D7437D3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7E8E6793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2B91" w14:textId="77777777" w:rsidR="00E950A2" w:rsidRDefault="00E950A2">
      <w:r>
        <w:separator/>
      </w:r>
    </w:p>
  </w:endnote>
  <w:endnote w:type="continuationSeparator" w:id="0">
    <w:p w14:paraId="1A4DE5A8" w14:textId="77777777" w:rsidR="00E950A2" w:rsidRDefault="00E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C2BA4" w14:textId="77777777" w:rsidR="00E950A2" w:rsidRDefault="00E950A2">
      <w:r>
        <w:separator/>
      </w:r>
    </w:p>
  </w:footnote>
  <w:footnote w:type="continuationSeparator" w:id="0">
    <w:p w14:paraId="4C43CEDB" w14:textId="77777777" w:rsidR="00E950A2" w:rsidRDefault="00E9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8AF0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0D438FCA" wp14:editId="73EFFC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8CE77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4501A"/>
    <w:multiLevelType w:val="multilevel"/>
    <w:tmpl w:val="5B4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0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4"/>
  </w:num>
  <w:num w:numId="11">
    <w:abstractNumId w:val="10"/>
  </w:num>
  <w:num w:numId="12">
    <w:abstractNumId w:val="38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1"/>
  </w:num>
  <w:num w:numId="22">
    <w:abstractNumId w:val="33"/>
  </w:num>
  <w:num w:numId="23">
    <w:abstractNumId w:val="12"/>
  </w:num>
  <w:num w:numId="24">
    <w:abstractNumId w:val="31"/>
  </w:num>
  <w:num w:numId="25">
    <w:abstractNumId w:val="6"/>
  </w:num>
  <w:num w:numId="26">
    <w:abstractNumId w:val="29"/>
  </w:num>
  <w:num w:numId="27">
    <w:abstractNumId w:val="35"/>
  </w:num>
  <w:num w:numId="28">
    <w:abstractNumId w:val="36"/>
  </w:num>
  <w:num w:numId="29">
    <w:abstractNumId w:val="17"/>
  </w:num>
  <w:num w:numId="30">
    <w:abstractNumId w:val="8"/>
  </w:num>
  <w:num w:numId="31">
    <w:abstractNumId w:val="20"/>
  </w:num>
  <w:num w:numId="32">
    <w:abstractNumId w:val="37"/>
  </w:num>
  <w:num w:numId="33">
    <w:abstractNumId w:val="14"/>
  </w:num>
  <w:num w:numId="34">
    <w:abstractNumId w:val="2"/>
  </w:num>
  <w:num w:numId="35">
    <w:abstractNumId w:val="32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8"/>
  </w:num>
  <w:num w:numId="42">
    <w:abstractNumId w:val="15"/>
  </w:num>
  <w:num w:numId="43">
    <w:abstractNumId w:val="0"/>
  </w:num>
  <w:num w:numId="44">
    <w:abstractNumId w:val="21"/>
  </w:num>
  <w:num w:numId="45">
    <w:abstractNumId w:val="2"/>
  </w:num>
  <w:num w:numId="46">
    <w:abstractNumId w:val="2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C48D6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96D78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9A1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158B4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3706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85739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07A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6EF0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950A2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1486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3BBF"/>
    <w:rsid w:val="00FB4B99"/>
    <w:rsid w:val="00FC03D3"/>
    <w:rsid w:val="00FC0AD9"/>
    <w:rsid w:val="00FC2191"/>
    <w:rsid w:val="00FD0196"/>
    <w:rsid w:val="00FD08F0"/>
    <w:rsid w:val="00FD5985"/>
    <w:rsid w:val="00FE197A"/>
    <w:rsid w:val="00FE4357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C8B5A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1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5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57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A872-EA0F-4569-A1D9-6D1F65FF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5756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Lunniss, Gill (HR, Black Mountain)</cp:lastModifiedBy>
  <cp:revision>5</cp:revision>
  <cp:lastPrinted>2014-02-06T02:28:00Z</cp:lastPrinted>
  <dcterms:created xsi:type="dcterms:W3CDTF">2018-10-21T10:17:00Z</dcterms:created>
  <dcterms:modified xsi:type="dcterms:W3CDTF">2018-10-22T02:42:00Z</dcterms:modified>
</cp:coreProperties>
</file>