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EB24B" w14:textId="77777777" w:rsidR="00FF3D14" w:rsidRDefault="00FF3D14" w:rsidP="00EE583E">
      <w:pPr>
        <w:pStyle w:val="Heading1"/>
        <w:spacing w:before="0"/>
        <w:rPr>
          <w:rFonts w:ascii="Arial Black" w:hAnsi="Arial Black"/>
          <w:b/>
          <w:color w:val="1F4E79" w:themeColor="accent1" w:themeShade="80"/>
          <w:sz w:val="28"/>
          <w:szCs w:val="28"/>
        </w:rPr>
      </w:pPr>
      <w:r>
        <w:rPr>
          <w:noProof/>
          <w:lang w:eastAsia="en-AU"/>
        </w:rPr>
        <w:drawing>
          <wp:anchor distT="0" distB="0" distL="114300" distR="114300" simplePos="0" relativeHeight="251658240" behindDoc="1" locked="0" layoutInCell="1" allowOverlap="1" wp14:anchorId="049676F2" wp14:editId="1B5DD83E">
            <wp:simplePos x="0" y="0"/>
            <wp:positionH relativeFrom="column">
              <wp:posOffset>-914400</wp:posOffset>
            </wp:positionH>
            <wp:positionV relativeFrom="paragraph">
              <wp:posOffset>-907389</wp:posOffset>
            </wp:positionV>
            <wp:extent cx="7568707" cy="1667866"/>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F-CSIRO 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8707" cy="1667866"/>
                    </a:xfrm>
                    <a:prstGeom prst="rect">
                      <a:avLst/>
                    </a:prstGeom>
                  </pic:spPr>
                </pic:pic>
              </a:graphicData>
            </a:graphic>
            <wp14:sizeRelH relativeFrom="page">
              <wp14:pctWidth>0</wp14:pctWidth>
            </wp14:sizeRelH>
            <wp14:sizeRelV relativeFrom="page">
              <wp14:pctHeight>0</wp14:pctHeight>
            </wp14:sizeRelV>
          </wp:anchor>
        </w:drawing>
      </w:r>
    </w:p>
    <w:p w14:paraId="5D5AD191" w14:textId="77777777" w:rsidR="00FF3D14" w:rsidRDefault="00FF3D14" w:rsidP="00EE583E">
      <w:pPr>
        <w:pStyle w:val="Heading1"/>
        <w:spacing w:before="0"/>
        <w:rPr>
          <w:rFonts w:ascii="Arial Black" w:hAnsi="Arial Black"/>
          <w:b/>
          <w:color w:val="1F4E79" w:themeColor="accent1" w:themeShade="80"/>
          <w:sz w:val="28"/>
          <w:szCs w:val="28"/>
        </w:rPr>
      </w:pPr>
    </w:p>
    <w:p w14:paraId="00269E37" w14:textId="77777777" w:rsidR="00FF3D14" w:rsidRDefault="00FF3D14" w:rsidP="00EE583E">
      <w:pPr>
        <w:pStyle w:val="Heading1"/>
        <w:spacing w:before="0"/>
        <w:rPr>
          <w:rFonts w:ascii="Arial Black" w:hAnsi="Arial Black"/>
          <w:b/>
          <w:color w:val="1F4E79" w:themeColor="accent1" w:themeShade="80"/>
          <w:sz w:val="28"/>
          <w:szCs w:val="28"/>
        </w:rPr>
      </w:pPr>
    </w:p>
    <w:p w14:paraId="64906517" w14:textId="77777777" w:rsidR="00FF3D14" w:rsidRDefault="00FF3D14" w:rsidP="00EE583E">
      <w:pPr>
        <w:pStyle w:val="Heading1"/>
        <w:spacing w:before="0"/>
        <w:rPr>
          <w:rFonts w:ascii="Arial Black" w:hAnsi="Arial Black"/>
          <w:b/>
          <w:color w:val="1F4E79" w:themeColor="accent1" w:themeShade="80"/>
          <w:sz w:val="28"/>
          <w:szCs w:val="28"/>
        </w:rPr>
      </w:pPr>
    </w:p>
    <w:p w14:paraId="12831DA5" w14:textId="3AC6EDAD" w:rsidR="00AB1847" w:rsidRPr="002538B2" w:rsidRDefault="000F3750" w:rsidP="00EE583E">
      <w:pPr>
        <w:pStyle w:val="Heading1"/>
        <w:spacing w:before="0"/>
        <w:rPr>
          <w:rFonts w:ascii="Arial Black" w:hAnsi="Arial Black"/>
          <w:b/>
          <w:color w:val="1F4E79" w:themeColor="accent1" w:themeShade="80"/>
          <w:sz w:val="28"/>
          <w:szCs w:val="28"/>
        </w:rPr>
      </w:pPr>
      <w:bookmarkStart w:id="0" w:name="_GoBack"/>
      <w:r w:rsidRPr="002538B2">
        <w:rPr>
          <w:rFonts w:ascii="Arial Black" w:hAnsi="Arial Black"/>
          <w:b/>
          <w:color w:val="1F4E79" w:themeColor="accent1" w:themeShade="80"/>
          <w:sz w:val="28"/>
          <w:szCs w:val="28"/>
        </w:rPr>
        <w:t>SCIENTIFIC ADVISORY COMMITTEE</w:t>
      </w:r>
    </w:p>
    <w:bookmarkEnd w:id="0"/>
    <w:p w14:paraId="0FAC904D" w14:textId="39AC6E7D" w:rsidR="00E4082C" w:rsidRPr="002538B2" w:rsidRDefault="00E4082C" w:rsidP="00702A11">
      <w:pPr>
        <w:pStyle w:val="Heading2"/>
        <w:spacing w:before="360"/>
        <w:rPr>
          <w:sz w:val="28"/>
          <w:szCs w:val="28"/>
        </w:rPr>
      </w:pPr>
      <w:r w:rsidRPr="002538B2">
        <w:rPr>
          <w:sz w:val="28"/>
          <w:szCs w:val="28"/>
        </w:rPr>
        <w:t>Marine National Facility Scientific Advisory Committee</w:t>
      </w:r>
    </w:p>
    <w:p w14:paraId="6A28A580" w14:textId="77777777" w:rsidR="0032566D" w:rsidRDefault="006D617A" w:rsidP="0032566D">
      <w:pPr>
        <w:pStyle w:val="NormalWeb"/>
        <w:spacing w:before="120" w:beforeAutospacing="0" w:after="120" w:afterAutospacing="0"/>
        <w:rPr>
          <w:rFonts w:asciiTheme="minorHAnsi" w:hAnsiTheme="minorHAnsi" w:cstheme="minorHAnsi"/>
          <w:sz w:val="22"/>
          <w:szCs w:val="22"/>
          <w:lang w:val="en"/>
        </w:rPr>
      </w:pPr>
      <w:r w:rsidRPr="00CE629A">
        <w:rPr>
          <w:rFonts w:asciiTheme="minorHAnsi" w:hAnsiTheme="minorHAnsi" w:cstheme="minorHAnsi"/>
          <w:sz w:val="22"/>
          <w:szCs w:val="22"/>
          <w:lang w:val="en"/>
        </w:rPr>
        <w:t xml:space="preserve">The </w:t>
      </w:r>
      <w:r w:rsidR="00E4082C" w:rsidRPr="00CE629A">
        <w:rPr>
          <w:rFonts w:asciiTheme="minorHAnsi" w:hAnsiTheme="minorHAnsi" w:cstheme="minorHAnsi"/>
          <w:sz w:val="22"/>
          <w:szCs w:val="22"/>
          <w:lang w:val="en"/>
        </w:rPr>
        <w:t xml:space="preserve">Marine National Facilities (MNF) </w:t>
      </w:r>
      <w:hyperlink r:id="rId9" w:history="1">
        <w:r w:rsidRPr="00CE629A">
          <w:rPr>
            <w:rStyle w:val="Hyperlink"/>
            <w:rFonts w:asciiTheme="minorHAnsi" w:hAnsiTheme="minorHAnsi" w:cstheme="minorHAnsi"/>
            <w:sz w:val="22"/>
            <w:szCs w:val="22"/>
            <w:lang w:val="en"/>
          </w:rPr>
          <w:t>Scientific Advisory Committee</w:t>
        </w:r>
      </w:hyperlink>
      <w:r w:rsidRPr="00CE629A">
        <w:rPr>
          <w:rFonts w:asciiTheme="minorHAnsi" w:hAnsiTheme="minorHAnsi" w:cstheme="minorHAnsi"/>
          <w:sz w:val="22"/>
          <w:szCs w:val="22"/>
          <w:lang w:val="en"/>
        </w:rPr>
        <w:t xml:space="preserve"> (SAC) was established as an advisory committee under the </w:t>
      </w:r>
      <w:r w:rsidR="00E4082C">
        <w:rPr>
          <w:rFonts w:asciiTheme="minorHAnsi" w:hAnsiTheme="minorHAnsi" w:cstheme="minorHAnsi"/>
          <w:sz w:val="22"/>
          <w:szCs w:val="22"/>
          <w:lang w:val="en"/>
        </w:rPr>
        <w:t>MNF</w:t>
      </w:r>
      <w:r w:rsidR="00311589" w:rsidRPr="00CE629A">
        <w:rPr>
          <w:rFonts w:asciiTheme="minorHAnsi" w:hAnsiTheme="minorHAnsi" w:cstheme="minorHAnsi"/>
          <w:sz w:val="22"/>
          <w:szCs w:val="22"/>
          <w:lang w:val="en"/>
        </w:rPr>
        <w:t xml:space="preserve"> </w:t>
      </w:r>
      <w:r w:rsidR="000D0789">
        <w:rPr>
          <w:rFonts w:asciiTheme="minorHAnsi" w:hAnsiTheme="minorHAnsi" w:cstheme="minorHAnsi"/>
          <w:sz w:val="22"/>
          <w:szCs w:val="22"/>
          <w:lang w:val="en"/>
        </w:rPr>
        <w:t xml:space="preserve">Steering Committee. </w:t>
      </w:r>
      <w:r w:rsidRPr="00CE629A">
        <w:rPr>
          <w:rFonts w:asciiTheme="minorHAnsi" w:hAnsiTheme="minorHAnsi" w:cstheme="minorHAnsi"/>
          <w:sz w:val="22"/>
          <w:szCs w:val="22"/>
          <w:lang w:val="en"/>
        </w:rPr>
        <w:t xml:space="preserve">The overarching purpose of the SAC is to provide advice to the </w:t>
      </w:r>
      <w:r w:rsidR="000D0789">
        <w:rPr>
          <w:rFonts w:asciiTheme="minorHAnsi" w:hAnsiTheme="minorHAnsi" w:cstheme="minorHAnsi"/>
          <w:sz w:val="22"/>
          <w:szCs w:val="22"/>
          <w:lang w:val="en"/>
        </w:rPr>
        <w:t>Steering Committee</w:t>
      </w:r>
      <w:r w:rsidR="000D0789" w:rsidRPr="00CE629A">
        <w:rPr>
          <w:rFonts w:asciiTheme="minorHAnsi" w:hAnsiTheme="minorHAnsi" w:cstheme="minorHAnsi"/>
          <w:sz w:val="22"/>
          <w:szCs w:val="22"/>
          <w:lang w:val="en"/>
        </w:rPr>
        <w:t xml:space="preserve"> </w:t>
      </w:r>
      <w:r w:rsidRPr="00CE629A">
        <w:rPr>
          <w:rFonts w:asciiTheme="minorHAnsi" w:hAnsiTheme="minorHAnsi" w:cstheme="minorHAnsi"/>
          <w:sz w:val="22"/>
          <w:szCs w:val="22"/>
          <w:lang w:val="en"/>
        </w:rPr>
        <w:t>on</w:t>
      </w:r>
      <w:r w:rsidR="0032566D">
        <w:rPr>
          <w:rFonts w:asciiTheme="minorHAnsi" w:hAnsiTheme="minorHAnsi" w:cstheme="minorHAnsi"/>
          <w:sz w:val="22"/>
          <w:szCs w:val="22"/>
          <w:lang w:val="en"/>
        </w:rPr>
        <w:t>:</w:t>
      </w:r>
    </w:p>
    <w:p w14:paraId="3461FCF0" w14:textId="27177F30" w:rsidR="00E4082C" w:rsidRPr="00CE629A" w:rsidRDefault="00D41E78" w:rsidP="00E4082C">
      <w:pPr>
        <w:pStyle w:val="NormalWeb"/>
        <w:numPr>
          <w:ilvl w:val="0"/>
          <w:numId w:val="2"/>
        </w:numPr>
        <w:spacing w:before="120" w:beforeAutospacing="0"/>
        <w:rPr>
          <w:rFonts w:asciiTheme="minorHAnsi" w:hAnsiTheme="minorHAnsi" w:cstheme="minorHAnsi"/>
          <w:sz w:val="22"/>
          <w:szCs w:val="22"/>
          <w:lang w:val="en"/>
        </w:rPr>
      </w:pPr>
      <w:r>
        <w:rPr>
          <w:rFonts w:asciiTheme="minorHAnsi" w:hAnsiTheme="minorHAnsi" w:cstheme="minorHAnsi"/>
          <w:sz w:val="22"/>
          <w:szCs w:val="22"/>
          <w:lang w:val="en"/>
        </w:rPr>
        <w:t>T</w:t>
      </w:r>
      <w:r w:rsidR="00E4082C" w:rsidRPr="00CE629A">
        <w:rPr>
          <w:rFonts w:asciiTheme="minorHAnsi" w:hAnsiTheme="minorHAnsi" w:cstheme="minorHAnsi"/>
          <w:sz w:val="22"/>
          <w:szCs w:val="22"/>
          <w:lang w:val="en"/>
        </w:rPr>
        <w:t xml:space="preserve">he assessment of research proposals for MNF granted voyages against </w:t>
      </w:r>
      <w:r w:rsidR="009E5F1A">
        <w:rPr>
          <w:rFonts w:asciiTheme="minorHAnsi" w:hAnsiTheme="minorHAnsi" w:cstheme="minorHAnsi"/>
          <w:sz w:val="22"/>
          <w:szCs w:val="22"/>
          <w:lang w:val="en"/>
        </w:rPr>
        <w:t>two of the three</w:t>
      </w:r>
      <w:r w:rsidR="009E5F1A" w:rsidRPr="00CE629A">
        <w:rPr>
          <w:rFonts w:asciiTheme="minorHAnsi" w:hAnsiTheme="minorHAnsi" w:cstheme="minorHAnsi"/>
          <w:sz w:val="22"/>
          <w:szCs w:val="22"/>
          <w:lang w:val="en"/>
        </w:rPr>
        <w:t xml:space="preserve"> </w:t>
      </w:r>
      <w:r w:rsidR="00E4082C" w:rsidRPr="00CE629A">
        <w:rPr>
          <w:rFonts w:asciiTheme="minorHAnsi" w:hAnsiTheme="minorHAnsi" w:cstheme="minorHAnsi"/>
          <w:sz w:val="22"/>
          <w:szCs w:val="22"/>
          <w:lang w:val="en"/>
        </w:rPr>
        <w:t>MNF selection criteria as follows:</w:t>
      </w:r>
    </w:p>
    <w:p w14:paraId="2E314A12" w14:textId="77777777" w:rsidR="00E4082C" w:rsidRPr="00CE629A" w:rsidRDefault="00E4082C" w:rsidP="00E4082C">
      <w:pPr>
        <w:pStyle w:val="NormalWeb"/>
        <w:numPr>
          <w:ilvl w:val="1"/>
          <w:numId w:val="2"/>
        </w:numPr>
        <w:spacing w:before="60" w:beforeAutospacing="0" w:after="60" w:afterAutospacing="0"/>
        <w:rPr>
          <w:rFonts w:asciiTheme="minorHAnsi" w:hAnsiTheme="minorHAnsi" w:cstheme="minorHAnsi"/>
          <w:sz w:val="22"/>
          <w:szCs w:val="22"/>
          <w:lang w:val="en"/>
        </w:rPr>
      </w:pPr>
      <w:r w:rsidRPr="00CE629A">
        <w:rPr>
          <w:rFonts w:asciiTheme="minorHAnsi" w:hAnsiTheme="minorHAnsi" w:cstheme="minorHAnsi"/>
          <w:sz w:val="22"/>
          <w:szCs w:val="22"/>
          <w:lang w:val="en"/>
        </w:rPr>
        <w:t>Criteria 1 - the scientific and/or tech</w:t>
      </w:r>
      <w:r>
        <w:rPr>
          <w:rFonts w:asciiTheme="minorHAnsi" w:hAnsiTheme="minorHAnsi" w:cstheme="minorHAnsi"/>
          <w:sz w:val="22"/>
          <w:szCs w:val="22"/>
          <w:lang w:val="en"/>
        </w:rPr>
        <w:t>nical excellence of the project</w:t>
      </w:r>
    </w:p>
    <w:p w14:paraId="33F367EF" w14:textId="77777777" w:rsidR="00E4082C" w:rsidRPr="00CE629A" w:rsidRDefault="00E4082C" w:rsidP="00E4082C">
      <w:pPr>
        <w:pStyle w:val="NormalWeb"/>
        <w:numPr>
          <w:ilvl w:val="1"/>
          <w:numId w:val="2"/>
        </w:numPr>
        <w:spacing w:before="60" w:beforeAutospacing="0" w:after="60" w:afterAutospacing="0"/>
        <w:rPr>
          <w:rFonts w:asciiTheme="minorHAnsi" w:hAnsiTheme="minorHAnsi" w:cstheme="minorHAnsi"/>
          <w:sz w:val="22"/>
          <w:szCs w:val="22"/>
          <w:lang w:val="en"/>
        </w:rPr>
      </w:pPr>
      <w:r w:rsidRPr="00CE629A">
        <w:rPr>
          <w:rFonts w:asciiTheme="minorHAnsi" w:hAnsiTheme="minorHAnsi" w:cstheme="minorHAnsi"/>
          <w:sz w:val="22"/>
          <w:szCs w:val="22"/>
          <w:lang w:val="en"/>
        </w:rPr>
        <w:t>Criteria 3 - the ability of investigators (demonstrated or potential, relative to opportunity) to successf</w:t>
      </w:r>
      <w:r>
        <w:rPr>
          <w:rFonts w:asciiTheme="minorHAnsi" w:hAnsiTheme="minorHAnsi" w:cstheme="minorHAnsi"/>
          <w:sz w:val="22"/>
          <w:szCs w:val="22"/>
          <w:lang w:val="en"/>
        </w:rPr>
        <w:t>ully undertake the project</w:t>
      </w:r>
    </w:p>
    <w:p w14:paraId="1BE71C09" w14:textId="4B771CBE" w:rsidR="0032566D" w:rsidRDefault="00D41E78" w:rsidP="0032566D">
      <w:pPr>
        <w:pStyle w:val="NormalWeb"/>
        <w:numPr>
          <w:ilvl w:val="0"/>
          <w:numId w:val="2"/>
        </w:numPr>
        <w:spacing w:before="120" w:beforeAutospacing="0"/>
        <w:rPr>
          <w:rFonts w:asciiTheme="minorHAnsi" w:hAnsiTheme="minorHAnsi" w:cstheme="minorHAnsi"/>
          <w:sz w:val="22"/>
          <w:szCs w:val="22"/>
          <w:lang w:val="en"/>
        </w:rPr>
      </w:pPr>
      <w:r>
        <w:rPr>
          <w:rFonts w:asciiTheme="minorHAnsi" w:hAnsiTheme="minorHAnsi" w:cstheme="minorHAnsi"/>
          <w:sz w:val="22"/>
          <w:szCs w:val="22"/>
          <w:lang w:val="en"/>
        </w:rPr>
        <w:t>S</w:t>
      </w:r>
      <w:r w:rsidR="00D72439" w:rsidRPr="00CE629A">
        <w:rPr>
          <w:rFonts w:asciiTheme="minorHAnsi" w:hAnsiTheme="minorHAnsi" w:cstheme="minorHAnsi"/>
          <w:sz w:val="22"/>
          <w:szCs w:val="22"/>
          <w:lang w:val="en"/>
        </w:rPr>
        <w:t>cientific operations</w:t>
      </w:r>
      <w:r w:rsidR="00644586">
        <w:rPr>
          <w:rFonts w:asciiTheme="minorHAnsi" w:hAnsiTheme="minorHAnsi" w:cstheme="minorHAnsi"/>
          <w:sz w:val="22"/>
          <w:szCs w:val="22"/>
          <w:lang w:val="en"/>
        </w:rPr>
        <w:t xml:space="preserve"> and equipment needs</w:t>
      </w:r>
    </w:p>
    <w:p w14:paraId="0C2B4171" w14:textId="339689BA" w:rsidR="0032566D" w:rsidRDefault="00D41E78" w:rsidP="00991DDD">
      <w:pPr>
        <w:pStyle w:val="NormalWeb"/>
        <w:numPr>
          <w:ilvl w:val="0"/>
          <w:numId w:val="2"/>
        </w:numPr>
        <w:spacing w:before="120" w:beforeAutospacing="0" w:after="0" w:afterAutospacing="0"/>
        <w:ind w:left="714" w:hanging="357"/>
        <w:rPr>
          <w:rFonts w:asciiTheme="minorHAnsi" w:hAnsiTheme="minorHAnsi" w:cstheme="minorHAnsi"/>
          <w:sz w:val="22"/>
          <w:szCs w:val="22"/>
          <w:lang w:val="en"/>
        </w:rPr>
      </w:pPr>
      <w:r>
        <w:rPr>
          <w:rFonts w:asciiTheme="minorHAnsi" w:hAnsiTheme="minorHAnsi" w:cstheme="minorHAnsi"/>
          <w:sz w:val="22"/>
          <w:szCs w:val="22"/>
          <w:lang w:val="en"/>
        </w:rPr>
        <w:t>O</w:t>
      </w:r>
      <w:r w:rsidR="00D72439" w:rsidRPr="00CE629A">
        <w:rPr>
          <w:rFonts w:asciiTheme="minorHAnsi" w:hAnsiTheme="minorHAnsi" w:cstheme="minorHAnsi"/>
          <w:sz w:val="22"/>
          <w:szCs w:val="22"/>
          <w:lang w:val="en"/>
        </w:rPr>
        <w:t>ther research matters as required</w:t>
      </w:r>
    </w:p>
    <w:p w14:paraId="727A3A0E" w14:textId="71053D27" w:rsidR="00E4082C" w:rsidRDefault="00702A11" w:rsidP="00991DDD">
      <w:pPr>
        <w:spacing w:before="120" w:line="240" w:lineRule="auto"/>
      </w:pPr>
      <w:r>
        <w:rPr>
          <w:lang w:val="en"/>
        </w:rPr>
        <w:t>The SAC is governed by</w:t>
      </w:r>
      <w:r w:rsidR="001D144F">
        <w:rPr>
          <w:lang w:val="en"/>
        </w:rPr>
        <w:t xml:space="preserve"> </w:t>
      </w:r>
      <w:hyperlink r:id="rId10" w:history="1">
        <w:r w:rsidR="00E4082C">
          <w:rPr>
            <w:rStyle w:val="Hyperlink"/>
            <w:lang w:val="en"/>
          </w:rPr>
          <w:t>Terms of Reference</w:t>
        </w:r>
      </w:hyperlink>
      <w:r w:rsidR="00E4082C">
        <w:rPr>
          <w:lang w:val="en"/>
        </w:rPr>
        <w:t>.</w:t>
      </w:r>
    </w:p>
    <w:p w14:paraId="520A58AE" w14:textId="77777777" w:rsidR="00BF681D" w:rsidRDefault="00BF681D" w:rsidP="00BF681D">
      <w:pPr>
        <w:spacing w:before="40" w:line="240" w:lineRule="auto"/>
        <w:rPr>
          <w:rFonts w:asciiTheme="majorHAnsi" w:eastAsiaTheme="majorEastAsia" w:hAnsiTheme="majorHAnsi" w:cstheme="majorBidi"/>
          <w:color w:val="2E74B5" w:themeColor="accent1" w:themeShade="BF"/>
          <w:sz w:val="28"/>
          <w:szCs w:val="28"/>
        </w:rPr>
      </w:pPr>
    </w:p>
    <w:p w14:paraId="15DD896D" w14:textId="4E691BA6" w:rsidR="00BF681D" w:rsidRPr="00BF681D" w:rsidRDefault="00D41E78" w:rsidP="00BF681D">
      <w:pPr>
        <w:spacing w:before="40" w:line="240" w:lineRule="auto"/>
        <w:rPr>
          <w:rFonts w:asciiTheme="majorHAnsi" w:eastAsiaTheme="majorEastAsia" w:hAnsiTheme="majorHAnsi" w:cstheme="majorBidi"/>
          <w:color w:val="2E74B5" w:themeColor="accent1" w:themeShade="BF"/>
          <w:sz w:val="28"/>
          <w:szCs w:val="28"/>
        </w:rPr>
      </w:pPr>
      <w:r w:rsidRPr="00BF681D">
        <w:rPr>
          <w:rFonts w:asciiTheme="majorHAnsi" w:eastAsiaTheme="majorEastAsia" w:hAnsiTheme="majorHAnsi" w:cstheme="majorBidi"/>
          <w:color w:val="2E74B5" w:themeColor="accent1" w:themeShade="BF"/>
          <w:sz w:val="28"/>
          <w:szCs w:val="28"/>
        </w:rPr>
        <w:t>As a Committee Member</w:t>
      </w:r>
    </w:p>
    <w:p w14:paraId="0F5BE6EE" w14:textId="6EEDE992" w:rsidR="00616EE0" w:rsidRPr="00616EE0" w:rsidRDefault="00616EE0" w:rsidP="00616EE0">
      <w:pPr>
        <w:spacing w:before="40" w:line="240" w:lineRule="auto"/>
        <w:jc w:val="center"/>
        <w:rPr>
          <w:i/>
        </w:rPr>
      </w:pPr>
      <w:r w:rsidRPr="00616EE0">
        <w:rPr>
          <w:i/>
          <w:color w:val="00B0F0"/>
        </w:rPr>
        <w:t>It is a role that is always interesting, sometimes challenging, and critically important to the proper functioning of the MNF in Australia’s national interest.</w:t>
      </w:r>
    </w:p>
    <w:p w14:paraId="0EBAD226" w14:textId="79A417DD" w:rsidR="00873B69" w:rsidRPr="00873B69" w:rsidRDefault="00D41E78" w:rsidP="00753DE6">
      <w:pPr>
        <w:spacing w:before="120" w:after="120" w:line="240" w:lineRule="auto"/>
        <w:rPr>
          <w:rFonts w:cstheme="minorHAnsi"/>
        </w:rPr>
      </w:pPr>
      <w:r>
        <w:rPr>
          <w:rFonts w:cstheme="minorHAnsi"/>
        </w:rPr>
        <w:t>As part of the MNF’s commitment to developing the next generation of Austra</w:t>
      </w:r>
      <w:r w:rsidR="00BF681D">
        <w:rPr>
          <w:rFonts w:cstheme="minorHAnsi"/>
        </w:rPr>
        <w:t xml:space="preserve">lian marine scientists, </w:t>
      </w:r>
      <w:r>
        <w:rPr>
          <w:rFonts w:cstheme="minorHAnsi"/>
        </w:rPr>
        <w:t>w</w:t>
      </w:r>
      <w:r w:rsidR="00564166" w:rsidRPr="00873B69">
        <w:rPr>
          <w:rFonts w:cstheme="minorHAnsi"/>
        </w:rPr>
        <w:t>e recognise that marine science is an extremely rich and diverse field of endeavour</w:t>
      </w:r>
      <w:r w:rsidR="005C6014" w:rsidRPr="00873B69">
        <w:rPr>
          <w:rFonts w:cstheme="minorHAnsi"/>
        </w:rPr>
        <w:t xml:space="preserve"> and that it is multidisciplinary in nature.  </w:t>
      </w:r>
      <w:r w:rsidR="00873B69" w:rsidRPr="00873B69">
        <w:rPr>
          <w:rFonts w:cstheme="minorHAnsi"/>
        </w:rPr>
        <w:t>To be successful</w:t>
      </w:r>
      <w:r>
        <w:rPr>
          <w:rFonts w:cstheme="minorHAnsi"/>
        </w:rPr>
        <w:t xml:space="preserve"> as a committee member</w:t>
      </w:r>
      <w:r w:rsidR="00873B69" w:rsidRPr="00873B69">
        <w:rPr>
          <w:rFonts w:cstheme="minorHAnsi"/>
        </w:rPr>
        <w:t>, you will need to</w:t>
      </w:r>
      <w:r w:rsidR="00873B69">
        <w:rPr>
          <w:rFonts w:cstheme="minorHAnsi"/>
        </w:rPr>
        <w:t xml:space="preserve"> demonstrate</w:t>
      </w:r>
      <w:r w:rsidR="00873B69" w:rsidRPr="00873B69">
        <w:rPr>
          <w:rFonts w:cstheme="minorHAnsi"/>
        </w:rPr>
        <w:t>:</w:t>
      </w:r>
    </w:p>
    <w:p w14:paraId="2E5D39C7" w14:textId="30B8673E" w:rsidR="00873B69" w:rsidRPr="008F0063" w:rsidRDefault="00D41E78" w:rsidP="00702A11">
      <w:pPr>
        <w:pStyle w:val="ListParagraph"/>
        <w:numPr>
          <w:ilvl w:val="0"/>
          <w:numId w:val="6"/>
        </w:numPr>
        <w:spacing w:before="120" w:after="120" w:line="240" w:lineRule="auto"/>
        <w:rPr>
          <w:rFonts w:cstheme="minorHAnsi"/>
        </w:rPr>
      </w:pPr>
      <w:r>
        <w:rPr>
          <w:rFonts w:cstheme="minorHAnsi"/>
        </w:rPr>
        <w:t>A</w:t>
      </w:r>
      <w:r w:rsidR="005C6014" w:rsidRPr="00873B69">
        <w:rPr>
          <w:rFonts w:cstheme="minorHAnsi"/>
        </w:rPr>
        <w:t xml:space="preserve"> strong scientific background and practical experience in a particular marine science discipline, </w:t>
      </w:r>
      <w:r w:rsidR="00873B69">
        <w:rPr>
          <w:rFonts w:cstheme="minorHAnsi"/>
        </w:rPr>
        <w:t xml:space="preserve">as well as, </w:t>
      </w:r>
      <w:r w:rsidR="00753DE6" w:rsidRPr="00873B69">
        <w:rPr>
          <w:rFonts w:cstheme="minorHAnsi"/>
        </w:rPr>
        <w:t xml:space="preserve">experience and </w:t>
      </w:r>
      <w:r w:rsidR="00753DE6" w:rsidRPr="00702A11">
        <w:rPr>
          <w:rFonts w:eastAsia="Times New Roman" w:cstheme="minorHAnsi"/>
          <w:color w:val="17161A"/>
          <w:lang w:eastAsia="en-AU"/>
        </w:rPr>
        <w:t>ability to work effectively as part of a multi-disciplinary team</w:t>
      </w:r>
      <w:r w:rsidR="00873B69">
        <w:rPr>
          <w:rFonts w:eastAsia="Times New Roman" w:cstheme="minorHAnsi"/>
          <w:color w:val="17161A"/>
          <w:lang w:eastAsia="en-AU"/>
        </w:rPr>
        <w:t>.</w:t>
      </w:r>
    </w:p>
    <w:p w14:paraId="579EAA0D" w14:textId="2D5D8459" w:rsidR="009E5F1A" w:rsidRPr="00702A11" w:rsidRDefault="00D41E78" w:rsidP="00702A11">
      <w:pPr>
        <w:pStyle w:val="ListParagraph"/>
        <w:numPr>
          <w:ilvl w:val="0"/>
          <w:numId w:val="6"/>
        </w:numPr>
        <w:spacing w:before="120" w:after="120" w:line="240" w:lineRule="auto"/>
        <w:rPr>
          <w:rFonts w:cstheme="minorHAnsi"/>
        </w:rPr>
      </w:pPr>
      <w:r>
        <w:rPr>
          <w:rFonts w:eastAsia="Times New Roman" w:cstheme="minorHAnsi"/>
          <w:color w:val="17161A"/>
          <w:lang w:eastAsia="en-AU"/>
        </w:rPr>
        <w:t>C</w:t>
      </w:r>
      <w:r w:rsidR="009E5F1A">
        <w:rPr>
          <w:rFonts w:eastAsia="Times New Roman" w:cstheme="minorHAnsi"/>
          <w:color w:val="17161A"/>
          <w:lang w:eastAsia="en-AU"/>
        </w:rPr>
        <w:t>ommitment to a field of marine science reliant on access to large research vessels.</w:t>
      </w:r>
    </w:p>
    <w:p w14:paraId="063F8A3B" w14:textId="77AB2777" w:rsidR="00873B69" w:rsidRPr="00702A11" w:rsidRDefault="00D41E78" w:rsidP="00702A11">
      <w:pPr>
        <w:pStyle w:val="ListParagraph"/>
        <w:numPr>
          <w:ilvl w:val="0"/>
          <w:numId w:val="6"/>
        </w:numPr>
        <w:spacing w:before="120" w:after="120" w:line="240" w:lineRule="auto"/>
        <w:rPr>
          <w:rFonts w:cstheme="minorHAnsi"/>
        </w:rPr>
      </w:pPr>
      <w:r>
        <w:rPr>
          <w:rFonts w:eastAsia="Times New Roman" w:cstheme="minorHAnsi"/>
          <w:color w:val="17161A"/>
          <w:lang w:eastAsia="en-AU"/>
        </w:rPr>
        <w:t>A</w:t>
      </w:r>
      <w:r w:rsidR="00873B69">
        <w:rPr>
          <w:rFonts w:eastAsia="Times New Roman" w:cstheme="minorHAnsi"/>
          <w:color w:val="17161A"/>
          <w:lang w:eastAsia="en-AU"/>
        </w:rPr>
        <w:t>bility to</w:t>
      </w:r>
      <w:r w:rsidR="00753DE6" w:rsidRPr="00702A11">
        <w:rPr>
          <w:rFonts w:eastAsia="Times New Roman" w:cstheme="minorHAnsi"/>
          <w:color w:val="17161A"/>
          <w:lang w:eastAsia="en-AU"/>
        </w:rPr>
        <w:t xml:space="preserve"> </w:t>
      </w:r>
      <w:r w:rsidR="00753DE6" w:rsidRPr="00702A11">
        <w:rPr>
          <w:rFonts w:cstheme="minorHAnsi"/>
          <w:color w:val="17161A"/>
        </w:rPr>
        <w:t>communicate effectively with a range of researcher and industry stakeholders</w:t>
      </w:r>
      <w:r w:rsidR="00873B69" w:rsidRPr="00873B69">
        <w:rPr>
          <w:rFonts w:cstheme="minorHAnsi"/>
          <w:color w:val="17161A"/>
        </w:rPr>
        <w:t>.</w:t>
      </w:r>
    </w:p>
    <w:p w14:paraId="6980563E" w14:textId="7C15F7F6" w:rsidR="00873B69" w:rsidRPr="00702A11" w:rsidRDefault="00D41E78" w:rsidP="00702A11">
      <w:pPr>
        <w:pStyle w:val="ListParagraph"/>
        <w:numPr>
          <w:ilvl w:val="0"/>
          <w:numId w:val="6"/>
        </w:numPr>
        <w:spacing w:before="120" w:after="120" w:line="240" w:lineRule="auto"/>
        <w:rPr>
          <w:rFonts w:cstheme="minorHAnsi"/>
        </w:rPr>
      </w:pPr>
      <w:r>
        <w:rPr>
          <w:rFonts w:cstheme="minorHAnsi"/>
          <w:color w:val="17161A"/>
        </w:rPr>
        <w:t>C</w:t>
      </w:r>
      <w:r w:rsidR="00753DE6" w:rsidRPr="00702A11">
        <w:rPr>
          <w:rFonts w:cstheme="minorHAnsi"/>
          <w:color w:val="17161A"/>
        </w:rPr>
        <w:t>apacity to critically assess ideas and proposals</w:t>
      </w:r>
      <w:r w:rsidR="00873B69">
        <w:rPr>
          <w:rFonts w:cstheme="minorHAnsi"/>
          <w:color w:val="17161A"/>
        </w:rPr>
        <w:t>.</w:t>
      </w:r>
    </w:p>
    <w:p w14:paraId="2EA7A071" w14:textId="77777777" w:rsidR="005C6014" w:rsidRPr="00873B69" w:rsidRDefault="005C6014" w:rsidP="00EE583E">
      <w:pPr>
        <w:spacing w:before="120" w:after="120" w:line="240" w:lineRule="auto"/>
        <w:rPr>
          <w:rFonts w:cstheme="minorHAnsi"/>
        </w:rPr>
      </w:pPr>
    </w:p>
    <w:p w14:paraId="2C7A7CDE" w14:textId="273477FE" w:rsidR="000F3750" w:rsidRDefault="002C192C" w:rsidP="00EE583E">
      <w:pPr>
        <w:spacing w:before="120" w:after="120" w:line="240" w:lineRule="auto"/>
      </w:pPr>
      <w:r>
        <w:t xml:space="preserve">This </w:t>
      </w:r>
      <w:r w:rsidR="00D41E78">
        <w:t xml:space="preserve">engagement </w:t>
      </w:r>
      <w:r>
        <w:t xml:space="preserve">will be for a term of </w:t>
      </w:r>
      <w:r w:rsidR="004F6241">
        <w:t xml:space="preserve">two </w:t>
      </w:r>
      <w:r>
        <w:t>years and t</w:t>
      </w:r>
      <w:r w:rsidR="000F3750" w:rsidRPr="000F3750">
        <w:t>h</w:t>
      </w:r>
      <w:r>
        <w:t>e</w:t>
      </w:r>
      <w:r w:rsidR="000F3750" w:rsidRPr="000F3750">
        <w:t xml:space="preserve"> individual must meet the criteria required of </w:t>
      </w:r>
      <w:hyperlink r:id="rId11" w:history="1">
        <w:r w:rsidR="000F3750" w:rsidRPr="00991DDD">
          <w:rPr>
            <w:rStyle w:val="Hyperlink"/>
            <w:rFonts w:cstheme="minorBidi"/>
          </w:rPr>
          <w:t>Independent Members</w:t>
        </w:r>
      </w:hyperlink>
      <w:r w:rsidR="00E4082C">
        <w:t xml:space="preserve">. </w:t>
      </w:r>
      <w:r>
        <w:t xml:space="preserve">They </w:t>
      </w:r>
      <w:r w:rsidR="000F3750" w:rsidRPr="000F3750">
        <w:t xml:space="preserve">will participate as an observer and be mentored through the SAC process by </w:t>
      </w:r>
      <w:r w:rsidR="00702A11">
        <w:t>one of the</w:t>
      </w:r>
      <w:r w:rsidR="007D7405" w:rsidRPr="000F3750">
        <w:t xml:space="preserve"> </w:t>
      </w:r>
      <w:r w:rsidR="000F3750" w:rsidRPr="000F3750">
        <w:t>Independent Member</w:t>
      </w:r>
      <w:r w:rsidR="00702A11">
        <w:t xml:space="preserve">s. </w:t>
      </w:r>
      <w:r w:rsidR="004F6241">
        <w:t>I</w:t>
      </w:r>
      <w:r w:rsidR="000F3750">
        <w:t>n doing so</w:t>
      </w:r>
      <w:r w:rsidR="0032566D">
        <w:t>,</w:t>
      </w:r>
      <w:r w:rsidR="000F3750">
        <w:t xml:space="preserve"> it is hoped that </w:t>
      </w:r>
      <w:r w:rsidR="005942F4">
        <w:t>the appointee</w:t>
      </w:r>
      <w:r w:rsidR="000F3750">
        <w:t xml:space="preserve"> will gain a strong appreciation and knowledge of the scientific assessment process undertaken by the MNF, </w:t>
      </w:r>
      <w:r w:rsidR="007D7405">
        <w:t xml:space="preserve">establish networks, and enhance the </w:t>
      </w:r>
      <w:r w:rsidR="000F3750">
        <w:t xml:space="preserve">development </w:t>
      </w:r>
      <w:r w:rsidR="007D7405">
        <w:t xml:space="preserve">of their career </w:t>
      </w:r>
      <w:r w:rsidR="000F3750">
        <w:t>as a scientific leader in</w:t>
      </w:r>
      <w:r w:rsidR="007D7405">
        <w:t xml:space="preserve"> marine science</w:t>
      </w:r>
      <w:r w:rsidR="000F3750">
        <w:t>.</w:t>
      </w:r>
      <w:r w:rsidR="001D144F">
        <w:t xml:space="preserve"> </w:t>
      </w:r>
    </w:p>
    <w:p w14:paraId="56125A58" w14:textId="77777777" w:rsidR="00D41E78" w:rsidRDefault="001F2860" w:rsidP="00EE583E">
      <w:pPr>
        <w:spacing w:before="120" w:after="120" w:line="240" w:lineRule="auto"/>
        <w:rPr>
          <w:lang w:val="en"/>
        </w:rPr>
      </w:pPr>
      <w:r w:rsidRPr="00702A11">
        <w:lastRenderedPageBreak/>
        <w:t xml:space="preserve">The time commitment will comprise at least one annual meeting in Hobart and may include </w:t>
      </w:r>
      <w:r w:rsidR="00B31F2A" w:rsidRPr="00702A11">
        <w:t xml:space="preserve">additional </w:t>
      </w:r>
      <w:r w:rsidR="004D48AC" w:rsidRPr="00702A11">
        <w:t xml:space="preserve">teleconference or site specific </w:t>
      </w:r>
      <w:r w:rsidR="00B31F2A" w:rsidRPr="00702A11">
        <w:t xml:space="preserve">meetings as required. </w:t>
      </w:r>
      <w:r w:rsidR="006A6610" w:rsidRPr="00702A11">
        <w:rPr>
          <w:lang w:val="en"/>
        </w:rPr>
        <w:t xml:space="preserve"> </w:t>
      </w:r>
      <w:r w:rsidR="00616EE0" w:rsidRPr="00702A11">
        <w:rPr>
          <w:lang w:val="en"/>
        </w:rPr>
        <w:t xml:space="preserve">Each meeting will require </w:t>
      </w:r>
      <w:r w:rsidR="008F0063">
        <w:rPr>
          <w:lang w:val="en"/>
        </w:rPr>
        <w:t>2-3 days</w:t>
      </w:r>
      <w:r w:rsidR="00616EE0" w:rsidRPr="00702A11">
        <w:rPr>
          <w:lang w:val="en"/>
        </w:rPr>
        <w:t xml:space="preserve"> of preparation.</w:t>
      </w:r>
      <w:r w:rsidR="00820DF2">
        <w:rPr>
          <w:lang w:val="en"/>
        </w:rPr>
        <w:t xml:space="preserve"> </w:t>
      </w:r>
    </w:p>
    <w:p w14:paraId="3B000013" w14:textId="1B585D44" w:rsidR="006B4B49" w:rsidRDefault="00820DF2" w:rsidP="00EE583E">
      <w:pPr>
        <w:spacing w:before="120" w:after="120" w:line="240" w:lineRule="auto"/>
        <w:rPr>
          <w:lang w:val="en"/>
        </w:rPr>
      </w:pPr>
      <w:r>
        <w:t>Please note that t</w:t>
      </w:r>
      <w:r w:rsidR="001D144F">
        <w:t>he position is not remunerated</w:t>
      </w:r>
      <w:r>
        <w:t>,</w:t>
      </w:r>
      <w:r w:rsidR="001D144F">
        <w:t xml:space="preserve"> but expenses associated with attendance are reimbursed.</w:t>
      </w:r>
      <w:r w:rsidR="00D41E78">
        <w:t xml:space="preserve"> </w:t>
      </w:r>
      <w:r w:rsidR="00702A11">
        <w:t xml:space="preserve"> </w:t>
      </w:r>
    </w:p>
    <w:p w14:paraId="0A0FB91D" w14:textId="22EC04BF" w:rsidR="000F3750" w:rsidRPr="002538B2" w:rsidRDefault="000F3750" w:rsidP="00172862">
      <w:pPr>
        <w:pStyle w:val="Heading2"/>
        <w:spacing w:before="360"/>
        <w:rPr>
          <w:sz w:val="28"/>
          <w:szCs w:val="28"/>
        </w:rPr>
      </w:pPr>
      <w:r w:rsidRPr="002538B2">
        <w:rPr>
          <w:sz w:val="28"/>
          <w:szCs w:val="28"/>
        </w:rPr>
        <w:t xml:space="preserve">How to </w:t>
      </w:r>
      <w:r w:rsidR="00D41E78">
        <w:rPr>
          <w:sz w:val="28"/>
          <w:szCs w:val="28"/>
        </w:rPr>
        <w:t>lodge and expression of interest</w:t>
      </w:r>
    </w:p>
    <w:p w14:paraId="183D49B5" w14:textId="537ED313" w:rsidR="00C46CE4" w:rsidRPr="00991DDD" w:rsidRDefault="000F3750" w:rsidP="00EE583E">
      <w:pPr>
        <w:spacing w:before="120" w:after="120" w:line="240" w:lineRule="auto"/>
        <w:rPr>
          <w:rFonts w:cstheme="minorHAnsi"/>
          <w:bCs/>
        </w:rPr>
      </w:pPr>
      <w:r w:rsidRPr="00991DDD">
        <w:rPr>
          <w:rFonts w:cstheme="minorHAnsi"/>
          <w:bCs/>
        </w:rPr>
        <w:t xml:space="preserve">Your </w:t>
      </w:r>
      <w:r w:rsidR="00D41E78">
        <w:rPr>
          <w:rFonts w:cstheme="minorHAnsi"/>
          <w:bCs/>
        </w:rPr>
        <w:t xml:space="preserve">expression of interest </w:t>
      </w:r>
      <w:r w:rsidRPr="00991DDD">
        <w:rPr>
          <w:rFonts w:cstheme="minorHAnsi"/>
          <w:bCs/>
        </w:rPr>
        <w:t xml:space="preserve">should comprise </w:t>
      </w:r>
      <w:r w:rsidR="00D41E78">
        <w:rPr>
          <w:rFonts w:cstheme="minorHAnsi"/>
          <w:bCs/>
        </w:rPr>
        <w:t xml:space="preserve">of </w:t>
      </w:r>
      <w:r w:rsidRPr="00991DDD">
        <w:rPr>
          <w:rFonts w:cstheme="minorHAnsi"/>
          <w:b/>
          <w:bCs/>
        </w:rPr>
        <w:t>one document</w:t>
      </w:r>
      <w:r w:rsidRPr="00991DDD">
        <w:rPr>
          <w:rFonts w:cstheme="minorHAnsi"/>
          <w:bCs/>
        </w:rPr>
        <w:t xml:space="preserve"> which incorporates the latest version of your CV </w:t>
      </w:r>
      <w:r w:rsidR="005A7B87">
        <w:rPr>
          <w:rFonts w:cstheme="minorHAnsi"/>
          <w:bCs/>
        </w:rPr>
        <w:t>(including</w:t>
      </w:r>
      <w:r w:rsidR="005A7B87" w:rsidRPr="00991DDD">
        <w:rPr>
          <w:rFonts w:cstheme="minorHAnsi"/>
          <w:bCs/>
        </w:rPr>
        <w:t xml:space="preserve"> the names and contact details of two supervisor</w:t>
      </w:r>
      <w:r w:rsidR="00702A11">
        <w:rPr>
          <w:rFonts w:cstheme="minorHAnsi"/>
          <w:bCs/>
        </w:rPr>
        <w:t xml:space="preserve">s or academic/ </w:t>
      </w:r>
      <w:r w:rsidR="005A7B87" w:rsidRPr="00991DDD">
        <w:rPr>
          <w:rFonts w:cstheme="minorHAnsi"/>
          <w:bCs/>
        </w:rPr>
        <w:t>professiona</w:t>
      </w:r>
      <w:r w:rsidR="005A7B87">
        <w:rPr>
          <w:rFonts w:cstheme="minorHAnsi"/>
          <w:bCs/>
        </w:rPr>
        <w:t xml:space="preserve">l referees) </w:t>
      </w:r>
      <w:r w:rsidRPr="00991DDD">
        <w:rPr>
          <w:rFonts w:cstheme="minorHAnsi"/>
          <w:bCs/>
        </w:rPr>
        <w:t>plus a covering letter outlining your motivations for applying an</w:t>
      </w:r>
      <w:r w:rsidR="00820C86" w:rsidRPr="00991DDD">
        <w:rPr>
          <w:rFonts w:cstheme="minorHAnsi"/>
          <w:bCs/>
        </w:rPr>
        <w:t>d your suitability for the role.</w:t>
      </w:r>
      <w:r w:rsidR="00991DDD">
        <w:rPr>
          <w:rFonts w:cstheme="minorHAnsi"/>
          <w:bCs/>
        </w:rPr>
        <w:t xml:space="preserve"> </w:t>
      </w:r>
    </w:p>
    <w:p w14:paraId="1F10CA8C" w14:textId="5AC816B1" w:rsidR="00991DDD" w:rsidRPr="00991DDD" w:rsidRDefault="00991DDD" w:rsidP="00EE583E">
      <w:pPr>
        <w:spacing w:before="120" w:after="120" w:line="240" w:lineRule="auto"/>
        <w:rPr>
          <w:rFonts w:cstheme="minorHAnsi"/>
          <w:color w:val="17161A"/>
        </w:rPr>
      </w:pPr>
      <w:r w:rsidRPr="00991DDD">
        <w:rPr>
          <w:rFonts w:cstheme="minorHAnsi"/>
          <w:color w:val="17161A"/>
        </w:rPr>
        <w:t xml:space="preserve">You </w:t>
      </w:r>
      <w:r w:rsidR="002929CD">
        <w:rPr>
          <w:rFonts w:cstheme="minorHAnsi"/>
          <w:color w:val="17161A"/>
        </w:rPr>
        <w:t>will</w:t>
      </w:r>
      <w:r w:rsidR="002929CD" w:rsidRPr="00991DDD">
        <w:rPr>
          <w:rFonts w:cstheme="minorHAnsi"/>
          <w:color w:val="17161A"/>
        </w:rPr>
        <w:t xml:space="preserve"> </w:t>
      </w:r>
      <w:r w:rsidRPr="00991DDD">
        <w:rPr>
          <w:rFonts w:cstheme="minorHAnsi"/>
          <w:color w:val="17161A"/>
        </w:rPr>
        <w:t xml:space="preserve">also be required to </w:t>
      </w:r>
      <w:r w:rsidR="009B43F4">
        <w:rPr>
          <w:rFonts w:cstheme="minorHAnsi"/>
          <w:color w:val="17161A"/>
        </w:rPr>
        <w:t>attend a short interview</w:t>
      </w:r>
      <w:r w:rsidRPr="00991DDD">
        <w:rPr>
          <w:rFonts w:cstheme="minorHAnsi"/>
          <w:color w:val="17161A"/>
        </w:rPr>
        <w:t>.</w:t>
      </w:r>
    </w:p>
    <w:p w14:paraId="6237302E" w14:textId="1B0512FE" w:rsidR="009310AE" w:rsidRDefault="00991DDD" w:rsidP="00EE583E">
      <w:pPr>
        <w:spacing w:before="120" w:after="120" w:line="240" w:lineRule="auto"/>
        <w:rPr>
          <w:b/>
          <w:bCs/>
        </w:rPr>
      </w:pPr>
      <w:r>
        <w:rPr>
          <w:b/>
          <w:bCs/>
        </w:rPr>
        <w:t xml:space="preserve">Applications close: </w:t>
      </w:r>
      <w:r w:rsidRPr="00991DDD">
        <w:rPr>
          <w:bCs/>
        </w:rPr>
        <w:t xml:space="preserve">11:59pm AEST, </w:t>
      </w:r>
      <w:r w:rsidR="00820DF2">
        <w:rPr>
          <w:bCs/>
        </w:rPr>
        <w:t>Friday 31</w:t>
      </w:r>
      <w:r w:rsidR="00820DF2" w:rsidRPr="00820DF2">
        <w:rPr>
          <w:bCs/>
          <w:vertAlign w:val="superscript"/>
        </w:rPr>
        <w:t>st</w:t>
      </w:r>
      <w:r w:rsidR="00820DF2">
        <w:rPr>
          <w:bCs/>
        </w:rPr>
        <w:t xml:space="preserve"> August 2018.</w:t>
      </w:r>
    </w:p>
    <w:p w14:paraId="7A4044F3" w14:textId="77777777" w:rsidR="00991DDD" w:rsidRPr="00BF681D" w:rsidRDefault="00991DDD" w:rsidP="00172862">
      <w:pPr>
        <w:pStyle w:val="Heading4"/>
        <w:spacing w:before="240"/>
        <w:rPr>
          <w:sz w:val="28"/>
          <w:szCs w:val="28"/>
        </w:rPr>
      </w:pPr>
      <w:r w:rsidRPr="00BF681D">
        <w:rPr>
          <w:sz w:val="28"/>
          <w:szCs w:val="28"/>
        </w:rPr>
        <w:t>Contact</w:t>
      </w:r>
    </w:p>
    <w:p w14:paraId="0EA2223B" w14:textId="36C5A903" w:rsidR="000F3750" w:rsidRPr="006D3B1E" w:rsidRDefault="000F3750" w:rsidP="000F3750">
      <w:pPr>
        <w:spacing w:before="40" w:line="240" w:lineRule="auto"/>
        <w:rPr>
          <w:bCs/>
        </w:rPr>
      </w:pPr>
      <w:r w:rsidRPr="006D3B1E">
        <w:rPr>
          <w:bCs/>
        </w:rPr>
        <w:t>If you require furth</w:t>
      </w:r>
      <w:r w:rsidR="00991DDD">
        <w:rPr>
          <w:bCs/>
        </w:rPr>
        <w:t>er information</w:t>
      </w:r>
      <w:r w:rsidR="005A7B87">
        <w:rPr>
          <w:bCs/>
        </w:rPr>
        <w:t>,</w:t>
      </w:r>
      <w:r w:rsidR="00DC7610">
        <w:rPr>
          <w:bCs/>
        </w:rPr>
        <w:t xml:space="preserve"> please contact</w:t>
      </w:r>
      <w:r w:rsidR="00991DDD">
        <w:rPr>
          <w:bCs/>
        </w:rPr>
        <w:t xml:space="preserve"> </w:t>
      </w:r>
      <w:r w:rsidR="00DC7610">
        <w:rPr>
          <w:bCs/>
        </w:rPr>
        <w:t xml:space="preserve">Dr Carolyn Seelen – MNF </w:t>
      </w:r>
      <w:r>
        <w:rPr>
          <w:bCs/>
        </w:rPr>
        <w:t xml:space="preserve">Governance, Policy and Outreach </w:t>
      </w:r>
      <w:hyperlink r:id="rId12" w:history="1">
        <w:r w:rsidR="00DC7610" w:rsidRPr="00CA78C3">
          <w:rPr>
            <w:rStyle w:val="Hyperlink"/>
            <w:rFonts w:cs="Arial"/>
            <w:bCs/>
          </w:rPr>
          <w:t>carolyn.seelen@csiro.au</w:t>
        </w:r>
      </w:hyperlink>
      <w:r w:rsidR="00DC7610">
        <w:rPr>
          <w:bCs/>
        </w:rPr>
        <w:t>.</w:t>
      </w:r>
    </w:p>
    <w:p w14:paraId="7D07DFF6" w14:textId="77777777" w:rsidR="000F3750" w:rsidRPr="002538B2" w:rsidRDefault="000F3750" w:rsidP="00172862">
      <w:pPr>
        <w:pStyle w:val="Heading2"/>
        <w:spacing w:before="360"/>
        <w:rPr>
          <w:sz w:val="28"/>
          <w:szCs w:val="28"/>
        </w:rPr>
      </w:pPr>
      <w:r w:rsidRPr="002538B2">
        <w:rPr>
          <w:sz w:val="28"/>
          <w:szCs w:val="28"/>
        </w:rPr>
        <w:t>About CSIRO</w:t>
      </w:r>
    </w:p>
    <w:p w14:paraId="3227D8DA" w14:textId="77777777" w:rsidR="000F3750" w:rsidRPr="006D3B1E" w:rsidRDefault="000F3750" w:rsidP="000F3750">
      <w:pPr>
        <w:pStyle w:val="Default"/>
        <w:spacing w:before="40" w:after="160"/>
        <w:rPr>
          <w:rFonts w:asciiTheme="minorHAnsi" w:hAnsiTheme="minorHAnsi"/>
          <w:sz w:val="22"/>
          <w:szCs w:val="22"/>
        </w:rPr>
      </w:pPr>
      <w:r w:rsidRPr="006D3B1E">
        <w:rPr>
          <w:rFonts w:asciiTheme="minorHAnsi" w:hAnsiTheme="minorHAnsi"/>
          <w:sz w:val="22"/>
          <w:szCs w:val="22"/>
        </w:rPr>
        <w:t>Australia is founding its future on science and innovation. Its national science agency, CSIRO is a powerhouse of ideas, technologies and skills for building prosperity, growth, health and sustainability. It serves governments, industries, business and communities across the nati</w:t>
      </w:r>
      <w:r w:rsidR="002538B2">
        <w:rPr>
          <w:rFonts w:asciiTheme="minorHAnsi" w:hAnsiTheme="minorHAnsi"/>
          <w:sz w:val="22"/>
          <w:szCs w:val="22"/>
        </w:rPr>
        <w:t xml:space="preserve">on. Find out more! </w:t>
      </w:r>
      <w:hyperlink r:id="rId13" w:history="1">
        <w:r w:rsidR="002538B2" w:rsidRPr="002538B2">
          <w:rPr>
            <w:rStyle w:val="Hyperlink"/>
            <w:rFonts w:asciiTheme="minorHAnsi" w:hAnsiTheme="minorHAnsi" w:cs="Calibri"/>
            <w:sz w:val="22"/>
            <w:szCs w:val="22"/>
          </w:rPr>
          <w:t>http://www.csiro.au/</w:t>
        </w:r>
      </w:hyperlink>
    </w:p>
    <w:p w14:paraId="3DB70008" w14:textId="77777777" w:rsidR="000F3750" w:rsidRPr="002538B2" w:rsidRDefault="000F3750" w:rsidP="00172862">
      <w:pPr>
        <w:pStyle w:val="Heading2"/>
        <w:spacing w:before="360"/>
        <w:rPr>
          <w:sz w:val="28"/>
          <w:szCs w:val="28"/>
        </w:rPr>
      </w:pPr>
      <w:r w:rsidRPr="002538B2">
        <w:rPr>
          <w:sz w:val="28"/>
          <w:szCs w:val="28"/>
        </w:rPr>
        <w:t>About the Marine National Facility</w:t>
      </w:r>
    </w:p>
    <w:p w14:paraId="30890EC5" w14:textId="77777777" w:rsidR="000F3750" w:rsidRPr="006D3B1E" w:rsidRDefault="000F3750" w:rsidP="00EE583E">
      <w:pPr>
        <w:pStyle w:val="Default"/>
        <w:keepNext/>
        <w:spacing w:before="120" w:after="120"/>
        <w:rPr>
          <w:rFonts w:asciiTheme="minorHAnsi" w:hAnsiTheme="minorHAnsi"/>
          <w:sz w:val="22"/>
          <w:szCs w:val="22"/>
        </w:rPr>
      </w:pPr>
      <w:r w:rsidRPr="006D3B1E">
        <w:rPr>
          <w:rFonts w:asciiTheme="minorHAnsi" w:hAnsiTheme="minorHAnsi"/>
          <w:sz w:val="22"/>
          <w:szCs w:val="22"/>
        </w:rPr>
        <w:t xml:space="preserve">Funded by the Australian Government, owned and operated by CSIRO under direction of an independent Steering Committee, the </w:t>
      </w:r>
      <w:hyperlink r:id="rId14" w:history="1">
        <w:r w:rsidR="00C46CE4" w:rsidRPr="00C46CE4">
          <w:rPr>
            <w:rStyle w:val="Hyperlink"/>
            <w:rFonts w:asciiTheme="minorHAnsi" w:hAnsiTheme="minorHAnsi" w:cs="Calibri"/>
            <w:sz w:val="22"/>
            <w:szCs w:val="22"/>
          </w:rPr>
          <w:t>MNF</w:t>
        </w:r>
      </w:hyperlink>
      <w:r w:rsidRPr="006D3B1E">
        <w:rPr>
          <w:rFonts w:asciiTheme="minorHAnsi" w:hAnsiTheme="minorHAnsi"/>
          <w:sz w:val="22"/>
          <w:szCs w:val="22"/>
        </w:rPr>
        <w:t xml:space="preserve"> provides a blue-water research capability to the Australian scientific community and their international collaborators. </w:t>
      </w:r>
    </w:p>
    <w:p w14:paraId="15086992" w14:textId="77777777" w:rsidR="000F3750" w:rsidRPr="006D3B1E" w:rsidRDefault="000F3750" w:rsidP="00EE583E">
      <w:pPr>
        <w:pStyle w:val="Default"/>
        <w:spacing w:before="120" w:after="120"/>
        <w:rPr>
          <w:rFonts w:asciiTheme="minorHAnsi" w:hAnsiTheme="minorHAnsi"/>
          <w:sz w:val="22"/>
          <w:szCs w:val="22"/>
        </w:rPr>
      </w:pPr>
      <w:r w:rsidRPr="006D3B1E">
        <w:rPr>
          <w:rFonts w:asciiTheme="minorHAnsi" w:hAnsiTheme="minorHAnsi"/>
          <w:sz w:val="22"/>
          <w:szCs w:val="22"/>
        </w:rPr>
        <w:t xml:space="preserve">The </w:t>
      </w:r>
      <w:r w:rsidR="00C46CE4">
        <w:rPr>
          <w:rFonts w:asciiTheme="minorHAnsi" w:hAnsiTheme="minorHAnsi"/>
          <w:sz w:val="22"/>
          <w:szCs w:val="22"/>
        </w:rPr>
        <w:t>MNF</w:t>
      </w:r>
      <w:r w:rsidRPr="006D3B1E">
        <w:rPr>
          <w:rFonts w:asciiTheme="minorHAnsi" w:hAnsiTheme="minorHAnsi"/>
          <w:sz w:val="22"/>
          <w:szCs w:val="22"/>
        </w:rPr>
        <w:t xml:space="preserve"> is based at CSIRO’s Marine Laboratories in Hobart, Tasmania, which is also home port for the research vessel. </w:t>
      </w:r>
      <w:r w:rsidR="004F6241">
        <w:rPr>
          <w:rFonts w:asciiTheme="minorHAnsi" w:hAnsiTheme="minorHAnsi"/>
          <w:sz w:val="22"/>
          <w:szCs w:val="22"/>
        </w:rPr>
        <w:t>R</w:t>
      </w:r>
      <w:r w:rsidRPr="006D3B1E">
        <w:rPr>
          <w:rFonts w:asciiTheme="minorHAnsi" w:hAnsiTheme="minorHAnsi"/>
          <w:sz w:val="22"/>
          <w:szCs w:val="22"/>
        </w:rPr>
        <w:t xml:space="preserve">esearch obtained from </w:t>
      </w:r>
      <w:r w:rsidR="004F6241">
        <w:rPr>
          <w:rFonts w:asciiTheme="minorHAnsi" w:hAnsiTheme="minorHAnsi"/>
          <w:sz w:val="22"/>
          <w:szCs w:val="22"/>
        </w:rPr>
        <w:t>Granted V</w:t>
      </w:r>
      <w:r w:rsidRPr="006D3B1E">
        <w:rPr>
          <w:rFonts w:asciiTheme="minorHAnsi" w:hAnsiTheme="minorHAnsi"/>
          <w:sz w:val="22"/>
          <w:szCs w:val="22"/>
        </w:rPr>
        <w:t xml:space="preserve">oyages provides critical information to directly support government, industry and other stakeholders in making evidence based decisions to ensure the long-term viability and prosperity of Australian marine industries. </w:t>
      </w:r>
    </w:p>
    <w:p w14:paraId="7EC6BCE2" w14:textId="77777777" w:rsidR="00820C86" w:rsidRPr="00820C86" w:rsidRDefault="00820C86" w:rsidP="00EE583E">
      <w:pPr>
        <w:spacing w:before="120" w:after="120" w:line="240" w:lineRule="auto"/>
      </w:pPr>
      <w:r w:rsidRPr="006D3B1E">
        <w:t xml:space="preserve">The </w:t>
      </w:r>
      <w:r>
        <w:t>MNF</w:t>
      </w:r>
      <w:r w:rsidRPr="006D3B1E">
        <w:t xml:space="preserve"> comprises:</w:t>
      </w:r>
      <w:r w:rsidR="00EE583E">
        <w:t xml:space="preserve"> </w:t>
      </w:r>
      <w:r w:rsidRPr="006D3B1E">
        <w:t xml:space="preserve">an ocean class research vessel </w:t>
      </w:r>
      <w:r w:rsidRPr="00AC3E48">
        <w:rPr>
          <w:i/>
        </w:rPr>
        <w:t>Investigator</w:t>
      </w:r>
      <w:r w:rsidR="00EE583E">
        <w:t xml:space="preserve">; </w:t>
      </w:r>
      <w:r w:rsidRPr="006D3B1E">
        <w:t>a package of scientifi</w:t>
      </w:r>
      <w:r w:rsidR="00EE583E">
        <w:t xml:space="preserve">c equipment and instrumentation; </w:t>
      </w:r>
      <w:r w:rsidRPr="006D3B1E">
        <w:t>a collection of mo</w:t>
      </w:r>
      <w:r w:rsidR="00EE583E">
        <w:t xml:space="preserve">re than 30 years of marine data; </w:t>
      </w:r>
      <w:r w:rsidRPr="006D3B1E">
        <w:t>the expertise required to manage an ocean going research pl</w:t>
      </w:r>
      <w:r>
        <w:t>atform and support vessel users</w:t>
      </w:r>
      <w:r w:rsidR="00EE583E">
        <w:t xml:space="preserve">; and </w:t>
      </w:r>
      <w:r w:rsidRPr="00820C86">
        <w:t>an independent Steering Committee and advisory committees to oversee the Facility</w:t>
      </w:r>
    </w:p>
    <w:p w14:paraId="5E6C82F0" w14:textId="77777777" w:rsidR="00BF681D" w:rsidRDefault="00BF681D" w:rsidP="00EE583E">
      <w:pPr>
        <w:pStyle w:val="Heading4"/>
        <w:rPr>
          <w:sz w:val="28"/>
          <w:szCs w:val="28"/>
        </w:rPr>
      </w:pPr>
    </w:p>
    <w:p w14:paraId="294928CF" w14:textId="77777777" w:rsidR="000F3750" w:rsidRPr="00BF681D" w:rsidRDefault="000F3750" w:rsidP="00EE583E">
      <w:pPr>
        <w:pStyle w:val="Heading4"/>
        <w:rPr>
          <w:sz w:val="28"/>
          <w:szCs w:val="28"/>
        </w:rPr>
      </w:pPr>
      <w:r w:rsidRPr="00BF681D">
        <w:rPr>
          <w:sz w:val="28"/>
          <w:szCs w:val="28"/>
        </w:rPr>
        <w:t>Research vessel</w:t>
      </w:r>
    </w:p>
    <w:p w14:paraId="4866849B" w14:textId="749FBB07" w:rsidR="00172862" w:rsidRPr="000D0789" w:rsidRDefault="00EB0358" w:rsidP="00EE583E">
      <w:pPr>
        <w:pStyle w:val="Default"/>
        <w:spacing w:after="120" w:line="280" w:lineRule="atLeast"/>
        <w:rPr>
          <w:rFonts w:asciiTheme="minorHAnsi" w:hAnsiTheme="minorHAnsi"/>
          <w:sz w:val="22"/>
          <w:szCs w:val="22"/>
        </w:rPr>
      </w:pPr>
      <w:hyperlink r:id="rId15" w:history="1">
        <w:r w:rsidR="000D0789" w:rsidRPr="000D0789">
          <w:rPr>
            <w:rStyle w:val="Hyperlink"/>
            <w:rFonts w:asciiTheme="minorHAnsi" w:hAnsiTheme="minorHAnsi" w:cs="Calibri"/>
            <w:i/>
            <w:sz w:val="22"/>
            <w:szCs w:val="22"/>
          </w:rPr>
          <w:t>Investigator</w:t>
        </w:r>
      </w:hyperlink>
      <w:r w:rsidR="000D0789" w:rsidRPr="000D0789">
        <w:rPr>
          <w:rFonts w:asciiTheme="minorHAnsi" w:hAnsiTheme="minorHAnsi"/>
          <w:sz w:val="22"/>
          <w:szCs w:val="22"/>
        </w:rPr>
        <w:t xml:space="preserve"> </w:t>
      </w:r>
      <w:r w:rsidR="000D0789" w:rsidRPr="000D0789">
        <w:rPr>
          <w:sz w:val="22"/>
          <w:szCs w:val="22"/>
          <w:lang w:val="en"/>
        </w:rPr>
        <w:t xml:space="preserve">is a </w:t>
      </w:r>
      <w:r w:rsidR="009B43F4">
        <w:rPr>
          <w:sz w:val="22"/>
          <w:szCs w:val="22"/>
          <w:lang w:val="en"/>
        </w:rPr>
        <w:t>94</w:t>
      </w:r>
      <w:r w:rsidR="000D0789" w:rsidRPr="000D0789">
        <w:rPr>
          <w:sz w:val="22"/>
          <w:szCs w:val="22"/>
          <w:lang w:val="en"/>
        </w:rPr>
        <w:t xml:space="preserve"> metre purpose-built research vessel, capable of travelling 10,800 nautical miles in a single voyage, carrying up to 40 scientists and support staff, from the equator to the Antarctic ice-edge. </w:t>
      </w:r>
      <w:r w:rsidR="00172862" w:rsidRPr="00172862">
        <w:rPr>
          <w:rFonts w:asciiTheme="minorHAnsi" w:hAnsiTheme="minorHAnsi"/>
          <w:sz w:val="22"/>
          <w:szCs w:val="22"/>
        </w:rPr>
        <w:t xml:space="preserve">At a cost of $120 million, the </w:t>
      </w:r>
      <w:r w:rsidR="00172862" w:rsidRPr="00172862">
        <w:rPr>
          <w:rFonts w:asciiTheme="minorHAnsi" w:hAnsiTheme="minorHAnsi"/>
          <w:i/>
          <w:sz w:val="22"/>
          <w:szCs w:val="22"/>
        </w:rPr>
        <w:t>Investigator</w:t>
      </w:r>
      <w:r w:rsidR="00172862" w:rsidRPr="00172862">
        <w:rPr>
          <w:rFonts w:asciiTheme="minorHAnsi" w:hAnsiTheme="minorHAnsi"/>
          <w:sz w:val="22"/>
          <w:szCs w:val="22"/>
        </w:rPr>
        <w:t xml:space="preserve"> was designed and engineered to carry out an array of highly sophisticated scientific activities </w:t>
      </w:r>
      <w:r w:rsidR="00172862">
        <w:rPr>
          <w:rFonts w:asciiTheme="minorHAnsi" w:hAnsiTheme="minorHAnsi"/>
          <w:sz w:val="22"/>
          <w:szCs w:val="22"/>
        </w:rPr>
        <w:t xml:space="preserve">including </w:t>
      </w:r>
      <w:r w:rsidR="00172862" w:rsidRPr="000D0789">
        <w:rPr>
          <w:sz w:val="22"/>
          <w:szCs w:val="22"/>
          <w:lang w:val="en"/>
        </w:rPr>
        <w:t>atmospheric, oceanographic, biological and geoscience research</w:t>
      </w:r>
      <w:r w:rsidR="00172862" w:rsidRPr="00172862">
        <w:rPr>
          <w:rFonts w:asciiTheme="minorHAnsi" w:hAnsiTheme="minorHAnsi"/>
          <w:sz w:val="22"/>
          <w:szCs w:val="22"/>
        </w:rPr>
        <w:t>. It possess</w:t>
      </w:r>
      <w:r w:rsidR="00172862">
        <w:rPr>
          <w:rFonts w:asciiTheme="minorHAnsi" w:hAnsiTheme="minorHAnsi"/>
          <w:sz w:val="22"/>
          <w:szCs w:val="22"/>
        </w:rPr>
        <w:t>es</w:t>
      </w:r>
      <w:r w:rsidR="00172862" w:rsidRPr="00172862">
        <w:rPr>
          <w:rFonts w:asciiTheme="minorHAnsi" w:hAnsiTheme="minorHAnsi"/>
          <w:sz w:val="22"/>
          <w:szCs w:val="22"/>
        </w:rPr>
        <w:t xml:space="preserve"> capabilities far beyond those of previous research vessels in </w:t>
      </w:r>
      <w:r w:rsidR="00172862" w:rsidRPr="00172862">
        <w:rPr>
          <w:rFonts w:asciiTheme="minorHAnsi" w:hAnsiTheme="minorHAnsi"/>
          <w:sz w:val="22"/>
          <w:szCs w:val="22"/>
        </w:rPr>
        <w:lastRenderedPageBreak/>
        <w:t>Australia, and through the first four year</w:t>
      </w:r>
      <w:r w:rsidR="00172862">
        <w:rPr>
          <w:rFonts w:asciiTheme="minorHAnsi" w:hAnsiTheme="minorHAnsi"/>
          <w:sz w:val="22"/>
          <w:szCs w:val="22"/>
        </w:rPr>
        <w:t>s</w:t>
      </w:r>
      <w:r w:rsidR="00172862" w:rsidRPr="00172862">
        <w:rPr>
          <w:rFonts w:asciiTheme="minorHAnsi" w:hAnsiTheme="minorHAnsi"/>
          <w:sz w:val="22"/>
          <w:szCs w:val="22"/>
        </w:rPr>
        <w:t xml:space="preserve"> of operation, has already proved a game-changer for blue water marine research in Australia.  </w:t>
      </w:r>
    </w:p>
    <w:p w14:paraId="03E81020" w14:textId="77777777" w:rsidR="00BF681D" w:rsidRDefault="00BF681D" w:rsidP="00EE583E">
      <w:pPr>
        <w:pStyle w:val="Heading4"/>
        <w:rPr>
          <w:sz w:val="28"/>
          <w:szCs w:val="28"/>
        </w:rPr>
      </w:pPr>
    </w:p>
    <w:p w14:paraId="3D36F42D" w14:textId="77777777" w:rsidR="000F3750" w:rsidRPr="00BF681D" w:rsidRDefault="000F3750" w:rsidP="00EE583E">
      <w:pPr>
        <w:pStyle w:val="Heading4"/>
        <w:rPr>
          <w:sz w:val="28"/>
          <w:szCs w:val="28"/>
        </w:rPr>
      </w:pPr>
      <w:r w:rsidRPr="00BF681D">
        <w:rPr>
          <w:sz w:val="28"/>
          <w:szCs w:val="28"/>
        </w:rPr>
        <w:t>Governance</w:t>
      </w:r>
    </w:p>
    <w:p w14:paraId="0042251D" w14:textId="77777777" w:rsidR="000D0789" w:rsidRDefault="000D0789" w:rsidP="00EE583E">
      <w:pPr>
        <w:pStyle w:val="Default"/>
        <w:spacing w:after="120" w:line="280" w:lineRule="atLeast"/>
        <w:rPr>
          <w:sz w:val="22"/>
          <w:szCs w:val="22"/>
          <w:lang w:val="en"/>
        </w:rPr>
      </w:pPr>
      <w:r w:rsidRPr="000D0789">
        <w:rPr>
          <w:sz w:val="22"/>
          <w:szCs w:val="22"/>
          <w:lang w:val="en"/>
        </w:rPr>
        <w:t>The application process and the operation of the MNF is overseen by the Steering Committee and includes representatives from academia, industry and government.</w:t>
      </w:r>
      <w:r w:rsidRPr="000D0789">
        <w:rPr>
          <w:rFonts w:asciiTheme="minorHAnsi" w:hAnsiTheme="minorHAnsi"/>
          <w:sz w:val="22"/>
          <w:szCs w:val="22"/>
        </w:rPr>
        <w:t xml:space="preserve">  </w:t>
      </w:r>
      <w:r w:rsidRPr="000D0789">
        <w:rPr>
          <w:sz w:val="22"/>
          <w:szCs w:val="22"/>
          <w:lang w:val="en"/>
        </w:rPr>
        <w:t>There are three independent sub-committees for the assessment of applications for MNF Granted Voyages, User Funded Voyages and Supplementary applications. These are the SAC, the National Benefit Assessment Panel (NBAP) and the Supplementary Scheduling Committee (SSC).</w:t>
      </w:r>
    </w:p>
    <w:sectPr w:rsidR="000D0789" w:rsidSect="000F3750">
      <w:headerReference w:type="default" r:id="rId16"/>
      <w:footerReference w:type="defaul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4A6FA" w14:textId="77777777" w:rsidR="005F697C" w:rsidRDefault="005F697C" w:rsidP="000F3750">
      <w:pPr>
        <w:spacing w:after="0" w:line="240" w:lineRule="auto"/>
      </w:pPr>
      <w:r>
        <w:separator/>
      </w:r>
    </w:p>
  </w:endnote>
  <w:endnote w:type="continuationSeparator" w:id="0">
    <w:p w14:paraId="286D977C" w14:textId="77777777" w:rsidR="005F697C" w:rsidRDefault="005F697C" w:rsidP="000F3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8EF06" w14:textId="77777777" w:rsidR="00172862" w:rsidRPr="000F3750" w:rsidRDefault="00172862" w:rsidP="00172862">
    <w:pPr>
      <w:pStyle w:val="Footer"/>
      <w:jc w:val="right"/>
      <w:rPr>
        <w:sz w:val="18"/>
      </w:rPr>
    </w:pPr>
    <w:r>
      <w:rPr>
        <w:sz w:val="18"/>
      </w:rPr>
      <w:t>EOI – Early Career Scientist – MNF SAC</w:t>
    </w:r>
  </w:p>
  <w:p w14:paraId="1257FBC1" w14:textId="77777777" w:rsidR="009310AE" w:rsidRPr="000F3750" w:rsidRDefault="009310AE" w:rsidP="000F3750">
    <w:pPr>
      <w:pStyle w:val="Footer"/>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2074A" w14:textId="6A2FDBA4" w:rsidR="009310AE" w:rsidRPr="000F3750" w:rsidRDefault="00172862" w:rsidP="000F3750">
    <w:pPr>
      <w:pStyle w:val="Footer"/>
      <w:jc w:val="right"/>
      <w:rPr>
        <w:sz w:val="18"/>
      </w:rPr>
    </w:pPr>
    <w:r>
      <w:rPr>
        <w:sz w:val="18"/>
      </w:rPr>
      <w:t>EOI – Early Career Scientist – MNF SAC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4ACC7" w14:textId="77777777" w:rsidR="005F697C" w:rsidRDefault="005F697C" w:rsidP="000F3750">
      <w:pPr>
        <w:spacing w:after="0" w:line="240" w:lineRule="auto"/>
      </w:pPr>
      <w:r>
        <w:separator/>
      </w:r>
    </w:p>
  </w:footnote>
  <w:footnote w:type="continuationSeparator" w:id="0">
    <w:p w14:paraId="7EAA7935" w14:textId="77777777" w:rsidR="005F697C" w:rsidRDefault="005F697C" w:rsidP="000F3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D9229" w14:textId="77777777" w:rsidR="009310AE" w:rsidRDefault="009310AE" w:rsidP="000F3750">
    <w:pPr>
      <w:pStyle w:val="Header"/>
      <w:jc w:val="center"/>
    </w:pPr>
    <w:r>
      <w:t xml:space="preserve">- </w:t>
    </w:r>
    <w:r>
      <w:fldChar w:fldCharType="begin"/>
    </w:r>
    <w:r>
      <w:instrText xml:space="preserve"> PAGE   \* MERGEFORMAT </w:instrText>
    </w:r>
    <w:r>
      <w:fldChar w:fldCharType="separate"/>
    </w:r>
    <w:r w:rsidR="00EB0358">
      <w:rPr>
        <w:noProof/>
      </w:rPr>
      <w:t>3</w:t>
    </w:r>
    <w:r>
      <w:rPr>
        <w:noProof/>
      </w:rPr>
      <w:fldChar w:fldCharType="end"/>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22924"/>
    <w:multiLevelType w:val="multilevel"/>
    <w:tmpl w:val="DECC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1D15C1"/>
    <w:multiLevelType w:val="multilevel"/>
    <w:tmpl w:val="9E96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AB4001"/>
    <w:multiLevelType w:val="hybridMultilevel"/>
    <w:tmpl w:val="50121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C93227D"/>
    <w:multiLevelType w:val="multilevel"/>
    <w:tmpl w:val="B52286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72A31FEE"/>
    <w:multiLevelType w:val="hybridMultilevel"/>
    <w:tmpl w:val="02B07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FB53D9"/>
    <w:multiLevelType w:val="multilevel"/>
    <w:tmpl w:val="DECC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50"/>
    <w:rsid w:val="00002A61"/>
    <w:rsid w:val="00022CF3"/>
    <w:rsid w:val="00054190"/>
    <w:rsid w:val="000579F2"/>
    <w:rsid w:val="000D0789"/>
    <w:rsid w:val="000F3750"/>
    <w:rsid w:val="00152BED"/>
    <w:rsid w:val="00172862"/>
    <w:rsid w:val="001A69F4"/>
    <w:rsid w:val="001D144F"/>
    <w:rsid w:val="001F2860"/>
    <w:rsid w:val="002114CA"/>
    <w:rsid w:val="002538B2"/>
    <w:rsid w:val="002929CD"/>
    <w:rsid w:val="00295D56"/>
    <w:rsid w:val="002A064C"/>
    <w:rsid w:val="002B27FA"/>
    <w:rsid w:val="002C192C"/>
    <w:rsid w:val="003052B7"/>
    <w:rsid w:val="00311589"/>
    <w:rsid w:val="0032566D"/>
    <w:rsid w:val="003B2197"/>
    <w:rsid w:val="003C219B"/>
    <w:rsid w:val="004B49C8"/>
    <w:rsid w:val="004D48AC"/>
    <w:rsid w:val="004F25EB"/>
    <w:rsid w:val="004F6241"/>
    <w:rsid w:val="00515E3C"/>
    <w:rsid w:val="0054411D"/>
    <w:rsid w:val="00564166"/>
    <w:rsid w:val="00565F34"/>
    <w:rsid w:val="00570612"/>
    <w:rsid w:val="005942F4"/>
    <w:rsid w:val="005A549D"/>
    <w:rsid w:val="005A7B87"/>
    <w:rsid w:val="005C6014"/>
    <w:rsid w:val="005F697C"/>
    <w:rsid w:val="00611AFF"/>
    <w:rsid w:val="00616EE0"/>
    <w:rsid w:val="00644586"/>
    <w:rsid w:val="00697A31"/>
    <w:rsid w:val="006A6610"/>
    <w:rsid w:val="006B4B49"/>
    <w:rsid w:val="006D617A"/>
    <w:rsid w:val="006E6345"/>
    <w:rsid w:val="00702A11"/>
    <w:rsid w:val="0071501F"/>
    <w:rsid w:val="00753DE6"/>
    <w:rsid w:val="007869E0"/>
    <w:rsid w:val="007D547C"/>
    <w:rsid w:val="007D7405"/>
    <w:rsid w:val="0080641F"/>
    <w:rsid w:val="00820C86"/>
    <w:rsid w:val="00820DF2"/>
    <w:rsid w:val="00873B69"/>
    <w:rsid w:val="008C6CF3"/>
    <w:rsid w:val="008F0063"/>
    <w:rsid w:val="009310AE"/>
    <w:rsid w:val="00991DDD"/>
    <w:rsid w:val="009B43F4"/>
    <w:rsid w:val="009E5F1A"/>
    <w:rsid w:val="00A042A9"/>
    <w:rsid w:val="00AB1847"/>
    <w:rsid w:val="00B31F2A"/>
    <w:rsid w:val="00BF681D"/>
    <w:rsid w:val="00C34314"/>
    <w:rsid w:val="00C46CE4"/>
    <w:rsid w:val="00CD292E"/>
    <w:rsid w:val="00CE629A"/>
    <w:rsid w:val="00D06ECB"/>
    <w:rsid w:val="00D41E78"/>
    <w:rsid w:val="00D72439"/>
    <w:rsid w:val="00DA6E98"/>
    <w:rsid w:val="00DC7610"/>
    <w:rsid w:val="00E4082C"/>
    <w:rsid w:val="00EB0358"/>
    <w:rsid w:val="00ED59A7"/>
    <w:rsid w:val="00EE583E"/>
    <w:rsid w:val="00F05317"/>
    <w:rsid w:val="00F2255A"/>
    <w:rsid w:val="00FF3D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DBCAF"/>
  <w15:docId w15:val="{3673AA92-6230-43B1-A1ED-502CB200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62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62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F624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unhideWhenUsed/>
    <w:qFormat/>
    <w:rsid w:val="00C46C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F3750"/>
    <w:rPr>
      <w:rFonts w:cs="Times New Roman"/>
      <w:color w:val="0000FF"/>
      <w:u w:val="single"/>
    </w:rPr>
  </w:style>
  <w:style w:type="paragraph" w:customStyle="1" w:styleId="Default">
    <w:name w:val="Default"/>
    <w:rsid w:val="000F3750"/>
    <w:pPr>
      <w:autoSpaceDE w:val="0"/>
      <w:autoSpaceDN w:val="0"/>
      <w:adjustRightInd w:val="0"/>
      <w:spacing w:after="0" w:line="240" w:lineRule="auto"/>
    </w:pPr>
    <w:rPr>
      <w:rFonts w:ascii="Calibri" w:eastAsia="MS Mincho" w:hAnsi="Calibri" w:cs="Calibri"/>
      <w:color w:val="000000"/>
      <w:sz w:val="24"/>
      <w:szCs w:val="24"/>
      <w:lang w:eastAsia="en-AU"/>
    </w:rPr>
  </w:style>
  <w:style w:type="paragraph" w:styleId="Header">
    <w:name w:val="header"/>
    <w:basedOn w:val="Normal"/>
    <w:link w:val="HeaderChar"/>
    <w:uiPriority w:val="99"/>
    <w:unhideWhenUsed/>
    <w:rsid w:val="000F3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750"/>
  </w:style>
  <w:style w:type="paragraph" w:styleId="Footer">
    <w:name w:val="footer"/>
    <w:basedOn w:val="Normal"/>
    <w:link w:val="FooterChar"/>
    <w:uiPriority w:val="99"/>
    <w:unhideWhenUsed/>
    <w:rsid w:val="000F3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750"/>
  </w:style>
  <w:style w:type="character" w:styleId="FollowedHyperlink">
    <w:name w:val="FollowedHyperlink"/>
    <w:basedOn w:val="DefaultParagraphFont"/>
    <w:uiPriority w:val="99"/>
    <w:semiHidden/>
    <w:unhideWhenUsed/>
    <w:rsid w:val="002C192C"/>
    <w:rPr>
      <w:color w:val="954F72" w:themeColor="followedHyperlink"/>
      <w:u w:val="single"/>
    </w:rPr>
  </w:style>
  <w:style w:type="character" w:styleId="CommentReference">
    <w:name w:val="annotation reference"/>
    <w:basedOn w:val="DefaultParagraphFont"/>
    <w:uiPriority w:val="99"/>
    <w:semiHidden/>
    <w:unhideWhenUsed/>
    <w:rsid w:val="00CD292E"/>
    <w:rPr>
      <w:sz w:val="16"/>
      <w:szCs w:val="16"/>
    </w:rPr>
  </w:style>
  <w:style w:type="paragraph" w:styleId="CommentText">
    <w:name w:val="annotation text"/>
    <w:basedOn w:val="Normal"/>
    <w:link w:val="CommentTextChar"/>
    <w:uiPriority w:val="99"/>
    <w:semiHidden/>
    <w:unhideWhenUsed/>
    <w:rsid w:val="00CD292E"/>
    <w:pPr>
      <w:spacing w:line="240" w:lineRule="auto"/>
    </w:pPr>
    <w:rPr>
      <w:sz w:val="20"/>
      <w:szCs w:val="20"/>
    </w:rPr>
  </w:style>
  <w:style w:type="character" w:customStyle="1" w:styleId="CommentTextChar">
    <w:name w:val="Comment Text Char"/>
    <w:basedOn w:val="DefaultParagraphFont"/>
    <w:link w:val="CommentText"/>
    <w:uiPriority w:val="99"/>
    <w:semiHidden/>
    <w:rsid w:val="00CD292E"/>
    <w:rPr>
      <w:sz w:val="20"/>
      <w:szCs w:val="20"/>
    </w:rPr>
  </w:style>
  <w:style w:type="paragraph" w:styleId="CommentSubject">
    <w:name w:val="annotation subject"/>
    <w:basedOn w:val="CommentText"/>
    <w:next w:val="CommentText"/>
    <w:link w:val="CommentSubjectChar"/>
    <w:uiPriority w:val="99"/>
    <w:semiHidden/>
    <w:unhideWhenUsed/>
    <w:rsid w:val="00CD292E"/>
    <w:rPr>
      <w:b/>
      <w:bCs/>
    </w:rPr>
  </w:style>
  <w:style w:type="character" w:customStyle="1" w:styleId="CommentSubjectChar">
    <w:name w:val="Comment Subject Char"/>
    <w:basedOn w:val="CommentTextChar"/>
    <w:link w:val="CommentSubject"/>
    <w:uiPriority w:val="99"/>
    <w:semiHidden/>
    <w:rsid w:val="00CD292E"/>
    <w:rPr>
      <w:b/>
      <w:bCs/>
      <w:sz w:val="20"/>
      <w:szCs w:val="20"/>
    </w:rPr>
  </w:style>
  <w:style w:type="paragraph" w:styleId="BalloonText">
    <w:name w:val="Balloon Text"/>
    <w:basedOn w:val="Normal"/>
    <w:link w:val="BalloonTextChar"/>
    <w:uiPriority w:val="99"/>
    <w:semiHidden/>
    <w:unhideWhenUsed/>
    <w:rsid w:val="00CD2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92E"/>
    <w:rPr>
      <w:rFonts w:ascii="Segoe UI" w:hAnsi="Segoe UI" w:cs="Segoe UI"/>
      <w:sz w:val="18"/>
      <w:szCs w:val="18"/>
    </w:rPr>
  </w:style>
  <w:style w:type="character" w:customStyle="1" w:styleId="Heading3Char">
    <w:name w:val="Heading 3 Char"/>
    <w:basedOn w:val="DefaultParagraphFont"/>
    <w:link w:val="Heading3"/>
    <w:uiPriority w:val="9"/>
    <w:rsid w:val="004F6241"/>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4F624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CE629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E629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C46CE4"/>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0D0789"/>
    <w:rPr>
      <w:i/>
      <w:iCs/>
    </w:rPr>
  </w:style>
  <w:style w:type="paragraph" w:styleId="ListParagraph">
    <w:name w:val="List Paragraph"/>
    <w:basedOn w:val="Normal"/>
    <w:uiPriority w:val="34"/>
    <w:qFormat/>
    <w:rsid w:val="00873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89606">
      <w:bodyDiv w:val="1"/>
      <w:marLeft w:val="0"/>
      <w:marRight w:val="0"/>
      <w:marTop w:val="0"/>
      <w:marBottom w:val="0"/>
      <w:divBdr>
        <w:top w:val="none" w:sz="0" w:space="0" w:color="auto"/>
        <w:left w:val="none" w:sz="0" w:space="0" w:color="auto"/>
        <w:bottom w:val="none" w:sz="0" w:space="0" w:color="auto"/>
        <w:right w:val="none" w:sz="0" w:space="0" w:color="auto"/>
      </w:divBdr>
    </w:div>
    <w:div w:id="170032696">
      <w:bodyDiv w:val="1"/>
      <w:marLeft w:val="0"/>
      <w:marRight w:val="0"/>
      <w:marTop w:val="0"/>
      <w:marBottom w:val="0"/>
      <w:divBdr>
        <w:top w:val="none" w:sz="0" w:space="0" w:color="auto"/>
        <w:left w:val="none" w:sz="0" w:space="0" w:color="auto"/>
        <w:bottom w:val="none" w:sz="0" w:space="0" w:color="auto"/>
        <w:right w:val="none" w:sz="0" w:space="0" w:color="auto"/>
      </w:divBdr>
      <w:divsChild>
        <w:div w:id="1597980079">
          <w:marLeft w:val="0"/>
          <w:marRight w:val="0"/>
          <w:marTop w:val="0"/>
          <w:marBottom w:val="0"/>
          <w:divBdr>
            <w:top w:val="none" w:sz="0" w:space="0" w:color="auto"/>
            <w:left w:val="none" w:sz="0" w:space="0" w:color="auto"/>
            <w:bottom w:val="none" w:sz="0" w:space="0" w:color="auto"/>
            <w:right w:val="none" w:sz="0" w:space="0" w:color="auto"/>
          </w:divBdr>
          <w:divsChild>
            <w:div w:id="1473017627">
              <w:marLeft w:val="0"/>
              <w:marRight w:val="0"/>
              <w:marTop w:val="0"/>
              <w:marBottom w:val="0"/>
              <w:divBdr>
                <w:top w:val="none" w:sz="0" w:space="0" w:color="auto"/>
                <w:left w:val="none" w:sz="0" w:space="0" w:color="auto"/>
                <w:bottom w:val="none" w:sz="0" w:space="0" w:color="auto"/>
                <w:right w:val="none" w:sz="0" w:space="0" w:color="auto"/>
              </w:divBdr>
              <w:divsChild>
                <w:div w:id="68888584">
                  <w:marLeft w:val="0"/>
                  <w:marRight w:val="0"/>
                  <w:marTop w:val="0"/>
                  <w:marBottom w:val="0"/>
                  <w:divBdr>
                    <w:top w:val="none" w:sz="0" w:space="0" w:color="auto"/>
                    <w:left w:val="none" w:sz="0" w:space="0" w:color="auto"/>
                    <w:bottom w:val="none" w:sz="0" w:space="0" w:color="auto"/>
                    <w:right w:val="none" w:sz="0" w:space="0" w:color="auto"/>
                  </w:divBdr>
                  <w:divsChild>
                    <w:div w:id="1160458887">
                      <w:marLeft w:val="0"/>
                      <w:marRight w:val="0"/>
                      <w:marTop w:val="0"/>
                      <w:marBottom w:val="0"/>
                      <w:divBdr>
                        <w:top w:val="none" w:sz="0" w:space="0" w:color="auto"/>
                        <w:left w:val="none" w:sz="0" w:space="0" w:color="auto"/>
                        <w:bottom w:val="none" w:sz="0" w:space="0" w:color="auto"/>
                        <w:right w:val="none" w:sz="0" w:space="0" w:color="auto"/>
                      </w:divBdr>
                      <w:divsChild>
                        <w:div w:id="1072462491">
                          <w:marLeft w:val="0"/>
                          <w:marRight w:val="0"/>
                          <w:marTop w:val="0"/>
                          <w:marBottom w:val="0"/>
                          <w:divBdr>
                            <w:top w:val="none" w:sz="0" w:space="0" w:color="auto"/>
                            <w:left w:val="none" w:sz="0" w:space="0" w:color="auto"/>
                            <w:bottom w:val="none" w:sz="0" w:space="0" w:color="auto"/>
                            <w:right w:val="none" w:sz="0" w:space="0" w:color="auto"/>
                          </w:divBdr>
                          <w:divsChild>
                            <w:div w:id="725104766">
                              <w:marLeft w:val="0"/>
                              <w:marRight w:val="0"/>
                              <w:marTop w:val="540"/>
                              <w:marBottom w:val="0"/>
                              <w:divBdr>
                                <w:top w:val="none" w:sz="0" w:space="0" w:color="auto"/>
                                <w:left w:val="none" w:sz="0" w:space="0" w:color="auto"/>
                                <w:bottom w:val="none" w:sz="0" w:space="0" w:color="auto"/>
                                <w:right w:val="none" w:sz="0" w:space="0" w:color="auto"/>
                              </w:divBdr>
                              <w:divsChild>
                                <w:div w:id="181024561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804597">
      <w:bodyDiv w:val="1"/>
      <w:marLeft w:val="0"/>
      <w:marRight w:val="0"/>
      <w:marTop w:val="0"/>
      <w:marBottom w:val="0"/>
      <w:divBdr>
        <w:top w:val="none" w:sz="0" w:space="0" w:color="auto"/>
        <w:left w:val="none" w:sz="0" w:space="0" w:color="auto"/>
        <w:bottom w:val="none" w:sz="0" w:space="0" w:color="auto"/>
        <w:right w:val="none" w:sz="0" w:space="0" w:color="auto"/>
      </w:divBdr>
    </w:div>
    <w:div w:id="857694227">
      <w:bodyDiv w:val="1"/>
      <w:marLeft w:val="0"/>
      <w:marRight w:val="0"/>
      <w:marTop w:val="0"/>
      <w:marBottom w:val="0"/>
      <w:divBdr>
        <w:top w:val="none" w:sz="0" w:space="0" w:color="auto"/>
        <w:left w:val="none" w:sz="0" w:space="0" w:color="auto"/>
        <w:bottom w:val="none" w:sz="0" w:space="0" w:color="auto"/>
        <w:right w:val="none" w:sz="0" w:space="0" w:color="auto"/>
      </w:divBdr>
      <w:divsChild>
        <w:div w:id="1050223887">
          <w:marLeft w:val="0"/>
          <w:marRight w:val="0"/>
          <w:marTop w:val="0"/>
          <w:marBottom w:val="0"/>
          <w:divBdr>
            <w:top w:val="none" w:sz="0" w:space="0" w:color="auto"/>
            <w:left w:val="none" w:sz="0" w:space="0" w:color="auto"/>
            <w:bottom w:val="none" w:sz="0" w:space="0" w:color="auto"/>
            <w:right w:val="none" w:sz="0" w:space="0" w:color="auto"/>
          </w:divBdr>
          <w:divsChild>
            <w:div w:id="1185680009">
              <w:marLeft w:val="0"/>
              <w:marRight w:val="0"/>
              <w:marTop w:val="0"/>
              <w:marBottom w:val="0"/>
              <w:divBdr>
                <w:top w:val="none" w:sz="0" w:space="0" w:color="auto"/>
                <w:left w:val="none" w:sz="0" w:space="0" w:color="auto"/>
                <w:bottom w:val="none" w:sz="0" w:space="0" w:color="auto"/>
                <w:right w:val="none" w:sz="0" w:space="0" w:color="auto"/>
              </w:divBdr>
              <w:divsChild>
                <w:div w:id="491605720">
                  <w:marLeft w:val="0"/>
                  <w:marRight w:val="0"/>
                  <w:marTop w:val="0"/>
                  <w:marBottom w:val="0"/>
                  <w:divBdr>
                    <w:top w:val="none" w:sz="0" w:space="0" w:color="auto"/>
                    <w:left w:val="none" w:sz="0" w:space="0" w:color="auto"/>
                    <w:bottom w:val="none" w:sz="0" w:space="0" w:color="auto"/>
                    <w:right w:val="none" w:sz="0" w:space="0" w:color="auto"/>
                  </w:divBdr>
                  <w:divsChild>
                    <w:div w:id="1580401311">
                      <w:marLeft w:val="0"/>
                      <w:marRight w:val="0"/>
                      <w:marTop w:val="0"/>
                      <w:marBottom w:val="0"/>
                      <w:divBdr>
                        <w:top w:val="none" w:sz="0" w:space="0" w:color="auto"/>
                        <w:left w:val="none" w:sz="0" w:space="0" w:color="auto"/>
                        <w:bottom w:val="none" w:sz="0" w:space="0" w:color="auto"/>
                        <w:right w:val="none" w:sz="0" w:space="0" w:color="auto"/>
                      </w:divBdr>
                      <w:divsChild>
                        <w:div w:id="1962374632">
                          <w:marLeft w:val="0"/>
                          <w:marRight w:val="0"/>
                          <w:marTop w:val="0"/>
                          <w:marBottom w:val="0"/>
                          <w:divBdr>
                            <w:top w:val="none" w:sz="0" w:space="0" w:color="auto"/>
                            <w:left w:val="none" w:sz="0" w:space="0" w:color="auto"/>
                            <w:bottom w:val="none" w:sz="0" w:space="0" w:color="auto"/>
                            <w:right w:val="none" w:sz="0" w:space="0" w:color="auto"/>
                          </w:divBdr>
                          <w:divsChild>
                            <w:div w:id="83190844">
                              <w:marLeft w:val="0"/>
                              <w:marRight w:val="0"/>
                              <w:marTop w:val="540"/>
                              <w:marBottom w:val="0"/>
                              <w:divBdr>
                                <w:top w:val="none" w:sz="0" w:space="0" w:color="auto"/>
                                <w:left w:val="none" w:sz="0" w:space="0" w:color="auto"/>
                                <w:bottom w:val="none" w:sz="0" w:space="0" w:color="auto"/>
                                <w:right w:val="none" w:sz="0" w:space="0" w:color="auto"/>
                              </w:divBdr>
                              <w:divsChild>
                                <w:div w:id="81638644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810246">
      <w:bodyDiv w:val="1"/>
      <w:marLeft w:val="0"/>
      <w:marRight w:val="0"/>
      <w:marTop w:val="0"/>
      <w:marBottom w:val="0"/>
      <w:divBdr>
        <w:top w:val="none" w:sz="0" w:space="0" w:color="auto"/>
        <w:left w:val="none" w:sz="0" w:space="0" w:color="auto"/>
        <w:bottom w:val="none" w:sz="0" w:space="0" w:color="auto"/>
        <w:right w:val="none" w:sz="0" w:space="0" w:color="auto"/>
      </w:divBdr>
      <w:divsChild>
        <w:div w:id="542064947">
          <w:marLeft w:val="0"/>
          <w:marRight w:val="0"/>
          <w:marTop w:val="0"/>
          <w:marBottom w:val="0"/>
          <w:divBdr>
            <w:top w:val="none" w:sz="0" w:space="0" w:color="auto"/>
            <w:left w:val="none" w:sz="0" w:space="0" w:color="auto"/>
            <w:bottom w:val="none" w:sz="0" w:space="0" w:color="auto"/>
            <w:right w:val="none" w:sz="0" w:space="0" w:color="auto"/>
          </w:divBdr>
          <w:divsChild>
            <w:div w:id="1661888423">
              <w:marLeft w:val="0"/>
              <w:marRight w:val="0"/>
              <w:marTop w:val="0"/>
              <w:marBottom w:val="0"/>
              <w:divBdr>
                <w:top w:val="none" w:sz="0" w:space="0" w:color="auto"/>
                <w:left w:val="none" w:sz="0" w:space="0" w:color="auto"/>
                <w:bottom w:val="none" w:sz="0" w:space="0" w:color="auto"/>
                <w:right w:val="none" w:sz="0" w:space="0" w:color="auto"/>
              </w:divBdr>
              <w:divsChild>
                <w:div w:id="210483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90232">
      <w:bodyDiv w:val="1"/>
      <w:marLeft w:val="0"/>
      <w:marRight w:val="0"/>
      <w:marTop w:val="0"/>
      <w:marBottom w:val="0"/>
      <w:divBdr>
        <w:top w:val="none" w:sz="0" w:space="0" w:color="auto"/>
        <w:left w:val="none" w:sz="0" w:space="0" w:color="auto"/>
        <w:bottom w:val="none" w:sz="0" w:space="0" w:color="auto"/>
        <w:right w:val="none" w:sz="0" w:space="0" w:color="auto"/>
      </w:divBdr>
      <w:divsChild>
        <w:div w:id="657345991">
          <w:marLeft w:val="0"/>
          <w:marRight w:val="0"/>
          <w:marTop w:val="0"/>
          <w:marBottom w:val="0"/>
          <w:divBdr>
            <w:top w:val="none" w:sz="0" w:space="0" w:color="auto"/>
            <w:left w:val="none" w:sz="0" w:space="0" w:color="auto"/>
            <w:bottom w:val="none" w:sz="0" w:space="0" w:color="auto"/>
            <w:right w:val="none" w:sz="0" w:space="0" w:color="auto"/>
          </w:divBdr>
          <w:divsChild>
            <w:div w:id="1062143204">
              <w:marLeft w:val="0"/>
              <w:marRight w:val="0"/>
              <w:marTop w:val="0"/>
              <w:marBottom w:val="0"/>
              <w:divBdr>
                <w:top w:val="none" w:sz="0" w:space="0" w:color="auto"/>
                <w:left w:val="none" w:sz="0" w:space="0" w:color="auto"/>
                <w:bottom w:val="none" w:sz="0" w:space="0" w:color="auto"/>
                <w:right w:val="none" w:sz="0" w:space="0" w:color="auto"/>
              </w:divBdr>
              <w:divsChild>
                <w:div w:id="1879393623">
                  <w:marLeft w:val="0"/>
                  <w:marRight w:val="0"/>
                  <w:marTop w:val="0"/>
                  <w:marBottom w:val="0"/>
                  <w:divBdr>
                    <w:top w:val="none" w:sz="0" w:space="0" w:color="auto"/>
                    <w:left w:val="none" w:sz="0" w:space="0" w:color="auto"/>
                    <w:bottom w:val="none" w:sz="0" w:space="0" w:color="auto"/>
                    <w:right w:val="none" w:sz="0" w:space="0" w:color="auto"/>
                  </w:divBdr>
                  <w:divsChild>
                    <w:div w:id="392394333">
                      <w:marLeft w:val="0"/>
                      <w:marRight w:val="0"/>
                      <w:marTop w:val="0"/>
                      <w:marBottom w:val="0"/>
                      <w:divBdr>
                        <w:top w:val="none" w:sz="0" w:space="0" w:color="auto"/>
                        <w:left w:val="none" w:sz="0" w:space="0" w:color="auto"/>
                        <w:bottom w:val="none" w:sz="0" w:space="0" w:color="auto"/>
                        <w:right w:val="none" w:sz="0" w:space="0" w:color="auto"/>
                      </w:divBdr>
                      <w:divsChild>
                        <w:div w:id="1250970913">
                          <w:marLeft w:val="0"/>
                          <w:marRight w:val="0"/>
                          <w:marTop w:val="0"/>
                          <w:marBottom w:val="0"/>
                          <w:divBdr>
                            <w:top w:val="none" w:sz="0" w:space="0" w:color="auto"/>
                            <w:left w:val="none" w:sz="0" w:space="0" w:color="auto"/>
                            <w:bottom w:val="none" w:sz="0" w:space="0" w:color="auto"/>
                            <w:right w:val="none" w:sz="0" w:space="0" w:color="auto"/>
                          </w:divBdr>
                          <w:divsChild>
                            <w:div w:id="349797910">
                              <w:marLeft w:val="0"/>
                              <w:marRight w:val="0"/>
                              <w:marTop w:val="540"/>
                              <w:marBottom w:val="0"/>
                              <w:divBdr>
                                <w:top w:val="none" w:sz="0" w:space="0" w:color="auto"/>
                                <w:left w:val="none" w:sz="0" w:space="0" w:color="auto"/>
                                <w:bottom w:val="none" w:sz="0" w:space="0" w:color="auto"/>
                                <w:right w:val="none" w:sz="0" w:space="0" w:color="auto"/>
                              </w:divBdr>
                              <w:divsChild>
                                <w:div w:id="118994893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iro.a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yn.seelen@csiro.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nf.csiro.au/~/media/Files/Scientific%20Advisory%20Committee/SAC%20Terms%20of%20Reference-Apr16.ashx" TargetMode="External"/><Relationship Id="rId5" Type="http://schemas.openxmlformats.org/officeDocument/2006/relationships/webSettings" Target="webSettings.xml"/><Relationship Id="rId15" Type="http://schemas.openxmlformats.org/officeDocument/2006/relationships/hyperlink" Target="http://www.mnf.csiro.au/Vessel/Investigator-2014.aspx" TargetMode="External"/><Relationship Id="rId10" Type="http://schemas.openxmlformats.org/officeDocument/2006/relationships/hyperlink" Target="http://mnf.csiro.au/~/media/Files/Scientific%20Advisory%20Committee/SAC%20Terms%20of%20Reference-Apr16.ash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nf.csiro.au/About/Governance/Scientific-Advisory-Committee.aspx" TargetMode="External"/><Relationship Id="rId14" Type="http://schemas.openxmlformats.org/officeDocument/2006/relationships/hyperlink" Target="http://www.mnf.csiro.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8DB5C-0A32-454C-9972-D85D2FD5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5140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Gaskell, Linda (MNF, Hobart)</dc:creator>
  <cp:keywords/>
  <dc:description/>
  <cp:lastModifiedBy>Marshall, Jane-Anne (HR, Clayton North)</cp:lastModifiedBy>
  <cp:revision>2</cp:revision>
  <dcterms:created xsi:type="dcterms:W3CDTF">2018-07-27T04:32:00Z</dcterms:created>
  <dcterms:modified xsi:type="dcterms:W3CDTF">2018-07-27T04:32:00Z</dcterms:modified>
</cp:coreProperties>
</file>