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07" w:rsidRPr="00D3546D"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rsidR="00850D07" w:rsidRPr="00F65771" w:rsidRDefault="00930520" w:rsidP="00850D07">
      <w:pPr>
        <w:rPr>
          <w:rFonts w:asciiTheme="minorHAnsi" w:hAnsiTheme="minorHAnsi" w:cstheme="minorHAnsi"/>
          <w:i/>
        </w:rPr>
      </w:pPr>
      <w:r w:rsidRPr="00930520">
        <w:rPr>
          <w:rFonts w:asciiTheme="minorHAnsi" w:hAnsiTheme="minorHAnsi" w:cstheme="minorHAnsi"/>
          <w:i/>
        </w:rPr>
        <w:t>Integration Software Engineer</w:t>
      </w:r>
    </w:p>
    <w:p w:rsidR="00850D07" w:rsidRPr="00D3546D" w:rsidRDefault="00930520" w:rsidP="00850D07">
      <w:pPr>
        <w:pStyle w:val="Heading2"/>
        <w:rPr>
          <w:rFonts w:asciiTheme="minorHAnsi" w:hAnsiTheme="minorHAnsi" w:cstheme="minorHAnsi"/>
          <w:i/>
        </w:rPr>
      </w:pPr>
      <w:r>
        <w:rPr>
          <w:rFonts w:asciiTheme="minorHAnsi" w:hAnsiTheme="minorHAnsi" w:cstheme="minorHAnsi"/>
        </w:rPr>
        <w:t>Research Projects – CSOF4</w:t>
      </w:r>
      <w:r w:rsidR="00850D07" w:rsidRPr="00D3546D">
        <w:rPr>
          <w:rFonts w:asciiTheme="minorHAnsi" w:hAnsiTheme="minorHAnsi" w:cstheme="minorHAnsi"/>
        </w:rPr>
        <w:t xml:space="preserve"> </w:t>
      </w:r>
    </w:p>
    <w:p w:rsidR="00850D07" w:rsidRDefault="00850D07" w:rsidP="00850D07">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50D07" w:rsidRPr="0097618D" w:rsidTr="001F5831">
        <w:trPr>
          <w:trHeight w:val="488"/>
        </w:trPr>
        <w:tc>
          <w:tcPr>
            <w:tcW w:w="2766" w:type="dxa"/>
            <w:shd w:val="clear" w:color="auto" w:fill="F2F2F2"/>
            <w:vAlign w:val="center"/>
          </w:tcPr>
          <w:p w:rsidR="00850D07" w:rsidRPr="0097618D" w:rsidRDefault="00850D07" w:rsidP="001F5831">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rsidR="00850D07" w:rsidRPr="0097618D" w:rsidRDefault="00930520" w:rsidP="001F5831">
            <w:pPr>
              <w:tabs>
                <w:tab w:val="left" w:pos="6093"/>
              </w:tabs>
              <w:spacing w:before="120" w:after="60"/>
              <w:rPr>
                <w:szCs w:val="22"/>
              </w:rPr>
            </w:pPr>
            <w:r>
              <w:rPr>
                <w:szCs w:val="22"/>
              </w:rPr>
              <w:t>Integration Software Engineer</w:t>
            </w:r>
          </w:p>
        </w:tc>
      </w:tr>
      <w:tr w:rsidR="00850D07" w:rsidRPr="0097618D" w:rsidTr="001F5831">
        <w:trPr>
          <w:trHeight w:val="423"/>
        </w:trPr>
        <w:tc>
          <w:tcPr>
            <w:tcW w:w="2766" w:type="dxa"/>
            <w:shd w:val="clear" w:color="auto" w:fill="F2F2F2"/>
            <w:vAlign w:val="center"/>
          </w:tcPr>
          <w:p w:rsidR="00850D07" w:rsidRPr="0097618D" w:rsidRDefault="00850D07" w:rsidP="001F5831">
            <w:pPr>
              <w:rPr>
                <w:b/>
                <w:bCs/>
                <w:szCs w:val="22"/>
              </w:rPr>
            </w:pPr>
            <w:r>
              <w:rPr>
                <w:rStyle w:val="BlindHyperlink"/>
                <w:szCs w:val="22"/>
              </w:rPr>
              <w:t>Job Reference:</w:t>
            </w:r>
          </w:p>
        </w:tc>
        <w:tc>
          <w:tcPr>
            <w:tcW w:w="7371" w:type="dxa"/>
            <w:vAlign w:val="center"/>
          </w:tcPr>
          <w:p w:rsidR="00850D07" w:rsidRPr="0097618D" w:rsidRDefault="00441E96" w:rsidP="001F5831">
            <w:pPr>
              <w:rPr>
                <w:szCs w:val="22"/>
              </w:rPr>
            </w:pPr>
            <w:r>
              <w:rPr>
                <w:szCs w:val="22"/>
              </w:rPr>
              <w:t>60777</w:t>
            </w:r>
          </w:p>
        </w:tc>
      </w:tr>
      <w:tr w:rsidR="00850D07" w:rsidRPr="0097618D" w:rsidTr="001F5831">
        <w:trPr>
          <w:trHeight w:val="429"/>
        </w:trPr>
        <w:tc>
          <w:tcPr>
            <w:tcW w:w="2766" w:type="dxa"/>
            <w:shd w:val="clear" w:color="auto" w:fill="F2F2F2"/>
            <w:vAlign w:val="center"/>
          </w:tcPr>
          <w:p w:rsidR="00850D07" w:rsidRPr="0097618D" w:rsidRDefault="00850D07" w:rsidP="001F5831">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rsidR="00850D07" w:rsidRPr="0097618D" w:rsidRDefault="00850D07" w:rsidP="001F583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50D07" w:rsidRPr="0097618D" w:rsidTr="001F5831">
        <w:trPr>
          <w:trHeight w:val="970"/>
        </w:trPr>
        <w:tc>
          <w:tcPr>
            <w:tcW w:w="2766" w:type="dxa"/>
            <w:shd w:val="clear" w:color="auto" w:fill="F2F2F2"/>
            <w:vAlign w:val="center"/>
          </w:tcPr>
          <w:p w:rsidR="00850D07" w:rsidRPr="0097618D" w:rsidRDefault="00850D07" w:rsidP="001F5831">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rsidR="00850D07" w:rsidRPr="0097618D" w:rsidRDefault="00850D07" w:rsidP="00441E96">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50D07" w:rsidRPr="0097618D" w:rsidTr="001F5831">
        <w:trPr>
          <w:trHeight w:val="421"/>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rsidR="00850D07" w:rsidRPr="00C817A4" w:rsidRDefault="00441E96" w:rsidP="001F5831">
            <w:pPr>
              <w:pStyle w:val="ListParagraph"/>
              <w:ind w:left="0"/>
              <w:rPr>
                <w:rFonts w:ascii="Calibri" w:hAnsi="Calibri"/>
                <w:sz w:val="22"/>
                <w:szCs w:val="22"/>
              </w:rPr>
            </w:pPr>
            <w:r w:rsidRPr="00C817A4">
              <w:rPr>
                <w:rFonts w:ascii="Calibri" w:hAnsi="Calibri"/>
                <w:sz w:val="22"/>
                <w:szCs w:val="22"/>
              </w:rPr>
              <w:t>8</w:t>
            </w:r>
            <w:r w:rsidR="00850D07" w:rsidRPr="00C817A4">
              <w:rPr>
                <w:rFonts w:ascii="Calibri" w:hAnsi="Calibri"/>
                <w:sz w:val="22"/>
                <w:szCs w:val="22"/>
              </w:rPr>
              <w:t>0%</w:t>
            </w:r>
          </w:p>
        </w:tc>
      </w:tr>
      <w:tr w:rsidR="00850D07" w:rsidRPr="0097618D" w:rsidTr="001F5831">
        <w:trPr>
          <w:trHeight w:val="413"/>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rsidR="00850D07" w:rsidRPr="00C817A4" w:rsidRDefault="00441E96" w:rsidP="001F5831">
            <w:pPr>
              <w:pStyle w:val="ListParagraph"/>
              <w:ind w:left="0"/>
              <w:rPr>
                <w:rFonts w:ascii="Calibri" w:hAnsi="Calibri"/>
                <w:sz w:val="22"/>
                <w:szCs w:val="22"/>
              </w:rPr>
            </w:pPr>
            <w:r w:rsidRPr="00C817A4">
              <w:rPr>
                <w:rFonts w:ascii="Calibri" w:hAnsi="Calibri"/>
                <w:sz w:val="22"/>
                <w:szCs w:val="22"/>
              </w:rPr>
              <w:t>2</w:t>
            </w:r>
            <w:r w:rsidR="00850D07" w:rsidRPr="00C817A4">
              <w:rPr>
                <w:rFonts w:ascii="Calibri" w:hAnsi="Calibri"/>
                <w:sz w:val="22"/>
                <w:szCs w:val="22"/>
              </w:rPr>
              <w:t>0%</w:t>
            </w:r>
          </w:p>
        </w:tc>
      </w:tr>
      <w:tr w:rsidR="00850D07" w:rsidRPr="0097618D" w:rsidTr="001F5831">
        <w:trPr>
          <w:trHeight w:val="420"/>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Reports to the:</w:t>
            </w:r>
          </w:p>
        </w:tc>
        <w:tc>
          <w:tcPr>
            <w:tcW w:w="7371" w:type="dxa"/>
            <w:vAlign w:val="center"/>
          </w:tcPr>
          <w:p w:rsidR="00850D07" w:rsidRPr="00C817A4" w:rsidRDefault="00C817A4" w:rsidP="001F5831">
            <w:pPr>
              <w:pStyle w:val="ListParagraph"/>
              <w:ind w:left="0"/>
              <w:rPr>
                <w:rFonts w:ascii="Calibri" w:hAnsi="Calibri"/>
                <w:sz w:val="22"/>
                <w:szCs w:val="22"/>
              </w:rPr>
            </w:pPr>
            <w:r w:rsidRPr="00C817A4">
              <w:rPr>
                <w:rFonts w:ascii="Calibri" w:hAnsi="Calibri"/>
                <w:sz w:val="22"/>
                <w:szCs w:val="22"/>
              </w:rPr>
              <w:t>Software Team Lead</w:t>
            </w:r>
          </w:p>
        </w:tc>
      </w:tr>
      <w:tr w:rsidR="00850D07" w:rsidRPr="0097618D" w:rsidTr="001F5831">
        <w:trPr>
          <w:trHeight w:val="411"/>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Number of Direct Reports:</w:t>
            </w:r>
          </w:p>
        </w:tc>
        <w:tc>
          <w:tcPr>
            <w:tcW w:w="7371" w:type="dxa"/>
            <w:vAlign w:val="center"/>
          </w:tcPr>
          <w:p w:rsidR="00850D07" w:rsidRPr="00C817A4" w:rsidRDefault="00850D07" w:rsidP="001F5831">
            <w:pPr>
              <w:pStyle w:val="ListParagraph"/>
              <w:ind w:left="0"/>
              <w:rPr>
                <w:rFonts w:ascii="Calibri" w:hAnsi="Calibri"/>
                <w:sz w:val="22"/>
                <w:szCs w:val="22"/>
              </w:rPr>
            </w:pPr>
            <w:r w:rsidRPr="00C817A4">
              <w:rPr>
                <w:rFonts w:ascii="Calibri" w:hAnsi="Calibri"/>
                <w:sz w:val="22"/>
                <w:szCs w:val="22"/>
              </w:rPr>
              <w:t>0</w:t>
            </w:r>
          </w:p>
        </w:tc>
      </w:tr>
      <w:tr w:rsidR="00850D07" w:rsidRPr="0097618D" w:rsidTr="001F5831">
        <w:trPr>
          <w:trHeight w:val="411"/>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Name and Contact Details For Applicant Enquiries:</w:t>
            </w:r>
          </w:p>
        </w:tc>
        <w:tc>
          <w:tcPr>
            <w:tcW w:w="7371" w:type="dxa"/>
            <w:vAlign w:val="center"/>
          </w:tcPr>
          <w:p w:rsidR="00850D07" w:rsidRPr="00C817A4" w:rsidRDefault="00C817A4" w:rsidP="001F5831">
            <w:pPr>
              <w:pStyle w:val="ListParagraph"/>
              <w:ind w:left="0"/>
              <w:rPr>
                <w:rFonts w:ascii="Calibri" w:hAnsi="Calibri"/>
                <w:sz w:val="22"/>
                <w:szCs w:val="22"/>
              </w:rPr>
            </w:pPr>
            <w:r w:rsidRPr="00C817A4">
              <w:rPr>
                <w:rFonts w:ascii="Calibri" w:hAnsi="Calibri"/>
                <w:sz w:val="22"/>
                <w:szCs w:val="22"/>
              </w:rPr>
              <w:t>Kazys Stepanas – kazys.stepanas@csiro.au</w:t>
            </w: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Contact Details For Applying:</w:t>
            </w:r>
          </w:p>
        </w:tc>
        <w:tc>
          <w:tcPr>
            <w:tcW w:w="7371" w:type="dxa"/>
            <w:vAlign w:val="center"/>
          </w:tcPr>
          <w:p w:rsidR="00850D07" w:rsidRPr="00814B73" w:rsidRDefault="00850D07" w:rsidP="001F5831">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7" w:history="1">
              <w:r>
                <w:rPr>
                  <w:rStyle w:val="Hyperlink"/>
                  <w:bCs/>
                  <w:szCs w:val="22"/>
                </w:rPr>
                <w:t>careers.online@csiro.au</w:t>
              </w:r>
            </w:hyperlink>
            <w:r w:rsidRPr="00814B73">
              <w:rPr>
                <w:bCs/>
                <w:szCs w:val="22"/>
              </w:rPr>
              <w:t xml:space="preserve">. </w:t>
            </w:r>
          </w:p>
          <w:p w:rsidR="00850D07" w:rsidRPr="0097618D" w:rsidRDefault="00850D07" w:rsidP="001F5831">
            <w:pPr>
              <w:pStyle w:val="ListParagraph"/>
              <w:ind w:left="0"/>
              <w:rPr>
                <w:rFonts w:ascii="Calibri" w:hAnsi="Calibri"/>
                <w:sz w:val="22"/>
                <w:szCs w:val="22"/>
                <w:highlight w:val="yellow"/>
              </w:rPr>
            </w:pP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How to Apply:</w:t>
            </w:r>
          </w:p>
        </w:tc>
        <w:tc>
          <w:tcPr>
            <w:tcW w:w="7371" w:type="dxa"/>
            <w:vAlign w:val="center"/>
          </w:tcPr>
          <w:p w:rsidR="00850D07" w:rsidRDefault="00850D07" w:rsidP="001F5831">
            <w:pPr>
              <w:spacing w:after="120"/>
              <w:rPr>
                <w:bCs/>
                <w:szCs w:val="22"/>
              </w:rPr>
            </w:pPr>
            <w:r w:rsidRPr="002731B9">
              <w:rPr>
                <w:bCs/>
                <w:szCs w:val="22"/>
              </w:rPr>
              <w:t xml:space="preserve">Please apply online at </w:t>
            </w:r>
            <w:hyperlink r:id="rId8"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in SAP (click ‘Recruitment’)  </w:t>
            </w:r>
          </w:p>
        </w:tc>
      </w:tr>
    </w:tbl>
    <w:p w:rsidR="00850D07" w:rsidRDefault="00850D07" w:rsidP="00850D07">
      <w:pPr>
        <w:rPr>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rsidR="00C817A4" w:rsidRDefault="00C817A4" w:rsidP="00C817A4">
      <w:pPr>
        <w:spacing w:before="180" w:after="120"/>
        <w:rPr>
          <w:szCs w:val="22"/>
          <w:lang w:eastAsia="ja-JP"/>
        </w:rPr>
      </w:pPr>
      <w:r>
        <w:rPr>
          <w:szCs w:val="22"/>
        </w:rPr>
        <w:t>Research Projects staff in CSIRO collaborate in scientific and technological activities with other research staff usually by assisting with detailed planning, undertaking or assisting with experimental, observational or technology development work, and in carrying out the more practical aspects of the work. Research Projects staff may be involved in providing consulting services, science management and/or industry liaison.</w:t>
      </w:r>
    </w:p>
    <w:p w:rsidR="00850D07" w:rsidRDefault="00850D07" w:rsidP="00850D07">
      <w:pPr>
        <w:rPr>
          <w:rFonts w:asciiTheme="majorHAnsi" w:eastAsiaTheme="majorEastAsia" w:hAnsiTheme="majorHAnsi" w:cstheme="majorBidi"/>
          <w:b/>
          <w:color w:val="248964" w:themeColor="accent1" w:themeShade="BF"/>
          <w:szCs w:val="22"/>
        </w:rPr>
      </w:pPr>
    </w:p>
    <w:p w:rsidR="00401A01" w:rsidRDefault="00401A01" w:rsidP="0004628D">
      <w:pPr>
        <w:spacing w:before="180" w:after="120"/>
        <w:rPr>
          <w:szCs w:val="22"/>
        </w:rPr>
        <w:sectPr w:rsidR="00401A01">
          <w:headerReference w:type="default" r:id="rId9"/>
          <w:pgSz w:w="11906" w:h="16838"/>
          <w:pgMar w:top="1198" w:right="1418" w:bottom="1135" w:left="1134" w:header="709" w:footer="0" w:gutter="0"/>
          <w:cols w:space="720"/>
          <w:formProt w:val="0"/>
        </w:sectPr>
      </w:pPr>
      <w:r>
        <w:rPr>
          <w:szCs w:val="22"/>
        </w:rPr>
        <w:t xml:space="preserve">The Integration Software Engineer is responsible for developing software solutions for robotic and automated systems platforms within the Cyber Physical Systems program. The </w:t>
      </w:r>
      <w:r w:rsidR="002D2980">
        <w:rPr>
          <w:szCs w:val="22"/>
        </w:rPr>
        <w:t xml:space="preserve">position plays </w:t>
      </w:r>
      <w:r>
        <w:rPr>
          <w:szCs w:val="22"/>
        </w:rPr>
        <w:t>a critical role within this multi-skilled and highly motivated Robotics and Automated Systems software team. The role offers highly rewarding work with research scientists and engineers working on world leading research and robotics systems.</w:t>
      </w:r>
      <w:r w:rsidR="0004628D">
        <w:rPr>
          <w:szCs w:val="22"/>
          <w:lang w:eastAsia="ja-JP"/>
        </w:rPr>
        <w:t xml:space="preserve"> </w:t>
      </w:r>
    </w:p>
    <w:p w:rsidR="00401A01" w:rsidRDefault="00401A01" w:rsidP="00850D07">
      <w:pPr>
        <w:rPr>
          <w:rFonts w:asciiTheme="majorHAnsi" w:eastAsiaTheme="majorEastAsia" w:hAnsiTheme="majorHAnsi" w:cstheme="majorBidi"/>
          <w:b/>
          <w:color w:val="248964" w:themeColor="accent1" w:themeShade="BF"/>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Duties and Key Result Areas:</w:t>
      </w:r>
    </w:p>
    <w:p w:rsidR="00850D07" w:rsidRDefault="00850D07" w:rsidP="00850D07"/>
    <w:p w:rsidR="002D2980" w:rsidRDefault="002D2980" w:rsidP="002D2980">
      <w:pPr>
        <w:pStyle w:val="ListParagraph"/>
        <w:numPr>
          <w:ilvl w:val="0"/>
          <w:numId w:val="16"/>
        </w:numPr>
        <w:spacing w:after="60"/>
        <w:ind w:left="470" w:hanging="364"/>
        <w:rPr>
          <w:rFonts w:ascii="Calibri" w:hAnsi="Calibri"/>
          <w:sz w:val="22"/>
          <w:szCs w:val="22"/>
        </w:rPr>
      </w:pPr>
      <w:r>
        <w:rPr>
          <w:rFonts w:ascii="Calibri" w:hAnsi="Calibri"/>
          <w:sz w:val="22"/>
          <w:szCs w:val="22"/>
        </w:rPr>
        <w:t>Develop high-quality software solutions</w:t>
      </w:r>
    </w:p>
    <w:p w:rsidR="002D2980" w:rsidRDefault="002D2980" w:rsidP="002D2980">
      <w:pPr>
        <w:pStyle w:val="ListParagraph"/>
        <w:numPr>
          <w:ilvl w:val="0"/>
          <w:numId w:val="16"/>
        </w:numPr>
        <w:spacing w:after="60"/>
        <w:ind w:left="470" w:hanging="364"/>
        <w:rPr>
          <w:rFonts w:ascii="Calibri" w:hAnsi="Calibri"/>
          <w:sz w:val="22"/>
          <w:szCs w:val="22"/>
        </w:rPr>
      </w:pPr>
      <w:r>
        <w:rPr>
          <w:rFonts w:ascii="Calibri" w:hAnsi="Calibri"/>
          <w:sz w:val="22"/>
          <w:szCs w:val="22"/>
        </w:rPr>
        <w:t>Develop software modules to connect and integrate robotics systems</w:t>
      </w:r>
    </w:p>
    <w:p w:rsidR="002D2980" w:rsidRDefault="002D2980" w:rsidP="002D2980">
      <w:pPr>
        <w:pStyle w:val="ListParagraph"/>
        <w:numPr>
          <w:ilvl w:val="0"/>
          <w:numId w:val="16"/>
        </w:numPr>
        <w:spacing w:after="60"/>
        <w:ind w:left="470" w:hanging="364"/>
        <w:rPr>
          <w:rFonts w:ascii="Calibri" w:hAnsi="Calibri"/>
          <w:sz w:val="22"/>
          <w:szCs w:val="22"/>
        </w:rPr>
      </w:pPr>
      <w:r>
        <w:rPr>
          <w:rFonts w:ascii="Calibri" w:hAnsi="Calibri"/>
          <w:sz w:val="22"/>
          <w:szCs w:val="22"/>
        </w:rPr>
        <w:t>Collaborate with researchers to achieve research project outcomes</w:t>
      </w:r>
    </w:p>
    <w:p w:rsidR="002D2980" w:rsidRDefault="002D2980" w:rsidP="002D2980">
      <w:pPr>
        <w:pStyle w:val="ListParagraph"/>
        <w:numPr>
          <w:ilvl w:val="0"/>
          <w:numId w:val="16"/>
        </w:numPr>
        <w:spacing w:after="60"/>
        <w:ind w:left="470" w:hanging="364"/>
        <w:rPr>
          <w:rFonts w:ascii="Calibri" w:hAnsi="Calibri"/>
          <w:sz w:val="22"/>
          <w:szCs w:val="22"/>
        </w:rPr>
      </w:pPr>
      <w:r>
        <w:rPr>
          <w:rFonts w:ascii="Calibri" w:hAnsi="Calibri"/>
          <w:sz w:val="22"/>
          <w:szCs w:val="22"/>
        </w:rPr>
        <w:t>Investigate, diagnose and debug technical issues in order to identify viable solutions.</w:t>
      </w:r>
    </w:p>
    <w:p w:rsidR="002D2980" w:rsidRDefault="002D2980" w:rsidP="002D2980">
      <w:pPr>
        <w:pStyle w:val="ListParagraph"/>
        <w:numPr>
          <w:ilvl w:val="0"/>
          <w:numId w:val="16"/>
        </w:numPr>
        <w:spacing w:after="60"/>
        <w:ind w:left="470" w:hanging="364"/>
        <w:rPr>
          <w:rFonts w:ascii="Calibri" w:hAnsi="Calibri"/>
          <w:sz w:val="22"/>
          <w:szCs w:val="22"/>
        </w:rPr>
      </w:pPr>
      <w:r>
        <w:rPr>
          <w:rFonts w:ascii="Calibri" w:hAnsi="Calibri"/>
          <w:sz w:val="22"/>
          <w:szCs w:val="22"/>
        </w:rPr>
        <w:t>Fol</w:t>
      </w:r>
      <w:r w:rsidR="0076229D">
        <w:rPr>
          <w:rFonts w:ascii="Calibri" w:hAnsi="Calibri"/>
          <w:sz w:val="22"/>
          <w:szCs w:val="22"/>
        </w:rPr>
        <w:t>low appropriate processes</w:t>
      </w:r>
      <w:r>
        <w:rPr>
          <w:rFonts w:ascii="Calibri" w:hAnsi="Calibri"/>
          <w:sz w:val="22"/>
          <w:szCs w:val="22"/>
        </w:rPr>
        <w:t xml:space="preserve"> and procedures for managing client issues and identify process improvements.</w:t>
      </w:r>
    </w:p>
    <w:p w:rsidR="002D2980" w:rsidRDefault="002D2980" w:rsidP="002D2980">
      <w:pPr>
        <w:pStyle w:val="ListParagraph"/>
        <w:numPr>
          <w:ilvl w:val="0"/>
          <w:numId w:val="16"/>
        </w:numPr>
        <w:spacing w:after="60"/>
        <w:ind w:left="470" w:hanging="364"/>
        <w:rPr>
          <w:rFonts w:ascii="Calibri" w:hAnsi="Calibri"/>
          <w:sz w:val="22"/>
          <w:szCs w:val="22"/>
        </w:rPr>
      </w:pPr>
      <w:r>
        <w:rPr>
          <w:rFonts w:ascii="Calibri" w:hAnsi="Calibri"/>
          <w:sz w:val="22"/>
          <w:szCs w:val="22"/>
        </w:rPr>
        <w:t>Participate in project planning and scheduling based on client needs, including allocating and directing tasks where appropriate.</w:t>
      </w:r>
    </w:p>
    <w:p w:rsidR="002D2980" w:rsidRDefault="002D2980" w:rsidP="002D2980">
      <w:pPr>
        <w:pStyle w:val="ListParagraph"/>
        <w:numPr>
          <w:ilvl w:val="0"/>
          <w:numId w:val="16"/>
        </w:numPr>
        <w:spacing w:after="60"/>
        <w:ind w:left="470" w:hanging="364"/>
        <w:rPr>
          <w:rFonts w:ascii="Calibri" w:hAnsi="Calibri"/>
          <w:sz w:val="22"/>
          <w:szCs w:val="22"/>
        </w:rPr>
      </w:pPr>
      <w:r>
        <w:rPr>
          <w:rFonts w:ascii="Calibri" w:hAnsi="Calibri"/>
          <w:sz w:val="22"/>
          <w:szCs w:val="22"/>
        </w:rPr>
        <w:t>Communicate openly, effectively and respectfully with all staff in the interests of good business practice, collaboration and enhancement of CSIRO’s reputation.</w:t>
      </w:r>
    </w:p>
    <w:p w:rsidR="002D2980" w:rsidRDefault="002D2980" w:rsidP="002D2980">
      <w:pPr>
        <w:pStyle w:val="ListParagraph"/>
        <w:numPr>
          <w:ilvl w:val="0"/>
          <w:numId w:val="16"/>
        </w:numPr>
        <w:spacing w:after="60"/>
        <w:ind w:left="470" w:hanging="364"/>
        <w:rPr>
          <w:rFonts w:ascii="Calibri" w:hAnsi="Calibri"/>
          <w:sz w:val="22"/>
          <w:szCs w:val="22"/>
        </w:rPr>
      </w:pPr>
      <w:r>
        <w:rPr>
          <w:rFonts w:ascii="Calibri" w:hAnsi="Calibri"/>
          <w:sz w:val="22"/>
          <w:szCs w:val="22"/>
        </w:rPr>
        <w:t>Work collaboratively as part of a multi-disciplinary, often regionally dispersed research team, and business unit to carry out tasks in support of CSIRO’s scientific objectives.</w:t>
      </w:r>
    </w:p>
    <w:p w:rsidR="002D2980" w:rsidRDefault="002D2980" w:rsidP="002D2980">
      <w:pPr>
        <w:pStyle w:val="ListParagraph"/>
        <w:numPr>
          <w:ilvl w:val="0"/>
          <w:numId w:val="16"/>
        </w:numPr>
        <w:spacing w:after="60"/>
        <w:ind w:left="470" w:hanging="364"/>
        <w:rPr>
          <w:rFonts w:ascii="Calibri" w:hAnsi="Calibri"/>
          <w:sz w:val="22"/>
          <w:szCs w:val="22"/>
        </w:rPr>
      </w:pPr>
      <w:r>
        <w:rPr>
          <w:rFonts w:ascii="Calibri" w:hAnsi="Calibri"/>
          <w:sz w:val="22"/>
          <w:szCs w:val="22"/>
        </w:rPr>
        <w:t>Adhere to the spirit and practice of CSIRO’s Code of Conduct, Health, Safety and Environment plans and policies, Diversity initiatives and Zero Harm goals.</w:t>
      </w:r>
    </w:p>
    <w:p w:rsidR="002D2980" w:rsidRDefault="002D2980" w:rsidP="002D2980">
      <w:pPr>
        <w:pStyle w:val="ListParagraph"/>
        <w:numPr>
          <w:ilvl w:val="0"/>
          <w:numId w:val="16"/>
        </w:numPr>
        <w:spacing w:after="60"/>
        <w:ind w:left="470" w:hanging="364"/>
        <w:rPr>
          <w:rFonts w:ascii="Calibri" w:hAnsi="Calibri"/>
          <w:sz w:val="22"/>
          <w:szCs w:val="22"/>
        </w:rPr>
      </w:pPr>
      <w:r>
        <w:rPr>
          <w:rFonts w:ascii="Calibri" w:hAnsi="Calibri"/>
          <w:sz w:val="22"/>
          <w:szCs w:val="22"/>
        </w:rPr>
        <w:t>Other duties as directed.</w:t>
      </w:r>
    </w:p>
    <w:p w:rsidR="00850D07" w:rsidRPr="00C41442" w:rsidRDefault="00850D07" w:rsidP="00850D07">
      <w:pPr>
        <w:pStyle w:val="ListParagraph"/>
        <w:spacing w:before="120" w:after="60"/>
        <w:ind w:left="470"/>
        <w:rPr>
          <w:rFonts w:ascii="Calibri" w:hAnsi="Calibri"/>
          <w:sz w:val="22"/>
          <w:szCs w:val="22"/>
        </w:rPr>
      </w:pPr>
    </w:p>
    <w:p w:rsidR="00850D07" w:rsidRPr="007F1119" w:rsidRDefault="00850D07" w:rsidP="00850D07">
      <w:pPr>
        <w:pStyle w:val="Heading2"/>
        <w:rPr>
          <w:rFonts w:asciiTheme="minorHAnsi" w:hAnsiTheme="minorHAnsi" w:cstheme="minorHAnsi"/>
          <w:i/>
        </w:rPr>
      </w:pPr>
      <w:r w:rsidRPr="00D3546D">
        <w:rPr>
          <w:rFonts w:asciiTheme="minorHAnsi" w:hAnsiTheme="minorHAnsi" w:cstheme="minorHAnsi"/>
        </w:rPr>
        <w:t>Competencies:</w:t>
      </w:r>
      <w:r>
        <w:rPr>
          <w:rFonts w:asciiTheme="minorHAnsi" w:hAnsiTheme="minorHAnsi" w:cstheme="minorHAnsi"/>
        </w:rPr>
        <w:t xml:space="preserve"> </w:t>
      </w:r>
    </w:p>
    <w:p w:rsidR="00850D07" w:rsidRPr="009978E0" w:rsidRDefault="00850D07" w:rsidP="00850D07">
      <w:pPr>
        <w:pStyle w:val="ListParagraph"/>
        <w:numPr>
          <w:ilvl w:val="0"/>
          <w:numId w:val="14"/>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rsidR="00850D07" w:rsidRPr="00A50EEF" w:rsidRDefault="00850D07" w:rsidP="00850D07">
      <w:pPr>
        <w:pStyle w:val="ListParagraph"/>
        <w:numPr>
          <w:ilvl w:val="0"/>
          <w:numId w:val="14"/>
        </w:numPr>
        <w:spacing w:after="60"/>
        <w:rPr>
          <w:rFonts w:ascii="Calibri" w:hAnsi="Calibri"/>
          <w:sz w:val="22"/>
          <w:szCs w:val="22"/>
        </w:rPr>
      </w:pPr>
      <w:r>
        <w:rPr>
          <w:rFonts w:ascii="Calibri" w:hAnsi="Calibri"/>
          <w:b/>
          <w:sz w:val="22"/>
          <w:szCs w:val="22"/>
        </w:rPr>
        <w:t>Influence and Communication</w:t>
      </w:r>
      <w:r w:rsidRPr="00A50EEF">
        <w:rPr>
          <w:rFonts w:ascii="Calibri" w:hAnsi="Calibri"/>
          <w:b/>
          <w:sz w:val="22"/>
          <w:szCs w:val="22"/>
        </w:rPr>
        <w:t>:</w:t>
      </w:r>
      <w:r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rsidR="00850D07" w:rsidRDefault="00850D07" w:rsidP="00850D07">
      <w:pPr>
        <w:pStyle w:val="ListParagraph"/>
        <w:numPr>
          <w:ilvl w:val="0"/>
          <w:numId w:val="14"/>
        </w:numPr>
        <w:spacing w:after="60"/>
        <w:rPr>
          <w:rFonts w:ascii="Calibri" w:hAnsi="Calibri"/>
          <w:sz w:val="22"/>
          <w:szCs w:val="22"/>
        </w:rPr>
      </w:pPr>
      <w:r w:rsidRPr="009978E0">
        <w:rPr>
          <w:rFonts w:ascii="Calibri" w:hAnsi="Calibri"/>
          <w:b/>
          <w:sz w:val="22"/>
          <w:szCs w:val="22"/>
        </w:rPr>
        <w:t>Resource Management/Leadership:</w:t>
      </w:r>
      <w:r w:rsidRPr="009978E0">
        <w:rPr>
          <w:rFonts w:ascii="Calibri" w:hAnsi="Calibri"/>
          <w:sz w:val="22"/>
          <w:szCs w:val="22"/>
        </w:rPr>
        <w:t xml:space="preserve">  Provides instruction and assists other staff to complete allocated tasks and activities.</w:t>
      </w:r>
    </w:p>
    <w:p w:rsidR="00850D07" w:rsidRDefault="00850D07" w:rsidP="00850D07">
      <w:pPr>
        <w:pStyle w:val="ListParagraph"/>
        <w:numPr>
          <w:ilvl w:val="0"/>
          <w:numId w:val="14"/>
        </w:numPr>
        <w:spacing w:after="60"/>
        <w:rPr>
          <w:rFonts w:ascii="Calibri" w:hAnsi="Calibri"/>
          <w:sz w:val="22"/>
          <w:szCs w:val="22"/>
        </w:rPr>
      </w:pPr>
      <w:r>
        <w:rPr>
          <w:rFonts w:ascii="Calibri" w:hAnsi="Calibri"/>
          <w:b/>
          <w:sz w:val="22"/>
          <w:szCs w:val="22"/>
        </w:rPr>
        <w:t xml:space="preserve">Judgement and </w:t>
      </w:r>
      <w:r w:rsidRPr="009978E0">
        <w:rPr>
          <w:rFonts w:ascii="Calibri" w:hAnsi="Calibri"/>
          <w:b/>
          <w:sz w:val="22"/>
          <w:szCs w:val="22"/>
        </w:rPr>
        <w:t>Problem Solving:</w:t>
      </w:r>
      <w:r w:rsidRPr="009978E0">
        <w:rPr>
          <w:rFonts w:ascii="Calibri" w:hAnsi="Calibri"/>
          <w:sz w:val="22"/>
          <w:szCs w:val="22"/>
        </w:rPr>
        <w:t xml:space="preserve">  </w:t>
      </w:r>
      <w:r w:rsidRPr="004C08C1">
        <w:rPr>
          <w:rFonts w:ascii="Calibri" w:hAnsi="Calibri"/>
          <w:sz w:val="22"/>
          <w:szCs w:val="22"/>
        </w:rPr>
        <w:t>Selects appropriate solutions to clearly defined problems using readily available information. Alternatives are limited and prescribed or apparent.</w:t>
      </w:r>
    </w:p>
    <w:p w:rsidR="00850D07" w:rsidRPr="004C08C1" w:rsidRDefault="00850D07" w:rsidP="00850D07">
      <w:pPr>
        <w:pStyle w:val="ListParagraph"/>
        <w:numPr>
          <w:ilvl w:val="0"/>
          <w:numId w:val="14"/>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rsidR="00850D07" w:rsidRPr="00C41442" w:rsidRDefault="00850D07" w:rsidP="00850D07">
      <w:pPr>
        <w:pStyle w:val="ListParagraph"/>
        <w:numPr>
          <w:ilvl w:val="0"/>
          <w:numId w:val="14"/>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rsidR="00850D07" w:rsidRDefault="00850D07" w:rsidP="00850D07">
      <w:pPr>
        <w:spacing w:before="120" w:after="120"/>
        <w:rPr>
          <w:b/>
          <w:bCs/>
          <w:i/>
          <w:iCs/>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Essential Criteria:</w:t>
      </w:r>
    </w:p>
    <w:p w:rsidR="00850D07" w:rsidRPr="00C41442" w:rsidRDefault="00850D07" w:rsidP="00850D07">
      <w:pPr>
        <w:spacing w:before="120" w:after="120"/>
        <w:rPr>
          <w:i/>
          <w:iCs/>
          <w:szCs w:val="22"/>
        </w:rPr>
      </w:pPr>
      <w:r w:rsidRPr="00C41442">
        <w:rPr>
          <w:i/>
          <w:iCs/>
          <w:szCs w:val="22"/>
        </w:rPr>
        <w:t>Under CSIRO policy only those who meet all essential criteria can be appointed.</w:t>
      </w:r>
    </w:p>
    <w:p w:rsidR="002D2980" w:rsidRDefault="001D6552" w:rsidP="002D2980">
      <w:pPr>
        <w:numPr>
          <w:ilvl w:val="0"/>
          <w:numId w:val="17"/>
        </w:numPr>
        <w:tabs>
          <w:tab w:val="left" w:pos="6"/>
        </w:tabs>
        <w:spacing w:after="60"/>
        <w:ind w:left="318" w:hanging="284"/>
        <w:rPr>
          <w:b/>
          <w:i/>
          <w:iCs/>
          <w:szCs w:val="22"/>
          <w:lang w:eastAsia="ja-JP"/>
        </w:rPr>
      </w:pPr>
      <w:r>
        <w:rPr>
          <w:iCs/>
          <w:szCs w:val="22"/>
        </w:rPr>
        <w:t xml:space="preserve">Relevant </w:t>
      </w:r>
      <w:bookmarkStart w:id="1" w:name="_GoBack"/>
      <w:bookmarkEnd w:id="1"/>
      <w:r w:rsidR="002D2980">
        <w:rPr>
          <w:iCs/>
          <w:szCs w:val="22"/>
        </w:rPr>
        <w:t>diploma/bachelor’s degree or equivalent work experience in software engineering</w:t>
      </w:r>
    </w:p>
    <w:p w:rsidR="002D2980" w:rsidRDefault="002D2980" w:rsidP="002D2980">
      <w:pPr>
        <w:numPr>
          <w:ilvl w:val="0"/>
          <w:numId w:val="17"/>
        </w:numPr>
        <w:spacing w:after="60"/>
        <w:rPr>
          <w:iCs/>
          <w:szCs w:val="22"/>
        </w:rPr>
      </w:pPr>
      <w:r>
        <w:rPr>
          <w:iCs/>
          <w:szCs w:val="22"/>
        </w:rPr>
        <w:t>2+ years C/C++ software development experience</w:t>
      </w:r>
    </w:p>
    <w:p w:rsidR="002D2980" w:rsidRDefault="002D2980" w:rsidP="002D2980">
      <w:pPr>
        <w:numPr>
          <w:ilvl w:val="0"/>
          <w:numId w:val="17"/>
        </w:numPr>
        <w:spacing w:after="60"/>
        <w:rPr>
          <w:iCs/>
          <w:szCs w:val="22"/>
        </w:rPr>
      </w:pPr>
      <w:r>
        <w:rPr>
          <w:iCs/>
          <w:szCs w:val="22"/>
        </w:rPr>
        <w:t>High level of oral and written communication skills</w:t>
      </w:r>
    </w:p>
    <w:p w:rsidR="002D2980" w:rsidRDefault="002D2980" w:rsidP="002D2980">
      <w:pPr>
        <w:numPr>
          <w:ilvl w:val="0"/>
          <w:numId w:val="17"/>
        </w:numPr>
        <w:spacing w:after="60"/>
        <w:rPr>
          <w:iCs/>
          <w:szCs w:val="22"/>
        </w:rPr>
      </w:pPr>
      <w:r>
        <w:rPr>
          <w:iCs/>
          <w:szCs w:val="22"/>
        </w:rPr>
        <w:t>Ability to work independently</w:t>
      </w:r>
    </w:p>
    <w:p w:rsidR="00850D07" w:rsidRDefault="00850D07" w:rsidP="00850D07">
      <w:pPr>
        <w:spacing w:after="120"/>
        <w:rPr>
          <w:rStyle w:val="Emphasis"/>
          <w:rFonts w:cs="Arial"/>
          <w:b/>
          <w:iCs/>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Desirable Criteria:</w:t>
      </w:r>
    </w:p>
    <w:p w:rsidR="0004628D" w:rsidRDefault="0004628D" w:rsidP="0004628D">
      <w:pPr>
        <w:numPr>
          <w:ilvl w:val="0"/>
          <w:numId w:val="18"/>
        </w:numPr>
        <w:spacing w:after="60"/>
        <w:rPr>
          <w:iCs/>
          <w:szCs w:val="22"/>
          <w:lang w:eastAsia="ja-JP"/>
        </w:rPr>
      </w:pPr>
      <w:r>
        <w:rPr>
          <w:iCs/>
          <w:szCs w:val="22"/>
        </w:rPr>
        <w:t>Experience with Linux based operating systems</w:t>
      </w:r>
    </w:p>
    <w:p w:rsidR="0004628D" w:rsidRDefault="0004628D" w:rsidP="0004628D">
      <w:pPr>
        <w:numPr>
          <w:ilvl w:val="0"/>
          <w:numId w:val="18"/>
        </w:numPr>
        <w:spacing w:after="60"/>
        <w:rPr>
          <w:iCs/>
          <w:szCs w:val="22"/>
        </w:rPr>
      </w:pPr>
      <w:r>
        <w:rPr>
          <w:iCs/>
          <w:szCs w:val="22"/>
        </w:rPr>
        <w:t>Real-time software development experience</w:t>
      </w:r>
    </w:p>
    <w:p w:rsidR="0004628D" w:rsidRDefault="0004628D" w:rsidP="0004628D">
      <w:pPr>
        <w:numPr>
          <w:ilvl w:val="0"/>
          <w:numId w:val="18"/>
        </w:numPr>
        <w:spacing w:after="60"/>
        <w:rPr>
          <w:iCs/>
          <w:szCs w:val="22"/>
        </w:rPr>
      </w:pPr>
      <w:r>
        <w:rPr>
          <w:iCs/>
          <w:szCs w:val="22"/>
        </w:rPr>
        <w:t>Understanding of ROS; Robots Operating System</w:t>
      </w:r>
    </w:p>
    <w:p w:rsidR="0004628D" w:rsidRDefault="0004628D" w:rsidP="0004628D">
      <w:pPr>
        <w:numPr>
          <w:ilvl w:val="0"/>
          <w:numId w:val="18"/>
        </w:numPr>
        <w:spacing w:after="60"/>
        <w:rPr>
          <w:iCs/>
          <w:szCs w:val="22"/>
        </w:rPr>
      </w:pPr>
      <w:r>
        <w:rPr>
          <w:iCs/>
          <w:szCs w:val="22"/>
        </w:rPr>
        <w:t>Knowledge of various communication protocols</w:t>
      </w:r>
    </w:p>
    <w:p w:rsidR="0004628D" w:rsidRDefault="0004628D" w:rsidP="0004628D">
      <w:pPr>
        <w:numPr>
          <w:ilvl w:val="0"/>
          <w:numId w:val="18"/>
        </w:numPr>
        <w:spacing w:after="60"/>
        <w:rPr>
          <w:iCs/>
          <w:szCs w:val="22"/>
        </w:rPr>
      </w:pPr>
      <w:r>
        <w:rPr>
          <w:iCs/>
          <w:szCs w:val="22"/>
        </w:rPr>
        <w:t>Machine vision and image processing experience</w:t>
      </w:r>
    </w:p>
    <w:p w:rsidR="0004628D" w:rsidRDefault="0004628D" w:rsidP="0004628D">
      <w:pPr>
        <w:numPr>
          <w:ilvl w:val="0"/>
          <w:numId w:val="18"/>
        </w:numPr>
        <w:spacing w:after="60"/>
        <w:rPr>
          <w:iCs/>
          <w:szCs w:val="22"/>
        </w:rPr>
      </w:pPr>
      <w:r>
        <w:rPr>
          <w:iCs/>
          <w:szCs w:val="22"/>
        </w:rPr>
        <w:t>Background in DevOps and Docker deployment</w:t>
      </w:r>
    </w:p>
    <w:p w:rsidR="00850D07" w:rsidRDefault="00850D07" w:rsidP="00850D07">
      <w:pPr>
        <w:spacing w:after="60"/>
        <w:rPr>
          <w:b/>
          <w:i/>
          <w:szCs w:val="22"/>
          <w:highlight w:val="yellow"/>
          <w:lang w:eastAsia="en-AU"/>
        </w:rPr>
      </w:pPr>
    </w:p>
    <w:p w:rsidR="00850D07" w:rsidRDefault="00850D07" w:rsidP="00850D07">
      <w:pPr>
        <w:rPr>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rsidR="00850D07" w:rsidRDefault="00850D07" w:rsidP="00850D07">
      <w:pPr>
        <w:spacing w:after="120"/>
        <w:rPr>
          <w:bCs/>
          <w:szCs w:val="22"/>
        </w:rPr>
      </w:pPr>
      <w:r w:rsidRPr="008109BB">
        <w:rPr>
          <w:bCs/>
          <w:szCs w:val="22"/>
        </w:rPr>
        <w:t>We imagine. We collaborate. We innovate.</w:t>
      </w:r>
      <w:r>
        <w:rPr>
          <w:bCs/>
          <w:szCs w:val="22"/>
        </w:rPr>
        <w:t xml:space="preserve"> To find out more visit us </w:t>
      </w:r>
      <w:hyperlink r:id="rId10" w:history="1">
        <w:r w:rsidRPr="00E06B65">
          <w:rPr>
            <w:rStyle w:val="Hyperlink"/>
            <w:rFonts w:cs="Arial"/>
            <w:bCs/>
            <w:szCs w:val="22"/>
          </w:rPr>
          <w:t>online</w:t>
        </w:r>
      </w:hyperlink>
      <w:r>
        <w:rPr>
          <w:bCs/>
          <w:szCs w:val="22"/>
        </w:rPr>
        <w:t xml:space="preserve">! </w:t>
      </w:r>
    </w:p>
    <w:p w:rsidR="00850D07" w:rsidRDefault="00850D07" w:rsidP="00850D07">
      <w:pPr>
        <w:spacing w:after="120"/>
        <w:rPr>
          <w:bCs/>
          <w:szCs w:val="22"/>
        </w:rPr>
      </w:pPr>
    </w:p>
    <w:p w:rsidR="0004628D" w:rsidRDefault="0004628D" w:rsidP="0004628D">
      <w:pPr>
        <w:spacing w:after="180"/>
        <w:rPr>
          <w:rFonts w:ascii="Arial" w:hAnsi="Arial"/>
          <w:sz w:val="20"/>
          <w:szCs w:val="20"/>
          <w:lang w:eastAsia="ja-JP"/>
        </w:rPr>
      </w:pPr>
      <w:r>
        <w:rPr>
          <w:bCs/>
          <w:szCs w:val="22"/>
        </w:rPr>
        <w:t xml:space="preserve">Find out more about CSIRO </w:t>
      </w:r>
      <w:hyperlink r:id="rId11" w:history="1">
        <w:r>
          <w:rPr>
            <w:rStyle w:val="Hyperlink"/>
            <w:bCs/>
            <w:color w:val="0000FF"/>
            <w:szCs w:val="22"/>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p>
    <w:p w:rsidR="000F3130" w:rsidRPr="003C3FD1" w:rsidRDefault="000F3130" w:rsidP="0003716F"/>
    <w:sectPr w:rsidR="000F3130" w:rsidRPr="003C3FD1" w:rsidSect="00FB0248">
      <w:headerReference w:type="first" r:id="rId12"/>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38" w:rsidRDefault="00720A38">
      <w:r>
        <w:separator/>
      </w:r>
    </w:p>
  </w:endnote>
  <w:endnote w:type="continuationSeparator" w:id="0">
    <w:p w:rsidR="00720A38" w:rsidRDefault="0072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38" w:rsidRDefault="00720A38">
      <w:r>
        <w:separator/>
      </w:r>
    </w:p>
  </w:footnote>
  <w:footnote w:type="continuationSeparator" w:id="0">
    <w:p w:rsidR="00720A38" w:rsidRDefault="00720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53E" w:rsidRDefault="0077553E">
    <w:pPr>
      <w:pStyle w:val="Header"/>
    </w:pPr>
    <w:r w:rsidRPr="003E4E41">
      <w:rPr>
        <w:noProof/>
        <w:lang w:eastAsia="en-AU"/>
      </w:rPr>
      <w:drawing>
        <wp:anchor distT="0" distB="0" distL="114300" distR="114300" simplePos="0" relativeHeight="251663872" behindDoc="0" locked="1" layoutInCell="1" allowOverlap="1" wp14:anchorId="5081BE7D" wp14:editId="1C759E2D">
          <wp:simplePos x="0" y="0"/>
          <wp:positionH relativeFrom="page">
            <wp:posOffset>457200</wp:posOffset>
          </wp:positionH>
          <wp:positionV relativeFrom="page">
            <wp:posOffset>412750</wp:posOffset>
          </wp:positionV>
          <wp:extent cx="1452245" cy="683895"/>
          <wp:effectExtent l="0" t="0" r="0" b="0"/>
          <wp:wrapNone/>
          <wp:docPr id="5" name="Picture 5"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41">
      <w:rPr>
        <w:noProof/>
        <w:lang w:eastAsia="en-AU"/>
      </w:rPr>
      <w:drawing>
        <wp:anchor distT="0" distB="36195" distL="114300" distR="114300" simplePos="0" relativeHeight="251661824" behindDoc="1" locked="1" layoutInCell="1" allowOverlap="1" wp14:anchorId="7FB6D23F" wp14:editId="23ACC488">
          <wp:simplePos x="0" y="0"/>
          <wp:positionH relativeFrom="page">
            <wp:posOffset>-1511300</wp:posOffset>
          </wp:positionH>
          <wp:positionV relativeFrom="page">
            <wp:posOffset>139700</wp:posOffset>
          </wp:positionV>
          <wp:extent cx="10259060" cy="1367790"/>
          <wp:effectExtent l="0" t="0" r="8890" b="3810"/>
          <wp:wrapTopAndBottom/>
          <wp:docPr id="4" name="Picture 4"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259060" cy="1367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align>top</wp:align>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FFDF0"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74A3555"/>
    <w:multiLevelType w:val="multilevel"/>
    <w:tmpl w:val="82940B74"/>
    <w:lvl w:ilvl="0">
      <w:start w:val="1"/>
      <w:numFmt w:val="decimal"/>
      <w:lvlText w:val="%1."/>
      <w:lvlJc w:val="left"/>
      <w:pPr>
        <w:tabs>
          <w:tab w:val="num" w:pos="393"/>
        </w:tabs>
        <w:ind w:left="393" w:hanging="360"/>
      </w:pPr>
      <w:rPr>
        <w:rFonts w:ascii="Calibri" w:hAnsi="Calibri" w:cs="Times New Roman"/>
        <w:b w:val="0"/>
        <w:i w:val="0"/>
        <w:sz w:val="22"/>
      </w:rPr>
    </w:lvl>
    <w:lvl w:ilvl="1">
      <w:start w:val="1"/>
      <w:numFmt w:val="lowerLetter"/>
      <w:lvlText w:val="%2."/>
      <w:lvlJc w:val="left"/>
      <w:pPr>
        <w:tabs>
          <w:tab w:val="num" w:pos="1113"/>
        </w:tabs>
        <w:ind w:left="1113" w:hanging="360"/>
      </w:pPr>
      <w:rPr>
        <w:rFonts w:cs="Times New Roman"/>
      </w:rPr>
    </w:lvl>
    <w:lvl w:ilvl="2">
      <w:start w:val="1"/>
      <w:numFmt w:val="lowerRoman"/>
      <w:lvlText w:val="%3."/>
      <w:lvlJc w:val="right"/>
      <w:pPr>
        <w:tabs>
          <w:tab w:val="num" w:pos="1833"/>
        </w:tabs>
        <w:ind w:left="1833" w:hanging="180"/>
      </w:pPr>
      <w:rPr>
        <w:rFonts w:cs="Times New Roman"/>
      </w:rPr>
    </w:lvl>
    <w:lvl w:ilvl="3">
      <w:start w:val="1"/>
      <w:numFmt w:val="decimal"/>
      <w:lvlText w:val="%4."/>
      <w:lvlJc w:val="left"/>
      <w:pPr>
        <w:tabs>
          <w:tab w:val="num" w:pos="2553"/>
        </w:tabs>
        <w:ind w:left="2553" w:hanging="360"/>
      </w:pPr>
      <w:rPr>
        <w:rFonts w:cs="Times New Roman"/>
      </w:rPr>
    </w:lvl>
    <w:lvl w:ilvl="4">
      <w:start w:val="1"/>
      <w:numFmt w:val="lowerLetter"/>
      <w:lvlText w:val="%5."/>
      <w:lvlJc w:val="left"/>
      <w:pPr>
        <w:tabs>
          <w:tab w:val="num" w:pos="3273"/>
        </w:tabs>
        <w:ind w:left="3273" w:hanging="360"/>
      </w:pPr>
      <w:rPr>
        <w:rFonts w:cs="Times New Roman"/>
      </w:rPr>
    </w:lvl>
    <w:lvl w:ilvl="5">
      <w:start w:val="1"/>
      <w:numFmt w:val="lowerRoman"/>
      <w:lvlText w:val="%6."/>
      <w:lvlJc w:val="right"/>
      <w:pPr>
        <w:tabs>
          <w:tab w:val="num" w:pos="3993"/>
        </w:tabs>
        <w:ind w:left="3993" w:hanging="180"/>
      </w:pPr>
      <w:rPr>
        <w:rFonts w:cs="Times New Roman"/>
      </w:rPr>
    </w:lvl>
    <w:lvl w:ilvl="6">
      <w:start w:val="1"/>
      <w:numFmt w:val="decimal"/>
      <w:lvlText w:val="%7."/>
      <w:lvlJc w:val="left"/>
      <w:pPr>
        <w:tabs>
          <w:tab w:val="num" w:pos="4713"/>
        </w:tabs>
        <w:ind w:left="4713" w:hanging="360"/>
      </w:pPr>
      <w:rPr>
        <w:rFonts w:cs="Times New Roman"/>
      </w:rPr>
    </w:lvl>
    <w:lvl w:ilvl="7">
      <w:start w:val="1"/>
      <w:numFmt w:val="lowerLetter"/>
      <w:lvlText w:val="%8."/>
      <w:lvlJc w:val="left"/>
      <w:pPr>
        <w:tabs>
          <w:tab w:val="num" w:pos="5433"/>
        </w:tabs>
        <w:ind w:left="5433" w:hanging="360"/>
      </w:pPr>
      <w:rPr>
        <w:rFonts w:cs="Times New Roman"/>
      </w:rPr>
    </w:lvl>
    <w:lvl w:ilvl="8">
      <w:start w:val="1"/>
      <w:numFmt w:val="lowerRoman"/>
      <w:lvlText w:val="%9."/>
      <w:lvlJc w:val="right"/>
      <w:pPr>
        <w:tabs>
          <w:tab w:val="num" w:pos="6153"/>
        </w:tabs>
        <w:ind w:left="6153"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1E9291B"/>
    <w:multiLevelType w:val="multilevel"/>
    <w:tmpl w:val="6938FA2E"/>
    <w:lvl w:ilvl="0">
      <w:start w:val="1"/>
      <w:numFmt w:val="bullet"/>
      <w:lvlText w:val=""/>
      <w:lvlJc w:val="left"/>
      <w:pPr>
        <w:ind w:left="928"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C3E34F6"/>
    <w:multiLevelType w:val="multilevel"/>
    <w:tmpl w:val="1270AB7C"/>
    <w:lvl w:ilvl="0">
      <w:start w:val="1"/>
      <w:numFmt w:val="decimal"/>
      <w:lvlText w:val="%1."/>
      <w:lvlJc w:val="left"/>
      <w:pPr>
        <w:tabs>
          <w:tab w:val="num" w:pos="380"/>
        </w:tabs>
        <w:ind w:left="380" w:hanging="360"/>
      </w:pPr>
      <w:rPr>
        <w:rFonts w:ascii="Calibri" w:hAnsi="Calibri" w:cs="Times New Roman"/>
        <w:b/>
        <w:i w:val="0"/>
        <w:sz w:val="22"/>
      </w:rPr>
    </w:lvl>
    <w:lvl w:ilvl="1">
      <w:start w:val="1"/>
      <w:numFmt w:val="lowerLetter"/>
      <w:lvlText w:val="%2."/>
      <w:lvlJc w:val="left"/>
      <w:pPr>
        <w:tabs>
          <w:tab w:val="num" w:pos="1100"/>
        </w:tabs>
        <w:ind w:left="1100" w:hanging="360"/>
      </w:pPr>
      <w:rPr>
        <w:rFonts w:cs="Times New Roman"/>
      </w:rPr>
    </w:lvl>
    <w:lvl w:ilvl="2">
      <w:start w:val="1"/>
      <w:numFmt w:val="lowerRoman"/>
      <w:lvlText w:val="%3."/>
      <w:lvlJc w:val="right"/>
      <w:pPr>
        <w:tabs>
          <w:tab w:val="num" w:pos="1820"/>
        </w:tabs>
        <w:ind w:left="1820" w:hanging="180"/>
      </w:pPr>
      <w:rPr>
        <w:rFonts w:cs="Times New Roman"/>
      </w:rPr>
    </w:lvl>
    <w:lvl w:ilvl="3">
      <w:start w:val="1"/>
      <w:numFmt w:val="decimal"/>
      <w:lvlText w:val="%4."/>
      <w:lvlJc w:val="left"/>
      <w:pPr>
        <w:tabs>
          <w:tab w:val="num" w:pos="2540"/>
        </w:tabs>
        <w:ind w:left="2540" w:hanging="360"/>
      </w:pPr>
      <w:rPr>
        <w:rFonts w:cs="Times New Roman"/>
      </w:rPr>
    </w:lvl>
    <w:lvl w:ilvl="4">
      <w:start w:val="1"/>
      <w:numFmt w:val="lowerLetter"/>
      <w:lvlText w:val="%5."/>
      <w:lvlJc w:val="left"/>
      <w:pPr>
        <w:tabs>
          <w:tab w:val="num" w:pos="3260"/>
        </w:tabs>
        <w:ind w:left="3260" w:hanging="360"/>
      </w:pPr>
      <w:rPr>
        <w:rFonts w:cs="Times New Roman"/>
      </w:rPr>
    </w:lvl>
    <w:lvl w:ilvl="5">
      <w:start w:val="1"/>
      <w:numFmt w:val="lowerRoman"/>
      <w:lvlText w:val="%6."/>
      <w:lvlJc w:val="right"/>
      <w:pPr>
        <w:tabs>
          <w:tab w:val="num" w:pos="3980"/>
        </w:tabs>
        <w:ind w:left="3980" w:hanging="180"/>
      </w:pPr>
      <w:rPr>
        <w:rFonts w:cs="Times New Roman"/>
      </w:rPr>
    </w:lvl>
    <w:lvl w:ilvl="6">
      <w:start w:val="1"/>
      <w:numFmt w:val="decimal"/>
      <w:lvlText w:val="%7."/>
      <w:lvlJc w:val="left"/>
      <w:pPr>
        <w:tabs>
          <w:tab w:val="num" w:pos="4700"/>
        </w:tabs>
        <w:ind w:left="4700" w:hanging="360"/>
      </w:pPr>
      <w:rPr>
        <w:rFonts w:cs="Times New Roman"/>
      </w:rPr>
    </w:lvl>
    <w:lvl w:ilvl="7">
      <w:start w:val="1"/>
      <w:numFmt w:val="lowerLetter"/>
      <w:lvlText w:val="%8."/>
      <w:lvlJc w:val="left"/>
      <w:pPr>
        <w:tabs>
          <w:tab w:val="num" w:pos="5420"/>
        </w:tabs>
        <w:ind w:left="5420" w:hanging="360"/>
      </w:pPr>
      <w:rPr>
        <w:rFonts w:cs="Times New Roman"/>
      </w:rPr>
    </w:lvl>
    <w:lvl w:ilvl="8">
      <w:start w:val="1"/>
      <w:numFmt w:val="lowerRoman"/>
      <w:lvlText w:val="%9."/>
      <w:lvlJc w:val="right"/>
      <w:pPr>
        <w:tabs>
          <w:tab w:val="num" w:pos="6140"/>
        </w:tabs>
        <w:ind w:left="614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4"/>
  </w:num>
  <w:num w:numId="14">
    <w:abstractNumId w:val="11"/>
  </w:num>
  <w:num w:numId="15">
    <w:abstractNumId w:val="10"/>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520"/>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28D"/>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1282"/>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D6552"/>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2980"/>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1A01"/>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1E96"/>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056D0"/>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4F57"/>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0E24"/>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A38"/>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229D"/>
    <w:rsid w:val="00763261"/>
    <w:rsid w:val="00763D60"/>
    <w:rsid w:val="0076460E"/>
    <w:rsid w:val="0076495E"/>
    <w:rsid w:val="00766BD2"/>
    <w:rsid w:val="0076761A"/>
    <w:rsid w:val="007715E7"/>
    <w:rsid w:val="0077267C"/>
    <w:rsid w:val="007746B9"/>
    <w:rsid w:val="00774973"/>
    <w:rsid w:val="00775263"/>
    <w:rsid w:val="0077553E"/>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0520"/>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102E"/>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17A4"/>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64FB04-6CE3-46CA-8257-740BEC28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character" w:customStyle="1" w:styleId="InternetLink">
    <w:name w:val="Internet Link"/>
    <w:uiPriority w:val="99"/>
    <w:rsid w:val="0004628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08711">
      <w:bodyDiv w:val="1"/>
      <w:marLeft w:val="0"/>
      <w:marRight w:val="0"/>
      <w:marTop w:val="0"/>
      <w:marBottom w:val="0"/>
      <w:divBdr>
        <w:top w:val="none" w:sz="0" w:space="0" w:color="auto"/>
        <w:left w:val="none" w:sz="0" w:space="0" w:color="auto"/>
        <w:bottom w:val="none" w:sz="0" w:space="0" w:color="auto"/>
        <w:right w:val="none" w:sz="0" w:space="0" w:color="auto"/>
      </w:divBdr>
    </w:div>
    <w:div w:id="1198200715">
      <w:bodyDiv w:val="1"/>
      <w:marLeft w:val="0"/>
      <w:marRight w:val="0"/>
      <w:marTop w:val="0"/>
      <w:marBottom w:val="0"/>
      <w:divBdr>
        <w:top w:val="none" w:sz="0" w:space="0" w:color="auto"/>
        <w:left w:val="none" w:sz="0" w:space="0" w:color="auto"/>
        <w:bottom w:val="none" w:sz="0" w:space="0" w:color="auto"/>
        <w:right w:val="none" w:sz="0" w:space="0" w:color="auto"/>
      </w:divBdr>
    </w:div>
    <w:div w:id="1489713560">
      <w:bodyDiv w:val="1"/>
      <w:marLeft w:val="0"/>
      <w:marRight w:val="0"/>
      <w:marTop w:val="0"/>
      <w:marBottom w:val="0"/>
      <w:divBdr>
        <w:top w:val="none" w:sz="0" w:space="0" w:color="auto"/>
        <w:left w:val="none" w:sz="0" w:space="0" w:color="auto"/>
        <w:bottom w:val="none" w:sz="0" w:space="0" w:color="auto"/>
        <w:right w:val="none" w:sz="0" w:space="0" w:color="auto"/>
      </w:divBdr>
    </w:div>
    <w:div w:id="1678579492">
      <w:bodyDiv w:val="1"/>
      <w:marLeft w:val="0"/>
      <w:marRight w:val="0"/>
      <w:marTop w:val="0"/>
      <w:marBottom w:val="0"/>
      <w:divBdr>
        <w:top w:val="none" w:sz="0" w:space="0" w:color="auto"/>
        <w:left w:val="none" w:sz="0" w:space="0" w:color="auto"/>
        <w:bottom w:val="none" w:sz="0" w:space="0" w:color="auto"/>
        <w:right w:val="none" w:sz="0" w:space="0" w:color="auto"/>
      </w:divBdr>
    </w:div>
    <w:div w:id="1755663238">
      <w:bodyDiv w:val="1"/>
      <w:marLeft w:val="0"/>
      <w:marRight w:val="0"/>
      <w:marTop w:val="0"/>
      <w:marBottom w:val="0"/>
      <w:divBdr>
        <w:top w:val="none" w:sz="0" w:space="0" w:color="auto"/>
        <w:left w:val="none" w:sz="0" w:space="0" w:color="auto"/>
        <w:bottom w:val="none" w:sz="0" w:space="0" w:color="auto"/>
        <w:right w:val="none" w:sz="0" w:space="0" w:color="auto"/>
      </w:divBdr>
    </w:div>
    <w:div w:id="19948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eers.online@csiro.a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ta61.csiro.au/" TargetMode="External"/><Relationship Id="rId5" Type="http://schemas.openxmlformats.org/officeDocument/2006/relationships/footnotes" Target="footnotes.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Desktop\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1</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4685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Redmond, Mark (HR, Clayton)</dc:creator>
  <cp:lastModifiedBy>Mark Redmond</cp:lastModifiedBy>
  <cp:revision>2</cp:revision>
  <cp:lastPrinted>2012-02-01T05:32:00Z</cp:lastPrinted>
  <dcterms:created xsi:type="dcterms:W3CDTF">2019-03-04T11:24:00Z</dcterms:created>
  <dcterms:modified xsi:type="dcterms:W3CDTF">2019-03-04T11:24:00Z</dcterms:modified>
</cp:coreProperties>
</file>