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7B333F" w:rsidRDefault="00B94200" w:rsidP="00F32201">
      <w:pPr>
        <w:pStyle w:val="Heading1"/>
        <w:rPr>
          <w:rFonts w:asciiTheme="minorHAnsi" w:hAnsiTheme="minorHAnsi" w:cstheme="minorHAnsi"/>
          <w:lang w:val="en-AU"/>
        </w:rPr>
      </w:pPr>
      <w:r w:rsidRPr="007B333F">
        <w:rPr>
          <w:rFonts w:asciiTheme="minorHAnsi" w:hAnsiTheme="minorHAnsi" w:cstheme="minorHAnsi"/>
        </w:rPr>
        <w:t>Position D</w:t>
      </w:r>
      <w:r w:rsidR="007B333F" w:rsidRPr="007B333F">
        <w:rPr>
          <w:rFonts w:asciiTheme="minorHAnsi" w:hAnsiTheme="minorHAnsi" w:cstheme="minorHAnsi"/>
          <w:lang w:val="en-AU"/>
        </w:rPr>
        <w:t>escription</w:t>
      </w:r>
    </w:p>
    <w:p w:rsidR="003D59C3" w:rsidRPr="007B333F" w:rsidRDefault="004C386A" w:rsidP="00F32201">
      <w:pPr>
        <w:pStyle w:val="Heading2"/>
        <w:rPr>
          <w:rFonts w:asciiTheme="minorHAnsi" w:hAnsiTheme="minorHAnsi" w:cstheme="minorHAnsi"/>
          <w:i w:val="0"/>
        </w:rPr>
      </w:pPr>
      <w:r w:rsidRPr="007B333F">
        <w:rPr>
          <w:rFonts w:asciiTheme="minorHAnsi" w:hAnsiTheme="minorHAnsi" w:cstheme="minorHAnsi"/>
          <w:i w:val="0"/>
        </w:rPr>
        <w:t>Research Projects – CSOF3</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175B61">
            <w:pPr>
              <w:rPr>
                <w:rFonts w:ascii="Calibri" w:hAnsi="Calibri"/>
                <w:b/>
                <w:bCs/>
                <w:sz w:val="22"/>
                <w:szCs w:val="22"/>
              </w:rPr>
            </w:pPr>
            <w:r w:rsidRPr="0097618D">
              <w:rPr>
                <w:rStyle w:val="BlindHyperlink"/>
                <w:rFonts w:ascii="Calibri" w:hAnsi="Calibri"/>
                <w:sz w:val="22"/>
                <w:szCs w:val="22"/>
              </w:rPr>
              <w:t xml:space="preserve">Advertised </w:t>
            </w:r>
            <w:r w:rsidR="00175B61">
              <w:rPr>
                <w:rStyle w:val="BlindHyperlink"/>
                <w:rFonts w:ascii="Calibri" w:hAnsi="Calibri"/>
                <w:sz w:val="22"/>
                <w:szCs w:val="22"/>
              </w:rPr>
              <w:t>j</w:t>
            </w:r>
            <w:r w:rsidRPr="0097618D">
              <w:rPr>
                <w:rStyle w:val="BlindHyperlink"/>
                <w:rFonts w:ascii="Calibri" w:hAnsi="Calibri"/>
                <w:sz w:val="22"/>
                <w:szCs w:val="22"/>
              </w:rPr>
              <w:t xml:space="preserve">ob </w:t>
            </w:r>
            <w:r w:rsidR="00175B61">
              <w:rPr>
                <w:rStyle w:val="BlindHyperlink"/>
                <w:rFonts w:ascii="Calibri" w:hAnsi="Calibri"/>
                <w:sz w:val="22"/>
                <w:szCs w:val="22"/>
              </w:rPr>
              <w:t>t</w:t>
            </w:r>
            <w:r w:rsidRPr="0097618D">
              <w:rPr>
                <w:rStyle w:val="BlindHyperlink"/>
                <w:rFonts w:ascii="Calibri" w:hAnsi="Calibri"/>
                <w:sz w:val="22"/>
                <w:szCs w:val="22"/>
              </w:rPr>
              <w:t>itle</w:t>
            </w:r>
            <w:r w:rsidRPr="0097618D">
              <w:rPr>
                <w:rFonts w:ascii="Calibri" w:hAnsi="Calibri"/>
                <w:b/>
                <w:bCs/>
                <w:sz w:val="22"/>
                <w:szCs w:val="22"/>
              </w:rPr>
              <w:t>:</w:t>
            </w:r>
          </w:p>
        </w:tc>
        <w:tc>
          <w:tcPr>
            <w:tcW w:w="7371" w:type="dxa"/>
          </w:tcPr>
          <w:p w:rsidR="00814B73" w:rsidRPr="0097618D" w:rsidRDefault="002B022C" w:rsidP="009C3728">
            <w:pPr>
              <w:tabs>
                <w:tab w:val="left" w:pos="6093"/>
              </w:tabs>
              <w:spacing w:before="120" w:after="60"/>
              <w:rPr>
                <w:rFonts w:ascii="Calibri" w:hAnsi="Calibri"/>
                <w:sz w:val="22"/>
                <w:szCs w:val="22"/>
              </w:rPr>
            </w:pPr>
            <w:r w:rsidRPr="002B022C">
              <w:rPr>
                <w:rFonts w:ascii="Calibri" w:hAnsi="Calibri"/>
                <w:sz w:val="22"/>
                <w:szCs w:val="22"/>
              </w:rPr>
              <w:t>Agricultural Research Technician</w:t>
            </w:r>
          </w:p>
        </w:tc>
      </w:tr>
      <w:tr w:rsidR="00814B73" w:rsidRPr="0097618D" w:rsidTr="00275D88">
        <w:trPr>
          <w:trHeight w:val="423"/>
        </w:trPr>
        <w:tc>
          <w:tcPr>
            <w:tcW w:w="2766" w:type="dxa"/>
            <w:shd w:val="clear" w:color="auto" w:fill="F2F2F2"/>
            <w:vAlign w:val="center"/>
          </w:tcPr>
          <w:p w:rsidR="00814B73" w:rsidRPr="0097618D" w:rsidRDefault="00A36099" w:rsidP="00175B61">
            <w:pPr>
              <w:rPr>
                <w:rFonts w:ascii="Calibri" w:hAnsi="Calibri"/>
                <w:b/>
                <w:bCs/>
                <w:sz w:val="22"/>
                <w:szCs w:val="22"/>
              </w:rPr>
            </w:pPr>
            <w:r>
              <w:rPr>
                <w:rStyle w:val="BlindHyperlink"/>
                <w:rFonts w:ascii="Calibri" w:hAnsi="Calibri"/>
                <w:sz w:val="22"/>
                <w:szCs w:val="22"/>
              </w:rPr>
              <w:t xml:space="preserve">Job </w:t>
            </w:r>
            <w:r w:rsidR="00175B61">
              <w:rPr>
                <w:rStyle w:val="BlindHyperlink"/>
                <w:rFonts w:ascii="Calibri" w:hAnsi="Calibri"/>
                <w:sz w:val="22"/>
                <w:szCs w:val="22"/>
              </w:rPr>
              <w:t>re</w:t>
            </w:r>
            <w:r>
              <w:rPr>
                <w:rStyle w:val="BlindHyperlink"/>
                <w:rFonts w:ascii="Calibri" w:hAnsi="Calibri"/>
                <w:sz w:val="22"/>
                <w:szCs w:val="22"/>
              </w:rPr>
              <w:t>ference</w:t>
            </w:r>
            <w:r w:rsidR="00F32201">
              <w:rPr>
                <w:rStyle w:val="BlindHyperlink"/>
                <w:rFonts w:ascii="Calibri" w:hAnsi="Calibri"/>
                <w:sz w:val="22"/>
                <w:szCs w:val="22"/>
              </w:rPr>
              <w:t>:</w:t>
            </w:r>
          </w:p>
        </w:tc>
        <w:tc>
          <w:tcPr>
            <w:tcW w:w="7371" w:type="dxa"/>
            <w:vAlign w:val="center"/>
          </w:tcPr>
          <w:p w:rsidR="00814B73" w:rsidRPr="0097618D" w:rsidRDefault="002B022C" w:rsidP="00C40A38">
            <w:pPr>
              <w:rPr>
                <w:rFonts w:ascii="Calibri" w:hAnsi="Calibri"/>
                <w:sz w:val="22"/>
                <w:szCs w:val="22"/>
              </w:rPr>
            </w:pPr>
            <w:r>
              <w:rPr>
                <w:rFonts w:ascii="Calibri" w:hAnsi="Calibri"/>
                <w:sz w:val="22"/>
                <w:szCs w:val="22"/>
              </w:rPr>
              <w:t>60341</w:t>
            </w:r>
          </w:p>
        </w:tc>
      </w:tr>
      <w:tr w:rsidR="00814B73" w:rsidRPr="0097618D" w:rsidTr="00275D88">
        <w:trPr>
          <w:trHeight w:val="429"/>
        </w:trPr>
        <w:tc>
          <w:tcPr>
            <w:tcW w:w="2766" w:type="dxa"/>
            <w:shd w:val="clear" w:color="auto" w:fill="F2F2F2"/>
            <w:vAlign w:val="center"/>
          </w:tcPr>
          <w:p w:rsidR="00814B73" w:rsidRPr="0097618D" w:rsidRDefault="00814B73" w:rsidP="00175B61">
            <w:pPr>
              <w:rPr>
                <w:rFonts w:ascii="Calibri" w:hAnsi="Calibri"/>
                <w:b/>
                <w:sz w:val="22"/>
                <w:szCs w:val="22"/>
              </w:rPr>
            </w:pPr>
            <w:r w:rsidRPr="0097618D">
              <w:rPr>
                <w:rStyle w:val="BlindHyperlink"/>
                <w:rFonts w:ascii="Calibri" w:hAnsi="Calibri"/>
                <w:sz w:val="22"/>
                <w:szCs w:val="22"/>
              </w:rPr>
              <w:t xml:space="preserve">Relocation </w:t>
            </w:r>
            <w:r w:rsidR="00175B61">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175B61">
        <w:trPr>
          <w:trHeight w:val="453"/>
        </w:trPr>
        <w:tc>
          <w:tcPr>
            <w:tcW w:w="2766" w:type="dxa"/>
            <w:shd w:val="clear" w:color="auto" w:fill="F2F2F2"/>
            <w:vAlign w:val="center"/>
          </w:tcPr>
          <w:p w:rsidR="00814B73" w:rsidRPr="0097618D" w:rsidRDefault="00814B73" w:rsidP="00175B61">
            <w:pPr>
              <w:rPr>
                <w:rStyle w:val="BlindHyperlink"/>
                <w:rFonts w:ascii="Calibri" w:hAnsi="Calibri"/>
                <w:sz w:val="22"/>
                <w:szCs w:val="22"/>
              </w:rPr>
            </w:pPr>
            <w:r w:rsidRPr="0097618D">
              <w:rPr>
                <w:rStyle w:val="BlindHyperlink"/>
                <w:rFonts w:ascii="Calibri" w:hAnsi="Calibri"/>
                <w:sz w:val="22"/>
                <w:szCs w:val="22"/>
              </w:rPr>
              <w:t xml:space="preserve">Applications </w:t>
            </w:r>
            <w:r w:rsidR="00175B61">
              <w:rPr>
                <w:rStyle w:val="BlindHyperlink"/>
                <w:rFonts w:ascii="Calibri" w:hAnsi="Calibri"/>
                <w:sz w:val="22"/>
                <w:szCs w:val="22"/>
              </w:rPr>
              <w:t>a</w:t>
            </w:r>
            <w:r w:rsidRPr="0097618D">
              <w:rPr>
                <w:rStyle w:val="BlindHyperlink"/>
                <w:rFonts w:ascii="Calibri" w:hAnsi="Calibri"/>
                <w:sz w:val="22"/>
                <w:szCs w:val="22"/>
              </w:rPr>
              <w:t xml:space="preserve">re </w:t>
            </w:r>
            <w:r w:rsidR="00175B61">
              <w:rPr>
                <w:rStyle w:val="BlindHyperlink"/>
                <w:rFonts w:ascii="Calibri" w:hAnsi="Calibri"/>
                <w:sz w:val="22"/>
                <w:szCs w:val="22"/>
              </w:rPr>
              <w:t>o</w:t>
            </w:r>
            <w:r w:rsidRPr="0097618D">
              <w:rPr>
                <w:rStyle w:val="BlindHyperlink"/>
                <w:rFonts w:ascii="Calibri" w:hAnsi="Calibri"/>
                <w:sz w:val="22"/>
                <w:szCs w:val="22"/>
              </w:rPr>
              <w:t xml:space="preserve">pen </w:t>
            </w:r>
            <w:r w:rsidR="00175B61">
              <w:rPr>
                <w:rStyle w:val="BlindHyperlink"/>
                <w:rFonts w:ascii="Calibri" w:hAnsi="Calibri"/>
                <w:sz w:val="22"/>
                <w:szCs w:val="22"/>
              </w:rPr>
              <w:t>t</w:t>
            </w:r>
            <w:r w:rsidRPr="0097618D">
              <w:rPr>
                <w:rStyle w:val="BlindHyperlink"/>
                <w:rFonts w:ascii="Calibri" w:hAnsi="Calibri"/>
                <w:sz w:val="22"/>
                <w:szCs w:val="22"/>
              </w:rPr>
              <w:t>o:</w:t>
            </w:r>
          </w:p>
        </w:tc>
        <w:tc>
          <w:tcPr>
            <w:tcW w:w="7371" w:type="dxa"/>
            <w:vAlign w:val="center"/>
          </w:tcPr>
          <w:p w:rsidR="00814B73" w:rsidRPr="002B022C" w:rsidRDefault="00814B73" w:rsidP="00175B61">
            <w:pPr>
              <w:pStyle w:val="ListParagraph"/>
              <w:ind w:left="0"/>
              <w:rPr>
                <w:rFonts w:ascii="Calibri" w:hAnsi="Calibri"/>
                <w:sz w:val="22"/>
                <w:szCs w:val="22"/>
              </w:rPr>
            </w:pPr>
            <w:bookmarkStart w:id="0" w:name="Citizenship"/>
            <w:r w:rsidRPr="002B022C">
              <w:rPr>
                <w:rFonts w:ascii="Calibri" w:hAnsi="Calibri"/>
                <w:sz w:val="22"/>
                <w:szCs w:val="22"/>
              </w:rPr>
              <w:t>Australian/New Zealand Citizens and Australian Permanent Residents Only</w:t>
            </w:r>
            <w:bookmarkEnd w:id="0"/>
          </w:p>
        </w:tc>
      </w:tr>
      <w:tr w:rsidR="00814B73" w:rsidRPr="0097618D" w:rsidTr="00275D88">
        <w:trPr>
          <w:trHeight w:val="421"/>
        </w:trPr>
        <w:tc>
          <w:tcPr>
            <w:tcW w:w="2766" w:type="dxa"/>
            <w:shd w:val="clear" w:color="auto" w:fill="F2F2F2"/>
            <w:vAlign w:val="center"/>
          </w:tcPr>
          <w:p w:rsidR="00814B73" w:rsidRPr="0097618D" w:rsidRDefault="00A36099" w:rsidP="00175B61">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175B61">
              <w:rPr>
                <w:rStyle w:val="BlindHyperlink"/>
                <w:rFonts w:ascii="Calibri" w:hAnsi="Calibri"/>
                <w:sz w:val="22"/>
                <w:szCs w:val="22"/>
              </w:rPr>
              <w:t>client focus - i</w:t>
            </w:r>
            <w:r w:rsidR="00814B73" w:rsidRPr="0097618D">
              <w:rPr>
                <w:rStyle w:val="BlindHyperlink"/>
                <w:rFonts w:ascii="Calibri" w:hAnsi="Calibri"/>
                <w:sz w:val="22"/>
                <w:szCs w:val="22"/>
              </w:rPr>
              <w:t>nternal:</w:t>
            </w:r>
          </w:p>
        </w:tc>
        <w:tc>
          <w:tcPr>
            <w:tcW w:w="7371" w:type="dxa"/>
            <w:vAlign w:val="center"/>
          </w:tcPr>
          <w:p w:rsidR="00814B73" w:rsidRPr="002B022C" w:rsidRDefault="002B022C" w:rsidP="003C0B40">
            <w:pPr>
              <w:pStyle w:val="ListParagraph"/>
              <w:ind w:left="0"/>
              <w:rPr>
                <w:rFonts w:ascii="Calibri" w:hAnsi="Calibri"/>
                <w:sz w:val="22"/>
                <w:szCs w:val="22"/>
              </w:rPr>
            </w:pPr>
            <w:r w:rsidRPr="002B022C">
              <w:rPr>
                <w:rFonts w:ascii="Calibri" w:hAnsi="Calibri"/>
                <w:sz w:val="22"/>
                <w:szCs w:val="22"/>
              </w:rPr>
              <w:t>2</w:t>
            </w:r>
            <w:r w:rsidR="00F32201" w:rsidRPr="002B022C">
              <w:rPr>
                <w:rFonts w:ascii="Calibri" w:hAnsi="Calibri"/>
                <w:sz w:val="22"/>
                <w:szCs w:val="22"/>
              </w:rPr>
              <w:t>0%</w:t>
            </w:r>
          </w:p>
        </w:tc>
      </w:tr>
      <w:tr w:rsidR="00814B73" w:rsidRPr="0097618D" w:rsidTr="00275D88">
        <w:trPr>
          <w:trHeight w:val="413"/>
        </w:trPr>
        <w:tc>
          <w:tcPr>
            <w:tcW w:w="2766" w:type="dxa"/>
            <w:shd w:val="clear" w:color="auto" w:fill="F2F2F2"/>
            <w:vAlign w:val="center"/>
          </w:tcPr>
          <w:p w:rsidR="00814B73" w:rsidRPr="0097618D" w:rsidRDefault="00A36099" w:rsidP="00175B61">
            <w:pPr>
              <w:rPr>
                <w:rStyle w:val="BlindHyperlink"/>
                <w:rFonts w:ascii="Calibri" w:hAnsi="Calibri"/>
                <w:sz w:val="22"/>
                <w:szCs w:val="22"/>
              </w:rPr>
            </w:pPr>
            <w:r>
              <w:rPr>
                <w:rStyle w:val="BlindHyperlink"/>
                <w:rFonts w:ascii="Calibri" w:hAnsi="Calibri"/>
                <w:sz w:val="22"/>
                <w:szCs w:val="22"/>
              </w:rPr>
              <w:t xml:space="preserve">Percentage of </w:t>
            </w:r>
            <w:r w:rsidR="00175B61">
              <w:rPr>
                <w:rStyle w:val="BlindHyperlink"/>
                <w:rFonts w:ascii="Calibri" w:hAnsi="Calibri"/>
                <w:sz w:val="22"/>
                <w:szCs w:val="22"/>
              </w:rPr>
              <w:t>c</w:t>
            </w:r>
            <w:r w:rsidR="00814B73" w:rsidRPr="0097618D">
              <w:rPr>
                <w:rStyle w:val="BlindHyperlink"/>
                <w:rFonts w:ascii="Calibri" w:hAnsi="Calibri"/>
                <w:sz w:val="22"/>
                <w:szCs w:val="22"/>
              </w:rPr>
              <w:t xml:space="preserve">lient </w:t>
            </w:r>
            <w:r w:rsidR="00175B61">
              <w:rPr>
                <w:rStyle w:val="BlindHyperlink"/>
                <w:rFonts w:ascii="Calibri" w:hAnsi="Calibri"/>
                <w:sz w:val="22"/>
                <w:szCs w:val="22"/>
              </w:rPr>
              <w:t>f</w:t>
            </w:r>
            <w:r w:rsidR="00814B73" w:rsidRPr="0097618D">
              <w:rPr>
                <w:rStyle w:val="BlindHyperlink"/>
                <w:rFonts w:ascii="Calibri" w:hAnsi="Calibri"/>
                <w:sz w:val="22"/>
                <w:szCs w:val="22"/>
              </w:rPr>
              <w:t xml:space="preserve">ocus - </w:t>
            </w:r>
            <w:r w:rsidR="00175B61">
              <w:rPr>
                <w:rStyle w:val="BlindHyperlink"/>
                <w:rFonts w:ascii="Calibri" w:hAnsi="Calibri"/>
                <w:sz w:val="22"/>
                <w:szCs w:val="22"/>
              </w:rPr>
              <w:t>e</w:t>
            </w:r>
            <w:r w:rsidR="00814B73" w:rsidRPr="0097618D">
              <w:rPr>
                <w:rStyle w:val="BlindHyperlink"/>
                <w:rFonts w:ascii="Calibri" w:hAnsi="Calibri"/>
                <w:sz w:val="22"/>
                <w:szCs w:val="22"/>
              </w:rPr>
              <w:t>xternal:</w:t>
            </w:r>
          </w:p>
        </w:tc>
        <w:tc>
          <w:tcPr>
            <w:tcW w:w="7371" w:type="dxa"/>
            <w:vAlign w:val="center"/>
          </w:tcPr>
          <w:p w:rsidR="00814B73" w:rsidRPr="002B022C" w:rsidRDefault="002B022C" w:rsidP="003C0B40">
            <w:pPr>
              <w:pStyle w:val="ListParagraph"/>
              <w:ind w:left="0"/>
              <w:rPr>
                <w:rFonts w:ascii="Calibri" w:hAnsi="Calibri"/>
                <w:sz w:val="22"/>
                <w:szCs w:val="22"/>
              </w:rPr>
            </w:pPr>
            <w:r w:rsidRPr="002B022C">
              <w:rPr>
                <w:rFonts w:ascii="Calibri" w:hAnsi="Calibri"/>
                <w:sz w:val="22"/>
                <w:szCs w:val="22"/>
              </w:rPr>
              <w:t>8</w:t>
            </w:r>
            <w:r w:rsidR="00F32201" w:rsidRPr="002B022C">
              <w:rPr>
                <w:rFonts w:ascii="Calibri" w:hAnsi="Calibri"/>
                <w:sz w:val="22"/>
                <w:szCs w:val="22"/>
              </w:rPr>
              <w:t>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2B022C" w:rsidRDefault="002B022C" w:rsidP="00240A35">
            <w:pPr>
              <w:pStyle w:val="ListParagraph"/>
              <w:ind w:left="0"/>
              <w:rPr>
                <w:rFonts w:ascii="Calibri" w:hAnsi="Calibri"/>
                <w:sz w:val="22"/>
                <w:szCs w:val="22"/>
              </w:rPr>
            </w:pPr>
            <w:r w:rsidRPr="002B022C">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175B61">
            <w:pPr>
              <w:rPr>
                <w:rStyle w:val="BlindHyperlink"/>
                <w:rFonts w:ascii="Calibri" w:hAnsi="Calibri"/>
                <w:sz w:val="22"/>
                <w:szCs w:val="22"/>
              </w:rPr>
            </w:pPr>
            <w:r w:rsidRPr="0097618D">
              <w:rPr>
                <w:rStyle w:val="BlindHyperlink"/>
                <w:rFonts w:ascii="Calibri" w:hAnsi="Calibri"/>
                <w:sz w:val="22"/>
                <w:szCs w:val="22"/>
              </w:rPr>
              <w:t xml:space="preserve">Number of </w:t>
            </w:r>
            <w:r w:rsidR="00175B61">
              <w:rPr>
                <w:rStyle w:val="BlindHyperlink"/>
                <w:rFonts w:ascii="Calibri" w:hAnsi="Calibri"/>
                <w:sz w:val="22"/>
                <w:szCs w:val="22"/>
              </w:rPr>
              <w:t>d</w:t>
            </w:r>
            <w:r w:rsidRPr="0097618D">
              <w:rPr>
                <w:rStyle w:val="BlindHyperlink"/>
                <w:rFonts w:ascii="Calibri" w:hAnsi="Calibri"/>
                <w:sz w:val="22"/>
                <w:szCs w:val="22"/>
              </w:rPr>
              <w:t xml:space="preserve">irect </w:t>
            </w:r>
            <w:r w:rsidR="00175B61">
              <w:rPr>
                <w:rStyle w:val="BlindHyperlink"/>
                <w:rFonts w:ascii="Calibri" w:hAnsi="Calibri"/>
                <w:sz w:val="22"/>
                <w:szCs w:val="22"/>
              </w:rPr>
              <w:t>r</w:t>
            </w:r>
            <w:r w:rsidRPr="0097618D">
              <w:rPr>
                <w:rStyle w:val="BlindHyperlink"/>
                <w:rFonts w:ascii="Calibri" w:hAnsi="Calibri"/>
                <w:sz w:val="22"/>
                <w:szCs w:val="22"/>
              </w:rPr>
              <w:t>eports:</w:t>
            </w:r>
          </w:p>
        </w:tc>
        <w:tc>
          <w:tcPr>
            <w:tcW w:w="7371" w:type="dxa"/>
            <w:vAlign w:val="center"/>
          </w:tcPr>
          <w:p w:rsidR="00814B73" w:rsidRPr="002B022C" w:rsidRDefault="00F32201" w:rsidP="003C0B40">
            <w:pPr>
              <w:pStyle w:val="ListParagraph"/>
              <w:ind w:left="0"/>
              <w:rPr>
                <w:rFonts w:ascii="Calibri" w:hAnsi="Calibri"/>
                <w:sz w:val="22"/>
                <w:szCs w:val="22"/>
              </w:rPr>
            </w:pPr>
            <w:r w:rsidRPr="002B022C">
              <w:rPr>
                <w:rFonts w:ascii="Calibri" w:hAnsi="Calibri"/>
                <w:sz w:val="22"/>
                <w:szCs w:val="22"/>
              </w:rPr>
              <w:t>0</w:t>
            </w:r>
          </w:p>
        </w:tc>
      </w:tr>
      <w:tr w:rsidR="00175B61" w:rsidRPr="0097618D" w:rsidTr="00784755">
        <w:trPr>
          <w:trHeight w:val="411"/>
        </w:trPr>
        <w:tc>
          <w:tcPr>
            <w:tcW w:w="2766" w:type="dxa"/>
            <w:shd w:val="clear" w:color="auto" w:fill="F2F2F2"/>
            <w:vAlign w:val="center"/>
          </w:tcPr>
          <w:p w:rsidR="00175B61" w:rsidRDefault="00175B61" w:rsidP="00175B6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175B61" w:rsidRDefault="00175B61" w:rsidP="00784755">
            <w:pPr>
              <w:spacing w:after="120"/>
              <w:rPr>
                <w:rFonts w:ascii="Calibri" w:hAnsi="Calibri"/>
                <w:bCs/>
                <w:sz w:val="22"/>
                <w:szCs w:val="22"/>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DC271C" w:rsidRPr="0097618D" w:rsidTr="00275D88">
        <w:trPr>
          <w:trHeight w:val="411"/>
        </w:trPr>
        <w:tc>
          <w:tcPr>
            <w:tcW w:w="2766" w:type="dxa"/>
            <w:shd w:val="clear" w:color="auto" w:fill="F2F2F2"/>
            <w:vAlign w:val="center"/>
          </w:tcPr>
          <w:p w:rsidR="00DC271C" w:rsidRPr="0097618D" w:rsidRDefault="001E1841" w:rsidP="00175B61">
            <w:pPr>
              <w:rPr>
                <w:rStyle w:val="BlindHyperlink"/>
                <w:rFonts w:ascii="Calibri" w:hAnsi="Calibri"/>
                <w:sz w:val="22"/>
                <w:szCs w:val="22"/>
              </w:rPr>
            </w:pPr>
            <w:r>
              <w:rPr>
                <w:rStyle w:val="BlindHyperlink"/>
                <w:rFonts w:ascii="Calibri" w:hAnsi="Calibri"/>
                <w:sz w:val="22"/>
                <w:szCs w:val="22"/>
              </w:rPr>
              <w:t xml:space="preserve">Name and </w:t>
            </w:r>
            <w:r w:rsidR="00175B61">
              <w:rPr>
                <w:rStyle w:val="BlindHyperlink"/>
                <w:rFonts w:ascii="Calibri" w:hAnsi="Calibri"/>
                <w:sz w:val="22"/>
                <w:szCs w:val="22"/>
              </w:rPr>
              <w:t>c</w:t>
            </w:r>
            <w:r w:rsidR="00DC271C">
              <w:rPr>
                <w:rStyle w:val="BlindHyperlink"/>
                <w:rFonts w:ascii="Calibri" w:hAnsi="Calibri"/>
                <w:sz w:val="22"/>
                <w:szCs w:val="22"/>
              </w:rPr>
              <w:t>ontact</w:t>
            </w:r>
            <w:r>
              <w:rPr>
                <w:rStyle w:val="BlindHyperlink"/>
                <w:rFonts w:ascii="Calibri" w:hAnsi="Calibri"/>
                <w:sz w:val="22"/>
                <w:szCs w:val="22"/>
              </w:rPr>
              <w:t xml:space="preserve"> </w:t>
            </w:r>
            <w:r w:rsidR="00175B61">
              <w:rPr>
                <w:rStyle w:val="BlindHyperlink"/>
                <w:rFonts w:ascii="Calibri" w:hAnsi="Calibri"/>
                <w:sz w:val="22"/>
                <w:szCs w:val="22"/>
              </w:rPr>
              <w:t>d</w:t>
            </w:r>
            <w:r>
              <w:rPr>
                <w:rStyle w:val="BlindHyperlink"/>
                <w:rFonts w:ascii="Calibri" w:hAnsi="Calibri"/>
                <w:sz w:val="22"/>
                <w:szCs w:val="22"/>
              </w:rPr>
              <w:t xml:space="preserve">etails </w:t>
            </w:r>
            <w:r w:rsidR="00175B61">
              <w:rPr>
                <w:rStyle w:val="BlindHyperlink"/>
                <w:rFonts w:ascii="Calibri" w:hAnsi="Calibri"/>
                <w:sz w:val="22"/>
                <w:szCs w:val="22"/>
              </w:rPr>
              <w:t>f</w:t>
            </w:r>
            <w:r w:rsidR="00DC271C">
              <w:rPr>
                <w:rStyle w:val="BlindHyperlink"/>
                <w:rFonts w:ascii="Calibri" w:hAnsi="Calibri"/>
                <w:sz w:val="22"/>
                <w:szCs w:val="22"/>
              </w:rPr>
              <w:t xml:space="preserve">or </w:t>
            </w:r>
            <w:r w:rsidR="00175B61">
              <w:rPr>
                <w:rStyle w:val="BlindHyperlink"/>
                <w:rFonts w:ascii="Calibri" w:hAnsi="Calibri"/>
                <w:sz w:val="22"/>
                <w:szCs w:val="22"/>
              </w:rPr>
              <w:t>a</w:t>
            </w:r>
            <w:r w:rsidR="00DC271C">
              <w:rPr>
                <w:rStyle w:val="BlindHyperlink"/>
                <w:rFonts w:ascii="Calibri" w:hAnsi="Calibri"/>
                <w:sz w:val="22"/>
                <w:szCs w:val="22"/>
              </w:rPr>
              <w:t xml:space="preserve">pplicant </w:t>
            </w:r>
            <w:r w:rsidR="00175B61">
              <w:rPr>
                <w:rStyle w:val="BlindHyperlink"/>
                <w:rFonts w:ascii="Calibri" w:hAnsi="Calibri"/>
                <w:sz w:val="22"/>
                <w:szCs w:val="22"/>
              </w:rPr>
              <w:t>e</w:t>
            </w:r>
            <w:r w:rsidR="00DC271C">
              <w:rPr>
                <w:rStyle w:val="BlindHyperlink"/>
                <w:rFonts w:ascii="Calibri" w:hAnsi="Calibri"/>
                <w:sz w:val="22"/>
                <w:szCs w:val="22"/>
              </w:rPr>
              <w:t>nquiries</w:t>
            </w:r>
            <w:r>
              <w:rPr>
                <w:rStyle w:val="BlindHyperlink"/>
                <w:rFonts w:ascii="Calibri" w:hAnsi="Calibri"/>
                <w:sz w:val="22"/>
                <w:szCs w:val="22"/>
              </w:rPr>
              <w:t xml:space="preserve"> </w:t>
            </w:r>
          </w:p>
        </w:tc>
        <w:tc>
          <w:tcPr>
            <w:tcW w:w="7371" w:type="dxa"/>
            <w:vAlign w:val="center"/>
          </w:tcPr>
          <w:p w:rsidR="002B022C" w:rsidRDefault="007B5F36" w:rsidP="002B022C">
            <w:pPr>
              <w:pStyle w:val="ListParagraph"/>
              <w:ind w:left="0"/>
              <w:rPr>
                <w:rFonts w:ascii="Calibri" w:hAnsi="Calibri"/>
                <w:sz w:val="22"/>
                <w:szCs w:val="22"/>
              </w:rPr>
            </w:pPr>
            <w:r>
              <w:rPr>
                <w:rFonts w:ascii="Calibri" w:hAnsi="Calibri"/>
                <w:sz w:val="22"/>
                <w:szCs w:val="22"/>
              </w:rPr>
              <w:t>M</w:t>
            </w:r>
            <w:bookmarkStart w:id="1" w:name="_GoBack"/>
            <w:bookmarkEnd w:id="1"/>
            <w:r w:rsidR="005C3F77">
              <w:rPr>
                <w:rFonts w:ascii="Calibri" w:hAnsi="Calibri"/>
                <w:sz w:val="22"/>
                <w:szCs w:val="22"/>
              </w:rPr>
              <w:t>rs</w:t>
            </w:r>
            <w:r w:rsidR="002B022C" w:rsidRPr="0049222C">
              <w:rPr>
                <w:rFonts w:ascii="Calibri" w:hAnsi="Calibri"/>
                <w:sz w:val="22"/>
                <w:szCs w:val="22"/>
              </w:rPr>
              <w:t xml:space="preserve"> </w:t>
            </w:r>
            <w:r w:rsidR="002B022C">
              <w:rPr>
                <w:rFonts w:ascii="Calibri" w:hAnsi="Calibri"/>
                <w:sz w:val="22"/>
                <w:szCs w:val="22"/>
              </w:rPr>
              <w:t>Kellie Cooper</w:t>
            </w:r>
            <w:r w:rsidR="002B022C" w:rsidRPr="0049222C">
              <w:rPr>
                <w:rFonts w:ascii="Calibri" w:hAnsi="Calibri"/>
                <w:sz w:val="22"/>
                <w:szCs w:val="22"/>
              </w:rPr>
              <w:t xml:space="preserve"> via email: </w:t>
            </w:r>
            <w:r w:rsidR="002B022C">
              <w:rPr>
                <w:rFonts w:ascii="Calibri" w:hAnsi="Calibri"/>
                <w:sz w:val="22"/>
                <w:szCs w:val="22"/>
              </w:rPr>
              <w:t>Kellie.Cooper@csiro.au</w:t>
            </w:r>
          </w:p>
          <w:p w:rsidR="00DC271C" w:rsidRPr="0097618D" w:rsidRDefault="002B022C" w:rsidP="002B022C">
            <w:pPr>
              <w:pStyle w:val="ListParagraph"/>
              <w:ind w:left="0"/>
              <w:rPr>
                <w:rFonts w:ascii="Calibri" w:hAnsi="Calibri"/>
                <w:sz w:val="22"/>
                <w:szCs w:val="22"/>
                <w:highlight w:val="yellow"/>
              </w:rPr>
            </w:pPr>
            <w:r w:rsidRPr="009222AB">
              <w:rPr>
                <w:rFonts w:ascii="Calibri" w:hAnsi="Calibri"/>
                <w:bCs/>
                <w:i/>
                <w:sz w:val="18"/>
                <w:szCs w:val="18"/>
              </w:rPr>
              <w:t xml:space="preserve">Please do not email your application directly to </w:t>
            </w:r>
            <w:r>
              <w:rPr>
                <w:rFonts w:ascii="Calibri" w:hAnsi="Calibri"/>
                <w:i/>
                <w:sz w:val="18"/>
                <w:szCs w:val="18"/>
              </w:rPr>
              <w:t>Kellie Cooper.</w:t>
            </w:r>
            <w:r w:rsidRPr="009222AB">
              <w:rPr>
                <w:rFonts w:ascii="Calibri" w:hAnsi="Calibri"/>
                <w:bCs/>
                <w:i/>
                <w:sz w:val="18"/>
                <w:szCs w:val="18"/>
              </w:rPr>
              <w:t xml:space="preserve">   Applications received via this method may not be considered by the selection panel.</w:t>
            </w:r>
          </w:p>
        </w:tc>
      </w:tr>
      <w:tr w:rsidR="001E1841" w:rsidRPr="0097618D" w:rsidTr="00275D88">
        <w:trPr>
          <w:trHeight w:val="411"/>
        </w:trPr>
        <w:tc>
          <w:tcPr>
            <w:tcW w:w="2766" w:type="dxa"/>
            <w:shd w:val="clear" w:color="auto" w:fill="F2F2F2"/>
            <w:vAlign w:val="center"/>
          </w:tcPr>
          <w:p w:rsidR="001E1841" w:rsidRDefault="00175B61" w:rsidP="00192930">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2B022C" w:rsidRPr="00513522">
                <w:rPr>
                  <w:rStyle w:val="Hyperlink"/>
                  <w:rFonts w:ascii="Calibri" w:hAnsi="Calibri"/>
                  <w:bCs/>
                  <w:sz w:val="22"/>
                  <w:szCs w:val="22"/>
                </w:rPr>
                <w:t>careers.online@csiro.au</w:t>
              </w:r>
            </w:hyperlink>
            <w:r w:rsidRPr="00814B73">
              <w:rPr>
                <w:rFonts w:ascii="Calibri" w:hAnsi="Calibri"/>
                <w:bCs/>
                <w:sz w:val="22"/>
                <w:szCs w:val="22"/>
              </w:rPr>
              <w:t xml:space="preserve">. </w:t>
            </w:r>
          </w:p>
          <w:p w:rsidR="001E1841" w:rsidRPr="0097618D" w:rsidRDefault="001E1841" w:rsidP="001E1841">
            <w:pPr>
              <w:pStyle w:val="ListParagraph"/>
              <w:ind w:left="0"/>
              <w:rPr>
                <w:rFonts w:ascii="Calibri" w:hAnsi="Calibri"/>
                <w:sz w:val="22"/>
                <w:szCs w:val="22"/>
                <w:highlight w:val="yellow"/>
              </w:rPr>
            </w:pP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7B333F" w:rsidRDefault="00A36099" w:rsidP="00F32201">
      <w:pPr>
        <w:pStyle w:val="Heading2"/>
        <w:rPr>
          <w:rFonts w:asciiTheme="minorHAnsi" w:hAnsiTheme="minorHAnsi" w:cstheme="minorHAnsi"/>
          <w:i w:val="0"/>
        </w:rPr>
        <w:sectPr w:rsidR="00A36099" w:rsidRPr="007B333F" w:rsidSect="001E495E">
          <w:headerReference w:type="first" r:id="rId10"/>
          <w:type w:val="continuous"/>
          <w:pgSz w:w="11906" w:h="16838" w:code="9"/>
          <w:pgMar w:top="1198" w:right="1418" w:bottom="1135" w:left="1134" w:header="709" w:footer="709" w:gutter="0"/>
          <w:cols w:space="708"/>
          <w:titlePg/>
          <w:docGrid w:linePitch="360"/>
        </w:sectPr>
      </w:pPr>
      <w:r w:rsidRPr="007B333F">
        <w:rPr>
          <w:rFonts w:asciiTheme="minorHAnsi" w:hAnsiTheme="minorHAnsi" w:cstheme="minorHAnsi"/>
          <w:i w:val="0"/>
        </w:rPr>
        <w:t>Role Overview:</w:t>
      </w:r>
    </w:p>
    <w:p w:rsidR="00264263" w:rsidRPr="00B94200" w:rsidRDefault="00264263" w:rsidP="00264263">
      <w:pPr>
        <w:spacing w:before="180" w:after="120"/>
        <w:rPr>
          <w:rFonts w:ascii="Calibri" w:hAnsi="Calibri"/>
          <w:sz w:val="22"/>
          <w:szCs w:val="22"/>
        </w:rPr>
      </w:pPr>
      <w:r w:rsidRPr="00B94200">
        <w:rPr>
          <w:rFonts w:ascii="Calibri" w:hAnsi="Calibri"/>
          <w:sz w:val="22"/>
          <w:szCs w:val="22"/>
        </w:rPr>
        <w:t>Research Projects staff in CSIRO collaborates in scientific</w:t>
      </w:r>
      <w:r w:rsidR="00410E80" w:rsidRPr="00B94200">
        <w:rPr>
          <w:rFonts w:ascii="Calibri" w:hAnsi="Calibri"/>
          <w:sz w:val="22"/>
          <w:szCs w:val="22"/>
        </w:rPr>
        <w:t xml:space="preserve"> and technological</w:t>
      </w:r>
      <w:r w:rsidRPr="00B94200">
        <w:rPr>
          <w:rFonts w:ascii="Calibri" w:hAnsi="Calibri"/>
          <w:sz w:val="22"/>
          <w:szCs w:val="22"/>
        </w:rPr>
        <w:t xml:space="preserve"> activities with other research staff usually by </w:t>
      </w:r>
      <w:r w:rsidR="00AC7DEA" w:rsidRPr="00B94200">
        <w:rPr>
          <w:rFonts w:ascii="Calibri" w:hAnsi="Calibri"/>
          <w:sz w:val="22"/>
          <w:szCs w:val="22"/>
        </w:rPr>
        <w:t>a</w:t>
      </w:r>
      <w:r w:rsidRPr="00B94200">
        <w:rPr>
          <w:rFonts w:ascii="Calibri" w:hAnsi="Calibri"/>
          <w:sz w:val="22"/>
          <w:szCs w:val="22"/>
        </w:rPr>
        <w:t>ssisting with detailed planning, undertaking or assisting with experimental</w:t>
      </w:r>
      <w:r w:rsidR="00410E80" w:rsidRPr="00B94200">
        <w:rPr>
          <w:rFonts w:ascii="Calibri" w:hAnsi="Calibri"/>
          <w:sz w:val="22"/>
          <w:szCs w:val="22"/>
        </w:rPr>
        <w:t>,</w:t>
      </w:r>
      <w:r w:rsidRPr="00B94200">
        <w:rPr>
          <w:rFonts w:ascii="Calibri" w:hAnsi="Calibri"/>
          <w:sz w:val="22"/>
          <w:szCs w:val="22"/>
        </w:rPr>
        <w:t xml:space="preserve"> observational </w:t>
      </w:r>
      <w:r w:rsidR="00A1087C" w:rsidRPr="00B94200">
        <w:rPr>
          <w:rFonts w:ascii="Calibri" w:hAnsi="Calibri"/>
          <w:sz w:val="22"/>
          <w:szCs w:val="22"/>
        </w:rPr>
        <w:t xml:space="preserve">or technology development </w:t>
      </w:r>
      <w:r w:rsidRPr="00B94200">
        <w:rPr>
          <w:rFonts w:ascii="Calibri" w:hAnsi="Calibri"/>
          <w:sz w:val="22"/>
          <w:szCs w:val="22"/>
        </w:rPr>
        <w:t xml:space="preserve">work, and in carrying out the more practical </w:t>
      </w:r>
      <w:r w:rsidR="00F9120A">
        <w:rPr>
          <w:rFonts w:ascii="Calibri" w:hAnsi="Calibri"/>
          <w:sz w:val="22"/>
          <w:szCs w:val="22"/>
        </w:rPr>
        <w:t>aspects of the work.</w:t>
      </w:r>
    </w:p>
    <w:p w:rsidR="002B022C" w:rsidRDefault="002B022C" w:rsidP="002B022C">
      <w:pPr>
        <w:spacing w:after="180"/>
        <w:jc w:val="both"/>
        <w:rPr>
          <w:rFonts w:ascii="Calibri" w:hAnsi="Calibri"/>
          <w:sz w:val="22"/>
          <w:szCs w:val="22"/>
        </w:rPr>
      </w:pPr>
      <w:r w:rsidRPr="00B12700">
        <w:rPr>
          <w:rFonts w:ascii="Calibri" w:hAnsi="Calibri"/>
          <w:sz w:val="22"/>
          <w:szCs w:val="22"/>
        </w:rPr>
        <w:t xml:space="preserve">The </w:t>
      </w:r>
      <w:r>
        <w:rPr>
          <w:rFonts w:ascii="Calibri" w:hAnsi="Calibri"/>
          <w:sz w:val="22"/>
          <w:szCs w:val="22"/>
        </w:rPr>
        <w:t xml:space="preserve">CSIRO </w:t>
      </w:r>
      <w:r w:rsidRPr="00B12700">
        <w:rPr>
          <w:rFonts w:ascii="Calibri" w:hAnsi="Calibri"/>
          <w:sz w:val="22"/>
          <w:szCs w:val="22"/>
        </w:rPr>
        <w:t>Cotton Breeding Program has</w:t>
      </w:r>
      <w:r>
        <w:rPr>
          <w:rFonts w:ascii="Calibri" w:hAnsi="Calibri"/>
          <w:sz w:val="22"/>
          <w:szCs w:val="22"/>
        </w:rPr>
        <w:t xml:space="preserve"> significant research activities at the Australian Cotton Research Institute (ACRI) testing advanced breeding materials at multiple off-station sites across the entire industry. Taking a</w:t>
      </w:r>
      <w:r w:rsidRPr="00B12700">
        <w:rPr>
          <w:rFonts w:ascii="Calibri" w:hAnsi="Calibri"/>
          <w:sz w:val="22"/>
          <w:szCs w:val="22"/>
        </w:rPr>
        <w:t xml:space="preserve"> </w:t>
      </w:r>
      <w:r>
        <w:rPr>
          <w:rFonts w:ascii="Calibri" w:hAnsi="Calibri"/>
          <w:sz w:val="22"/>
          <w:szCs w:val="22"/>
        </w:rPr>
        <w:t xml:space="preserve">hands-on approach, the </w:t>
      </w:r>
      <w:r w:rsidRPr="00B12700">
        <w:rPr>
          <w:rFonts w:ascii="Calibri" w:hAnsi="Calibri"/>
          <w:sz w:val="22"/>
          <w:szCs w:val="22"/>
        </w:rPr>
        <w:t xml:space="preserve">Research Technician </w:t>
      </w:r>
      <w:r>
        <w:rPr>
          <w:rFonts w:ascii="Calibri" w:hAnsi="Calibri"/>
          <w:sz w:val="22"/>
          <w:szCs w:val="22"/>
        </w:rPr>
        <w:t>will provide high levels of assistance in day-to-day operations and breeding research. The key focus areas include: supporting research activities through the practical application of field, crop, water and pesticide management.</w:t>
      </w:r>
    </w:p>
    <w:p w:rsidR="000A37C8" w:rsidRDefault="002B022C" w:rsidP="002B022C">
      <w:pPr>
        <w:rPr>
          <w:rFonts w:asciiTheme="minorHAnsi" w:hAnsiTheme="minorHAnsi" w:cstheme="minorHAnsi"/>
          <w:b/>
          <w:sz w:val="22"/>
          <w:szCs w:val="22"/>
        </w:rPr>
      </w:pPr>
      <w:r w:rsidRPr="00B12700">
        <w:rPr>
          <w:rFonts w:ascii="Calibri" w:hAnsi="Calibri"/>
          <w:sz w:val="22"/>
          <w:szCs w:val="22"/>
        </w:rPr>
        <w:t xml:space="preserve">This role </w:t>
      </w:r>
      <w:r>
        <w:rPr>
          <w:rFonts w:ascii="Calibri" w:hAnsi="Calibri"/>
          <w:sz w:val="22"/>
          <w:szCs w:val="22"/>
        </w:rPr>
        <w:t>will</w:t>
      </w:r>
      <w:r w:rsidRPr="00B12700">
        <w:rPr>
          <w:rFonts w:ascii="Calibri" w:hAnsi="Calibri"/>
          <w:sz w:val="22"/>
          <w:szCs w:val="22"/>
        </w:rPr>
        <w:t xml:space="preserve"> </w:t>
      </w:r>
      <w:r>
        <w:rPr>
          <w:rFonts w:ascii="Calibri" w:hAnsi="Calibri"/>
          <w:sz w:val="22"/>
          <w:szCs w:val="22"/>
        </w:rPr>
        <w:t>participate in the planning and conducting of breeding experiments at both ACRI, Myall Vale and off-station sites and assist the progress of breeding research both in the field and controlled environments. The Research Technician will be required to work as an important team member as well as independently in the Breeding Support team to</w:t>
      </w:r>
      <w:r w:rsidRPr="00B12700">
        <w:rPr>
          <w:rFonts w:ascii="Calibri" w:hAnsi="Calibri"/>
          <w:sz w:val="22"/>
          <w:szCs w:val="22"/>
        </w:rPr>
        <w:t xml:space="preserve"> develop </w:t>
      </w:r>
      <w:r>
        <w:rPr>
          <w:rFonts w:ascii="Calibri" w:hAnsi="Calibri"/>
          <w:sz w:val="22"/>
          <w:szCs w:val="22"/>
        </w:rPr>
        <w:t xml:space="preserve">enhanced </w:t>
      </w:r>
      <w:r w:rsidRPr="00B12700">
        <w:rPr>
          <w:rFonts w:ascii="Calibri" w:hAnsi="Calibri"/>
          <w:sz w:val="22"/>
          <w:szCs w:val="22"/>
        </w:rPr>
        <w:t>new varieties suitable for all cotton growing regions of Australia.</w:t>
      </w:r>
    </w:p>
    <w:p w:rsidR="007B5F36" w:rsidRDefault="007B5F36">
      <w:pPr>
        <w:rPr>
          <w:rFonts w:asciiTheme="minorHAnsi" w:hAnsiTheme="minorHAnsi" w:cstheme="minorHAnsi"/>
          <w:b/>
          <w:sz w:val="28"/>
          <w:lang w:val="x-none"/>
        </w:rPr>
      </w:pPr>
      <w:r>
        <w:rPr>
          <w:rFonts w:asciiTheme="minorHAnsi" w:hAnsiTheme="minorHAnsi" w:cstheme="minorHAnsi"/>
          <w:i/>
        </w:rPr>
        <w:br w:type="page"/>
      </w:r>
    </w:p>
    <w:p w:rsidR="008A4083" w:rsidRPr="007B333F" w:rsidRDefault="008A4083" w:rsidP="00F32201">
      <w:pPr>
        <w:pStyle w:val="Heading2"/>
        <w:rPr>
          <w:rFonts w:asciiTheme="minorHAnsi" w:hAnsiTheme="minorHAnsi" w:cstheme="minorHAnsi"/>
          <w:i w:val="0"/>
        </w:rPr>
      </w:pPr>
      <w:r w:rsidRPr="007B333F">
        <w:rPr>
          <w:rFonts w:asciiTheme="minorHAnsi" w:hAnsiTheme="minorHAnsi" w:cstheme="minorHAnsi"/>
          <w:i w:val="0"/>
        </w:rPr>
        <w:lastRenderedPageBreak/>
        <w:t>Duties and Key Result Areas:</w:t>
      </w:r>
    </w:p>
    <w:p w:rsidR="002B022C" w:rsidRPr="002B022C" w:rsidRDefault="002B022C" w:rsidP="002B022C">
      <w:pPr>
        <w:pStyle w:val="ListParagraph"/>
        <w:numPr>
          <w:ilvl w:val="0"/>
          <w:numId w:val="34"/>
        </w:numPr>
        <w:spacing w:after="60"/>
        <w:ind w:left="470" w:hanging="364"/>
        <w:rPr>
          <w:rFonts w:ascii="Calibri" w:hAnsi="Calibri"/>
          <w:sz w:val="22"/>
          <w:szCs w:val="22"/>
        </w:rPr>
      </w:pPr>
      <w:r w:rsidRPr="002B022C">
        <w:rPr>
          <w:rFonts w:ascii="Calibri" w:hAnsi="Calibri"/>
          <w:sz w:val="22"/>
          <w:szCs w:val="22"/>
        </w:rPr>
        <w:t>Operate machinery such as planting, cultivation, fertiliser, spraying and harvesting to manage cotton and other crops in rotation.</w:t>
      </w:r>
    </w:p>
    <w:p w:rsidR="002B022C" w:rsidRPr="002B022C" w:rsidRDefault="002B022C" w:rsidP="002B022C">
      <w:pPr>
        <w:pStyle w:val="ListParagraph"/>
        <w:numPr>
          <w:ilvl w:val="0"/>
          <w:numId w:val="34"/>
        </w:numPr>
        <w:spacing w:after="60"/>
        <w:ind w:left="470" w:hanging="364"/>
        <w:rPr>
          <w:rFonts w:ascii="Calibri" w:hAnsi="Calibri"/>
          <w:sz w:val="22"/>
          <w:szCs w:val="22"/>
        </w:rPr>
      </w:pPr>
      <w:r w:rsidRPr="002B022C">
        <w:rPr>
          <w:rFonts w:ascii="Calibri" w:hAnsi="Calibri"/>
          <w:sz w:val="22"/>
          <w:szCs w:val="22"/>
        </w:rPr>
        <w:t xml:space="preserve">Irrigate crops as directed and when required. </w:t>
      </w:r>
    </w:p>
    <w:p w:rsidR="002B022C" w:rsidRPr="002B022C" w:rsidRDefault="002B022C" w:rsidP="002B022C">
      <w:pPr>
        <w:pStyle w:val="ListParagraph"/>
        <w:numPr>
          <w:ilvl w:val="0"/>
          <w:numId w:val="34"/>
        </w:numPr>
        <w:spacing w:after="60"/>
        <w:ind w:left="470" w:hanging="364"/>
        <w:rPr>
          <w:rFonts w:ascii="Calibri" w:hAnsi="Calibri"/>
          <w:sz w:val="22"/>
          <w:szCs w:val="22"/>
        </w:rPr>
      </w:pPr>
      <w:r w:rsidRPr="002B022C">
        <w:rPr>
          <w:rFonts w:ascii="Calibri" w:hAnsi="Calibri"/>
          <w:sz w:val="22"/>
          <w:szCs w:val="22"/>
        </w:rPr>
        <w:t>Assist with maintenance of cotton pickers, module press and other farm equipment as required.</w:t>
      </w:r>
    </w:p>
    <w:p w:rsidR="002B022C" w:rsidRPr="002B022C" w:rsidRDefault="002B022C" w:rsidP="002B022C">
      <w:pPr>
        <w:pStyle w:val="ListParagraph"/>
        <w:numPr>
          <w:ilvl w:val="0"/>
          <w:numId w:val="34"/>
        </w:numPr>
        <w:spacing w:after="60"/>
        <w:ind w:left="470" w:hanging="364"/>
        <w:rPr>
          <w:rFonts w:ascii="Calibri" w:hAnsi="Calibri"/>
          <w:sz w:val="22"/>
          <w:szCs w:val="22"/>
        </w:rPr>
      </w:pPr>
      <w:r w:rsidRPr="002B022C">
        <w:rPr>
          <w:rFonts w:ascii="Calibri" w:hAnsi="Calibri"/>
          <w:sz w:val="22"/>
          <w:szCs w:val="22"/>
        </w:rPr>
        <w:t>Be an active member of a large team, assisting in running an extensive cotton breeding program aimed at developing improved cultivars.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Respond courteously and efficiently to client requests, maintaining clear communication regarding mutual expectations and monitoring client satisfaction.</w:t>
      </w:r>
    </w:p>
    <w:p w:rsidR="00FF34F0" w:rsidRPr="007B333F" w:rsidRDefault="00FF34F0" w:rsidP="00FF34F0">
      <w:pPr>
        <w:pStyle w:val="ListParagraph"/>
        <w:numPr>
          <w:ilvl w:val="0"/>
          <w:numId w:val="34"/>
        </w:numPr>
        <w:spacing w:after="60"/>
        <w:ind w:left="470" w:hanging="364"/>
        <w:rPr>
          <w:rFonts w:ascii="Calibri" w:hAnsi="Calibri"/>
          <w:sz w:val="22"/>
          <w:szCs w:val="22"/>
        </w:rPr>
      </w:pPr>
      <w:r w:rsidRPr="007B333F">
        <w:rPr>
          <w:rFonts w:ascii="Calibri" w:hAnsi="Calibri"/>
          <w:sz w:val="22"/>
          <w:szCs w:val="22"/>
        </w:rPr>
        <w:t xml:space="preserve">Undertake and complete tasks </w:t>
      </w:r>
      <w:r w:rsidR="00540DAC" w:rsidRPr="007B333F">
        <w:rPr>
          <w:rFonts w:ascii="Calibri" w:hAnsi="Calibri"/>
          <w:sz w:val="22"/>
          <w:szCs w:val="22"/>
        </w:rPr>
        <w:t>under technical direction</w:t>
      </w:r>
      <w:r w:rsidRPr="007B333F">
        <w:rPr>
          <w:rFonts w:ascii="Calibri" w:hAnsi="Calibri"/>
          <w:sz w:val="22"/>
          <w:szCs w:val="22"/>
        </w:rPr>
        <w:t xml:space="preserve">, working with discretion to decide on the timing of operations within the work team’s plan and planning ahead to meet experiment and/or project demands. </w:t>
      </w:r>
    </w:p>
    <w:p w:rsidR="00B86872" w:rsidRPr="00B86872" w:rsidRDefault="00B86872" w:rsidP="00B86872">
      <w:pPr>
        <w:pStyle w:val="ListParagraph"/>
        <w:numPr>
          <w:ilvl w:val="0"/>
          <w:numId w:val="34"/>
        </w:numPr>
        <w:spacing w:after="60"/>
        <w:ind w:left="470" w:hanging="364"/>
        <w:rPr>
          <w:rFonts w:ascii="Calibri" w:hAnsi="Calibri"/>
          <w:sz w:val="22"/>
          <w:szCs w:val="22"/>
        </w:rPr>
      </w:pPr>
      <w:r>
        <w:rPr>
          <w:rFonts w:ascii="Calibri" w:hAnsi="Calibri"/>
          <w:sz w:val="22"/>
          <w:szCs w:val="22"/>
        </w:rPr>
        <w:t>U</w:t>
      </w:r>
      <w:r w:rsidRPr="00B86872">
        <w:rPr>
          <w:rFonts w:ascii="Calibri" w:hAnsi="Calibri"/>
          <w:sz w:val="22"/>
          <w:szCs w:val="22"/>
        </w:rPr>
        <w:t xml:space="preserve">nder technical direction </w:t>
      </w:r>
      <w:r>
        <w:rPr>
          <w:rFonts w:ascii="Calibri" w:hAnsi="Calibri"/>
          <w:sz w:val="22"/>
          <w:szCs w:val="22"/>
        </w:rPr>
        <w:t>u</w:t>
      </w:r>
      <w:r w:rsidRPr="00B86872">
        <w:rPr>
          <w:rFonts w:ascii="Calibri" w:hAnsi="Calibri"/>
          <w:sz w:val="22"/>
          <w:szCs w:val="22"/>
        </w:rPr>
        <w:t>ndertake</w:t>
      </w:r>
      <w:r w:rsidR="0041674D">
        <w:rPr>
          <w:rFonts w:ascii="Calibri" w:hAnsi="Calibri"/>
          <w:sz w:val="22"/>
          <w:szCs w:val="22"/>
        </w:rPr>
        <w:t xml:space="preserve"> </w:t>
      </w:r>
      <w:r w:rsidR="0041674D" w:rsidRPr="007B333F">
        <w:rPr>
          <w:rFonts w:ascii="Calibri" w:hAnsi="Calibri"/>
          <w:sz w:val="22"/>
          <w:szCs w:val="22"/>
        </w:rPr>
        <w:t>experiments, laboratory</w:t>
      </w:r>
      <w:r w:rsidRPr="00B86872">
        <w:rPr>
          <w:rFonts w:ascii="Calibri" w:hAnsi="Calibri"/>
          <w:sz w:val="22"/>
          <w:szCs w:val="22"/>
        </w:rPr>
        <w:t xml:space="preserve"> </w:t>
      </w:r>
      <w:r w:rsidRPr="007B333F">
        <w:rPr>
          <w:rFonts w:ascii="Calibri" w:hAnsi="Calibri"/>
          <w:sz w:val="22"/>
          <w:szCs w:val="22"/>
        </w:rPr>
        <w:t>analyses or technology development activities (some non-routine) using a rang</w:t>
      </w:r>
      <w:r w:rsidR="006653B0" w:rsidRPr="007B333F">
        <w:rPr>
          <w:rFonts w:ascii="Calibri" w:hAnsi="Calibri"/>
          <w:sz w:val="22"/>
          <w:szCs w:val="22"/>
        </w:rPr>
        <w:t>e of techniques, often</w:t>
      </w:r>
      <w:r w:rsidRPr="007B333F">
        <w:rPr>
          <w:rFonts w:ascii="Calibri" w:hAnsi="Calibri"/>
          <w:sz w:val="22"/>
          <w:szCs w:val="22"/>
        </w:rPr>
        <w:t xml:space="preserve"> work</w:t>
      </w:r>
      <w:r w:rsidR="006653B0" w:rsidRPr="007B333F">
        <w:rPr>
          <w:rFonts w:ascii="Calibri" w:hAnsi="Calibri"/>
          <w:sz w:val="22"/>
          <w:szCs w:val="22"/>
        </w:rPr>
        <w:t>ing</w:t>
      </w:r>
      <w:r w:rsidRPr="007B333F">
        <w:rPr>
          <w:rFonts w:ascii="Calibri" w:hAnsi="Calibri"/>
          <w:sz w:val="22"/>
          <w:szCs w:val="22"/>
        </w:rPr>
        <w:t xml:space="preserve"> on a number of parallel and competing tasks. </w:t>
      </w:r>
    </w:p>
    <w:p w:rsidR="00331D3F" w:rsidRPr="00B86872" w:rsidRDefault="00331D3F" w:rsidP="00331D3F">
      <w:pPr>
        <w:pStyle w:val="ListParagraph"/>
        <w:numPr>
          <w:ilvl w:val="0"/>
          <w:numId w:val="34"/>
        </w:numPr>
        <w:spacing w:after="60"/>
        <w:ind w:left="470" w:hanging="364"/>
        <w:rPr>
          <w:rFonts w:ascii="Calibri" w:hAnsi="Calibri"/>
          <w:sz w:val="22"/>
          <w:szCs w:val="22"/>
        </w:rPr>
      </w:pPr>
      <w:r w:rsidRPr="00B86872">
        <w:rPr>
          <w:rFonts w:ascii="Calibri" w:hAnsi="Calibri"/>
          <w:sz w:val="22"/>
          <w:szCs w:val="22"/>
        </w:rPr>
        <w:t>Oversee the activities of less experienced staff and provide guidance on experimental/ technological techniques and protocols.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D</w:t>
      </w:r>
      <w:r w:rsidR="0041674D">
        <w:rPr>
          <w:rFonts w:ascii="Calibri" w:hAnsi="Calibri"/>
          <w:sz w:val="22"/>
          <w:szCs w:val="22"/>
        </w:rPr>
        <w:t xml:space="preserve">esign </w:t>
      </w:r>
      <w:r w:rsidRPr="00F675E6">
        <w:rPr>
          <w:rFonts w:ascii="Calibri" w:hAnsi="Calibri"/>
          <w:sz w:val="22"/>
          <w:szCs w:val="22"/>
        </w:rPr>
        <w:t>new processes or apparatus by adapting existing techniques and components to meet special circumstances or undertake modifications to methods requiring some innovation.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Communicate openly, effectively and respectfully with all staff, clients and suppliers in the interests of good business practice, collaboration and enhancement of CSIRO’s reputation.</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Work collaboratively as part of a multi-disciplinary, often regionally dispersed research team, and business unit to carry out tasks in support of CSIRO’s scientific objectives.</w:t>
      </w:r>
    </w:p>
    <w:p w:rsidR="00331D3F"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Adhere to the spiri</w:t>
      </w:r>
      <w:r w:rsidR="00F9120A">
        <w:rPr>
          <w:rFonts w:ascii="Calibri" w:hAnsi="Calibri"/>
          <w:sz w:val="22"/>
          <w:szCs w:val="22"/>
        </w:rPr>
        <w:t>t and practice of CSIRO’s Code of Conduct</w:t>
      </w:r>
      <w:r w:rsidRPr="00F675E6">
        <w:rPr>
          <w:rFonts w:ascii="Calibri" w:hAnsi="Calibri"/>
          <w:sz w:val="22"/>
          <w:szCs w:val="22"/>
        </w:rPr>
        <w:t>, Health, Safety and Environment plans and policies, Diversity initiatives and Zero Harm goals.</w:t>
      </w:r>
    </w:p>
    <w:p w:rsidR="00331D3F" w:rsidRPr="00F675E6" w:rsidRDefault="00331D3F" w:rsidP="00331D3F">
      <w:pPr>
        <w:pStyle w:val="ListParagraph"/>
        <w:numPr>
          <w:ilvl w:val="0"/>
          <w:numId w:val="34"/>
        </w:numPr>
        <w:spacing w:after="60"/>
        <w:ind w:left="470" w:hanging="364"/>
        <w:rPr>
          <w:rFonts w:ascii="Calibri" w:hAnsi="Calibri"/>
          <w:sz w:val="22"/>
          <w:szCs w:val="22"/>
        </w:rPr>
      </w:pPr>
      <w:r w:rsidRPr="00F675E6">
        <w:rPr>
          <w:rFonts w:ascii="Calibri" w:hAnsi="Calibri"/>
          <w:sz w:val="22"/>
          <w:szCs w:val="22"/>
        </w:rPr>
        <w:t>Other duties as directed.</w:t>
      </w:r>
    </w:p>
    <w:p w:rsidR="008A4083" w:rsidRDefault="008A4083" w:rsidP="00524DBC"/>
    <w:p w:rsidR="008A4083" w:rsidRPr="007B333F" w:rsidRDefault="00003E89" w:rsidP="00F32201">
      <w:pPr>
        <w:pStyle w:val="Heading2"/>
        <w:rPr>
          <w:rFonts w:asciiTheme="minorHAnsi" w:hAnsiTheme="minorHAnsi" w:cstheme="minorHAnsi"/>
          <w:bCs/>
          <w:i w:val="0"/>
          <w:iCs/>
          <w:szCs w:val="22"/>
          <w:lang w:val="en-AU"/>
        </w:rPr>
      </w:pPr>
      <w:r w:rsidRPr="007B333F">
        <w:rPr>
          <w:rFonts w:asciiTheme="minorHAnsi" w:hAnsiTheme="minorHAnsi" w:cstheme="minorHAnsi"/>
          <w:i w:val="0"/>
        </w:rPr>
        <w:t>Competencies</w:t>
      </w:r>
      <w:r w:rsidR="008A4083" w:rsidRPr="007B333F">
        <w:rPr>
          <w:rFonts w:asciiTheme="minorHAnsi" w:hAnsiTheme="minorHAnsi" w:cstheme="minorHAnsi"/>
          <w:bCs/>
          <w:i w:val="0"/>
          <w:iCs/>
          <w:szCs w:val="22"/>
        </w:rPr>
        <w:t>:</w:t>
      </w:r>
      <w:r w:rsidR="007B333F">
        <w:rPr>
          <w:rFonts w:asciiTheme="minorHAnsi" w:hAnsiTheme="minorHAnsi" w:cstheme="minorHAnsi"/>
          <w:bCs/>
          <w:i w:val="0"/>
          <w:iCs/>
          <w:szCs w:val="22"/>
          <w:lang w:val="en-AU"/>
        </w:rPr>
        <w:t xml:space="preserve"> </w:t>
      </w:r>
    </w:p>
    <w:p w:rsidR="004C386A" w:rsidRPr="004C386A" w:rsidRDefault="004C386A" w:rsidP="004C386A">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4E08D1" w:rsidRPr="008154BF" w:rsidRDefault="008154BF" w:rsidP="004C386A">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C386A"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4C386A" w:rsidRDefault="004C386A" w:rsidP="004C386A">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4E08D1" w:rsidRPr="004B7A95" w:rsidRDefault="004E08D1" w:rsidP="004C386A">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4C386A" w:rsidRPr="004C386A">
        <w:rPr>
          <w:rFonts w:ascii="Calibri" w:hAnsi="Calibri"/>
          <w:sz w:val="22"/>
          <w:szCs w:val="22"/>
        </w:rPr>
        <w:t>Willingness to change ideas or perceptions based on new information, contrary evidence or other people's points of view.</w:t>
      </w:r>
      <w:r w:rsidR="004C386A">
        <w:rPr>
          <w:rFonts w:ascii="Calibri" w:hAnsi="Calibri"/>
          <w:sz w:val="22"/>
          <w:szCs w:val="22"/>
        </w:rPr>
        <w:t xml:space="preserve"> </w:t>
      </w:r>
      <w:r w:rsidR="004C386A" w:rsidRPr="004C386A">
        <w:rPr>
          <w:rFonts w:ascii="Calibri" w:hAnsi="Calibri"/>
          <w:sz w:val="22"/>
          <w:szCs w:val="22"/>
        </w:rPr>
        <w:t>Prepared to try out different approaches.</w:t>
      </w:r>
    </w:p>
    <w:p w:rsidR="00D33166" w:rsidRDefault="00D33166" w:rsidP="008154BF">
      <w:pPr>
        <w:spacing w:before="120" w:after="120"/>
        <w:rPr>
          <w:rFonts w:ascii="Calibri" w:hAnsi="Calibri"/>
          <w:b/>
          <w:bCs/>
          <w:i/>
          <w:iCs/>
          <w:sz w:val="22"/>
          <w:szCs w:val="22"/>
        </w:rPr>
      </w:pPr>
    </w:p>
    <w:p w:rsidR="002B022C" w:rsidRDefault="002B022C">
      <w:pPr>
        <w:rPr>
          <w:rFonts w:asciiTheme="minorHAnsi" w:hAnsiTheme="minorHAnsi" w:cstheme="minorHAnsi"/>
          <w:b/>
          <w:sz w:val="28"/>
        </w:rPr>
      </w:pPr>
      <w:r>
        <w:rPr>
          <w:rFonts w:asciiTheme="minorHAnsi" w:hAnsiTheme="minorHAnsi" w:cstheme="minorHAnsi"/>
          <w:i/>
        </w:rPr>
        <w:br w:type="page"/>
      </w:r>
    </w:p>
    <w:p w:rsidR="00003E89" w:rsidRPr="007B333F" w:rsidRDefault="007B333F" w:rsidP="00F32201">
      <w:pPr>
        <w:pStyle w:val="Heading2"/>
        <w:rPr>
          <w:rFonts w:asciiTheme="minorHAnsi" w:hAnsiTheme="minorHAnsi" w:cstheme="minorHAnsi"/>
          <w:i w:val="0"/>
        </w:rPr>
      </w:pPr>
      <w:r>
        <w:rPr>
          <w:rFonts w:asciiTheme="minorHAnsi" w:hAnsiTheme="minorHAnsi" w:cstheme="minorHAnsi"/>
          <w:i w:val="0"/>
          <w:lang w:val="en-AU"/>
        </w:rPr>
        <w:lastRenderedPageBreak/>
        <w:t>Selection</w:t>
      </w:r>
      <w:r w:rsidR="008A4083" w:rsidRPr="007B333F">
        <w:rPr>
          <w:rFonts w:asciiTheme="minorHAnsi" w:hAnsiTheme="minorHAnsi" w:cstheme="minorHAnsi"/>
          <w:i w:val="0"/>
        </w:rPr>
        <w:t xml:space="preserve"> Criteria:</w:t>
      </w:r>
    </w:p>
    <w:p w:rsidR="006442F3" w:rsidRPr="006442F3" w:rsidRDefault="006442F3"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7B333F">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Current MR driver’s license</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 xml:space="preserve">Proven experience in maintaining field experiments. </w:t>
      </w:r>
    </w:p>
    <w:p w:rsidR="002B022C" w:rsidRPr="002B022C" w:rsidRDefault="002B022C" w:rsidP="002B022C">
      <w:pPr>
        <w:pStyle w:val="ListParagraph"/>
        <w:numPr>
          <w:ilvl w:val="0"/>
          <w:numId w:val="45"/>
        </w:numPr>
        <w:rPr>
          <w:rStyle w:val="Strong"/>
          <w:rFonts w:ascii="Calibri" w:hAnsi="Calibri"/>
          <w:b w:val="0"/>
          <w:sz w:val="22"/>
          <w:szCs w:val="22"/>
        </w:rPr>
      </w:pPr>
      <w:r>
        <w:rPr>
          <w:rStyle w:val="Strong"/>
          <w:rFonts w:ascii="Calibri" w:hAnsi="Calibri"/>
          <w:b w:val="0"/>
          <w:sz w:val="22"/>
          <w:szCs w:val="22"/>
        </w:rPr>
        <w:t>The ability to lift, bend</w:t>
      </w:r>
      <w:r w:rsidRPr="002B022C">
        <w:rPr>
          <w:rStyle w:val="Strong"/>
          <w:rFonts w:ascii="Calibri" w:hAnsi="Calibri"/>
          <w:b w:val="0"/>
          <w:sz w:val="22"/>
          <w:szCs w:val="22"/>
        </w:rPr>
        <w:t xml:space="preserve"> and undertake repetitive motions and the ability to undertake manual handling and operate equipment safely in accordance with Health and Safety Procedures.</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Demonstrated understanding and experience in the competent operation of research and row crop equipment together with the management of irrigation systems.</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The ability to work effectively as part of a multi-disciplinary, regionally dispersed research team, and carry out tasks under general direction from Scientific Researchers.</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The ability and willingness to work in harsh and adverse conditions whilst maintaining health and safety requirements.</w:t>
      </w:r>
    </w:p>
    <w:p w:rsidR="00F04C2E" w:rsidRPr="00FD5985" w:rsidRDefault="00F04C2E" w:rsidP="00F04C2E">
      <w:pPr>
        <w:spacing w:after="60"/>
        <w:ind w:left="34"/>
        <w:rPr>
          <w:rStyle w:val="Emphasis"/>
          <w:rFonts w:ascii="Calibri" w:hAnsi="Calibri" w:cs="Arial"/>
          <w:b/>
          <w:i w:val="0"/>
          <w:iCs/>
          <w:sz w:val="22"/>
          <w:szCs w:val="22"/>
        </w:rPr>
      </w:pPr>
    </w:p>
    <w:p w:rsidR="008A4083" w:rsidRPr="007B333F" w:rsidRDefault="008A4083" w:rsidP="00F32201">
      <w:pPr>
        <w:pStyle w:val="Heading2"/>
        <w:rPr>
          <w:rStyle w:val="Emphasis"/>
          <w:rFonts w:asciiTheme="minorHAnsi" w:hAnsiTheme="minorHAnsi" w:cstheme="minorHAnsi"/>
        </w:rPr>
      </w:pPr>
      <w:r w:rsidRPr="007B333F">
        <w:rPr>
          <w:rStyle w:val="Emphasis"/>
          <w:rFonts w:asciiTheme="minorHAnsi" w:hAnsiTheme="minorHAnsi" w:cstheme="minorHAnsi"/>
        </w:rPr>
        <w:t>Desirable Criteria:</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Previous involvement with cotton production or experimentation.  Cotton planting and harvesting experience desirable.</w:t>
      </w:r>
    </w:p>
    <w:p w:rsidR="002B022C" w:rsidRPr="002B022C" w:rsidRDefault="002B022C" w:rsidP="002B022C">
      <w:pPr>
        <w:pStyle w:val="ListParagraph"/>
        <w:numPr>
          <w:ilvl w:val="0"/>
          <w:numId w:val="45"/>
        </w:numPr>
        <w:rPr>
          <w:rStyle w:val="Strong"/>
          <w:rFonts w:ascii="Calibri" w:hAnsi="Calibri"/>
          <w:b w:val="0"/>
          <w:sz w:val="22"/>
          <w:szCs w:val="22"/>
        </w:rPr>
      </w:pPr>
      <w:r w:rsidRPr="002B022C">
        <w:rPr>
          <w:rStyle w:val="Strong"/>
          <w:rFonts w:ascii="Calibri" w:hAnsi="Calibri"/>
          <w:b w:val="0"/>
          <w:sz w:val="22"/>
          <w:szCs w:val="22"/>
        </w:rPr>
        <w:t>Forklift (LF) license and chemical application certification (AQF3); Competent Operation of Machinery (or equivalent).</w:t>
      </w:r>
    </w:p>
    <w:p w:rsidR="002B022C" w:rsidRPr="00175B61" w:rsidRDefault="002B022C" w:rsidP="00175B61">
      <w:pPr>
        <w:rPr>
          <w:highlight w:val="yellow"/>
        </w:rPr>
      </w:pPr>
    </w:p>
    <w:p w:rsidR="00C64F6D" w:rsidRPr="002B022C" w:rsidRDefault="007B333F" w:rsidP="00765142">
      <w:pPr>
        <w:pStyle w:val="Heading2"/>
        <w:rPr>
          <w:rFonts w:asciiTheme="minorHAnsi" w:hAnsiTheme="minorHAnsi" w:cstheme="minorHAnsi"/>
          <w:i w:val="0"/>
          <w:lang w:eastAsia="en-AU"/>
        </w:rPr>
      </w:pPr>
      <w:r w:rsidRPr="002B022C">
        <w:rPr>
          <w:rFonts w:asciiTheme="minorHAnsi" w:hAnsiTheme="minorHAnsi" w:cstheme="minorHAnsi"/>
          <w:i w:val="0"/>
          <w:lang w:eastAsia="en-AU"/>
        </w:rPr>
        <w:t>Special R</w:t>
      </w:r>
      <w:r w:rsidR="00C64F6D" w:rsidRPr="002B022C">
        <w:rPr>
          <w:rFonts w:asciiTheme="minorHAnsi" w:hAnsiTheme="minorHAnsi" w:cstheme="minorHAnsi"/>
          <w:i w:val="0"/>
          <w:lang w:eastAsia="en-AU"/>
        </w:rPr>
        <w:t>equirements:</w:t>
      </w:r>
    </w:p>
    <w:p w:rsidR="008A4083" w:rsidRDefault="00C64F6D" w:rsidP="002B022C">
      <w:pPr>
        <w:spacing w:after="120"/>
        <w:rPr>
          <w:rFonts w:ascii="Calibri" w:hAnsi="Calibri"/>
          <w:sz w:val="22"/>
          <w:szCs w:val="22"/>
        </w:rPr>
      </w:pPr>
      <w:r w:rsidRPr="002B022C">
        <w:rPr>
          <w:rFonts w:ascii="Calibri" w:hAnsi="Calibri"/>
          <w:iCs/>
          <w:sz w:val="22"/>
          <w:szCs w:val="22"/>
        </w:rPr>
        <w:t xml:space="preserve">Appointment to this role </w:t>
      </w:r>
      <w:r w:rsidR="002B022C" w:rsidRPr="002B022C">
        <w:rPr>
          <w:rFonts w:ascii="Calibri" w:hAnsi="Calibri"/>
          <w:iCs/>
          <w:sz w:val="22"/>
          <w:szCs w:val="22"/>
        </w:rPr>
        <w:t>will be subject to a medical check with audio.</w:t>
      </w:r>
      <w:r w:rsidR="002B022C">
        <w:rPr>
          <w:rFonts w:ascii="Calibri" w:hAnsi="Calibri"/>
          <w:iCs/>
          <w:sz w:val="22"/>
          <w:szCs w:val="22"/>
        </w:rPr>
        <w:t xml:space="preserve"> </w:t>
      </w:r>
    </w:p>
    <w:p w:rsidR="00C64F6D" w:rsidRPr="00E641DA" w:rsidRDefault="00C64F6D" w:rsidP="00C64F6D">
      <w:pPr>
        <w:rPr>
          <w:rFonts w:ascii="Calibri" w:hAnsi="Calibri"/>
          <w:sz w:val="22"/>
          <w:szCs w:val="22"/>
        </w:rPr>
      </w:pPr>
    </w:p>
    <w:p w:rsidR="00331D3F" w:rsidRPr="007B333F" w:rsidRDefault="00331D3F" w:rsidP="00F32201">
      <w:pPr>
        <w:pStyle w:val="Heading2"/>
        <w:rPr>
          <w:rFonts w:asciiTheme="minorHAnsi" w:hAnsiTheme="minorHAnsi" w:cstheme="minorHAnsi"/>
          <w:i w:val="0"/>
        </w:rPr>
      </w:pPr>
      <w:r w:rsidRPr="007B333F">
        <w:rPr>
          <w:rFonts w:asciiTheme="minorHAnsi" w:hAnsiTheme="minorHAnsi" w:cstheme="minorHAnsi"/>
          <w:i w:val="0"/>
        </w:rPr>
        <w:t>About CSIRO:</w:t>
      </w:r>
    </w:p>
    <w:p w:rsidR="00331D3F" w:rsidRDefault="00331D3F" w:rsidP="00331D3F">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F32201" w:rsidRDefault="00F32201" w:rsidP="00F32201">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p>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9D7" w:rsidRDefault="006F79D7">
      <w:r>
        <w:separator/>
      </w:r>
    </w:p>
  </w:endnote>
  <w:endnote w:type="continuationSeparator" w:id="0">
    <w:p w:rsidR="006F79D7" w:rsidRDefault="006F7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9D7" w:rsidRDefault="006F79D7">
      <w:r>
        <w:separator/>
      </w:r>
    </w:p>
  </w:footnote>
  <w:footnote w:type="continuationSeparator" w:id="0">
    <w:p w:rsidR="006F79D7" w:rsidRDefault="006F7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01" w:rsidRPr="00360760" w:rsidRDefault="00F32201" w:rsidP="00F3220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6184018F" wp14:editId="203CAFA8">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F32201" w:rsidRDefault="007857EB" w:rsidP="00F322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E7C5069"/>
    <w:multiLevelType w:val="hybridMultilevel"/>
    <w:tmpl w:val="345CF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1"/>
  </w:num>
  <w:num w:numId="12">
    <w:abstractNumId w:val="38"/>
  </w:num>
  <w:num w:numId="13">
    <w:abstractNumId w:val="5"/>
  </w:num>
  <w:num w:numId="14">
    <w:abstractNumId w:val="8"/>
  </w:num>
  <w:num w:numId="15">
    <w:abstractNumId w:val="17"/>
  </w:num>
  <w:num w:numId="16">
    <w:abstractNumId w:val="12"/>
  </w:num>
  <w:num w:numId="17">
    <w:abstractNumId w:val="14"/>
  </w:num>
  <w:num w:numId="18">
    <w:abstractNumId w:val="19"/>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3"/>
  </w:num>
  <w:num w:numId="24">
    <w:abstractNumId w:val="31"/>
  </w:num>
  <w:num w:numId="25">
    <w:abstractNumId w:val="6"/>
  </w:num>
  <w:num w:numId="26">
    <w:abstractNumId w:val="30"/>
  </w:num>
  <w:num w:numId="27">
    <w:abstractNumId w:val="35"/>
  </w:num>
  <w:num w:numId="28">
    <w:abstractNumId w:val="36"/>
  </w:num>
  <w:num w:numId="29">
    <w:abstractNumId w:val="18"/>
  </w:num>
  <w:num w:numId="30">
    <w:abstractNumId w:val="9"/>
  </w:num>
  <w:num w:numId="31">
    <w:abstractNumId w:val="21"/>
  </w:num>
  <w:num w:numId="32">
    <w:abstractNumId w:val="37"/>
  </w:num>
  <w:num w:numId="33">
    <w:abstractNumId w:val="15"/>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6"/>
  </w:num>
  <w:num w:numId="43">
    <w:abstractNumId w:val="0"/>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2DD1"/>
    <w:rsid w:val="00017152"/>
    <w:rsid w:val="000274EF"/>
    <w:rsid w:val="00033249"/>
    <w:rsid w:val="000366D2"/>
    <w:rsid w:val="00040391"/>
    <w:rsid w:val="000445AA"/>
    <w:rsid w:val="00045C91"/>
    <w:rsid w:val="00046A29"/>
    <w:rsid w:val="00047ACC"/>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6167"/>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CB"/>
    <w:rsid w:val="0014142E"/>
    <w:rsid w:val="00143776"/>
    <w:rsid w:val="001448B6"/>
    <w:rsid w:val="00144D9B"/>
    <w:rsid w:val="001474C7"/>
    <w:rsid w:val="00150DF5"/>
    <w:rsid w:val="0015340E"/>
    <w:rsid w:val="0015558D"/>
    <w:rsid w:val="00155F81"/>
    <w:rsid w:val="00166319"/>
    <w:rsid w:val="00175B61"/>
    <w:rsid w:val="00192930"/>
    <w:rsid w:val="001A043E"/>
    <w:rsid w:val="001A0AFE"/>
    <w:rsid w:val="001A229C"/>
    <w:rsid w:val="001A2856"/>
    <w:rsid w:val="001A482B"/>
    <w:rsid w:val="001A5098"/>
    <w:rsid w:val="001A6ADF"/>
    <w:rsid w:val="001B14CA"/>
    <w:rsid w:val="001B6C26"/>
    <w:rsid w:val="001D7DD1"/>
    <w:rsid w:val="001E1841"/>
    <w:rsid w:val="001E3EE0"/>
    <w:rsid w:val="001E495E"/>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22C"/>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1D3F"/>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1674D"/>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0DAC"/>
    <w:rsid w:val="00543736"/>
    <w:rsid w:val="00547EE1"/>
    <w:rsid w:val="00550C5F"/>
    <w:rsid w:val="00561C50"/>
    <w:rsid w:val="00563B9B"/>
    <w:rsid w:val="005666BC"/>
    <w:rsid w:val="00570617"/>
    <w:rsid w:val="00577A16"/>
    <w:rsid w:val="00583303"/>
    <w:rsid w:val="00585169"/>
    <w:rsid w:val="00586F41"/>
    <w:rsid w:val="005874C0"/>
    <w:rsid w:val="00587D7C"/>
    <w:rsid w:val="00592D3B"/>
    <w:rsid w:val="00592E42"/>
    <w:rsid w:val="0059432C"/>
    <w:rsid w:val="0059751A"/>
    <w:rsid w:val="005A0895"/>
    <w:rsid w:val="005A3D96"/>
    <w:rsid w:val="005A41FE"/>
    <w:rsid w:val="005B1C7A"/>
    <w:rsid w:val="005B3F60"/>
    <w:rsid w:val="005B4F50"/>
    <w:rsid w:val="005B654F"/>
    <w:rsid w:val="005B7709"/>
    <w:rsid w:val="005C3F77"/>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2F3"/>
    <w:rsid w:val="00644EEB"/>
    <w:rsid w:val="00657088"/>
    <w:rsid w:val="006606C5"/>
    <w:rsid w:val="00663F6B"/>
    <w:rsid w:val="006653B0"/>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9D7"/>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65142"/>
    <w:rsid w:val="0077604C"/>
    <w:rsid w:val="0077698D"/>
    <w:rsid w:val="00781499"/>
    <w:rsid w:val="007857EB"/>
    <w:rsid w:val="00790081"/>
    <w:rsid w:val="007A3843"/>
    <w:rsid w:val="007B2ACF"/>
    <w:rsid w:val="007B333F"/>
    <w:rsid w:val="007B5F36"/>
    <w:rsid w:val="007C024E"/>
    <w:rsid w:val="007C3398"/>
    <w:rsid w:val="007D39CC"/>
    <w:rsid w:val="007D5D08"/>
    <w:rsid w:val="007D689A"/>
    <w:rsid w:val="007E1693"/>
    <w:rsid w:val="007E2135"/>
    <w:rsid w:val="007E2796"/>
    <w:rsid w:val="007E3AC4"/>
    <w:rsid w:val="00804E9E"/>
    <w:rsid w:val="00804F48"/>
    <w:rsid w:val="00807901"/>
    <w:rsid w:val="00814B73"/>
    <w:rsid w:val="008154BF"/>
    <w:rsid w:val="00815E35"/>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87CAD"/>
    <w:rsid w:val="008916B6"/>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0165"/>
    <w:rsid w:val="00955F65"/>
    <w:rsid w:val="0095764A"/>
    <w:rsid w:val="0096013F"/>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70C6"/>
    <w:rsid w:val="009D04C6"/>
    <w:rsid w:val="009D5F90"/>
    <w:rsid w:val="009D68CE"/>
    <w:rsid w:val="009F05E3"/>
    <w:rsid w:val="009F0EE8"/>
    <w:rsid w:val="009F24BD"/>
    <w:rsid w:val="009F43A9"/>
    <w:rsid w:val="009F537C"/>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0B84"/>
    <w:rsid w:val="00B37B2C"/>
    <w:rsid w:val="00B42E58"/>
    <w:rsid w:val="00B45C9A"/>
    <w:rsid w:val="00B50851"/>
    <w:rsid w:val="00B533EC"/>
    <w:rsid w:val="00B533F0"/>
    <w:rsid w:val="00B64330"/>
    <w:rsid w:val="00B6536B"/>
    <w:rsid w:val="00B708BF"/>
    <w:rsid w:val="00B7359B"/>
    <w:rsid w:val="00B74B18"/>
    <w:rsid w:val="00B82AD9"/>
    <w:rsid w:val="00B85A89"/>
    <w:rsid w:val="00B86872"/>
    <w:rsid w:val="00B90330"/>
    <w:rsid w:val="00B9227A"/>
    <w:rsid w:val="00B9420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22719"/>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CF4840"/>
    <w:rsid w:val="00D00168"/>
    <w:rsid w:val="00D058D5"/>
    <w:rsid w:val="00D05FB1"/>
    <w:rsid w:val="00D233BD"/>
    <w:rsid w:val="00D26220"/>
    <w:rsid w:val="00D27A0C"/>
    <w:rsid w:val="00D33166"/>
    <w:rsid w:val="00D33B28"/>
    <w:rsid w:val="00D3447B"/>
    <w:rsid w:val="00D36371"/>
    <w:rsid w:val="00D40BFB"/>
    <w:rsid w:val="00D44B3B"/>
    <w:rsid w:val="00D45B26"/>
    <w:rsid w:val="00D468D5"/>
    <w:rsid w:val="00D50DDC"/>
    <w:rsid w:val="00D706B3"/>
    <w:rsid w:val="00D707D5"/>
    <w:rsid w:val="00D8313E"/>
    <w:rsid w:val="00D86691"/>
    <w:rsid w:val="00D8698A"/>
    <w:rsid w:val="00D90088"/>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E34D4"/>
    <w:rsid w:val="00EF05A2"/>
    <w:rsid w:val="00EF0DF5"/>
    <w:rsid w:val="00EF199C"/>
    <w:rsid w:val="00EF596F"/>
    <w:rsid w:val="00F02034"/>
    <w:rsid w:val="00F02538"/>
    <w:rsid w:val="00F04A79"/>
    <w:rsid w:val="00F04C2E"/>
    <w:rsid w:val="00F11F45"/>
    <w:rsid w:val="00F16962"/>
    <w:rsid w:val="00F17A94"/>
    <w:rsid w:val="00F30E2E"/>
    <w:rsid w:val="00F32201"/>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846F6"/>
    <w:rsid w:val="00F9120A"/>
    <w:rsid w:val="00F95F0A"/>
    <w:rsid w:val="00F9609C"/>
    <w:rsid w:val="00FB3058"/>
    <w:rsid w:val="00FB4B99"/>
    <w:rsid w:val="00FC03D3"/>
    <w:rsid w:val="00FC0AD9"/>
    <w:rsid w:val="00FC2191"/>
    <w:rsid w:val="00FD0196"/>
    <w:rsid w:val="00FD08F0"/>
    <w:rsid w:val="00FD5985"/>
    <w:rsid w:val="00FE197A"/>
    <w:rsid w:val="00FE623A"/>
    <w:rsid w:val="00FE696E"/>
    <w:rsid w:val="00FE7433"/>
    <w:rsid w:val="00FF02BC"/>
    <w:rsid w:val="00FF1B70"/>
    <w:rsid w:val="00FF34F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8CA2-A767-437C-A491-B12116D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6670</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Projects CSOF3 role.</dc:description>
  <cp:lastModifiedBy>Staniforth, Charlotte (HR, St. Lucia)</cp:lastModifiedBy>
  <cp:revision>2</cp:revision>
  <cp:lastPrinted>2014-02-06T02:28:00Z</cp:lastPrinted>
  <dcterms:created xsi:type="dcterms:W3CDTF">2019-02-12T00:33:00Z</dcterms:created>
  <dcterms:modified xsi:type="dcterms:W3CDTF">2019-02-12T00:33:00Z</dcterms:modified>
</cp:coreProperties>
</file>