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8FF68" w14:textId="77777777" w:rsidR="002076E1" w:rsidRPr="002F480F" w:rsidRDefault="002076E1" w:rsidP="00B8467F">
      <w:pPr>
        <w:pStyle w:val="Heading1"/>
        <w:rPr>
          <w:rFonts w:asciiTheme="minorHAnsi" w:hAnsiTheme="minorHAnsi" w:cstheme="minorHAnsi"/>
          <w:sz w:val="28"/>
          <w:szCs w:val="28"/>
          <w:lang w:val="en-AU"/>
        </w:rPr>
      </w:pPr>
      <w:r w:rsidRPr="002F480F">
        <w:rPr>
          <w:rFonts w:asciiTheme="minorHAnsi" w:hAnsiTheme="minorHAnsi" w:cstheme="minorHAnsi"/>
          <w:sz w:val="28"/>
          <w:szCs w:val="28"/>
        </w:rPr>
        <w:t>Position De</w:t>
      </w:r>
      <w:r w:rsidR="00616338" w:rsidRPr="002F480F">
        <w:rPr>
          <w:rFonts w:asciiTheme="minorHAnsi" w:hAnsiTheme="minorHAnsi" w:cstheme="minorHAnsi"/>
          <w:sz w:val="28"/>
          <w:szCs w:val="28"/>
          <w:lang w:val="en-AU"/>
        </w:rPr>
        <w:t>scription</w:t>
      </w:r>
    </w:p>
    <w:p w14:paraId="1C2B232F" w14:textId="77777777" w:rsidR="003D59C3" w:rsidRPr="002F480F" w:rsidRDefault="008154BF" w:rsidP="00B8467F">
      <w:pPr>
        <w:pStyle w:val="Heading2"/>
        <w:rPr>
          <w:rFonts w:asciiTheme="minorHAnsi" w:hAnsiTheme="minorHAnsi" w:cstheme="minorHAnsi"/>
          <w:i w:val="0"/>
          <w:szCs w:val="28"/>
        </w:rPr>
      </w:pPr>
      <w:r w:rsidRPr="002F480F">
        <w:rPr>
          <w:rFonts w:asciiTheme="minorHAnsi" w:hAnsiTheme="minorHAnsi" w:cstheme="minorHAnsi"/>
          <w:i w:val="0"/>
          <w:szCs w:val="28"/>
        </w:rPr>
        <w:t xml:space="preserve">Research </w:t>
      </w:r>
      <w:r w:rsidR="00762451">
        <w:rPr>
          <w:rFonts w:asciiTheme="minorHAnsi" w:hAnsiTheme="minorHAnsi" w:cstheme="minorHAnsi"/>
          <w:i w:val="0"/>
          <w:szCs w:val="28"/>
          <w:lang w:val="en-AU"/>
        </w:rPr>
        <w:t>Assistant</w:t>
      </w:r>
      <w:r w:rsidRPr="002F480F">
        <w:rPr>
          <w:rFonts w:asciiTheme="minorHAnsi" w:hAnsiTheme="minorHAnsi" w:cstheme="minorHAnsi"/>
          <w:i w:val="0"/>
          <w:szCs w:val="28"/>
        </w:rPr>
        <w:t xml:space="preserve"> – CSOF2</w:t>
      </w:r>
      <w:bookmarkStart w:id="0" w:name="_GoBack"/>
      <w:bookmarkEnd w:id="0"/>
    </w:p>
    <w:p w14:paraId="3DF172DA" w14:textId="77777777" w:rsidR="003D59C3" w:rsidRPr="002F480F" w:rsidRDefault="00DC271C" w:rsidP="006A7A50">
      <w:pPr>
        <w:tabs>
          <w:tab w:val="right" w:pos="9923"/>
        </w:tabs>
        <w:spacing w:after="120"/>
        <w:ind w:left="-142"/>
        <w:rPr>
          <w:rFonts w:asciiTheme="minorHAnsi" w:hAnsiTheme="minorHAnsi" w:cstheme="minorHAnsi"/>
          <w:sz w:val="22"/>
          <w:szCs w:val="22"/>
          <w:lang w:eastAsia="en-AU"/>
        </w:rPr>
      </w:pPr>
      <w:r w:rsidRPr="002F480F">
        <w:rPr>
          <w:rFonts w:asciiTheme="minorHAnsi" w:hAnsiTheme="minorHAnsi" w:cstheme="minorHAnsi"/>
          <w:sz w:val="22"/>
          <w:szCs w:val="22"/>
          <w:lang w:eastAsia="en-AU"/>
        </w:rPr>
        <w:t>The following information is f</w:t>
      </w:r>
      <w:r w:rsidR="003D59C3" w:rsidRPr="002F480F">
        <w:rPr>
          <w:rFonts w:asciiTheme="minorHAnsi" w:hAnsiTheme="minorHAnsi" w:cstheme="minorHAnsi"/>
          <w:sz w:val="22"/>
          <w:szCs w:val="22"/>
          <w:lang w:eastAsia="en-AU"/>
        </w:rPr>
        <w:t>or applicants</w:t>
      </w:r>
      <w:r w:rsidR="00275D88" w:rsidRPr="002F480F">
        <w:rPr>
          <w:rFonts w:asciiTheme="minorHAnsi" w:hAnsiTheme="minorHAnsi" w:cstheme="minorHAns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4F7531" w:rsidRPr="002F480F" w14:paraId="38366821" w14:textId="77777777" w:rsidTr="00275D88">
        <w:trPr>
          <w:trHeight w:val="488"/>
        </w:trPr>
        <w:tc>
          <w:tcPr>
            <w:tcW w:w="2766" w:type="dxa"/>
            <w:shd w:val="clear" w:color="auto" w:fill="F2F2F2"/>
            <w:vAlign w:val="center"/>
          </w:tcPr>
          <w:p w14:paraId="72CFF88C" w14:textId="77777777" w:rsidR="004F7531" w:rsidRPr="002F480F" w:rsidRDefault="004F7531" w:rsidP="004F7531">
            <w:pPr>
              <w:rPr>
                <w:rFonts w:asciiTheme="minorHAnsi" w:hAnsiTheme="minorHAnsi" w:cstheme="minorHAnsi"/>
                <w:b/>
                <w:bCs/>
                <w:sz w:val="22"/>
                <w:szCs w:val="22"/>
              </w:rPr>
            </w:pPr>
            <w:r w:rsidRPr="002F480F">
              <w:rPr>
                <w:rStyle w:val="BlindHyperlink"/>
                <w:rFonts w:asciiTheme="minorHAnsi" w:hAnsiTheme="minorHAnsi" w:cstheme="minorHAnsi"/>
                <w:sz w:val="22"/>
                <w:szCs w:val="22"/>
              </w:rPr>
              <w:t>Advertised Job Title</w:t>
            </w:r>
            <w:r w:rsidRPr="002F480F">
              <w:rPr>
                <w:rFonts w:asciiTheme="minorHAnsi" w:hAnsiTheme="minorHAnsi" w:cstheme="minorHAnsi"/>
                <w:b/>
                <w:bCs/>
                <w:sz w:val="22"/>
                <w:szCs w:val="22"/>
              </w:rPr>
              <w:t>:</w:t>
            </w:r>
          </w:p>
        </w:tc>
        <w:tc>
          <w:tcPr>
            <w:tcW w:w="7371" w:type="dxa"/>
          </w:tcPr>
          <w:p w14:paraId="2F7F0D85" w14:textId="77777777" w:rsidR="004F7531" w:rsidRPr="002F480F" w:rsidRDefault="004F7531" w:rsidP="00762451">
            <w:pPr>
              <w:tabs>
                <w:tab w:val="left" w:pos="6093"/>
              </w:tabs>
              <w:spacing w:before="120" w:after="60"/>
              <w:rPr>
                <w:rFonts w:asciiTheme="minorHAnsi" w:hAnsiTheme="minorHAnsi" w:cstheme="minorHAnsi"/>
                <w:sz w:val="22"/>
                <w:szCs w:val="22"/>
              </w:rPr>
            </w:pPr>
            <w:r w:rsidRPr="002F480F">
              <w:rPr>
                <w:rFonts w:asciiTheme="minorHAnsi" w:hAnsiTheme="minorHAnsi" w:cstheme="minorHAnsi"/>
                <w:sz w:val="22"/>
                <w:szCs w:val="22"/>
              </w:rPr>
              <w:t xml:space="preserve">Research </w:t>
            </w:r>
            <w:r w:rsidR="00762451">
              <w:rPr>
                <w:rFonts w:asciiTheme="minorHAnsi" w:hAnsiTheme="minorHAnsi" w:cstheme="minorHAnsi"/>
                <w:sz w:val="22"/>
                <w:szCs w:val="22"/>
              </w:rPr>
              <w:t>Assistant</w:t>
            </w:r>
          </w:p>
        </w:tc>
      </w:tr>
      <w:tr w:rsidR="00814B73" w:rsidRPr="002F480F" w14:paraId="0A8C5DA9" w14:textId="77777777" w:rsidTr="00275D88">
        <w:trPr>
          <w:trHeight w:val="423"/>
        </w:trPr>
        <w:tc>
          <w:tcPr>
            <w:tcW w:w="2766" w:type="dxa"/>
            <w:shd w:val="clear" w:color="auto" w:fill="F2F2F2"/>
            <w:vAlign w:val="center"/>
          </w:tcPr>
          <w:p w14:paraId="1A459867" w14:textId="77777777" w:rsidR="00814B73" w:rsidRPr="002F480F" w:rsidRDefault="00A36099" w:rsidP="00DC271C">
            <w:pPr>
              <w:rPr>
                <w:rFonts w:asciiTheme="minorHAnsi" w:hAnsiTheme="minorHAnsi" w:cstheme="minorHAnsi"/>
                <w:b/>
                <w:bCs/>
                <w:sz w:val="22"/>
                <w:szCs w:val="22"/>
              </w:rPr>
            </w:pPr>
            <w:r w:rsidRPr="002F480F">
              <w:rPr>
                <w:rStyle w:val="BlindHyperlink"/>
                <w:rFonts w:asciiTheme="minorHAnsi" w:hAnsiTheme="minorHAnsi" w:cstheme="minorHAnsi"/>
                <w:sz w:val="22"/>
                <w:szCs w:val="22"/>
              </w:rPr>
              <w:t>Job Reference</w:t>
            </w:r>
            <w:r w:rsidR="00B8467F" w:rsidRPr="002F480F">
              <w:rPr>
                <w:rStyle w:val="BlindHyperlink"/>
                <w:rFonts w:asciiTheme="minorHAnsi" w:hAnsiTheme="minorHAnsi" w:cstheme="minorHAnsi"/>
                <w:sz w:val="22"/>
                <w:szCs w:val="22"/>
              </w:rPr>
              <w:t>:</w:t>
            </w:r>
          </w:p>
        </w:tc>
        <w:tc>
          <w:tcPr>
            <w:tcW w:w="7371" w:type="dxa"/>
            <w:vAlign w:val="center"/>
          </w:tcPr>
          <w:p w14:paraId="7AF455CC" w14:textId="77777777" w:rsidR="00814B73" w:rsidRPr="002F480F" w:rsidRDefault="002512C4" w:rsidP="00C40A38">
            <w:pPr>
              <w:rPr>
                <w:rFonts w:asciiTheme="minorHAnsi" w:hAnsiTheme="minorHAnsi" w:cstheme="minorHAnsi"/>
                <w:sz w:val="22"/>
                <w:szCs w:val="22"/>
              </w:rPr>
            </w:pPr>
            <w:r w:rsidRPr="002F480F">
              <w:rPr>
                <w:rFonts w:asciiTheme="minorHAnsi" w:hAnsiTheme="minorHAnsi" w:cstheme="minorHAnsi"/>
                <w:sz w:val="22"/>
                <w:szCs w:val="22"/>
              </w:rPr>
              <w:t>60324</w:t>
            </w:r>
          </w:p>
        </w:tc>
      </w:tr>
      <w:tr w:rsidR="00814B73" w:rsidRPr="002F480F" w14:paraId="33584558" w14:textId="77777777" w:rsidTr="00275D88">
        <w:trPr>
          <w:trHeight w:val="429"/>
        </w:trPr>
        <w:tc>
          <w:tcPr>
            <w:tcW w:w="2766" w:type="dxa"/>
            <w:shd w:val="clear" w:color="auto" w:fill="F2F2F2"/>
            <w:vAlign w:val="center"/>
          </w:tcPr>
          <w:p w14:paraId="45F1DB42" w14:textId="77777777" w:rsidR="00814B73" w:rsidRPr="002F480F" w:rsidRDefault="00814B73" w:rsidP="003A0708">
            <w:pPr>
              <w:rPr>
                <w:rFonts w:asciiTheme="minorHAnsi" w:hAnsiTheme="minorHAnsi" w:cstheme="minorHAnsi"/>
                <w:b/>
                <w:sz w:val="22"/>
                <w:szCs w:val="22"/>
              </w:rPr>
            </w:pPr>
            <w:r w:rsidRPr="002F480F">
              <w:rPr>
                <w:rStyle w:val="BlindHyperlink"/>
                <w:rFonts w:asciiTheme="minorHAnsi" w:hAnsiTheme="minorHAnsi" w:cstheme="minorHAnsi"/>
                <w:sz w:val="22"/>
                <w:szCs w:val="22"/>
              </w:rPr>
              <w:t xml:space="preserve">Relocation </w:t>
            </w:r>
            <w:r w:rsidR="00DC271C" w:rsidRPr="002F480F">
              <w:rPr>
                <w:rStyle w:val="BlindHyperlink"/>
                <w:rFonts w:asciiTheme="minorHAnsi" w:hAnsiTheme="minorHAnsi" w:cstheme="minorHAnsi"/>
                <w:sz w:val="22"/>
                <w:szCs w:val="22"/>
              </w:rPr>
              <w:t>A</w:t>
            </w:r>
            <w:r w:rsidRPr="002F480F">
              <w:rPr>
                <w:rStyle w:val="BlindHyperlink"/>
                <w:rFonts w:asciiTheme="minorHAnsi" w:hAnsiTheme="minorHAnsi" w:cstheme="minorHAnsi"/>
                <w:sz w:val="22"/>
                <w:szCs w:val="22"/>
              </w:rPr>
              <w:t>ssistance</w:t>
            </w:r>
            <w:r w:rsidRPr="002F480F">
              <w:rPr>
                <w:rFonts w:asciiTheme="minorHAnsi" w:hAnsiTheme="minorHAnsi" w:cstheme="minorHAnsi"/>
                <w:b/>
                <w:sz w:val="22"/>
                <w:szCs w:val="22"/>
              </w:rPr>
              <w:t>:</w:t>
            </w:r>
          </w:p>
        </w:tc>
        <w:tc>
          <w:tcPr>
            <w:tcW w:w="7371" w:type="dxa"/>
            <w:vAlign w:val="center"/>
          </w:tcPr>
          <w:p w14:paraId="6A755C06" w14:textId="77777777" w:rsidR="00814B73" w:rsidRPr="002F480F" w:rsidRDefault="00814B73" w:rsidP="003A0708">
            <w:pPr>
              <w:pStyle w:val="ListParagraph"/>
              <w:ind w:left="0"/>
              <w:rPr>
                <w:rFonts w:asciiTheme="minorHAnsi" w:hAnsiTheme="minorHAnsi" w:cstheme="minorHAnsi"/>
                <w:sz w:val="22"/>
                <w:szCs w:val="22"/>
              </w:rPr>
            </w:pPr>
            <w:r w:rsidRPr="002F480F">
              <w:rPr>
                <w:rFonts w:asciiTheme="minorHAnsi" w:hAnsiTheme="minorHAnsi" w:cstheme="minorHAnsi"/>
                <w:sz w:val="22"/>
                <w:szCs w:val="22"/>
              </w:rPr>
              <w:t>Will be provided to the successful candidate if required.</w:t>
            </w:r>
          </w:p>
        </w:tc>
      </w:tr>
      <w:tr w:rsidR="00814B73" w:rsidRPr="002F480F" w14:paraId="6DBAB802" w14:textId="77777777" w:rsidTr="00275D88">
        <w:trPr>
          <w:trHeight w:val="970"/>
        </w:trPr>
        <w:tc>
          <w:tcPr>
            <w:tcW w:w="2766" w:type="dxa"/>
            <w:shd w:val="clear" w:color="auto" w:fill="F2F2F2"/>
            <w:vAlign w:val="center"/>
          </w:tcPr>
          <w:p w14:paraId="5C6921C6" w14:textId="77777777" w:rsidR="00814B73" w:rsidRPr="002F480F" w:rsidRDefault="00814B73" w:rsidP="00DC271C">
            <w:pPr>
              <w:spacing w:before="240" w:after="240"/>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 xml:space="preserve">Applications </w:t>
            </w:r>
            <w:r w:rsidR="00DC271C" w:rsidRPr="002F480F">
              <w:rPr>
                <w:rStyle w:val="BlindHyperlink"/>
                <w:rFonts w:asciiTheme="minorHAnsi" w:hAnsiTheme="minorHAnsi" w:cstheme="minorHAnsi"/>
                <w:sz w:val="22"/>
                <w:szCs w:val="22"/>
              </w:rPr>
              <w:t>A</w:t>
            </w:r>
            <w:r w:rsidRPr="002F480F">
              <w:rPr>
                <w:rStyle w:val="BlindHyperlink"/>
                <w:rFonts w:asciiTheme="minorHAnsi" w:hAnsiTheme="minorHAnsi" w:cstheme="minorHAnsi"/>
                <w:sz w:val="22"/>
                <w:szCs w:val="22"/>
              </w:rPr>
              <w:t xml:space="preserve">re </w:t>
            </w:r>
            <w:r w:rsidR="00DC271C" w:rsidRPr="002F480F">
              <w:rPr>
                <w:rStyle w:val="BlindHyperlink"/>
                <w:rFonts w:asciiTheme="minorHAnsi" w:hAnsiTheme="minorHAnsi" w:cstheme="minorHAnsi"/>
                <w:sz w:val="22"/>
                <w:szCs w:val="22"/>
              </w:rPr>
              <w:t>O</w:t>
            </w:r>
            <w:r w:rsidRPr="002F480F">
              <w:rPr>
                <w:rStyle w:val="BlindHyperlink"/>
                <w:rFonts w:asciiTheme="minorHAnsi" w:hAnsiTheme="minorHAnsi" w:cstheme="minorHAnsi"/>
                <w:sz w:val="22"/>
                <w:szCs w:val="22"/>
              </w:rPr>
              <w:t xml:space="preserve">pen </w:t>
            </w:r>
            <w:r w:rsidR="00DC271C" w:rsidRPr="002F480F">
              <w:rPr>
                <w:rStyle w:val="BlindHyperlink"/>
                <w:rFonts w:asciiTheme="minorHAnsi" w:hAnsiTheme="minorHAnsi" w:cstheme="minorHAnsi"/>
                <w:sz w:val="22"/>
                <w:szCs w:val="22"/>
              </w:rPr>
              <w:t>T</w:t>
            </w:r>
            <w:r w:rsidRPr="002F480F">
              <w:rPr>
                <w:rStyle w:val="BlindHyperlink"/>
                <w:rFonts w:asciiTheme="minorHAnsi" w:hAnsiTheme="minorHAnsi" w:cstheme="minorHAnsi"/>
                <w:sz w:val="22"/>
                <w:szCs w:val="22"/>
              </w:rPr>
              <w:t>o:</w:t>
            </w:r>
          </w:p>
        </w:tc>
        <w:bookmarkStart w:id="1" w:name="Citizenship"/>
        <w:tc>
          <w:tcPr>
            <w:tcW w:w="7371" w:type="dxa"/>
            <w:vAlign w:val="center"/>
          </w:tcPr>
          <w:p w14:paraId="48419CD8" w14:textId="77777777" w:rsidR="00814B73" w:rsidRPr="002F480F" w:rsidRDefault="00814B73" w:rsidP="00275D88">
            <w:pPr>
              <w:pStyle w:val="ListParagraph"/>
              <w:spacing w:before="60"/>
              <w:ind w:left="0"/>
              <w:rPr>
                <w:rFonts w:asciiTheme="minorHAnsi" w:hAnsiTheme="minorHAnsi" w:cstheme="minorHAnsi"/>
                <w:sz w:val="22"/>
                <w:szCs w:val="22"/>
              </w:rPr>
            </w:pPr>
            <w:r w:rsidRPr="002F480F">
              <w:rPr>
                <w:rFonts w:asciiTheme="minorHAnsi" w:hAnsiTheme="minorHAnsi" w:cs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2F480F">
              <w:rPr>
                <w:rFonts w:asciiTheme="minorHAnsi" w:hAnsiTheme="minorHAnsi" w:cstheme="minorHAnsi"/>
                <w:sz w:val="22"/>
                <w:szCs w:val="22"/>
              </w:rPr>
              <w:instrText xml:space="preserve"> FORMCHECKBOX </w:instrText>
            </w:r>
            <w:r w:rsidR="00373532">
              <w:rPr>
                <w:rFonts w:asciiTheme="minorHAnsi" w:hAnsiTheme="minorHAnsi" w:cstheme="minorHAnsi"/>
                <w:sz w:val="22"/>
                <w:szCs w:val="22"/>
              </w:rPr>
            </w:r>
            <w:r w:rsidR="00373532">
              <w:rPr>
                <w:rFonts w:asciiTheme="minorHAnsi" w:hAnsiTheme="minorHAnsi" w:cstheme="minorHAnsi"/>
                <w:sz w:val="22"/>
                <w:szCs w:val="22"/>
              </w:rPr>
              <w:fldChar w:fldCharType="separate"/>
            </w:r>
            <w:r w:rsidRPr="002F480F">
              <w:rPr>
                <w:rFonts w:asciiTheme="minorHAnsi" w:hAnsiTheme="minorHAnsi" w:cstheme="minorHAnsi"/>
                <w:sz w:val="22"/>
                <w:szCs w:val="22"/>
              </w:rPr>
              <w:fldChar w:fldCharType="end"/>
            </w:r>
            <w:bookmarkEnd w:id="2"/>
            <w:r w:rsidRPr="002F480F">
              <w:rPr>
                <w:rFonts w:asciiTheme="minorHAnsi" w:hAnsiTheme="minorHAnsi" w:cstheme="minorHAnsi"/>
                <w:sz w:val="22"/>
                <w:szCs w:val="22"/>
              </w:rPr>
              <w:t xml:space="preserve">  Australian Citizens Only</w:t>
            </w:r>
          </w:p>
          <w:p w14:paraId="182AE43C" w14:textId="77777777" w:rsidR="00814B73" w:rsidRPr="002F480F" w:rsidRDefault="002512C4" w:rsidP="00275D88">
            <w:pPr>
              <w:pStyle w:val="ListParagraph"/>
              <w:ind w:left="0"/>
              <w:rPr>
                <w:rFonts w:asciiTheme="minorHAnsi" w:hAnsiTheme="minorHAnsi" w:cstheme="minorHAnsi"/>
                <w:sz w:val="22"/>
                <w:szCs w:val="22"/>
              </w:rPr>
            </w:pPr>
            <w:r w:rsidRPr="002F480F">
              <w:rPr>
                <w:rFonts w:asciiTheme="minorHAnsi" w:hAnsiTheme="minorHAnsi" w:cs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sidRPr="002F480F">
              <w:rPr>
                <w:rFonts w:asciiTheme="minorHAnsi" w:hAnsiTheme="minorHAnsi" w:cstheme="minorHAnsi"/>
                <w:sz w:val="22"/>
                <w:szCs w:val="22"/>
              </w:rPr>
              <w:instrText xml:space="preserve"> FORMCHECKBOX </w:instrText>
            </w:r>
            <w:r w:rsidR="00373532">
              <w:rPr>
                <w:rFonts w:asciiTheme="minorHAnsi" w:hAnsiTheme="minorHAnsi" w:cstheme="minorHAnsi"/>
                <w:sz w:val="22"/>
                <w:szCs w:val="22"/>
              </w:rPr>
            </w:r>
            <w:r w:rsidR="00373532">
              <w:rPr>
                <w:rFonts w:asciiTheme="minorHAnsi" w:hAnsiTheme="minorHAnsi" w:cstheme="minorHAnsi"/>
                <w:sz w:val="22"/>
                <w:szCs w:val="22"/>
              </w:rPr>
              <w:fldChar w:fldCharType="separate"/>
            </w:r>
            <w:r w:rsidRPr="002F480F">
              <w:rPr>
                <w:rFonts w:asciiTheme="minorHAnsi" w:hAnsiTheme="minorHAnsi" w:cstheme="minorHAnsi"/>
                <w:sz w:val="22"/>
                <w:szCs w:val="22"/>
              </w:rPr>
              <w:fldChar w:fldCharType="end"/>
            </w:r>
            <w:r w:rsidR="00814B73" w:rsidRPr="002F480F">
              <w:rPr>
                <w:rFonts w:asciiTheme="minorHAnsi" w:hAnsiTheme="minorHAnsi" w:cstheme="minorHAnsi"/>
                <w:sz w:val="22"/>
                <w:szCs w:val="22"/>
              </w:rPr>
              <w:t xml:space="preserve">  Australian/New Zealand Citizens and Australian Permanent Residents Only</w:t>
            </w:r>
          </w:p>
          <w:p w14:paraId="40829C80" w14:textId="77777777" w:rsidR="00814B73" w:rsidRPr="002F480F" w:rsidRDefault="00814B73" w:rsidP="00275D88">
            <w:pPr>
              <w:pStyle w:val="ListParagraph"/>
              <w:numPr>
                <w:ilvl w:val="0"/>
                <w:numId w:val="9"/>
              </w:numPr>
              <w:spacing w:after="60"/>
              <w:ind w:left="0" w:hanging="357"/>
              <w:rPr>
                <w:rFonts w:asciiTheme="minorHAnsi" w:hAnsiTheme="minorHAnsi" w:cstheme="minorHAnsi"/>
                <w:sz w:val="22"/>
                <w:szCs w:val="22"/>
              </w:rPr>
            </w:pPr>
            <w:r w:rsidRPr="002F480F">
              <w:rPr>
                <w:rFonts w:asciiTheme="minorHAnsi" w:hAnsiTheme="minorHAnsi" w:cs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2F480F">
              <w:rPr>
                <w:rFonts w:asciiTheme="minorHAnsi" w:hAnsiTheme="minorHAnsi" w:cstheme="minorHAnsi"/>
                <w:sz w:val="22"/>
                <w:szCs w:val="22"/>
              </w:rPr>
              <w:instrText xml:space="preserve"> FORMCHECKBOX </w:instrText>
            </w:r>
            <w:r w:rsidR="00373532">
              <w:rPr>
                <w:rFonts w:asciiTheme="minorHAnsi" w:hAnsiTheme="minorHAnsi" w:cstheme="minorHAnsi"/>
                <w:sz w:val="22"/>
                <w:szCs w:val="22"/>
              </w:rPr>
            </w:r>
            <w:r w:rsidR="00373532">
              <w:rPr>
                <w:rFonts w:asciiTheme="minorHAnsi" w:hAnsiTheme="minorHAnsi" w:cstheme="minorHAnsi"/>
                <w:sz w:val="22"/>
                <w:szCs w:val="22"/>
              </w:rPr>
              <w:fldChar w:fldCharType="separate"/>
            </w:r>
            <w:r w:rsidRPr="002F480F">
              <w:rPr>
                <w:rFonts w:asciiTheme="minorHAnsi" w:hAnsiTheme="minorHAnsi" w:cstheme="minorHAnsi"/>
                <w:sz w:val="22"/>
                <w:szCs w:val="22"/>
              </w:rPr>
              <w:fldChar w:fldCharType="end"/>
            </w:r>
            <w:bookmarkEnd w:id="3"/>
            <w:r w:rsidRPr="002F480F">
              <w:rPr>
                <w:rFonts w:asciiTheme="minorHAnsi" w:hAnsiTheme="minorHAnsi" w:cstheme="minorHAnsi"/>
                <w:sz w:val="22"/>
                <w:szCs w:val="22"/>
              </w:rPr>
              <w:t xml:space="preserve">  All Candidates</w:t>
            </w:r>
            <w:bookmarkEnd w:id="1"/>
          </w:p>
        </w:tc>
      </w:tr>
      <w:tr w:rsidR="00814B73" w:rsidRPr="002F480F" w14:paraId="3109F31B" w14:textId="77777777" w:rsidTr="00275D88">
        <w:trPr>
          <w:trHeight w:val="421"/>
        </w:trPr>
        <w:tc>
          <w:tcPr>
            <w:tcW w:w="2766" w:type="dxa"/>
            <w:shd w:val="clear" w:color="auto" w:fill="F2F2F2"/>
            <w:vAlign w:val="center"/>
          </w:tcPr>
          <w:p w14:paraId="2F3218F1" w14:textId="77777777" w:rsidR="00814B73" w:rsidRPr="002F480F" w:rsidRDefault="00A36099" w:rsidP="00F3596F">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 xml:space="preserve">Percentage of </w:t>
            </w:r>
            <w:r w:rsidR="00814B73" w:rsidRPr="002F480F">
              <w:rPr>
                <w:rStyle w:val="BlindHyperlink"/>
                <w:rFonts w:asciiTheme="minorHAnsi" w:hAnsiTheme="minorHAnsi" w:cstheme="minorHAnsi"/>
                <w:sz w:val="22"/>
                <w:szCs w:val="22"/>
              </w:rPr>
              <w:t>Client Focus - Internal:</w:t>
            </w:r>
          </w:p>
        </w:tc>
        <w:tc>
          <w:tcPr>
            <w:tcW w:w="7371" w:type="dxa"/>
            <w:vAlign w:val="center"/>
          </w:tcPr>
          <w:p w14:paraId="2FF3A4E7" w14:textId="77777777" w:rsidR="00814B73" w:rsidRPr="002F480F" w:rsidRDefault="002512C4" w:rsidP="003C0B40">
            <w:pPr>
              <w:pStyle w:val="ListParagraph"/>
              <w:ind w:left="0"/>
              <w:rPr>
                <w:rFonts w:asciiTheme="minorHAnsi" w:hAnsiTheme="minorHAnsi" w:cstheme="minorHAnsi"/>
                <w:sz w:val="22"/>
                <w:szCs w:val="22"/>
              </w:rPr>
            </w:pPr>
            <w:r w:rsidRPr="002F480F">
              <w:rPr>
                <w:rFonts w:asciiTheme="minorHAnsi" w:hAnsiTheme="minorHAnsi" w:cstheme="minorHAnsi"/>
                <w:sz w:val="22"/>
                <w:szCs w:val="22"/>
              </w:rPr>
              <w:t>100</w:t>
            </w:r>
            <w:r w:rsidR="00B8467F" w:rsidRPr="002F480F">
              <w:rPr>
                <w:rFonts w:asciiTheme="minorHAnsi" w:hAnsiTheme="minorHAnsi" w:cstheme="minorHAnsi"/>
                <w:sz w:val="22"/>
                <w:szCs w:val="22"/>
              </w:rPr>
              <w:t>%</w:t>
            </w:r>
          </w:p>
        </w:tc>
      </w:tr>
      <w:tr w:rsidR="00814B73" w:rsidRPr="002F480F" w14:paraId="3061F3AE" w14:textId="77777777" w:rsidTr="00275D88">
        <w:trPr>
          <w:trHeight w:val="413"/>
        </w:trPr>
        <w:tc>
          <w:tcPr>
            <w:tcW w:w="2766" w:type="dxa"/>
            <w:shd w:val="clear" w:color="auto" w:fill="F2F2F2"/>
            <w:vAlign w:val="center"/>
          </w:tcPr>
          <w:p w14:paraId="65C02DB2" w14:textId="77777777" w:rsidR="00814B73" w:rsidRPr="002F480F" w:rsidRDefault="00A36099" w:rsidP="00F3596F">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 xml:space="preserve">Percentage of </w:t>
            </w:r>
            <w:r w:rsidR="00814B73" w:rsidRPr="002F480F">
              <w:rPr>
                <w:rStyle w:val="BlindHyperlink"/>
                <w:rFonts w:asciiTheme="minorHAnsi" w:hAnsiTheme="minorHAnsi" w:cstheme="minorHAnsi"/>
                <w:sz w:val="22"/>
                <w:szCs w:val="22"/>
              </w:rPr>
              <w:t>Client Focus - External:</w:t>
            </w:r>
          </w:p>
        </w:tc>
        <w:tc>
          <w:tcPr>
            <w:tcW w:w="7371" w:type="dxa"/>
            <w:vAlign w:val="center"/>
          </w:tcPr>
          <w:p w14:paraId="18A5EC2B" w14:textId="77777777" w:rsidR="00814B73" w:rsidRPr="002F480F" w:rsidRDefault="00B8467F" w:rsidP="003C0B40">
            <w:pPr>
              <w:pStyle w:val="ListParagraph"/>
              <w:ind w:left="0"/>
              <w:rPr>
                <w:rFonts w:asciiTheme="minorHAnsi" w:hAnsiTheme="minorHAnsi" w:cstheme="minorHAnsi"/>
                <w:sz w:val="22"/>
                <w:szCs w:val="22"/>
              </w:rPr>
            </w:pPr>
            <w:r w:rsidRPr="002F480F">
              <w:rPr>
                <w:rFonts w:asciiTheme="minorHAnsi" w:hAnsiTheme="minorHAnsi" w:cstheme="minorHAnsi"/>
                <w:sz w:val="22"/>
                <w:szCs w:val="22"/>
              </w:rPr>
              <w:t>0%</w:t>
            </w:r>
          </w:p>
        </w:tc>
      </w:tr>
      <w:tr w:rsidR="00814B73" w:rsidRPr="002F480F" w14:paraId="257ADB60" w14:textId="77777777" w:rsidTr="00275D88">
        <w:trPr>
          <w:trHeight w:val="420"/>
        </w:trPr>
        <w:tc>
          <w:tcPr>
            <w:tcW w:w="2766" w:type="dxa"/>
            <w:shd w:val="clear" w:color="auto" w:fill="F2F2F2"/>
            <w:vAlign w:val="center"/>
          </w:tcPr>
          <w:p w14:paraId="38CE2DAF" w14:textId="77777777" w:rsidR="00814B73" w:rsidRPr="002F480F" w:rsidRDefault="00814B73" w:rsidP="00F3596F">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Reports to the:</w:t>
            </w:r>
          </w:p>
        </w:tc>
        <w:tc>
          <w:tcPr>
            <w:tcW w:w="7371" w:type="dxa"/>
            <w:vAlign w:val="center"/>
          </w:tcPr>
          <w:p w14:paraId="58BB5363" w14:textId="77777777" w:rsidR="00814B73" w:rsidRPr="002F480F" w:rsidRDefault="00DF1D31" w:rsidP="00240A35">
            <w:pPr>
              <w:pStyle w:val="ListParagraph"/>
              <w:ind w:left="0"/>
              <w:rPr>
                <w:rFonts w:asciiTheme="minorHAnsi" w:hAnsiTheme="minorHAnsi" w:cstheme="minorHAnsi"/>
                <w:sz w:val="22"/>
                <w:szCs w:val="22"/>
              </w:rPr>
            </w:pPr>
            <w:r w:rsidRPr="002F480F">
              <w:rPr>
                <w:rFonts w:asciiTheme="minorHAnsi" w:hAnsiTheme="minorHAnsi" w:cstheme="minorHAnsi"/>
                <w:sz w:val="22"/>
                <w:szCs w:val="22"/>
              </w:rPr>
              <w:t>Group Leader</w:t>
            </w:r>
          </w:p>
        </w:tc>
      </w:tr>
      <w:tr w:rsidR="00814B73" w:rsidRPr="002F480F" w14:paraId="065D7A25" w14:textId="77777777" w:rsidTr="00275D88">
        <w:trPr>
          <w:trHeight w:val="411"/>
        </w:trPr>
        <w:tc>
          <w:tcPr>
            <w:tcW w:w="2766" w:type="dxa"/>
            <w:shd w:val="clear" w:color="auto" w:fill="F2F2F2"/>
            <w:vAlign w:val="center"/>
          </w:tcPr>
          <w:p w14:paraId="753EC69E" w14:textId="77777777" w:rsidR="00814B73" w:rsidRPr="002F480F" w:rsidRDefault="00814B73" w:rsidP="00DA60FC">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Number of Direct Reports:</w:t>
            </w:r>
          </w:p>
        </w:tc>
        <w:tc>
          <w:tcPr>
            <w:tcW w:w="7371" w:type="dxa"/>
            <w:vAlign w:val="center"/>
          </w:tcPr>
          <w:p w14:paraId="045685F3" w14:textId="77777777" w:rsidR="00814B73" w:rsidRPr="002F480F" w:rsidRDefault="00B8467F" w:rsidP="003C0B40">
            <w:pPr>
              <w:pStyle w:val="ListParagraph"/>
              <w:ind w:left="0"/>
              <w:rPr>
                <w:rFonts w:asciiTheme="minorHAnsi" w:hAnsiTheme="minorHAnsi" w:cstheme="minorHAnsi"/>
                <w:sz w:val="22"/>
                <w:szCs w:val="22"/>
              </w:rPr>
            </w:pPr>
            <w:r w:rsidRPr="002F480F">
              <w:rPr>
                <w:rFonts w:asciiTheme="minorHAnsi" w:hAnsiTheme="minorHAnsi" w:cstheme="minorHAnsi"/>
                <w:sz w:val="22"/>
                <w:szCs w:val="22"/>
              </w:rPr>
              <w:t>0</w:t>
            </w:r>
          </w:p>
        </w:tc>
      </w:tr>
      <w:tr w:rsidR="00DC271C" w:rsidRPr="002F480F" w14:paraId="3EE9CC31" w14:textId="77777777" w:rsidTr="00275D88">
        <w:trPr>
          <w:trHeight w:val="411"/>
        </w:trPr>
        <w:tc>
          <w:tcPr>
            <w:tcW w:w="2766" w:type="dxa"/>
            <w:shd w:val="clear" w:color="auto" w:fill="F2F2F2"/>
            <w:vAlign w:val="center"/>
          </w:tcPr>
          <w:p w14:paraId="4B23A021" w14:textId="77777777" w:rsidR="00DC271C" w:rsidRPr="002F480F" w:rsidRDefault="001E1841" w:rsidP="00192930">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 xml:space="preserve">Name and </w:t>
            </w:r>
            <w:r w:rsidR="00DC271C" w:rsidRPr="002F480F">
              <w:rPr>
                <w:rStyle w:val="BlindHyperlink"/>
                <w:rFonts w:asciiTheme="minorHAnsi" w:hAnsiTheme="minorHAnsi" w:cstheme="minorHAnsi"/>
                <w:sz w:val="22"/>
                <w:szCs w:val="22"/>
              </w:rPr>
              <w:t>Contact</w:t>
            </w:r>
            <w:r w:rsidRPr="002F480F">
              <w:rPr>
                <w:rStyle w:val="BlindHyperlink"/>
                <w:rFonts w:asciiTheme="minorHAnsi" w:hAnsiTheme="minorHAnsi" w:cstheme="minorHAnsi"/>
                <w:sz w:val="22"/>
                <w:szCs w:val="22"/>
              </w:rPr>
              <w:t xml:space="preserve"> Details F</w:t>
            </w:r>
            <w:r w:rsidR="00DC271C" w:rsidRPr="002F480F">
              <w:rPr>
                <w:rStyle w:val="BlindHyperlink"/>
                <w:rFonts w:asciiTheme="minorHAnsi" w:hAnsiTheme="minorHAnsi" w:cstheme="minorHAnsi"/>
                <w:sz w:val="22"/>
                <w:szCs w:val="22"/>
              </w:rPr>
              <w:t>or Applicant Enquiries</w:t>
            </w:r>
            <w:r w:rsidR="008109BB" w:rsidRPr="002F480F">
              <w:rPr>
                <w:rStyle w:val="BlindHyperlink"/>
                <w:rFonts w:asciiTheme="minorHAnsi" w:hAnsiTheme="minorHAnsi" w:cstheme="minorHAnsi"/>
                <w:sz w:val="22"/>
                <w:szCs w:val="22"/>
              </w:rPr>
              <w:t>:</w:t>
            </w:r>
          </w:p>
        </w:tc>
        <w:tc>
          <w:tcPr>
            <w:tcW w:w="7371" w:type="dxa"/>
            <w:vAlign w:val="center"/>
          </w:tcPr>
          <w:p w14:paraId="30C2DECB" w14:textId="77777777" w:rsidR="00DC271C" w:rsidRPr="002F480F" w:rsidRDefault="00DF1D31" w:rsidP="003C0B40">
            <w:pPr>
              <w:pStyle w:val="ListParagraph"/>
              <w:ind w:left="0"/>
              <w:rPr>
                <w:rFonts w:asciiTheme="minorHAnsi" w:hAnsiTheme="minorHAnsi" w:cstheme="minorHAnsi"/>
                <w:sz w:val="22"/>
                <w:szCs w:val="22"/>
                <w:highlight w:val="yellow"/>
              </w:rPr>
            </w:pPr>
            <w:r w:rsidRPr="002F480F">
              <w:rPr>
                <w:rFonts w:asciiTheme="minorHAnsi" w:hAnsiTheme="minorHAnsi" w:cstheme="minorHAnsi"/>
                <w:sz w:val="22"/>
                <w:szCs w:val="22"/>
              </w:rPr>
              <w:t>ian.dry@csiro.au</w:t>
            </w:r>
          </w:p>
        </w:tc>
      </w:tr>
      <w:tr w:rsidR="001E1841" w:rsidRPr="002F480F" w14:paraId="0F967E8E" w14:textId="77777777" w:rsidTr="00275D88">
        <w:trPr>
          <w:trHeight w:val="411"/>
        </w:trPr>
        <w:tc>
          <w:tcPr>
            <w:tcW w:w="2766" w:type="dxa"/>
            <w:shd w:val="clear" w:color="auto" w:fill="F2F2F2"/>
            <w:vAlign w:val="center"/>
          </w:tcPr>
          <w:p w14:paraId="2A4B415A" w14:textId="77777777" w:rsidR="001E1841" w:rsidRPr="002F480F" w:rsidRDefault="001E1841" w:rsidP="00192930">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 xml:space="preserve">Contact Details </w:t>
            </w:r>
            <w:r w:rsidR="00192930" w:rsidRPr="002F480F">
              <w:rPr>
                <w:rStyle w:val="BlindHyperlink"/>
                <w:rFonts w:asciiTheme="minorHAnsi" w:hAnsiTheme="minorHAnsi" w:cstheme="minorHAnsi"/>
                <w:sz w:val="22"/>
                <w:szCs w:val="22"/>
              </w:rPr>
              <w:t>For Applying</w:t>
            </w:r>
            <w:r w:rsidR="008109BB" w:rsidRPr="002F480F">
              <w:rPr>
                <w:rStyle w:val="BlindHyperlink"/>
                <w:rFonts w:asciiTheme="minorHAnsi" w:hAnsiTheme="minorHAnsi" w:cstheme="minorHAnsi"/>
                <w:sz w:val="22"/>
                <w:szCs w:val="22"/>
              </w:rPr>
              <w:t>:</w:t>
            </w:r>
          </w:p>
        </w:tc>
        <w:tc>
          <w:tcPr>
            <w:tcW w:w="7371" w:type="dxa"/>
            <w:vAlign w:val="center"/>
          </w:tcPr>
          <w:p w14:paraId="2416F376" w14:textId="77777777" w:rsidR="001E1841" w:rsidRPr="002F480F" w:rsidRDefault="001E1841" w:rsidP="001E1841">
            <w:pPr>
              <w:spacing w:after="120"/>
              <w:rPr>
                <w:rFonts w:asciiTheme="minorHAnsi" w:hAnsiTheme="minorHAnsi" w:cstheme="minorHAnsi"/>
                <w:bCs/>
                <w:sz w:val="22"/>
                <w:szCs w:val="22"/>
              </w:rPr>
            </w:pPr>
            <w:r w:rsidRPr="002F480F">
              <w:rPr>
                <w:rFonts w:asciiTheme="minorHAnsi" w:hAnsiTheme="minorHAnsi" w:cstheme="minorHAnsi"/>
                <w:bCs/>
                <w:sz w:val="22"/>
                <w:szCs w:val="22"/>
              </w:rPr>
              <w:t xml:space="preserve">Call 1300 984 220 or </w:t>
            </w:r>
            <w:r w:rsidR="00F70394" w:rsidRPr="002F480F">
              <w:rPr>
                <w:rFonts w:asciiTheme="minorHAnsi" w:hAnsiTheme="minorHAnsi" w:cstheme="minorHAnsi"/>
                <w:bCs/>
                <w:sz w:val="22"/>
                <w:szCs w:val="22"/>
              </w:rPr>
              <w:t xml:space="preserve">email </w:t>
            </w:r>
            <w:hyperlink r:id="rId8" w:history="1">
              <w:r w:rsidR="00616338" w:rsidRPr="002F480F">
                <w:rPr>
                  <w:rStyle w:val="Hyperlink"/>
                  <w:rFonts w:asciiTheme="minorHAnsi" w:hAnsiTheme="minorHAnsi" w:cstheme="minorHAnsi"/>
                  <w:bCs/>
                  <w:sz w:val="22"/>
                  <w:szCs w:val="22"/>
                </w:rPr>
                <w:t>careers.online@csiro.au</w:t>
              </w:r>
            </w:hyperlink>
            <w:r w:rsidRPr="002F480F">
              <w:rPr>
                <w:rFonts w:asciiTheme="minorHAnsi" w:hAnsiTheme="minorHAnsi" w:cstheme="minorHAnsi"/>
                <w:bCs/>
                <w:sz w:val="22"/>
                <w:szCs w:val="22"/>
              </w:rPr>
              <w:t xml:space="preserve">. </w:t>
            </w:r>
          </w:p>
          <w:p w14:paraId="1F86C093" w14:textId="77777777" w:rsidR="001E1841" w:rsidRPr="002F480F" w:rsidRDefault="001E1841" w:rsidP="001E1841">
            <w:pPr>
              <w:pStyle w:val="ListParagraph"/>
              <w:ind w:left="0"/>
              <w:rPr>
                <w:rFonts w:asciiTheme="minorHAnsi" w:hAnsiTheme="minorHAnsi" w:cstheme="minorHAnsi"/>
                <w:sz w:val="22"/>
                <w:szCs w:val="22"/>
                <w:highlight w:val="yellow"/>
              </w:rPr>
            </w:pPr>
          </w:p>
        </w:tc>
      </w:tr>
      <w:tr w:rsidR="008109BB" w:rsidRPr="002F480F" w14:paraId="292BC3EF" w14:textId="77777777" w:rsidTr="00275D88">
        <w:trPr>
          <w:trHeight w:val="411"/>
        </w:trPr>
        <w:tc>
          <w:tcPr>
            <w:tcW w:w="2766" w:type="dxa"/>
            <w:shd w:val="clear" w:color="auto" w:fill="F2F2F2"/>
            <w:vAlign w:val="center"/>
          </w:tcPr>
          <w:p w14:paraId="1B81B513" w14:textId="77777777" w:rsidR="008109BB" w:rsidRPr="002F480F" w:rsidRDefault="008109BB" w:rsidP="00192930">
            <w:pPr>
              <w:rPr>
                <w:rStyle w:val="BlindHyperlink"/>
                <w:rFonts w:asciiTheme="minorHAnsi" w:hAnsiTheme="minorHAnsi" w:cstheme="minorHAnsi"/>
                <w:sz w:val="22"/>
                <w:szCs w:val="22"/>
              </w:rPr>
            </w:pPr>
            <w:r w:rsidRPr="002F480F">
              <w:rPr>
                <w:rStyle w:val="BlindHyperlink"/>
                <w:rFonts w:asciiTheme="minorHAnsi" w:hAnsiTheme="minorHAnsi" w:cstheme="minorHAnsi"/>
                <w:sz w:val="22"/>
                <w:szCs w:val="22"/>
              </w:rPr>
              <w:t>How to Apply:</w:t>
            </w:r>
          </w:p>
        </w:tc>
        <w:tc>
          <w:tcPr>
            <w:tcW w:w="7371" w:type="dxa"/>
            <w:vAlign w:val="center"/>
          </w:tcPr>
          <w:p w14:paraId="5A0C692D" w14:textId="77777777" w:rsidR="008109BB" w:rsidRPr="002F480F" w:rsidRDefault="00616338" w:rsidP="001E1841">
            <w:pPr>
              <w:spacing w:after="120"/>
              <w:rPr>
                <w:rFonts w:asciiTheme="minorHAnsi" w:hAnsiTheme="minorHAnsi" w:cstheme="minorHAnsi"/>
                <w:bCs/>
                <w:sz w:val="22"/>
                <w:szCs w:val="22"/>
              </w:rPr>
            </w:pPr>
            <w:r w:rsidRPr="002F480F">
              <w:rPr>
                <w:rFonts w:asciiTheme="minorHAnsi" w:hAnsiTheme="minorHAnsi" w:cstheme="minorHAnsi"/>
                <w:bCs/>
                <w:sz w:val="22"/>
                <w:szCs w:val="22"/>
              </w:rPr>
              <w:t xml:space="preserve">Please apply online at </w:t>
            </w:r>
            <w:hyperlink r:id="rId9" w:history="1">
              <w:r w:rsidRPr="002F480F">
                <w:rPr>
                  <w:rStyle w:val="Hyperlink"/>
                  <w:rFonts w:asciiTheme="minorHAnsi" w:hAnsiTheme="minorHAnsi" w:cstheme="minorHAnsi"/>
                  <w:bCs/>
                  <w:sz w:val="22"/>
                  <w:szCs w:val="22"/>
                </w:rPr>
                <w:t>jobs.csiro.au</w:t>
              </w:r>
            </w:hyperlink>
            <w:r w:rsidRPr="002F480F">
              <w:rPr>
                <w:rFonts w:asciiTheme="minorHAnsi" w:hAnsiTheme="minorHAnsi" w:cstheme="minorHAnsi"/>
                <w:bCs/>
                <w:sz w:val="22"/>
                <w:szCs w:val="22"/>
              </w:rPr>
              <w:t xml:space="preserve"> and enter the requisition number</w:t>
            </w:r>
            <w:r w:rsidRPr="002F480F">
              <w:rPr>
                <w:rFonts w:asciiTheme="minorHAnsi" w:hAnsiTheme="minorHAnsi" w:cstheme="minorHAnsi"/>
                <w:b/>
                <w:bCs/>
                <w:sz w:val="22"/>
                <w:szCs w:val="22"/>
              </w:rPr>
              <w:t>.</w:t>
            </w:r>
            <w:r w:rsidRPr="002F480F">
              <w:rPr>
                <w:rFonts w:asciiTheme="minorHAnsi" w:hAnsiTheme="minorHAnsi" w:cstheme="minorHAnsi"/>
                <w:bCs/>
                <w:sz w:val="22"/>
                <w:szCs w:val="22"/>
              </w:rPr>
              <w:t xml:space="preserve">  Internal applicants please apply via ‘Jobs Central’ through the ‘People Hub’ icon  </w:t>
            </w:r>
          </w:p>
        </w:tc>
      </w:tr>
    </w:tbl>
    <w:p w14:paraId="0F086079" w14:textId="77777777" w:rsidR="00502363" w:rsidRPr="002F480F" w:rsidRDefault="00502363" w:rsidP="00502363">
      <w:pPr>
        <w:rPr>
          <w:rFonts w:asciiTheme="minorHAnsi" w:hAnsiTheme="minorHAnsi" w:cstheme="minorHAnsi"/>
          <w:sz w:val="22"/>
          <w:szCs w:val="22"/>
        </w:rPr>
      </w:pPr>
    </w:p>
    <w:p w14:paraId="4F69C1B8" w14:textId="77777777" w:rsidR="00A36099" w:rsidRPr="002F480F" w:rsidRDefault="00A36099" w:rsidP="00502363">
      <w:pPr>
        <w:rPr>
          <w:rFonts w:asciiTheme="minorHAnsi" w:hAnsiTheme="minorHAnsi" w:cstheme="minorHAnsi"/>
          <w:sz w:val="22"/>
          <w:szCs w:val="22"/>
        </w:rPr>
      </w:pPr>
    </w:p>
    <w:p w14:paraId="27399FCA" w14:textId="77777777" w:rsidR="00A36099" w:rsidRPr="002F480F" w:rsidRDefault="00A36099" w:rsidP="00B8467F">
      <w:pPr>
        <w:pStyle w:val="Heading2"/>
        <w:rPr>
          <w:rFonts w:asciiTheme="minorHAnsi" w:hAnsiTheme="minorHAnsi" w:cstheme="minorHAnsi"/>
          <w:i w:val="0"/>
          <w:szCs w:val="28"/>
        </w:rPr>
        <w:sectPr w:rsidR="00A36099" w:rsidRPr="002F480F" w:rsidSect="001E495E">
          <w:headerReference w:type="first" r:id="rId10"/>
          <w:type w:val="continuous"/>
          <w:pgSz w:w="11906" w:h="16838" w:code="9"/>
          <w:pgMar w:top="1198" w:right="1418" w:bottom="1135" w:left="1134" w:header="709" w:footer="709" w:gutter="0"/>
          <w:cols w:space="708"/>
          <w:titlePg/>
          <w:docGrid w:linePitch="360"/>
        </w:sectPr>
      </w:pPr>
      <w:r w:rsidRPr="002F480F">
        <w:rPr>
          <w:rFonts w:asciiTheme="minorHAnsi" w:hAnsiTheme="minorHAnsi" w:cstheme="minorHAnsi"/>
          <w:i w:val="0"/>
          <w:szCs w:val="28"/>
        </w:rPr>
        <w:t>Role Overview:</w:t>
      </w:r>
    </w:p>
    <w:p w14:paraId="68B3CA18" w14:textId="77777777" w:rsidR="00264263" w:rsidRPr="002F480F" w:rsidRDefault="00264263" w:rsidP="00264263">
      <w:pPr>
        <w:spacing w:before="180" w:after="120"/>
        <w:rPr>
          <w:rFonts w:asciiTheme="minorHAnsi" w:hAnsiTheme="minorHAnsi" w:cstheme="minorHAnsi"/>
          <w:sz w:val="22"/>
          <w:szCs w:val="22"/>
        </w:rPr>
      </w:pPr>
      <w:r w:rsidRPr="002F480F">
        <w:rPr>
          <w:rFonts w:asciiTheme="minorHAnsi" w:hAnsiTheme="minorHAnsi" w:cstheme="minorHAnsi"/>
          <w:sz w:val="22"/>
          <w:szCs w:val="22"/>
        </w:rPr>
        <w:t xml:space="preserve">Research </w:t>
      </w:r>
      <w:r w:rsidR="00762451">
        <w:rPr>
          <w:rFonts w:asciiTheme="minorHAnsi" w:hAnsiTheme="minorHAnsi" w:cstheme="minorHAnsi"/>
          <w:sz w:val="22"/>
          <w:szCs w:val="22"/>
        </w:rPr>
        <w:t xml:space="preserve">Assistant </w:t>
      </w:r>
      <w:r w:rsidRPr="002F480F">
        <w:rPr>
          <w:rFonts w:asciiTheme="minorHAnsi" w:hAnsiTheme="minorHAnsi" w:cstheme="minorHAnsi"/>
          <w:sz w:val="22"/>
          <w:szCs w:val="22"/>
        </w:rPr>
        <w:t>staff in CSIRO collaborates in scientific</w:t>
      </w:r>
      <w:r w:rsidR="00410E80" w:rsidRPr="002F480F">
        <w:rPr>
          <w:rFonts w:asciiTheme="minorHAnsi" w:hAnsiTheme="minorHAnsi" w:cstheme="minorHAnsi"/>
          <w:sz w:val="22"/>
          <w:szCs w:val="22"/>
        </w:rPr>
        <w:t xml:space="preserve"> and technological</w:t>
      </w:r>
      <w:r w:rsidRPr="002F480F">
        <w:rPr>
          <w:rFonts w:asciiTheme="minorHAnsi" w:hAnsiTheme="minorHAnsi" w:cstheme="minorHAnsi"/>
          <w:sz w:val="22"/>
          <w:szCs w:val="22"/>
        </w:rPr>
        <w:t xml:space="preserve"> activities with other research staff usually by </w:t>
      </w:r>
      <w:r w:rsidR="00AC7DEA" w:rsidRPr="002F480F">
        <w:rPr>
          <w:rFonts w:asciiTheme="minorHAnsi" w:hAnsiTheme="minorHAnsi" w:cstheme="minorHAnsi"/>
          <w:sz w:val="22"/>
          <w:szCs w:val="22"/>
        </w:rPr>
        <w:t>a</w:t>
      </w:r>
      <w:r w:rsidRPr="002F480F">
        <w:rPr>
          <w:rFonts w:asciiTheme="minorHAnsi" w:hAnsiTheme="minorHAnsi" w:cstheme="minorHAnsi"/>
          <w:sz w:val="22"/>
          <w:szCs w:val="22"/>
        </w:rPr>
        <w:t>ssisting with detailed planning, undertaking or assisting with experimental</w:t>
      </w:r>
      <w:r w:rsidR="00410E80" w:rsidRPr="002F480F">
        <w:rPr>
          <w:rFonts w:asciiTheme="minorHAnsi" w:hAnsiTheme="minorHAnsi" w:cstheme="minorHAnsi"/>
          <w:sz w:val="22"/>
          <w:szCs w:val="22"/>
        </w:rPr>
        <w:t>,</w:t>
      </w:r>
      <w:r w:rsidRPr="002F480F">
        <w:rPr>
          <w:rFonts w:asciiTheme="minorHAnsi" w:hAnsiTheme="minorHAnsi" w:cstheme="minorHAnsi"/>
          <w:sz w:val="22"/>
          <w:szCs w:val="22"/>
        </w:rPr>
        <w:t xml:space="preserve"> observational </w:t>
      </w:r>
      <w:r w:rsidR="00A1087C" w:rsidRPr="002F480F">
        <w:rPr>
          <w:rFonts w:asciiTheme="minorHAnsi" w:hAnsiTheme="minorHAnsi" w:cstheme="minorHAnsi"/>
          <w:sz w:val="22"/>
          <w:szCs w:val="22"/>
        </w:rPr>
        <w:t xml:space="preserve">or technology development </w:t>
      </w:r>
      <w:r w:rsidRPr="002F480F">
        <w:rPr>
          <w:rFonts w:asciiTheme="minorHAnsi" w:hAnsiTheme="minorHAnsi" w:cstheme="minorHAnsi"/>
          <w:sz w:val="22"/>
          <w:szCs w:val="22"/>
        </w:rPr>
        <w:t>work, and in carrying out the more</w:t>
      </w:r>
      <w:r w:rsidR="00105418" w:rsidRPr="002F480F">
        <w:rPr>
          <w:rFonts w:asciiTheme="minorHAnsi" w:hAnsiTheme="minorHAnsi" w:cstheme="minorHAnsi"/>
          <w:sz w:val="22"/>
          <w:szCs w:val="22"/>
        </w:rPr>
        <w:t xml:space="preserve"> practical aspects of the work.</w:t>
      </w:r>
    </w:p>
    <w:p w14:paraId="545CE005" w14:textId="77777777" w:rsidR="00A93231" w:rsidRPr="002F480F" w:rsidRDefault="00A93231" w:rsidP="00264263">
      <w:pPr>
        <w:spacing w:before="180" w:after="120"/>
        <w:rPr>
          <w:rFonts w:asciiTheme="minorHAnsi" w:hAnsiTheme="minorHAnsi" w:cstheme="minorHAnsi"/>
          <w:bCs/>
          <w:sz w:val="22"/>
          <w:szCs w:val="22"/>
        </w:rPr>
      </w:pPr>
      <w:r w:rsidRPr="002F480F">
        <w:rPr>
          <w:rFonts w:asciiTheme="minorHAnsi" w:hAnsiTheme="minorHAnsi" w:cstheme="minorHAnsi"/>
          <w:sz w:val="22"/>
          <w:szCs w:val="22"/>
        </w:rPr>
        <w:t>The position involves</w:t>
      </w:r>
      <w:r w:rsidR="00DF1D31" w:rsidRPr="002F480F">
        <w:rPr>
          <w:rFonts w:asciiTheme="minorHAnsi" w:hAnsiTheme="minorHAnsi" w:cstheme="minorHAnsi"/>
          <w:sz w:val="22"/>
          <w:szCs w:val="22"/>
        </w:rPr>
        <w:t xml:space="preserve"> </w:t>
      </w:r>
      <w:r w:rsidRPr="002F480F">
        <w:rPr>
          <w:rFonts w:asciiTheme="minorHAnsi" w:hAnsiTheme="minorHAnsi" w:cstheme="minorHAnsi"/>
          <w:sz w:val="22"/>
          <w:szCs w:val="22"/>
        </w:rPr>
        <w:t xml:space="preserve">providing key support to a number of teams undertaking novel research </w:t>
      </w:r>
      <w:r w:rsidRPr="002F480F">
        <w:rPr>
          <w:rFonts w:asciiTheme="minorHAnsi" w:hAnsiTheme="minorHAnsi" w:cstheme="minorHAnsi"/>
          <w:bCs/>
          <w:sz w:val="22"/>
          <w:szCs w:val="22"/>
        </w:rPr>
        <w:t xml:space="preserve">to solve issues for the Australian horticultural industries. </w:t>
      </w:r>
      <w:r w:rsidRPr="002F480F">
        <w:rPr>
          <w:rFonts w:asciiTheme="minorHAnsi" w:hAnsiTheme="minorHAnsi" w:cstheme="minorHAnsi"/>
          <w:sz w:val="22"/>
          <w:szCs w:val="22"/>
        </w:rPr>
        <w:t>The role will be based on the Waite Campus of the University of Adelaide</w:t>
      </w:r>
      <w:r w:rsidR="00533565" w:rsidRPr="002F480F">
        <w:rPr>
          <w:rFonts w:asciiTheme="minorHAnsi" w:hAnsiTheme="minorHAnsi" w:cstheme="minorHAnsi"/>
          <w:sz w:val="22"/>
          <w:szCs w:val="22"/>
        </w:rPr>
        <w:t xml:space="preserve"> and will provide essential laboratory and glasshouse support across </w:t>
      </w:r>
      <w:r w:rsidR="003F00DA" w:rsidRPr="002F480F">
        <w:rPr>
          <w:rFonts w:asciiTheme="minorHAnsi" w:hAnsiTheme="minorHAnsi" w:cstheme="minorHAnsi"/>
          <w:sz w:val="22"/>
          <w:szCs w:val="22"/>
        </w:rPr>
        <w:t>several</w:t>
      </w:r>
      <w:r w:rsidR="00533565" w:rsidRPr="002F480F">
        <w:rPr>
          <w:rFonts w:asciiTheme="minorHAnsi" w:hAnsiTheme="minorHAnsi" w:cstheme="minorHAnsi"/>
          <w:sz w:val="22"/>
          <w:szCs w:val="22"/>
        </w:rPr>
        <w:t xml:space="preserve"> teams within the Breeding Higher Value Crops Program. </w:t>
      </w:r>
    </w:p>
    <w:p w14:paraId="0A0B0FD6" w14:textId="77777777" w:rsidR="00A93231" w:rsidRPr="002F480F" w:rsidRDefault="00A93231" w:rsidP="00264263">
      <w:pPr>
        <w:spacing w:before="180" w:after="120"/>
        <w:rPr>
          <w:rFonts w:asciiTheme="minorHAnsi" w:hAnsiTheme="minorHAnsi" w:cstheme="minorHAnsi"/>
          <w:bCs/>
          <w:sz w:val="22"/>
          <w:szCs w:val="22"/>
        </w:rPr>
      </w:pPr>
    </w:p>
    <w:p w14:paraId="656B4D6C" w14:textId="77777777" w:rsidR="00E074E3" w:rsidRPr="002F480F" w:rsidRDefault="00E074E3">
      <w:pPr>
        <w:rPr>
          <w:rFonts w:asciiTheme="minorHAnsi" w:hAnsiTheme="minorHAnsi" w:cstheme="minorHAnsi"/>
          <w:b/>
          <w:sz w:val="22"/>
          <w:szCs w:val="22"/>
          <w:lang w:val="x-none"/>
        </w:rPr>
      </w:pPr>
    </w:p>
    <w:p w14:paraId="6086096A" w14:textId="77777777" w:rsidR="00E074E3" w:rsidRPr="002F480F" w:rsidRDefault="00E074E3">
      <w:pPr>
        <w:rPr>
          <w:rFonts w:asciiTheme="minorHAnsi" w:hAnsiTheme="minorHAnsi" w:cstheme="minorHAnsi"/>
          <w:b/>
          <w:sz w:val="22"/>
          <w:szCs w:val="22"/>
          <w:lang w:val="x-none"/>
        </w:rPr>
      </w:pPr>
      <w:r w:rsidRPr="002F480F">
        <w:rPr>
          <w:rFonts w:asciiTheme="minorHAnsi" w:hAnsiTheme="minorHAnsi" w:cstheme="minorHAnsi"/>
          <w:i/>
          <w:sz w:val="22"/>
          <w:szCs w:val="22"/>
        </w:rPr>
        <w:br w:type="page"/>
      </w:r>
    </w:p>
    <w:p w14:paraId="112417E7" w14:textId="77777777" w:rsidR="008A4083" w:rsidRPr="002F480F" w:rsidRDefault="008A4083" w:rsidP="00B8467F">
      <w:pPr>
        <w:pStyle w:val="Heading2"/>
        <w:rPr>
          <w:rFonts w:asciiTheme="minorHAnsi" w:hAnsiTheme="minorHAnsi" w:cstheme="minorHAnsi"/>
          <w:i w:val="0"/>
          <w:szCs w:val="28"/>
        </w:rPr>
      </w:pPr>
      <w:r w:rsidRPr="002F480F">
        <w:rPr>
          <w:rFonts w:asciiTheme="minorHAnsi" w:hAnsiTheme="minorHAnsi" w:cstheme="minorHAnsi"/>
          <w:i w:val="0"/>
          <w:szCs w:val="28"/>
        </w:rPr>
        <w:lastRenderedPageBreak/>
        <w:t>Duties and Key Result Areas:</w:t>
      </w:r>
    </w:p>
    <w:p w14:paraId="30B5BE14" w14:textId="77777777" w:rsidR="008A4083" w:rsidRPr="002F480F" w:rsidRDefault="008A4083" w:rsidP="008A4083">
      <w:pPr>
        <w:rPr>
          <w:rFonts w:asciiTheme="minorHAnsi" w:hAnsiTheme="minorHAnsi" w:cstheme="minorHAnsi"/>
          <w:sz w:val="22"/>
          <w:szCs w:val="22"/>
        </w:rPr>
      </w:pPr>
    </w:p>
    <w:p w14:paraId="4749D1D8" w14:textId="77777777" w:rsidR="00DF1D31" w:rsidRPr="002F480F" w:rsidRDefault="00DF1D31" w:rsidP="00DF1D31">
      <w:pPr>
        <w:tabs>
          <w:tab w:val="left" w:pos="3969"/>
        </w:tabs>
        <w:ind w:right="904"/>
        <w:jc w:val="both"/>
        <w:rPr>
          <w:rFonts w:asciiTheme="minorHAnsi" w:hAnsiTheme="minorHAnsi" w:cstheme="minorHAnsi"/>
          <w:sz w:val="22"/>
          <w:szCs w:val="22"/>
        </w:rPr>
      </w:pPr>
      <w:r w:rsidRPr="002F480F">
        <w:rPr>
          <w:rFonts w:asciiTheme="minorHAnsi" w:hAnsiTheme="minorHAnsi" w:cstheme="minorHAnsi"/>
          <w:sz w:val="22"/>
          <w:szCs w:val="22"/>
        </w:rPr>
        <w:t>Under general direction:</w:t>
      </w:r>
    </w:p>
    <w:p w14:paraId="7604175E" w14:textId="77777777" w:rsidR="00DF1D31" w:rsidRPr="002F480F" w:rsidRDefault="00DF1D31" w:rsidP="00DF1D31">
      <w:pPr>
        <w:tabs>
          <w:tab w:val="left" w:pos="3969"/>
        </w:tabs>
        <w:ind w:right="904"/>
        <w:jc w:val="both"/>
        <w:rPr>
          <w:rFonts w:asciiTheme="minorHAnsi" w:hAnsiTheme="minorHAnsi" w:cstheme="minorHAnsi"/>
          <w:sz w:val="22"/>
          <w:szCs w:val="22"/>
        </w:rPr>
      </w:pPr>
    </w:p>
    <w:p w14:paraId="1601716E" w14:textId="77777777" w:rsidR="00427328" w:rsidRDefault="00427328" w:rsidP="00427328">
      <w:pPr>
        <w:numPr>
          <w:ilvl w:val="0"/>
          <w:numId w:val="34"/>
        </w:numPr>
        <w:tabs>
          <w:tab w:val="left" w:pos="3969"/>
        </w:tabs>
        <w:spacing w:before="120"/>
        <w:ind w:left="471" w:right="904" w:hanging="357"/>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Ensuring laboratories are well stocked with </w:t>
      </w:r>
      <w:r w:rsidRPr="00427328">
        <w:rPr>
          <w:rFonts w:asciiTheme="minorHAnsi" w:eastAsiaTheme="minorHAnsi" w:hAnsiTheme="minorHAnsi" w:cstheme="minorHAnsi"/>
          <w:sz w:val="22"/>
          <w:szCs w:val="22"/>
          <w:lang w:eastAsia="en-US"/>
        </w:rPr>
        <w:t>clean and ster</w:t>
      </w:r>
      <w:r>
        <w:rPr>
          <w:rFonts w:asciiTheme="minorHAnsi" w:eastAsiaTheme="minorHAnsi" w:hAnsiTheme="minorHAnsi" w:cstheme="minorHAnsi"/>
          <w:sz w:val="22"/>
          <w:szCs w:val="22"/>
          <w:lang w:eastAsia="en-US"/>
        </w:rPr>
        <w:t>ile glassware</w:t>
      </w:r>
      <w:r w:rsidRPr="00427328">
        <w:rPr>
          <w:rFonts w:asciiTheme="minorHAnsi" w:eastAsiaTheme="minorHAnsi" w:hAnsiTheme="minorHAnsi" w:cstheme="minorHAnsi"/>
          <w:sz w:val="22"/>
          <w:szCs w:val="22"/>
          <w:lang w:eastAsia="en-US"/>
        </w:rPr>
        <w:t xml:space="preserve">. </w:t>
      </w:r>
    </w:p>
    <w:p w14:paraId="50693B3D" w14:textId="77777777" w:rsidR="007319EB" w:rsidRPr="00427328" w:rsidRDefault="000E61B9" w:rsidP="00427328">
      <w:pPr>
        <w:numPr>
          <w:ilvl w:val="0"/>
          <w:numId w:val="34"/>
        </w:numPr>
        <w:tabs>
          <w:tab w:val="left" w:pos="3969"/>
        </w:tabs>
        <w:spacing w:before="120"/>
        <w:ind w:left="471" w:right="904" w:hanging="357"/>
        <w:jc w:val="both"/>
        <w:rPr>
          <w:rFonts w:asciiTheme="minorHAnsi" w:eastAsiaTheme="minorHAnsi" w:hAnsiTheme="minorHAnsi" w:cstheme="minorHAnsi"/>
          <w:sz w:val="22"/>
          <w:szCs w:val="22"/>
          <w:lang w:eastAsia="en-US"/>
        </w:rPr>
      </w:pPr>
      <w:r w:rsidRPr="00427328">
        <w:rPr>
          <w:rFonts w:asciiTheme="minorHAnsi" w:eastAsiaTheme="minorHAnsi" w:hAnsiTheme="minorHAnsi" w:cstheme="minorHAnsi"/>
          <w:sz w:val="22"/>
          <w:szCs w:val="22"/>
          <w:lang w:eastAsia="en-US"/>
        </w:rPr>
        <w:t xml:space="preserve">Operate an </w:t>
      </w:r>
      <w:r w:rsidR="007319EB" w:rsidRPr="00427328">
        <w:rPr>
          <w:rFonts w:asciiTheme="minorHAnsi" w:eastAsiaTheme="minorHAnsi" w:hAnsiTheme="minorHAnsi" w:cstheme="minorHAnsi"/>
          <w:sz w:val="22"/>
          <w:szCs w:val="22"/>
          <w:lang w:eastAsia="en-US"/>
        </w:rPr>
        <w:t>autoclave to sterilise liquid culture media, glassware and plant tissue culture vessels and to inactivate Quarantine and PC2 waste, co-ordinating with different groups to provide service to all users.</w:t>
      </w:r>
    </w:p>
    <w:p w14:paraId="7012686D" w14:textId="77777777" w:rsidR="007319EB" w:rsidRPr="002F480F" w:rsidRDefault="007319EB" w:rsidP="007319EB">
      <w:pPr>
        <w:numPr>
          <w:ilvl w:val="0"/>
          <w:numId w:val="34"/>
        </w:numPr>
        <w:tabs>
          <w:tab w:val="left" w:pos="3969"/>
        </w:tabs>
        <w:spacing w:before="120"/>
        <w:ind w:left="471" w:right="904" w:hanging="357"/>
        <w:jc w:val="both"/>
        <w:rPr>
          <w:rFonts w:asciiTheme="minorHAnsi" w:eastAsiaTheme="minorHAnsi" w:hAnsiTheme="minorHAnsi" w:cstheme="minorHAnsi"/>
          <w:sz w:val="22"/>
          <w:szCs w:val="22"/>
          <w:lang w:eastAsia="en-US"/>
        </w:rPr>
      </w:pPr>
      <w:r w:rsidRPr="002F480F">
        <w:rPr>
          <w:rFonts w:asciiTheme="minorHAnsi" w:eastAsiaTheme="minorHAnsi" w:hAnsiTheme="minorHAnsi" w:cstheme="minorHAnsi"/>
          <w:sz w:val="22"/>
          <w:szCs w:val="22"/>
          <w:lang w:eastAsia="en-US"/>
        </w:rPr>
        <w:t>Prepare and autoclave a range of laboratory glassware and consumables</w:t>
      </w:r>
      <w:r w:rsidR="00427328">
        <w:rPr>
          <w:rFonts w:asciiTheme="minorHAnsi" w:eastAsiaTheme="minorHAnsi" w:hAnsiTheme="minorHAnsi" w:cstheme="minorHAnsi"/>
          <w:sz w:val="22"/>
          <w:szCs w:val="22"/>
          <w:lang w:eastAsia="en-US"/>
        </w:rPr>
        <w:t>.</w:t>
      </w:r>
    </w:p>
    <w:p w14:paraId="0D3D1290" w14:textId="77777777" w:rsidR="007319EB" w:rsidRPr="002F480F" w:rsidRDefault="000E61B9" w:rsidP="007319EB">
      <w:pPr>
        <w:numPr>
          <w:ilvl w:val="0"/>
          <w:numId w:val="34"/>
        </w:numPr>
        <w:tabs>
          <w:tab w:val="left" w:pos="3969"/>
        </w:tabs>
        <w:spacing w:before="120"/>
        <w:ind w:left="471" w:right="904" w:hanging="357"/>
        <w:jc w:val="both"/>
        <w:rPr>
          <w:rFonts w:asciiTheme="minorHAnsi" w:eastAsiaTheme="minorHAnsi" w:hAnsiTheme="minorHAnsi" w:cstheme="minorHAnsi"/>
          <w:sz w:val="22"/>
          <w:szCs w:val="22"/>
          <w:lang w:eastAsia="en-US"/>
        </w:rPr>
      </w:pPr>
      <w:r w:rsidRPr="002F480F">
        <w:rPr>
          <w:rFonts w:asciiTheme="minorHAnsi" w:eastAsiaTheme="minorHAnsi" w:hAnsiTheme="minorHAnsi" w:cstheme="minorHAnsi"/>
          <w:sz w:val="22"/>
          <w:szCs w:val="22"/>
          <w:lang w:eastAsia="en-US"/>
        </w:rPr>
        <w:t>Maintain lab</w:t>
      </w:r>
      <w:r w:rsidR="007319EB" w:rsidRPr="002F480F">
        <w:rPr>
          <w:rFonts w:asciiTheme="minorHAnsi" w:eastAsiaTheme="minorHAnsi" w:hAnsiTheme="minorHAnsi" w:cstheme="minorHAnsi"/>
          <w:sz w:val="22"/>
          <w:szCs w:val="22"/>
          <w:lang w:eastAsia="en-US"/>
        </w:rPr>
        <w:t xml:space="preserve">oratories as required, including fridges, freezers, </w:t>
      </w:r>
      <w:proofErr w:type="spellStart"/>
      <w:r w:rsidR="007319EB" w:rsidRPr="002F480F">
        <w:rPr>
          <w:rFonts w:asciiTheme="minorHAnsi" w:eastAsiaTheme="minorHAnsi" w:hAnsiTheme="minorHAnsi" w:cstheme="minorHAnsi"/>
          <w:sz w:val="22"/>
          <w:szCs w:val="22"/>
          <w:lang w:eastAsia="en-US"/>
        </w:rPr>
        <w:t>coldrooms</w:t>
      </w:r>
      <w:proofErr w:type="spellEnd"/>
      <w:r w:rsidR="007319EB" w:rsidRPr="002F480F">
        <w:rPr>
          <w:rFonts w:asciiTheme="minorHAnsi" w:eastAsiaTheme="minorHAnsi" w:hAnsiTheme="minorHAnsi" w:cstheme="minorHAnsi"/>
          <w:sz w:val="22"/>
          <w:szCs w:val="22"/>
          <w:lang w:eastAsia="en-US"/>
        </w:rPr>
        <w:t xml:space="preserve"> and emptying of laboratory cardboard and plastic recycling containers</w:t>
      </w:r>
      <w:r w:rsidR="00427328">
        <w:rPr>
          <w:rFonts w:asciiTheme="minorHAnsi" w:eastAsiaTheme="minorHAnsi" w:hAnsiTheme="minorHAnsi" w:cstheme="minorHAnsi"/>
          <w:sz w:val="22"/>
          <w:szCs w:val="22"/>
          <w:lang w:eastAsia="en-US"/>
        </w:rPr>
        <w:t>.</w:t>
      </w:r>
    </w:p>
    <w:p w14:paraId="7AFDE69D" w14:textId="77777777" w:rsidR="007319EB" w:rsidRPr="002F480F" w:rsidRDefault="007319EB" w:rsidP="007319EB">
      <w:pPr>
        <w:numPr>
          <w:ilvl w:val="0"/>
          <w:numId w:val="34"/>
        </w:numPr>
        <w:spacing w:before="120"/>
        <w:ind w:left="470" w:hanging="357"/>
        <w:rPr>
          <w:rFonts w:asciiTheme="minorHAnsi" w:hAnsiTheme="minorHAnsi" w:cstheme="minorHAnsi"/>
          <w:sz w:val="22"/>
          <w:szCs w:val="22"/>
        </w:rPr>
      </w:pPr>
      <w:r w:rsidRPr="002F480F">
        <w:rPr>
          <w:rFonts w:asciiTheme="minorHAnsi" w:hAnsiTheme="minorHAnsi" w:cstheme="minorHAnsi"/>
          <w:sz w:val="22"/>
          <w:szCs w:val="22"/>
        </w:rPr>
        <w:t xml:space="preserve">Carry out routine maintenance and cleaning of plant growth facilities (glasshouses and growth rooms) including </w:t>
      </w:r>
      <w:r w:rsidRPr="002F480F">
        <w:rPr>
          <w:rFonts w:asciiTheme="minorHAnsi" w:hAnsiTheme="minorHAnsi" w:cstheme="minorHAnsi"/>
          <w:color w:val="000000" w:themeColor="text1"/>
          <w:sz w:val="22"/>
          <w:szCs w:val="22"/>
        </w:rPr>
        <w:t>monitoring for pests</w:t>
      </w:r>
      <w:r w:rsidR="00A93231" w:rsidRPr="002F480F">
        <w:rPr>
          <w:rFonts w:asciiTheme="minorHAnsi" w:hAnsiTheme="minorHAnsi" w:cstheme="minorHAnsi"/>
          <w:color w:val="000000" w:themeColor="text1"/>
          <w:sz w:val="22"/>
          <w:szCs w:val="22"/>
        </w:rPr>
        <w:t>,</w:t>
      </w:r>
      <w:r w:rsidRPr="002F480F">
        <w:rPr>
          <w:rFonts w:asciiTheme="minorHAnsi" w:hAnsiTheme="minorHAnsi" w:cstheme="minorHAnsi"/>
          <w:color w:val="1F497D"/>
          <w:sz w:val="22"/>
          <w:szCs w:val="22"/>
        </w:rPr>
        <w:t xml:space="preserve"> </w:t>
      </w:r>
      <w:r w:rsidRPr="002F480F">
        <w:rPr>
          <w:rFonts w:asciiTheme="minorHAnsi" w:hAnsiTheme="minorHAnsi" w:cstheme="minorHAnsi"/>
          <w:sz w:val="22"/>
          <w:szCs w:val="22"/>
        </w:rPr>
        <w:t>cleaning and sterilization of plant pots, organising disposal of waste plant and soil material and carrying out pruning of plants where directed.</w:t>
      </w:r>
    </w:p>
    <w:p w14:paraId="79852019" w14:textId="77777777" w:rsidR="000E61B9" w:rsidRPr="002F480F" w:rsidRDefault="000E61B9" w:rsidP="007319EB">
      <w:pPr>
        <w:numPr>
          <w:ilvl w:val="0"/>
          <w:numId w:val="34"/>
        </w:numPr>
        <w:spacing w:before="120" w:after="60"/>
        <w:ind w:left="471" w:hanging="364"/>
        <w:rPr>
          <w:rFonts w:asciiTheme="minorHAnsi" w:hAnsiTheme="minorHAnsi" w:cstheme="minorHAnsi"/>
          <w:sz w:val="22"/>
          <w:szCs w:val="22"/>
        </w:rPr>
      </w:pPr>
      <w:r w:rsidRPr="002F480F">
        <w:rPr>
          <w:rFonts w:asciiTheme="minorHAnsi" w:hAnsiTheme="minorHAnsi" w:cstheme="minorHAnsi"/>
          <w:sz w:val="22"/>
          <w:szCs w:val="22"/>
        </w:rPr>
        <w:t>Assist with field work during peak periods</w:t>
      </w:r>
      <w:r w:rsidR="00427328">
        <w:rPr>
          <w:rFonts w:asciiTheme="minorHAnsi" w:hAnsiTheme="minorHAnsi" w:cstheme="minorHAnsi"/>
          <w:sz w:val="22"/>
          <w:szCs w:val="22"/>
        </w:rPr>
        <w:t>.</w:t>
      </w:r>
    </w:p>
    <w:p w14:paraId="032D6415" w14:textId="77777777" w:rsidR="000E61B9" w:rsidRPr="002F480F" w:rsidRDefault="00A93231" w:rsidP="007319EB">
      <w:pPr>
        <w:numPr>
          <w:ilvl w:val="0"/>
          <w:numId w:val="34"/>
        </w:numPr>
        <w:spacing w:before="120" w:after="60"/>
        <w:ind w:left="471" w:hanging="364"/>
        <w:rPr>
          <w:rFonts w:asciiTheme="minorHAnsi" w:hAnsiTheme="minorHAnsi" w:cstheme="minorHAnsi"/>
          <w:sz w:val="22"/>
          <w:szCs w:val="22"/>
        </w:rPr>
      </w:pPr>
      <w:r w:rsidRPr="002F480F">
        <w:rPr>
          <w:rFonts w:asciiTheme="minorHAnsi" w:hAnsiTheme="minorHAnsi" w:cstheme="minorHAnsi"/>
          <w:sz w:val="22"/>
          <w:szCs w:val="22"/>
        </w:rPr>
        <w:t>Undertake</w:t>
      </w:r>
      <w:r w:rsidR="000E61B9" w:rsidRPr="002F480F">
        <w:rPr>
          <w:rFonts w:asciiTheme="minorHAnsi" w:hAnsiTheme="minorHAnsi" w:cstheme="minorHAnsi"/>
          <w:sz w:val="22"/>
          <w:szCs w:val="22"/>
        </w:rPr>
        <w:t xml:space="preserve"> </w:t>
      </w:r>
      <w:r w:rsidRPr="002F480F">
        <w:rPr>
          <w:rFonts w:asciiTheme="minorHAnsi" w:eastAsiaTheme="minorHAnsi" w:hAnsiTheme="minorHAnsi" w:cstheme="minorHAnsi"/>
          <w:sz w:val="22"/>
          <w:szCs w:val="22"/>
          <w:lang w:eastAsia="en-US"/>
        </w:rPr>
        <w:t>laboratory and glasshouse</w:t>
      </w:r>
      <w:r w:rsidRPr="002F480F">
        <w:rPr>
          <w:rFonts w:asciiTheme="minorHAnsi" w:hAnsiTheme="minorHAnsi" w:cstheme="minorHAnsi"/>
          <w:sz w:val="22"/>
          <w:szCs w:val="22"/>
        </w:rPr>
        <w:t xml:space="preserve"> </w:t>
      </w:r>
      <w:r w:rsidR="000E61B9" w:rsidRPr="002F480F">
        <w:rPr>
          <w:rFonts w:asciiTheme="minorHAnsi" w:hAnsiTheme="minorHAnsi" w:cstheme="minorHAnsi"/>
          <w:sz w:val="22"/>
          <w:szCs w:val="22"/>
        </w:rPr>
        <w:t>duties as directed</w:t>
      </w:r>
      <w:r w:rsidR="00427328">
        <w:rPr>
          <w:rFonts w:asciiTheme="minorHAnsi" w:hAnsiTheme="minorHAnsi" w:cstheme="minorHAnsi"/>
          <w:sz w:val="22"/>
          <w:szCs w:val="22"/>
        </w:rPr>
        <w:t>.</w:t>
      </w:r>
      <w:r w:rsidR="000E61B9" w:rsidRPr="002F480F">
        <w:rPr>
          <w:rFonts w:asciiTheme="minorHAnsi" w:hAnsiTheme="minorHAnsi" w:cstheme="minorHAnsi"/>
          <w:sz w:val="22"/>
          <w:szCs w:val="22"/>
        </w:rPr>
        <w:t xml:space="preserve"> </w:t>
      </w:r>
    </w:p>
    <w:p w14:paraId="7F653CFC" w14:textId="77777777" w:rsidR="007319EB" w:rsidRPr="002F480F" w:rsidRDefault="007319EB" w:rsidP="007319EB">
      <w:pPr>
        <w:numPr>
          <w:ilvl w:val="0"/>
          <w:numId w:val="34"/>
        </w:numPr>
        <w:spacing w:before="120" w:after="60"/>
        <w:ind w:left="471" w:hanging="364"/>
        <w:rPr>
          <w:rFonts w:asciiTheme="minorHAnsi" w:hAnsiTheme="minorHAnsi" w:cstheme="minorHAnsi"/>
          <w:sz w:val="22"/>
          <w:szCs w:val="22"/>
        </w:rPr>
      </w:pPr>
      <w:r w:rsidRPr="002F480F">
        <w:rPr>
          <w:rFonts w:asciiTheme="minorHAnsi" w:hAnsiTheme="minorHAnsi" w:cstheme="minorHAnsi"/>
          <w:sz w:val="22"/>
          <w:szCs w:val="22"/>
        </w:rPr>
        <w:t>Communicate openly, effectively and respectfully with all staff, clients and suppliers in the interests of good business practice, collaboration and enhancement of CSIRO’s reputation.</w:t>
      </w:r>
    </w:p>
    <w:p w14:paraId="69E19B10" w14:textId="77777777" w:rsidR="007319EB" w:rsidRPr="002F480F" w:rsidRDefault="007319EB" w:rsidP="007319EB">
      <w:pPr>
        <w:numPr>
          <w:ilvl w:val="0"/>
          <w:numId w:val="34"/>
        </w:numPr>
        <w:spacing w:before="120" w:after="60"/>
        <w:ind w:left="471" w:hanging="364"/>
        <w:rPr>
          <w:rFonts w:asciiTheme="minorHAnsi" w:hAnsiTheme="minorHAnsi" w:cstheme="minorHAnsi"/>
          <w:sz w:val="22"/>
          <w:szCs w:val="22"/>
        </w:rPr>
      </w:pPr>
      <w:r w:rsidRPr="002F480F">
        <w:rPr>
          <w:rFonts w:asciiTheme="minorHAnsi" w:hAnsiTheme="minorHAnsi" w:cstheme="minorHAnsi"/>
          <w:sz w:val="22"/>
          <w:szCs w:val="22"/>
        </w:rPr>
        <w:t>Adhere to the spirit and practice of CSIRO’s Code of Conduct, Health, Safety and Environment plans and policies, Diversity initiatives and Zero Harm goals.</w:t>
      </w:r>
    </w:p>
    <w:p w14:paraId="0F06ADFA" w14:textId="77777777" w:rsidR="007319EB" w:rsidRPr="002F480F" w:rsidRDefault="007319EB" w:rsidP="000E61B9">
      <w:pPr>
        <w:spacing w:before="120" w:after="60"/>
        <w:rPr>
          <w:rFonts w:asciiTheme="minorHAnsi" w:hAnsiTheme="minorHAnsi" w:cstheme="minorHAnsi"/>
          <w:sz w:val="22"/>
          <w:szCs w:val="22"/>
        </w:rPr>
      </w:pPr>
    </w:p>
    <w:p w14:paraId="0E4CF849" w14:textId="77777777" w:rsidR="00DF1D31" w:rsidRPr="002F480F" w:rsidRDefault="00DF1D31" w:rsidP="00502363">
      <w:pPr>
        <w:rPr>
          <w:rFonts w:asciiTheme="minorHAnsi" w:hAnsiTheme="minorHAnsi" w:cstheme="minorHAnsi"/>
          <w:sz w:val="22"/>
          <w:szCs w:val="22"/>
        </w:rPr>
      </w:pPr>
    </w:p>
    <w:p w14:paraId="39DDBF4B" w14:textId="77777777" w:rsidR="008A4083" w:rsidRPr="002F480F" w:rsidRDefault="0021628B" w:rsidP="00B8467F">
      <w:pPr>
        <w:pStyle w:val="Heading2"/>
        <w:rPr>
          <w:rFonts w:asciiTheme="minorHAnsi" w:hAnsiTheme="minorHAnsi" w:cstheme="minorHAnsi"/>
          <w:bCs/>
          <w:i w:val="0"/>
          <w:iCs/>
          <w:szCs w:val="28"/>
          <w:lang w:val="en-AU"/>
        </w:rPr>
      </w:pPr>
      <w:r w:rsidRPr="002F480F">
        <w:rPr>
          <w:rFonts w:asciiTheme="minorHAnsi" w:hAnsiTheme="minorHAnsi" w:cstheme="minorHAnsi"/>
          <w:i w:val="0"/>
          <w:szCs w:val="28"/>
        </w:rPr>
        <w:t xml:space="preserve">CSIRO </w:t>
      </w:r>
      <w:r w:rsidR="00003E89" w:rsidRPr="002F480F">
        <w:rPr>
          <w:rFonts w:asciiTheme="minorHAnsi" w:hAnsiTheme="minorHAnsi" w:cstheme="minorHAnsi"/>
          <w:i w:val="0"/>
          <w:szCs w:val="28"/>
        </w:rPr>
        <w:t>Competencies</w:t>
      </w:r>
      <w:r w:rsidR="008A4083" w:rsidRPr="002F480F">
        <w:rPr>
          <w:rFonts w:asciiTheme="minorHAnsi" w:hAnsiTheme="minorHAnsi" w:cstheme="minorHAnsi"/>
          <w:bCs/>
          <w:i w:val="0"/>
          <w:iCs/>
          <w:szCs w:val="28"/>
        </w:rPr>
        <w:t>:</w:t>
      </w:r>
      <w:r w:rsidR="00616338" w:rsidRPr="002F480F">
        <w:rPr>
          <w:rFonts w:asciiTheme="minorHAnsi" w:hAnsiTheme="minorHAnsi" w:cstheme="minorHAnsi"/>
          <w:bCs/>
          <w:i w:val="0"/>
          <w:iCs/>
          <w:szCs w:val="28"/>
          <w:lang w:val="en-AU"/>
        </w:rPr>
        <w:t xml:space="preserve"> </w:t>
      </w:r>
    </w:p>
    <w:p w14:paraId="0B00719F" w14:textId="77777777" w:rsidR="00F02BF6" w:rsidRPr="002F480F" w:rsidRDefault="00F02BF6" w:rsidP="00F02BF6">
      <w:pPr>
        <w:pStyle w:val="ListParagraph"/>
        <w:numPr>
          <w:ilvl w:val="0"/>
          <w:numId w:val="25"/>
        </w:numPr>
        <w:spacing w:after="60"/>
        <w:rPr>
          <w:rStyle w:val="Strong"/>
          <w:rFonts w:asciiTheme="minorHAnsi" w:hAnsiTheme="minorHAnsi" w:cstheme="minorHAnsi"/>
          <w:b w:val="0"/>
          <w:sz w:val="22"/>
          <w:szCs w:val="22"/>
        </w:rPr>
      </w:pPr>
      <w:r w:rsidRPr="002F480F">
        <w:rPr>
          <w:rStyle w:val="Strong"/>
          <w:rFonts w:asciiTheme="minorHAnsi" w:hAnsiTheme="minorHAnsi" w:cstheme="minorHAnsi"/>
          <w:sz w:val="22"/>
          <w:szCs w:val="22"/>
        </w:rPr>
        <w:t xml:space="preserve">Teamwork and Collaboration: </w:t>
      </w:r>
      <w:r w:rsidRPr="002F480F">
        <w:rPr>
          <w:rStyle w:val="Strong"/>
          <w:rFonts w:asciiTheme="minorHAnsi" w:hAnsiTheme="minorHAnsi" w:cstheme="minorHAnsi"/>
          <w:b w:val="0"/>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14:paraId="2B139E48" w14:textId="77777777" w:rsidR="004E08D1" w:rsidRPr="002F480F" w:rsidRDefault="008154BF" w:rsidP="004B7A95">
      <w:pPr>
        <w:pStyle w:val="ListParagraph"/>
        <w:numPr>
          <w:ilvl w:val="0"/>
          <w:numId w:val="25"/>
        </w:numPr>
        <w:spacing w:after="60"/>
        <w:rPr>
          <w:rStyle w:val="Strong"/>
          <w:rFonts w:asciiTheme="minorHAnsi" w:hAnsiTheme="minorHAnsi" w:cstheme="minorHAnsi"/>
          <w:b w:val="0"/>
          <w:sz w:val="22"/>
          <w:szCs w:val="22"/>
        </w:rPr>
      </w:pPr>
      <w:r w:rsidRPr="002F480F">
        <w:rPr>
          <w:rStyle w:val="Strong"/>
          <w:rFonts w:asciiTheme="minorHAnsi" w:hAnsiTheme="minorHAnsi" w:cstheme="minorHAnsi"/>
          <w:sz w:val="22"/>
          <w:szCs w:val="22"/>
        </w:rPr>
        <w:t xml:space="preserve">Influence and </w:t>
      </w:r>
      <w:r w:rsidR="004E08D1" w:rsidRPr="002F480F">
        <w:rPr>
          <w:rStyle w:val="Strong"/>
          <w:rFonts w:asciiTheme="minorHAnsi" w:hAnsiTheme="minorHAnsi" w:cstheme="minorHAnsi"/>
          <w:sz w:val="22"/>
          <w:szCs w:val="22"/>
        </w:rPr>
        <w:t xml:space="preserve">Communication: </w:t>
      </w:r>
      <w:r w:rsidR="004B7A95" w:rsidRPr="002F480F">
        <w:rPr>
          <w:rStyle w:val="Strong"/>
          <w:rFonts w:asciiTheme="minorHAnsi" w:hAnsiTheme="minorHAnsi" w:cstheme="minorHAnsi"/>
          <w:b w:val="0"/>
          <w:sz w:val="22"/>
          <w:szCs w:val="22"/>
        </w:rPr>
        <w:t>Communicates basic facts in a courteous manner including posing appropriate questions to gain factual information.</w:t>
      </w:r>
    </w:p>
    <w:p w14:paraId="2AABE881" w14:textId="77777777" w:rsidR="004B7A95" w:rsidRPr="002F480F" w:rsidRDefault="004B7A95" w:rsidP="004B7A95">
      <w:pPr>
        <w:pStyle w:val="ListParagraph"/>
        <w:numPr>
          <w:ilvl w:val="0"/>
          <w:numId w:val="25"/>
        </w:numPr>
        <w:spacing w:after="60"/>
        <w:rPr>
          <w:rStyle w:val="Strong"/>
          <w:rFonts w:asciiTheme="minorHAnsi" w:hAnsiTheme="minorHAnsi" w:cstheme="minorHAnsi"/>
          <w:b w:val="0"/>
          <w:sz w:val="22"/>
          <w:szCs w:val="22"/>
        </w:rPr>
      </w:pPr>
      <w:r w:rsidRPr="002F480F">
        <w:rPr>
          <w:rStyle w:val="Strong"/>
          <w:rFonts w:asciiTheme="minorHAnsi" w:hAnsiTheme="minorHAnsi" w:cstheme="minorHAnsi"/>
          <w:sz w:val="22"/>
          <w:szCs w:val="22"/>
        </w:rPr>
        <w:t xml:space="preserve">Resource Management/Leadership: </w:t>
      </w:r>
      <w:r w:rsidRPr="002F480F">
        <w:rPr>
          <w:rStyle w:val="Strong"/>
          <w:rFonts w:asciiTheme="minorHAnsi" w:hAnsiTheme="minorHAnsi" w:cstheme="minorHAnsi"/>
          <w:b w:val="0"/>
          <w:sz w:val="22"/>
          <w:szCs w:val="22"/>
        </w:rPr>
        <w:t>Provides instruction and assists other staff to complete allocated tasks and activities.</w:t>
      </w:r>
    </w:p>
    <w:p w14:paraId="2003671F" w14:textId="77777777" w:rsidR="004E08D1" w:rsidRPr="002F480F" w:rsidRDefault="004B7A95" w:rsidP="004B7A95">
      <w:pPr>
        <w:pStyle w:val="ListParagraph"/>
        <w:numPr>
          <w:ilvl w:val="0"/>
          <w:numId w:val="25"/>
        </w:numPr>
        <w:spacing w:after="60"/>
        <w:rPr>
          <w:rFonts w:asciiTheme="minorHAnsi" w:hAnsiTheme="minorHAnsi" w:cstheme="minorHAnsi"/>
          <w:sz w:val="22"/>
          <w:szCs w:val="22"/>
        </w:rPr>
      </w:pPr>
      <w:r w:rsidRPr="002F480F">
        <w:rPr>
          <w:rStyle w:val="Strong"/>
          <w:rFonts w:asciiTheme="minorHAnsi" w:hAnsiTheme="minorHAnsi" w:cstheme="minorHAnsi"/>
          <w:sz w:val="22"/>
          <w:szCs w:val="22"/>
        </w:rPr>
        <w:t xml:space="preserve">Judgement and </w:t>
      </w:r>
      <w:r w:rsidR="004E08D1" w:rsidRPr="002F480F">
        <w:rPr>
          <w:rStyle w:val="Strong"/>
          <w:rFonts w:asciiTheme="minorHAnsi" w:hAnsiTheme="minorHAnsi" w:cstheme="minorHAnsi"/>
          <w:sz w:val="22"/>
          <w:szCs w:val="22"/>
        </w:rPr>
        <w:t xml:space="preserve">Problem Solving:  </w:t>
      </w:r>
      <w:r w:rsidRPr="002F480F">
        <w:rPr>
          <w:rFonts w:asciiTheme="minorHAnsi" w:hAnsiTheme="minorHAnsi" w:cstheme="minorHAnsi"/>
          <w:sz w:val="22"/>
          <w:szCs w:val="22"/>
        </w:rPr>
        <w:t>Selects appropriate solutions to clearly defined problems using readily available information.  Alternatives are limited and prescribed or apparent.</w:t>
      </w:r>
    </w:p>
    <w:p w14:paraId="3D97C3F6" w14:textId="77777777" w:rsidR="004B7A95" w:rsidRPr="002F480F" w:rsidRDefault="004B7A95" w:rsidP="004B7A95">
      <w:pPr>
        <w:pStyle w:val="ListParagraph"/>
        <w:numPr>
          <w:ilvl w:val="0"/>
          <w:numId w:val="25"/>
        </w:numPr>
        <w:spacing w:after="60"/>
        <w:rPr>
          <w:rStyle w:val="Strong"/>
          <w:rFonts w:asciiTheme="minorHAnsi" w:hAnsiTheme="minorHAnsi" w:cstheme="minorHAnsi"/>
          <w:b w:val="0"/>
          <w:sz w:val="22"/>
          <w:szCs w:val="22"/>
        </w:rPr>
      </w:pPr>
      <w:r w:rsidRPr="002F480F">
        <w:rPr>
          <w:rStyle w:val="Strong"/>
          <w:rFonts w:asciiTheme="minorHAnsi" w:hAnsiTheme="minorHAnsi" w:cstheme="minorHAnsi"/>
          <w:sz w:val="22"/>
          <w:szCs w:val="22"/>
        </w:rPr>
        <w:t xml:space="preserve">Independence: </w:t>
      </w:r>
      <w:r w:rsidRPr="002F480F">
        <w:rPr>
          <w:rStyle w:val="Strong"/>
          <w:rFonts w:asciiTheme="minorHAnsi" w:hAnsiTheme="minorHAnsi" w:cstheme="minorHAnsi"/>
          <w:b w:val="0"/>
          <w:sz w:val="22"/>
          <w:szCs w:val="22"/>
        </w:rPr>
        <w:t xml:space="preserve">Accepts personal responsibility for doing the job well. Looks for opportunities to improve the way things are done and makes recommendations accordingly. </w:t>
      </w:r>
    </w:p>
    <w:p w14:paraId="02459AF3" w14:textId="77777777" w:rsidR="00F02BF6" w:rsidRPr="002F480F" w:rsidRDefault="00F02BF6" w:rsidP="00F02BF6">
      <w:pPr>
        <w:pStyle w:val="ListParagraph"/>
        <w:numPr>
          <w:ilvl w:val="0"/>
          <w:numId w:val="25"/>
        </w:numPr>
        <w:spacing w:after="60"/>
        <w:ind w:left="357" w:hanging="357"/>
        <w:rPr>
          <w:rFonts w:asciiTheme="minorHAnsi" w:hAnsiTheme="minorHAnsi" w:cstheme="minorHAnsi"/>
          <w:sz w:val="22"/>
          <w:szCs w:val="22"/>
        </w:rPr>
      </w:pPr>
      <w:r w:rsidRPr="002F480F">
        <w:rPr>
          <w:rStyle w:val="Strong"/>
          <w:rFonts w:asciiTheme="minorHAnsi" w:hAnsiTheme="minorHAnsi" w:cstheme="minorHAnsi"/>
          <w:sz w:val="22"/>
          <w:szCs w:val="22"/>
        </w:rPr>
        <w:t xml:space="preserve">Adaptability:  </w:t>
      </w:r>
      <w:r w:rsidRPr="002F480F">
        <w:rPr>
          <w:rFonts w:asciiTheme="minorHAnsi" w:hAnsiTheme="minorHAnsi" w:cstheme="minorHAnsi"/>
          <w:sz w:val="22"/>
          <w:szCs w:val="22"/>
        </w:rPr>
        <w:t>Accepts the need for change to work routines or technology.</w:t>
      </w:r>
    </w:p>
    <w:p w14:paraId="435602F1" w14:textId="77777777" w:rsidR="009C04F3" w:rsidRPr="002F480F" w:rsidRDefault="009C04F3" w:rsidP="008154BF">
      <w:pPr>
        <w:spacing w:before="120" w:after="120"/>
        <w:rPr>
          <w:rFonts w:asciiTheme="minorHAnsi" w:hAnsiTheme="minorHAnsi" w:cstheme="minorHAnsi"/>
          <w:b/>
          <w:bCs/>
          <w:i/>
          <w:iCs/>
          <w:sz w:val="22"/>
          <w:szCs w:val="22"/>
        </w:rPr>
      </w:pPr>
    </w:p>
    <w:p w14:paraId="55BBA6E7" w14:textId="77777777" w:rsidR="00003E89" w:rsidRPr="002F480F" w:rsidRDefault="00616338" w:rsidP="00B8467F">
      <w:pPr>
        <w:pStyle w:val="Heading2"/>
        <w:rPr>
          <w:rFonts w:asciiTheme="minorHAnsi" w:hAnsiTheme="minorHAnsi" w:cstheme="minorHAnsi"/>
          <w:i w:val="0"/>
          <w:szCs w:val="28"/>
        </w:rPr>
      </w:pPr>
      <w:r w:rsidRPr="002F480F">
        <w:rPr>
          <w:rFonts w:asciiTheme="minorHAnsi" w:hAnsiTheme="minorHAnsi" w:cstheme="minorHAnsi"/>
          <w:i w:val="0"/>
          <w:szCs w:val="28"/>
          <w:lang w:val="en-AU"/>
        </w:rPr>
        <w:t xml:space="preserve">Selection </w:t>
      </w:r>
      <w:r w:rsidR="008A4083" w:rsidRPr="002F480F">
        <w:rPr>
          <w:rFonts w:asciiTheme="minorHAnsi" w:hAnsiTheme="minorHAnsi" w:cstheme="minorHAnsi"/>
          <w:i w:val="0"/>
          <w:szCs w:val="28"/>
        </w:rPr>
        <w:t>Criteria:</w:t>
      </w:r>
    </w:p>
    <w:p w14:paraId="1AFEC41C" w14:textId="77777777" w:rsidR="009C04F3" w:rsidRPr="002F480F" w:rsidRDefault="009C04F3" w:rsidP="009C04F3">
      <w:pPr>
        <w:spacing w:before="120" w:after="120"/>
        <w:rPr>
          <w:rFonts w:asciiTheme="minorHAnsi" w:hAnsiTheme="minorHAnsi" w:cstheme="minorHAnsi"/>
          <w:i/>
          <w:iCs/>
          <w:sz w:val="22"/>
          <w:szCs w:val="22"/>
        </w:rPr>
      </w:pPr>
      <w:r w:rsidRPr="002F480F">
        <w:rPr>
          <w:rFonts w:asciiTheme="minorHAnsi" w:hAnsiTheme="minorHAnsi" w:cstheme="minorHAnsi"/>
          <w:i/>
          <w:iCs/>
          <w:sz w:val="22"/>
          <w:szCs w:val="22"/>
        </w:rPr>
        <w:t xml:space="preserve">Under CSIRO policy only those who meet all </w:t>
      </w:r>
      <w:r w:rsidR="00616338" w:rsidRPr="002F480F">
        <w:rPr>
          <w:rFonts w:asciiTheme="minorHAnsi" w:hAnsiTheme="minorHAnsi" w:cstheme="minorHAnsi"/>
          <w:i/>
          <w:iCs/>
          <w:sz w:val="22"/>
          <w:szCs w:val="22"/>
        </w:rPr>
        <w:t xml:space="preserve">selection </w:t>
      </w:r>
      <w:r w:rsidRPr="002F480F">
        <w:rPr>
          <w:rFonts w:asciiTheme="minorHAnsi" w:hAnsiTheme="minorHAnsi" w:cstheme="minorHAnsi"/>
          <w:i/>
          <w:iCs/>
          <w:sz w:val="22"/>
          <w:szCs w:val="22"/>
        </w:rPr>
        <w:t>criteria can be appointed.</w:t>
      </w:r>
    </w:p>
    <w:p w14:paraId="3AB637FF" w14:textId="0999E26E" w:rsidR="00B46679" w:rsidRPr="002F480F" w:rsidRDefault="00B46679" w:rsidP="00B46679">
      <w:pPr>
        <w:numPr>
          <w:ilvl w:val="0"/>
          <w:numId w:val="16"/>
        </w:numPr>
        <w:tabs>
          <w:tab w:val="clear" w:pos="720"/>
          <w:tab w:val="num" w:pos="6"/>
        </w:tabs>
        <w:spacing w:after="60"/>
        <w:ind w:left="318" w:hanging="284"/>
        <w:rPr>
          <w:rFonts w:asciiTheme="minorHAnsi" w:hAnsiTheme="minorHAnsi" w:cstheme="minorHAnsi"/>
          <w:b/>
          <w:i/>
          <w:iCs/>
          <w:sz w:val="22"/>
          <w:szCs w:val="22"/>
        </w:rPr>
      </w:pPr>
      <w:r w:rsidRPr="002F480F">
        <w:rPr>
          <w:rFonts w:asciiTheme="minorHAnsi" w:hAnsiTheme="minorHAnsi" w:cstheme="minorHAnsi"/>
          <w:iCs/>
          <w:sz w:val="22"/>
          <w:szCs w:val="22"/>
        </w:rPr>
        <w:t xml:space="preserve">Must </w:t>
      </w:r>
      <w:r w:rsidR="002921B5">
        <w:rPr>
          <w:rFonts w:asciiTheme="minorHAnsi" w:hAnsiTheme="minorHAnsi" w:cstheme="minorHAnsi"/>
          <w:iCs/>
          <w:sz w:val="22"/>
          <w:szCs w:val="22"/>
        </w:rPr>
        <w:t>have</w:t>
      </w:r>
      <w:r w:rsidRPr="002F480F">
        <w:rPr>
          <w:rFonts w:asciiTheme="minorHAnsi" w:hAnsiTheme="minorHAnsi" w:cstheme="minorHAnsi"/>
          <w:iCs/>
          <w:sz w:val="22"/>
          <w:szCs w:val="22"/>
        </w:rPr>
        <w:t xml:space="preserve"> </w:t>
      </w:r>
      <w:r w:rsidR="007B2143">
        <w:rPr>
          <w:rFonts w:asciiTheme="minorHAnsi" w:hAnsiTheme="minorHAnsi" w:cstheme="minorHAnsi"/>
          <w:iCs/>
          <w:sz w:val="22"/>
          <w:szCs w:val="22"/>
        </w:rPr>
        <w:t xml:space="preserve">completed </w:t>
      </w:r>
      <w:r w:rsidR="002921B5">
        <w:rPr>
          <w:rFonts w:asciiTheme="minorHAnsi" w:hAnsiTheme="minorHAnsi" w:cstheme="minorHAnsi"/>
          <w:iCs/>
          <w:sz w:val="22"/>
          <w:szCs w:val="22"/>
        </w:rPr>
        <w:t>year</w:t>
      </w:r>
      <w:r w:rsidR="007B2143">
        <w:rPr>
          <w:rFonts w:asciiTheme="minorHAnsi" w:hAnsiTheme="minorHAnsi" w:cstheme="minorHAnsi"/>
          <w:iCs/>
          <w:sz w:val="22"/>
          <w:szCs w:val="22"/>
        </w:rPr>
        <w:t xml:space="preserve"> 10</w:t>
      </w:r>
      <w:r w:rsidR="00964DAF">
        <w:rPr>
          <w:rFonts w:asciiTheme="minorHAnsi" w:hAnsiTheme="minorHAnsi" w:cstheme="minorHAnsi"/>
          <w:iCs/>
          <w:sz w:val="22"/>
          <w:szCs w:val="22"/>
        </w:rPr>
        <w:t xml:space="preserve"> </w:t>
      </w:r>
      <w:r w:rsidR="007B2143">
        <w:rPr>
          <w:rFonts w:asciiTheme="minorHAnsi" w:hAnsiTheme="minorHAnsi" w:cstheme="minorHAnsi"/>
          <w:iCs/>
          <w:sz w:val="22"/>
          <w:szCs w:val="22"/>
        </w:rPr>
        <w:t>or equivalent</w:t>
      </w:r>
      <w:r w:rsidR="008154BF" w:rsidRPr="002F480F">
        <w:rPr>
          <w:rFonts w:asciiTheme="minorHAnsi" w:hAnsiTheme="minorHAnsi" w:cstheme="minorHAnsi"/>
          <w:iCs/>
          <w:sz w:val="22"/>
          <w:szCs w:val="22"/>
        </w:rPr>
        <w:t xml:space="preserve"> </w:t>
      </w:r>
      <w:r w:rsidR="0087054A">
        <w:rPr>
          <w:rFonts w:asciiTheme="minorHAnsi" w:hAnsiTheme="minorHAnsi" w:cstheme="minorHAnsi"/>
          <w:iCs/>
          <w:sz w:val="22"/>
          <w:szCs w:val="22"/>
        </w:rPr>
        <w:t>o</w:t>
      </w:r>
      <w:r w:rsidR="002921B5" w:rsidRPr="002F480F">
        <w:rPr>
          <w:rFonts w:asciiTheme="minorHAnsi" w:hAnsiTheme="minorHAnsi" w:cstheme="minorHAnsi"/>
          <w:iCs/>
          <w:sz w:val="22"/>
          <w:szCs w:val="22"/>
        </w:rPr>
        <w:t>r</w:t>
      </w:r>
      <w:r w:rsidR="004F7531" w:rsidRPr="002F480F">
        <w:rPr>
          <w:rFonts w:asciiTheme="minorHAnsi" w:hAnsiTheme="minorHAnsi" w:cstheme="minorHAnsi"/>
          <w:iCs/>
          <w:sz w:val="22"/>
          <w:szCs w:val="22"/>
        </w:rPr>
        <w:t xml:space="preserve"> have</w:t>
      </w:r>
      <w:r w:rsidR="008154BF" w:rsidRPr="002F480F">
        <w:rPr>
          <w:rFonts w:asciiTheme="minorHAnsi" w:hAnsiTheme="minorHAnsi" w:cstheme="minorHAnsi"/>
          <w:iCs/>
          <w:sz w:val="22"/>
          <w:szCs w:val="22"/>
        </w:rPr>
        <w:t xml:space="preserve"> </w:t>
      </w:r>
      <w:r w:rsidR="00EE0809" w:rsidRPr="002F480F">
        <w:rPr>
          <w:rFonts w:asciiTheme="minorHAnsi" w:hAnsiTheme="minorHAnsi" w:cstheme="minorHAnsi"/>
          <w:iCs/>
          <w:sz w:val="22"/>
          <w:szCs w:val="22"/>
        </w:rPr>
        <w:t>work</w:t>
      </w:r>
      <w:r w:rsidR="008154BF" w:rsidRPr="002F480F">
        <w:rPr>
          <w:rFonts w:asciiTheme="minorHAnsi" w:hAnsiTheme="minorHAnsi" w:cstheme="minorHAnsi"/>
          <w:iCs/>
          <w:sz w:val="22"/>
          <w:szCs w:val="22"/>
        </w:rPr>
        <w:t xml:space="preserve"> </w:t>
      </w:r>
      <w:r w:rsidRPr="002F480F">
        <w:rPr>
          <w:rFonts w:asciiTheme="minorHAnsi" w:hAnsiTheme="minorHAnsi" w:cstheme="minorHAnsi"/>
          <w:iCs/>
          <w:sz w:val="22"/>
          <w:szCs w:val="22"/>
        </w:rPr>
        <w:t>experience relevant to this position.</w:t>
      </w:r>
    </w:p>
    <w:p w14:paraId="7B8EF299" w14:textId="77777777" w:rsidR="00B46679" w:rsidRPr="002F480F" w:rsidRDefault="00B46679" w:rsidP="00B46679">
      <w:pPr>
        <w:numPr>
          <w:ilvl w:val="0"/>
          <w:numId w:val="16"/>
        </w:numPr>
        <w:tabs>
          <w:tab w:val="clear" w:pos="720"/>
          <w:tab w:val="num" w:pos="6"/>
        </w:tabs>
        <w:spacing w:after="60"/>
        <w:ind w:left="318" w:hanging="284"/>
        <w:rPr>
          <w:rFonts w:asciiTheme="minorHAnsi" w:hAnsiTheme="minorHAnsi" w:cstheme="minorHAnsi"/>
          <w:b/>
          <w:i/>
          <w:iCs/>
          <w:sz w:val="22"/>
          <w:szCs w:val="22"/>
        </w:rPr>
      </w:pPr>
      <w:r w:rsidRPr="002F480F">
        <w:rPr>
          <w:rFonts w:asciiTheme="minorHAnsi" w:hAnsiTheme="minorHAnsi" w:cstheme="minorHAnsi"/>
          <w:sz w:val="22"/>
          <w:szCs w:val="22"/>
        </w:rPr>
        <w:t xml:space="preserve">Capable of working effectively as part of a multi-disciplinary research </w:t>
      </w:r>
      <w:r w:rsidR="00603B72">
        <w:rPr>
          <w:rFonts w:asciiTheme="minorHAnsi" w:hAnsiTheme="minorHAnsi" w:cstheme="minorHAnsi"/>
          <w:sz w:val="22"/>
          <w:szCs w:val="22"/>
        </w:rPr>
        <w:t xml:space="preserve">group </w:t>
      </w:r>
      <w:r w:rsidRPr="002F480F">
        <w:rPr>
          <w:rFonts w:asciiTheme="minorHAnsi" w:hAnsiTheme="minorHAnsi" w:cstheme="minorHAnsi"/>
          <w:sz w:val="22"/>
          <w:szCs w:val="22"/>
        </w:rPr>
        <w:t xml:space="preserve">and carry out tasks under direction of </w:t>
      </w:r>
      <w:r w:rsidR="00603B72">
        <w:rPr>
          <w:rFonts w:asciiTheme="minorHAnsi" w:hAnsiTheme="minorHAnsi" w:cstheme="minorHAnsi"/>
          <w:sz w:val="22"/>
          <w:szCs w:val="22"/>
        </w:rPr>
        <w:t>multiple s</w:t>
      </w:r>
      <w:r w:rsidRPr="002F480F">
        <w:rPr>
          <w:rFonts w:asciiTheme="minorHAnsi" w:hAnsiTheme="minorHAnsi" w:cstheme="minorHAnsi"/>
          <w:sz w:val="22"/>
          <w:szCs w:val="22"/>
        </w:rPr>
        <w:t xml:space="preserve">cientific </w:t>
      </w:r>
      <w:r w:rsidR="00603B72">
        <w:rPr>
          <w:rFonts w:asciiTheme="minorHAnsi" w:hAnsiTheme="minorHAnsi" w:cstheme="minorHAnsi"/>
          <w:sz w:val="22"/>
          <w:szCs w:val="22"/>
        </w:rPr>
        <w:t>r</w:t>
      </w:r>
      <w:r w:rsidRPr="002F480F">
        <w:rPr>
          <w:rFonts w:asciiTheme="minorHAnsi" w:hAnsiTheme="minorHAnsi" w:cstheme="minorHAnsi"/>
          <w:sz w:val="22"/>
          <w:szCs w:val="22"/>
        </w:rPr>
        <w:t xml:space="preserve">esearchers. </w:t>
      </w:r>
    </w:p>
    <w:p w14:paraId="35FDC3EE" w14:textId="77777777" w:rsidR="00924B94" w:rsidRPr="002F480F" w:rsidRDefault="00E76296" w:rsidP="00924B94">
      <w:pPr>
        <w:numPr>
          <w:ilvl w:val="0"/>
          <w:numId w:val="16"/>
        </w:numPr>
        <w:tabs>
          <w:tab w:val="clear" w:pos="720"/>
          <w:tab w:val="num" w:pos="6"/>
        </w:tabs>
        <w:spacing w:after="60"/>
        <w:ind w:left="318" w:hanging="284"/>
        <w:rPr>
          <w:rStyle w:val="Emphasis"/>
          <w:rFonts w:asciiTheme="minorHAnsi" w:hAnsiTheme="minorHAnsi" w:cstheme="minorHAnsi"/>
          <w:sz w:val="22"/>
          <w:szCs w:val="22"/>
        </w:rPr>
      </w:pPr>
      <w:r>
        <w:rPr>
          <w:rFonts w:asciiTheme="minorHAnsi" w:hAnsiTheme="minorHAnsi" w:cstheme="minorHAnsi"/>
          <w:sz w:val="22"/>
          <w:szCs w:val="22"/>
        </w:rPr>
        <w:lastRenderedPageBreak/>
        <w:t>Ability</w:t>
      </w:r>
      <w:r w:rsidR="00924B94" w:rsidRPr="002F480F">
        <w:rPr>
          <w:rStyle w:val="Emphasis"/>
          <w:rFonts w:asciiTheme="minorHAnsi" w:hAnsiTheme="minorHAnsi" w:cstheme="minorHAnsi"/>
          <w:i w:val="0"/>
          <w:sz w:val="22"/>
          <w:szCs w:val="22"/>
        </w:rPr>
        <w:t xml:space="preserve"> to contribute to the maintenance of communal laboratory equipment, consumables, work areas and work procedures</w:t>
      </w:r>
      <w:r w:rsidR="00427328">
        <w:rPr>
          <w:rStyle w:val="Emphasis"/>
          <w:rFonts w:asciiTheme="minorHAnsi" w:hAnsiTheme="minorHAnsi" w:cstheme="minorHAnsi"/>
          <w:i w:val="0"/>
          <w:sz w:val="22"/>
          <w:szCs w:val="22"/>
        </w:rPr>
        <w:t xml:space="preserve"> in accordance with Health and Safety Procedures. </w:t>
      </w:r>
    </w:p>
    <w:p w14:paraId="63524E1C" w14:textId="77777777" w:rsidR="00E76296" w:rsidRPr="007B2143" w:rsidRDefault="00E76296" w:rsidP="00924B94">
      <w:pPr>
        <w:numPr>
          <w:ilvl w:val="0"/>
          <w:numId w:val="16"/>
        </w:numPr>
        <w:tabs>
          <w:tab w:val="clear" w:pos="720"/>
          <w:tab w:val="num" w:pos="6"/>
        </w:tabs>
        <w:spacing w:after="60"/>
        <w:ind w:left="318" w:hanging="284"/>
        <w:rPr>
          <w:rStyle w:val="Emphasis"/>
          <w:rFonts w:asciiTheme="minorHAnsi" w:hAnsiTheme="minorHAnsi" w:cstheme="minorHAnsi"/>
          <w:sz w:val="22"/>
          <w:szCs w:val="22"/>
        </w:rPr>
      </w:pPr>
      <w:r>
        <w:rPr>
          <w:rStyle w:val="Emphasis"/>
          <w:rFonts w:asciiTheme="minorHAnsi" w:hAnsiTheme="minorHAnsi" w:cstheme="minorHAnsi"/>
          <w:i w:val="0"/>
          <w:iCs/>
          <w:sz w:val="22"/>
          <w:szCs w:val="22"/>
        </w:rPr>
        <w:t xml:space="preserve">Ability to develop organisation skills and perform tasks with a high level of accuracy. </w:t>
      </w:r>
    </w:p>
    <w:p w14:paraId="678B8167" w14:textId="77777777" w:rsidR="00E76296" w:rsidRPr="007B2143" w:rsidRDefault="00E76296" w:rsidP="00924B94">
      <w:pPr>
        <w:numPr>
          <w:ilvl w:val="0"/>
          <w:numId w:val="16"/>
        </w:numPr>
        <w:tabs>
          <w:tab w:val="clear" w:pos="720"/>
          <w:tab w:val="num" w:pos="6"/>
        </w:tabs>
        <w:spacing w:after="60"/>
        <w:ind w:left="318" w:hanging="284"/>
        <w:rPr>
          <w:rStyle w:val="Emphasis"/>
          <w:rFonts w:asciiTheme="minorHAnsi" w:hAnsiTheme="minorHAnsi" w:cstheme="minorHAnsi"/>
          <w:sz w:val="22"/>
          <w:szCs w:val="22"/>
        </w:rPr>
      </w:pPr>
      <w:r>
        <w:rPr>
          <w:rStyle w:val="Emphasis"/>
          <w:rFonts w:asciiTheme="minorHAnsi" w:hAnsiTheme="minorHAnsi" w:cstheme="minorHAnsi"/>
          <w:i w:val="0"/>
          <w:iCs/>
          <w:sz w:val="22"/>
          <w:szCs w:val="22"/>
        </w:rPr>
        <w:t xml:space="preserve">Ability to perform </w:t>
      </w:r>
      <w:r w:rsidR="00924B94" w:rsidRPr="002F480F">
        <w:rPr>
          <w:rStyle w:val="Emphasis"/>
          <w:rFonts w:asciiTheme="minorHAnsi" w:hAnsiTheme="minorHAnsi" w:cstheme="minorHAnsi"/>
          <w:i w:val="0"/>
          <w:iCs/>
          <w:sz w:val="22"/>
          <w:szCs w:val="22"/>
        </w:rPr>
        <w:t xml:space="preserve">repetitive tasks </w:t>
      </w:r>
      <w:r>
        <w:rPr>
          <w:rStyle w:val="Emphasis"/>
          <w:rFonts w:asciiTheme="minorHAnsi" w:hAnsiTheme="minorHAnsi" w:cstheme="minorHAnsi"/>
          <w:i w:val="0"/>
          <w:iCs/>
          <w:sz w:val="22"/>
          <w:szCs w:val="22"/>
        </w:rPr>
        <w:t>while maintaining accurate</w:t>
      </w:r>
      <w:r w:rsidR="00924B94" w:rsidRPr="002F480F">
        <w:rPr>
          <w:rStyle w:val="Emphasis"/>
          <w:rFonts w:asciiTheme="minorHAnsi" w:hAnsiTheme="minorHAnsi" w:cstheme="minorHAnsi"/>
          <w:i w:val="0"/>
          <w:iCs/>
          <w:sz w:val="22"/>
          <w:szCs w:val="22"/>
        </w:rPr>
        <w:t xml:space="preserve"> records of experimental work</w:t>
      </w:r>
      <w:r>
        <w:rPr>
          <w:rStyle w:val="Emphasis"/>
          <w:rFonts w:asciiTheme="minorHAnsi" w:hAnsiTheme="minorHAnsi" w:cstheme="minorHAnsi"/>
          <w:i w:val="0"/>
          <w:iCs/>
          <w:sz w:val="22"/>
          <w:szCs w:val="22"/>
        </w:rPr>
        <w:t>.</w:t>
      </w:r>
      <w:r w:rsidR="00924B94" w:rsidRPr="002F480F">
        <w:rPr>
          <w:rStyle w:val="Emphasis"/>
          <w:rFonts w:asciiTheme="minorHAnsi" w:hAnsiTheme="minorHAnsi" w:cstheme="minorHAnsi"/>
          <w:i w:val="0"/>
          <w:iCs/>
          <w:sz w:val="22"/>
          <w:szCs w:val="22"/>
        </w:rPr>
        <w:t xml:space="preserve"> </w:t>
      </w:r>
    </w:p>
    <w:p w14:paraId="6DF04892" w14:textId="77777777" w:rsidR="00924B94" w:rsidRPr="008C4B44" w:rsidRDefault="00E76296" w:rsidP="009441F5">
      <w:pPr>
        <w:numPr>
          <w:ilvl w:val="0"/>
          <w:numId w:val="16"/>
        </w:numPr>
        <w:tabs>
          <w:tab w:val="clear" w:pos="720"/>
          <w:tab w:val="num" w:pos="6"/>
        </w:tabs>
        <w:spacing w:after="60"/>
        <w:ind w:left="318" w:hanging="284"/>
        <w:rPr>
          <w:rStyle w:val="Emphasis"/>
          <w:rFonts w:asciiTheme="minorHAnsi" w:hAnsiTheme="minorHAnsi" w:cstheme="minorHAnsi"/>
          <w:sz w:val="22"/>
          <w:szCs w:val="22"/>
        </w:rPr>
      </w:pPr>
      <w:r w:rsidRPr="008C4B44">
        <w:rPr>
          <w:rStyle w:val="Emphasis"/>
          <w:rFonts w:asciiTheme="minorHAnsi" w:hAnsiTheme="minorHAnsi" w:cstheme="minorHAnsi"/>
          <w:i w:val="0"/>
          <w:iCs/>
          <w:sz w:val="22"/>
          <w:szCs w:val="22"/>
        </w:rPr>
        <w:t xml:space="preserve">Ability to develop </w:t>
      </w:r>
      <w:r w:rsidR="00924B94" w:rsidRPr="008C4B44">
        <w:rPr>
          <w:rStyle w:val="Emphasis"/>
          <w:rFonts w:asciiTheme="minorHAnsi" w:hAnsiTheme="minorHAnsi" w:cstheme="minorHAnsi"/>
          <w:i w:val="0"/>
          <w:iCs/>
          <w:sz w:val="22"/>
          <w:szCs w:val="22"/>
        </w:rPr>
        <w:t>basic computer skills for data entry and analysis</w:t>
      </w:r>
    </w:p>
    <w:p w14:paraId="361D086B" w14:textId="77777777" w:rsidR="008A4083" w:rsidRPr="002F480F" w:rsidRDefault="008A4083" w:rsidP="00B8467F">
      <w:pPr>
        <w:pStyle w:val="Heading2"/>
        <w:rPr>
          <w:rStyle w:val="Emphasis"/>
          <w:rFonts w:asciiTheme="minorHAnsi" w:hAnsiTheme="minorHAnsi" w:cstheme="minorHAnsi"/>
          <w:szCs w:val="28"/>
        </w:rPr>
      </w:pPr>
      <w:r w:rsidRPr="002F480F">
        <w:rPr>
          <w:rStyle w:val="Emphasis"/>
          <w:rFonts w:asciiTheme="minorHAnsi" w:hAnsiTheme="minorHAnsi" w:cstheme="minorHAnsi"/>
          <w:szCs w:val="28"/>
        </w:rPr>
        <w:t>Desirable Criteria:</w:t>
      </w:r>
    </w:p>
    <w:p w14:paraId="12D8C29F" w14:textId="77777777" w:rsidR="00A93231" w:rsidRPr="002F480F" w:rsidRDefault="00E76296" w:rsidP="00A93231">
      <w:pPr>
        <w:pStyle w:val="ListParagraph"/>
        <w:numPr>
          <w:ilvl w:val="0"/>
          <w:numId w:val="17"/>
        </w:numPr>
        <w:rPr>
          <w:rFonts w:asciiTheme="minorHAnsi" w:hAnsiTheme="minorHAnsi" w:cstheme="minorHAnsi"/>
          <w:sz w:val="22"/>
          <w:szCs w:val="22"/>
          <w:lang w:eastAsia="en-US"/>
        </w:rPr>
      </w:pPr>
      <w:r>
        <w:rPr>
          <w:rFonts w:asciiTheme="minorHAnsi" w:hAnsiTheme="minorHAnsi" w:cstheme="minorHAnsi"/>
          <w:sz w:val="22"/>
          <w:szCs w:val="22"/>
        </w:rPr>
        <w:t>E</w:t>
      </w:r>
      <w:r w:rsidR="00A93231" w:rsidRPr="002F480F">
        <w:rPr>
          <w:rFonts w:asciiTheme="minorHAnsi" w:hAnsiTheme="minorHAnsi" w:cstheme="minorHAnsi"/>
          <w:sz w:val="22"/>
          <w:szCs w:val="22"/>
        </w:rPr>
        <w:t>xperience of working in plant propagation facilities</w:t>
      </w:r>
    </w:p>
    <w:p w14:paraId="20AF07C2" w14:textId="77777777" w:rsidR="00B8467F" w:rsidRPr="002F480F" w:rsidRDefault="00E76296" w:rsidP="00A93231">
      <w:pPr>
        <w:numPr>
          <w:ilvl w:val="0"/>
          <w:numId w:val="17"/>
        </w:numPr>
        <w:spacing w:after="60"/>
        <w:rPr>
          <w:rFonts w:asciiTheme="minorHAnsi" w:hAnsiTheme="minorHAnsi" w:cstheme="minorHAnsi"/>
          <w:i/>
          <w:iCs/>
          <w:sz w:val="22"/>
          <w:szCs w:val="22"/>
        </w:rPr>
      </w:pPr>
      <w:r>
        <w:rPr>
          <w:rFonts w:asciiTheme="minorHAnsi" w:hAnsiTheme="minorHAnsi" w:cstheme="minorHAnsi"/>
          <w:sz w:val="22"/>
          <w:szCs w:val="22"/>
        </w:rPr>
        <w:t>E</w:t>
      </w:r>
      <w:r w:rsidR="00A93231" w:rsidRPr="002F480F">
        <w:rPr>
          <w:rFonts w:asciiTheme="minorHAnsi" w:hAnsiTheme="minorHAnsi" w:cstheme="minorHAnsi"/>
          <w:sz w:val="22"/>
          <w:szCs w:val="22"/>
        </w:rPr>
        <w:t>xperience of working in scientific laboratories</w:t>
      </w:r>
    </w:p>
    <w:p w14:paraId="75C96794" w14:textId="77777777" w:rsidR="00665BD0" w:rsidRPr="002F480F" w:rsidRDefault="00665BD0" w:rsidP="0068007D">
      <w:pPr>
        <w:spacing w:after="120"/>
        <w:rPr>
          <w:rFonts w:asciiTheme="minorHAnsi" w:hAnsiTheme="minorHAnsi" w:cstheme="minorHAnsi"/>
          <w:b/>
          <w:bCs/>
          <w:sz w:val="22"/>
          <w:szCs w:val="22"/>
        </w:rPr>
      </w:pPr>
    </w:p>
    <w:p w14:paraId="4A978B41" w14:textId="77777777" w:rsidR="008C4B44" w:rsidRDefault="008C4B44" w:rsidP="008C4B44">
      <w:pPr>
        <w:pStyle w:val="Heading2"/>
        <w:rPr>
          <w:rFonts w:asciiTheme="minorHAnsi" w:hAnsiTheme="minorHAnsi" w:cstheme="minorHAnsi"/>
          <w:i w:val="0"/>
          <w:lang w:eastAsia="en-AU"/>
        </w:rPr>
      </w:pPr>
      <w:r w:rsidRPr="008C4B44">
        <w:rPr>
          <w:rFonts w:asciiTheme="minorHAnsi" w:hAnsiTheme="minorHAnsi" w:cstheme="minorHAnsi"/>
          <w:i w:val="0"/>
          <w:lang w:eastAsia="en-AU"/>
        </w:rPr>
        <w:t>Special Requirements:</w:t>
      </w:r>
    </w:p>
    <w:p w14:paraId="32C62B6F" w14:textId="77777777" w:rsidR="002921B5" w:rsidRPr="002921B5" w:rsidRDefault="002921B5" w:rsidP="002921B5">
      <w:pPr>
        <w:rPr>
          <w:lang w:eastAsia="en-AU"/>
        </w:rPr>
      </w:pPr>
      <w:r>
        <w:rPr>
          <w:lang w:eastAsia="en-AU"/>
        </w:rPr>
        <w:t xml:space="preserve">This position requires the incumbent to undertake non-negotiable physical activities such as prolonged standing, operating high pressure water cleaning equipment, moving waste bins and other duties as directed. To be eligible for this position, the successful candidate will be required to undertake a medical examination to confirm their physical ability to perform in the role. </w:t>
      </w:r>
    </w:p>
    <w:p w14:paraId="777D0D99" w14:textId="77777777" w:rsidR="00F70394" w:rsidRPr="002F480F" w:rsidRDefault="00F70394" w:rsidP="00B8467F">
      <w:pPr>
        <w:pStyle w:val="Heading2"/>
        <w:rPr>
          <w:rFonts w:asciiTheme="minorHAnsi" w:hAnsiTheme="minorHAnsi" w:cstheme="minorHAnsi"/>
          <w:i w:val="0"/>
          <w:szCs w:val="28"/>
        </w:rPr>
      </w:pPr>
      <w:r w:rsidRPr="002F480F">
        <w:rPr>
          <w:rFonts w:asciiTheme="minorHAnsi" w:hAnsiTheme="minorHAnsi" w:cstheme="minorHAnsi"/>
          <w:i w:val="0"/>
          <w:szCs w:val="28"/>
        </w:rPr>
        <w:t>About CSIRO:</w:t>
      </w:r>
    </w:p>
    <w:p w14:paraId="137FA357" w14:textId="77777777" w:rsidR="00F70394" w:rsidRPr="002F480F" w:rsidRDefault="00F70394" w:rsidP="0068007D">
      <w:pPr>
        <w:spacing w:after="120"/>
        <w:rPr>
          <w:rFonts w:asciiTheme="minorHAnsi" w:hAnsiTheme="minorHAnsi" w:cstheme="minorHAnsi"/>
          <w:bCs/>
          <w:sz w:val="22"/>
          <w:szCs w:val="22"/>
        </w:rPr>
      </w:pPr>
      <w:r w:rsidRPr="002F480F">
        <w:rPr>
          <w:rFonts w:asciiTheme="minorHAnsi" w:hAnsiTheme="minorHAnsi" w:cstheme="minorHAnsi"/>
          <w:bCs/>
          <w:sz w:val="22"/>
          <w:szCs w:val="22"/>
        </w:rPr>
        <w:t>We imagine. We collaborate. We innovate.</w:t>
      </w:r>
      <w:r w:rsidR="00FB2053" w:rsidRPr="002F480F">
        <w:rPr>
          <w:rFonts w:asciiTheme="minorHAnsi" w:hAnsiTheme="minorHAnsi" w:cstheme="minorHAnsi"/>
          <w:bCs/>
          <w:sz w:val="22"/>
          <w:szCs w:val="22"/>
        </w:rPr>
        <w:t xml:space="preserve"> </w:t>
      </w:r>
      <w:r w:rsidR="00E06B65" w:rsidRPr="002F480F">
        <w:rPr>
          <w:rFonts w:asciiTheme="minorHAnsi" w:hAnsiTheme="minorHAnsi" w:cstheme="minorHAnsi"/>
          <w:bCs/>
          <w:sz w:val="22"/>
          <w:szCs w:val="22"/>
        </w:rPr>
        <w:t>To f</w:t>
      </w:r>
      <w:r w:rsidR="008109BB" w:rsidRPr="002F480F">
        <w:rPr>
          <w:rFonts w:asciiTheme="minorHAnsi" w:hAnsiTheme="minorHAnsi" w:cstheme="minorHAnsi"/>
          <w:bCs/>
          <w:sz w:val="22"/>
          <w:szCs w:val="22"/>
        </w:rPr>
        <w:t>ind out more</w:t>
      </w:r>
      <w:r w:rsidR="00E06B65" w:rsidRPr="002F480F">
        <w:rPr>
          <w:rFonts w:asciiTheme="minorHAnsi" w:hAnsiTheme="minorHAnsi" w:cstheme="minorHAnsi"/>
          <w:bCs/>
          <w:sz w:val="22"/>
          <w:szCs w:val="22"/>
        </w:rPr>
        <w:t xml:space="preserve"> visit us </w:t>
      </w:r>
      <w:hyperlink r:id="rId11" w:history="1">
        <w:r w:rsidR="00E06B65" w:rsidRPr="002F480F">
          <w:rPr>
            <w:rStyle w:val="Hyperlink"/>
            <w:rFonts w:asciiTheme="minorHAnsi" w:hAnsiTheme="minorHAnsi" w:cstheme="minorHAnsi"/>
            <w:bCs/>
            <w:sz w:val="22"/>
            <w:szCs w:val="22"/>
          </w:rPr>
          <w:t>online</w:t>
        </w:r>
      </w:hyperlink>
      <w:r w:rsidR="00FB2053" w:rsidRPr="002F480F">
        <w:rPr>
          <w:rFonts w:asciiTheme="minorHAnsi" w:hAnsiTheme="minorHAnsi" w:cstheme="minorHAnsi"/>
          <w:bCs/>
          <w:sz w:val="22"/>
          <w:szCs w:val="22"/>
        </w:rPr>
        <w:t>!</w:t>
      </w:r>
      <w:r w:rsidR="008109BB" w:rsidRPr="002F480F">
        <w:rPr>
          <w:rFonts w:asciiTheme="minorHAnsi" w:hAnsiTheme="minorHAnsi" w:cstheme="minorHAnsi"/>
          <w:bCs/>
          <w:sz w:val="22"/>
          <w:szCs w:val="22"/>
        </w:rPr>
        <w:t xml:space="preserve"> </w:t>
      </w:r>
    </w:p>
    <w:p w14:paraId="22AA04B8" w14:textId="77777777" w:rsidR="00B8467F" w:rsidRPr="002F480F" w:rsidRDefault="00B8467F" w:rsidP="00B8467F">
      <w:pPr>
        <w:spacing w:after="180"/>
        <w:rPr>
          <w:rFonts w:asciiTheme="minorHAnsi" w:hAnsiTheme="minorHAnsi" w:cstheme="minorHAnsi"/>
          <w:bCs/>
          <w:sz w:val="22"/>
          <w:szCs w:val="22"/>
        </w:rPr>
      </w:pPr>
      <w:r w:rsidRPr="002F480F">
        <w:rPr>
          <w:rFonts w:asciiTheme="minorHAnsi" w:hAnsiTheme="minorHAnsi" w:cstheme="minorHAnsi"/>
          <w:bCs/>
          <w:sz w:val="22"/>
          <w:szCs w:val="22"/>
        </w:rPr>
        <w:t xml:space="preserve">Find out more about CSIRO </w:t>
      </w:r>
      <w:hyperlink r:id="rId12" w:history="1">
        <w:r w:rsidRPr="002F480F">
          <w:rPr>
            <w:rStyle w:val="Hyperlink"/>
            <w:rFonts w:asciiTheme="minorHAnsi" w:hAnsiTheme="minorHAnsi" w:cstheme="minorHAnsi"/>
            <w:bCs/>
            <w:sz w:val="22"/>
            <w:szCs w:val="22"/>
          </w:rPr>
          <w:t>Agriculture and Food</w:t>
        </w:r>
      </w:hyperlink>
    </w:p>
    <w:sectPr w:rsidR="00B8467F" w:rsidRPr="002F480F"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2FEF9" w14:textId="77777777" w:rsidR="00373532" w:rsidRDefault="00373532">
      <w:r>
        <w:separator/>
      </w:r>
    </w:p>
  </w:endnote>
  <w:endnote w:type="continuationSeparator" w:id="0">
    <w:p w14:paraId="7F7346C2" w14:textId="77777777" w:rsidR="00373532" w:rsidRDefault="0037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1A58" w14:textId="77777777" w:rsidR="00373532" w:rsidRDefault="00373532">
      <w:r>
        <w:separator/>
      </w:r>
    </w:p>
  </w:footnote>
  <w:footnote w:type="continuationSeparator" w:id="0">
    <w:p w14:paraId="5C52EE7A" w14:textId="77777777" w:rsidR="00373532" w:rsidRDefault="00373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41B6" w14:textId="77777777" w:rsidR="00384195" w:rsidRDefault="00384195" w:rsidP="00B8467F">
    <w:pPr>
      <w:pStyle w:val="Header"/>
      <w:tabs>
        <w:tab w:val="clear" w:pos="4153"/>
        <w:tab w:val="clear" w:pos="8306"/>
        <w:tab w:val="left" w:pos="1015"/>
      </w:tabs>
      <w:spacing w:before="60"/>
      <w:rPr>
        <w:rFonts w:ascii="Calibri" w:hAnsi="Calibri" w:cs="Calibri"/>
        <w:b/>
        <w:color w:val="FFFFFF"/>
        <w:sz w:val="18"/>
        <w:lang w:val="en-AU"/>
      </w:rPr>
    </w:pPr>
  </w:p>
  <w:p w14:paraId="1EA1C2A7" w14:textId="77777777" w:rsidR="00B8467F" w:rsidRPr="00B8467F" w:rsidRDefault="00B8467F" w:rsidP="00B8467F">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3E4615C3" wp14:editId="21BDACCA">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r w:rsidR="00384195">
      <w:rPr>
        <w:rFonts w:ascii="Calibri" w:hAnsi="Calibri" w:cs="Calibri"/>
        <w:b/>
        <w:color w:val="FFFFFF"/>
        <w:sz w:val="18"/>
        <w:lang w:val="en-AU"/>
      </w:rPr>
      <w:t xml:space="preserve"> </w:t>
    </w:r>
  </w:p>
  <w:p w14:paraId="3EB54AD9" w14:textId="77777777" w:rsidR="007857EB" w:rsidRPr="00384195" w:rsidRDefault="007857EB" w:rsidP="00B8467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521801"/>
    <w:multiLevelType w:val="hybridMultilevel"/>
    <w:tmpl w:val="373ECE22"/>
    <w:lvl w:ilvl="0" w:tplc="0C09000F">
      <w:start w:val="1"/>
      <w:numFmt w:val="decimal"/>
      <w:lvlText w:val="%1."/>
      <w:lvlJc w:val="left"/>
      <w:pPr>
        <w:ind w:left="360" w:hanging="360"/>
      </w:pPr>
      <w:rPr>
        <w:b w:val="0"/>
        <w:i w:val="0"/>
        <w:color w:val="auto"/>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15475"/>
    <w:multiLevelType w:val="hybridMultilevel"/>
    <w:tmpl w:val="9A6A6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1361B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FE66C9A"/>
    <w:multiLevelType w:val="hybridMultilevel"/>
    <w:tmpl w:val="1A326C8A"/>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7"/>
  </w:num>
  <w:num w:numId="7">
    <w:abstractNumId w:val="23"/>
  </w:num>
  <w:num w:numId="8">
    <w:abstractNumId w:val="20"/>
  </w:num>
  <w:num w:numId="9">
    <w:abstractNumId w:val="29"/>
  </w:num>
  <w:num w:numId="10">
    <w:abstractNumId w:val="36"/>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3"/>
  </w:num>
  <w:num w:numId="22">
    <w:abstractNumId w:val="35"/>
  </w:num>
  <w:num w:numId="23">
    <w:abstractNumId w:val="12"/>
  </w:num>
  <w:num w:numId="24">
    <w:abstractNumId w:val="33"/>
  </w:num>
  <w:num w:numId="25">
    <w:abstractNumId w:val="6"/>
  </w:num>
  <w:num w:numId="26">
    <w:abstractNumId w:val="32"/>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1"/>
  </w:num>
  <w:num w:numId="42">
    <w:abstractNumId w:val="15"/>
  </w:num>
  <w:num w:numId="43">
    <w:abstractNumId w:val="0"/>
  </w:num>
  <w:num w:numId="44">
    <w:abstractNumId w:val="22"/>
  </w:num>
  <w:num w:numId="45">
    <w:abstractNumId w:val="24"/>
  </w:num>
  <w:num w:numId="46">
    <w:abstractNumId w:val="44"/>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7947"/>
    <w:rsid w:val="000C1058"/>
    <w:rsid w:val="000C68FC"/>
    <w:rsid w:val="000C7100"/>
    <w:rsid w:val="000D2206"/>
    <w:rsid w:val="000D375D"/>
    <w:rsid w:val="000D4D3D"/>
    <w:rsid w:val="000D536D"/>
    <w:rsid w:val="000D6EBC"/>
    <w:rsid w:val="000D72AF"/>
    <w:rsid w:val="000E5F46"/>
    <w:rsid w:val="000E61B9"/>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4FF5"/>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12C4"/>
    <w:rsid w:val="002513CE"/>
    <w:rsid w:val="00254313"/>
    <w:rsid w:val="00254B22"/>
    <w:rsid w:val="00257CA1"/>
    <w:rsid w:val="00262649"/>
    <w:rsid w:val="00262C46"/>
    <w:rsid w:val="00264263"/>
    <w:rsid w:val="00271E7F"/>
    <w:rsid w:val="00274A92"/>
    <w:rsid w:val="00275D88"/>
    <w:rsid w:val="002848C3"/>
    <w:rsid w:val="002921B5"/>
    <w:rsid w:val="00292FDB"/>
    <w:rsid w:val="00293F77"/>
    <w:rsid w:val="00294F90"/>
    <w:rsid w:val="00295F32"/>
    <w:rsid w:val="002B060F"/>
    <w:rsid w:val="002B389F"/>
    <w:rsid w:val="002D204B"/>
    <w:rsid w:val="002D3829"/>
    <w:rsid w:val="002D5835"/>
    <w:rsid w:val="002D78C5"/>
    <w:rsid w:val="002F2B0A"/>
    <w:rsid w:val="002F41F8"/>
    <w:rsid w:val="002F480F"/>
    <w:rsid w:val="00300CDD"/>
    <w:rsid w:val="0030302E"/>
    <w:rsid w:val="00320792"/>
    <w:rsid w:val="00322503"/>
    <w:rsid w:val="003246B4"/>
    <w:rsid w:val="003276AC"/>
    <w:rsid w:val="0033343D"/>
    <w:rsid w:val="00340FC3"/>
    <w:rsid w:val="00342F0C"/>
    <w:rsid w:val="00343492"/>
    <w:rsid w:val="003439BA"/>
    <w:rsid w:val="00346B6D"/>
    <w:rsid w:val="0036422F"/>
    <w:rsid w:val="00373532"/>
    <w:rsid w:val="00375015"/>
    <w:rsid w:val="00375B41"/>
    <w:rsid w:val="00381D43"/>
    <w:rsid w:val="0038234C"/>
    <w:rsid w:val="00382A5F"/>
    <w:rsid w:val="00382F58"/>
    <w:rsid w:val="00383634"/>
    <w:rsid w:val="00384195"/>
    <w:rsid w:val="003852FD"/>
    <w:rsid w:val="00386FA2"/>
    <w:rsid w:val="00395610"/>
    <w:rsid w:val="003A0030"/>
    <w:rsid w:val="003A0708"/>
    <w:rsid w:val="003A1399"/>
    <w:rsid w:val="003A18C7"/>
    <w:rsid w:val="003A682C"/>
    <w:rsid w:val="003B17F4"/>
    <w:rsid w:val="003B2CB1"/>
    <w:rsid w:val="003B44FD"/>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00DA"/>
    <w:rsid w:val="003F1084"/>
    <w:rsid w:val="00400E4D"/>
    <w:rsid w:val="00401290"/>
    <w:rsid w:val="00410E80"/>
    <w:rsid w:val="004111D3"/>
    <w:rsid w:val="00414BE7"/>
    <w:rsid w:val="00423338"/>
    <w:rsid w:val="00424E93"/>
    <w:rsid w:val="00426642"/>
    <w:rsid w:val="00427328"/>
    <w:rsid w:val="00433A77"/>
    <w:rsid w:val="00435E0B"/>
    <w:rsid w:val="00436863"/>
    <w:rsid w:val="0043791C"/>
    <w:rsid w:val="004440A0"/>
    <w:rsid w:val="004501A0"/>
    <w:rsid w:val="004518BD"/>
    <w:rsid w:val="00462662"/>
    <w:rsid w:val="00477CAA"/>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15C3"/>
    <w:rsid w:val="004F7531"/>
    <w:rsid w:val="00502363"/>
    <w:rsid w:val="00507292"/>
    <w:rsid w:val="00514A2E"/>
    <w:rsid w:val="005157E4"/>
    <w:rsid w:val="00516428"/>
    <w:rsid w:val="00520570"/>
    <w:rsid w:val="005236AB"/>
    <w:rsid w:val="00524DBC"/>
    <w:rsid w:val="00525DB0"/>
    <w:rsid w:val="00533565"/>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C41"/>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3B72"/>
    <w:rsid w:val="00604679"/>
    <w:rsid w:val="006054E3"/>
    <w:rsid w:val="00606078"/>
    <w:rsid w:val="00607230"/>
    <w:rsid w:val="00616338"/>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327B"/>
    <w:rsid w:val="007161B0"/>
    <w:rsid w:val="00725E7F"/>
    <w:rsid w:val="00726C73"/>
    <w:rsid w:val="00726DF7"/>
    <w:rsid w:val="00727A08"/>
    <w:rsid w:val="007319EB"/>
    <w:rsid w:val="007344EE"/>
    <w:rsid w:val="00735767"/>
    <w:rsid w:val="007507C9"/>
    <w:rsid w:val="007549D9"/>
    <w:rsid w:val="0075765F"/>
    <w:rsid w:val="00762451"/>
    <w:rsid w:val="00765452"/>
    <w:rsid w:val="0077604C"/>
    <w:rsid w:val="0077698D"/>
    <w:rsid w:val="00781499"/>
    <w:rsid w:val="007857EB"/>
    <w:rsid w:val="00790081"/>
    <w:rsid w:val="007A3843"/>
    <w:rsid w:val="007B2143"/>
    <w:rsid w:val="007B2ACF"/>
    <w:rsid w:val="007B452D"/>
    <w:rsid w:val="007B73A8"/>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054A"/>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4B44"/>
    <w:rsid w:val="008C57FC"/>
    <w:rsid w:val="008D22C2"/>
    <w:rsid w:val="008E4B21"/>
    <w:rsid w:val="009003FA"/>
    <w:rsid w:val="00901BB0"/>
    <w:rsid w:val="009040D3"/>
    <w:rsid w:val="009148B9"/>
    <w:rsid w:val="00924902"/>
    <w:rsid w:val="00924B94"/>
    <w:rsid w:val="0092574D"/>
    <w:rsid w:val="00927293"/>
    <w:rsid w:val="0092729A"/>
    <w:rsid w:val="00932F59"/>
    <w:rsid w:val="00935C27"/>
    <w:rsid w:val="00936310"/>
    <w:rsid w:val="009363F5"/>
    <w:rsid w:val="00936882"/>
    <w:rsid w:val="00936BEE"/>
    <w:rsid w:val="00936F4A"/>
    <w:rsid w:val="00937F27"/>
    <w:rsid w:val="009441F5"/>
    <w:rsid w:val="00945251"/>
    <w:rsid w:val="00945A3E"/>
    <w:rsid w:val="00955F65"/>
    <w:rsid w:val="0095764A"/>
    <w:rsid w:val="00960A62"/>
    <w:rsid w:val="009629E2"/>
    <w:rsid w:val="00962E36"/>
    <w:rsid w:val="00964DAF"/>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3231"/>
    <w:rsid w:val="00A97C37"/>
    <w:rsid w:val="00AC39C3"/>
    <w:rsid w:val="00AC5015"/>
    <w:rsid w:val="00AC7DEA"/>
    <w:rsid w:val="00AD04BF"/>
    <w:rsid w:val="00AD0971"/>
    <w:rsid w:val="00AD39D7"/>
    <w:rsid w:val="00AD67C7"/>
    <w:rsid w:val="00AE10BC"/>
    <w:rsid w:val="00AE2F9D"/>
    <w:rsid w:val="00AE6BBA"/>
    <w:rsid w:val="00AE7DF9"/>
    <w:rsid w:val="00B02549"/>
    <w:rsid w:val="00B04967"/>
    <w:rsid w:val="00B05FBF"/>
    <w:rsid w:val="00B0606E"/>
    <w:rsid w:val="00B07CE1"/>
    <w:rsid w:val="00B12806"/>
    <w:rsid w:val="00B2253E"/>
    <w:rsid w:val="00B307D9"/>
    <w:rsid w:val="00B37B2C"/>
    <w:rsid w:val="00B42E58"/>
    <w:rsid w:val="00B45C9A"/>
    <w:rsid w:val="00B46679"/>
    <w:rsid w:val="00B50851"/>
    <w:rsid w:val="00B533EC"/>
    <w:rsid w:val="00B533F0"/>
    <w:rsid w:val="00B64330"/>
    <w:rsid w:val="00B6536B"/>
    <w:rsid w:val="00B708BF"/>
    <w:rsid w:val="00B7359B"/>
    <w:rsid w:val="00B74B18"/>
    <w:rsid w:val="00B8467F"/>
    <w:rsid w:val="00B85A89"/>
    <w:rsid w:val="00B90330"/>
    <w:rsid w:val="00B91A17"/>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4672A"/>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E49BE"/>
    <w:rsid w:val="00CF4840"/>
    <w:rsid w:val="00D00168"/>
    <w:rsid w:val="00D05CC1"/>
    <w:rsid w:val="00D05FB1"/>
    <w:rsid w:val="00D233BD"/>
    <w:rsid w:val="00D26220"/>
    <w:rsid w:val="00D2714C"/>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B7C61"/>
    <w:rsid w:val="00DC271C"/>
    <w:rsid w:val="00DC3706"/>
    <w:rsid w:val="00DD042E"/>
    <w:rsid w:val="00DD1453"/>
    <w:rsid w:val="00DD23EE"/>
    <w:rsid w:val="00DD4B0C"/>
    <w:rsid w:val="00DE17E3"/>
    <w:rsid w:val="00DE48B1"/>
    <w:rsid w:val="00DE4E5E"/>
    <w:rsid w:val="00DE5E69"/>
    <w:rsid w:val="00DE64D5"/>
    <w:rsid w:val="00DE7C16"/>
    <w:rsid w:val="00DF1D31"/>
    <w:rsid w:val="00DF66A8"/>
    <w:rsid w:val="00DF7204"/>
    <w:rsid w:val="00DF7B88"/>
    <w:rsid w:val="00E0534B"/>
    <w:rsid w:val="00E06B65"/>
    <w:rsid w:val="00E074E3"/>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296"/>
    <w:rsid w:val="00E76DAD"/>
    <w:rsid w:val="00E83C2B"/>
    <w:rsid w:val="00E8531C"/>
    <w:rsid w:val="00E85C14"/>
    <w:rsid w:val="00E91FFF"/>
    <w:rsid w:val="00E9786F"/>
    <w:rsid w:val="00EA05D5"/>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04AA6"/>
    <w:rsid w:val="00F052CE"/>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309B3"/>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4314">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86177363">
      <w:bodyDiv w:val="1"/>
      <w:marLeft w:val="0"/>
      <w:marRight w:val="0"/>
      <w:marTop w:val="0"/>
      <w:marBottom w:val="0"/>
      <w:divBdr>
        <w:top w:val="none" w:sz="0" w:space="0" w:color="auto"/>
        <w:left w:val="none" w:sz="0" w:space="0" w:color="auto"/>
        <w:bottom w:val="none" w:sz="0" w:space="0" w:color="auto"/>
        <w:right w:val="none" w:sz="0" w:space="0" w:color="auto"/>
      </w:divBdr>
    </w:div>
    <w:div w:id="717628438">
      <w:bodyDiv w:val="1"/>
      <w:marLeft w:val="0"/>
      <w:marRight w:val="0"/>
      <w:marTop w:val="0"/>
      <w:marBottom w:val="0"/>
      <w:divBdr>
        <w:top w:val="none" w:sz="0" w:space="0" w:color="auto"/>
        <w:left w:val="none" w:sz="0" w:space="0" w:color="auto"/>
        <w:bottom w:val="none" w:sz="0" w:space="0" w:color="auto"/>
        <w:right w:val="none" w:sz="0" w:space="0" w:color="auto"/>
      </w:divBdr>
    </w:div>
    <w:div w:id="747967197">
      <w:bodyDiv w:val="1"/>
      <w:marLeft w:val="0"/>
      <w:marRight w:val="0"/>
      <w:marTop w:val="0"/>
      <w:marBottom w:val="0"/>
      <w:divBdr>
        <w:top w:val="none" w:sz="0" w:space="0" w:color="auto"/>
        <w:left w:val="none" w:sz="0" w:space="0" w:color="auto"/>
        <w:bottom w:val="none" w:sz="0" w:space="0" w:color="auto"/>
        <w:right w:val="none" w:sz="0" w:space="0" w:color="auto"/>
      </w:divBdr>
    </w:div>
    <w:div w:id="1010713971">
      <w:bodyDiv w:val="1"/>
      <w:marLeft w:val="0"/>
      <w:marRight w:val="0"/>
      <w:marTop w:val="0"/>
      <w:marBottom w:val="0"/>
      <w:divBdr>
        <w:top w:val="none" w:sz="0" w:space="0" w:color="auto"/>
        <w:left w:val="none" w:sz="0" w:space="0" w:color="auto"/>
        <w:bottom w:val="none" w:sz="0" w:space="0" w:color="auto"/>
        <w:right w:val="none" w:sz="0" w:space="0" w:color="auto"/>
      </w:divBdr>
    </w:div>
    <w:div w:id="1120951785">
      <w:bodyDiv w:val="1"/>
      <w:marLeft w:val="0"/>
      <w:marRight w:val="0"/>
      <w:marTop w:val="0"/>
      <w:marBottom w:val="0"/>
      <w:divBdr>
        <w:top w:val="none" w:sz="0" w:space="0" w:color="auto"/>
        <w:left w:val="none" w:sz="0" w:space="0" w:color="auto"/>
        <w:bottom w:val="none" w:sz="0" w:space="0" w:color="auto"/>
        <w:right w:val="none" w:sz="0" w:space="0" w:color="auto"/>
      </w:divBdr>
    </w:div>
    <w:div w:id="1204175280">
      <w:bodyDiv w:val="1"/>
      <w:marLeft w:val="0"/>
      <w:marRight w:val="0"/>
      <w:marTop w:val="0"/>
      <w:marBottom w:val="0"/>
      <w:divBdr>
        <w:top w:val="none" w:sz="0" w:space="0" w:color="auto"/>
        <w:left w:val="none" w:sz="0" w:space="0" w:color="auto"/>
        <w:bottom w:val="none" w:sz="0" w:space="0" w:color="auto"/>
        <w:right w:val="none" w:sz="0" w:space="0" w:color="auto"/>
      </w:divBdr>
    </w:div>
    <w:div w:id="187723737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56539752">
      <w:bodyDiv w:val="1"/>
      <w:marLeft w:val="0"/>
      <w:marRight w:val="0"/>
      <w:marTop w:val="0"/>
      <w:marBottom w:val="0"/>
      <w:divBdr>
        <w:top w:val="none" w:sz="0" w:space="0" w:color="auto"/>
        <w:left w:val="none" w:sz="0" w:space="0" w:color="auto"/>
        <w:bottom w:val="none" w:sz="0" w:space="0" w:color="auto"/>
        <w:right w:val="none" w:sz="0" w:space="0" w:color="auto"/>
      </w:divBdr>
    </w:div>
    <w:div w:id="212214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3A92-97EA-4072-A973-9695F2D5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5466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description, definition, description, profile, outline, specification</cp:keywords>
  <dc:description>Word document containing a Position Description (PD) form for a role summary on a Research Projects CSOF2 role.</dc:description>
  <cp:lastModifiedBy>Lad, Rohit (HR, Black Mountain)</cp:lastModifiedBy>
  <cp:revision>2</cp:revision>
  <cp:lastPrinted>2014-02-06T02:28:00Z</cp:lastPrinted>
  <dcterms:created xsi:type="dcterms:W3CDTF">2019-03-13T03:53:00Z</dcterms:created>
  <dcterms:modified xsi:type="dcterms:W3CDTF">2019-03-13T03:53:00Z</dcterms:modified>
</cp:coreProperties>
</file>