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rsidTr="00327BD0">
        <w:trPr>
          <w:trHeight w:val="488"/>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0745A4" w:rsidRPr="0097618D" w:rsidRDefault="000745A4" w:rsidP="000745A4">
            <w:pPr>
              <w:tabs>
                <w:tab w:val="left" w:pos="6093"/>
              </w:tabs>
              <w:spacing w:before="120" w:after="60"/>
              <w:rPr>
                <w:rFonts w:ascii="Calibri" w:hAnsi="Calibri"/>
                <w:sz w:val="22"/>
                <w:szCs w:val="22"/>
              </w:rPr>
            </w:pPr>
            <w:r>
              <w:rPr>
                <w:rFonts w:ascii="Calibri" w:hAnsi="Calibri"/>
                <w:sz w:val="22"/>
                <w:szCs w:val="22"/>
              </w:rPr>
              <w:t xml:space="preserve">CSIRO </w:t>
            </w:r>
            <w:r w:rsidRPr="00C77A17">
              <w:rPr>
                <w:rFonts w:ascii="Calibri" w:hAnsi="Calibri"/>
                <w:sz w:val="22"/>
                <w:szCs w:val="22"/>
              </w:rPr>
              <w:t xml:space="preserve">Postdoctoral Fellowship </w:t>
            </w:r>
            <w:r w:rsidRPr="00EC1FB1">
              <w:rPr>
                <w:rFonts w:ascii="Calibri" w:hAnsi="Calibri"/>
                <w:sz w:val="22"/>
                <w:szCs w:val="22"/>
              </w:rPr>
              <w:t>in</w:t>
            </w:r>
            <w:r w:rsidR="00EC1FB1" w:rsidRPr="00EC1FB1">
              <w:rPr>
                <w:rFonts w:ascii="Calibri" w:hAnsi="Calibri"/>
                <w:sz w:val="22"/>
                <w:szCs w:val="22"/>
              </w:rPr>
              <w:t xml:space="preserve"> Low Frequency Radio Astronomy</w:t>
            </w:r>
          </w:p>
        </w:tc>
      </w:tr>
      <w:tr w:rsidR="000745A4" w:rsidRPr="0097618D" w:rsidTr="00327BD0">
        <w:trPr>
          <w:trHeight w:val="42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rsidR="000745A4" w:rsidRPr="0097618D" w:rsidRDefault="00C07D37" w:rsidP="000745A4">
            <w:pPr>
              <w:rPr>
                <w:rFonts w:ascii="Calibri" w:hAnsi="Calibri"/>
                <w:sz w:val="22"/>
                <w:szCs w:val="22"/>
              </w:rPr>
            </w:pPr>
            <w:r>
              <w:rPr>
                <w:rFonts w:ascii="Calibri" w:hAnsi="Calibri"/>
                <w:sz w:val="22"/>
                <w:szCs w:val="22"/>
              </w:rPr>
              <w:t>61693</w:t>
            </w:r>
          </w:p>
        </w:tc>
      </w:tr>
      <w:tr w:rsidR="000745A4" w:rsidRPr="0097618D" w:rsidTr="00327BD0">
        <w:trPr>
          <w:trHeight w:val="429"/>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rsidTr="00C07D37">
        <w:trPr>
          <w:trHeight w:val="538"/>
        </w:trPr>
        <w:tc>
          <w:tcPr>
            <w:tcW w:w="2766" w:type="dxa"/>
            <w:shd w:val="clear" w:color="auto" w:fill="F2F2F2"/>
            <w:vAlign w:val="center"/>
          </w:tcPr>
          <w:p w:rsidR="000745A4" w:rsidRPr="0097618D" w:rsidRDefault="000745A4" w:rsidP="00C07D37">
            <w:pPr>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0745A4" w:rsidRPr="0097618D" w:rsidRDefault="000745A4" w:rsidP="00C07D37">
            <w:pPr>
              <w:pStyle w:val="ListParagraph"/>
              <w:numPr>
                <w:ilvl w:val="0"/>
                <w:numId w:val="9"/>
              </w:numPr>
              <w:ind w:left="0" w:hanging="357"/>
              <w:rPr>
                <w:rFonts w:ascii="Calibri" w:hAnsi="Calibri"/>
                <w:sz w:val="22"/>
                <w:szCs w:val="22"/>
              </w:rPr>
            </w:pPr>
            <w:bookmarkStart w:id="0" w:name="Citizenship"/>
            <w:r w:rsidRPr="0097618D">
              <w:rPr>
                <w:rFonts w:ascii="Calibri" w:hAnsi="Calibri"/>
                <w:sz w:val="22"/>
                <w:szCs w:val="22"/>
              </w:rPr>
              <w:t>All Candidates</w:t>
            </w:r>
            <w:bookmarkEnd w:id="0"/>
          </w:p>
        </w:tc>
      </w:tr>
      <w:tr w:rsidR="000745A4" w:rsidRPr="0097618D" w:rsidTr="00327BD0">
        <w:trPr>
          <w:trHeight w:val="42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0745A4" w:rsidRPr="0097618D" w:rsidRDefault="00EC1FB1" w:rsidP="000745A4">
            <w:pPr>
              <w:pStyle w:val="ListParagraph"/>
              <w:ind w:left="0"/>
              <w:rPr>
                <w:rFonts w:ascii="Calibri" w:hAnsi="Calibri"/>
                <w:sz w:val="22"/>
                <w:szCs w:val="22"/>
              </w:rPr>
            </w:pPr>
            <w:r w:rsidRPr="00EC1FB1">
              <w:rPr>
                <w:rFonts w:ascii="Calibri" w:hAnsi="Calibri"/>
                <w:sz w:val="22"/>
                <w:szCs w:val="22"/>
              </w:rPr>
              <w:t>50</w:t>
            </w:r>
            <w:r w:rsidR="000745A4" w:rsidRPr="00EC1FB1">
              <w:rPr>
                <w:rFonts w:ascii="Calibri" w:hAnsi="Calibri"/>
                <w:sz w:val="22"/>
                <w:szCs w:val="22"/>
              </w:rPr>
              <w:t>%</w:t>
            </w:r>
          </w:p>
        </w:tc>
      </w:tr>
      <w:tr w:rsidR="000745A4" w:rsidRPr="0097618D" w:rsidTr="00327BD0">
        <w:trPr>
          <w:trHeight w:val="41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0745A4" w:rsidRPr="0097618D" w:rsidRDefault="00EC1FB1" w:rsidP="000745A4">
            <w:pPr>
              <w:pStyle w:val="ListParagraph"/>
              <w:ind w:left="0"/>
              <w:rPr>
                <w:rFonts w:ascii="Calibri" w:hAnsi="Calibri"/>
                <w:sz w:val="22"/>
                <w:szCs w:val="22"/>
              </w:rPr>
            </w:pPr>
            <w:r w:rsidRPr="00EC1FB1">
              <w:rPr>
                <w:rFonts w:ascii="Calibri" w:hAnsi="Calibri"/>
                <w:sz w:val="22"/>
                <w:szCs w:val="22"/>
              </w:rPr>
              <w:t>50</w:t>
            </w:r>
            <w:r w:rsidR="000745A4" w:rsidRPr="00EC1FB1">
              <w:rPr>
                <w:rFonts w:ascii="Calibri" w:hAnsi="Calibri"/>
                <w:sz w:val="22"/>
                <w:szCs w:val="22"/>
              </w:rPr>
              <w:t>%</w:t>
            </w:r>
          </w:p>
        </w:tc>
      </w:tr>
      <w:tr w:rsidR="000745A4" w:rsidRPr="0097618D" w:rsidTr="00327BD0">
        <w:trPr>
          <w:trHeight w:val="420"/>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0745A4" w:rsidRPr="0097618D" w:rsidRDefault="00EC1FB1" w:rsidP="000745A4">
            <w:pPr>
              <w:pStyle w:val="ListParagraph"/>
              <w:ind w:left="0"/>
              <w:rPr>
                <w:rFonts w:ascii="Calibri" w:hAnsi="Calibri"/>
                <w:sz w:val="22"/>
                <w:szCs w:val="22"/>
              </w:rPr>
            </w:pPr>
            <w:r w:rsidRPr="00EC1FB1">
              <w:rPr>
                <w:rFonts w:ascii="Calibri" w:hAnsi="Calibri"/>
                <w:sz w:val="22"/>
                <w:szCs w:val="22"/>
              </w:rPr>
              <w:t>Team Leader – Low Frequency</w:t>
            </w:r>
          </w:p>
        </w:tc>
      </w:tr>
      <w:tr w:rsidR="000745A4" w:rsidRPr="0097618D" w:rsidTr="00327BD0">
        <w:trPr>
          <w:trHeight w:val="411"/>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0745A4" w:rsidRPr="0097618D" w:rsidRDefault="000745A4" w:rsidP="000745A4">
            <w:pPr>
              <w:pStyle w:val="ListParagraph"/>
              <w:ind w:left="0"/>
              <w:rPr>
                <w:rFonts w:ascii="Calibri" w:hAnsi="Calibri"/>
                <w:sz w:val="22"/>
                <w:szCs w:val="22"/>
              </w:rPr>
            </w:pPr>
            <w:r w:rsidRPr="00EC1FB1">
              <w:rPr>
                <w:rFonts w:ascii="Calibri" w:hAnsi="Calibri"/>
                <w:sz w:val="22"/>
                <w:szCs w:val="22"/>
              </w:rPr>
              <w:t>0</w:t>
            </w:r>
          </w:p>
        </w:tc>
      </w:tr>
      <w:tr w:rsidR="000745A4" w:rsidRPr="0097618D" w:rsidTr="00327BD0">
        <w:trPr>
          <w:trHeight w:val="411"/>
        </w:trPr>
        <w:tc>
          <w:tcPr>
            <w:tcW w:w="2766" w:type="dxa"/>
            <w:shd w:val="clear" w:color="auto" w:fill="F2F2F2"/>
          </w:tcPr>
          <w:p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rsidR="000745A4" w:rsidRPr="0097618D" w:rsidRDefault="000745A4" w:rsidP="000745A4">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0745A4" w:rsidRPr="0097618D" w:rsidTr="00327BD0">
        <w:trPr>
          <w:trHeight w:val="411"/>
        </w:trPr>
        <w:tc>
          <w:tcPr>
            <w:tcW w:w="2766" w:type="dxa"/>
            <w:shd w:val="clear" w:color="auto" w:fill="F2F2F2"/>
            <w:vAlign w:val="center"/>
          </w:tcPr>
          <w:p w:rsidR="000745A4" w:rsidRDefault="000745A4" w:rsidP="00BE4D91">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rsidR="000745A4" w:rsidRDefault="00BE4D91" w:rsidP="00BE4D91">
            <w:pPr>
              <w:rPr>
                <w:rFonts w:ascii="Calibri" w:hAnsi="Calibri"/>
                <w:sz w:val="22"/>
                <w:szCs w:val="22"/>
              </w:rPr>
            </w:pPr>
            <w:r>
              <w:rPr>
                <w:rFonts w:ascii="Calibri" w:hAnsi="Calibri"/>
                <w:sz w:val="22"/>
                <w:szCs w:val="22"/>
              </w:rPr>
              <w:t xml:space="preserve">Philip Edwards via email: </w:t>
            </w:r>
            <w:hyperlink r:id="rId9" w:history="1">
              <w:r w:rsidRPr="0056733C">
                <w:rPr>
                  <w:rStyle w:val="Hyperlink"/>
                  <w:rFonts w:ascii="Calibri" w:hAnsi="Calibri" w:cs="Arial"/>
                  <w:sz w:val="22"/>
                  <w:szCs w:val="22"/>
                </w:rPr>
                <w:t>Philip.edwards@csiro.au</w:t>
              </w:r>
            </w:hyperlink>
            <w:r>
              <w:rPr>
                <w:rFonts w:ascii="Calibri" w:hAnsi="Calibri"/>
                <w:sz w:val="22"/>
                <w:szCs w:val="22"/>
              </w:rPr>
              <w:t>.</w:t>
            </w:r>
          </w:p>
          <w:p w:rsidR="000745A4" w:rsidRPr="0097618D" w:rsidRDefault="00BE4D91" w:rsidP="00BE4D91">
            <w:pPr>
              <w:rPr>
                <w:rFonts w:ascii="Calibri" w:hAnsi="Calibri"/>
                <w:sz w:val="22"/>
                <w:szCs w:val="22"/>
                <w:highlight w:val="yellow"/>
              </w:rPr>
            </w:pPr>
            <w:r w:rsidRPr="00CB6D97">
              <w:rPr>
                <w:rFonts w:asciiTheme="minorHAnsi" w:hAnsiTheme="minorHAnsi" w:cstheme="minorHAnsi"/>
                <w:bCs/>
                <w:i/>
                <w:sz w:val="18"/>
                <w:szCs w:val="18"/>
              </w:rPr>
              <w:t xml:space="preserve">Please do not email your application directly to </w:t>
            </w:r>
            <w:r>
              <w:rPr>
                <w:rFonts w:asciiTheme="minorHAnsi" w:hAnsiTheme="minorHAnsi" w:cstheme="minorHAnsi"/>
                <w:bCs/>
                <w:i/>
                <w:sz w:val="18"/>
                <w:szCs w:val="18"/>
              </w:rPr>
              <w:t>Philip Edwards</w:t>
            </w:r>
            <w:r w:rsidRPr="00CB6D97">
              <w:rPr>
                <w:rFonts w:asciiTheme="minorHAnsi" w:hAnsiTheme="minorHAnsi" w:cstheme="minorHAnsi"/>
                <w:bCs/>
                <w:i/>
                <w:sz w:val="18"/>
                <w:szCs w:val="18"/>
              </w:rPr>
              <w:t>. Applications received via this method will not be considered.</w:t>
            </w:r>
          </w:p>
        </w:tc>
      </w:tr>
      <w:tr w:rsidR="000745A4" w:rsidRPr="0097618D" w:rsidTr="00327BD0">
        <w:trPr>
          <w:trHeight w:val="41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rsidR="00502363" w:rsidRDefault="00502363" w:rsidP="00502363">
      <w:pPr>
        <w:rPr>
          <w:rFonts w:ascii="Calibri" w:hAnsi="Calibri"/>
          <w:sz w:val="22"/>
          <w:szCs w:val="22"/>
        </w:rPr>
      </w:pPr>
    </w:p>
    <w:p w:rsidR="00A36099" w:rsidRPr="006B0636" w:rsidRDefault="00A36099" w:rsidP="00BE4D91">
      <w:pPr>
        <w:pStyle w:val="Heading2"/>
        <w:spacing w:before="0"/>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rsidR="000E2AAA" w:rsidRDefault="000E2AAA" w:rsidP="00BE4D91">
      <w:pPr>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rsidR="00C77A17" w:rsidRPr="00BE4D91" w:rsidRDefault="00C77A17" w:rsidP="00BE4D91"/>
    <w:p w:rsidR="000E2AAA" w:rsidRPr="00BE4D91" w:rsidRDefault="00EC1FB1" w:rsidP="00BE4D91">
      <w:pPr>
        <w:shd w:val="clear" w:color="auto" w:fill="FFFFFF"/>
        <w:rPr>
          <w:rFonts w:ascii="Calibri" w:hAnsi="Calibri"/>
          <w:sz w:val="22"/>
          <w:szCs w:val="22"/>
        </w:rPr>
      </w:pPr>
      <w:r w:rsidRPr="00BE4D91">
        <w:rPr>
          <w:rFonts w:ascii="Calibri" w:hAnsi="Calibri"/>
          <w:sz w:val="22"/>
          <w:szCs w:val="22"/>
        </w:rPr>
        <w:t>The CERC Postdoctoral Fellow will use new generation telescopes and innovative new techniques</w:t>
      </w:r>
      <w:r w:rsidR="00BE4D91">
        <w:rPr>
          <w:rFonts w:ascii="Calibri" w:hAnsi="Calibri"/>
          <w:sz w:val="22"/>
          <w:szCs w:val="22"/>
        </w:rPr>
        <w:t>,</w:t>
      </w:r>
      <w:r w:rsidRPr="00BE4D91">
        <w:rPr>
          <w:rFonts w:ascii="Calibri" w:hAnsi="Calibri"/>
          <w:sz w:val="22"/>
          <w:szCs w:val="22"/>
        </w:rPr>
        <w:t xml:space="preserve"> involving the turbulence in the solar wind</w:t>
      </w:r>
      <w:r w:rsidR="00BE4D91">
        <w:rPr>
          <w:rFonts w:ascii="Calibri" w:hAnsi="Calibri"/>
          <w:sz w:val="22"/>
          <w:szCs w:val="22"/>
        </w:rPr>
        <w:t>,</w:t>
      </w:r>
      <w:r w:rsidRPr="00BE4D91">
        <w:rPr>
          <w:rFonts w:ascii="Calibri" w:hAnsi="Calibri"/>
          <w:sz w:val="22"/>
          <w:szCs w:val="22"/>
        </w:rPr>
        <w:t xml:space="preserve"> to identify </w:t>
      </w:r>
      <w:r w:rsidR="004E539D" w:rsidRPr="00BE4D91">
        <w:rPr>
          <w:rFonts w:ascii="Calibri" w:hAnsi="Calibri"/>
          <w:sz w:val="22"/>
          <w:szCs w:val="22"/>
        </w:rPr>
        <w:t xml:space="preserve">and study </w:t>
      </w:r>
      <w:r w:rsidRPr="00BE4D91">
        <w:rPr>
          <w:rFonts w:ascii="Calibri" w:hAnsi="Calibri"/>
          <w:sz w:val="22"/>
          <w:szCs w:val="22"/>
        </w:rPr>
        <w:t>the most compact objects in our Universe via the effects of Inter-Planetary Scintillation. These compact objects will include pulsars and the most extreme extragalactic radio sources. These studies also provide a means of studying “space weather”</w:t>
      </w:r>
      <w:r w:rsidR="0091190B" w:rsidRPr="00BE4D91">
        <w:rPr>
          <w:rFonts w:ascii="Calibri" w:hAnsi="Calibri"/>
          <w:sz w:val="22"/>
          <w:szCs w:val="22"/>
        </w:rPr>
        <w:t xml:space="preserve"> and tracing explosive events in the solar wind.</w:t>
      </w:r>
      <w:r w:rsidRPr="00BE4D91">
        <w:rPr>
          <w:rFonts w:ascii="Calibri" w:hAnsi="Calibri"/>
          <w:sz w:val="22"/>
          <w:szCs w:val="22"/>
        </w:rPr>
        <w:t xml:space="preserve"> </w:t>
      </w:r>
    </w:p>
    <w:p w:rsidR="00C7061F" w:rsidRPr="00C7061F" w:rsidRDefault="008A4083" w:rsidP="00BE4D91">
      <w:pPr>
        <w:pStyle w:val="Heading2"/>
      </w:pPr>
      <w:r w:rsidRPr="006B0636">
        <w:rPr>
          <w:rFonts w:asciiTheme="minorHAnsi" w:hAnsiTheme="minorHAnsi" w:cstheme="minorHAnsi"/>
          <w:i w:val="0"/>
        </w:rPr>
        <w:lastRenderedPageBreak/>
        <w:t>Duties and Key Result Areas:</w:t>
      </w:r>
    </w:p>
    <w:p w:rsidR="0091190B" w:rsidRPr="00BE4D91" w:rsidRDefault="00BE4D91" w:rsidP="00BE4D91">
      <w:pPr>
        <w:pStyle w:val="ListParagraph"/>
        <w:numPr>
          <w:ilvl w:val="0"/>
          <w:numId w:val="50"/>
        </w:numPr>
        <w:spacing w:before="120" w:after="60"/>
        <w:rPr>
          <w:rFonts w:ascii="Calibri" w:hAnsi="Calibri"/>
          <w:sz w:val="22"/>
          <w:szCs w:val="22"/>
        </w:rPr>
      </w:pPr>
      <w:r>
        <w:rPr>
          <w:rFonts w:ascii="Calibri" w:hAnsi="Calibri"/>
          <w:sz w:val="22"/>
          <w:szCs w:val="22"/>
        </w:rPr>
        <w:t>Under the direction of senior research scientists and engineers, CERC Postdoctoral Fellows:</w:t>
      </w:r>
    </w:p>
    <w:p w:rsidR="00BE4D91" w:rsidRDefault="0091190B" w:rsidP="00BE4D91">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 xml:space="preserve">Use </w:t>
      </w:r>
      <w:r w:rsidR="00C7061F">
        <w:rPr>
          <w:rFonts w:asciiTheme="minorHAnsi" w:hAnsiTheme="minorHAnsi" w:cstheme="minorHAnsi"/>
          <w:sz w:val="22"/>
          <w:szCs w:val="22"/>
        </w:rPr>
        <w:t xml:space="preserve">telescopes </w:t>
      </w:r>
      <w:r w:rsidR="004E539D">
        <w:rPr>
          <w:rFonts w:asciiTheme="minorHAnsi" w:hAnsiTheme="minorHAnsi" w:cstheme="minorHAnsi"/>
          <w:sz w:val="22"/>
          <w:szCs w:val="22"/>
        </w:rPr>
        <w:t xml:space="preserve">including </w:t>
      </w:r>
      <w:r w:rsidR="00C7061F">
        <w:rPr>
          <w:rFonts w:asciiTheme="minorHAnsi" w:hAnsiTheme="minorHAnsi" w:cstheme="minorHAnsi"/>
          <w:sz w:val="22"/>
          <w:szCs w:val="22"/>
        </w:rPr>
        <w:t>the Murchison Widefield Array</w:t>
      </w:r>
      <w:r w:rsidR="004E539D">
        <w:rPr>
          <w:rFonts w:asciiTheme="minorHAnsi" w:hAnsiTheme="minorHAnsi" w:cstheme="minorHAnsi"/>
          <w:sz w:val="22"/>
          <w:szCs w:val="22"/>
        </w:rPr>
        <w:t>,</w:t>
      </w:r>
      <w:r w:rsidR="00C7061F">
        <w:rPr>
          <w:rFonts w:asciiTheme="minorHAnsi" w:hAnsiTheme="minorHAnsi" w:cstheme="minorHAnsi"/>
          <w:sz w:val="22"/>
          <w:szCs w:val="22"/>
        </w:rPr>
        <w:t xml:space="preserve"> the Parkes radio telescope, </w:t>
      </w:r>
      <w:r w:rsidR="004E539D">
        <w:rPr>
          <w:rFonts w:asciiTheme="minorHAnsi" w:hAnsiTheme="minorHAnsi" w:cstheme="minorHAnsi"/>
          <w:sz w:val="22"/>
          <w:szCs w:val="22"/>
        </w:rPr>
        <w:t xml:space="preserve">and the Australian Square Kilometre Array Pathfinder </w:t>
      </w:r>
      <w:r w:rsidR="00C7061F">
        <w:rPr>
          <w:rFonts w:asciiTheme="minorHAnsi" w:hAnsiTheme="minorHAnsi" w:cstheme="minorHAnsi"/>
          <w:sz w:val="22"/>
          <w:szCs w:val="22"/>
        </w:rPr>
        <w:t>to search for compact radio sources displaying</w:t>
      </w:r>
      <w:r w:rsidR="00BE4D91">
        <w:rPr>
          <w:rFonts w:asciiTheme="minorHAnsi" w:hAnsiTheme="minorHAnsi" w:cstheme="minorHAnsi"/>
          <w:sz w:val="22"/>
          <w:szCs w:val="22"/>
        </w:rPr>
        <w:t xml:space="preserve"> Inter-Planetary Scintillation.</w:t>
      </w:r>
    </w:p>
    <w:p w:rsidR="00C7061F" w:rsidRDefault="00BE4D91" w:rsidP="00BE4D91">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M</w:t>
      </w:r>
      <w:r w:rsidR="00C7061F">
        <w:rPr>
          <w:rFonts w:asciiTheme="minorHAnsi" w:hAnsiTheme="minorHAnsi" w:cstheme="minorHAnsi"/>
          <w:sz w:val="22"/>
          <w:szCs w:val="22"/>
        </w:rPr>
        <w:t>ake follow-up observations to determine the nature of the sources</w:t>
      </w:r>
      <w:r>
        <w:rPr>
          <w:rFonts w:asciiTheme="minorHAnsi" w:hAnsiTheme="minorHAnsi" w:cstheme="minorHAnsi"/>
          <w:sz w:val="22"/>
          <w:szCs w:val="22"/>
        </w:rPr>
        <w:t>.</w:t>
      </w:r>
    </w:p>
    <w:p w:rsidR="0091190B" w:rsidRPr="0091190B" w:rsidRDefault="00C7061F" w:rsidP="00BE4D91">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Develop skills in processing large data sets and making use of High Performance Computing facilities</w:t>
      </w:r>
      <w:r w:rsidR="00BE4D91">
        <w:rPr>
          <w:rFonts w:asciiTheme="minorHAnsi" w:hAnsiTheme="minorHAnsi" w:cstheme="minorHAnsi"/>
          <w:sz w:val="22"/>
          <w:szCs w:val="22"/>
        </w:rPr>
        <w:t>.</w:t>
      </w:r>
      <w:r>
        <w:rPr>
          <w:rFonts w:asciiTheme="minorHAnsi" w:hAnsiTheme="minorHAnsi" w:cstheme="minorHAnsi"/>
          <w:sz w:val="22"/>
          <w:szCs w:val="22"/>
        </w:rPr>
        <w:t xml:space="preserve"> </w:t>
      </w:r>
    </w:p>
    <w:p w:rsidR="00BE4D91" w:rsidRDefault="0091190B" w:rsidP="00BE4D91">
      <w:pPr>
        <w:pStyle w:val="ListParagraph"/>
        <w:numPr>
          <w:ilvl w:val="1"/>
          <w:numId w:val="47"/>
        </w:numPr>
        <w:ind w:left="851"/>
        <w:jc w:val="both"/>
        <w:rPr>
          <w:rFonts w:asciiTheme="minorHAnsi" w:hAnsiTheme="minorHAnsi" w:cstheme="minorHAnsi"/>
          <w:sz w:val="22"/>
          <w:szCs w:val="22"/>
        </w:rPr>
      </w:pPr>
      <w:r w:rsidRPr="0091190B">
        <w:rPr>
          <w:rFonts w:asciiTheme="minorHAnsi" w:hAnsiTheme="minorHAnsi" w:cstheme="minorHAnsi"/>
          <w:sz w:val="22"/>
          <w:szCs w:val="22"/>
        </w:rPr>
        <w:t>Contribute to the operation of the Australia Telescope National Facility</w:t>
      </w:r>
      <w:r w:rsidR="00BE4D91">
        <w:rPr>
          <w:rFonts w:asciiTheme="minorHAnsi" w:hAnsiTheme="minorHAnsi" w:cstheme="minorHAnsi"/>
          <w:sz w:val="22"/>
          <w:szCs w:val="22"/>
        </w:rPr>
        <w:t>.</w:t>
      </w:r>
    </w:p>
    <w:p w:rsidR="00C77A17" w:rsidRPr="00BE4D91" w:rsidRDefault="000745A4" w:rsidP="00BE4D91">
      <w:pPr>
        <w:pStyle w:val="ListParagraph"/>
        <w:numPr>
          <w:ilvl w:val="1"/>
          <w:numId w:val="47"/>
        </w:numPr>
        <w:ind w:left="851"/>
        <w:jc w:val="both"/>
        <w:rPr>
          <w:rFonts w:asciiTheme="minorHAnsi" w:hAnsiTheme="minorHAnsi" w:cstheme="minorHAnsi"/>
          <w:sz w:val="22"/>
          <w:szCs w:val="22"/>
        </w:rPr>
      </w:pPr>
      <w:r w:rsidRPr="00BE4D91">
        <w:rPr>
          <w:rFonts w:asciiTheme="minorHAnsi" w:hAnsiTheme="minorHAnsi" w:cstheme="minorHAnsi"/>
          <w:sz w:val="22"/>
          <w:szCs w:val="22"/>
        </w:rPr>
        <w:t>C</w:t>
      </w:r>
      <w:r w:rsidR="00C77A17" w:rsidRPr="00BE4D91">
        <w:rPr>
          <w:rFonts w:asciiTheme="minorHAnsi" w:hAnsiTheme="minorHAnsi" w:cstheme="minorHAnsi"/>
          <w:sz w:val="22"/>
          <w:szCs w:val="22"/>
        </w:rPr>
        <w:t xml:space="preserve">arry out innovative, impactful research of strategic importance to CSIRO that will, where possible, lead to novel and important scientific outcomes. </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rsidR="00771569" w:rsidRPr="007549D9" w:rsidRDefault="00771569" w:rsidP="00771569">
      <w:pPr>
        <w:pStyle w:val="ListParagraph"/>
        <w:spacing w:after="60"/>
        <w:ind w:left="459"/>
        <w:rPr>
          <w:rFonts w:ascii="Calibri" w:hAnsi="Calibri"/>
          <w:sz w:val="22"/>
          <w:szCs w:val="22"/>
        </w:rPr>
      </w:pPr>
    </w:p>
    <w:p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rsidR="008A4083" w:rsidRDefault="0007241B" w:rsidP="00C77A17">
      <w:hyperlink r:id="rId12" w:history="1">
        <w:r w:rsidR="00C77A17" w:rsidRPr="007549D9">
          <w:rPr>
            <w:rStyle w:val="Hyperlink"/>
            <w:rFonts w:ascii="Calibri" w:hAnsi="Calibri"/>
            <w:sz w:val="22"/>
            <w:szCs w:val="22"/>
          </w:rPr>
          <w:t>http://www.csiro.au/en/Careers/Student-and-graduate-programs/Postdoctoral-fellowships</w:t>
        </w:r>
      </w:hyperlink>
    </w:p>
    <w:p w:rsidR="00502363" w:rsidRDefault="00502363" w:rsidP="00502363">
      <w:pPr>
        <w:rPr>
          <w:rFonts w:ascii="Calibri" w:hAnsi="Calibri"/>
          <w:sz w:val="22"/>
          <w:szCs w:val="22"/>
        </w:rPr>
      </w:pPr>
    </w:p>
    <w:p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lastRenderedPageBreak/>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C77A17" w:rsidRPr="00C77A17" w:rsidRDefault="00C77A17" w:rsidP="00C77A17">
      <w:pPr>
        <w:pStyle w:val="ListParagraph"/>
        <w:spacing w:after="60"/>
        <w:ind w:left="360"/>
        <w:rPr>
          <w:rFonts w:ascii="Calibri" w:hAnsi="Calibri" w:cs="Times New Roman"/>
          <w:sz w:val="22"/>
          <w:szCs w:val="22"/>
        </w:rPr>
      </w:pPr>
    </w:p>
    <w:p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CC6C89" w:rsidRDefault="00C77A17" w:rsidP="00CC6C89">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 xml:space="preserve">A doctorate (or will shortly </w:t>
      </w:r>
      <w:r w:rsidRPr="00C7061F">
        <w:rPr>
          <w:rFonts w:ascii="Calibri" w:hAnsi="Calibri"/>
          <w:sz w:val="22"/>
          <w:szCs w:val="22"/>
        </w:rPr>
        <w:t>satisfy the requirements of a PhD) in a relevant discipline area, such as</w:t>
      </w:r>
      <w:r w:rsidR="003B37AE" w:rsidRPr="00C7061F">
        <w:rPr>
          <w:rFonts w:ascii="Calibri" w:hAnsi="Calibri"/>
          <w:sz w:val="22"/>
          <w:szCs w:val="22"/>
        </w:rPr>
        <w:t xml:space="preserve"> </w:t>
      </w:r>
      <w:r w:rsidR="00C7061F" w:rsidRPr="00C7061F">
        <w:rPr>
          <w:rFonts w:ascii="Calibri" w:hAnsi="Calibri"/>
          <w:sz w:val="22"/>
          <w:szCs w:val="22"/>
        </w:rPr>
        <w:t>astrophysics or computing</w:t>
      </w:r>
      <w:r w:rsidR="00945C45">
        <w:rPr>
          <w:rFonts w:ascii="Calibri" w:hAnsi="Calibri"/>
          <w:sz w:val="22"/>
          <w:szCs w:val="22"/>
        </w:rPr>
        <w:t>.</w:t>
      </w:r>
    </w:p>
    <w:p w:rsidR="00C3034F" w:rsidRPr="00CC6C89" w:rsidRDefault="00C3034F" w:rsidP="00CC6C89">
      <w:pPr>
        <w:numPr>
          <w:ilvl w:val="1"/>
          <w:numId w:val="16"/>
        </w:numPr>
        <w:spacing w:after="60"/>
        <w:rPr>
          <w:rFonts w:ascii="Calibri" w:hAnsi="Calibri"/>
          <w:b/>
          <w:i/>
          <w:iCs/>
          <w:sz w:val="22"/>
          <w:szCs w:val="22"/>
        </w:rPr>
      </w:pPr>
      <w:r w:rsidRPr="00CC6C89">
        <w:rPr>
          <w:rFonts w:ascii="Calibri" w:hAnsi="Calibri"/>
          <w:b/>
          <w:i/>
          <w:sz w:val="22"/>
          <w:szCs w:val="22"/>
        </w:rPr>
        <w:t xml:space="preserve">Please note: </w:t>
      </w:r>
      <w:r w:rsidRPr="00CC6C89">
        <w:rPr>
          <w:rFonts w:ascii="Calibri" w:hAnsi="Calibri"/>
          <w:i/>
          <w:sz w:val="22"/>
          <w:szCs w:val="22"/>
        </w:rPr>
        <w:t xml:space="preserve">To be eligible for this role you must have </w:t>
      </w:r>
      <w:r w:rsidRPr="00CC6C89">
        <w:rPr>
          <w:rFonts w:ascii="Calibri" w:hAnsi="Calibri"/>
          <w:b/>
          <w:i/>
          <w:sz w:val="22"/>
          <w:szCs w:val="22"/>
        </w:rPr>
        <w:t xml:space="preserve">no more than 3 years (or part time equivalent) </w:t>
      </w:r>
      <w:r w:rsidRPr="00CC6C89">
        <w:rPr>
          <w:rFonts w:ascii="Calibri" w:hAnsi="Calibri"/>
          <w:i/>
          <w:sz w:val="22"/>
          <w:szCs w:val="22"/>
        </w:rPr>
        <w:t xml:space="preserve">of </w:t>
      </w:r>
      <w:r w:rsidR="00FB5BDB" w:rsidRPr="00CC6C89">
        <w:rPr>
          <w:rFonts w:ascii="Calibri" w:hAnsi="Calibri"/>
          <w:i/>
          <w:sz w:val="22"/>
          <w:szCs w:val="22"/>
        </w:rPr>
        <w:t xml:space="preserve">postdoctoral research </w:t>
      </w:r>
      <w:r w:rsidRPr="00CC6C89">
        <w:rPr>
          <w:rFonts w:ascii="Calibri" w:hAnsi="Calibri"/>
          <w:i/>
          <w:sz w:val="22"/>
          <w:szCs w:val="22"/>
        </w:rPr>
        <w:t>experience.</w:t>
      </w:r>
    </w:p>
    <w:p w:rsidR="00C7061F" w:rsidRPr="00C7061F" w:rsidRDefault="00AE16A0" w:rsidP="00C7061F">
      <w:pPr>
        <w:numPr>
          <w:ilvl w:val="0"/>
          <w:numId w:val="16"/>
        </w:numPr>
        <w:tabs>
          <w:tab w:val="clear" w:pos="720"/>
          <w:tab w:val="num" w:pos="6"/>
        </w:tabs>
        <w:spacing w:after="60"/>
        <w:ind w:left="318" w:hanging="284"/>
        <w:rPr>
          <w:rFonts w:asciiTheme="minorHAnsi" w:hAnsiTheme="minorHAnsi" w:cstheme="minorHAnsi"/>
          <w:sz w:val="22"/>
          <w:szCs w:val="22"/>
        </w:rPr>
      </w:pPr>
      <w:r>
        <w:rPr>
          <w:rFonts w:asciiTheme="minorHAnsi" w:hAnsiTheme="minorHAnsi" w:cstheme="minorHAnsi"/>
          <w:sz w:val="22"/>
          <w:szCs w:val="22"/>
        </w:rPr>
        <w:t>A knowledge of</w:t>
      </w:r>
      <w:r w:rsidR="00C7061F" w:rsidRPr="00C7061F">
        <w:rPr>
          <w:rFonts w:asciiTheme="minorHAnsi" w:hAnsiTheme="minorHAnsi" w:cstheme="minorHAnsi"/>
          <w:sz w:val="22"/>
          <w:szCs w:val="22"/>
        </w:rPr>
        <w:t xml:space="preserve"> the principles and techniques of radio interferometry.</w:t>
      </w:r>
    </w:p>
    <w:p w:rsidR="00C7061F" w:rsidRPr="00F80586" w:rsidRDefault="00C7061F" w:rsidP="00C7061F">
      <w:pPr>
        <w:numPr>
          <w:ilvl w:val="0"/>
          <w:numId w:val="16"/>
        </w:numPr>
        <w:tabs>
          <w:tab w:val="clear" w:pos="720"/>
          <w:tab w:val="num" w:pos="6"/>
        </w:tabs>
        <w:spacing w:after="60"/>
        <w:ind w:left="318" w:hanging="284"/>
        <w:rPr>
          <w:rFonts w:asciiTheme="minorHAnsi" w:hAnsiTheme="minorHAnsi" w:cstheme="minorHAnsi"/>
          <w:sz w:val="22"/>
          <w:szCs w:val="22"/>
        </w:rPr>
      </w:pPr>
      <w:r w:rsidRPr="00C7061F">
        <w:rPr>
          <w:rFonts w:asciiTheme="minorHAnsi" w:hAnsiTheme="minorHAnsi" w:cstheme="minorHAnsi"/>
          <w:sz w:val="22"/>
          <w:szCs w:val="22"/>
        </w:rPr>
        <w:t xml:space="preserve">Demonstrated experience with computer programming and/or scripting, in languages such as </w:t>
      </w:r>
      <w:r w:rsidRPr="00F80586">
        <w:rPr>
          <w:rFonts w:asciiTheme="minorHAnsi" w:hAnsiTheme="minorHAnsi" w:cstheme="minorHAnsi"/>
          <w:sz w:val="22"/>
          <w:szCs w:val="22"/>
        </w:rPr>
        <w:t>python.</w:t>
      </w:r>
    </w:p>
    <w:p w:rsidR="00C7061F" w:rsidRPr="00F80586" w:rsidRDefault="00C7061F" w:rsidP="00C7061F">
      <w:pPr>
        <w:numPr>
          <w:ilvl w:val="0"/>
          <w:numId w:val="16"/>
        </w:numPr>
        <w:tabs>
          <w:tab w:val="clear" w:pos="720"/>
          <w:tab w:val="num" w:pos="6"/>
        </w:tabs>
        <w:spacing w:after="60"/>
        <w:ind w:left="318" w:hanging="284"/>
        <w:rPr>
          <w:rFonts w:asciiTheme="minorHAnsi" w:hAnsiTheme="minorHAnsi" w:cstheme="minorHAnsi"/>
          <w:sz w:val="22"/>
          <w:szCs w:val="22"/>
        </w:rPr>
      </w:pPr>
      <w:r w:rsidRPr="00F80586">
        <w:rPr>
          <w:rFonts w:asciiTheme="minorHAnsi" w:hAnsiTheme="minorHAnsi" w:cstheme="minorHAnsi"/>
          <w:sz w:val="22"/>
          <w:szCs w:val="22"/>
        </w:rPr>
        <w:t>Experience with managing data products, and handling and management of large data volumes.</w:t>
      </w:r>
    </w:p>
    <w:p w:rsidR="00F80586" w:rsidRPr="00F80586" w:rsidRDefault="00F80586" w:rsidP="00F80586">
      <w:pPr>
        <w:numPr>
          <w:ilvl w:val="0"/>
          <w:numId w:val="16"/>
        </w:numPr>
        <w:tabs>
          <w:tab w:val="clear" w:pos="720"/>
          <w:tab w:val="num" w:pos="6"/>
        </w:tabs>
        <w:spacing w:after="60"/>
        <w:ind w:left="318" w:hanging="284"/>
        <w:rPr>
          <w:rStyle w:val="Strong"/>
          <w:rFonts w:ascii="Calibri" w:hAnsi="Calibri"/>
          <w:b w:val="0"/>
          <w:sz w:val="22"/>
          <w:szCs w:val="22"/>
        </w:rPr>
      </w:pPr>
      <w:r w:rsidRPr="00F80586">
        <w:rPr>
          <w:rStyle w:val="Strong"/>
          <w:rFonts w:ascii="Calibri" w:hAnsi="Calibri"/>
          <w:b w:val="0"/>
          <w:sz w:val="22"/>
          <w:szCs w:val="22"/>
        </w:rPr>
        <w:t>High level written and oral communication skills with the ability to represent the research team effectively internally and externally, including the presentation of research outcomes at national and international conferences.</w:t>
      </w:r>
    </w:p>
    <w:p w:rsidR="00F80586" w:rsidRPr="00F80586" w:rsidRDefault="00F80586" w:rsidP="00F80586">
      <w:pPr>
        <w:numPr>
          <w:ilvl w:val="0"/>
          <w:numId w:val="16"/>
        </w:numPr>
        <w:tabs>
          <w:tab w:val="clear" w:pos="720"/>
          <w:tab w:val="num" w:pos="6"/>
        </w:tabs>
        <w:spacing w:after="60"/>
        <w:ind w:left="318" w:hanging="284"/>
        <w:rPr>
          <w:rStyle w:val="Strong"/>
          <w:rFonts w:ascii="Calibri" w:hAnsi="Calibri"/>
          <w:b w:val="0"/>
          <w:sz w:val="22"/>
          <w:szCs w:val="22"/>
        </w:rPr>
      </w:pPr>
      <w:r w:rsidRPr="00F80586">
        <w:rPr>
          <w:rStyle w:val="Strong"/>
          <w:rFonts w:ascii="Calibri" w:hAnsi="Calibri"/>
          <w:b w:val="0"/>
          <w:sz w:val="22"/>
          <w:szCs w:val="22"/>
        </w:rPr>
        <w:t>A sound history of publication in peer reviewed journals and/or authorship of scientific papers, reports, grant applications or patents.</w:t>
      </w:r>
    </w:p>
    <w:p w:rsidR="00DD3A8A" w:rsidRPr="00F80586" w:rsidRDefault="00DD3A8A" w:rsidP="003B37AE">
      <w:pPr>
        <w:numPr>
          <w:ilvl w:val="0"/>
          <w:numId w:val="16"/>
        </w:numPr>
        <w:tabs>
          <w:tab w:val="clear" w:pos="720"/>
          <w:tab w:val="num" w:pos="6"/>
        </w:tabs>
        <w:spacing w:after="60"/>
        <w:ind w:left="318" w:hanging="284"/>
        <w:rPr>
          <w:rStyle w:val="Strong"/>
          <w:rFonts w:ascii="Calibri" w:hAnsi="Calibri" w:cs="Calibri"/>
          <w:b w:val="0"/>
          <w:i/>
          <w:sz w:val="22"/>
        </w:rPr>
      </w:pPr>
      <w:r w:rsidRPr="00F80586">
        <w:rPr>
          <w:rStyle w:val="Emphasis"/>
          <w:rFonts w:ascii="Calibri" w:hAnsi="Calibri"/>
          <w:i w:val="0"/>
          <w:sz w:val="22"/>
          <w:szCs w:val="22"/>
        </w:rPr>
        <w:t>A record of science innovation and creativity, including the ability &amp; willingness to incorporate novel ideas and approaches into scientific investigations.</w:t>
      </w:r>
    </w:p>
    <w:p w:rsidR="009C04F3" w:rsidRDefault="009C04F3" w:rsidP="008A4083">
      <w:pPr>
        <w:spacing w:after="120"/>
        <w:rPr>
          <w:rStyle w:val="Emphasis"/>
          <w:rFonts w:ascii="Calibri" w:hAnsi="Calibri" w:cs="Arial"/>
          <w:b/>
          <w:iCs/>
          <w:sz w:val="22"/>
          <w:szCs w:val="22"/>
        </w:rPr>
      </w:pPr>
    </w:p>
    <w:p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rsidR="00C7061F" w:rsidRDefault="00C7061F" w:rsidP="00C7061F">
      <w:pPr>
        <w:numPr>
          <w:ilvl w:val="0"/>
          <w:numId w:val="17"/>
        </w:numPr>
        <w:tabs>
          <w:tab w:val="clear" w:pos="720"/>
          <w:tab w:val="num" w:pos="363"/>
        </w:tabs>
        <w:spacing w:after="60"/>
        <w:ind w:left="714" w:hanging="681"/>
        <w:rPr>
          <w:rFonts w:ascii="Calibri" w:hAnsi="Calibri"/>
          <w:iCs/>
          <w:sz w:val="22"/>
          <w:szCs w:val="22"/>
        </w:rPr>
      </w:pPr>
      <w:r w:rsidRPr="00C7061F">
        <w:rPr>
          <w:rFonts w:ascii="Calibri" w:hAnsi="Calibri"/>
          <w:iCs/>
          <w:sz w:val="22"/>
          <w:szCs w:val="22"/>
        </w:rPr>
        <w:t>Knowledge of interplanetary</w:t>
      </w:r>
      <w:r>
        <w:rPr>
          <w:rFonts w:ascii="Calibri" w:hAnsi="Calibri"/>
          <w:iCs/>
          <w:sz w:val="22"/>
          <w:szCs w:val="22"/>
        </w:rPr>
        <w:t xml:space="preserve"> </w:t>
      </w:r>
      <w:r w:rsidRPr="00C7061F">
        <w:rPr>
          <w:rFonts w:ascii="Calibri" w:hAnsi="Calibri"/>
          <w:iCs/>
          <w:sz w:val="22"/>
          <w:szCs w:val="22"/>
        </w:rPr>
        <w:t>scintillation </w:t>
      </w:r>
      <w:r>
        <w:rPr>
          <w:rFonts w:ascii="Calibri" w:hAnsi="Calibri"/>
          <w:iCs/>
          <w:sz w:val="22"/>
          <w:szCs w:val="22"/>
        </w:rPr>
        <w:t xml:space="preserve">and/or </w:t>
      </w:r>
      <w:r w:rsidR="004E539D">
        <w:rPr>
          <w:rFonts w:ascii="Calibri" w:hAnsi="Calibri"/>
          <w:iCs/>
          <w:sz w:val="22"/>
          <w:szCs w:val="22"/>
        </w:rPr>
        <w:t xml:space="preserve">experience with algorithms to search for </w:t>
      </w:r>
      <w:r>
        <w:rPr>
          <w:rFonts w:ascii="Calibri" w:hAnsi="Calibri"/>
          <w:iCs/>
          <w:sz w:val="22"/>
          <w:szCs w:val="22"/>
        </w:rPr>
        <w:t xml:space="preserve">pulsars </w:t>
      </w:r>
      <w:r w:rsidRPr="00C7061F">
        <w:rPr>
          <w:rFonts w:ascii="Calibri" w:hAnsi="Calibri"/>
          <w:iCs/>
          <w:sz w:val="22"/>
          <w:szCs w:val="22"/>
        </w:rPr>
        <w:t>in data sets from radio telescopes. </w:t>
      </w:r>
    </w:p>
    <w:p w:rsidR="00945C45" w:rsidRPr="00C7061F" w:rsidRDefault="00945C45" w:rsidP="00C7061F">
      <w:pPr>
        <w:numPr>
          <w:ilvl w:val="0"/>
          <w:numId w:val="17"/>
        </w:numPr>
        <w:tabs>
          <w:tab w:val="clear" w:pos="720"/>
          <w:tab w:val="num" w:pos="363"/>
        </w:tabs>
        <w:spacing w:after="60"/>
        <w:ind w:left="714" w:hanging="681"/>
        <w:rPr>
          <w:rFonts w:ascii="Calibri" w:hAnsi="Calibri"/>
          <w:iCs/>
          <w:sz w:val="22"/>
          <w:szCs w:val="22"/>
        </w:rPr>
      </w:pPr>
      <w:r>
        <w:rPr>
          <w:rFonts w:ascii="Calibri" w:hAnsi="Calibri"/>
          <w:iCs/>
          <w:sz w:val="22"/>
          <w:szCs w:val="22"/>
        </w:rPr>
        <w:t>Experience with low frequency radio telescope observing and data reduction.</w:t>
      </w:r>
    </w:p>
    <w:p w:rsidR="006B0636" w:rsidRPr="00AE16A0" w:rsidRDefault="00AE16A0" w:rsidP="00AE16A0">
      <w:pPr>
        <w:numPr>
          <w:ilvl w:val="0"/>
          <w:numId w:val="17"/>
        </w:numPr>
        <w:tabs>
          <w:tab w:val="clear" w:pos="720"/>
          <w:tab w:val="num" w:pos="363"/>
        </w:tabs>
        <w:spacing w:after="60"/>
        <w:ind w:left="714" w:hanging="681"/>
        <w:rPr>
          <w:rFonts w:ascii="Calibri" w:hAnsi="Calibri"/>
          <w:iCs/>
          <w:sz w:val="22"/>
          <w:szCs w:val="22"/>
        </w:rPr>
      </w:pPr>
      <w:r w:rsidRPr="00AE16A0">
        <w:rPr>
          <w:rFonts w:ascii="Calibri" w:hAnsi="Calibri"/>
          <w:iCs/>
          <w:sz w:val="22"/>
          <w:szCs w:val="22"/>
        </w:rPr>
        <w:t>Familiarity with the use of High Performance Computing facilities</w:t>
      </w:r>
      <w:r w:rsidR="00945C45">
        <w:rPr>
          <w:rFonts w:ascii="Calibri" w:hAnsi="Calibri"/>
          <w:iCs/>
          <w:sz w:val="22"/>
          <w:szCs w:val="22"/>
        </w:rPr>
        <w:t>.</w:t>
      </w:r>
    </w:p>
    <w:p w:rsidR="003A739C" w:rsidRDefault="00F67FB3" w:rsidP="003A739C">
      <w:pPr>
        <w:numPr>
          <w:ilvl w:val="0"/>
          <w:numId w:val="17"/>
        </w:numPr>
        <w:tabs>
          <w:tab w:val="clear" w:pos="720"/>
          <w:tab w:val="num" w:pos="363"/>
          <w:tab w:val="center" w:pos="5103"/>
        </w:tabs>
        <w:spacing w:after="60"/>
        <w:ind w:left="426" w:hanging="426"/>
        <w:rPr>
          <w:rFonts w:ascii="Calibri" w:hAnsi="Calibri"/>
          <w:iCs/>
          <w:sz w:val="22"/>
          <w:szCs w:val="22"/>
        </w:rPr>
      </w:pPr>
      <w:r w:rsidRPr="00F67FB3">
        <w:rPr>
          <w:rFonts w:ascii="Calibri" w:hAnsi="Calibri"/>
          <w:iCs/>
          <w:sz w:val="22"/>
          <w:szCs w:val="22"/>
        </w:rPr>
        <w:t>Remain productive, positive and resilient in complex, ambiguous</w:t>
      </w:r>
      <w:r w:rsidR="00C76013">
        <w:rPr>
          <w:rFonts w:ascii="Calibri" w:hAnsi="Calibri"/>
          <w:iCs/>
          <w:sz w:val="22"/>
          <w:szCs w:val="22"/>
        </w:rPr>
        <w:t xml:space="preserve"> </w:t>
      </w:r>
      <w:r w:rsidRPr="00F67FB3">
        <w:rPr>
          <w:rFonts w:ascii="Calibri" w:hAnsi="Calibri"/>
          <w:iCs/>
          <w:sz w:val="22"/>
          <w:szCs w:val="22"/>
        </w:rPr>
        <w:t xml:space="preserve">and/or uncertain environments. </w:t>
      </w:r>
    </w:p>
    <w:p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rsidR="003B37AE" w:rsidRPr="00977024" w:rsidRDefault="003B37AE" w:rsidP="006B0636">
      <w:pPr>
        <w:spacing w:after="60"/>
        <w:rPr>
          <w:rFonts w:ascii="Calibri" w:hAnsi="Calibri"/>
          <w:i/>
          <w:iCs/>
          <w:sz w:val="22"/>
          <w:szCs w:val="22"/>
        </w:rPr>
      </w:pPr>
    </w:p>
    <w:p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w:t>
      </w:r>
      <w:r w:rsidRPr="00BE4D91">
        <w:rPr>
          <w:rFonts w:ascii="Calibri" w:hAnsi="Calibri"/>
          <w:sz w:val="22"/>
          <w:szCs w:val="22"/>
        </w:rPr>
        <w:t xml:space="preserve">If a candidate has submitted, but their PhD has not yet been formally attained, the starting salary will be CSOF4-1 </w:t>
      </w:r>
      <w:r w:rsidR="003B37AE" w:rsidRPr="00BE4D91">
        <w:rPr>
          <w:rFonts w:ascii="Calibri" w:hAnsi="Calibri"/>
          <w:i/>
          <w:sz w:val="22"/>
          <w:szCs w:val="22"/>
        </w:rPr>
        <w:t>(</w:t>
      </w:r>
      <w:r w:rsidR="00BE4D91" w:rsidRPr="00BE4D91">
        <w:rPr>
          <w:rFonts w:ascii="Calibri" w:hAnsi="Calibri"/>
          <w:i/>
          <w:sz w:val="22"/>
          <w:szCs w:val="22"/>
        </w:rPr>
        <w:t>$83,687 + up to 15.4% superannuation</w:t>
      </w:r>
      <w:r w:rsidR="003B37AE" w:rsidRPr="00BE4D91">
        <w:rPr>
          <w:rFonts w:ascii="Calibri" w:hAnsi="Calibri"/>
          <w:i/>
          <w:sz w:val="22"/>
          <w:szCs w:val="22"/>
        </w:rPr>
        <w:t>)</w:t>
      </w:r>
      <w:r w:rsidRPr="00BE4D91">
        <w:rPr>
          <w:rFonts w:ascii="Calibri" w:hAnsi="Calibri"/>
          <w:i/>
          <w:iCs/>
          <w:sz w:val="22"/>
          <w:szCs w:val="22"/>
        </w:rPr>
        <w:t xml:space="preserve">. </w:t>
      </w:r>
      <w:r w:rsidRPr="00BE4D91">
        <w:rPr>
          <w:rFonts w:ascii="Calibri" w:hAnsi="Calibri"/>
          <w:sz w:val="22"/>
          <w:szCs w:val="22"/>
        </w:rPr>
        <w:t>Upon CSIRO receiving written confirmation that the PhD has been awarded (within a six month period from commencement date), the salary will be increased to the negotiated level and the difference</w:t>
      </w:r>
      <w:r w:rsidRPr="00771569">
        <w:rPr>
          <w:rFonts w:ascii="Calibri" w:hAnsi="Calibri"/>
          <w:sz w:val="22"/>
          <w:szCs w:val="22"/>
        </w:rPr>
        <w:t xml:space="preserve"> will be back-paid to the Officer’s start date.</w:t>
      </w:r>
    </w:p>
    <w:p w:rsidR="00F70394" w:rsidRDefault="00F70394" w:rsidP="00F72E35">
      <w:pPr>
        <w:spacing w:after="120"/>
        <w:ind w:left="34"/>
        <w:rPr>
          <w:rFonts w:ascii="Calibri" w:hAnsi="Calibri"/>
          <w:sz w:val="22"/>
          <w:szCs w:val="22"/>
        </w:rPr>
      </w:pPr>
    </w:p>
    <w:p w:rsidR="00650D70" w:rsidRDefault="00650D70">
      <w:pPr>
        <w:rPr>
          <w:rFonts w:asciiTheme="minorHAnsi" w:hAnsiTheme="minorHAnsi" w:cstheme="minorHAnsi"/>
          <w:b/>
          <w:sz w:val="28"/>
          <w:lang w:val="x-none" w:eastAsia="en-AU"/>
        </w:rPr>
      </w:pPr>
      <w:r>
        <w:rPr>
          <w:rFonts w:asciiTheme="minorHAnsi" w:hAnsiTheme="minorHAnsi" w:cstheme="minorHAnsi"/>
          <w:i/>
          <w:lang w:eastAsia="en-AU"/>
        </w:rPr>
        <w:br w:type="page"/>
      </w:r>
    </w:p>
    <w:p w:rsidR="00C64F6D" w:rsidRPr="0007241B" w:rsidRDefault="006B0636" w:rsidP="00977024">
      <w:pPr>
        <w:pStyle w:val="Heading2"/>
        <w:rPr>
          <w:rFonts w:asciiTheme="minorHAnsi" w:hAnsiTheme="minorHAnsi" w:cstheme="minorHAnsi"/>
          <w:i w:val="0"/>
          <w:lang w:eastAsia="en-AU"/>
        </w:rPr>
      </w:pPr>
      <w:bookmarkStart w:id="1" w:name="_GoBack"/>
      <w:bookmarkEnd w:id="1"/>
      <w:r w:rsidRPr="0007241B">
        <w:rPr>
          <w:rFonts w:asciiTheme="minorHAnsi" w:hAnsiTheme="minorHAnsi" w:cstheme="minorHAnsi"/>
          <w:i w:val="0"/>
          <w:lang w:eastAsia="en-AU"/>
        </w:rPr>
        <w:lastRenderedPageBreak/>
        <w:t>Special R</w:t>
      </w:r>
      <w:r w:rsidR="00C64F6D" w:rsidRPr="0007241B">
        <w:rPr>
          <w:rFonts w:asciiTheme="minorHAnsi" w:hAnsiTheme="minorHAnsi" w:cstheme="minorHAnsi"/>
          <w:i w:val="0"/>
          <w:lang w:eastAsia="en-AU"/>
        </w:rPr>
        <w:t>equirements:</w:t>
      </w:r>
    </w:p>
    <w:p w:rsidR="00C64F6D" w:rsidRPr="00BE4D91" w:rsidRDefault="00C64F6D" w:rsidP="00C64F6D">
      <w:pPr>
        <w:spacing w:after="120"/>
        <w:rPr>
          <w:rFonts w:ascii="Calibri" w:hAnsi="Calibri"/>
          <w:sz w:val="22"/>
          <w:szCs w:val="22"/>
        </w:rPr>
      </w:pPr>
      <w:r w:rsidRPr="0007241B">
        <w:rPr>
          <w:rFonts w:ascii="Calibri" w:hAnsi="Calibri"/>
          <w:iCs/>
          <w:sz w:val="22"/>
          <w:szCs w:val="22"/>
        </w:rPr>
        <w:t xml:space="preserve">Appointment to this role may </w:t>
      </w:r>
      <w:r w:rsidR="00650D70" w:rsidRPr="0007241B">
        <w:rPr>
          <w:rFonts w:ascii="Calibri" w:hAnsi="Calibri"/>
          <w:iCs/>
          <w:sz w:val="22"/>
          <w:szCs w:val="22"/>
        </w:rPr>
        <w:t>include interstate travel.</w:t>
      </w:r>
      <w:r w:rsidR="00650D70">
        <w:rPr>
          <w:rFonts w:ascii="Calibri" w:hAnsi="Calibri"/>
          <w:iCs/>
          <w:sz w:val="22"/>
          <w:szCs w:val="22"/>
        </w:rPr>
        <w:t xml:space="preserve"> </w:t>
      </w:r>
    </w:p>
    <w:p w:rsidR="00665BD0" w:rsidRDefault="00665BD0" w:rsidP="0068007D">
      <w:pPr>
        <w:spacing w:after="120"/>
        <w:rPr>
          <w:rFonts w:ascii="Calibri" w:hAnsi="Calibri"/>
          <w:b/>
          <w:bCs/>
          <w:sz w:val="22"/>
          <w:szCs w:val="22"/>
        </w:rPr>
      </w:pPr>
    </w:p>
    <w:p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3"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rsidR="00261C1E" w:rsidRDefault="00261C1E" w:rsidP="0068007D">
      <w:pPr>
        <w:spacing w:after="120"/>
        <w:rPr>
          <w:rFonts w:ascii="Calibri" w:hAnsi="Calibri"/>
          <w:b/>
          <w:bCs/>
          <w:sz w:val="22"/>
          <w:szCs w:val="22"/>
        </w:rPr>
      </w:pPr>
    </w:p>
    <w:p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rsidR="00261C1E" w:rsidRPr="00AE16A0" w:rsidRDefault="00FF7FAA" w:rsidP="00AE16A0">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4"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AE16A0" w:rsidRDefault="00AE16A0" w:rsidP="00261C1E">
      <w:pPr>
        <w:jc w:val="both"/>
        <w:rPr>
          <w:rFonts w:ascii="Calibri" w:hAnsi="Calibri"/>
          <w:i/>
          <w:sz w:val="22"/>
          <w:szCs w:val="22"/>
        </w:rPr>
      </w:pPr>
    </w:p>
    <w:p w:rsidR="00AE16A0" w:rsidRDefault="00AE16A0" w:rsidP="00AE16A0">
      <w:pPr>
        <w:jc w:val="both"/>
        <w:rPr>
          <w:rFonts w:ascii="Calibri" w:hAnsi="Calibri"/>
          <w:sz w:val="22"/>
          <w:szCs w:val="22"/>
        </w:rPr>
      </w:pPr>
      <w:r w:rsidRPr="00AE16A0">
        <w:rPr>
          <w:rFonts w:ascii="Calibri" w:hAnsi="Calibri"/>
          <w:bCs/>
          <w:sz w:val="22"/>
          <w:szCs w:val="22"/>
        </w:rPr>
        <w:t xml:space="preserve">Find out more about CSIRO </w:t>
      </w:r>
      <w:hyperlink r:id="rId15" w:history="1">
        <w:r w:rsidRPr="00AE16A0">
          <w:rPr>
            <w:rStyle w:val="Hyperlink"/>
            <w:rFonts w:ascii="Calibri" w:hAnsi="Calibri" w:cs="Arial"/>
            <w:bCs/>
            <w:sz w:val="22"/>
            <w:szCs w:val="22"/>
          </w:rPr>
          <w:t>Astronomy and Space Science</w:t>
        </w:r>
      </w:hyperlink>
    </w:p>
    <w:p w:rsidR="00AE16A0" w:rsidRPr="00AE16A0" w:rsidRDefault="00AE16A0" w:rsidP="00AE16A0">
      <w:pPr>
        <w:jc w:val="both"/>
        <w:rPr>
          <w:rFonts w:ascii="Calibri" w:hAnsi="Calibri"/>
          <w:bCs/>
          <w:sz w:val="22"/>
          <w:szCs w:val="22"/>
        </w:rPr>
      </w:pPr>
    </w:p>
    <w:p w:rsidR="00AE16A0" w:rsidRDefault="00AE16A0" w:rsidP="00AE16A0">
      <w:pPr>
        <w:jc w:val="both"/>
        <w:rPr>
          <w:rFonts w:ascii="Calibri" w:hAnsi="Calibri"/>
          <w:sz w:val="22"/>
          <w:szCs w:val="22"/>
        </w:rPr>
      </w:pPr>
      <w:r w:rsidRPr="00AE16A0">
        <w:rPr>
          <w:rFonts w:ascii="Calibri" w:hAnsi="Calibri"/>
          <w:bCs/>
          <w:sz w:val="22"/>
          <w:szCs w:val="22"/>
        </w:rPr>
        <w:t xml:space="preserve">Find out more about CSIRO’s </w:t>
      </w:r>
      <w:hyperlink r:id="rId16" w:history="1">
        <w:r w:rsidRPr="00AE16A0">
          <w:rPr>
            <w:rStyle w:val="Hyperlink"/>
            <w:rFonts w:ascii="Calibri" w:hAnsi="Calibri" w:cs="Arial"/>
            <w:bCs/>
            <w:sz w:val="22"/>
            <w:szCs w:val="22"/>
          </w:rPr>
          <w:t>Australia Telescope National Facility</w:t>
        </w:r>
      </w:hyperlink>
    </w:p>
    <w:p w:rsidR="00AE16A0" w:rsidRPr="00AE16A0" w:rsidRDefault="00AE16A0" w:rsidP="00AE16A0">
      <w:pPr>
        <w:jc w:val="both"/>
        <w:rPr>
          <w:rFonts w:ascii="Calibri" w:hAnsi="Calibri"/>
          <w:bCs/>
          <w:sz w:val="22"/>
          <w:szCs w:val="22"/>
        </w:rPr>
      </w:pPr>
    </w:p>
    <w:p w:rsidR="00AE16A0" w:rsidRPr="00AE16A0" w:rsidRDefault="00AE16A0" w:rsidP="00AE16A0">
      <w:pPr>
        <w:jc w:val="both"/>
        <w:rPr>
          <w:rFonts w:ascii="Calibri" w:hAnsi="Calibri"/>
          <w:bCs/>
          <w:sz w:val="22"/>
          <w:szCs w:val="22"/>
        </w:rPr>
      </w:pPr>
      <w:r w:rsidRPr="00AE16A0">
        <w:rPr>
          <w:rFonts w:ascii="Calibri" w:hAnsi="Calibri"/>
          <w:bCs/>
          <w:sz w:val="22"/>
          <w:szCs w:val="22"/>
        </w:rPr>
        <w:t xml:space="preserve">Find out more about CSIRO’s </w:t>
      </w:r>
      <w:hyperlink r:id="rId17" w:history="1">
        <w:r w:rsidRPr="00AE16A0">
          <w:rPr>
            <w:rStyle w:val="Hyperlink"/>
            <w:rFonts w:ascii="Calibri" w:hAnsi="Calibri" w:cs="Arial"/>
            <w:bCs/>
            <w:sz w:val="22"/>
            <w:szCs w:val="22"/>
          </w:rPr>
          <w:t>Australian Square Kilometre Array Pathfinder</w:t>
        </w:r>
      </w:hyperlink>
    </w:p>
    <w:p w:rsidR="00AE16A0" w:rsidRPr="00AE16A0" w:rsidRDefault="00AE16A0" w:rsidP="00261C1E">
      <w:pPr>
        <w:jc w:val="both"/>
        <w:rPr>
          <w:rFonts w:ascii="Calibri" w:hAnsi="Calibri"/>
          <w:sz w:val="22"/>
          <w:szCs w:val="22"/>
        </w:rPr>
      </w:pPr>
    </w:p>
    <w:p w:rsidR="00261C1E" w:rsidRPr="003B51D7" w:rsidRDefault="00261C1E" w:rsidP="00261C1E">
      <w:pPr>
        <w:spacing w:after="180"/>
        <w:rPr>
          <w:rFonts w:ascii="Calibri" w:hAnsi="Calibri"/>
          <w:i/>
          <w:sz w:val="22"/>
          <w:szCs w:val="22"/>
        </w:rPr>
      </w:pPr>
    </w:p>
    <w:sectPr w:rsidR="00261C1E"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765" w:rsidRDefault="00740765">
      <w:r>
        <w:separator/>
      </w:r>
    </w:p>
  </w:endnote>
  <w:endnote w:type="continuationSeparator" w:id="0">
    <w:p w:rsidR="00740765" w:rsidRDefault="0074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765" w:rsidRDefault="00740765">
      <w:r>
        <w:separator/>
      </w:r>
    </w:p>
  </w:footnote>
  <w:footnote w:type="continuationSeparator" w:id="0">
    <w:p w:rsidR="00740765" w:rsidRDefault="007407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3B37AE" w:rsidRPr="00DC4A62" w:rsidRDefault="003B37AE" w:rsidP="003B37AE">
    <w:pPr>
      <w:pStyle w:val="Header"/>
    </w:pPr>
  </w:p>
  <w:p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63AC3"/>
    <w:multiLevelType w:val="hybridMultilevel"/>
    <w:tmpl w:val="F0DCE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BC4E87"/>
    <w:multiLevelType w:val="hybridMultilevel"/>
    <w:tmpl w:val="0F86F2A6"/>
    <w:lvl w:ilvl="0" w:tplc="04090001">
      <w:start w:val="1"/>
      <w:numFmt w:val="bullet"/>
      <w:lvlText w:val=""/>
      <w:lvlJc w:val="left"/>
      <w:pPr>
        <w:ind w:left="466" w:hanging="360"/>
      </w:pPr>
      <w:rPr>
        <w:rFonts w:ascii="Symbol" w:hAnsi="Symbol" w:hint="default"/>
      </w:rPr>
    </w:lvl>
    <w:lvl w:ilvl="1" w:tplc="04090001">
      <w:start w:val="1"/>
      <w:numFmt w:val="bullet"/>
      <w:lvlText w:val=""/>
      <w:lvlJc w:val="left"/>
      <w:pPr>
        <w:ind w:left="785" w:hanging="360"/>
      </w:pPr>
      <w:rPr>
        <w:rFonts w:ascii="Symbol" w:hAnsi="Symbol" w:hint="default"/>
      </w:rPr>
    </w:lvl>
    <w:lvl w:ilvl="2" w:tplc="04090005">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A021A7E"/>
    <w:multiLevelType w:val="hybridMultilevel"/>
    <w:tmpl w:val="30E2CF36"/>
    <w:lvl w:ilvl="0" w:tplc="04090001">
      <w:start w:val="1"/>
      <w:numFmt w:val="bullet"/>
      <w:lvlText w:val=""/>
      <w:lvlJc w:val="left"/>
      <w:pPr>
        <w:ind w:left="466" w:hanging="360"/>
      </w:pPr>
      <w:rPr>
        <w:rFonts w:ascii="Symbol" w:hAnsi="Symbol" w:hint="default"/>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42"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069"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3"/>
  </w:num>
  <w:num w:numId="3">
    <w:abstractNumId w:val="45"/>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7"/>
  </w:num>
  <w:num w:numId="11">
    <w:abstractNumId w:val="11"/>
  </w:num>
  <w:num w:numId="12">
    <w:abstractNumId w:val="43"/>
  </w:num>
  <w:num w:numId="13">
    <w:abstractNumId w:val="5"/>
  </w:num>
  <w:num w:numId="14">
    <w:abstractNumId w:val="7"/>
  </w:num>
  <w:num w:numId="15">
    <w:abstractNumId w:val="17"/>
  </w:num>
  <w:num w:numId="16">
    <w:abstractNumId w:val="12"/>
  </w:num>
  <w:num w:numId="17">
    <w:abstractNumId w:val="14"/>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6"/>
  </w:num>
  <w:num w:numId="22">
    <w:abstractNumId w:val="35"/>
  </w:num>
  <w:num w:numId="23">
    <w:abstractNumId w:val="13"/>
  </w:num>
  <w:num w:numId="24">
    <w:abstractNumId w:val="33"/>
  </w:num>
  <w:num w:numId="25">
    <w:abstractNumId w:val="6"/>
  </w:num>
  <w:num w:numId="26">
    <w:abstractNumId w:val="32"/>
  </w:num>
  <w:num w:numId="27">
    <w:abstractNumId w:val="38"/>
  </w:num>
  <w:num w:numId="28">
    <w:abstractNumId w:val="39"/>
  </w:num>
  <w:num w:numId="29">
    <w:abstractNumId w:val="18"/>
  </w:num>
  <w:num w:numId="30">
    <w:abstractNumId w:val="8"/>
  </w:num>
  <w:num w:numId="31">
    <w:abstractNumId w:val="21"/>
  </w:num>
  <w:num w:numId="32">
    <w:abstractNumId w:val="40"/>
  </w:num>
  <w:num w:numId="33">
    <w:abstractNumId w:val="15"/>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26"/>
  </w:num>
  <w:num w:numId="46">
    <w:abstractNumId w:val="31"/>
  </w:num>
  <w:num w:numId="47">
    <w:abstractNumId w:val="42"/>
  </w:num>
  <w:num w:numId="48">
    <w:abstractNumId w:val="41"/>
  </w:num>
  <w:num w:numId="49">
    <w:abstractNumId w:val="10"/>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241B"/>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C61F3"/>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54782"/>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804FC"/>
    <w:rsid w:val="00482939"/>
    <w:rsid w:val="004831FE"/>
    <w:rsid w:val="00485EC9"/>
    <w:rsid w:val="004B7A95"/>
    <w:rsid w:val="004C18D1"/>
    <w:rsid w:val="004C2E35"/>
    <w:rsid w:val="004C5604"/>
    <w:rsid w:val="004D6F3A"/>
    <w:rsid w:val="004D6F3C"/>
    <w:rsid w:val="004D6FCB"/>
    <w:rsid w:val="004E08D1"/>
    <w:rsid w:val="004E539D"/>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D70"/>
    <w:rsid w:val="00657088"/>
    <w:rsid w:val="006606C5"/>
    <w:rsid w:val="00663F6B"/>
    <w:rsid w:val="00665BD0"/>
    <w:rsid w:val="00672A7A"/>
    <w:rsid w:val="00674F5B"/>
    <w:rsid w:val="0068007D"/>
    <w:rsid w:val="00683121"/>
    <w:rsid w:val="006921E1"/>
    <w:rsid w:val="006946F7"/>
    <w:rsid w:val="006A0E67"/>
    <w:rsid w:val="006A51E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40765"/>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190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45C45"/>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16A0"/>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C6481"/>
    <w:rsid w:val="00BE2D3C"/>
    <w:rsid w:val="00BE4D91"/>
    <w:rsid w:val="00BE5CFF"/>
    <w:rsid w:val="00BE6C32"/>
    <w:rsid w:val="00BF06D3"/>
    <w:rsid w:val="00BF54DC"/>
    <w:rsid w:val="00C01DF0"/>
    <w:rsid w:val="00C04674"/>
    <w:rsid w:val="00C0719B"/>
    <w:rsid w:val="00C07D37"/>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061F"/>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C6C89"/>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C1FB1"/>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586"/>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character" w:customStyle="1" w:styleId="UnresolvedMention">
    <w:name w:val="Unresolved Mention"/>
    <w:basedOn w:val="DefaultParagraphFont"/>
    <w:uiPriority w:val="99"/>
    <w:semiHidden/>
    <w:unhideWhenUsed/>
    <w:rsid w:val="00AE1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243689616">
      <w:bodyDiv w:val="1"/>
      <w:marLeft w:val="0"/>
      <w:marRight w:val="0"/>
      <w:marTop w:val="0"/>
      <w:marBottom w:val="0"/>
      <w:divBdr>
        <w:top w:val="none" w:sz="0" w:space="0" w:color="auto"/>
        <w:left w:val="none" w:sz="0" w:space="0" w:color="auto"/>
        <w:bottom w:val="none" w:sz="0" w:space="0" w:color="auto"/>
        <w:right w:val="none" w:sz="0" w:space="0" w:color="auto"/>
      </w:divBdr>
      <w:divsChild>
        <w:div w:id="108665785">
          <w:marLeft w:val="0"/>
          <w:marRight w:val="0"/>
          <w:marTop w:val="0"/>
          <w:marBottom w:val="0"/>
          <w:divBdr>
            <w:top w:val="none" w:sz="0" w:space="0" w:color="auto"/>
            <w:left w:val="none" w:sz="0" w:space="0" w:color="auto"/>
            <w:bottom w:val="none" w:sz="0" w:space="0" w:color="auto"/>
            <w:right w:val="none" w:sz="0" w:space="0" w:color="auto"/>
          </w:divBdr>
          <w:divsChild>
            <w:div w:id="492917035">
              <w:marLeft w:val="0"/>
              <w:marRight w:val="0"/>
              <w:marTop w:val="0"/>
              <w:marBottom w:val="0"/>
              <w:divBdr>
                <w:top w:val="none" w:sz="0" w:space="0" w:color="auto"/>
                <w:left w:val="none" w:sz="0" w:space="0" w:color="auto"/>
                <w:bottom w:val="none" w:sz="0" w:space="0" w:color="auto"/>
                <w:right w:val="none" w:sz="0" w:space="0" w:color="auto"/>
              </w:divBdr>
              <w:divsChild>
                <w:div w:id="421950536">
                  <w:marLeft w:val="0"/>
                  <w:marRight w:val="0"/>
                  <w:marTop w:val="0"/>
                  <w:marBottom w:val="0"/>
                  <w:divBdr>
                    <w:top w:val="none" w:sz="0" w:space="0" w:color="auto"/>
                    <w:left w:val="none" w:sz="0" w:space="0" w:color="auto"/>
                    <w:bottom w:val="none" w:sz="0" w:space="0" w:color="auto"/>
                    <w:right w:val="none" w:sz="0" w:space="0" w:color="auto"/>
                  </w:divBdr>
                  <w:divsChild>
                    <w:div w:id="162230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73066981">
      <w:bodyDiv w:val="1"/>
      <w:marLeft w:val="0"/>
      <w:marRight w:val="0"/>
      <w:marTop w:val="0"/>
      <w:marBottom w:val="0"/>
      <w:divBdr>
        <w:top w:val="none" w:sz="0" w:space="0" w:color="auto"/>
        <w:left w:val="none" w:sz="0" w:space="0" w:color="auto"/>
        <w:bottom w:val="none" w:sz="0" w:space="0" w:color="auto"/>
        <w:right w:val="none" w:sz="0" w:space="0" w:color="auto"/>
      </w:divBdr>
    </w:div>
    <w:div w:id="535510972">
      <w:bodyDiv w:val="1"/>
      <w:marLeft w:val="0"/>
      <w:marRight w:val="0"/>
      <w:marTop w:val="0"/>
      <w:marBottom w:val="0"/>
      <w:divBdr>
        <w:top w:val="none" w:sz="0" w:space="0" w:color="auto"/>
        <w:left w:val="none" w:sz="0" w:space="0" w:color="auto"/>
        <w:bottom w:val="none" w:sz="0" w:space="0" w:color="auto"/>
        <w:right w:val="none" w:sz="0" w:space="0" w:color="auto"/>
      </w:divBdr>
    </w:div>
    <w:div w:id="753821598">
      <w:bodyDiv w:val="1"/>
      <w:marLeft w:val="0"/>
      <w:marRight w:val="0"/>
      <w:marTop w:val="0"/>
      <w:marBottom w:val="0"/>
      <w:divBdr>
        <w:top w:val="none" w:sz="0" w:space="0" w:color="auto"/>
        <w:left w:val="none" w:sz="0" w:space="0" w:color="auto"/>
        <w:bottom w:val="none" w:sz="0" w:space="0" w:color="auto"/>
        <w:right w:val="none" w:sz="0" w:space="0" w:color="auto"/>
      </w:divBdr>
    </w:div>
    <w:div w:id="894320000">
      <w:bodyDiv w:val="1"/>
      <w:marLeft w:val="0"/>
      <w:marRight w:val="0"/>
      <w:marTop w:val="0"/>
      <w:marBottom w:val="0"/>
      <w:divBdr>
        <w:top w:val="none" w:sz="0" w:space="0" w:color="auto"/>
        <w:left w:val="none" w:sz="0" w:space="0" w:color="auto"/>
        <w:bottom w:val="none" w:sz="0" w:space="0" w:color="auto"/>
        <w:right w:val="none" w:sz="0" w:space="0" w:color="auto"/>
      </w:divBdr>
    </w:div>
    <w:div w:id="1205018740">
      <w:bodyDiv w:val="1"/>
      <w:marLeft w:val="0"/>
      <w:marRight w:val="0"/>
      <w:marTop w:val="0"/>
      <w:marBottom w:val="0"/>
      <w:divBdr>
        <w:top w:val="none" w:sz="0" w:space="0" w:color="auto"/>
        <w:left w:val="none" w:sz="0" w:space="0" w:color="auto"/>
        <w:bottom w:val="none" w:sz="0" w:space="0" w:color="auto"/>
        <w:right w:val="none" w:sz="0" w:space="0" w:color="auto"/>
      </w:divBdr>
      <w:divsChild>
        <w:div w:id="2003851606">
          <w:marLeft w:val="0"/>
          <w:marRight w:val="0"/>
          <w:marTop w:val="0"/>
          <w:marBottom w:val="0"/>
          <w:divBdr>
            <w:top w:val="none" w:sz="0" w:space="0" w:color="auto"/>
            <w:left w:val="none" w:sz="0" w:space="0" w:color="auto"/>
            <w:bottom w:val="none" w:sz="0" w:space="0" w:color="auto"/>
            <w:right w:val="none" w:sz="0" w:space="0" w:color="auto"/>
          </w:divBdr>
          <w:divsChild>
            <w:div w:id="1708335253">
              <w:marLeft w:val="0"/>
              <w:marRight w:val="0"/>
              <w:marTop w:val="0"/>
              <w:marBottom w:val="0"/>
              <w:divBdr>
                <w:top w:val="none" w:sz="0" w:space="0" w:color="auto"/>
                <w:left w:val="none" w:sz="0" w:space="0" w:color="auto"/>
                <w:bottom w:val="none" w:sz="0" w:space="0" w:color="auto"/>
                <w:right w:val="none" w:sz="0" w:space="0" w:color="auto"/>
              </w:divBdr>
              <w:divsChild>
                <w:div w:id="983656615">
                  <w:marLeft w:val="0"/>
                  <w:marRight w:val="0"/>
                  <w:marTop w:val="0"/>
                  <w:marBottom w:val="0"/>
                  <w:divBdr>
                    <w:top w:val="none" w:sz="0" w:space="0" w:color="auto"/>
                    <w:left w:val="none" w:sz="0" w:space="0" w:color="auto"/>
                    <w:bottom w:val="none" w:sz="0" w:space="0" w:color="auto"/>
                    <w:right w:val="none" w:sz="0" w:space="0" w:color="auto"/>
                  </w:divBdr>
                  <w:divsChild>
                    <w:div w:id="1600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82200">
      <w:bodyDiv w:val="1"/>
      <w:marLeft w:val="0"/>
      <w:marRight w:val="0"/>
      <w:marTop w:val="0"/>
      <w:marBottom w:val="0"/>
      <w:divBdr>
        <w:top w:val="none" w:sz="0" w:space="0" w:color="auto"/>
        <w:left w:val="none" w:sz="0" w:space="0" w:color="auto"/>
        <w:bottom w:val="none" w:sz="0" w:space="0" w:color="auto"/>
        <w:right w:val="none" w:sz="0" w:space="0" w:color="auto"/>
      </w:divBdr>
    </w:div>
    <w:div w:id="1757048076">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200528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careers/postdoctoral-fellowship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https://www.csiro.au/en/Research/Facilities/ATNF/ASKAP" TargetMode="External"/><Relationship Id="rId2" Type="http://schemas.openxmlformats.org/officeDocument/2006/relationships/numbering" Target="numbering.xml"/><Relationship Id="rId16" Type="http://schemas.openxmlformats.org/officeDocument/2006/relationships/hyperlink" Target="http://www.atnf.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siro.au/en/Research/Astronomy" TargetMode="External"/><Relationship Id="rId10" Type="http://schemas.openxmlformats.org/officeDocument/2006/relationships/hyperlink" Target="mailto:careers.online@csiro.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ilip.edwards@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89391-929B-4C47-86EC-F372C0ED6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1314</Words>
  <Characters>8605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9900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Staniforth, Charlotte (HR, St. Lucia)</cp:lastModifiedBy>
  <cp:revision>6</cp:revision>
  <cp:lastPrinted>2019-01-16T00:59:00Z</cp:lastPrinted>
  <dcterms:created xsi:type="dcterms:W3CDTF">2019-05-07T23:33:00Z</dcterms:created>
  <dcterms:modified xsi:type="dcterms:W3CDTF">2019-05-08T01:06:00Z</dcterms:modified>
</cp:coreProperties>
</file>