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DE1F2" w14:textId="77777777" w:rsidR="00626273" w:rsidRPr="0075059E" w:rsidRDefault="00626273" w:rsidP="00626273">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14:paraId="7DB1B775" w14:textId="77777777" w:rsidR="003D59C3" w:rsidRPr="00637AE0" w:rsidRDefault="009605EF" w:rsidP="00626273">
      <w:pPr>
        <w:pStyle w:val="Heading2"/>
        <w:rPr>
          <w:rFonts w:asciiTheme="minorHAnsi" w:hAnsiTheme="minorHAnsi" w:cstheme="minorHAnsi"/>
          <w:i w:val="0"/>
          <w:sz w:val="36"/>
        </w:rPr>
      </w:pPr>
      <w:r w:rsidRPr="00637AE0">
        <w:rPr>
          <w:rFonts w:asciiTheme="minorHAnsi" w:hAnsiTheme="minorHAnsi" w:cstheme="minorHAnsi"/>
          <w:i w:val="0"/>
        </w:rPr>
        <w:t>General 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14:paraId="25D80CB3" w14:textId="77777777"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14:paraId="5A85B882" w14:textId="77777777" w:rsidTr="00A80742">
        <w:trPr>
          <w:trHeight w:val="488"/>
        </w:trPr>
        <w:tc>
          <w:tcPr>
            <w:tcW w:w="2766" w:type="dxa"/>
            <w:shd w:val="clear" w:color="auto" w:fill="F2F2F2"/>
            <w:vAlign w:val="center"/>
          </w:tcPr>
          <w:p w14:paraId="6C6BF8FB" w14:textId="77777777"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53B99BE" w14:textId="77777777" w:rsidR="00673390" w:rsidRPr="0097618D" w:rsidRDefault="00F953F5" w:rsidP="00A80742">
            <w:pPr>
              <w:tabs>
                <w:tab w:val="left" w:pos="6093"/>
              </w:tabs>
              <w:spacing w:before="120" w:after="60"/>
              <w:rPr>
                <w:rFonts w:ascii="Calibri" w:hAnsi="Calibri"/>
                <w:sz w:val="22"/>
                <w:szCs w:val="22"/>
              </w:rPr>
            </w:pPr>
            <w:r>
              <w:rPr>
                <w:rFonts w:ascii="Calibri" w:hAnsi="Calibri"/>
                <w:sz w:val="22"/>
                <w:szCs w:val="22"/>
              </w:rPr>
              <w:t>MRO Site Entity Leader</w:t>
            </w:r>
          </w:p>
        </w:tc>
      </w:tr>
      <w:tr w:rsidR="00673390" w:rsidRPr="0097618D" w14:paraId="0AB06AC6" w14:textId="77777777" w:rsidTr="00A80742">
        <w:trPr>
          <w:trHeight w:val="423"/>
        </w:trPr>
        <w:tc>
          <w:tcPr>
            <w:tcW w:w="2766" w:type="dxa"/>
            <w:shd w:val="clear" w:color="auto" w:fill="F2F2F2"/>
            <w:vAlign w:val="center"/>
          </w:tcPr>
          <w:p w14:paraId="57042CB1" w14:textId="77777777"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14:paraId="5633577E" w14:textId="77777777" w:rsidR="00673390" w:rsidRPr="0097618D" w:rsidRDefault="00F953F5" w:rsidP="00A80742">
            <w:pPr>
              <w:rPr>
                <w:rFonts w:ascii="Calibri" w:hAnsi="Calibri"/>
                <w:sz w:val="22"/>
                <w:szCs w:val="22"/>
              </w:rPr>
            </w:pPr>
            <w:r>
              <w:rPr>
                <w:rFonts w:ascii="Calibri" w:hAnsi="Calibri"/>
                <w:sz w:val="22"/>
                <w:szCs w:val="22"/>
              </w:rPr>
              <w:t>62877</w:t>
            </w:r>
          </w:p>
        </w:tc>
      </w:tr>
      <w:tr w:rsidR="00673390" w:rsidRPr="0097618D" w14:paraId="05E0DB37" w14:textId="77777777" w:rsidTr="00A80742">
        <w:trPr>
          <w:trHeight w:val="429"/>
        </w:trPr>
        <w:tc>
          <w:tcPr>
            <w:tcW w:w="2766" w:type="dxa"/>
            <w:shd w:val="clear" w:color="auto" w:fill="F2F2F2"/>
            <w:vAlign w:val="center"/>
          </w:tcPr>
          <w:p w14:paraId="2CFCD3EB" w14:textId="77777777"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A5ABBBA" w14:textId="77777777"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14:paraId="5C106104" w14:textId="77777777" w:rsidTr="00F953F5">
        <w:trPr>
          <w:trHeight w:val="428"/>
        </w:trPr>
        <w:tc>
          <w:tcPr>
            <w:tcW w:w="2766" w:type="dxa"/>
            <w:shd w:val="clear" w:color="auto" w:fill="F2F2F2"/>
            <w:vAlign w:val="center"/>
          </w:tcPr>
          <w:p w14:paraId="1E467E36" w14:textId="77777777" w:rsidR="00673390" w:rsidRPr="0097618D" w:rsidRDefault="00673390" w:rsidP="00F953F5">
            <w:pPr>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11649E0F" w14:textId="77777777" w:rsidR="00673390" w:rsidRPr="005C188B" w:rsidRDefault="00673390" w:rsidP="00F953F5">
            <w:pPr>
              <w:pStyle w:val="ListParagraph"/>
              <w:ind w:left="0"/>
              <w:rPr>
                <w:rFonts w:ascii="Calibri" w:hAnsi="Calibri"/>
                <w:sz w:val="22"/>
                <w:szCs w:val="22"/>
              </w:rPr>
            </w:pPr>
            <w:bookmarkStart w:id="0" w:name="Citizenship"/>
            <w:r w:rsidRPr="005C188B">
              <w:rPr>
                <w:rFonts w:ascii="Calibri" w:hAnsi="Calibri"/>
                <w:sz w:val="22"/>
                <w:szCs w:val="22"/>
              </w:rPr>
              <w:t>Australian/New Zealand Citizens and Australian Permanent Residents Only</w:t>
            </w:r>
            <w:bookmarkEnd w:id="0"/>
          </w:p>
        </w:tc>
      </w:tr>
      <w:tr w:rsidR="00673390" w:rsidRPr="0097618D" w14:paraId="3380F634" w14:textId="77777777" w:rsidTr="00A80742">
        <w:trPr>
          <w:trHeight w:val="421"/>
        </w:trPr>
        <w:tc>
          <w:tcPr>
            <w:tcW w:w="2766" w:type="dxa"/>
            <w:shd w:val="clear" w:color="auto" w:fill="F2F2F2"/>
            <w:vAlign w:val="center"/>
          </w:tcPr>
          <w:p w14:paraId="7B66BFCD"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2FD90426" w14:textId="77777777" w:rsidR="00673390" w:rsidRPr="005C188B" w:rsidRDefault="00F953F5" w:rsidP="00A80742">
            <w:pPr>
              <w:pStyle w:val="ListParagraph"/>
              <w:ind w:left="0"/>
              <w:rPr>
                <w:rFonts w:ascii="Calibri" w:hAnsi="Calibri"/>
                <w:sz w:val="22"/>
                <w:szCs w:val="22"/>
              </w:rPr>
            </w:pPr>
            <w:r w:rsidRPr="00A201B8">
              <w:rPr>
                <w:rFonts w:ascii="Calibri" w:hAnsi="Calibri"/>
                <w:sz w:val="22"/>
                <w:szCs w:val="22"/>
              </w:rPr>
              <w:t>3</w:t>
            </w:r>
            <w:r w:rsidR="00626273" w:rsidRPr="00A201B8">
              <w:rPr>
                <w:rFonts w:ascii="Calibri" w:hAnsi="Calibri"/>
                <w:sz w:val="22"/>
                <w:szCs w:val="22"/>
              </w:rPr>
              <w:t>0%</w:t>
            </w:r>
          </w:p>
        </w:tc>
      </w:tr>
      <w:tr w:rsidR="00673390" w:rsidRPr="0097618D" w14:paraId="70DAA859" w14:textId="77777777" w:rsidTr="00A80742">
        <w:trPr>
          <w:trHeight w:val="413"/>
        </w:trPr>
        <w:tc>
          <w:tcPr>
            <w:tcW w:w="2766" w:type="dxa"/>
            <w:shd w:val="clear" w:color="auto" w:fill="F2F2F2"/>
            <w:vAlign w:val="center"/>
          </w:tcPr>
          <w:p w14:paraId="7571FEE8"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314CF834" w14:textId="77777777" w:rsidR="00673390" w:rsidRPr="005C188B" w:rsidRDefault="00F953F5" w:rsidP="00A80742">
            <w:pPr>
              <w:pStyle w:val="ListParagraph"/>
              <w:ind w:left="0"/>
              <w:rPr>
                <w:rFonts w:ascii="Calibri" w:hAnsi="Calibri"/>
                <w:sz w:val="22"/>
                <w:szCs w:val="22"/>
              </w:rPr>
            </w:pPr>
            <w:r w:rsidRPr="00A201B8">
              <w:rPr>
                <w:rFonts w:ascii="Calibri" w:hAnsi="Calibri"/>
                <w:sz w:val="22"/>
                <w:szCs w:val="22"/>
              </w:rPr>
              <w:t>7</w:t>
            </w:r>
            <w:r w:rsidR="00626273" w:rsidRPr="00A201B8">
              <w:rPr>
                <w:rFonts w:ascii="Calibri" w:hAnsi="Calibri"/>
                <w:sz w:val="22"/>
                <w:szCs w:val="22"/>
              </w:rPr>
              <w:t>0%</w:t>
            </w:r>
          </w:p>
        </w:tc>
      </w:tr>
      <w:tr w:rsidR="00673390" w:rsidRPr="0097618D" w14:paraId="3EF68BD7" w14:textId="77777777" w:rsidTr="00A80742">
        <w:trPr>
          <w:trHeight w:val="420"/>
        </w:trPr>
        <w:tc>
          <w:tcPr>
            <w:tcW w:w="2766" w:type="dxa"/>
            <w:shd w:val="clear" w:color="auto" w:fill="F2F2F2"/>
            <w:vAlign w:val="center"/>
          </w:tcPr>
          <w:p w14:paraId="0F7946C9"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A9D4897" w14:textId="0CC89448" w:rsidR="00673390" w:rsidRPr="0097618D" w:rsidRDefault="00E41E31" w:rsidP="00A80742">
            <w:pPr>
              <w:pStyle w:val="ListParagraph"/>
              <w:ind w:left="0"/>
              <w:rPr>
                <w:rFonts w:ascii="Calibri" w:hAnsi="Calibri"/>
                <w:sz w:val="22"/>
                <w:szCs w:val="22"/>
              </w:rPr>
            </w:pPr>
            <w:r w:rsidRPr="00E41E31">
              <w:rPr>
                <w:rFonts w:ascii="Calibri" w:hAnsi="Calibri"/>
                <w:sz w:val="22"/>
                <w:szCs w:val="22"/>
              </w:rPr>
              <w:t>ASKAP Director, Square Kilometre Array</w:t>
            </w:r>
            <w:r w:rsidR="006E00A5">
              <w:rPr>
                <w:rFonts w:ascii="Calibri" w:hAnsi="Calibri"/>
                <w:sz w:val="22"/>
                <w:szCs w:val="22"/>
              </w:rPr>
              <w:t xml:space="preserve"> </w:t>
            </w:r>
          </w:p>
        </w:tc>
      </w:tr>
      <w:tr w:rsidR="00673390" w:rsidRPr="0097618D" w14:paraId="42E3EB3C" w14:textId="77777777" w:rsidTr="00A80742">
        <w:trPr>
          <w:trHeight w:val="411"/>
        </w:trPr>
        <w:tc>
          <w:tcPr>
            <w:tcW w:w="2766" w:type="dxa"/>
            <w:shd w:val="clear" w:color="auto" w:fill="F2F2F2"/>
            <w:vAlign w:val="center"/>
          </w:tcPr>
          <w:p w14:paraId="135F9FC9"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6818BFA" w14:textId="77777777" w:rsidR="00673390" w:rsidRPr="0097618D" w:rsidRDefault="00F953F5" w:rsidP="00A80742">
            <w:pPr>
              <w:pStyle w:val="ListParagraph"/>
              <w:ind w:left="0"/>
              <w:rPr>
                <w:rFonts w:ascii="Calibri" w:hAnsi="Calibri"/>
                <w:sz w:val="22"/>
                <w:szCs w:val="22"/>
              </w:rPr>
            </w:pPr>
            <w:r>
              <w:rPr>
                <w:rFonts w:ascii="Calibri" w:hAnsi="Calibri"/>
                <w:sz w:val="22"/>
                <w:szCs w:val="22"/>
              </w:rPr>
              <w:t>5-10</w:t>
            </w:r>
          </w:p>
        </w:tc>
      </w:tr>
      <w:tr w:rsidR="00673390" w:rsidRPr="0097618D" w14:paraId="0DB36E77" w14:textId="77777777" w:rsidTr="00A80742">
        <w:trPr>
          <w:trHeight w:val="411"/>
        </w:trPr>
        <w:tc>
          <w:tcPr>
            <w:tcW w:w="2766" w:type="dxa"/>
            <w:shd w:val="clear" w:color="auto" w:fill="F2F2F2"/>
            <w:vAlign w:val="center"/>
          </w:tcPr>
          <w:p w14:paraId="3CC4287A"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4C519554" w14:textId="77777777" w:rsidR="00673390" w:rsidRDefault="00F953F5" w:rsidP="00A80742">
            <w:pPr>
              <w:pStyle w:val="ListParagraph"/>
              <w:ind w:left="0"/>
              <w:rPr>
                <w:rFonts w:ascii="Calibri" w:hAnsi="Calibri"/>
                <w:sz w:val="22"/>
                <w:szCs w:val="22"/>
              </w:rPr>
            </w:pPr>
            <w:r w:rsidRPr="00F953F5">
              <w:rPr>
                <w:rFonts w:ascii="Calibri" w:hAnsi="Calibri"/>
                <w:sz w:val="22"/>
                <w:szCs w:val="22"/>
              </w:rPr>
              <w:t>Antony Schinckel</w:t>
            </w:r>
            <w:r>
              <w:rPr>
                <w:rFonts w:ascii="Calibri" w:hAnsi="Calibri"/>
                <w:sz w:val="22"/>
                <w:szCs w:val="22"/>
              </w:rPr>
              <w:t xml:space="preserve"> via email: </w:t>
            </w:r>
            <w:hyperlink r:id="rId8" w:history="1">
              <w:r w:rsidRPr="00E7055D">
                <w:rPr>
                  <w:rStyle w:val="Hyperlink"/>
                  <w:rFonts w:ascii="Calibri" w:hAnsi="Calibri" w:cs="Arial"/>
                  <w:sz w:val="22"/>
                  <w:szCs w:val="22"/>
                </w:rPr>
                <w:t>Antony.Schinckel@csiro.au</w:t>
              </w:r>
            </w:hyperlink>
          </w:p>
          <w:p w14:paraId="70DA9C84" w14:textId="77777777" w:rsidR="00F953F5" w:rsidRPr="0097618D" w:rsidRDefault="00F953F5" w:rsidP="00A80742">
            <w:pPr>
              <w:pStyle w:val="ListParagraph"/>
              <w:ind w:left="0"/>
              <w:rPr>
                <w:rFonts w:ascii="Calibri" w:hAnsi="Calibri"/>
                <w:sz w:val="22"/>
                <w:szCs w:val="22"/>
                <w:highlight w:val="yellow"/>
              </w:rPr>
            </w:pPr>
            <w:r>
              <w:rPr>
                <w:rFonts w:asciiTheme="minorHAnsi" w:hAnsiTheme="minorHAnsi" w:cstheme="minorHAnsi"/>
                <w:bCs/>
                <w:i/>
                <w:sz w:val="18"/>
                <w:szCs w:val="18"/>
              </w:rPr>
              <w:t xml:space="preserve">Please do not email your application directly to Antony </w:t>
            </w:r>
            <w:proofErr w:type="spellStart"/>
            <w:r>
              <w:rPr>
                <w:rFonts w:asciiTheme="minorHAnsi" w:hAnsiTheme="minorHAnsi" w:cstheme="minorHAnsi"/>
                <w:bCs/>
                <w:i/>
                <w:sz w:val="18"/>
                <w:szCs w:val="18"/>
              </w:rPr>
              <w:t>Schnickel</w:t>
            </w:r>
            <w:proofErr w:type="spellEnd"/>
            <w:r>
              <w:rPr>
                <w:rFonts w:asciiTheme="minorHAnsi" w:hAnsiTheme="minorHAnsi" w:cstheme="minorHAnsi"/>
                <w:bCs/>
                <w:i/>
                <w:sz w:val="18"/>
                <w:szCs w:val="18"/>
              </w:rPr>
              <w:t>. Applications received via this method will not be considered.</w:t>
            </w:r>
          </w:p>
        </w:tc>
      </w:tr>
      <w:tr w:rsidR="007675E7" w:rsidRPr="0097618D" w14:paraId="7890A944" w14:textId="77777777" w:rsidTr="00E07DB8">
        <w:trPr>
          <w:trHeight w:val="411"/>
        </w:trPr>
        <w:tc>
          <w:tcPr>
            <w:tcW w:w="2766" w:type="dxa"/>
            <w:shd w:val="clear" w:color="auto" w:fill="F2F2F2"/>
            <w:vAlign w:val="center"/>
          </w:tcPr>
          <w:p w14:paraId="423B6A1E" w14:textId="77777777" w:rsidR="007675E7" w:rsidRDefault="007675E7" w:rsidP="00E07DB8">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C62E24D" w14:textId="77777777" w:rsidR="007675E7" w:rsidRDefault="007675E7" w:rsidP="00E07DB8">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673390" w:rsidRPr="0097618D" w14:paraId="681E9B83" w14:textId="77777777" w:rsidTr="00A80742">
        <w:trPr>
          <w:trHeight w:val="411"/>
        </w:trPr>
        <w:tc>
          <w:tcPr>
            <w:tcW w:w="2766" w:type="dxa"/>
            <w:shd w:val="clear" w:color="auto" w:fill="F2F2F2"/>
            <w:vAlign w:val="center"/>
          </w:tcPr>
          <w:p w14:paraId="37A17E1C"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 xml:space="preserve">Contact Details </w:t>
            </w:r>
            <w:proofErr w:type="gramStart"/>
            <w:r>
              <w:rPr>
                <w:rStyle w:val="BlindHyperlink"/>
                <w:rFonts w:ascii="Calibri" w:hAnsi="Calibri"/>
                <w:sz w:val="22"/>
                <w:szCs w:val="22"/>
              </w:rPr>
              <w:t>For</w:t>
            </w:r>
            <w:proofErr w:type="gramEnd"/>
            <w:r>
              <w:rPr>
                <w:rStyle w:val="BlindHyperlink"/>
                <w:rFonts w:ascii="Calibri" w:hAnsi="Calibri"/>
                <w:sz w:val="22"/>
                <w:szCs w:val="22"/>
              </w:rPr>
              <w:t xml:space="preserve"> Applying:</w:t>
            </w:r>
          </w:p>
        </w:tc>
        <w:tc>
          <w:tcPr>
            <w:tcW w:w="7371" w:type="dxa"/>
            <w:vAlign w:val="center"/>
          </w:tcPr>
          <w:p w14:paraId="496FB876" w14:textId="77777777"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p w14:paraId="5E045ADC" w14:textId="77777777" w:rsidR="00673390" w:rsidRPr="0097618D" w:rsidRDefault="00673390" w:rsidP="00A80742">
            <w:pPr>
              <w:pStyle w:val="ListParagraph"/>
              <w:ind w:left="0"/>
              <w:rPr>
                <w:rFonts w:ascii="Calibri" w:hAnsi="Calibri"/>
                <w:sz w:val="22"/>
                <w:szCs w:val="22"/>
                <w:highlight w:val="yellow"/>
              </w:rPr>
            </w:pPr>
          </w:p>
        </w:tc>
      </w:tr>
    </w:tbl>
    <w:p w14:paraId="3F51C59C" w14:textId="77777777" w:rsidR="00673390" w:rsidRDefault="00673390" w:rsidP="00C75D9F">
      <w:pPr>
        <w:rPr>
          <w:rFonts w:ascii="Calibri" w:hAnsi="Calibri"/>
          <w:sz w:val="22"/>
          <w:szCs w:val="22"/>
        </w:rPr>
        <w:sectPr w:rsidR="00673390" w:rsidSect="001E495E">
          <w:headerReference w:type="first" r:id="rId11"/>
          <w:type w:val="continuous"/>
          <w:pgSz w:w="11906" w:h="16838" w:code="9"/>
          <w:pgMar w:top="1198" w:right="1418" w:bottom="1135" w:left="1134" w:header="709" w:footer="709" w:gutter="0"/>
          <w:cols w:space="708"/>
          <w:titlePg/>
          <w:docGrid w:linePitch="360"/>
        </w:sectPr>
      </w:pPr>
    </w:p>
    <w:p w14:paraId="6975E7A8" w14:textId="77777777"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14:paraId="50083DC9" w14:textId="77777777" w:rsidR="00F953F5" w:rsidRDefault="00F953F5" w:rsidP="00F953F5">
      <w:pPr>
        <w:rPr>
          <w:rFonts w:ascii="Calibri" w:eastAsia="Calibri" w:hAnsi="Calibri" w:cs="Times New Roman"/>
          <w:sz w:val="22"/>
          <w:szCs w:val="22"/>
          <w:lang w:eastAsia="en-US"/>
        </w:rPr>
      </w:pPr>
      <w:r>
        <w:rPr>
          <w:rFonts w:ascii="Calibri" w:eastAsia="Calibri" w:hAnsi="Calibri" w:cs="Times New Roman"/>
          <w:sz w:val="22"/>
          <w:szCs w:val="22"/>
          <w:lang w:eastAsia="en-US"/>
        </w:rPr>
        <w:t>At the Commonwealth Scientific and Industrial Research Organisation (CSIRO), we do the extraordinary every day. We innovate for tomorrow and help improve today - for our customers, all Australians and the world. We imagine. We collaborate. We innovate. Australia is founding its future on science and innovation.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14:paraId="6737260D" w14:textId="77777777" w:rsidR="00F953F5" w:rsidRDefault="00F953F5" w:rsidP="00F953F5">
      <w:pPr>
        <w:jc w:val="both"/>
        <w:rPr>
          <w:rFonts w:ascii="Calibri" w:eastAsia="Calibri" w:hAnsi="Calibri" w:cs="Times New Roman"/>
          <w:sz w:val="22"/>
          <w:szCs w:val="22"/>
          <w:lang w:eastAsia="en-US"/>
        </w:rPr>
      </w:pPr>
    </w:p>
    <w:p w14:paraId="49BBBF5A" w14:textId="77777777" w:rsidR="00F953F5" w:rsidRDefault="00F953F5" w:rsidP="00F953F5">
      <w:pPr>
        <w:pStyle w:val="ListParagraph"/>
        <w:ind w:left="0"/>
        <w:contextualSpacing/>
        <w:rPr>
          <w:rFonts w:ascii="Calibri" w:hAnsi="Calibri"/>
          <w:sz w:val="22"/>
          <w:szCs w:val="22"/>
        </w:rPr>
      </w:pPr>
      <w:r>
        <w:rPr>
          <w:rFonts w:ascii="Calibri" w:hAnsi="Calibri"/>
          <w:sz w:val="22"/>
          <w:szCs w:val="22"/>
        </w:rPr>
        <w:t>The Square Kilometre Array (SKA) project is an international effort by ten member countries (including Australia) to build the world’s largest radio telescope in South Africa and Australia. The Australian Government’s National Innovation and Science Agenda (NISA) commits $293.7m to support Australia's involvement in the SKA</w:t>
      </w:r>
    </w:p>
    <w:p w14:paraId="42A8B87C" w14:textId="77777777" w:rsidR="00F953F5" w:rsidRDefault="00F953F5" w:rsidP="00F953F5">
      <w:pPr>
        <w:pStyle w:val="ListParagraph"/>
        <w:ind w:left="0"/>
        <w:contextualSpacing/>
        <w:rPr>
          <w:rFonts w:ascii="Calibri" w:hAnsi="Calibri"/>
          <w:sz w:val="22"/>
          <w:szCs w:val="22"/>
        </w:rPr>
      </w:pPr>
    </w:p>
    <w:p w14:paraId="5DBA5040" w14:textId="7B1848B8" w:rsidR="00F953F5" w:rsidRDefault="00F953F5" w:rsidP="00F953F5">
      <w:pPr>
        <w:pStyle w:val="ListParagraph"/>
        <w:ind w:left="0"/>
        <w:contextualSpacing/>
        <w:rPr>
          <w:rFonts w:ascii="Calibri" w:hAnsi="Calibri"/>
          <w:sz w:val="22"/>
          <w:szCs w:val="22"/>
        </w:rPr>
      </w:pPr>
      <w:r>
        <w:rPr>
          <w:rFonts w:ascii="Calibri" w:hAnsi="Calibri"/>
          <w:sz w:val="22"/>
          <w:szCs w:val="22"/>
        </w:rPr>
        <w:t>Australia has been given the opportunity to host the international mega-science Square Kilometre Array radio telescope. Building on our experience in managing radio astronomy facilities, this position has the opportunity to take a leadership role in a global project</w:t>
      </w:r>
      <w:r w:rsidR="00B43BC1">
        <w:rPr>
          <w:rFonts w:ascii="Calibri" w:hAnsi="Calibri"/>
          <w:sz w:val="22"/>
          <w:szCs w:val="22"/>
        </w:rPr>
        <w:t>. This offers</w:t>
      </w:r>
      <w:r>
        <w:rPr>
          <w:rFonts w:ascii="Calibri" w:hAnsi="Calibri"/>
          <w:sz w:val="22"/>
          <w:szCs w:val="22"/>
        </w:rPr>
        <w:t xml:space="preserve"> huge potential for benefits in collaboration and knowledge acquisition for CSIRO and Australia and, the opportunity to enhance our position as global leaders in technology and research.</w:t>
      </w:r>
    </w:p>
    <w:p w14:paraId="4FA593F8" w14:textId="77777777" w:rsidR="00F953F5" w:rsidRDefault="00F953F5" w:rsidP="00F953F5">
      <w:pPr>
        <w:pStyle w:val="ListParagraph"/>
        <w:ind w:left="0"/>
        <w:contextualSpacing/>
        <w:rPr>
          <w:rFonts w:ascii="Calibri" w:hAnsi="Calibri"/>
          <w:sz w:val="22"/>
          <w:szCs w:val="22"/>
        </w:rPr>
      </w:pPr>
    </w:p>
    <w:p w14:paraId="1E2A8071" w14:textId="4ED35D41" w:rsidR="00673390" w:rsidRDefault="005F463A" w:rsidP="00F953F5">
      <w:pPr>
        <w:rPr>
          <w:rFonts w:ascii="Calibri" w:hAnsi="Calibri"/>
          <w:sz w:val="22"/>
          <w:szCs w:val="22"/>
        </w:rPr>
      </w:pPr>
      <w:r>
        <w:rPr>
          <w:rFonts w:ascii="Calibri" w:hAnsi="Calibri"/>
          <w:sz w:val="22"/>
          <w:szCs w:val="22"/>
        </w:rPr>
        <w:lastRenderedPageBreak/>
        <w:t>CSIRO’s</w:t>
      </w:r>
      <w:r w:rsidR="00F953F5" w:rsidRPr="00A201B8">
        <w:rPr>
          <w:rFonts w:ascii="Calibri" w:hAnsi="Calibri"/>
          <w:sz w:val="22"/>
          <w:szCs w:val="22"/>
        </w:rPr>
        <w:t xml:space="preserve"> Murchison Radio-astronomy Observatory (</w:t>
      </w:r>
      <w:r w:rsidR="00A201B8" w:rsidRPr="00A201B8">
        <w:rPr>
          <w:rFonts w:ascii="Calibri" w:hAnsi="Calibri"/>
          <w:sz w:val="22"/>
          <w:szCs w:val="22"/>
        </w:rPr>
        <w:t>MRO)</w:t>
      </w:r>
      <w:r w:rsidR="00A201B8">
        <w:rPr>
          <w:rFonts w:ascii="Calibri" w:hAnsi="Calibri"/>
          <w:sz w:val="22"/>
          <w:szCs w:val="22"/>
        </w:rPr>
        <w:t xml:space="preserve"> will</w:t>
      </w:r>
      <w:r w:rsidR="00F953F5" w:rsidRPr="00A201B8">
        <w:rPr>
          <w:rFonts w:ascii="Calibri" w:hAnsi="Calibri"/>
          <w:sz w:val="22"/>
          <w:szCs w:val="22"/>
        </w:rPr>
        <w:t xml:space="preserve"> </w:t>
      </w:r>
      <w:r>
        <w:rPr>
          <w:rFonts w:ascii="Calibri" w:hAnsi="Calibri"/>
          <w:sz w:val="22"/>
          <w:szCs w:val="22"/>
        </w:rPr>
        <w:t xml:space="preserve">be the </w:t>
      </w:r>
      <w:r w:rsidR="003B7154" w:rsidRPr="00A201B8">
        <w:rPr>
          <w:rFonts w:ascii="Calibri" w:hAnsi="Calibri"/>
          <w:sz w:val="22"/>
          <w:szCs w:val="22"/>
        </w:rPr>
        <w:t>host</w:t>
      </w:r>
      <w:r w:rsidR="000B15A9">
        <w:rPr>
          <w:rFonts w:ascii="Calibri" w:hAnsi="Calibri"/>
          <w:sz w:val="22"/>
          <w:szCs w:val="22"/>
        </w:rPr>
        <w:t xml:space="preserve"> </w:t>
      </w:r>
      <w:r>
        <w:rPr>
          <w:rFonts w:ascii="Calibri" w:hAnsi="Calibri"/>
          <w:sz w:val="22"/>
          <w:szCs w:val="22"/>
        </w:rPr>
        <w:t>site for</w:t>
      </w:r>
      <w:r w:rsidR="003B7154" w:rsidRPr="00A201B8">
        <w:rPr>
          <w:rFonts w:ascii="Calibri" w:hAnsi="Calibri"/>
          <w:sz w:val="22"/>
          <w:szCs w:val="22"/>
        </w:rPr>
        <w:t xml:space="preserve"> </w:t>
      </w:r>
      <w:r w:rsidR="00F953F5" w:rsidRPr="00A201B8">
        <w:rPr>
          <w:rFonts w:ascii="Calibri" w:hAnsi="Calibri"/>
          <w:sz w:val="22"/>
          <w:szCs w:val="22"/>
        </w:rPr>
        <w:t xml:space="preserve">the SKA along with </w:t>
      </w:r>
      <w:proofErr w:type="gramStart"/>
      <w:r w:rsidR="00F953F5" w:rsidRPr="00A201B8">
        <w:rPr>
          <w:rFonts w:ascii="Calibri" w:hAnsi="Calibri"/>
          <w:sz w:val="22"/>
          <w:szCs w:val="22"/>
        </w:rPr>
        <w:t>a number of</w:t>
      </w:r>
      <w:proofErr w:type="gramEnd"/>
      <w:r w:rsidR="00F953F5" w:rsidRPr="00A201B8">
        <w:rPr>
          <w:rFonts w:ascii="Calibri" w:hAnsi="Calibri"/>
          <w:sz w:val="22"/>
          <w:szCs w:val="22"/>
        </w:rPr>
        <w:t xml:space="preserve"> other radio</w:t>
      </w:r>
      <w:r w:rsidR="000B57BB" w:rsidRPr="00A201B8">
        <w:rPr>
          <w:rFonts w:ascii="Calibri" w:hAnsi="Calibri"/>
          <w:sz w:val="22"/>
          <w:szCs w:val="22"/>
        </w:rPr>
        <w:t xml:space="preserve"> </w:t>
      </w:r>
      <w:r w:rsidR="00F953F5" w:rsidRPr="00A201B8">
        <w:rPr>
          <w:rFonts w:ascii="Calibri" w:hAnsi="Calibri"/>
          <w:sz w:val="22"/>
          <w:szCs w:val="22"/>
        </w:rPr>
        <w:t>telescopes</w:t>
      </w:r>
      <w:r w:rsidR="003B7154" w:rsidRPr="00A201B8">
        <w:rPr>
          <w:rFonts w:ascii="Calibri" w:hAnsi="Calibri"/>
          <w:sz w:val="22"/>
          <w:szCs w:val="22"/>
        </w:rPr>
        <w:t>.</w:t>
      </w:r>
      <w:r w:rsidR="00F953F5" w:rsidRPr="00A201B8">
        <w:rPr>
          <w:rFonts w:ascii="Calibri" w:hAnsi="Calibri"/>
          <w:sz w:val="22"/>
          <w:szCs w:val="22"/>
        </w:rPr>
        <w:t xml:space="preserve"> </w:t>
      </w:r>
      <w:r w:rsidR="003B7154" w:rsidRPr="00A201B8">
        <w:rPr>
          <w:rFonts w:ascii="Calibri" w:hAnsi="Calibri"/>
          <w:sz w:val="22"/>
          <w:szCs w:val="22"/>
        </w:rPr>
        <w:t>The Site Entity Leader</w:t>
      </w:r>
      <w:r w:rsidR="00F953F5" w:rsidRPr="00A201B8">
        <w:rPr>
          <w:rFonts w:ascii="Calibri" w:hAnsi="Calibri"/>
          <w:sz w:val="22"/>
          <w:szCs w:val="22"/>
        </w:rPr>
        <w:t xml:space="preserve"> will lead the team running the MRO as the site for these telescopes. The role also undertakes a significant body of work to bring the MRO to a construction readiness for SKA.</w:t>
      </w:r>
    </w:p>
    <w:p w14:paraId="1DAD743C" w14:textId="77777777" w:rsidR="00A201B8" w:rsidRDefault="00A201B8" w:rsidP="00F953F5">
      <w:pPr>
        <w:rPr>
          <w:rFonts w:ascii="Calibri" w:hAnsi="Calibri"/>
          <w:b/>
          <w:bCs/>
          <w:sz w:val="22"/>
          <w:szCs w:val="22"/>
        </w:rPr>
      </w:pPr>
    </w:p>
    <w:p w14:paraId="5F8E1F61" w14:textId="77777777"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Duties and Key Result Areas:</w:t>
      </w:r>
    </w:p>
    <w:p w14:paraId="3AAC8E49" w14:textId="7C724BFA" w:rsidR="00434081" w:rsidRDefault="00434081" w:rsidP="00434081">
      <w:pPr>
        <w:pStyle w:val="ListParagraph"/>
        <w:numPr>
          <w:ilvl w:val="0"/>
          <w:numId w:val="36"/>
        </w:numPr>
        <w:spacing w:after="60"/>
        <w:ind w:left="470" w:hanging="364"/>
        <w:rPr>
          <w:rFonts w:ascii="Calibri" w:hAnsi="Calibri"/>
          <w:sz w:val="22"/>
          <w:szCs w:val="22"/>
        </w:rPr>
      </w:pPr>
      <w:r>
        <w:rPr>
          <w:rFonts w:ascii="Calibri" w:hAnsi="Calibri"/>
          <w:sz w:val="22"/>
          <w:szCs w:val="22"/>
        </w:rPr>
        <w:t>Responsible for the coordination of activities at the MRO to ensure services are provided as needed to the resident radio-telescopes.</w:t>
      </w:r>
    </w:p>
    <w:p w14:paraId="7FD96F16" w14:textId="5FF97676" w:rsidR="00311C42" w:rsidRDefault="003B7154">
      <w:pPr>
        <w:pStyle w:val="ListParagraph"/>
        <w:numPr>
          <w:ilvl w:val="0"/>
          <w:numId w:val="36"/>
        </w:numPr>
        <w:spacing w:after="60"/>
        <w:ind w:left="470" w:hanging="364"/>
        <w:rPr>
          <w:rFonts w:ascii="Calibri" w:hAnsi="Calibri"/>
          <w:sz w:val="22"/>
          <w:szCs w:val="22"/>
        </w:rPr>
      </w:pPr>
      <w:r w:rsidRPr="00A201B8">
        <w:rPr>
          <w:rFonts w:ascii="Calibri" w:hAnsi="Calibri"/>
          <w:sz w:val="22"/>
          <w:szCs w:val="22"/>
        </w:rPr>
        <w:t>Co</w:t>
      </w:r>
      <w:r w:rsidR="00434081">
        <w:rPr>
          <w:rFonts w:ascii="Calibri" w:hAnsi="Calibri"/>
          <w:sz w:val="22"/>
          <w:szCs w:val="22"/>
        </w:rPr>
        <w:t>ordinate</w:t>
      </w:r>
      <w:r w:rsidRPr="00A201B8">
        <w:rPr>
          <w:rFonts w:ascii="Calibri" w:hAnsi="Calibri"/>
          <w:sz w:val="22"/>
          <w:szCs w:val="22"/>
        </w:rPr>
        <w:t xml:space="preserve"> development, monitoring and reporting on the MRO with respect to preparing for construction of the </w:t>
      </w:r>
      <w:r>
        <w:rPr>
          <w:rFonts w:ascii="Calibri" w:hAnsi="Calibri"/>
          <w:sz w:val="22"/>
          <w:szCs w:val="22"/>
        </w:rPr>
        <w:t>Square Kilometre Array radio telescope</w:t>
      </w:r>
      <w:r w:rsidR="00311C42">
        <w:rPr>
          <w:rFonts w:ascii="Calibri" w:hAnsi="Calibri"/>
          <w:sz w:val="22"/>
          <w:szCs w:val="22"/>
        </w:rPr>
        <w:t>.</w:t>
      </w:r>
    </w:p>
    <w:p w14:paraId="1A16F477" w14:textId="34FCFF07" w:rsidR="003B7154" w:rsidRDefault="003B7154" w:rsidP="00A201B8">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Provide required registers of environment and heritage as well as </w:t>
      </w:r>
      <w:r w:rsidR="00434081">
        <w:rPr>
          <w:rFonts w:ascii="Calibri" w:hAnsi="Calibri"/>
          <w:sz w:val="22"/>
          <w:szCs w:val="22"/>
        </w:rPr>
        <w:t>monitor</w:t>
      </w:r>
      <w:r w:rsidR="000B15A9">
        <w:rPr>
          <w:rFonts w:ascii="Calibri" w:hAnsi="Calibri"/>
          <w:sz w:val="22"/>
          <w:szCs w:val="22"/>
        </w:rPr>
        <w:t xml:space="preserve"> on-site</w:t>
      </w:r>
      <w:r>
        <w:rPr>
          <w:rFonts w:ascii="Calibri" w:hAnsi="Calibri"/>
          <w:sz w:val="22"/>
          <w:szCs w:val="22"/>
        </w:rPr>
        <w:t xml:space="preserve"> radiofrequency interference </w:t>
      </w:r>
      <w:r w:rsidR="00A201B8">
        <w:rPr>
          <w:rFonts w:ascii="Calibri" w:hAnsi="Calibri"/>
          <w:sz w:val="22"/>
          <w:szCs w:val="22"/>
        </w:rPr>
        <w:t>on the</w:t>
      </w:r>
      <w:r>
        <w:rPr>
          <w:rFonts w:ascii="Calibri" w:hAnsi="Calibri"/>
          <w:sz w:val="22"/>
          <w:szCs w:val="22"/>
        </w:rPr>
        <w:t xml:space="preserve"> </w:t>
      </w:r>
      <w:r w:rsidR="00434081">
        <w:rPr>
          <w:rFonts w:ascii="Calibri" w:hAnsi="Calibri"/>
          <w:sz w:val="22"/>
          <w:szCs w:val="22"/>
        </w:rPr>
        <w:t>MRO</w:t>
      </w:r>
      <w:r w:rsidR="00311C42">
        <w:rPr>
          <w:rFonts w:ascii="Calibri" w:hAnsi="Calibri"/>
          <w:sz w:val="22"/>
          <w:szCs w:val="22"/>
        </w:rPr>
        <w:t>.</w:t>
      </w:r>
    </w:p>
    <w:p w14:paraId="7DAD37B8" w14:textId="6988AA2F" w:rsidR="003B7154" w:rsidRDefault="003B7154" w:rsidP="00A201B8">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Coordinate interactions </w:t>
      </w:r>
      <w:r w:rsidR="00434081">
        <w:rPr>
          <w:rFonts w:ascii="Calibri" w:hAnsi="Calibri"/>
          <w:sz w:val="22"/>
          <w:szCs w:val="22"/>
        </w:rPr>
        <w:t>between</w:t>
      </w:r>
      <w:r>
        <w:rPr>
          <w:rFonts w:ascii="Calibri" w:hAnsi="Calibri"/>
          <w:sz w:val="22"/>
          <w:szCs w:val="22"/>
        </w:rPr>
        <w:t xml:space="preserve"> all other users of the Site</w:t>
      </w:r>
      <w:r w:rsidR="00311C42">
        <w:rPr>
          <w:rFonts w:ascii="Calibri" w:hAnsi="Calibri"/>
          <w:sz w:val="22"/>
          <w:szCs w:val="22"/>
        </w:rPr>
        <w:t>.</w:t>
      </w:r>
    </w:p>
    <w:p w14:paraId="793F7A69" w14:textId="16AD9550" w:rsidR="003B7154" w:rsidRDefault="003B7154" w:rsidP="00A201B8">
      <w:pPr>
        <w:pStyle w:val="ListParagraph"/>
        <w:numPr>
          <w:ilvl w:val="0"/>
          <w:numId w:val="36"/>
        </w:numPr>
        <w:spacing w:after="60"/>
        <w:ind w:left="470" w:hanging="364"/>
        <w:rPr>
          <w:rFonts w:ascii="Calibri" w:hAnsi="Calibri"/>
          <w:sz w:val="22"/>
          <w:szCs w:val="22"/>
        </w:rPr>
      </w:pPr>
      <w:r>
        <w:rPr>
          <w:rFonts w:ascii="Calibri" w:hAnsi="Calibri"/>
          <w:sz w:val="22"/>
          <w:szCs w:val="22"/>
        </w:rPr>
        <w:t>Oversee implementation of the Indigenous Land Use Agreement (ILUA) for the MRO</w:t>
      </w:r>
      <w:r w:rsidR="00311C42">
        <w:rPr>
          <w:rFonts w:ascii="Calibri" w:hAnsi="Calibri"/>
          <w:sz w:val="22"/>
          <w:szCs w:val="22"/>
        </w:rPr>
        <w:t>.</w:t>
      </w:r>
    </w:p>
    <w:p w14:paraId="134815FE" w14:textId="3AF5B081" w:rsidR="003B7154" w:rsidRDefault="003B7154" w:rsidP="00A201B8">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Provide reasonable assistance to SKAO for </w:t>
      </w:r>
      <w:r w:rsidR="000B15A9">
        <w:rPr>
          <w:rFonts w:ascii="Calibri" w:hAnsi="Calibri"/>
          <w:sz w:val="22"/>
          <w:szCs w:val="22"/>
        </w:rPr>
        <w:t xml:space="preserve">the </w:t>
      </w:r>
      <w:r>
        <w:rPr>
          <w:rFonts w:ascii="Calibri" w:hAnsi="Calibri"/>
          <w:sz w:val="22"/>
          <w:szCs w:val="22"/>
        </w:rPr>
        <w:t xml:space="preserve">SKAO to obtain any necessary registration, planning or similar approvals for the delivery, replacement or construction of the </w:t>
      </w:r>
      <w:r w:rsidR="00434081">
        <w:rPr>
          <w:rFonts w:ascii="Calibri" w:hAnsi="Calibri"/>
          <w:sz w:val="22"/>
          <w:szCs w:val="22"/>
        </w:rPr>
        <w:t>telescope</w:t>
      </w:r>
      <w:r w:rsidR="00311C42">
        <w:rPr>
          <w:rFonts w:ascii="Calibri" w:hAnsi="Calibri"/>
          <w:sz w:val="22"/>
          <w:szCs w:val="22"/>
        </w:rPr>
        <w:t>.</w:t>
      </w:r>
    </w:p>
    <w:p w14:paraId="0D779679" w14:textId="7C106220" w:rsidR="003B7154" w:rsidRDefault="003B7154" w:rsidP="00A201B8">
      <w:pPr>
        <w:pStyle w:val="ListParagraph"/>
        <w:numPr>
          <w:ilvl w:val="0"/>
          <w:numId w:val="36"/>
        </w:numPr>
        <w:spacing w:after="60"/>
        <w:ind w:left="470" w:hanging="364"/>
        <w:rPr>
          <w:rFonts w:ascii="Calibri" w:hAnsi="Calibri"/>
          <w:sz w:val="22"/>
          <w:szCs w:val="22"/>
        </w:rPr>
      </w:pPr>
      <w:r>
        <w:rPr>
          <w:rFonts w:ascii="Calibri" w:hAnsi="Calibri"/>
          <w:sz w:val="22"/>
          <w:szCs w:val="22"/>
        </w:rPr>
        <w:t>Provide reasonable assistance to SKAO so it may carry out its obligations under the Convention</w:t>
      </w:r>
      <w:r w:rsidR="00434081">
        <w:rPr>
          <w:rFonts w:ascii="Calibri" w:hAnsi="Calibri"/>
          <w:sz w:val="22"/>
          <w:szCs w:val="22"/>
        </w:rPr>
        <w:t>.</w:t>
      </w:r>
    </w:p>
    <w:p w14:paraId="3FD469E9" w14:textId="1B91569F" w:rsidR="003B7154" w:rsidRDefault="003B7154" w:rsidP="003B7154">
      <w:pPr>
        <w:pStyle w:val="ListParagraph"/>
        <w:numPr>
          <w:ilvl w:val="0"/>
          <w:numId w:val="36"/>
        </w:numPr>
        <w:spacing w:after="60"/>
        <w:ind w:left="470" w:hanging="364"/>
        <w:rPr>
          <w:rFonts w:ascii="Calibri" w:hAnsi="Calibri"/>
          <w:sz w:val="22"/>
          <w:szCs w:val="22"/>
        </w:rPr>
      </w:pPr>
      <w:r>
        <w:rPr>
          <w:rFonts w:ascii="Calibri" w:hAnsi="Calibri"/>
          <w:sz w:val="22"/>
          <w:szCs w:val="22"/>
        </w:rPr>
        <w:t>In cooperation with SKAO, liaise with and maintain productive stakeholder relations with the Government of the State of Western Australia and with local governments in Perth, Geraldton and Murchison Shire.</w:t>
      </w:r>
    </w:p>
    <w:p w14:paraId="52EFF433" w14:textId="31B4C1F1" w:rsidR="003B7154" w:rsidRDefault="003B7154" w:rsidP="003B7154">
      <w:pPr>
        <w:pStyle w:val="ListParagraph"/>
        <w:numPr>
          <w:ilvl w:val="0"/>
          <w:numId w:val="36"/>
        </w:numPr>
        <w:spacing w:after="60"/>
        <w:ind w:left="470" w:hanging="364"/>
        <w:rPr>
          <w:rFonts w:ascii="Calibri" w:hAnsi="Calibri"/>
          <w:sz w:val="22"/>
          <w:szCs w:val="22"/>
        </w:rPr>
      </w:pPr>
      <w:r>
        <w:rPr>
          <w:rFonts w:ascii="Calibri" w:hAnsi="Calibri"/>
          <w:sz w:val="22"/>
          <w:szCs w:val="22"/>
        </w:rPr>
        <w:t>W</w:t>
      </w:r>
      <w:r w:rsidRPr="00A201B8">
        <w:rPr>
          <w:rFonts w:ascii="Calibri" w:hAnsi="Calibri"/>
          <w:sz w:val="22"/>
          <w:szCs w:val="22"/>
        </w:rPr>
        <w:t xml:space="preserve">ork effectively across organisational/functional boundaries with </w:t>
      </w:r>
      <w:r w:rsidR="00434081">
        <w:rPr>
          <w:rFonts w:ascii="Calibri" w:hAnsi="Calibri"/>
          <w:sz w:val="22"/>
          <w:szCs w:val="22"/>
        </w:rPr>
        <w:t xml:space="preserve">a focus on </w:t>
      </w:r>
      <w:r w:rsidRPr="00A201B8">
        <w:rPr>
          <w:rFonts w:ascii="Calibri" w:hAnsi="Calibri"/>
          <w:sz w:val="22"/>
          <w:szCs w:val="22"/>
        </w:rPr>
        <w:t>strong collaboration and engagement capabilities.</w:t>
      </w:r>
    </w:p>
    <w:p w14:paraId="5A781939" w14:textId="747E6E37" w:rsidR="003B7154" w:rsidRDefault="003B7154" w:rsidP="003B7154">
      <w:pPr>
        <w:pStyle w:val="ListParagraph"/>
        <w:numPr>
          <w:ilvl w:val="0"/>
          <w:numId w:val="36"/>
        </w:numPr>
        <w:spacing w:after="60"/>
        <w:ind w:left="470" w:hanging="364"/>
        <w:rPr>
          <w:rFonts w:ascii="Calibri" w:hAnsi="Calibri"/>
          <w:sz w:val="22"/>
          <w:szCs w:val="22"/>
        </w:rPr>
      </w:pPr>
      <w:bookmarkStart w:id="1" w:name="_Hlk16084342"/>
      <w:r>
        <w:rPr>
          <w:rFonts w:ascii="Calibri" w:hAnsi="Calibri"/>
          <w:sz w:val="22"/>
          <w:szCs w:val="22"/>
        </w:rPr>
        <w:t>Build</w:t>
      </w:r>
      <w:r w:rsidRPr="00A201B8">
        <w:rPr>
          <w:rFonts w:ascii="Calibri" w:hAnsi="Calibri"/>
          <w:sz w:val="22"/>
          <w:szCs w:val="22"/>
        </w:rPr>
        <w:t>, and maintai</w:t>
      </w:r>
      <w:r>
        <w:rPr>
          <w:rFonts w:ascii="Calibri" w:hAnsi="Calibri"/>
          <w:sz w:val="22"/>
          <w:szCs w:val="22"/>
        </w:rPr>
        <w:t>n</w:t>
      </w:r>
      <w:r w:rsidRPr="00A201B8">
        <w:rPr>
          <w:rFonts w:ascii="Calibri" w:hAnsi="Calibri"/>
          <w:sz w:val="22"/>
          <w:szCs w:val="22"/>
        </w:rPr>
        <w:t xml:space="preserve">, strong relationships with key stakeholders </w:t>
      </w:r>
      <w:bookmarkEnd w:id="1"/>
      <w:r w:rsidRPr="00A201B8">
        <w:rPr>
          <w:rFonts w:ascii="Calibri" w:hAnsi="Calibri"/>
          <w:sz w:val="22"/>
          <w:szCs w:val="22"/>
        </w:rPr>
        <w:t>(specifically the Executive Team</w:t>
      </w:r>
      <w:r w:rsidR="000B15A9">
        <w:rPr>
          <w:rFonts w:ascii="Calibri" w:hAnsi="Calibri"/>
          <w:sz w:val="22"/>
          <w:szCs w:val="22"/>
        </w:rPr>
        <w:t>,</w:t>
      </w:r>
      <w:r w:rsidRPr="00A201B8">
        <w:rPr>
          <w:rFonts w:ascii="Calibri" w:hAnsi="Calibri"/>
          <w:sz w:val="22"/>
          <w:szCs w:val="22"/>
        </w:rPr>
        <w:t xml:space="preserve"> state sponsors, Business Unit Directors, Finance, Research Operations Managers (ROMs), Executive Manger Regions, Environmental Sustainability Manager and site leaders) and to influence change without direct line control.</w:t>
      </w:r>
    </w:p>
    <w:p w14:paraId="7C1A7804" w14:textId="77777777" w:rsidR="003B7154" w:rsidRDefault="003B7154" w:rsidP="003B7154">
      <w:pPr>
        <w:pStyle w:val="ListParagraph"/>
        <w:numPr>
          <w:ilvl w:val="0"/>
          <w:numId w:val="36"/>
        </w:numPr>
        <w:spacing w:after="60"/>
        <w:ind w:left="470" w:hanging="364"/>
        <w:rPr>
          <w:rFonts w:ascii="Calibri" w:hAnsi="Calibri"/>
          <w:sz w:val="22"/>
          <w:szCs w:val="22"/>
        </w:rPr>
      </w:pPr>
      <w:r>
        <w:rPr>
          <w:rFonts w:ascii="Calibri" w:hAnsi="Calibri"/>
          <w:sz w:val="22"/>
          <w:szCs w:val="22"/>
        </w:rPr>
        <w:t>A</w:t>
      </w:r>
      <w:r w:rsidRPr="00A201B8">
        <w:rPr>
          <w:rFonts w:ascii="Calibri" w:hAnsi="Calibri"/>
          <w:sz w:val="22"/>
          <w:szCs w:val="22"/>
        </w:rPr>
        <w:t>pply high-level judgment, decision-making and risk-taking with clear direction and commitment to implementing longer-term strategic initiatives.</w:t>
      </w:r>
    </w:p>
    <w:p w14:paraId="10FEAB30" w14:textId="36A1D1D3" w:rsidR="003B7154" w:rsidRPr="00A201B8" w:rsidRDefault="003B7154" w:rsidP="00A201B8">
      <w:pPr>
        <w:pStyle w:val="ListParagraph"/>
        <w:numPr>
          <w:ilvl w:val="0"/>
          <w:numId w:val="36"/>
        </w:numPr>
        <w:spacing w:after="60"/>
        <w:ind w:left="470" w:hanging="364"/>
        <w:rPr>
          <w:rFonts w:ascii="Calibri" w:hAnsi="Calibri"/>
          <w:sz w:val="22"/>
          <w:szCs w:val="22"/>
        </w:rPr>
      </w:pPr>
      <w:r w:rsidRPr="00A201B8">
        <w:rPr>
          <w:rFonts w:ascii="Calibri" w:hAnsi="Calibri"/>
          <w:sz w:val="22"/>
          <w:szCs w:val="22"/>
        </w:rPr>
        <w:t xml:space="preserve">Regular travel between Perth, Geraldton and MRO </w:t>
      </w:r>
      <w:r w:rsidR="000B15A9">
        <w:rPr>
          <w:rFonts w:ascii="Calibri" w:hAnsi="Calibri"/>
          <w:sz w:val="22"/>
          <w:szCs w:val="22"/>
        </w:rPr>
        <w:t>is</w:t>
      </w:r>
      <w:r w:rsidRPr="00A201B8">
        <w:rPr>
          <w:rFonts w:ascii="Calibri" w:hAnsi="Calibri"/>
          <w:sz w:val="22"/>
          <w:szCs w:val="22"/>
        </w:rPr>
        <w:t xml:space="preserve"> required.</w:t>
      </w:r>
    </w:p>
    <w:p w14:paraId="568BF8A5" w14:textId="18CA05B9" w:rsidR="003B7154" w:rsidRPr="00EB51A4" w:rsidRDefault="003B7154" w:rsidP="003B7154">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14:paraId="5E5EA0CB" w14:textId="77777777" w:rsidR="003B7154" w:rsidRPr="00EB51A4" w:rsidRDefault="003B7154" w:rsidP="003B7154">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6F4B61B0" w14:textId="77777777" w:rsidR="003B7154" w:rsidRPr="00EB51A4" w:rsidRDefault="003B7154" w:rsidP="003B7154">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6EE7D75F" w14:textId="77777777" w:rsidR="00673390" w:rsidRDefault="00673390" w:rsidP="00673390">
      <w:pPr>
        <w:spacing w:after="120"/>
        <w:rPr>
          <w:rFonts w:ascii="Calibri" w:hAnsi="Calibri" w:cs="Calibri"/>
          <w:b/>
          <w:i/>
          <w:sz w:val="22"/>
        </w:rPr>
      </w:pPr>
    </w:p>
    <w:p w14:paraId="4F3E3792" w14:textId="50D44CC6"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F41161">
        <w:rPr>
          <w:rFonts w:asciiTheme="minorHAnsi" w:hAnsiTheme="minorHAnsi" w:cstheme="minorHAnsi"/>
          <w:bCs/>
          <w:i w:val="0"/>
          <w:iCs/>
          <w:szCs w:val="22"/>
        </w:rPr>
        <w:t>:</w:t>
      </w:r>
      <w:r w:rsidR="006C2C4B">
        <w:rPr>
          <w:rFonts w:asciiTheme="minorHAnsi" w:hAnsiTheme="minorHAnsi" w:cstheme="minorHAnsi"/>
          <w:bCs/>
          <w:i w:val="0"/>
          <w:iCs/>
          <w:szCs w:val="22"/>
          <w:lang w:val="en-AU"/>
        </w:rPr>
        <w:t xml:space="preserve"> </w:t>
      </w:r>
    </w:p>
    <w:p w14:paraId="20E6B0C9" w14:textId="77777777"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14:paraId="4D18D334" w14:textId="77777777"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14:paraId="4C6B56F8" w14:textId="77777777"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CF44335" w14:textId="77777777"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lastRenderedPageBreak/>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51C31D4C" w14:textId="77777777"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4547CCAB" w14:textId="77777777"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14:paraId="6E8390B6" w14:textId="77777777" w:rsidR="00CD367E" w:rsidRDefault="00CD367E" w:rsidP="00673390">
      <w:pPr>
        <w:spacing w:before="120" w:after="120"/>
        <w:rPr>
          <w:rFonts w:ascii="Calibri" w:hAnsi="Calibri"/>
          <w:b/>
          <w:bCs/>
          <w:i/>
          <w:iCs/>
          <w:sz w:val="22"/>
          <w:szCs w:val="22"/>
        </w:rPr>
      </w:pPr>
    </w:p>
    <w:p w14:paraId="48539917" w14:textId="77777777" w:rsidR="00673390"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14:paraId="44DCD2B4" w14:textId="77777777" w:rsidR="003B7154" w:rsidRDefault="003B7154" w:rsidP="003B7154">
      <w:pPr>
        <w:pStyle w:val="ListParagraph"/>
        <w:numPr>
          <w:ilvl w:val="0"/>
          <w:numId w:val="41"/>
        </w:numPr>
        <w:contextualSpacing/>
      </w:pPr>
      <w:bookmarkStart w:id="2" w:name="_Hlk16073282"/>
      <w:r>
        <w:rPr>
          <w:rFonts w:ascii="Calibri" w:eastAsia="Calibri" w:hAnsi="Calibri" w:cs="Calibri"/>
          <w:sz w:val="22"/>
          <w:szCs w:val="22"/>
          <w:lang w:eastAsia="en-US"/>
        </w:rPr>
        <w:t xml:space="preserve">Relevant professional experience, and/or qualifications in science, engineering or business </w:t>
      </w:r>
      <w:r>
        <w:rPr>
          <w:rFonts w:ascii="Calibri" w:hAnsi="Calibri"/>
          <w:sz w:val="22"/>
          <w:szCs w:val="22"/>
        </w:rPr>
        <w:t>with significant experience and demonstrated success in a similar role/s.</w:t>
      </w:r>
    </w:p>
    <w:p w14:paraId="668C264B" w14:textId="3FC18982" w:rsidR="003B7154" w:rsidRDefault="003B7154" w:rsidP="003B7154">
      <w:pPr>
        <w:numPr>
          <w:ilvl w:val="0"/>
          <w:numId w:val="41"/>
        </w:numPr>
        <w:rPr>
          <w:rFonts w:ascii="Calibri" w:eastAsia="Calibri" w:hAnsi="Calibri" w:cs="Calibri"/>
          <w:iCs/>
          <w:sz w:val="22"/>
          <w:szCs w:val="22"/>
          <w:lang w:eastAsia="en-US"/>
        </w:rPr>
      </w:pPr>
      <w:r>
        <w:rPr>
          <w:rFonts w:ascii="Calibri" w:eastAsia="Calibri" w:hAnsi="Calibri" w:cs="Calibri"/>
          <w:sz w:val="22"/>
          <w:szCs w:val="22"/>
          <w:lang w:eastAsia="en-US"/>
        </w:rPr>
        <w:t xml:space="preserve">Strong leadership and business acumen with the ability to set customer expectations, drive and deliver on </w:t>
      </w:r>
      <w:r w:rsidR="000E71BF">
        <w:rPr>
          <w:rFonts w:ascii="Calibri" w:eastAsia="Calibri" w:hAnsi="Calibri" w:cs="Calibri"/>
          <w:sz w:val="22"/>
          <w:szCs w:val="22"/>
          <w:lang w:eastAsia="en-US"/>
        </w:rPr>
        <w:t>hard-line</w:t>
      </w:r>
      <w:r>
        <w:rPr>
          <w:rFonts w:ascii="Calibri" w:eastAsia="Calibri" w:hAnsi="Calibri" w:cs="Calibri"/>
          <w:sz w:val="22"/>
          <w:szCs w:val="22"/>
          <w:lang w:eastAsia="en-US"/>
        </w:rPr>
        <w:t xml:space="preserve"> outcomes through government, managers and teams often within tight timeframes.</w:t>
      </w:r>
    </w:p>
    <w:p w14:paraId="60B91BF7" w14:textId="77777777" w:rsidR="003B7154" w:rsidRDefault="003B7154" w:rsidP="003B7154">
      <w:pPr>
        <w:numPr>
          <w:ilvl w:val="0"/>
          <w:numId w:val="41"/>
        </w:numPr>
        <w:ind w:left="357" w:hanging="357"/>
        <w:rPr>
          <w:rFonts w:ascii="Calibri" w:eastAsia="Calibri" w:hAnsi="Calibri" w:cs="Calibri"/>
          <w:iCs/>
          <w:sz w:val="22"/>
          <w:szCs w:val="22"/>
          <w:lang w:eastAsia="en-US"/>
        </w:rPr>
      </w:pPr>
      <w:r>
        <w:rPr>
          <w:rFonts w:ascii="Calibri" w:eastAsia="Calibri" w:hAnsi="Calibri" w:cs="Calibri"/>
          <w:sz w:val="22"/>
          <w:szCs w:val="22"/>
          <w:lang w:eastAsia="en-US"/>
        </w:rPr>
        <w:t>Demonstrated experience in change management, leading projects and fostering a culture committed to adaptability, diversity and inclusion.</w:t>
      </w:r>
    </w:p>
    <w:p w14:paraId="3872CE4A" w14:textId="62C43C69" w:rsidR="003B7154" w:rsidRDefault="003B7154" w:rsidP="003B7154">
      <w:pPr>
        <w:pStyle w:val="ListParagraph"/>
        <w:numPr>
          <w:ilvl w:val="0"/>
          <w:numId w:val="41"/>
        </w:numPr>
        <w:ind w:left="357" w:hanging="357"/>
        <w:contextualSpacing/>
        <w:rPr>
          <w:rFonts w:ascii="Calibri" w:hAnsi="Calibri"/>
          <w:sz w:val="22"/>
          <w:szCs w:val="22"/>
        </w:rPr>
      </w:pPr>
      <w:r>
        <w:rPr>
          <w:rFonts w:ascii="Calibri" w:hAnsi="Calibri"/>
          <w:sz w:val="22"/>
          <w:szCs w:val="22"/>
        </w:rPr>
        <w:t xml:space="preserve">Knowledge of procurement, logistics, land management, construction, </w:t>
      </w:r>
      <w:r w:rsidR="009F2A38">
        <w:rPr>
          <w:rFonts w:ascii="Calibri" w:hAnsi="Calibri"/>
          <w:sz w:val="22"/>
          <w:szCs w:val="22"/>
        </w:rPr>
        <w:t xml:space="preserve">or </w:t>
      </w:r>
      <w:r>
        <w:rPr>
          <w:rFonts w:ascii="Calibri" w:hAnsi="Calibri"/>
          <w:sz w:val="22"/>
          <w:szCs w:val="22"/>
        </w:rPr>
        <w:t xml:space="preserve">civil works in a complex environment </w:t>
      </w:r>
      <w:r>
        <w:rPr>
          <w:rFonts w:ascii="Calibri" w:eastAsia="Calibri" w:hAnsi="Calibri" w:cs="Calibri"/>
          <w:sz w:val="22"/>
          <w:szCs w:val="22"/>
          <w:lang w:eastAsia="en-US"/>
        </w:rPr>
        <w:t>including an a</w:t>
      </w:r>
      <w:r>
        <w:rPr>
          <w:rFonts w:ascii="Calibri" w:hAnsi="Calibri"/>
          <w:sz w:val="22"/>
          <w:szCs w:val="22"/>
        </w:rPr>
        <w:t>ppreciation and understanding of remote area operations and indigenous engagement.</w:t>
      </w:r>
    </w:p>
    <w:p w14:paraId="2760B484" w14:textId="77777777" w:rsidR="004673DB" w:rsidRDefault="004673DB" w:rsidP="004673DB">
      <w:pPr>
        <w:pStyle w:val="ListParagraph"/>
        <w:numPr>
          <w:ilvl w:val="0"/>
          <w:numId w:val="41"/>
        </w:numPr>
        <w:rPr>
          <w:rFonts w:ascii="Calibri" w:eastAsia="Symbol" w:hAnsi="Calibri" w:cs="Calibri"/>
          <w:bCs/>
          <w:sz w:val="22"/>
          <w:szCs w:val="22"/>
          <w:lang w:eastAsia="en-AU"/>
        </w:rPr>
      </w:pPr>
      <w:r>
        <w:rPr>
          <w:rFonts w:ascii="Calibri" w:eastAsia="Symbol" w:hAnsi="Calibri" w:cs="Calibri"/>
          <w:sz w:val="22"/>
          <w:szCs w:val="22"/>
          <w:lang w:eastAsia="en-AU"/>
        </w:rPr>
        <w:t>Strong demonstrated experience/ high level understanding in infrastructure and property planning and capital works delivery and complex portfolio management.</w:t>
      </w:r>
    </w:p>
    <w:p w14:paraId="43F9F84E" w14:textId="4AC63A82" w:rsidR="003B7154" w:rsidRDefault="003B7154" w:rsidP="003B7154">
      <w:pPr>
        <w:numPr>
          <w:ilvl w:val="0"/>
          <w:numId w:val="41"/>
        </w:numPr>
        <w:ind w:left="357" w:hanging="357"/>
        <w:rPr>
          <w:rFonts w:ascii="Calibri" w:eastAsia="Calibri" w:hAnsi="Calibri" w:cs="Calibri"/>
          <w:iCs/>
          <w:sz w:val="22"/>
          <w:szCs w:val="22"/>
          <w:lang w:eastAsia="en-US"/>
        </w:rPr>
      </w:pPr>
      <w:r>
        <w:rPr>
          <w:rFonts w:ascii="Calibri" w:eastAsia="Calibri" w:hAnsi="Calibri" w:cs="Calibri"/>
          <w:sz w:val="22"/>
          <w:szCs w:val="22"/>
          <w:lang w:eastAsia="en-US"/>
        </w:rPr>
        <w:t xml:space="preserve">High-developed strategic planning skills, including the capacity to balance </w:t>
      </w:r>
      <w:proofErr w:type="gramStart"/>
      <w:r>
        <w:rPr>
          <w:rFonts w:ascii="Calibri" w:eastAsia="Calibri" w:hAnsi="Calibri" w:cs="Calibri"/>
          <w:sz w:val="22"/>
          <w:szCs w:val="22"/>
          <w:lang w:eastAsia="en-US"/>
        </w:rPr>
        <w:t>short and long term</w:t>
      </w:r>
      <w:proofErr w:type="gramEnd"/>
      <w:r>
        <w:rPr>
          <w:rFonts w:ascii="Calibri" w:eastAsia="Calibri" w:hAnsi="Calibri" w:cs="Calibri"/>
          <w:sz w:val="22"/>
          <w:szCs w:val="22"/>
          <w:lang w:eastAsia="en-US"/>
        </w:rPr>
        <w:t xml:space="preserve"> perspectives, and the ability to position the SKA’s international reputation as a leading institution in terms of its real estate, environmental, and support services. </w:t>
      </w:r>
    </w:p>
    <w:p w14:paraId="67B7A5B2" w14:textId="192FF015" w:rsidR="003B7154" w:rsidRDefault="003B7154" w:rsidP="003B7154">
      <w:pPr>
        <w:numPr>
          <w:ilvl w:val="0"/>
          <w:numId w:val="41"/>
        </w:numPr>
        <w:ind w:left="357" w:hanging="357"/>
        <w:rPr>
          <w:rFonts w:ascii="Calibri" w:eastAsia="Symbol" w:hAnsi="Calibri" w:cs="Calibri"/>
          <w:sz w:val="22"/>
          <w:szCs w:val="22"/>
          <w:lang w:eastAsia="en-AU"/>
        </w:rPr>
      </w:pPr>
      <w:r>
        <w:rPr>
          <w:rFonts w:ascii="Calibri" w:eastAsia="Symbol" w:hAnsi="Calibri" w:cs="Calibri"/>
          <w:sz w:val="22"/>
          <w:szCs w:val="22"/>
          <w:lang w:eastAsia="en-AU"/>
        </w:rPr>
        <w:t>A proven track record of developing, maintaining and motivating high performance teams</w:t>
      </w:r>
      <w:r w:rsidR="000E71BF">
        <w:rPr>
          <w:rFonts w:ascii="Calibri" w:eastAsia="Symbol" w:hAnsi="Calibri" w:cs="Calibri"/>
          <w:sz w:val="22"/>
          <w:szCs w:val="22"/>
          <w:lang w:eastAsia="en-AU"/>
        </w:rPr>
        <w:t>.</w:t>
      </w:r>
    </w:p>
    <w:p w14:paraId="773E8C10" w14:textId="77777777" w:rsidR="003B7154" w:rsidRDefault="003B7154" w:rsidP="003B7154">
      <w:pPr>
        <w:tabs>
          <w:tab w:val="center" w:pos="4320"/>
          <w:tab w:val="right" w:pos="8640"/>
        </w:tabs>
        <w:ind w:left="360"/>
        <w:contextualSpacing/>
        <w:rPr>
          <w:rFonts w:ascii="Calibri" w:eastAsia="Calibri" w:hAnsi="Calibri" w:cs="Calibri"/>
          <w:bCs/>
          <w:sz w:val="22"/>
          <w:szCs w:val="22"/>
          <w:lang w:eastAsia="en-AU"/>
        </w:rPr>
      </w:pPr>
    </w:p>
    <w:bookmarkEnd w:id="2"/>
    <w:p w14:paraId="35904803" w14:textId="77777777" w:rsidR="003B7154" w:rsidRPr="00A201B8" w:rsidRDefault="003B7154" w:rsidP="00A201B8">
      <w:pPr>
        <w:pStyle w:val="Heading2"/>
        <w:rPr>
          <w:rFonts w:asciiTheme="minorHAnsi" w:hAnsiTheme="minorHAnsi" w:cstheme="minorHAnsi"/>
        </w:rPr>
      </w:pPr>
      <w:r w:rsidRPr="00A201B8">
        <w:rPr>
          <w:rFonts w:asciiTheme="minorHAnsi" w:hAnsiTheme="minorHAnsi" w:cstheme="minorHAnsi"/>
        </w:rPr>
        <w:t>Desirable Criteria:</w:t>
      </w:r>
    </w:p>
    <w:p w14:paraId="7B275ADA" w14:textId="77777777" w:rsidR="003B7154" w:rsidRPr="005C188B" w:rsidRDefault="003B7154" w:rsidP="004520DF">
      <w:pPr>
        <w:numPr>
          <w:ilvl w:val="0"/>
          <w:numId w:val="41"/>
        </w:numPr>
        <w:ind w:left="357" w:hanging="357"/>
        <w:jc w:val="both"/>
        <w:rPr>
          <w:rStyle w:val="Emphasis"/>
          <w:rFonts w:ascii="Calibri" w:hAnsi="Calibri"/>
          <w:i w:val="0"/>
          <w:iCs/>
          <w:sz w:val="22"/>
          <w:szCs w:val="22"/>
        </w:rPr>
      </w:pPr>
      <w:r w:rsidRPr="00A201B8">
        <w:rPr>
          <w:rFonts w:ascii="Calibri" w:hAnsi="Calibri"/>
          <w:sz w:val="22"/>
          <w:szCs w:val="22"/>
        </w:rPr>
        <w:t>Experience with indigenous engagement</w:t>
      </w:r>
    </w:p>
    <w:p w14:paraId="2FD54D24" w14:textId="77777777" w:rsidR="003B7154" w:rsidRPr="00A201B8" w:rsidRDefault="003B7154" w:rsidP="004520DF">
      <w:pPr>
        <w:numPr>
          <w:ilvl w:val="0"/>
          <w:numId w:val="41"/>
        </w:numPr>
        <w:ind w:left="357" w:hanging="357"/>
        <w:jc w:val="both"/>
        <w:rPr>
          <w:rFonts w:ascii="Calibri" w:hAnsi="Calibri"/>
          <w:sz w:val="22"/>
          <w:szCs w:val="22"/>
        </w:rPr>
      </w:pPr>
      <w:r w:rsidRPr="00A201B8">
        <w:rPr>
          <w:rFonts w:ascii="Calibri" w:hAnsi="Calibri"/>
          <w:sz w:val="22"/>
          <w:szCs w:val="22"/>
        </w:rPr>
        <w:t xml:space="preserve">Experience with managing the infrastructure of science and research facilities </w:t>
      </w:r>
      <w:r w:rsidRPr="00A201B8">
        <w:rPr>
          <w:rFonts w:ascii="Calibri" w:hAnsi="Calibri"/>
          <w:sz w:val="22"/>
          <w:szCs w:val="22"/>
        </w:rPr>
        <w:fldChar w:fldCharType="begin">
          <w:ffData>
            <w:name w:val=""/>
            <w:enabled/>
            <w:calcOnExit w:val="0"/>
            <w:textInput>
              <w:default w:val="Enter non-essential requirement which would be useful in the role."/>
            </w:textInput>
          </w:ffData>
        </w:fldChar>
      </w:r>
      <w:r w:rsidRPr="00A201B8">
        <w:rPr>
          <w:rFonts w:ascii="Calibri" w:hAnsi="Calibri"/>
          <w:sz w:val="22"/>
          <w:szCs w:val="22"/>
        </w:rPr>
        <w:instrText xml:space="preserve"> FORMTEXT </w:instrText>
      </w:r>
      <w:r w:rsidRPr="00A201B8">
        <w:rPr>
          <w:rFonts w:ascii="Calibri" w:hAnsi="Calibri"/>
          <w:sz w:val="22"/>
          <w:szCs w:val="22"/>
        </w:rPr>
      </w:r>
      <w:r w:rsidRPr="00A201B8">
        <w:rPr>
          <w:rFonts w:ascii="Calibri" w:hAnsi="Calibri"/>
          <w:sz w:val="22"/>
          <w:szCs w:val="22"/>
        </w:rPr>
        <w:fldChar w:fldCharType="separate"/>
      </w:r>
      <w:r w:rsidRPr="00A201B8">
        <w:rPr>
          <w:rFonts w:ascii="Calibri" w:hAnsi="Calibri"/>
          <w:sz w:val="22"/>
          <w:szCs w:val="22"/>
        </w:rPr>
        <w:t>.</w:t>
      </w:r>
      <w:r w:rsidRPr="00A201B8">
        <w:rPr>
          <w:rFonts w:ascii="Calibri" w:hAnsi="Calibri"/>
          <w:sz w:val="22"/>
          <w:szCs w:val="22"/>
        </w:rPr>
        <w:fldChar w:fldCharType="end"/>
      </w:r>
    </w:p>
    <w:p w14:paraId="24FD1FF1" w14:textId="77777777" w:rsidR="003B7154" w:rsidRPr="00A201B8" w:rsidRDefault="003B7154" w:rsidP="004520DF">
      <w:pPr>
        <w:numPr>
          <w:ilvl w:val="0"/>
          <w:numId w:val="41"/>
        </w:numPr>
        <w:ind w:left="357" w:hanging="357"/>
        <w:jc w:val="both"/>
        <w:rPr>
          <w:rFonts w:ascii="Calibri" w:hAnsi="Calibri"/>
          <w:sz w:val="22"/>
          <w:szCs w:val="22"/>
        </w:rPr>
      </w:pPr>
      <w:r w:rsidRPr="00A201B8">
        <w:rPr>
          <w:rFonts w:ascii="Calibri" w:hAnsi="Calibri"/>
          <w:sz w:val="22"/>
          <w:szCs w:val="22"/>
        </w:rPr>
        <w:t>Experience of remote land management</w:t>
      </w:r>
    </w:p>
    <w:p w14:paraId="1DBF2D6E" w14:textId="77777777" w:rsidR="00673390" w:rsidRPr="004520DF" w:rsidRDefault="00673390" w:rsidP="00673390">
      <w:pPr>
        <w:spacing w:after="120"/>
        <w:ind w:left="34"/>
        <w:rPr>
          <w:rFonts w:ascii="Calibri" w:hAnsi="Calibri"/>
          <w:sz w:val="22"/>
          <w:szCs w:val="22"/>
        </w:rPr>
      </w:pPr>
    </w:p>
    <w:p w14:paraId="4A3E965F" w14:textId="77777777" w:rsidR="00673390" w:rsidRPr="00A201B8" w:rsidRDefault="00673390" w:rsidP="00DB7063">
      <w:pPr>
        <w:pStyle w:val="Heading2"/>
        <w:rPr>
          <w:rFonts w:asciiTheme="minorHAnsi" w:hAnsiTheme="minorHAnsi" w:cstheme="minorHAnsi"/>
          <w:i w:val="0"/>
          <w:lang w:eastAsia="en-AU"/>
        </w:rPr>
      </w:pPr>
      <w:r w:rsidRPr="00A201B8">
        <w:rPr>
          <w:rFonts w:asciiTheme="minorHAnsi" w:hAnsiTheme="minorHAnsi" w:cstheme="minorHAnsi"/>
          <w:i w:val="0"/>
          <w:lang w:eastAsia="en-AU"/>
        </w:rPr>
        <w:t xml:space="preserve">Special </w:t>
      </w:r>
      <w:r w:rsidR="006C2C4B" w:rsidRPr="00A201B8">
        <w:rPr>
          <w:rFonts w:asciiTheme="minorHAnsi" w:hAnsiTheme="minorHAnsi" w:cstheme="minorHAnsi"/>
          <w:i w:val="0"/>
          <w:lang w:val="en-AU" w:eastAsia="en-AU"/>
        </w:rPr>
        <w:t>R</w:t>
      </w:r>
      <w:r w:rsidRPr="00A201B8">
        <w:rPr>
          <w:rFonts w:asciiTheme="minorHAnsi" w:hAnsiTheme="minorHAnsi" w:cstheme="minorHAnsi"/>
          <w:i w:val="0"/>
          <w:lang w:eastAsia="en-AU"/>
        </w:rPr>
        <w:t>equirements:</w:t>
      </w:r>
    </w:p>
    <w:p w14:paraId="34464DB7" w14:textId="77777777" w:rsidR="00DD0E5F" w:rsidRPr="00A201B8" w:rsidRDefault="00DD0E5F" w:rsidP="00DD0E5F">
      <w:pPr>
        <w:spacing w:after="120"/>
        <w:rPr>
          <w:rFonts w:ascii="Calibri" w:hAnsi="Calibri"/>
          <w:sz w:val="22"/>
          <w:szCs w:val="22"/>
        </w:rPr>
      </w:pPr>
      <w:bookmarkStart w:id="3" w:name="_Hlk16245321"/>
      <w:r w:rsidRPr="00A201B8">
        <w:rPr>
          <w:rFonts w:ascii="Calibri" w:hAnsi="Calibri"/>
          <w:sz w:val="22"/>
          <w:szCs w:val="22"/>
        </w:rPr>
        <w:t>The successful candidate will be asked to obtain and provide a National Police Check or equivalent.  Please note that people with criminal records are not automatically deemed ineligible.  Information disclosed in a National Police Check will only be considered if it is relevant to the inherent requirements of the job.</w:t>
      </w:r>
      <w:bookmarkEnd w:id="3"/>
    </w:p>
    <w:p w14:paraId="0BB3F567" w14:textId="77777777" w:rsidR="004520DF" w:rsidRPr="00A201B8" w:rsidRDefault="004520DF" w:rsidP="00A201B8"/>
    <w:p w14:paraId="3DBFAB81" w14:textId="2250F1AC" w:rsidR="00673390" w:rsidRDefault="004520DF" w:rsidP="00673390">
      <w:pPr>
        <w:spacing w:after="120"/>
        <w:rPr>
          <w:rFonts w:ascii="Calibri" w:hAnsi="Calibri"/>
          <w:sz w:val="22"/>
          <w:szCs w:val="22"/>
        </w:rPr>
      </w:pPr>
      <w:r w:rsidRPr="00A201B8">
        <w:rPr>
          <w:rFonts w:ascii="Calibri" w:hAnsi="Calibri"/>
          <w:sz w:val="22"/>
          <w:szCs w:val="22"/>
        </w:rPr>
        <w:t>The appointee will be required to r</w:t>
      </w:r>
      <w:r w:rsidRPr="004520DF">
        <w:rPr>
          <w:rFonts w:ascii="Calibri" w:hAnsi="Calibri"/>
          <w:sz w:val="22"/>
          <w:szCs w:val="22"/>
        </w:rPr>
        <w:t>egularly travel between Perth, Geraldton and MRO.</w:t>
      </w:r>
    </w:p>
    <w:p w14:paraId="16541F17" w14:textId="77777777" w:rsidR="00A201B8" w:rsidRPr="004520DF" w:rsidRDefault="00A201B8" w:rsidP="00673390">
      <w:pPr>
        <w:spacing w:after="120"/>
        <w:rPr>
          <w:rFonts w:ascii="Calibri" w:hAnsi="Calibri"/>
          <w:b/>
          <w:bCs/>
          <w:sz w:val="22"/>
          <w:szCs w:val="22"/>
        </w:rPr>
      </w:pPr>
    </w:p>
    <w:p w14:paraId="7D233CC4" w14:textId="77777777" w:rsidR="00673390" w:rsidRPr="004520DF" w:rsidRDefault="00673390" w:rsidP="00626273">
      <w:pPr>
        <w:pStyle w:val="Heading2"/>
        <w:rPr>
          <w:rFonts w:asciiTheme="minorHAnsi" w:hAnsiTheme="minorHAnsi" w:cstheme="minorHAnsi"/>
          <w:i w:val="0"/>
        </w:rPr>
      </w:pPr>
      <w:r w:rsidRPr="004520DF">
        <w:rPr>
          <w:rFonts w:asciiTheme="minorHAnsi" w:hAnsiTheme="minorHAnsi" w:cstheme="minorHAnsi"/>
          <w:i w:val="0"/>
        </w:rPr>
        <w:t>About CSIRO:</w:t>
      </w:r>
    </w:p>
    <w:p w14:paraId="4BDF214A" w14:textId="0953DC5A" w:rsidR="00673390" w:rsidRPr="004520DF" w:rsidRDefault="00DC1723" w:rsidP="00673390">
      <w:pPr>
        <w:spacing w:after="120"/>
        <w:rPr>
          <w:rFonts w:ascii="Calibri" w:hAnsi="Calibri"/>
          <w:bCs/>
          <w:sz w:val="22"/>
          <w:szCs w:val="22"/>
        </w:rPr>
      </w:pPr>
      <w:r>
        <w:rPr>
          <w:rFonts w:ascii="Calibri" w:hAnsi="Calibri"/>
          <w:bCs/>
          <w:sz w:val="22"/>
          <w:szCs w:val="22"/>
        </w:rPr>
        <w:t xml:space="preserve">At CSIRO we solve the greatest challenges through innovative science and technology. See more </w:t>
      </w:r>
      <w:hyperlink r:id="rId12" w:history="1">
        <w:r w:rsidR="00673390" w:rsidRPr="004520DF">
          <w:rPr>
            <w:rStyle w:val="Hyperlink"/>
            <w:rFonts w:ascii="Calibri" w:hAnsi="Calibri" w:cs="Arial"/>
            <w:bCs/>
            <w:sz w:val="22"/>
            <w:szCs w:val="22"/>
          </w:rPr>
          <w:t>online</w:t>
        </w:r>
      </w:hyperlink>
      <w:r w:rsidR="00673390" w:rsidRPr="004520DF">
        <w:rPr>
          <w:rFonts w:ascii="Calibri" w:hAnsi="Calibri"/>
          <w:bCs/>
          <w:sz w:val="22"/>
          <w:szCs w:val="22"/>
        </w:rPr>
        <w:t xml:space="preserve">! </w:t>
      </w:r>
    </w:p>
    <w:p w14:paraId="6607FB61" w14:textId="1B0CD2D2" w:rsidR="003D59C3" w:rsidRPr="00E641DA" w:rsidRDefault="00626273" w:rsidP="00A201B8">
      <w:pPr>
        <w:spacing w:after="180"/>
        <w:rPr>
          <w:rFonts w:ascii="Calibri" w:hAnsi="Calibri"/>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4520DF" w:rsidRPr="004520DF">
          <w:rPr>
            <w:rStyle w:val="Hyperlink"/>
            <w:rFonts w:ascii="Calibri" w:hAnsi="Calibri" w:cs="Arial"/>
            <w:bCs/>
            <w:sz w:val="22"/>
            <w:szCs w:val="22"/>
          </w:rPr>
          <w:t>Astronomy and Space Science</w:t>
        </w:r>
      </w:hyperlink>
      <w:r w:rsidRPr="008109BB">
        <w:rPr>
          <w:rFonts w:ascii="Calibri" w:hAnsi="Calibri"/>
          <w:bCs/>
          <w:sz w:val="22"/>
          <w:szCs w:val="22"/>
        </w:rPr>
        <w:t xml:space="preserve"> </w:t>
      </w:r>
      <w:bookmarkStart w:id="4" w:name="_GoBack"/>
      <w:bookmarkEnd w:id="4"/>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BC0DA" w14:textId="77777777" w:rsidR="00C01578" w:rsidRDefault="00C01578">
      <w:r>
        <w:separator/>
      </w:r>
    </w:p>
  </w:endnote>
  <w:endnote w:type="continuationSeparator" w:id="0">
    <w:p w14:paraId="25EFEE3C" w14:textId="77777777" w:rsidR="00C01578" w:rsidRDefault="00C0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931C" w14:textId="77777777" w:rsidR="00C01578" w:rsidRDefault="00C01578">
      <w:r>
        <w:separator/>
      </w:r>
    </w:p>
  </w:footnote>
  <w:footnote w:type="continuationSeparator" w:id="0">
    <w:p w14:paraId="2A5542B6" w14:textId="77777777" w:rsidR="00C01578" w:rsidRDefault="00C0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7A4D"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64A9C372"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5FBBE6C5" w14:textId="77777777"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72ADDADE" wp14:editId="12B26EE9">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BE57F0"/>
    <w:multiLevelType w:val="hybridMultilevel"/>
    <w:tmpl w:val="B6C4E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2A6484"/>
    <w:multiLevelType w:val="hybridMultilevel"/>
    <w:tmpl w:val="880A810E"/>
    <w:lvl w:ilvl="0" w:tplc="0C090001">
      <w:start w:val="1"/>
      <w:numFmt w:val="bullet"/>
      <w:lvlText w:val=""/>
      <w:lvlJc w:val="left"/>
      <w:pPr>
        <w:tabs>
          <w:tab w:val="num" w:pos="360"/>
        </w:tabs>
        <w:ind w:left="360" w:hanging="360"/>
      </w:pPr>
      <w:rPr>
        <w:rFonts w:ascii="Symbol" w:hAnsi="Symbol"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6"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4"/>
  </w:num>
  <w:num w:numId="2">
    <w:abstractNumId w:val="2"/>
  </w:num>
  <w:num w:numId="3">
    <w:abstractNumId w:val="36"/>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4"/>
  </w:num>
  <w:num w:numId="6">
    <w:abstractNumId w:val="22"/>
  </w:num>
  <w:num w:numId="7">
    <w:abstractNumId w:val="20"/>
  </w:num>
  <w:num w:numId="8">
    <w:abstractNumId w:val="18"/>
  </w:num>
  <w:num w:numId="9">
    <w:abstractNumId w:val="23"/>
  </w:num>
  <w:num w:numId="10">
    <w:abstractNumId w:val="29"/>
  </w:num>
  <w:num w:numId="11">
    <w:abstractNumId w:val="9"/>
  </w:num>
  <w:num w:numId="12">
    <w:abstractNumId w:val="33"/>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37"/>
  </w:num>
  <w:num w:numId="22">
    <w:abstractNumId w:val="28"/>
  </w:num>
  <w:num w:numId="23">
    <w:abstractNumId w:val="11"/>
  </w:num>
  <w:num w:numId="24">
    <w:abstractNumId w:val="27"/>
  </w:num>
  <w:num w:numId="25">
    <w:abstractNumId w:val="5"/>
  </w:num>
  <w:num w:numId="26">
    <w:abstractNumId w:val="25"/>
  </w:num>
  <w:num w:numId="27">
    <w:abstractNumId w:val="30"/>
  </w:num>
  <w:num w:numId="28">
    <w:abstractNumId w:val="31"/>
  </w:num>
  <w:num w:numId="29">
    <w:abstractNumId w:val="16"/>
  </w:num>
  <w:num w:numId="30">
    <w:abstractNumId w:val="7"/>
  </w:num>
  <w:num w:numId="31">
    <w:abstractNumId w:val="19"/>
  </w:num>
  <w:num w:numId="32">
    <w:abstractNumId w:val="32"/>
  </w:num>
  <w:num w:numId="33">
    <w:abstractNumId w:val="13"/>
  </w:num>
  <w:num w:numId="34">
    <w:abstractNumId w:val="1"/>
  </w:num>
  <w:num w:numId="35">
    <w:abstractNumId w:val="14"/>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
  </w:num>
  <w:num w:numId="39">
    <w:abstractNumId w:val="26"/>
  </w:num>
  <w:num w:numId="40">
    <w:abstractNumId w:val="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27425"/>
    <w:rsid w:val="00033249"/>
    <w:rsid w:val="00040391"/>
    <w:rsid w:val="00045C91"/>
    <w:rsid w:val="00046A29"/>
    <w:rsid w:val="00051001"/>
    <w:rsid w:val="0005435B"/>
    <w:rsid w:val="00054DDD"/>
    <w:rsid w:val="00055E9F"/>
    <w:rsid w:val="00057613"/>
    <w:rsid w:val="00060902"/>
    <w:rsid w:val="0006226B"/>
    <w:rsid w:val="0008212C"/>
    <w:rsid w:val="00083DE3"/>
    <w:rsid w:val="00085BA8"/>
    <w:rsid w:val="00087963"/>
    <w:rsid w:val="00091F71"/>
    <w:rsid w:val="000A0599"/>
    <w:rsid w:val="000A43F5"/>
    <w:rsid w:val="000A6826"/>
    <w:rsid w:val="000B1138"/>
    <w:rsid w:val="000B15A9"/>
    <w:rsid w:val="000B1744"/>
    <w:rsid w:val="000B36BB"/>
    <w:rsid w:val="000B57BB"/>
    <w:rsid w:val="000B5AE5"/>
    <w:rsid w:val="000B6167"/>
    <w:rsid w:val="000C68FC"/>
    <w:rsid w:val="000D2206"/>
    <w:rsid w:val="000D375D"/>
    <w:rsid w:val="000D6EBC"/>
    <w:rsid w:val="000D72AF"/>
    <w:rsid w:val="000D7328"/>
    <w:rsid w:val="000E5F46"/>
    <w:rsid w:val="000E71BF"/>
    <w:rsid w:val="000F1363"/>
    <w:rsid w:val="000F7BBF"/>
    <w:rsid w:val="00117C8B"/>
    <w:rsid w:val="001218DB"/>
    <w:rsid w:val="001339DE"/>
    <w:rsid w:val="001364CB"/>
    <w:rsid w:val="0014142E"/>
    <w:rsid w:val="001448B6"/>
    <w:rsid w:val="00144D06"/>
    <w:rsid w:val="00144D9B"/>
    <w:rsid w:val="001474C7"/>
    <w:rsid w:val="0015340E"/>
    <w:rsid w:val="00153D8F"/>
    <w:rsid w:val="00155F81"/>
    <w:rsid w:val="00166319"/>
    <w:rsid w:val="00171D4D"/>
    <w:rsid w:val="00197FD6"/>
    <w:rsid w:val="001A0AFE"/>
    <w:rsid w:val="001A2856"/>
    <w:rsid w:val="001A482B"/>
    <w:rsid w:val="001A5098"/>
    <w:rsid w:val="001A6ADF"/>
    <w:rsid w:val="001B14CA"/>
    <w:rsid w:val="001B6C26"/>
    <w:rsid w:val="001C1AD2"/>
    <w:rsid w:val="001C72F1"/>
    <w:rsid w:val="001D7DD1"/>
    <w:rsid w:val="001E03E8"/>
    <w:rsid w:val="001E3EE0"/>
    <w:rsid w:val="001E495E"/>
    <w:rsid w:val="001F0600"/>
    <w:rsid w:val="001F2264"/>
    <w:rsid w:val="001F4404"/>
    <w:rsid w:val="00205A4A"/>
    <w:rsid w:val="00205B23"/>
    <w:rsid w:val="00212958"/>
    <w:rsid w:val="00222800"/>
    <w:rsid w:val="00230B6A"/>
    <w:rsid w:val="00237E1C"/>
    <w:rsid w:val="002407E7"/>
    <w:rsid w:val="00240A35"/>
    <w:rsid w:val="002415E6"/>
    <w:rsid w:val="00254313"/>
    <w:rsid w:val="00254B22"/>
    <w:rsid w:val="00257CA1"/>
    <w:rsid w:val="00262649"/>
    <w:rsid w:val="00262C46"/>
    <w:rsid w:val="00271E7F"/>
    <w:rsid w:val="00274A92"/>
    <w:rsid w:val="0028449F"/>
    <w:rsid w:val="002848C3"/>
    <w:rsid w:val="00292FDB"/>
    <w:rsid w:val="00293F77"/>
    <w:rsid w:val="00294F90"/>
    <w:rsid w:val="00295F32"/>
    <w:rsid w:val="002A6A34"/>
    <w:rsid w:val="002B060F"/>
    <w:rsid w:val="002D204B"/>
    <w:rsid w:val="002D3829"/>
    <w:rsid w:val="002D5835"/>
    <w:rsid w:val="002D78C5"/>
    <w:rsid w:val="002F0C72"/>
    <w:rsid w:val="002F2B0A"/>
    <w:rsid w:val="00300CDD"/>
    <w:rsid w:val="0030302E"/>
    <w:rsid w:val="003100BD"/>
    <w:rsid w:val="00310F8E"/>
    <w:rsid w:val="00311C42"/>
    <w:rsid w:val="00320792"/>
    <w:rsid w:val="00322503"/>
    <w:rsid w:val="003246B4"/>
    <w:rsid w:val="003276AC"/>
    <w:rsid w:val="0033343D"/>
    <w:rsid w:val="00340FC3"/>
    <w:rsid w:val="00342F0C"/>
    <w:rsid w:val="00346B6D"/>
    <w:rsid w:val="00363DD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B7154"/>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111D3"/>
    <w:rsid w:val="004115DC"/>
    <w:rsid w:val="00414BE7"/>
    <w:rsid w:val="004247B3"/>
    <w:rsid w:val="00424E93"/>
    <w:rsid w:val="00426642"/>
    <w:rsid w:val="00433A77"/>
    <w:rsid w:val="00434081"/>
    <w:rsid w:val="00435E0B"/>
    <w:rsid w:val="004440A0"/>
    <w:rsid w:val="00447DBB"/>
    <w:rsid w:val="004501A0"/>
    <w:rsid w:val="004518BD"/>
    <w:rsid w:val="004520DF"/>
    <w:rsid w:val="00462662"/>
    <w:rsid w:val="004673DB"/>
    <w:rsid w:val="004747B9"/>
    <w:rsid w:val="004831FE"/>
    <w:rsid w:val="0049620C"/>
    <w:rsid w:val="004C18D1"/>
    <w:rsid w:val="004C2E35"/>
    <w:rsid w:val="004C5604"/>
    <w:rsid w:val="004D6F3A"/>
    <w:rsid w:val="004D6F3C"/>
    <w:rsid w:val="004D6FCB"/>
    <w:rsid w:val="004E5600"/>
    <w:rsid w:val="004E6DFD"/>
    <w:rsid w:val="00502363"/>
    <w:rsid w:val="00507292"/>
    <w:rsid w:val="00511288"/>
    <w:rsid w:val="00514A2E"/>
    <w:rsid w:val="00516428"/>
    <w:rsid w:val="00520570"/>
    <w:rsid w:val="005236AB"/>
    <w:rsid w:val="00525DB0"/>
    <w:rsid w:val="00533CFF"/>
    <w:rsid w:val="00543736"/>
    <w:rsid w:val="0054795F"/>
    <w:rsid w:val="00547EE1"/>
    <w:rsid w:val="00550C5F"/>
    <w:rsid w:val="0055214F"/>
    <w:rsid w:val="00560B2E"/>
    <w:rsid w:val="00561C50"/>
    <w:rsid w:val="00563B9B"/>
    <w:rsid w:val="00564385"/>
    <w:rsid w:val="00570617"/>
    <w:rsid w:val="00575A02"/>
    <w:rsid w:val="00583303"/>
    <w:rsid w:val="00585169"/>
    <w:rsid w:val="00586F41"/>
    <w:rsid w:val="00587D7C"/>
    <w:rsid w:val="00592D3B"/>
    <w:rsid w:val="00592E42"/>
    <w:rsid w:val="0059432C"/>
    <w:rsid w:val="005A0895"/>
    <w:rsid w:val="005A3320"/>
    <w:rsid w:val="005B1C7A"/>
    <w:rsid w:val="005B3F60"/>
    <w:rsid w:val="005B4F50"/>
    <w:rsid w:val="005B654F"/>
    <w:rsid w:val="005B7709"/>
    <w:rsid w:val="005C188B"/>
    <w:rsid w:val="005C63EF"/>
    <w:rsid w:val="005D05AF"/>
    <w:rsid w:val="005D3AA1"/>
    <w:rsid w:val="005D423A"/>
    <w:rsid w:val="005E1E95"/>
    <w:rsid w:val="005E5161"/>
    <w:rsid w:val="005F35B0"/>
    <w:rsid w:val="005F463A"/>
    <w:rsid w:val="0060112F"/>
    <w:rsid w:val="00604679"/>
    <w:rsid w:val="006054E3"/>
    <w:rsid w:val="00620B1F"/>
    <w:rsid w:val="006228E0"/>
    <w:rsid w:val="00626273"/>
    <w:rsid w:val="00630664"/>
    <w:rsid w:val="006328C7"/>
    <w:rsid w:val="00633BCB"/>
    <w:rsid w:val="00634F90"/>
    <w:rsid w:val="00635350"/>
    <w:rsid w:val="00636E8C"/>
    <w:rsid w:val="00637AE0"/>
    <w:rsid w:val="00643C5C"/>
    <w:rsid w:val="00644EEB"/>
    <w:rsid w:val="00657088"/>
    <w:rsid w:val="006606C5"/>
    <w:rsid w:val="00663F6B"/>
    <w:rsid w:val="00672A7A"/>
    <w:rsid w:val="00673390"/>
    <w:rsid w:val="00674F5B"/>
    <w:rsid w:val="00676DAD"/>
    <w:rsid w:val="00683121"/>
    <w:rsid w:val="006921E1"/>
    <w:rsid w:val="006946F7"/>
    <w:rsid w:val="006A7A50"/>
    <w:rsid w:val="006B390B"/>
    <w:rsid w:val="006B5933"/>
    <w:rsid w:val="006B64AE"/>
    <w:rsid w:val="006C2388"/>
    <w:rsid w:val="006C2C4B"/>
    <w:rsid w:val="006C30A1"/>
    <w:rsid w:val="006C6BB3"/>
    <w:rsid w:val="006C77B1"/>
    <w:rsid w:val="006D3941"/>
    <w:rsid w:val="006D42F9"/>
    <w:rsid w:val="006D6DA7"/>
    <w:rsid w:val="006E00A5"/>
    <w:rsid w:val="006E08BD"/>
    <w:rsid w:val="006F0FF2"/>
    <w:rsid w:val="006F18A9"/>
    <w:rsid w:val="006F1B5D"/>
    <w:rsid w:val="006F1E85"/>
    <w:rsid w:val="006F4E47"/>
    <w:rsid w:val="006F5713"/>
    <w:rsid w:val="006F58C5"/>
    <w:rsid w:val="006F7A39"/>
    <w:rsid w:val="00704EB5"/>
    <w:rsid w:val="00706F9B"/>
    <w:rsid w:val="00707E84"/>
    <w:rsid w:val="007161B0"/>
    <w:rsid w:val="00725E7F"/>
    <w:rsid w:val="00726C73"/>
    <w:rsid w:val="00726DF7"/>
    <w:rsid w:val="00735767"/>
    <w:rsid w:val="007357F9"/>
    <w:rsid w:val="0075059E"/>
    <w:rsid w:val="007507C9"/>
    <w:rsid w:val="0075765F"/>
    <w:rsid w:val="00761FEF"/>
    <w:rsid w:val="007675E7"/>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23FE"/>
    <w:rsid w:val="008A6ABD"/>
    <w:rsid w:val="008B4713"/>
    <w:rsid w:val="008B6C85"/>
    <w:rsid w:val="008C0B66"/>
    <w:rsid w:val="008C57FC"/>
    <w:rsid w:val="008C5F71"/>
    <w:rsid w:val="008D22C2"/>
    <w:rsid w:val="008E4B21"/>
    <w:rsid w:val="008F016B"/>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5EF"/>
    <w:rsid w:val="00960A62"/>
    <w:rsid w:val="009629E2"/>
    <w:rsid w:val="00970B75"/>
    <w:rsid w:val="009753C7"/>
    <w:rsid w:val="00980915"/>
    <w:rsid w:val="0098323A"/>
    <w:rsid w:val="009833D0"/>
    <w:rsid w:val="00983ACA"/>
    <w:rsid w:val="009843DE"/>
    <w:rsid w:val="009A1510"/>
    <w:rsid w:val="009A33E8"/>
    <w:rsid w:val="009B4BFE"/>
    <w:rsid w:val="009C0DDA"/>
    <w:rsid w:val="009C70C6"/>
    <w:rsid w:val="009D04C6"/>
    <w:rsid w:val="009D5F90"/>
    <w:rsid w:val="009D68CE"/>
    <w:rsid w:val="009F05E3"/>
    <w:rsid w:val="009F19AC"/>
    <w:rsid w:val="009F24BD"/>
    <w:rsid w:val="009F2A38"/>
    <w:rsid w:val="009F43A9"/>
    <w:rsid w:val="009F541F"/>
    <w:rsid w:val="009F6731"/>
    <w:rsid w:val="00A0184C"/>
    <w:rsid w:val="00A06799"/>
    <w:rsid w:val="00A12E7C"/>
    <w:rsid w:val="00A15548"/>
    <w:rsid w:val="00A201B8"/>
    <w:rsid w:val="00A2394F"/>
    <w:rsid w:val="00A27685"/>
    <w:rsid w:val="00A27FBA"/>
    <w:rsid w:val="00A41D82"/>
    <w:rsid w:val="00A46F33"/>
    <w:rsid w:val="00A6204B"/>
    <w:rsid w:val="00A62742"/>
    <w:rsid w:val="00A67D0E"/>
    <w:rsid w:val="00A70AEF"/>
    <w:rsid w:val="00A70FD2"/>
    <w:rsid w:val="00A7119A"/>
    <w:rsid w:val="00A73F1C"/>
    <w:rsid w:val="00A73FB0"/>
    <w:rsid w:val="00A74FB1"/>
    <w:rsid w:val="00A80742"/>
    <w:rsid w:val="00A84592"/>
    <w:rsid w:val="00A85849"/>
    <w:rsid w:val="00A97C37"/>
    <w:rsid w:val="00AB252F"/>
    <w:rsid w:val="00AC39C3"/>
    <w:rsid w:val="00AC5015"/>
    <w:rsid w:val="00AD04BF"/>
    <w:rsid w:val="00AD0971"/>
    <w:rsid w:val="00AD39D7"/>
    <w:rsid w:val="00AE2F9D"/>
    <w:rsid w:val="00AE6BBA"/>
    <w:rsid w:val="00AE7DF9"/>
    <w:rsid w:val="00B02549"/>
    <w:rsid w:val="00B04967"/>
    <w:rsid w:val="00B05FBF"/>
    <w:rsid w:val="00B07CE1"/>
    <w:rsid w:val="00B15168"/>
    <w:rsid w:val="00B307D9"/>
    <w:rsid w:val="00B37B2C"/>
    <w:rsid w:val="00B42E58"/>
    <w:rsid w:val="00B43BC1"/>
    <w:rsid w:val="00B45C9A"/>
    <w:rsid w:val="00B50851"/>
    <w:rsid w:val="00B533F0"/>
    <w:rsid w:val="00B607DD"/>
    <w:rsid w:val="00B6536B"/>
    <w:rsid w:val="00B708BF"/>
    <w:rsid w:val="00B7359B"/>
    <w:rsid w:val="00B85A89"/>
    <w:rsid w:val="00B90330"/>
    <w:rsid w:val="00B92490"/>
    <w:rsid w:val="00B95448"/>
    <w:rsid w:val="00BA1680"/>
    <w:rsid w:val="00BA2E83"/>
    <w:rsid w:val="00BA746B"/>
    <w:rsid w:val="00BC2345"/>
    <w:rsid w:val="00BC6348"/>
    <w:rsid w:val="00BD4C39"/>
    <w:rsid w:val="00BE2D3C"/>
    <w:rsid w:val="00BE6C32"/>
    <w:rsid w:val="00BF06D3"/>
    <w:rsid w:val="00C01578"/>
    <w:rsid w:val="00C01DF0"/>
    <w:rsid w:val="00C034A3"/>
    <w:rsid w:val="00C0719B"/>
    <w:rsid w:val="00C10A23"/>
    <w:rsid w:val="00C1614A"/>
    <w:rsid w:val="00C34CA6"/>
    <w:rsid w:val="00C36FE8"/>
    <w:rsid w:val="00C40A38"/>
    <w:rsid w:val="00C41899"/>
    <w:rsid w:val="00C43943"/>
    <w:rsid w:val="00C46712"/>
    <w:rsid w:val="00C50222"/>
    <w:rsid w:val="00C55539"/>
    <w:rsid w:val="00C57D01"/>
    <w:rsid w:val="00C729C8"/>
    <w:rsid w:val="00C748EF"/>
    <w:rsid w:val="00C755F7"/>
    <w:rsid w:val="00C75D9F"/>
    <w:rsid w:val="00C761AE"/>
    <w:rsid w:val="00C9228A"/>
    <w:rsid w:val="00C96567"/>
    <w:rsid w:val="00CA00FC"/>
    <w:rsid w:val="00CA6B3B"/>
    <w:rsid w:val="00CA78EB"/>
    <w:rsid w:val="00CB5A16"/>
    <w:rsid w:val="00CB653C"/>
    <w:rsid w:val="00CB7CA4"/>
    <w:rsid w:val="00CC5164"/>
    <w:rsid w:val="00CD2E83"/>
    <w:rsid w:val="00CD367E"/>
    <w:rsid w:val="00CE269D"/>
    <w:rsid w:val="00D00168"/>
    <w:rsid w:val="00D233BD"/>
    <w:rsid w:val="00D26220"/>
    <w:rsid w:val="00D30064"/>
    <w:rsid w:val="00D33B28"/>
    <w:rsid w:val="00D3447B"/>
    <w:rsid w:val="00D36371"/>
    <w:rsid w:val="00D40BFB"/>
    <w:rsid w:val="00D44B3B"/>
    <w:rsid w:val="00D45B26"/>
    <w:rsid w:val="00D468D5"/>
    <w:rsid w:val="00D706B3"/>
    <w:rsid w:val="00D707D5"/>
    <w:rsid w:val="00D8313E"/>
    <w:rsid w:val="00D86691"/>
    <w:rsid w:val="00D8698A"/>
    <w:rsid w:val="00D90088"/>
    <w:rsid w:val="00D93626"/>
    <w:rsid w:val="00DA601C"/>
    <w:rsid w:val="00DA60FC"/>
    <w:rsid w:val="00DB3795"/>
    <w:rsid w:val="00DB609B"/>
    <w:rsid w:val="00DB6415"/>
    <w:rsid w:val="00DB7063"/>
    <w:rsid w:val="00DB7BD7"/>
    <w:rsid w:val="00DC0142"/>
    <w:rsid w:val="00DC1723"/>
    <w:rsid w:val="00DD042E"/>
    <w:rsid w:val="00DD0E5F"/>
    <w:rsid w:val="00DD1453"/>
    <w:rsid w:val="00DD23EE"/>
    <w:rsid w:val="00DD2B94"/>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065F"/>
    <w:rsid w:val="00E41769"/>
    <w:rsid w:val="00E41E31"/>
    <w:rsid w:val="00E4407C"/>
    <w:rsid w:val="00E4530D"/>
    <w:rsid w:val="00E47DFE"/>
    <w:rsid w:val="00E54326"/>
    <w:rsid w:val="00E611CD"/>
    <w:rsid w:val="00E641DA"/>
    <w:rsid w:val="00E64D7D"/>
    <w:rsid w:val="00E6521E"/>
    <w:rsid w:val="00E76DAD"/>
    <w:rsid w:val="00E829FD"/>
    <w:rsid w:val="00E83C2B"/>
    <w:rsid w:val="00E8531C"/>
    <w:rsid w:val="00E91FFF"/>
    <w:rsid w:val="00EA2501"/>
    <w:rsid w:val="00EA51BB"/>
    <w:rsid w:val="00EA550A"/>
    <w:rsid w:val="00EB5DC7"/>
    <w:rsid w:val="00EC0827"/>
    <w:rsid w:val="00EC30B0"/>
    <w:rsid w:val="00ED594C"/>
    <w:rsid w:val="00EF05A2"/>
    <w:rsid w:val="00EF0DF5"/>
    <w:rsid w:val="00F02538"/>
    <w:rsid w:val="00F16962"/>
    <w:rsid w:val="00F17A94"/>
    <w:rsid w:val="00F32371"/>
    <w:rsid w:val="00F336A3"/>
    <w:rsid w:val="00F3596F"/>
    <w:rsid w:val="00F40939"/>
    <w:rsid w:val="00F41161"/>
    <w:rsid w:val="00F414B4"/>
    <w:rsid w:val="00F54B55"/>
    <w:rsid w:val="00F61B42"/>
    <w:rsid w:val="00F663C0"/>
    <w:rsid w:val="00F72D85"/>
    <w:rsid w:val="00F802B5"/>
    <w:rsid w:val="00F80840"/>
    <w:rsid w:val="00F80D22"/>
    <w:rsid w:val="00F953F5"/>
    <w:rsid w:val="00F95F0A"/>
    <w:rsid w:val="00F9609C"/>
    <w:rsid w:val="00F971B4"/>
    <w:rsid w:val="00FA28EC"/>
    <w:rsid w:val="00FB3058"/>
    <w:rsid w:val="00FB4B99"/>
    <w:rsid w:val="00FC03D3"/>
    <w:rsid w:val="00FC0AD9"/>
    <w:rsid w:val="00FC2191"/>
    <w:rsid w:val="00FD1C77"/>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CC2FC4"/>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character" w:styleId="UnresolvedMention">
    <w:name w:val="Unresolved Mention"/>
    <w:basedOn w:val="DefaultParagraphFont"/>
    <w:uiPriority w:val="99"/>
    <w:semiHidden/>
    <w:unhideWhenUsed/>
    <w:rsid w:val="00F953F5"/>
    <w:rPr>
      <w:color w:val="605E5C"/>
      <w:shd w:val="clear" w:color="auto" w:fill="E1DFDD"/>
    </w:rPr>
  </w:style>
  <w:style w:type="paragraph" w:styleId="BalloonText">
    <w:name w:val="Balloon Text"/>
    <w:basedOn w:val="Normal"/>
    <w:link w:val="BalloonTextChar"/>
    <w:uiPriority w:val="99"/>
    <w:semiHidden/>
    <w:unhideWhenUsed/>
    <w:rsid w:val="003B7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154"/>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3B7154"/>
    <w:rPr>
      <w:sz w:val="16"/>
      <w:szCs w:val="16"/>
    </w:rPr>
  </w:style>
  <w:style w:type="paragraph" w:styleId="CommentText">
    <w:name w:val="annotation text"/>
    <w:basedOn w:val="Normal"/>
    <w:link w:val="CommentTextChar"/>
    <w:uiPriority w:val="99"/>
    <w:semiHidden/>
    <w:unhideWhenUsed/>
    <w:rsid w:val="003B7154"/>
  </w:style>
  <w:style w:type="character" w:customStyle="1" w:styleId="CommentTextChar">
    <w:name w:val="Comment Text Char"/>
    <w:basedOn w:val="DefaultParagraphFont"/>
    <w:link w:val="CommentText"/>
    <w:uiPriority w:val="99"/>
    <w:semiHidden/>
    <w:rsid w:val="003B7154"/>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B7154"/>
    <w:rPr>
      <w:b/>
      <w:bCs/>
    </w:rPr>
  </w:style>
  <w:style w:type="character" w:customStyle="1" w:styleId="CommentSubjectChar">
    <w:name w:val="Comment Subject Char"/>
    <w:basedOn w:val="CommentTextChar"/>
    <w:link w:val="CommentSubject"/>
    <w:uiPriority w:val="99"/>
    <w:semiHidden/>
    <w:rsid w:val="003B7154"/>
    <w:rPr>
      <w:rFonts w:ascii="Arial" w:hAnsi="Arial" w:cs="Arial"/>
      <w:b/>
      <w:bCs/>
      <w:lang w:eastAsia="ja-JP"/>
    </w:rPr>
  </w:style>
  <w:style w:type="paragraph" w:styleId="Revision">
    <w:name w:val="Revision"/>
    <w:hidden/>
    <w:uiPriority w:val="99"/>
    <w:semiHidden/>
    <w:rsid w:val="005F463A"/>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0565">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35448193">
      <w:bodyDiv w:val="1"/>
      <w:marLeft w:val="0"/>
      <w:marRight w:val="0"/>
      <w:marTop w:val="0"/>
      <w:marBottom w:val="0"/>
      <w:divBdr>
        <w:top w:val="none" w:sz="0" w:space="0" w:color="auto"/>
        <w:left w:val="none" w:sz="0" w:space="0" w:color="auto"/>
        <w:bottom w:val="none" w:sz="0" w:space="0" w:color="auto"/>
        <w:right w:val="none" w:sz="0" w:space="0" w:color="auto"/>
      </w:divBdr>
    </w:div>
    <w:div w:id="758672062">
      <w:bodyDiv w:val="1"/>
      <w:marLeft w:val="0"/>
      <w:marRight w:val="0"/>
      <w:marTop w:val="0"/>
      <w:marBottom w:val="0"/>
      <w:divBdr>
        <w:top w:val="none" w:sz="0" w:space="0" w:color="auto"/>
        <w:left w:val="none" w:sz="0" w:space="0" w:color="auto"/>
        <w:bottom w:val="none" w:sz="0" w:space="0" w:color="auto"/>
        <w:right w:val="none" w:sz="0" w:space="0" w:color="auto"/>
      </w:divBdr>
    </w:div>
    <w:div w:id="936016670">
      <w:bodyDiv w:val="1"/>
      <w:marLeft w:val="0"/>
      <w:marRight w:val="0"/>
      <w:marTop w:val="0"/>
      <w:marBottom w:val="0"/>
      <w:divBdr>
        <w:top w:val="none" w:sz="0" w:space="0" w:color="auto"/>
        <w:left w:val="none" w:sz="0" w:space="0" w:color="auto"/>
        <w:bottom w:val="none" w:sz="0" w:space="0" w:color="auto"/>
        <w:right w:val="none" w:sz="0" w:space="0" w:color="auto"/>
      </w:divBdr>
    </w:div>
    <w:div w:id="1001658290">
      <w:bodyDiv w:val="1"/>
      <w:marLeft w:val="0"/>
      <w:marRight w:val="0"/>
      <w:marTop w:val="0"/>
      <w:marBottom w:val="0"/>
      <w:divBdr>
        <w:top w:val="none" w:sz="0" w:space="0" w:color="auto"/>
        <w:left w:val="none" w:sz="0" w:space="0" w:color="auto"/>
        <w:bottom w:val="none" w:sz="0" w:space="0" w:color="auto"/>
        <w:right w:val="none" w:sz="0" w:space="0" w:color="auto"/>
      </w:divBdr>
    </w:div>
    <w:div w:id="19850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y.Schinckel@csiro.au" TargetMode="External"/><Relationship Id="rId13" Type="http://schemas.openxmlformats.org/officeDocument/2006/relationships/hyperlink" Target="https://www.csiro.au/en/Do-business/RandD/Do-business-Astronomy-Spa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D0B5-B528-4996-8699-8C10EB71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7605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8767</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Staniforth, Charlotte (HR, St. Lucia)</cp:lastModifiedBy>
  <cp:revision>2</cp:revision>
  <cp:lastPrinted>2014-02-06T02:28:00Z</cp:lastPrinted>
  <dcterms:created xsi:type="dcterms:W3CDTF">2019-08-19T23:00:00Z</dcterms:created>
  <dcterms:modified xsi:type="dcterms:W3CDTF">2019-08-19T23:00:00Z</dcterms:modified>
</cp:coreProperties>
</file>