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45FF8" w:rsidRDefault="00A33F00" w:rsidP="00F45FF8">
      <w:pPr>
        <w:pStyle w:val="Heading1"/>
        <w:rPr>
          <w:rFonts w:asciiTheme="minorHAnsi" w:hAnsiTheme="minorHAnsi" w:cstheme="minorHAnsi"/>
          <w:lang w:val="en-AU"/>
        </w:rPr>
      </w:pPr>
      <w:bookmarkStart w:id="0" w:name="_GoBack"/>
      <w:bookmarkEnd w:id="0"/>
      <w:r w:rsidRPr="00FD575C">
        <w:rPr>
          <w:rFonts w:asciiTheme="minorHAnsi" w:hAnsiTheme="minorHAnsi" w:cstheme="minorHAnsi"/>
          <w:lang w:val="en-AU"/>
        </w:rPr>
        <w:t xml:space="preserve">Position Details </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0B5ED7" w:rsidP="00DB649C">
            <w:pPr>
              <w:tabs>
                <w:tab w:val="left" w:pos="6093"/>
              </w:tabs>
              <w:spacing w:before="120" w:after="60"/>
              <w:rPr>
                <w:rFonts w:ascii="Calibri" w:hAnsi="Calibri"/>
                <w:sz w:val="22"/>
                <w:szCs w:val="22"/>
              </w:rPr>
            </w:pPr>
            <w:r>
              <w:rPr>
                <w:rFonts w:ascii="Calibri" w:hAnsi="Calibri"/>
                <w:sz w:val="22"/>
                <w:szCs w:val="22"/>
              </w:rPr>
              <w:t xml:space="preserve">CBIS </w:t>
            </w:r>
            <w:r w:rsidR="00F45FF8" w:rsidRPr="00F45FF8">
              <w:rPr>
                <w:rFonts w:ascii="Calibri" w:hAnsi="Calibri"/>
                <w:sz w:val="22"/>
                <w:szCs w:val="22"/>
              </w:rPr>
              <w:t>Facilities Project Coordinator</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F45FF8" w:rsidP="00DB649C">
            <w:pPr>
              <w:rPr>
                <w:rFonts w:ascii="Calibri" w:hAnsi="Calibri"/>
                <w:sz w:val="22"/>
                <w:szCs w:val="22"/>
              </w:rPr>
            </w:pPr>
            <w:r>
              <w:rPr>
                <w:rFonts w:ascii="Calibri" w:hAnsi="Calibri"/>
                <w:sz w:val="22"/>
                <w:szCs w:val="22"/>
              </w:rPr>
              <w:t>60607</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7618D">
              <w:rPr>
                <w:rFonts w:ascii="Calibri" w:hAnsi="Calibri"/>
                <w:sz w:val="22"/>
                <w:szCs w:val="22"/>
              </w:rPr>
              <w:instrText xml:space="preserve"> FORMCHECKBOX </w:instrText>
            </w:r>
            <w:r w:rsidR="00931812">
              <w:rPr>
                <w:rFonts w:ascii="Calibri" w:hAnsi="Calibri"/>
                <w:sz w:val="22"/>
                <w:szCs w:val="22"/>
              </w:rPr>
            </w:r>
            <w:r w:rsidR="0093181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Australian Citizens Only</w:t>
            </w:r>
          </w:p>
          <w:p w:rsidR="00DB649C" w:rsidRPr="0097618D" w:rsidRDefault="00F45FF8"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31812">
              <w:rPr>
                <w:rFonts w:ascii="Calibri" w:hAnsi="Calibri"/>
                <w:sz w:val="22"/>
                <w:szCs w:val="22"/>
              </w:rPr>
            </w:r>
            <w:r w:rsidR="00931812">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931812">
              <w:rPr>
                <w:rFonts w:ascii="Calibri" w:hAnsi="Calibri"/>
                <w:sz w:val="22"/>
                <w:szCs w:val="22"/>
              </w:rPr>
            </w:r>
            <w:r w:rsidR="00931812">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D867AC" w:rsidRDefault="008C6160" w:rsidP="00DB649C">
            <w:pPr>
              <w:pStyle w:val="ListParagraph"/>
              <w:ind w:left="0"/>
              <w:rPr>
                <w:rFonts w:ascii="Calibri" w:hAnsi="Calibri"/>
                <w:sz w:val="22"/>
                <w:szCs w:val="22"/>
              </w:rPr>
            </w:pPr>
            <w:r w:rsidRPr="00D867AC">
              <w:rPr>
                <w:rFonts w:ascii="Calibri" w:hAnsi="Calibri"/>
                <w:sz w:val="22"/>
                <w:szCs w:val="22"/>
              </w:rPr>
              <w:t>50</w:t>
            </w:r>
            <w:r w:rsidR="00DB649C" w:rsidRPr="00D867AC">
              <w:rPr>
                <w:rFonts w:ascii="Calibri" w:hAnsi="Calibri"/>
                <w:sz w:val="22"/>
                <w:szCs w:val="22"/>
              </w:rPr>
              <w:t>%</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D867AC" w:rsidRDefault="008C6160" w:rsidP="00D867AC">
            <w:pPr>
              <w:pStyle w:val="ListParagraph"/>
              <w:ind w:left="0"/>
              <w:rPr>
                <w:rFonts w:ascii="Calibri" w:hAnsi="Calibri"/>
                <w:sz w:val="22"/>
                <w:szCs w:val="22"/>
              </w:rPr>
            </w:pPr>
            <w:r w:rsidRPr="00D867AC">
              <w:rPr>
                <w:rFonts w:ascii="Calibri" w:hAnsi="Calibri"/>
                <w:sz w:val="22"/>
                <w:szCs w:val="22"/>
              </w:rPr>
              <w:t>5</w:t>
            </w:r>
            <w:r w:rsidR="00D867AC" w:rsidRPr="00D867AC">
              <w:rPr>
                <w:rFonts w:ascii="Calibri" w:hAnsi="Calibri"/>
                <w:sz w:val="22"/>
                <w:szCs w:val="22"/>
              </w:rPr>
              <w:t>0</w:t>
            </w:r>
            <w:r w:rsidR="00DB649C" w:rsidRPr="00D867AC">
              <w:rPr>
                <w:rFonts w:ascii="Calibri" w:hAnsi="Calibri"/>
                <w:sz w:val="22"/>
                <w:szCs w:val="22"/>
              </w:rPr>
              <w:t>%</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7618D" w:rsidRDefault="00F45FF8" w:rsidP="00DB649C">
            <w:pPr>
              <w:pStyle w:val="ListParagraph"/>
              <w:ind w:left="0"/>
              <w:rPr>
                <w:rFonts w:ascii="Calibri" w:hAnsi="Calibri"/>
                <w:sz w:val="22"/>
                <w:szCs w:val="22"/>
              </w:rPr>
            </w:pPr>
            <w:r>
              <w:rPr>
                <w:rFonts w:ascii="Calibri" w:hAnsi="Calibri"/>
                <w:sz w:val="22"/>
                <w:szCs w:val="22"/>
              </w:rPr>
              <w:t>CBIS Manager State - SANTI</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7618D" w:rsidRDefault="008A0F8F" w:rsidP="008A0F8F">
            <w:pPr>
              <w:pStyle w:val="ListParagraph"/>
              <w:ind w:left="0"/>
              <w:rPr>
                <w:rFonts w:ascii="Calibri" w:hAnsi="Calibri"/>
                <w:sz w:val="22"/>
                <w:szCs w:val="22"/>
              </w:rPr>
            </w:pPr>
            <w:r>
              <w:rPr>
                <w:rFonts w:ascii="Calibri" w:hAnsi="Calibri"/>
                <w:sz w:val="22"/>
                <w:szCs w:val="22"/>
              </w:rPr>
              <w:t>1</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DB649C" w:rsidRPr="0097618D" w:rsidRDefault="00F45FF8" w:rsidP="00DB649C">
            <w:pPr>
              <w:pStyle w:val="ListParagraph"/>
              <w:ind w:left="0"/>
              <w:rPr>
                <w:rFonts w:ascii="Calibri" w:hAnsi="Calibri"/>
                <w:sz w:val="22"/>
                <w:szCs w:val="22"/>
                <w:highlight w:val="yellow"/>
              </w:rPr>
            </w:pPr>
            <w:r>
              <w:rPr>
                <w:rFonts w:ascii="Calibri" w:hAnsi="Calibri"/>
                <w:sz w:val="22"/>
                <w:szCs w:val="22"/>
              </w:rPr>
              <w:t>Mark Britton via email: mark.britton@csiro.au</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F952E6"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F45FF8" w:rsidRDefault="00F45FF8" w:rsidP="00F45FF8">
      <w:pPr>
        <w:spacing w:before="180" w:after="120"/>
        <w:jc w:val="both"/>
        <w:rPr>
          <w:rFonts w:ascii="Calibri" w:hAnsi="Calibri"/>
          <w:sz w:val="22"/>
          <w:szCs w:val="22"/>
        </w:rPr>
      </w:pPr>
      <w:r>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sidR="000F22B2">
        <w:rPr>
          <w:rFonts w:ascii="Calibri" w:hAnsi="Calibri"/>
          <w:sz w:val="22"/>
          <w:szCs w:val="22"/>
        </w:rPr>
        <w:t xml:space="preserve"> </w:t>
      </w:r>
      <w:r w:rsidR="000F22B2" w:rsidRPr="00DC4A40">
        <w:rPr>
          <w:rFonts w:ascii="Calibri" w:hAnsi="Calibri"/>
          <w:sz w:val="22"/>
          <w:szCs w:val="22"/>
        </w:rPr>
        <w:t>The property portfolio is managed by CSIRO’s Business and Infrastructure Services unit (CBIS) which has offices in each state.</w:t>
      </w:r>
    </w:p>
    <w:p w:rsidR="00F45FF8" w:rsidRDefault="00F45FF8" w:rsidP="00F45FF8">
      <w:pPr>
        <w:spacing w:before="180" w:after="120"/>
        <w:jc w:val="both"/>
        <w:rPr>
          <w:rFonts w:ascii="Calibri" w:hAnsi="Calibri"/>
          <w:sz w:val="22"/>
          <w:szCs w:val="22"/>
        </w:rPr>
      </w:pPr>
      <w:r>
        <w:rPr>
          <w:rFonts w:ascii="Calibri" w:hAnsi="Calibri"/>
          <w:sz w:val="22"/>
          <w:szCs w:val="22"/>
        </w:rPr>
        <w:t xml:space="preserve">The </w:t>
      </w:r>
      <w:r w:rsidR="000F22B2">
        <w:rPr>
          <w:rFonts w:ascii="Calibri" w:hAnsi="Calibri"/>
          <w:sz w:val="22"/>
          <w:szCs w:val="22"/>
        </w:rPr>
        <w:t>CBIS</w:t>
      </w:r>
      <w:r w:rsidRPr="000B5ED7">
        <w:rPr>
          <w:rFonts w:ascii="Calibri" w:hAnsi="Calibri"/>
          <w:sz w:val="22"/>
          <w:szCs w:val="22"/>
        </w:rPr>
        <w:t xml:space="preserve"> </w:t>
      </w:r>
      <w:r w:rsidR="008C6160" w:rsidRPr="000B5ED7">
        <w:rPr>
          <w:rFonts w:ascii="Calibri" w:hAnsi="Calibri"/>
          <w:sz w:val="22"/>
          <w:szCs w:val="22"/>
        </w:rPr>
        <w:t>Facilities Project Coordinator</w:t>
      </w:r>
      <w:r w:rsidRPr="000B5ED7">
        <w:rPr>
          <w:rFonts w:ascii="Calibri" w:hAnsi="Calibri"/>
          <w:sz w:val="22"/>
          <w:szCs w:val="22"/>
        </w:rPr>
        <w:t xml:space="preserve"> ensures the delivery of asset maintenance related upgrades, replacements,</w:t>
      </w:r>
      <w:r>
        <w:rPr>
          <w:rFonts w:ascii="Calibri" w:hAnsi="Calibri"/>
          <w:sz w:val="22"/>
          <w:szCs w:val="22"/>
        </w:rPr>
        <w:t xml:space="preserve"> minor works and engineering support by way of best practice project management with the objective of optimising the cost effectiveness and use of assets and facilities throughout their lifecycle whilst managing the associated risks.</w:t>
      </w:r>
    </w:p>
    <w:p w:rsidR="00F45FF8" w:rsidRDefault="00F45FF8" w:rsidP="00F45FF8">
      <w:pPr>
        <w:spacing w:before="180" w:after="120"/>
        <w:jc w:val="both"/>
        <w:rPr>
          <w:rFonts w:ascii="Calibri" w:hAnsi="Calibri"/>
          <w:sz w:val="22"/>
          <w:szCs w:val="22"/>
        </w:rPr>
      </w:pPr>
      <w:r>
        <w:rPr>
          <w:rFonts w:ascii="Calibri" w:hAnsi="Calibri"/>
          <w:sz w:val="22"/>
          <w:szCs w:val="22"/>
        </w:rPr>
        <w:t>The role coordinates the contribution of multiple stakeholders, resources and budgets across the life of a project from initiation to completion, commissioning and operational handover to delivery of projects on time, to budget, specification and compliance requirements with minimal impact upon service delivery. The projects delivered are not necessarily restricted to the built form and can be across all facets of business and business systems.</w:t>
      </w:r>
    </w:p>
    <w:p w:rsidR="00F45FF8" w:rsidRDefault="00F45FF8" w:rsidP="00F45FF8">
      <w:pPr>
        <w:spacing w:before="180" w:after="120"/>
        <w:jc w:val="both"/>
        <w:rPr>
          <w:rFonts w:ascii="Calibri" w:hAnsi="Calibri"/>
          <w:sz w:val="22"/>
          <w:szCs w:val="22"/>
        </w:rPr>
      </w:pPr>
      <w:r>
        <w:rPr>
          <w:rFonts w:ascii="Calibri" w:hAnsi="Calibri"/>
          <w:sz w:val="22"/>
          <w:szCs w:val="22"/>
        </w:rPr>
        <w:t xml:space="preserve">The CBIS </w:t>
      </w:r>
      <w:r w:rsidR="006F78FF">
        <w:rPr>
          <w:rFonts w:ascii="Calibri" w:hAnsi="Calibri"/>
          <w:sz w:val="22"/>
          <w:szCs w:val="22"/>
        </w:rPr>
        <w:t>Facilities Project Coordinator</w:t>
      </w:r>
      <w:r>
        <w:rPr>
          <w:rFonts w:ascii="Calibri" w:hAnsi="Calibri"/>
          <w:sz w:val="22"/>
          <w:szCs w:val="22"/>
        </w:rPr>
        <w:t xml:space="preserve"> provides expert advice and assistance on projects across South Australia and Northern Territory that will have implication for asset maintenance and management. This </w:t>
      </w:r>
      <w:r>
        <w:rPr>
          <w:rFonts w:ascii="Calibri" w:hAnsi="Calibri"/>
          <w:sz w:val="22"/>
          <w:szCs w:val="22"/>
        </w:rPr>
        <w:lastRenderedPageBreak/>
        <w:t xml:space="preserve">includes engaging and collaborating with CBIS Facility / State staff, Capital Works team project managers, Finance and Procurement specialist, other Business Unit staff and specialist external professionals / organisations as required.  </w:t>
      </w:r>
    </w:p>
    <w:p w:rsidR="00F45FF8" w:rsidRDefault="00F45FF8" w:rsidP="00F45FF8">
      <w:pPr>
        <w:spacing w:before="180" w:after="120"/>
        <w:jc w:val="both"/>
        <w:rPr>
          <w:rFonts w:ascii="Calibri" w:hAnsi="Calibri"/>
          <w:sz w:val="22"/>
          <w:szCs w:val="22"/>
        </w:rPr>
      </w:pPr>
      <w:r>
        <w:rPr>
          <w:rFonts w:ascii="Calibri" w:hAnsi="Calibri"/>
          <w:sz w:val="22"/>
          <w:szCs w:val="22"/>
        </w:rPr>
        <w:t>The role includes a significant element of liaison with scientists and related staff to develop engineering solutions to experimental requirements in a swift and efficient manner. Initially this will involve a large element of stakeholder engagement to develop and transition to a new mode of engineering support delivery.</w:t>
      </w:r>
    </w:p>
    <w:p w:rsidR="00F45FF8" w:rsidRDefault="00F45FF8" w:rsidP="00F45FF8">
      <w:pPr>
        <w:spacing w:before="180" w:after="120"/>
        <w:jc w:val="both"/>
        <w:rPr>
          <w:rFonts w:ascii="Calibri" w:hAnsi="Calibri"/>
          <w:sz w:val="22"/>
          <w:szCs w:val="22"/>
        </w:rPr>
      </w:pPr>
      <w:r>
        <w:rPr>
          <w:rFonts w:ascii="Calibri" w:hAnsi="Calibri"/>
          <w:sz w:val="22"/>
          <w:szCs w:val="22"/>
        </w:rPr>
        <w:t xml:space="preserve">In conjunction with the FM Manager, the role will ensure the </w:t>
      </w:r>
      <w:r w:rsidR="008C6160">
        <w:rPr>
          <w:rFonts w:ascii="Calibri" w:hAnsi="Calibri"/>
          <w:sz w:val="22"/>
          <w:szCs w:val="22"/>
        </w:rPr>
        <w:t>asset management plan (</w:t>
      </w:r>
      <w:proofErr w:type="spellStart"/>
      <w:r>
        <w:rPr>
          <w:rFonts w:ascii="Calibri" w:hAnsi="Calibri"/>
          <w:sz w:val="22"/>
          <w:szCs w:val="22"/>
        </w:rPr>
        <w:t>MPlan</w:t>
      </w:r>
      <w:proofErr w:type="spellEnd"/>
      <w:r w:rsidR="008C6160">
        <w:rPr>
          <w:rFonts w:ascii="Calibri" w:hAnsi="Calibri"/>
          <w:sz w:val="22"/>
          <w:szCs w:val="22"/>
        </w:rPr>
        <w:t>)</w:t>
      </w:r>
      <w:r>
        <w:rPr>
          <w:rFonts w:ascii="Calibri" w:hAnsi="Calibri"/>
          <w:sz w:val="22"/>
          <w:szCs w:val="22"/>
        </w:rPr>
        <w:t xml:space="preserve"> </w:t>
      </w:r>
      <w:r w:rsidR="00B43CD2">
        <w:rPr>
          <w:rFonts w:ascii="Calibri" w:hAnsi="Calibri"/>
          <w:sz w:val="22"/>
          <w:szCs w:val="22"/>
        </w:rPr>
        <w:t>opportunities register (data</w:t>
      </w:r>
      <w:r>
        <w:rPr>
          <w:rFonts w:ascii="Calibri" w:hAnsi="Calibri"/>
          <w:sz w:val="22"/>
          <w:szCs w:val="22"/>
        </w:rPr>
        <w:t xml:space="preserve">base) is current and accurate reflecting the current status of building services and fabric across the Region or State. This includes undertaking investigations of critical asset condition and contributing to the </w:t>
      </w:r>
      <w:proofErr w:type="spellStart"/>
      <w:r>
        <w:rPr>
          <w:rFonts w:ascii="Calibri" w:hAnsi="Calibri"/>
          <w:sz w:val="22"/>
          <w:szCs w:val="22"/>
        </w:rPr>
        <w:t>MPlan</w:t>
      </w:r>
      <w:proofErr w:type="spellEnd"/>
      <w:r>
        <w:rPr>
          <w:rFonts w:ascii="Calibri" w:hAnsi="Calibri"/>
          <w:sz w:val="22"/>
          <w:szCs w:val="22"/>
        </w:rPr>
        <w:t xml:space="preserve"> or related asset condition registers while facilitating a working relationship between CBIS and the wider organisation as well as other relevant government departments in delivery of asset maintenance project reporting.</w:t>
      </w:r>
    </w:p>
    <w:p w:rsidR="008A4083" w:rsidRDefault="008A4083" w:rsidP="00646385">
      <w:pPr>
        <w:rPr>
          <w:rFonts w:asciiTheme="majorHAnsi" w:eastAsiaTheme="majorEastAsia" w:hAnsiTheme="majorHAnsi" w:cstheme="majorBidi"/>
          <w:b/>
          <w:color w:val="2E74B5" w:themeColor="accent1" w:themeShade="BF"/>
          <w:sz w:val="22"/>
          <w:szCs w:val="22"/>
        </w:rPr>
      </w:pPr>
    </w:p>
    <w:p w:rsidR="008A4083" w:rsidRPr="00D867AC" w:rsidRDefault="008A4083" w:rsidP="00A33F00">
      <w:pPr>
        <w:pStyle w:val="Heading2"/>
        <w:rPr>
          <w:rFonts w:asciiTheme="minorHAnsi" w:hAnsiTheme="minorHAnsi" w:cstheme="minorHAnsi"/>
          <w:i w:val="0"/>
          <w:lang w:val="en-AU"/>
        </w:rPr>
      </w:pPr>
      <w:r w:rsidRPr="00FD575C">
        <w:rPr>
          <w:rFonts w:asciiTheme="minorHAnsi" w:hAnsiTheme="minorHAnsi" w:cstheme="minorHAnsi"/>
          <w:i w:val="0"/>
        </w:rPr>
        <w:t>Duties and Key Result Area</w:t>
      </w:r>
      <w:r w:rsidR="00D867AC">
        <w:rPr>
          <w:rFonts w:asciiTheme="minorHAnsi" w:hAnsiTheme="minorHAnsi" w:cstheme="minorHAnsi"/>
          <w:i w:val="0"/>
          <w:lang w:val="en-AU"/>
        </w:rPr>
        <w:t>s:</w:t>
      </w:r>
    </w:p>
    <w:p w:rsidR="008A4083" w:rsidRDefault="008A4083" w:rsidP="00646385"/>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Liaise with</w:t>
      </w:r>
      <w:r w:rsidR="006A6FF8">
        <w:rPr>
          <w:rFonts w:ascii="Calibri" w:hAnsi="Calibri"/>
          <w:sz w:val="22"/>
          <w:szCs w:val="22"/>
        </w:rPr>
        <w:t xml:space="preserve"> internal and external</w:t>
      </w:r>
      <w:r>
        <w:rPr>
          <w:rFonts w:ascii="Calibri" w:hAnsi="Calibri"/>
          <w:sz w:val="22"/>
          <w:szCs w:val="22"/>
        </w:rPr>
        <w:t xml:space="preserve"> clients to determine their needs and be accountable for their satisfaction, correcting problems promptly and in a constructive manner</w:t>
      </w:r>
      <w:r w:rsidR="00B43CD2">
        <w:rPr>
          <w:rFonts w:ascii="Calibri" w:hAnsi="Calibri"/>
          <w:sz w:val="22"/>
          <w:szCs w:val="22"/>
        </w:rPr>
        <w:t>.</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Manage the planning, initiation and delivery of asset maintenance related upgrades, replacements and minor works by way of best practice project management optimising the efficiency, cost effectiveness and use of assets and facilities throughout their lifecycle whilst managing the associated risks.</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Deliver projects on time, to budget, specification and compliance requirements with minimal impact upon service delivery by coordinating and facilitating stakeholder contributions, resources and budgets across the life of maintenance projects from initiation to completion, commissioning and operational handover.</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Establish and maintain internal and external stakeholder relationships through effective communication, negotiation and issues management to engage stakeholders and ensure asset maintenance management objectives are achieved. This includes:</w:t>
      </w:r>
    </w:p>
    <w:p w:rsidR="00F45FF8" w:rsidRDefault="00F45FF8" w:rsidP="00F45FF8">
      <w:pPr>
        <w:pStyle w:val="ListParagraph"/>
        <w:numPr>
          <w:ilvl w:val="1"/>
          <w:numId w:val="34"/>
        </w:numPr>
        <w:spacing w:after="60"/>
        <w:ind w:left="1276"/>
        <w:rPr>
          <w:rFonts w:ascii="Calibri" w:hAnsi="Calibri"/>
          <w:sz w:val="22"/>
          <w:szCs w:val="22"/>
        </w:rPr>
      </w:pPr>
      <w:r>
        <w:rPr>
          <w:rFonts w:ascii="Calibri" w:hAnsi="Calibri"/>
          <w:sz w:val="22"/>
          <w:szCs w:val="22"/>
        </w:rPr>
        <w:t xml:space="preserve">Providing expert advice and assistance on projects across the Region or State that have implications for asset maintenance and management. </w:t>
      </w:r>
    </w:p>
    <w:p w:rsidR="00F45FF8" w:rsidRDefault="00F45FF8" w:rsidP="00F45FF8">
      <w:pPr>
        <w:pStyle w:val="ListParagraph"/>
        <w:numPr>
          <w:ilvl w:val="1"/>
          <w:numId w:val="34"/>
        </w:numPr>
        <w:spacing w:after="60"/>
        <w:ind w:left="1276"/>
        <w:rPr>
          <w:rFonts w:ascii="Calibri" w:hAnsi="Calibri"/>
          <w:sz w:val="22"/>
          <w:szCs w:val="22"/>
        </w:rPr>
      </w:pPr>
      <w:r>
        <w:rPr>
          <w:rFonts w:ascii="Calibri" w:hAnsi="Calibri"/>
          <w:sz w:val="22"/>
          <w:szCs w:val="22"/>
        </w:rPr>
        <w:t xml:space="preserve">Engaging and collaborating with Capital Works, Business Units and site based CBIS staff. </w:t>
      </w:r>
    </w:p>
    <w:p w:rsidR="00F45FF8" w:rsidRDefault="00F45FF8" w:rsidP="00F45FF8">
      <w:pPr>
        <w:pStyle w:val="ListParagraph"/>
        <w:numPr>
          <w:ilvl w:val="1"/>
          <w:numId w:val="34"/>
        </w:numPr>
        <w:spacing w:after="60"/>
        <w:ind w:left="1276"/>
        <w:rPr>
          <w:rFonts w:ascii="Calibri" w:hAnsi="Calibri"/>
          <w:sz w:val="22"/>
          <w:szCs w:val="22"/>
        </w:rPr>
      </w:pPr>
      <w:r>
        <w:rPr>
          <w:rFonts w:ascii="Calibri" w:hAnsi="Calibri"/>
          <w:sz w:val="22"/>
          <w:szCs w:val="22"/>
        </w:rPr>
        <w:t xml:space="preserve">Developing a working relationship with the Finance, Procurement and relevant government departments in the planning, assessment and delivery of asset maintenance projects. </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Develop and manage the program of asset maintenance projects to optimise the performance of assets through time</w:t>
      </w:r>
      <w:r w:rsidR="00B43CD2">
        <w:rPr>
          <w:rFonts w:ascii="Calibri" w:hAnsi="Calibri"/>
          <w:sz w:val="22"/>
          <w:szCs w:val="22"/>
        </w:rPr>
        <w:t>ly upgrades at end of lifecycle. T</w:t>
      </w:r>
      <w:r>
        <w:rPr>
          <w:rFonts w:ascii="Calibri" w:hAnsi="Calibri"/>
          <w:sz w:val="22"/>
          <w:szCs w:val="22"/>
        </w:rPr>
        <w:t>his includes ensuring the program is based on sound analytics and research in collaboration with the CBIS site team.</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 xml:space="preserve">Review reports, compliance requirements, data and research from multiple sources such as </w:t>
      </w:r>
      <w:proofErr w:type="spellStart"/>
      <w:r>
        <w:rPr>
          <w:rFonts w:ascii="Calibri" w:hAnsi="Calibri"/>
          <w:sz w:val="22"/>
          <w:szCs w:val="22"/>
        </w:rPr>
        <w:t>Corrigo</w:t>
      </w:r>
      <w:proofErr w:type="spellEnd"/>
      <w:r>
        <w:rPr>
          <w:rFonts w:ascii="Calibri" w:hAnsi="Calibri"/>
          <w:sz w:val="22"/>
          <w:szCs w:val="22"/>
        </w:rPr>
        <w:t xml:space="preserve"> and </w:t>
      </w:r>
      <w:proofErr w:type="spellStart"/>
      <w:r>
        <w:rPr>
          <w:rFonts w:ascii="Calibri" w:hAnsi="Calibri"/>
          <w:sz w:val="22"/>
          <w:szCs w:val="22"/>
        </w:rPr>
        <w:t>MPlan</w:t>
      </w:r>
      <w:proofErr w:type="spellEnd"/>
      <w:r>
        <w:rPr>
          <w:rFonts w:ascii="Calibri" w:hAnsi="Calibri"/>
          <w:sz w:val="22"/>
          <w:szCs w:val="22"/>
        </w:rPr>
        <w:t xml:space="preserve"> system generated reports and contractor asset condition reports, undertaking analysis to develop asset replacement plan and programs. This includes refining existing critical assets risk register over time and using it as a tool for informing future minor works programs as well as actively identifying gaps in reporting and data collection required to inform asset replacement and upgrade decisions.</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 xml:space="preserve">Manage contractors to ensure contractors perform works to specified service level agreements, performance outcomes, compliance outcomes, works practices and documentation provision taking ultimate responsibility for contractors' onsite compliance. </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lastRenderedPageBreak/>
        <w:t>In association with the Manager Contracts and Compliance design and implement contract instruments and systems to monitor, assess and audit contracts and contractors to ensure performance, compliance, efficiency and quality of works.</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 xml:space="preserve">Manage stakeholders and contractors in the timely provision of all relevant technical documentation including all operation and maintenance manuals, compliance certificates, drawings, plans and other documentation required to ensure all assets operate to required performance and reach their end of life with minimal failure and unexpected issues. </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 xml:space="preserve">Develop projects and programs with consideration to addressing CSIRO policy directives such as sustainable development targets for resource recovery, energy and water efficiency targets. This includes: </w:t>
      </w:r>
    </w:p>
    <w:p w:rsidR="00F45FF8" w:rsidRDefault="00F45FF8" w:rsidP="008A0F8F">
      <w:pPr>
        <w:pStyle w:val="ListParagraph"/>
        <w:numPr>
          <w:ilvl w:val="1"/>
          <w:numId w:val="34"/>
        </w:numPr>
        <w:spacing w:after="60"/>
        <w:ind w:left="1134" w:hanging="425"/>
        <w:rPr>
          <w:rFonts w:ascii="Calibri" w:hAnsi="Calibri"/>
          <w:sz w:val="22"/>
          <w:szCs w:val="22"/>
        </w:rPr>
      </w:pPr>
      <w:r>
        <w:rPr>
          <w:rFonts w:ascii="Calibri" w:hAnsi="Calibri"/>
          <w:sz w:val="22"/>
          <w:szCs w:val="22"/>
        </w:rPr>
        <w:t xml:space="preserve">Providing advice on maintenance project contracts such as meeting energy efficiency standards and integration with the Asset Management system (as it may be form time to time). </w:t>
      </w:r>
    </w:p>
    <w:p w:rsidR="00F45FF8" w:rsidRDefault="00F45FF8" w:rsidP="008A0F8F">
      <w:pPr>
        <w:pStyle w:val="ListParagraph"/>
        <w:numPr>
          <w:ilvl w:val="1"/>
          <w:numId w:val="34"/>
        </w:numPr>
        <w:spacing w:after="60"/>
        <w:ind w:left="1134" w:hanging="425"/>
        <w:rPr>
          <w:rFonts w:ascii="Calibri" w:hAnsi="Calibri"/>
          <w:sz w:val="22"/>
          <w:szCs w:val="22"/>
        </w:rPr>
      </w:pPr>
      <w:r>
        <w:rPr>
          <w:rFonts w:ascii="Calibri" w:hAnsi="Calibri"/>
          <w:sz w:val="22"/>
          <w:szCs w:val="22"/>
        </w:rPr>
        <w:t>Providing advice on opportunities available for funding projects and programmes through subsidies and loans, preparing and managing applications for subsidies and loans through the project life cycle and loan repayment period.</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Contribute to the development of an economic appraisal toolkit for assessing and prioritising minor works and backlog maintenance works and the development of a strategy for implementing performance contracts.</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Provide and apply technical advice and operational expertise in regard to: equipment and science equipment functionality and possible design alternatives; asset condition status and expected service delivery life; seasonal demands; preventative asset maintenance programs and replacement priority work schedules based on priorities and service needs.</w:t>
      </w:r>
    </w:p>
    <w:p w:rsidR="00F45FF8" w:rsidRDefault="00F45FF8" w:rsidP="00F45FF8">
      <w:pPr>
        <w:pStyle w:val="ListParagraph"/>
        <w:numPr>
          <w:ilvl w:val="0"/>
          <w:numId w:val="34"/>
        </w:numPr>
        <w:spacing w:after="60"/>
        <w:ind w:left="468"/>
        <w:rPr>
          <w:rFonts w:ascii="Calibri" w:hAnsi="Calibri"/>
          <w:sz w:val="22"/>
          <w:szCs w:val="22"/>
        </w:rPr>
      </w:pPr>
      <w:r>
        <w:rPr>
          <w:rFonts w:ascii="Calibri" w:hAnsi="Calibri"/>
          <w:sz w:val="22"/>
          <w:szCs w:val="22"/>
        </w:rPr>
        <w:t xml:space="preserve">Assist science teams with maintenance and component design issues in conjunction with CSIRO engineering workshops and other stakeholders. </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regionally dispersed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lastRenderedPageBreak/>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B43CD2" w:rsidRP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 xml:space="preserve">A </w:t>
      </w:r>
      <w:r>
        <w:rPr>
          <w:rFonts w:ascii="Calibri" w:hAnsi="Calibri"/>
          <w:iCs/>
          <w:sz w:val="22"/>
          <w:szCs w:val="22"/>
        </w:rPr>
        <w:t>t</w:t>
      </w:r>
      <w:r w:rsidRPr="00B43CD2">
        <w:rPr>
          <w:rFonts w:ascii="Calibri" w:hAnsi="Calibri"/>
          <w:iCs/>
          <w:sz w:val="22"/>
          <w:szCs w:val="22"/>
        </w:rPr>
        <w:t>rade, vocat</w:t>
      </w:r>
      <w:r>
        <w:rPr>
          <w:rFonts w:ascii="Calibri" w:hAnsi="Calibri"/>
          <w:iCs/>
          <w:sz w:val="22"/>
          <w:szCs w:val="22"/>
        </w:rPr>
        <w:t>ional or tertiary qualification</w:t>
      </w:r>
      <w:r w:rsidRPr="00B43CD2">
        <w:rPr>
          <w:rFonts w:ascii="Calibri" w:hAnsi="Calibri"/>
          <w:iCs/>
          <w:sz w:val="22"/>
          <w:szCs w:val="22"/>
        </w:rPr>
        <w:t xml:space="preserve"> in an engineering discipline, project management and/or equivalent extensive experience in asset maintenance project management in a multi-si</w:t>
      </w:r>
      <w:r>
        <w:rPr>
          <w:rFonts w:ascii="Calibri" w:hAnsi="Calibri"/>
          <w:iCs/>
          <w:sz w:val="22"/>
          <w:szCs w:val="22"/>
        </w:rPr>
        <w:t>te complex building environment.</w:t>
      </w:r>
    </w:p>
    <w:p w:rsidR="00B43CD2" w:rsidRP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Demonstrated knowledge, skills and experience in asset lifecycle modelling, asset replacement planning, backlog prioritisation, project budgeting, program development and procurement of project contractors for critical infrastructure in a com</w:t>
      </w:r>
      <w:r>
        <w:rPr>
          <w:rFonts w:ascii="Calibri" w:hAnsi="Calibri"/>
          <w:iCs/>
          <w:sz w:val="22"/>
          <w:szCs w:val="22"/>
        </w:rPr>
        <w:t>plex 24/7 operating environment.</w:t>
      </w:r>
    </w:p>
    <w:p w:rsid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Demonstrated experience in project management including planning, resource management and critical path development with the ability to work on a multitude of tasks while meeting deadlines.</w:t>
      </w:r>
    </w:p>
    <w:p w:rsid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Demonstrated experience in stakeholder management along with leadership, interpersonal and high-level communication skills including strong two-way verbal and written communication skills with the ability to listen, explain, facilitate and negotiate effectively.</w:t>
      </w:r>
    </w:p>
    <w:p w:rsid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 xml:space="preserve">Proven skills effectively designing scope of works / contract specifications and performance outcomes </w:t>
      </w:r>
      <w:r w:rsidR="006A6FF8">
        <w:rPr>
          <w:rFonts w:ascii="Calibri" w:hAnsi="Calibri"/>
          <w:iCs/>
          <w:sz w:val="22"/>
          <w:szCs w:val="22"/>
        </w:rPr>
        <w:t>coupled with the</w:t>
      </w:r>
      <w:r w:rsidRPr="00B43CD2">
        <w:rPr>
          <w:rFonts w:ascii="Calibri" w:hAnsi="Calibri"/>
          <w:iCs/>
          <w:sz w:val="22"/>
          <w:szCs w:val="22"/>
        </w:rPr>
        <w:t xml:space="preserve"> ability to manage contractor performance and compliance from site establishment through to completion and commissioning. </w:t>
      </w:r>
    </w:p>
    <w:p w:rsid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 xml:space="preserve">Proven skills and experience in risk management including identifying a range of risks, project continuation, delivery and commissioning impacts and risks, conducting risk assessments and implementing risk management measures. This includes effective and timely escalation of issues. </w:t>
      </w:r>
    </w:p>
    <w:p w:rsid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 xml:space="preserve">High-level proficiency in building management, scheduling and asset management systems including </w:t>
      </w:r>
      <w:proofErr w:type="spellStart"/>
      <w:r w:rsidRPr="00B43CD2">
        <w:rPr>
          <w:rFonts w:ascii="Calibri" w:hAnsi="Calibri"/>
          <w:iCs/>
          <w:sz w:val="22"/>
          <w:szCs w:val="22"/>
        </w:rPr>
        <w:t>Corrigo</w:t>
      </w:r>
      <w:proofErr w:type="spellEnd"/>
      <w:r w:rsidRPr="00B43CD2">
        <w:rPr>
          <w:rFonts w:ascii="Calibri" w:hAnsi="Calibri"/>
          <w:iCs/>
          <w:sz w:val="22"/>
          <w:szCs w:val="22"/>
        </w:rPr>
        <w:t xml:space="preserve"> and </w:t>
      </w:r>
      <w:proofErr w:type="spellStart"/>
      <w:r w:rsidRPr="00B43CD2">
        <w:rPr>
          <w:rFonts w:ascii="Calibri" w:hAnsi="Calibri"/>
          <w:iCs/>
          <w:sz w:val="22"/>
          <w:szCs w:val="22"/>
        </w:rPr>
        <w:t>MPlan</w:t>
      </w:r>
      <w:proofErr w:type="spellEnd"/>
      <w:r w:rsidRPr="00B43CD2">
        <w:rPr>
          <w:rFonts w:ascii="Calibri" w:hAnsi="Calibri"/>
          <w:iCs/>
          <w:sz w:val="22"/>
          <w:szCs w:val="22"/>
        </w:rPr>
        <w:t xml:space="preserve"> o</w:t>
      </w:r>
      <w:r w:rsidR="008C6160">
        <w:rPr>
          <w:rFonts w:ascii="Calibri" w:hAnsi="Calibri"/>
          <w:iCs/>
          <w:sz w:val="22"/>
          <w:szCs w:val="22"/>
        </w:rPr>
        <w:t>r</w:t>
      </w:r>
      <w:r w:rsidRPr="00B43CD2">
        <w:rPr>
          <w:rFonts w:ascii="Calibri" w:hAnsi="Calibri"/>
          <w:iCs/>
          <w:sz w:val="22"/>
          <w:szCs w:val="22"/>
        </w:rPr>
        <w:t xml:space="preserve"> similar systems along with strong proficiency in utilising Windows applications and staff management systems. </w:t>
      </w:r>
    </w:p>
    <w:p w:rsidR="00B43CD2" w:rsidRPr="00B43CD2" w:rsidRDefault="00B43CD2" w:rsidP="00B43CD2">
      <w:pPr>
        <w:numPr>
          <w:ilvl w:val="0"/>
          <w:numId w:val="16"/>
        </w:numPr>
        <w:tabs>
          <w:tab w:val="clear" w:pos="720"/>
          <w:tab w:val="num" w:pos="6"/>
          <w:tab w:val="num" w:pos="502"/>
        </w:tabs>
        <w:spacing w:after="60"/>
        <w:ind w:left="318" w:hanging="284"/>
        <w:rPr>
          <w:rFonts w:ascii="Calibri" w:hAnsi="Calibri" w:cs="Calibri"/>
          <w:sz w:val="22"/>
        </w:rPr>
      </w:pPr>
      <w:r w:rsidRPr="00B43CD2">
        <w:rPr>
          <w:rFonts w:ascii="Calibri" w:hAnsi="Calibri"/>
          <w:iCs/>
          <w:sz w:val="22"/>
          <w:szCs w:val="22"/>
        </w:rPr>
        <w:t>Working knowledge of relevant compliance requirements including regulation, codes, standards, practices, accreditations, asset management frameworks and a commitment to continual improvement of skills, knowledge and the application of industry best practice asset maintenance management.</w:t>
      </w:r>
    </w:p>
    <w:p w:rsidR="000A427C" w:rsidRPr="000A427C" w:rsidRDefault="000A427C" w:rsidP="000A427C">
      <w:pPr>
        <w:spacing w:after="60"/>
        <w:ind w:left="318"/>
        <w:rPr>
          <w:rStyle w:val="Emphasis"/>
          <w:rFonts w:ascii="Calibri" w:hAnsi="Calibri" w:cs="Arial"/>
          <w:i w:val="0"/>
          <w:iCs/>
          <w:sz w:val="22"/>
          <w:szCs w:val="22"/>
        </w:rPr>
      </w:pP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B43CD2" w:rsidRPr="00B43CD2" w:rsidRDefault="00B43CD2" w:rsidP="00B43CD2">
      <w:pPr>
        <w:numPr>
          <w:ilvl w:val="0"/>
          <w:numId w:val="17"/>
        </w:numPr>
        <w:tabs>
          <w:tab w:val="clear" w:pos="720"/>
        </w:tabs>
        <w:spacing w:after="60"/>
        <w:ind w:left="391" w:hanging="357"/>
        <w:rPr>
          <w:rFonts w:ascii="Calibri" w:hAnsi="Calibri"/>
          <w:i/>
          <w:iCs/>
          <w:sz w:val="22"/>
          <w:szCs w:val="22"/>
        </w:rPr>
      </w:pPr>
      <w:r w:rsidRPr="00B43CD2">
        <w:rPr>
          <w:rFonts w:ascii="Calibri" w:hAnsi="Calibri"/>
          <w:sz w:val="22"/>
          <w:szCs w:val="22"/>
        </w:rPr>
        <w:t>Experience and sound working knowledge of Building Managemen</w:t>
      </w:r>
      <w:r>
        <w:rPr>
          <w:rFonts w:ascii="Calibri" w:hAnsi="Calibri"/>
          <w:sz w:val="22"/>
          <w:szCs w:val="22"/>
        </w:rPr>
        <w:t xml:space="preserve">t Systems (BMS), access control </w:t>
      </w:r>
      <w:r w:rsidRPr="00B43CD2">
        <w:rPr>
          <w:rFonts w:ascii="Calibri" w:hAnsi="Calibri"/>
          <w:sz w:val="22"/>
          <w:szCs w:val="22"/>
        </w:rPr>
        <w:t>systems and computer based maintenance management systems.</w:t>
      </w:r>
    </w:p>
    <w:p w:rsidR="00B43CD2" w:rsidRPr="00B43CD2" w:rsidRDefault="00B43CD2" w:rsidP="00B43CD2">
      <w:pPr>
        <w:numPr>
          <w:ilvl w:val="0"/>
          <w:numId w:val="17"/>
        </w:numPr>
        <w:tabs>
          <w:tab w:val="clear" w:pos="720"/>
        </w:tabs>
        <w:spacing w:after="60"/>
        <w:ind w:left="391" w:hanging="357"/>
        <w:rPr>
          <w:rFonts w:ascii="Calibri" w:hAnsi="Calibri"/>
          <w:i/>
          <w:iCs/>
          <w:sz w:val="22"/>
          <w:szCs w:val="22"/>
        </w:rPr>
      </w:pPr>
      <w:r w:rsidRPr="00B43CD2">
        <w:rPr>
          <w:rFonts w:ascii="Calibri" w:eastAsia="Times New Roman" w:hAnsi="Calibri"/>
          <w:sz w:val="22"/>
          <w:szCs w:val="22"/>
          <w:lang w:eastAsia="en-AU"/>
        </w:rPr>
        <w:t xml:space="preserve">Experience and ability to use software </w:t>
      </w:r>
      <w:r w:rsidR="00CD3A05">
        <w:rPr>
          <w:rFonts w:ascii="Calibri" w:eastAsia="Times New Roman" w:hAnsi="Calibri"/>
          <w:sz w:val="22"/>
          <w:szCs w:val="22"/>
          <w:lang w:eastAsia="en-AU"/>
        </w:rPr>
        <w:t>programs</w:t>
      </w:r>
      <w:r w:rsidRPr="00B43CD2">
        <w:rPr>
          <w:rFonts w:ascii="Calibri" w:eastAsia="Times New Roman" w:hAnsi="Calibri"/>
          <w:sz w:val="22"/>
          <w:szCs w:val="22"/>
          <w:lang w:eastAsia="en-AU"/>
        </w:rPr>
        <w:t xml:space="preserve"> </w:t>
      </w:r>
      <w:r w:rsidR="008A0F8F">
        <w:rPr>
          <w:rFonts w:ascii="Calibri" w:eastAsia="Times New Roman" w:hAnsi="Calibri"/>
          <w:sz w:val="22"/>
          <w:szCs w:val="22"/>
          <w:lang w:eastAsia="en-AU"/>
        </w:rPr>
        <w:t xml:space="preserve">such as </w:t>
      </w:r>
      <w:r w:rsidR="008A0F8F">
        <w:rPr>
          <w:rFonts w:ascii="Calibri" w:hAnsi="Calibri"/>
          <w:sz w:val="22"/>
          <w:szCs w:val="22"/>
        </w:rPr>
        <w:t>Visio or similar</w:t>
      </w:r>
      <w:r w:rsidRPr="00B43CD2">
        <w:rPr>
          <w:rFonts w:ascii="Calibri" w:hAnsi="Calibri"/>
          <w:sz w:val="22"/>
          <w:szCs w:val="22"/>
        </w:rPr>
        <w:t>.</w:t>
      </w:r>
    </w:p>
    <w:p w:rsidR="000A427C" w:rsidRDefault="000A427C" w:rsidP="00646385">
      <w:pPr>
        <w:spacing w:after="60"/>
        <w:rPr>
          <w:rFonts w:ascii="Calibri" w:hAnsi="Calibri"/>
          <w:b/>
          <w:i/>
          <w:sz w:val="22"/>
          <w:szCs w:val="22"/>
          <w:highlight w:val="yellow"/>
          <w:lang w:eastAsia="en-AU"/>
        </w:rPr>
      </w:pPr>
    </w:p>
    <w:p w:rsidR="00C64F6D" w:rsidRPr="00B43CD2" w:rsidRDefault="000B2E60" w:rsidP="004203BA">
      <w:pPr>
        <w:pStyle w:val="Heading2"/>
        <w:rPr>
          <w:rFonts w:asciiTheme="minorHAnsi" w:hAnsiTheme="minorHAnsi" w:cstheme="minorHAnsi"/>
          <w:i w:val="0"/>
          <w:lang w:eastAsia="en-AU"/>
        </w:rPr>
      </w:pPr>
      <w:r w:rsidRPr="00B43CD2">
        <w:rPr>
          <w:rFonts w:asciiTheme="minorHAnsi" w:hAnsiTheme="minorHAnsi" w:cstheme="minorHAnsi"/>
          <w:i w:val="0"/>
          <w:lang w:eastAsia="en-AU"/>
        </w:rPr>
        <w:t>Special R</w:t>
      </w:r>
      <w:r w:rsidR="00C64F6D" w:rsidRPr="00B43CD2">
        <w:rPr>
          <w:rFonts w:asciiTheme="minorHAnsi" w:hAnsiTheme="minorHAnsi" w:cstheme="minorHAnsi"/>
          <w:i w:val="0"/>
          <w:lang w:eastAsia="en-AU"/>
        </w:rPr>
        <w:t>equirements:</w:t>
      </w:r>
    </w:p>
    <w:p w:rsidR="00420240" w:rsidRDefault="00B43CD2" w:rsidP="00646385">
      <w:pPr>
        <w:pStyle w:val="ListParagraph"/>
        <w:numPr>
          <w:ilvl w:val="0"/>
          <w:numId w:val="45"/>
        </w:numPr>
        <w:rPr>
          <w:rFonts w:ascii="Calibri" w:hAnsi="Calibri"/>
          <w:iCs/>
          <w:sz w:val="22"/>
          <w:szCs w:val="22"/>
        </w:rPr>
      </w:pPr>
      <w:r w:rsidRPr="00420240">
        <w:rPr>
          <w:rFonts w:ascii="Calibri" w:hAnsi="Calibri"/>
          <w:iCs/>
          <w:sz w:val="22"/>
          <w:szCs w:val="22"/>
        </w:rPr>
        <w:t>The successful applicant will be required to con</w:t>
      </w:r>
      <w:r w:rsidR="00420240">
        <w:rPr>
          <w:rFonts w:ascii="Calibri" w:hAnsi="Calibri"/>
          <w:iCs/>
          <w:sz w:val="22"/>
          <w:szCs w:val="22"/>
        </w:rPr>
        <w:t>sent to a National Police Check.</w:t>
      </w:r>
    </w:p>
    <w:p w:rsidR="00420240" w:rsidRDefault="00420240" w:rsidP="00646385">
      <w:pPr>
        <w:pStyle w:val="ListParagraph"/>
        <w:numPr>
          <w:ilvl w:val="0"/>
          <w:numId w:val="45"/>
        </w:numPr>
        <w:rPr>
          <w:rFonts w:ascii="Calibri" w:hAnsi="Calibri"/>
          <w:iCs/>
          <w:sz w:val="22"/>
          <w:szCs w:val="22"/>
        </w:rPr>
      </w:pPr>
      <w:r w:rsidRPr="00420240">
        <w:rPr>
          <w:rFonts w:ascii="Calibri" w:hAnsi="Calibri"/>
          <w:iCs/>
          <w:sz w:val="22"/>
          <w:szCs w:val="22"/>
        </w:rPr>
        <w:t>The successful candidate must hold a valid Australian Class ‘C’ driver’s licence.</w:t>
      </w:r>
    </w:p>
    <w:p w:rsidR="008C6160" w:rsidRPr="00420240" w:rsidRDefault="00B6124B" w:rsidP="00646385">
      <w:pPr>
        <w:pStyle w:val="ListParagraph"/>
        <w:numPr>
          <w:ilvl w:val="0"/>
          <w:numId w:val="45"/>
        </w:numPr>
        <w:rPr>
          <w:rFonts w:ascii="Calibri" w:hAnsi="Calibri"/>
          <w:iCs/>
          <w:sz w:val="22"/>
          <w:szCs w:val="22"/>
        </w:rPr>
      </w:pPr>
      <w:r w:rsidRPr="00420240">
        <w:rPr>
          <w:rFonts w:ascii="Calibri" w:hAnsi="Calibri"/>
          <w:iCs/>
          <w:sz w:val="22"/>
          <w:szCs w:val="22"/>
        </w:rPr>
        <w:t>Inter</w:t>
      </w:r>
      <w:r w:rsidR="008C6160" w:rsidRPr="00420240">
        <w:rPr>
          <w:rFonts w:ascii="Calibri" w:hAnsi="Calibri"/>
          <w:iCs/>
          <w:sz w:val="22"/>
          <w:szCs w:val="22"/>
        </w:rPr>
        <w:t>state travel may be required at times.</w:t>
      </w:r>
    </w:p>
    <w:p w:rsidR="00C64F6D" w:rsidRDefault="00C64F6D" w:rsidP="00646385">
      <w:pPr>
        <w:rPr>
          <w:rFonts w:ascii="Calibri" w:hAnsi="Calibri"/>
          <w:sz w:val="22"/>
          <w:szCs w:val="22"/>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lastRenderedPageBreak/>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12" w:rsidRDefault="00931812">
      <w:r>
        <w:separator/>
      </w:r>
    </w:p>
  </w:endnote>
  <w:endnote w:type="continuationSeparator" w:id="0">
    <w:p w:rsidR="00931812" w:rsidRDefault="0093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12" w:rsidRDefault="00931812">
      <w:r>
        <w:separator/>
      </w:r>
    </w:p>
  </w:footnote>
  <w:footnote w:type="continuationSeparator" w:id="0">
    <w:p w:rsidR="00931812" w:rsidRDefault="0093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BF10B47" wp14:editId="394A512D">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1380F"/>
    <w:multiLevelType w:val="hybridMultilevel"/>
    <w:tmpl w:val="DF10290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031BBF"/>
    <w:multiLevelType w:val="hybridMultilevel"/>
    <w:tmpl w:val="4E44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0"/>
  </w:num>
  <w:num w:numId="8">
    <w:abstractNumId w:val="18"/>
  </w:num>
  <w:num w:numId="9">
    <w:abstractNumId w:val="26"/>
  </w:num>
  <w:num w:numId="10">
    <w:abstractNumId w:val="33"/>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1"/>
  </w:num>
  <w:num w:numId="24">
    <w:abstractNumId w:val="30"/>
  </w:num>
  <w:num w:numId="25">
    <w:abstractNumId w:val="5"/>
  </w:num>
  <w:num w:numId="26">
    <w:abstractNumId w:val="29"/>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4"/>
  </w:num>
  <w:num w:numId="43">
    <w:abstractNumId w:val="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5ED7"/>
    <w:rsid w:val="000B6167"/>
    <w:rsid w:val="000C1058"/>
    <w:rsid w:val="000C68FC"/>
    <w:rsid w:val="000D2206"/>
    <w:rsid w:val="000D375D"/>
    <w:rsid w:val="000D6EBC"/>
    <w:rsid w:val="000D72AF"/>
    <w:rsid w:val="000E5F46"/>
    <w:rsid w:val="000F1363"/>
    <w:rsid w:val="000F22B2"/>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108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76D5E"/>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1861"/>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240"/>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A0DF0"/>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2CBC"/>
    <w:rsid w:val="005236AB"/>
    <w:rsid w:val="00525DB0"/>
    <w:rsid w:val="00533CFF"/>
    <w:rsid w:val="0053592B"/>
    <w:rsid w:val="00543736"/>
    <w:rsid w:val="00547EE1"/>
    <w:rsid w:val="00550C5F"/>
    <w:rsid w:val="00561C50"/>
    <w:rsid w:val="00563B9B"/>
    <w:rsid w:val="0056511A"/>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23C1D"/>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6FF8"/>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8FF"/>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0F8F"/>
    <w:rsid w:val="008A23FE"/>
    <w:rsid w:val="008A4083"/>
    <w:rsid w:val="008A6ABD"/>
    <w:rsid w:val="008B4713"/>
    <w:rsid w:val="008B6C85"/>
    <w:rsid w:val="008C0B66"/>
    <w:rsid w:val="008C57FC"/>
    <w:rsid w:val="008C6160"/>
    <w:rsid w:val="008D06A9"/>
    <w:rsid w:val="008D22C2"/>
    <w:rsid w:val="008E4B21"/>
    <w:rsid w:val="009003FA"/>
    <w:rsid w:val="00901BB0"/>
    <w:rsid w:val="009040D3"/>
    <w:rsid w:val="009148B9"/>
    <w:rsid w:val="00924902"/>
    <w:rsid w:val="0092574D"/>
    <w:rsid w:val="00927293"/>
    <w:rsid w:val="0092729A"/>
    <w:rsid w:val="00931812"/>
    <w:rsid w:val="00932F59"/>
    <w:rsid w:val="0093322B"/>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1EEF"/>
    <w:rsid w:val="009833D0"/>
    <w:rsid w:val="00983ACA"/>
    <w:rsid w:val="009862F0"/>
    <w:rsid w:val="00995D95"/>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46C"/>
    <w:rsid w:val="00AD4A1F"/>
    <w:rsid w:val="00AE10BC"/>
    <w:rsid w:val="00AE2F9D"/>
    <w:rsid w:val="00AE6BBA"/>
    <w:rsid w:val="00AE7DF9"/>
    <w:rsid w:val="00B02549"/>
    <w:rsid w:val="00B04967"/>
    <w:rsid w:val="00B05FBF"/>
    <w:rsid w:val="00B07CE1"/>
    <w:rsid w:val="00B2253E"/>
    <w:rsid w:val="00B307D9"/>
    <w:rsid w:val="00B37B2C"/>
    <w:rsid w:val="00B42E58"/>
    <w:rsid w:val="00B43CD2"/>
    <w:rsid w:val="00B45C9A"/>
    <w:rsid w:val="00B50851"/>
    <w:rsid w:val="00B533EC"/>
    <w:rsid w:val="00B533F0"/>
    <w:rsid w:val="00B6124B"/>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C6A61"/>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1211"/>
    <w:rsid w:val="00C9228A"/>
    <w:rsid w:val="00C96567"/>
    <w:rsid w:val="00CA00FC"/>
    <w:rsid w:val="00CA0D62"/>
    <w:rsid w:val="00CA6B3B"/>
    <w:rsid w:val="00CA78EB"/>
    <w:rsid w:val="00CB333B"/>
    <w:rsid w:val="00CB5A16"/>
    <w:rsid w:val="00CB653C"/>
    <w:rsid w:val="00CB6BCD"/>
    <w:rsid w:val="00CB7CA4"/>
    <w:rsid w:val="00CC5164"/>
    <w:rsid w:val="00CD2E83"/>
    <w:rsid w:val="00CD3A05"/>
    <w:rsid w:val="00CD4735"/>
    <w:rsid w:val="00CE269D"/>
    <w:rsid w:val="00D00168"/>
    <w:rsid w:val="00D05FB1"/>
    <w:rsid w:val="00D233BD"/>
    <w:rsid w:val="00D26220"/>
    <w:rsid w:val="00D31A39"/>
    <w:rsid w:val="00D32DD5"/>
    <w:rsid w:val="00D33B28"/>
    <w:rsid w:val="00D340D7"/>
    <w:rsid w:val="00D3447B"/>
    <w:rsid w:val="00D36371"/>
    <w:rsid w:val="00D40BFB"/>
    <w:rsid w:val="00D44B3B"/>
    <w:rsid w:val="00D45B26"/>
    <w:rsid w:val="00D468D5"/>
    <w:rsid w:val="00D706B3"/>
    <w:rsid w:val="00D707D5"/>
    <w:rsid w:val="00D82B01"/>
    <w:rsid w:val="00D8313E"/>
    <w:rsid w:val="00D86691"/>
    <w:rsid w:val="00D867AC"/>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20B"/>
    <w:rsid w:val="00E8531C"/>
    <w:rsid w:val="00E91FFF"/>
    <w:rsid w:val="00EA01E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45FF8"/>
    <w:rsid w:val="00F54B55"/>
    <w:rsid w:val="00F55623"/>
    <w:rsid w:val="00F61B42"/>
    <w:rsid w:val="00F663C0"/>
    <w:rsid w:val="00F70394"/>
    <w:rsid w:val="00F72D85"/>
    <w:rsid w:val="00F72E35"/>
    <w:rsid w:val="00F802B5"/>
    <w:rsid w:val="00F80840"/>
    <w:rsid w:val="00F82E15"/>
    <w:rsid w:val="00F844B1"/>
    <w:rsid w:val="00F952E6"/>
    <w:rsid w:val="00F95F0A"/>
    <w:rsid w:val="00F9609C"/>
    <w:rsid w:val="00F969AD"/>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F45FF8"/>
    <w:rPr>
      <w:sz w:val="16"/>
      <w:szCs w:val="16"/>
    </w:rPr>
  </w:style>
  <w:style w:type="paragraph" w:styleId="CommentText">
    <w:name w:val="annotation text"/>
    <w:basedOn w:val="Normal"/>
    <w:link w:val="CommentTextChar"/>
    <w:uiPriority w:val="99"/>
    <w:semiHidden/>
    <w:unhideWhenUsed/>
    <w:rsid w:val="00F45FF8"/>
  </w:style>
  <w:style w:type="character" w:customStyle="1" w:styleId="CommentTextChar">
    <w:name w:val="Comment Text Char"/>
    <w:basedOn w:val="DefaultParagraphFont"/>
    <w:link w:val="CommentText"/>
    <w:uiPriority w:val="99"/>
    <w:semiHidden/>
    <w:rsid w:val="00F45FF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45FF8"/>
    <w:rPr>
      <w:b/>
      <w:bCs/>
    </w:rPr>
  </w:style>
  <w:style w:type="character" w:customStyle="1" w:styleId="CommentSubjectChar">
    <w:name w:val="Comment Subject Char"/>
    <w:basedOn w:val="CommentTextChar"/>
    <w:link w:val="CommentSubject"/>
    <w:uiPriority w:val="99"/>
    <w:semiHidden/>
    <w:rsid w:val="00F45FF8"/>
    <w:rPr>
      <w:rFonts w:ascii="Arial" w:hAnsi="Arial" w:cs="Arial"/>
      <w:b/>
      <w:bCs/>
      <w:lang w:eastAsia="ja-JP"/>
    </w:rPr>
  </w:style>
  <w:style w:type="paragraph" w:styleId="NoSpacing">
    <w:name w:val="No Spacing"/>
    <w:uiPriority w:val="1"/>
    <w:qFormat/>
    <w:rsid w:val="00B43CD2"/>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66882908">
      <w:bodyDiv w:val="1"/>
      <w:marLeft w:val="0"/>
      <w:marRight w:val="0"/>
      <w:marTop w:val="0"/>
      <w:marBottom w:val="0"/>
      <w:divBdr>
        <w:top w:val="none" w:sz="0" w:space="0" w:color="auto"/>
        <w:left w:val="none" w:sz="0" w:space="0" w:color="auto"/>
        <w:bottom w:val="none" w:sz="0" w:space="0" w:color="auto"/>
        <w:right w:val="none" w:sz="0" w:space="0" w:color="auto"/>
      </w:divBdr>
    </w:div>
    <w:div w:id="194002364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11906147">
      <w:bodyDiv w:val="1"/>
      <w:marLeft w:val="0"/>
      <w:marRight w:val="0"/>
      <w:marTop w:val="0"/>
      <w:marBottom w:val="0"/>
      <w:divBdr>
        <w:top w:val="none" w:sz="0" w:space="0" w:color="auto"/>
        <w:left w:val="none" w:sz="0" w:space="0" w:color="auto"/>
        <w:bottom w:val="none" w:sz="0" w:space="0" w:color="auto"/>
        <w:right w:val="none" w:sz="0" w:space="0" w:color="auto"/>
      </w:divBdr>
    </w:div>
    <w:div w:id="2145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B261-0F59-4BDF-A088-869319A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12794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Clayton)</cp:lastModifiedBy>
  <cp:revision>2</cp:revision>
  <cp:lastPrinted>2014-02-06T02:28:00Z</cp:lastPrinted>
  <dcterms:created xsi:type="dcterms:W3CDTF">2019-03-29T04:51:00Z</dcterms:created>
  <dcterms:modified xsi:type="dcterms:W3CDTF">2019-03-29T04:51:00Z</dcterms:modified>
</cp:coreProperties>
</file>