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D92D8B" w:rsidP="00B04E3F">
          <w:pPr>
            <w:pStyle w:val="Heading2"/>
          </w:pPr>
          <w:r>
            <w:t>General Management –</w:t>
          </w:r>
          <w:r w:rsidR="00CC201B">
            <w:t xml:space="preserve"> CSOF</w:t>
          </w:r>
          <w:r>
            <w:t>7</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936417"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936417">
              <w:rPr>
                <w:sz w:val="22"/>
              </w:rPr>
              <w:t xml:space="preserve">Business Development and Commercialisation Manager </w:t>
            </w:r>
            <w:r w:rsidR="003B5B36">
              <w:rPr>
                <w:sz w:val="22"/>
              </w:rPr>
              <w:t>–</w:t>
            </w:r>
            <w:r w:rsidRPr="00936417">
              <w:rPr>
                <w:sz w:val="22"/>
              </w:rPr>
              <w:t xml:space="preserve"> Government</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3B5B3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62348</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A5224F" w:rsidRDefault="00C45886" w:rsidP="00D83C52">
            <w:pPr>
              <w:pStyle w:val="TableText"/>
              <w:rPr>
                <w:sz w:val="22"/>
              </w:rPr>
            </w:pPr>
            <w:r w:rsidRPr="00A5224F">
              <w:rPr>
                <w:sz w:val="22"/>
              </w:rPr>
              <w:t>Tenure</w:t>
            </w:r>
          </w:p>
        </w:tc>
        <w:tc>
          <w:tcPr>
            <w:tcW w:w="2965" w:type="pct"/>
          </w:tcPr>
          <w:p w:rsidR="00A63426" w:rsidRPr="00A5224F"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5224F">
              <w:rPr>
                <w:sz w:val="22"/>
              </w:rPr>
              <w:t xml:space="preserve">Specified Term of </w:t>
            </w:r>
            <w:r w:rsidR="0079707D" w:rsidRPr="00A5224F">
              <w:rPr>
                <w:sz w:val="22"/>
              </w:rPr>
              <w:t>3 years</w:t>
            </w:r>
            <w:r w:rsidRPr="00A5224F">
              <w:rPr>
                <w:sz w:val="22"/>
              </w:rPr>
              <w:t xml:space="preserve"> </w:t>
            </w:r>
          </w:p>
          <w:p w:rsidR="00C45886" w:rsidRPr="00A5224F"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5224F">
              <w:rPr>
                <w:sz w:val="22"/>
              </w:rPr>
              <w:t>F</w:t>
            </w:r>
            <w:r w:rsidR="005379CE" w:rsidRPr="00A5224F">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B5B36">
              <w:rPr>
                <w:sz w:val="22"/>
              </w:rPr>
              <w:t>136,437</w:t>
            </w:r>
            <w:r w:rsidRPr="0093721B">
              <w:rPr>
                <w:sz w:val="22"/>
              </w:rPr>
              <w:t xml:space="preserve"> to AU$</w:t>
            </w:r>
            <w:r w:rsidR="003B5B36">
              <w:rPr>
                <w:sz w:val="22"/>
              </w:rPr>
              <w:t>150,956</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3B5B3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Eveleigh NSW, Black Mountain ACT or Docklands VIC (Other locations may be considered)</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3B5B36" w:rsidRDefault="00EA62ED" w:rsidP="0079707D">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79707D" w:rsidRDefault="003B5B3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9707D">
              <w:rPr>
                <w:sz w:val="22"/>
              </w:rPr>
              <w:t>Group Leader, Government Business</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3B5B3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3B5B3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B5B36">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3B5B3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rFonts w:asciiTheme="minorHAnsi" w:hAnsiTheme="minorHAnsi" w:cstheme="minorHAnsi"/>
                <w:b/>
                <w:sz w:val="22"/>
              </w:rPr>
              <w:t xml:space="preserve">Ms Katie Ford: </w:t>
            </w:r>
            <w:hyperlink r:id="rId7" w:history="1">
              <w:r w:rsidRPr="00CE111F">
                <w:rPr>
                  <w:rStyle w:val="Hyperlink"/>
                  <w:rFonts w:asciiTheme="minorHAnsi" w:hAnsiTheme="minorHAnsi" w:cstheme="minorHAnsi"/>
                  <w:b/>
                  <w:sz w:val="22"/>
                </w:rPr>
                <w:t>katie.ford@data61.csiro.au</w:t>
              </w:r>
            </w:hyperlink>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494355" w:rsidRDefault="00494355">
      <w:pPr>
        <w:spacing w:before="0" w:after="0" w:line="240" w:lineRule="auto"/>
        <w:rPr>
          <w:rFonts w:cs="Arial"/>
          <w:b/>
          <w:bCs/>
          <w:color w:val="auto"/>
          <w:sz w:val="26"/>
          <w:szCs w:val="26"/>
        </w:rPr>
      </w:pPr>
      <w:r>
        <w:br w:type="page"/>
      </w:r>
    </w:p>
    <w:p w:rsidR="006246C0" w:rsidRPr="00674783" w:rsidRDefault="00B50C20" w:rsidP="00D06E61">
      <w:pPr>
        <w:pStyle w:val="Heading3"/>
        <w:spacing w:after="0"/>
      </w:pPr>
      <w:r>
        <w:lastRenderedPageBreak/>
        <w:t>Role Overview</w:t>
      </w:r>
    </w:p>
    <w:p w:rsidR="008B74CC" w:rsidRPr="00A5224F" w:rsidRDefault="008B74CC" w:rsidP="008B74CC">
      <w:pPr>
        <w:spacing w:before="180"/>
        <w:jc w:val="both"/>
        <w:rPr>
          <w:rFonts w:asciiTheme="minorHAnsi" w:hAnsiTheme="minorHAnsi"/>
          <w:szCs w:val="24"/>
          <w:lang w:val="en"/>
        </w:rPr>
      </w:pPr>
      <w:bookmarkStart w:id="1" w:name="_Toc341085720"/>
      <w:r w:rsidRPr="008B74CC">
        <w:rPr>
          <w:rFonts w:asciiTheme="minorHAnsi" w:hAnsiTheme="minorHAnsi"/>
          <w:szCs w:val="24"/>
        </w:rPr>
        <w:t>Data61 is the largest data innovation group in Australia with the mission to create Australia’s data driven future.</w:t>
      </w:r>
      <w:r w:rsidR="00A5224F">
        <w:rPr>
          <w:rFonts w:asciiTheme="minorHAnsi" w:hAnsiTheme="minorHAnsi"/>
          <w:szCs w:val="24"/>
        </w:rPr>
        <w:t xml:space="preserve"> </w:t>
      </w:r>
      <w:r w:rsidR="00A5224F" w:rsidRPr="008B74CC">
        <w:rPr>
          <w:rFonts w:asciiTheme="minorHAnsi" w:hAnsiTheme="minorHAnsi"/>
          <w:szCs w:val="24"/>
          <w:lang w:val="en"/>
        </w:rPr>
        <w:t>Government is a central player and key influencer in technology R&amp;D. Data61 is well positioned to provide strategic and research support to Government,</w:t>
      </w:r>
      <w:r w:rsidR="00A5224F">
        <w:rPr>
          <w:rFonts w:asciiTheme="minorHAnsi" w:hAnsiTheme="minorHAnsi"/>
          <w:szCs w:val="24"/>
          <w:lang w:val="en"/>
        </w:rPr>
        <w:t xml:space="preserve"> and </w:t>
      </w:r>
      <w:r w:rsidR="00A5224F" w:rsidRPr="008B74CC">
        <w:rPr>
          <w:rFonts w:asciiTheme="minorHAnsi" w:hAnsiTheme="minorHAnsi"/>
          <w:szCs w:val="24"/>
          <w:lang w:val="en"/>
        </w:rPr>
        <w:t xml:space="preserve">to ensure </w:t>
      </w:r>
      <w:r w:rsidR="00A5224F">
        <w:rPr>
          <w:rFonts w:asciiTheme="minorHAnsi" w:hAnsiTheme="minorHAnsi"/>
          <w:szCs w:val="24"/>
          <w:lang w:val="en"/>
        </w:rPr>
        <w:t>governments</w:t>
      </w:r>
      <w:r w:rsidR="00A5224F" w:rsidRPr="008B74CC">
        <w:rPr>
          <w:rFonts w:asciiTheme="minorHAnsi" w:hAnsiTheme="minorHAnsi"/>
          <w:szCs w:val="24"/>
          <w:lang w:val="en"/>
        </w:rPr>
        <w:t xml:space="preserve"> ha</w:t>
      </w:r>
      <w:r w:rsidR="00A5224F">
        <w:rPr>
          <w:rFonts w:asciiTheme="minorHAnsi" w:hAnsiTheme="minorHAnsi"/>
          <w:szCs w:val="24"/>
          <w:lang w:val="en"/>
        </w:rPr>
        <w:t>ve</w:t>
      </w:r>
      <w:r w:rsidR="00A5224F" w:rsidRPr="008B74CC">
        <w:rPr>
          <w:rFonts w:asciiTheme="minorHAnsi" w:hAnsiTheme="minorHAnsi"/>
          <w:szCs w:val="24"/>
          <w:lang w:val="en"/>
        </w:rPr>
        <w:t xml:space="preserve"> knowledge of and access to the latest data driven technologies and capabilities.</w:t>
      </w:r>
    </w:p>
    <w:p w:rsidR="00A5224F" w:rsidRDefault="008B74CC" w:rsidP="00A5224F">
      <w:pPr>
        <w:spacing w:before="180"/>
        <w:jc w:val="both"/>
        <w:rPr>
          <w:rFonts w:asciiTheme="minorHAnsi" w:hAnsiTheme="minorHAnsi"/>
          <w:szCs w:val="24"/>
        </w:rPr>
      </w:pPr>
      <w:r w:rsidRPr="008B74CC">
        <w:rPr>
          <w:rFonts w:asciiTheme="minorHAnsi" w:hAnsiTheme="minorHAnsi"/>
          <w:szCs w:val="24"/>
        </w:rPr>
        <w:t xml:space="preserve">The role of </w:t>
      </w:r>
      <w:r w:rsidRPr="008B74CC">
        <w:rPr>
          <w:szCs w:val="24"/>
        </w:rPr>
        <w:t>Business Development and Commercialisation (BD&amp;C) Manager – Government</w:t>
      </w:r>
      <w:r w:rsidRPr="008B74CC">
        <w:rPr>
          <w:rFonts w:asciiTheme="minorHAnsi" w:hAnsiTheme="minorHAnsi"/>
          <w:szCs w:val="24"/>
        </w:rPr>
        <w:t xml:space="preserve"> is seen as the front end to</w:t>
      </w:r>
      <w:r w:rsidR="00A5224F">
        <w:rPr>
          <w:rFonts w:asciiTheme="minorHAnsi" w:hAnsiTheme="minorHAnsi"/>
          <w:szCs w:val="24"/>
        </w:rPr>
        <w:t xml:space="preserve"> government</w:t>
      </w:r>
      <w:r w:rsidRPr="008B74CC">
        <w:rPr>
          <w:rFonts w:asciiTheme="minorHAnsi" w:hAnsiTheme="minorHAnsi"/>
          <w:szCs w:val="24"/>
        </w:rPr>
        <w:t xml:space="preserve"> customers</w:t>
      </w:r>
      <w:r w:rsidR="00A5224F">
        <w:rPr>
          <w:rFonts w:asciiTheme="minorHAnsi" w:hAnsiTheme="minorHAnsi"/>
          <w:szCs w:val="24"/>
        </w:rPr>
        <w:t>. You will have</w:t>
      </w:r>
      <w:r w:rsidRPr="008B74CC">
        <w:rPr>
          <w:rFonts w:asciiTheme="minorHAnsi" w:hAnsiTheme="minorHAnsi"/>
          <w:szCs w:val="24"/>
        </w:rPr>
        <w:t xml:space="preserve"> primary responsibility for managing and developing a portfolio through strategic planning, creating </w:t>
      </w:r>
      <w:r w:rsidR="00A5224F">
        <w:rPr>
          <w:rFonts w:asciiTheme="minorHAnsi" w:hAnsiTheme="minorHAnsi"/>
          <w:szCs w:val="24"/>
        </w:rPr>
        <w:t>strategies</w:t>
      </w:r>
      <w:r w:rsidRPr="008B74CC">
        <w:rPr>
          <w:rFonts w:asciiTheme="minorHAnsi" w:hAnsiTheme="minorHAnsi"/>
          <w:szCs w:val="24"/>
        </w:rPr>
        <w:t xml:space="preserve"> to meet targets and developing deep relationships with new partners. You will utilise relevant expertise to drive sales</w:t>
      </w:r>
      <w:r w:rsidR="00A5224F">
        <w:rPr>
          <w:rFonts w:asciiTheme="minorHAnsi" w:hAnsiTheme="minorHAnsi"/>
          <w:szCs w:val="24"/>
        </w:rPr>
        <w:t>, forge partnerships and close deals. A k</w:t>
      </w:r>
      <w:r w:rsidRPr="008B74CC">
        <w:rPr>
          <w:rFonts w:asciiTheme="minorHAnsi" w:hAnsiTheme="minorHAnsi"/>
          <w:szCs w:val="24"/>
        </w:rPr>
        <w:t xml:space="preserve">ey outcome will </w:t>
      </w:r>
      <w:r w:rsidR="00A5224F">
        <w:rPr>
          <w:rFonts w:asciiTheme="minorHAnsi" w:hAnsiTheme="minorHAnsi"/>
          <w:szCs w:val="24"/>
        </w:rPr>
        <w:t>be partnering with Governments to develop</w:t>
      </w:r>
      <w:r w:rsidRPr="008B74CC">
        <w:rPr>
          <w:rFonts w:asciiTheme="minorHAnsi" w:hAnsiTheme="minorHAnsi"/>
          <w:szCs w:val="24"/>
        </w:rPr>
        <w:t xml:space="preserve"> </w:t>
      </w:r>
      <w:r w:rsidR="00A5224F">
        <w:rPr>
          <w:rFonts w:asciiTheme="minorHAnsi" w:hAnsiTheme="minorHAnsi"/>
          <w:szCs w:val="24"/>
        </w:rPr>
        <w:t>new collaborations, leveraging Data61’s deep data science and engineering expertise.</w:t>
      </w:r>
    </w:p>
    <w:p w:rsidR="00A5224F" w:rsidRDefault="00A5224F" w:rsidP="00A5224F">
      <w:pPr>
        <w:spacing w:before="180"/>
        <w:jc w:val="both"/>
        <w:rPr>
          <w:rFonts w:asciiTheme="minorHAnsi" w:hAnsiTheme="minorHAnsi"/>
          <w:szCs w:val="24"/>
        </w:rPr>
      </w:pPr>
      <w:r w:rsidRPr="008B74CC">
        <w:rPr>
          <w:rFonts w:asciiTheme="minorHAnsi" w:hAnsiTheme="minorHAnsi"/>
          <w:szCs w:val="24"/>
        </w:rPr>
        <w:t xml:space="preserve">You will become the interface between science and </w:t>
      </w:r>
      <w:r>
        <w:rPr>
          <w:rFonts w:asciiTheme="minorHAnsi" w:hAnsiTheme="minorHAnsi"/>
          <w:szCs w:val="24"/>
        </w:rPr>
        <w:t>government</w:t>
      </w:r>
      <w:r w:rsidRPr="008B74CC">
        <w:rPr>
          <w:rFonts w:asciiTheme="minorHAnsi" w:hAnsiTheme="minorHAnsi"/>
          <w:szCs w:val="24"/>
        </w:rPr>
        <w:t xml:space="preserve"> to generate revenue and community benefits based on Australian innovations. As part of the BD&amp;C team you will play a key role in deepening engagements with key clients, leveraging IP assets and contributing to the entrepreneurial cultures within Data61.  </w:t>
      </w:r>
    </w:p>
    <w:p w:rsidR="008B74CC" w:rsidRPr="008B74CC" w:rsidRDefault="008B74CC" w:rsidP="008B74CC">
      <w:pPr>
        <w:spacing w:before="180"/>
        <w:jc w:val="both"/>
        <w:rPr>
          <w:rFonts w:asciiTheme="minorHAnsi" w:hAnsiTheme="minorHAnsi"/>
          <w:szCs w:val="24"/>
        </w:rPr>
      </w:pPr>
      <w:r w:rsidRPr="008B74CC">
        <w:rPr>
          <w:rFonts w:asciiTheme="minorHAnsi" w:hAnsiTheme="minorHAnsi"/>
          <w:szCs w:val="24"/>
        </w:rPr>
        <w:t xml:space="preserve">In this role, you will provide management expertise and support for the </w:t>
      </w:r>
      <w:r w:rsidR="00A5224F">
        <w:rPr>
          <w:rFonts w:asciiTheme="minorHAnsi" w:hAnsiTheme="minorHAnsi"/>
          <w:szCs w:val="24"/>
        </w:rPr>
        <w:t>identified</w:t>
      </w:r>
      <w:r w:rsidRPr="008B74CC">
        <w:rPr>
          <w:rFonts w:asciiTheme="minorHAnsi" w:hAnsiTheme="minorHAnsi"/>
          <w:szCs w:val="24"/>
        </w:rPr>
        <w:t xml:space="preserve"> projects and research teams in delivering </w:t>
      </w:r>
      <w:r w:rsidR="00A5224F">
        <w:rPr>
          <w:rFonts w:asciiTheme="minorHAnsi" w:hAnsiTheme="minorHAnsi"/>
          <w:szCs w:val="24"/>
        </w:rPr>
        <w:t xml:space="preserve">government </w:t>
      </w:r>
      <w:r w:rsidRPr="008B74CC">
        <w:rPr>
          <w:rFonts w:asciiTheme="minorHAnsi" w:hAnsiTheme="minorHAnsi"/>
          <w:szCs w:val="24"/>
        </w:rPr>
        <w:t xml:space="preserve">engagement, technology transfer and commercialisation outcomes to achieve Data61’s objective of </w:t>
      </w:r>
      <w:r w:rsidR="00A5224F">
        <w:rPr>
          <w:rFonts w:asciiTheme="minorHAnsi" w:hAnsiTheme="minorHAnsi"/>
          <w:szCs w:val="24"/>
        </w:rPr>
        <w:t>creating impact for the</w:t>
      </w:r>
      <w:r w:rsidRPr="008B74CC">
        <w:rPr>
          <w:rFonts w:asciiTheme="minorHAnsi" w:hAnsiTheme="minorHAnsi"/>
          <w:szCs w:val="24"/>
        </w:rPr>
        <w:t xml:space="preserve"> national benefit. You will have a passion</w:t>
      </w:r>
      <w:r w:rsidR="00A5224F">
        <w:rPr>
          <w:rFonts w:asciiTheme="minorHAnsi" w:hAnsiTheme="minorHAnsi"/>
          <w:szCs w:val="24"/>
        </w:rPr>
        <w:t xml:space="preserve"> for</w:t>
      </w:r>
      <w:r w:rsidRPr="008B74CC">
        <w:rPr>
          <w:rFonts w:asciiTheme="minorHAnsi" w:hAnsiTheme="minorHAnsi"/>
          <w:szCs w:val="24"/>
        </w:rPr>
        <w:t xml:space="preserve"> delivering outstanding service to customers while building strong customer relationships throughout all levels </w:t>
      </w:r>
      <w:r w:rsidR="00A5224F">
        <w:rPr>
          <w:rFonts w:asciiTheme="minorHAnsi" w:hAnsiTheme="minorHAnsi"/>
          <w:szCs w:val="24"/>
        </w:rPr>
        <w:t>of government</w:t>
      </w:r>
      <w:r w:rsidRPr="008B74CC">
        <w:rPr>
          <w:rFonts w:asciiTheme="minorHAnsi" w:hAnsiTheme="minorHAnsi"/>
          <w:szCs w:val="24"/>
        </w:rPr>
        <w:t xml:space="preserve">. </w:t>
      </w:r>
    </w:p>
    <w:p w:rsidR="00B50C20" w:rsidRPr="00B50C20" w:rsidRDefault="00B50C20" w:rsidP="008B74CC">
      <w:pPr>
        <w:pStyle w:val="Heading3"/>
      </w:pPr>
      <w:r w:rsidRPr="00B50C20">
        <w:t>Duties and Key Result Areas:</w:t>
      </w:r>
      <w:r w:rsidR="003E5564">
        <w:t xml:space="preserve">  </w:t>
      </w:r>
    </w:p>
    <w:p w:rsidR="00874664" w:rsidRPr="00874664" w:rsidRDefault="00874664" w:rsidP="00874664">
      <w:pPr>
        <w:pStyle w:val="ListParagraph"/>
        <w:numPr>
          <w:ilvl w:val="0"/>
          <w:numId w:val="31"/>
        </w:numPr>
        <w:spacing w:before="100" w:beforeAutospacing="1" w:after="100" w:afterAutospacing="1" w:line="240" w:lineRule="auto"/>
        <w:rPr>
          <w:rFonts w:asciiTheme="majorHAnsi" w:hAnsiTheme="majorHAnsi" w:cstheme="majorHAnsi"/>
          <w:szCs w:val="24"/>
        </w:rPr>
      </w:pPr>
      <w:r w:rsidRPr="00874664">
        <w:rPr>
          <w:rFonts w:asciiTheme="majorHAnsi" w:hAnsiTheme="majorHAnsi" w:cstheme="majorHAnsi"/>
          <w:szCs w:val="24"/>
        </w:rPr>
        <w:t>Lead and drive new partnerships with Governments focused on research and data innovation;</w:t>
      </w:r>
    </w:p>
    <w:p w:rsidR="00874664" w:rsidRPr="00874664" w:rsidRDefault="00874664" w:rsidP="00874664">
      <w:pPr>
        <w:pStyle w:val="ListParagraph"/>
        <w:numPr>
          <w:ilvl w:val="0"/>
          <w:numId w:val="31"/>
        </w:numPr>
        <w:spacing w:before="100" w:beforeAutospacing="1" w:after="100" w:afterAutospacing="1" w:line="240" w:lineRule="auto"/>
        <w:rPr>
          <w:rFonts w:asciiTheme="majorHAnsi" w:hAnsiTheme="majorHAnsi" w:cstheme="majorHAnsi"/>
          <w:szCs w:val="24"/>
        </w:rPr>
      </w:pPr>
      <w:r w:rsidRPr="00874664">
        <w:rPr>
          <w:rFonts w:asciiTheme="majorHAnsi" w:hAnsiTheme="majorHAnsi" w:cstheme="majorHAnsi"/>
          <w:szCs w:val="24"/>
        </w:rPr>
        <w:t xml:space="preserve">Develop and communicate proposals for Government partners in collaboration with researchers that align with Data61’s capabilities and strategic priorities; </w:t>
      </w:r>
    </w:p>
    <w:p w:rsidR="00874664" w:rsidRPr="00874664" w:rsidRDefault="00874664" w:rsidP="00874664">
      <w:pPr>
        <w:pStyle w:val="ListParagraph"/>
        <w:numPr>
          <w:ilvl w:val="0"/>
          <w:numId w:val="31"/>
        </w:numPr>
        <w:spacing w:before="100" w:beforeAutospacing="1" w:after="100" w:afterAutospacing="1" w:line="240" w:lineRule="auto"/>
        <w:rPr>
          <w:rFonts w:asciiTheme="majorHAnsi" w:hAnsiTheme="majorHAnsi" w:cstheme="majorHAnsi"/>
          <w:szCs w:val="24"/>
        </w:rPr>
      </w:pPr>
      <w:r w:rsidRPr="00874664">
        <w:rPr>
          <w:rFonts w:asciiTheme="majorHAnsi" w:hAnsiTheme="majorHAnsi" w:cstheme="majorHAnsi"/>
          <w:szCs w:val="24"/>
        </w:rPr>
        <w:t xml:space="preserve">Proactively develop and implement Government engagement strategies and manage complex issues as they arrive; </w:t>
      </w:r>
    </w:p>
    <w:p w:rsidR="00874664" w:rsidRPr="00874664" w:rsidRDefault="00874664" w:rsidP="00874664">
      <w:pPr>
        <w:pStyle w:val="ListParagraph"/>
        <w:numPr>
          <w:ilvl w:val="0"/>
          <w:numId w:val="31"/>
        </w:numPr>
        <w:spacing w:before="100" w:beforeAutospacing="1" w:after="100" w:afterAutospacing="1" w:line="240" w:lineRule="auto"/>
        <w:rPr>
          <w:rFonts w:asciiTheme="majorHAnsi" w:hAnsiTheme="majorHAnsi" w:cstheme="majorHAnsi"/>
          <w:szCs w:val="24"/>
        </w:rPr>
      </w:pPr>
      <w:r w:rsidRPr="00874664">
        <w:rPr>
          <w:rFonts w:asciiTheme="majorHAnsi" w:hAnsiTheme="majorHAnsi" w:cstheme="majorHAnsi"/>
          <w:szCs w:val="24"/>
        </w:rPr>
        <w:t xml:space="preserve">Establish and manage senior level relationships across multiple Government stakeholders; </w:t>
      </w:r>
    </w:p>
    <w:p w:rsidR="00874664" w:rsidRPr="00874664" w:rsidRDefault="00874664" w:rsidP="00874664">
      <w:pPr>
        <w:pStyle w:val="ListParagraph"/>
        <w:numPr>
          <w:ilvl w:val="0"/>
          <w:numId w:val="31"/>
        </w:numPr>
        <w:spacing w:before="100" w:beforeAutospacing="1" w:after="100" w:afterAutospacing="1" w:line="240" w:lineRule="auto"/>
        <w:rPr>
          <w:rFonts w:asciiTheme="majorHAnsi" w:hAnsiTheme="majorHAnsi" w:cstheme="majorHAnsi"/>
          <w:szCs w:val="24"/>
        </w:rPr>
      </w:pPr>
      <w:r w:rsidRPr="00874664">
        <w:rPr>
          <w:rFonts w:asciiTheme="majorHAnsi" w:hAnsiTheme="majorHAnsi" w:cstheme="majorHAnsi"/>
          <w:szCs w:val="24"/>
        </w:rPr>
        <w:t>Support BD&amp;C Group Leader and Director in ensuring that Research &amp; Development (R&amp;D) projects undertaken by the BD&amp;C Team are based on understanding the needs of the defined industry sector, and the opportunities for strategic research to make an impact on these needs.</w:t>
      </w:r>
    </w:p>
    <w:p w:rsidR="003C59A3" w:rsidRPr="003C59A3" w:rsidRDefault="003C59A3" w:rsidP="00494355">
      <w:pPr>
        <w:pStyle w:val="ListParagraph"/>
        <w:numPr>
          <w:ilvl w:val="0"/>
          <w:numId w:val="31"/>
        </w:numPr>
        <w:spacing w:before="100" w:beforeAutospacing="1" w:after="100" w:afterAutospacing="1" w:line="240" w:lineRule="auto"/>
        <w:rPr>
          <w:rFonts w:asciiTheme="minorHAnsi" w:hAnsiTheme="minorHAnsi"/>
        </w:rPr>
      </w:pPr>
      <w:r w:rsidRPr="003C59A3">
        <w:rPr>
          <w:rFonts w:asciiTheme="minorHAnsi" w:hAnsiTheme="minorHAnsi"/>
        </w:rPr>
        <w:t xml:space="preserve">Maintain close relationships with BD&amp;C Managers in other </w:t>
      </w:r>
      <w:r w:rsidR="00874664">
        <w:rPr>
          <w:rFonts w:asciiTheme="minorHAnsi" w:hAnsiTheme="minorHAnsi"/>
        </w:rPr>
        <w:t>CSIRO</w:t>
      </w:r>
      <w:r w:rsidRPr="003C59A3">
        <w:rPr>
          <w:rFonts w:asciiTheme="minorHAnsi" w:hAnsiTheme="minorHAnsi"/>
        </w:rPr>
        <w:t xml:space="preserve"> Business Teams through sharing information and opportunities and ensure effective account management of external relationships that span more than one Business Team</w:t>
      </w:r>
      <w:r w:rsidR="000E435E">
        <w:rPr>
          <w:rFonts w:asciiTheme="minorHAnsi" w:hAnsiTheme="minorHAnsi"/>
        </w:rPr>
        <w:t>.</w:t>
      </w:r>
    </w:p>
    <w:p w:rsidR="005114B8" w:rsidRPr="003C59A3" w:rsidRDefault="005114B8" w:rsidP="00494355">
      <w:pPr>
        <w:pStyle w:val="ListParagraph"/>
        <w:numPr>
          <w:ilvl w:val="0"/>
          <w:numId w:val="31"/>
        </w:numPr>
        <w:spacing w:before="0" w:after="60" w:line="240" w:lineRule="auto"/>
        <w:rPr>
          <w:szCs w:val="24"/>
        </w:rPr>
      </w:pPr>
      <w:r w:rsidRPr="003C59A3">
        <w:rPr>
          <w:szCs w:val="24"/>
        </w:rPr>
        <w:t>Communicate openly, effectively and respectfully with all staff, clients and suppliers in the interests of good business practice, collaboration and enhancement of CSIRO’s reputation.</w:t>
      </w:r>
    </w:p>
    <w:p w:rsidR="005114B8" w:rsidRPr="003C59A3" w:rsidRDefault="005114B8" w:rsidP="00494355">
      <w:pPr>
        <w:pStyle w:val="ListParagraph"/>
        <w:numPr>
          <w:ilvl w:val="0"/>
          <w:numId w:val="31"/>
        </w:numPr>
        <w:spacing w:before="0" w:after="60" w:line="240" w:lineRule="auto"/>
        <w:rPr>
          <w:szCs w:val="24"/>
        </w:rPr>
      </w:pPr>
      <w:r w:rsidRPr="003C59A3">
        <w:rPr>
          <w:szCs w:val="24"/>
        </w:rPr>
        <w:t>Work collaboratively as part of a multi-disciplinary, often regionally dispersed research team, and business unit to carry out tasks in support of CSIRO scientific objectives.</w:t>
      </w:r>
    </w:p>
    <w:p w:rsidR="005114B8" w:rsidRPr="003C59A3" w:rsidRDefault="005114B8" w:rsidP="00494355">
      <w:pPr>
        <w:pStyle w:val="ListParagraph"/>
        <w:numPr>
          <w:ilvl w:val="0"/>
          <w:numId w:val="31"/>
        </w:numPr>
        <w:spacing w:before="0" w:after="60" w:line="240" w:lineRule="auto"/>
        <w:rPr>
          <w:szCs w:val="24"/>
        </w:rPr>
      </w:pPr>
      <w:r w:rsidRPr="003C59A3">
        <w:rPr>
          <w:szCs w:val="24"/>
        </w:rPr>
        <w:t>Adhere to the spirit and practice of CSIRO’s Code of Conduct, Health, Safety and Environment plans and policies, Diversity initiatives and Zero Harm goals.</w:t>
      </w:r>
    </w:p>
    <w:p w:rsidR="005114B8" w:rsidRPr="003C59A3" w:rsidRDefault="005114B8" w:rsidP="00494355">
      <w:pPr>
        <w:pStyle w:val="ListParagraph"/>
        <w:numPr>
          <w:ilvl w:val="0"/>
          <w:numId w:val="31"/>
        </w:numPr>
        <w:spacing w:before="0" w:after="60" w:line="240" w:lineRule="auto"/>
        <w:rPr>
          <w:szCs w:val="24"/>
        </w:rPr>
      </w:pPr>
      <w:r w:rsidRPr="003C59A3">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0E3D44" w:rsidRPr="000E3D44">
            <w:rPr>
              <w:szCs w:val="24"/>
            </w:rPr>
            <w:t>Uses complex influencing strategies, for example, assembling strategic coalitions, building behind the scenes support and the tactical use of information to gain support.</w:t>
          </w:r>
        </w:p>
        <w:p w:rsidR="00F77622" w:rsidRDefault="00B50C20" w:rsidP="00587498">
          <w:pPr>
            <w:pStyle w:val="ListParagraph"/>
            <w:numPr>
              <w:ilvl w:val="0"/>
              <w:numId w:val="27"/>
            </w:numPr>
            <w:spacing w:before="0" w:after="60" w:line="240" w:lineRule="auto"/>
            <w:contextualSpacing w:val="0"/>
            <w:rPr>
              <w:szCs w:val="24"/>
            </w:rPr>
          </w:pPr>
          <w:r w:rsidRPr="00F77622">
            <w:rPr>
              <w:b/>
              <w:szCs w:val="24"/>
            </w:rPr>
            <w:t>Resource Management/Leadership: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rsidR="00B50C20" w:rsidRPr="00F77622" w:rsidRDefault="00B50C20" w:rsidP="00587498">
          <w:pPr>
            <w:pStyle w:val="ListParagraph"/>
            <w:numPr>
              <w:ilvl w:val="0"/>
              <w:numId w:val="27"/>
            </w:numPr>
            <w:spacing w:before="0" w:after="60" w:line="240" w:lineRule="auto"/>
            <w:contextualSpacing w:val="0"/>
            <w:rPr>
              <w:szCs w:val="24"/>
            </w:rPr>
          </w:pPr>
          <w:r w:rsidRPr="00F77622">
            <w:rPr>
              <w:b/>
              <w:szCs w:val="24"/>
            </w:rPr>
            <w:t>Judgement and Problem Solving:</w:t>
          </w:r>
          <w:r w:rsidRPr="00F77622">
            <w:rPr>
              <w:szCs w:val="24"/>
            </w:rPr>
            <w:t xml:space="preserve">  </w:t>
          </w:r>
          <w:r w:rsidR="000E3D44" w:rsidRPr="000E3D44">
            <w:rPr>
              <w:szCs w:val="24"/>
            </w:rPr>
            <w:t>Anticipates and manages problems in ambiguous situations. Develops and selects an appropriate course of action and provides for contingencies. Evaluates, interpre</w:t>
          </w:r>
          <w:bookmarkStart w:id="2" w:name="_GoBack"/>
          <w:bookmarkEnd w:id="2"/>
          <w:r w:rsidR="000E3D44" w:rsidRPr="000E3D44">
            <w:rPr>
              <w:szCs w:val="24"/>
            </w:rPr>
            <w:t>ts and integrates complex bodies of information and draws logical conclusions, synthesises proposals and defends options with reasoned arguments.</w:t>
          </w:r>
        </w:p>
        <w:p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rsidR="00B50C20" w:rsidRPr="000E3D44" w:rsidRDefault="00B50C20" w:rsidP="000E3D44">
          <w:pPr>
            <w:pStyle w:val="ListParagraph"/>
            <w:numPr>
              <w:ilvl w:val="0"/>
              <w:numId w:val="27"/>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rsidR="0079707D" w:rsidRDefault="0079707D">
      <w:pPr>
        <w:spacing w:before="0" w:after="0" w:line="240" w:lineRule="auto"/>
        <w:rPr>
          <w:rFonts w:cs="Arial"/>
          <w:b/>
          <w:bCs/>
          <w:color w:val="auto"/>
          <w:sz w:val="26"/>
          <w:szCs w:val="26"/>
        </w:rPr>
      </w:pPr>
      <w:r>
        <w:rPr>
          <w:b/>
          <w:iCs/>
          <w:color w:val="auto"/>
          <w:sz w:val="26"/>
          <w:szCs w:val="26"/>
        </w:rPr>
        <w:br w:type="page"/>
      </w:r>
    </w:p>
    <w:p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874664" w:rsidRPr="00874664" w:rsidRDefault="00874664" w:rsidP="00874664">
      <w:pPr>
        <w:numPr>
          <w:ilvl w:val="0"/>
          <w:numId w:val="25"/>
        </w:numPr>
        <w:spacing w:before="0" w:after="0" w:line="240" w:lineRule="auto"/>
        <w:rPr>
          <w:rFonts w:asciiTheme="minorHAnsi" w:hAnsiTheme="minorHAnsi" w:cstheme="minorHAnsi"/>
          <w:szCs w:val="24"/>
        </w:rPr>
      </w:pPr>
      <w:bookmarkStart w:id="3" w:name="_Hlk19087866"/>
      <w:r w:rsidRPr="00874664">
        <w:rPr>
          <w:rFonts w:asciiTheme="minorHAnsi" w:eastAsia="Times New Roman" w:hAnsiTheme="minorHAnsi" w:cstheme="minorHAnsi"/>
          <w:szCs w:val="24"/>
        </w:rPr>
        <w:t>Tertiary qualifications in science, engineering, business or a related field;</w:t>
      </w:r>
    </w:p>
    <w:p w:rsidR="00874664" w:rsidRPr="00874664" w:rsidRDefault="00874664" w:rsidP="00874664">
      <w:pPr>
        <w:numPr>
          <w:ilvl w:val="0"/>
          <w:numId w:val="25"/>
        </w:numPr>
        <w:spacing w:before="0" w:after="0" w:line="240" w:lineRule="auto"/>
        <w:rPr>
          <w:rFonts w:asciiTheme="minorHAnsi" w:hAnsiTheme="minorHAnsi" w:cstheme="minorHAnsi"/>
          <w:szCs w:val="24"/>
        </w:rPr>
      </w:pPr>
      <w:r w:rsidRPr="00874664">
        <w:rPr>
          <w:rFonts w:asciiTheme="minorHAnsi" w:eastAsia="Times New Roman" w:hAnsiTheme="minorHAnsi" w:cstheme="minorHAnsi"/>
          <w:szCs w:val="24"/>
        </w:rPr>
        <w:t xml:space="preserve">At least five years’ experience in corporate, </w:t>
      </w:r>
      <w:r w:rsidRPr="00874664">
        <w:rPr>
          <w:rStyle w:val="Emphasis"/>
          <w:rFonts w:asciiTheme="minorHAnsi" w:hAnsiTheme="minorHAnsi" w:cstheme="minorHAnsi"/>
          <w:bCs/>
          <w:szCs w:val="24"/>
        </w:rPr>
        <w:t>government or public administration</w:t>
      </w:r>
      <w:r w:rsidRPr="00874664">
        <w:rPr>
          <w:rFonts w:asciiTheme="minorHAnsi" w:eastAsia="Times New Roman" w:hAnsiTheme="minorHAnsi" w:cstheme="minorHAnsi"/>
          <w:szCs w:val="24"/>
        </w:rPr>
        <w:t xml:space="preserve"> within innovation setting, or equivalent skills, knowledge and experience.</w:t>
      </w:r>
    </w:p>
    <w:p w:rsidR="00874664" w:rsidRPr="00874664" w:rsidRDefault="00874664" w:rsidP="00874664">
      <w:pPr>
        <w:pStyle w:val="ListParagraph"/>
        <w:numPr>
          <w:ilvl w:val="0"/>
          <w:numId w:val="25"/>
        </w:numPr>
        <w:spacing w:before="0" w:after="0" w:line="276" w:lineRule="auto"/>
        <w:contextualSpacing w:val="0"/>
        <w:jc w:val="both"/>
        <w:rPr>
          <w:rFonts w:asciiTheme="minorHAnsi" w:hAnsiTheme="minorHAnsi" w:cstheme="minorHAnsi"/>
          <w:szCs w:val="24"/>
        </w:rPr>
      </w:pPr>
      <w:r w:rsidRPr="00874664">
        <w:rPr>
          <w:rFonts w:asciiTheme="minorHAnsi" w:hAnsiTheme="minorHAnsi" w:cstheme="minorHAnsi"/>
          <w:szCs w:val="24"/>
        </w:rPr>
        <w:t>Demonstrated experience working in senior roles in industry or with government.</w:t>
      </w:r>
    </w:p>
    <w:p w:rsidR="00874664" w:rsidRPr="00874664" w:rsidRDefault="00874664" w:rsidP="00874664">
      <w:pPr>
        <w:pStyle w:val="ListParagraph"/>
        <w:numPr>
          <w:ilvl w:val="0"/>
          <w:numId w:val="25"/>
        </w:numPr>
        <w:spacing w:before="0" w:after="0" w:line="276" w:lineRule="auto"/>
        <w:contextualSpacing w:val="0"/>
        <w:jc w:val="both"/>
        <w:rPr>
          <w:rFonts w:asciiTheme="minorHAnsi" w:hAnsiTheme="minorHAnsi" w:cstheme="minorHAnsi"/>
          <w:szCs w:val="24"/>
        </w:rPr>
      </w:pPr>
      <w:r w:rsidRPr="00874664">
        <w:rPr>
          <w:rFonts w:asciiTheme="minorHAnsi" w:hAnsiTheme="minorHAnsi" w:cstheme="minorHAnsi"/>
          <w:szCs w:val="24"/>
        </w:rPr>
        <w:t>Demonstrated experience and ability to partner effectively with external organisations – including government organisations - to identify opportunities to deliver technology-based solutions.</w:t>
      </w:r>
    </w:p>
    <w:p w:rsidR="003C59A3" w:rsidRPr="00874664" w:rsidRDefault="00874664" w:rsidP="00874664">
      <w:pPr>
        <w:pStyle w:val="ListParagraph"/>
        <w:numPr>
          <w:ilvl w:val="0"/>
          <w:numId w:val="25"/>
        </w:numPr>
        <w:spacing w:before="0" w:after="0" w:line="276" w:lineRule="auto"/>
        <w:contextualSpacing w:val="0"/>
        <w:jc w:val="both"/>
        <w:rPr>
          <w:rFonts w:asciiTheme="minorHAnsi" w:hAnsiTheme="minorHAnsi" w:cstheme="minorHAnsi"/>
          <w:szCs w:val="24"/>
        </w:rPr>
      </w:pPr>
      <w:r w:rsidRPr="00874664">
        <w:rPr>
          <w:rFonts w:asciiTheme="minorHAnsi" w:hAnsiTheme="minorHAnsi" w:cstheme="minorHAnsi"/>
          <w:szCs w:val="24"/>
        </w:rPr>
        <w:t>Demonstrated experience in leading, participating in and finalising commercial arrangements ready for approval, including the preparation of business plans, information memoranda, due diligence and negotiations with strategic partners.</w:t>
      </w:r>
    </w:p>
    <w:bookmarkEnd w:id="3"/>
    <w:p w:rsidR="003C59A3" w:rsidRPr="00874664" w:rsidRDefault="003C59A3" w:rsidP="00494355">
      <w:pPr>
        <w:pStyle w:val="ListParagraph"/>
        <w:numPr>
          <w:ilvl w:val="0"/>
          <w:numId w:val="25"/>
        </w:numPr>
        <w:spacing w:before="0" w:after="0" w:line="276" w:lineRule="auto"/>
        <w:contextualSpacing w:val="0"/>
        <w:jc w:val="both"/>
        <w:rPr>
          <w:rStyle w:val="Emphasis"/>
          <w:rFonts w:asciiTheme="minorHAnsi" w:hAnsiTheme="minorHAnsi" w:cstheme="minorHAnsi"/>
          <w:bCs/>
          <w:i w:val="0"/>
        </w:rPr>
      </w:pPr>
      <w:r w:rsidRPr="00874664">
        <w:rPr>
          <w:rStyle w:val="Emphasis"/>
          <w:rFonts w:asciiTheme="minorHAnsi" w:hAnsiTheme="minorHAnsi" w:cstheme="minorHAnsi"/>
          <w:bCs/>
          <w:i w:val="0"/>
        </w:rPr>
        <w:t xml:space="preserve">Demonstrated </w:t>
      </w:r>
      <w:r w:rsidR="00D74768" w:rsidRPr="00874664">
        <w:rPr>
          <w:rStyle w:val="Emphasis"/>
          <w:rFonts w:asciiTheme="minorHAnsi" w:hAnsiTheme="minorHAnsi" w:cstheme="minorHAnsi"/>
          <w:bCs/>
          <w:i w:val="0"/>
        </w:rPr>
        <w:t xml:space="preserve">ability in </w:t>
      </w:r>
      <w:r w:rsidRPr="00874664">
        <w:rPr>
          <w:rStyle w:val="Emphasis"/>
          <w:rFonts w:asciiTheme="minorHAnsi" w:hAnsiTheme="minorHAnsi" w:cstheme="minorHAnsi"/>
          <w:bCs/>
          <w:i w:val="0"/>
        </w:rPr>
        <w:t>building and maintaining strong professional and collaborative working relationships within organisations</w:t>
      </w:r>
      <w:r w:rsidR="000E435E" w:rsidRPr="00874664">
        <w:rPr>
          <w:rStyle w:val="Emphasis"/>
          <w:rFonts w:asciiTheme="minorHAnsi" w:hAnsiTheme="minorHAnsi" w:cstheme="minorHAnsi"/>
          <w:bCs/>
          <w:i w:val="0"/>
        </w:rPr>
        <w:t>.</w:t>
      </w:r>
    </w:p>
    <w:p w:rsidR="003C59A3" w:rsidRPr="00874664" w:rsidRDefault="003C59A3" w:rsidP="00494355">
      <w:pPr>
        <w:numPr>
          <w:ilvl w:val="0"/>
          <w:numId w:val="25"/>
        </w:numPr>
        <w:spacing w:before="0" w:after="0" w:line="240" w:lineRule="auto"/>
        <w:rPr>
          <w:rFonts w:asciiTheme="minorHAnsi" w:eastAsia="Times New Roman" w:hAnsiTheme="minorHAnsi" w:cstheme="minorHAnsi"/>
        </w:rPr>
      </w:pPr>
      <w:r w:rsidRPr="00874664">
        <w:rPr>
          <w:rFonts w:asciiTheme="minorHAnsi" w:eastAsia="Times New Roman" w:hAnsiTheme="minorHAnsi" w:cstheme="minorHAnsi"/>
        </w:rPr>
        <w:t>Ability to work closely and cooperatively in a research team, supporting colleagues and sharing resources for the benefit of the wider organisation</w:t>
      </w:r>
      <w:r w:rsidR="000E435E" w:rsidRPr="00874664">
        <w:rPr>
          <w:rFonts w:asciiTheme="minorHAnsi" w:hAnsiTheme="minorHAnsi" w:cstheme="minorHAnsi"/>
          <w:b/>
          <w:bCs/>
          <w:i/>
          <w:iCs/>
        </w:rPr>
        <w:t>.</w:t>
      </w:r>
    </w:p>
    <w:p w:rsidR="00E673A0" w:rsidRPr="003044E2" w:rsidRDefault="00E673A0" w:rsidP="00E673A0">
      <w:pPr>
        <w:pStyle w:val="Boxedheading"/>
      </w:pPr>
      <w:r>
        <w:t>Special Requirements</w:t>
      </w:r>
    </w:p>
    <w:p w:rsidR="00814ACE" w:rsidRPr="00494355" w:rsidRDefault="00E673A0" w:rsidP="00E673A0">
      <w:pPr>
        <w:pStyle w:val="Boxedlistbullet"/>
        <w:spacing w:before="100" w:beforeAutospacing="1" w:after="100" w:afterAutospacing="1"/>
      </w:pPr>
      <w:r w:rsidRPr="00494355">
        <w:t>The successful candidate will</w:t>
      </w:r>
      <w:r w:rsidR="00814ACE" w:rsidRPr="00494355">
        <w:t xml:space="preserve"> be asked to </w:t>
      </w:r>
      <w:r w:rsidR="00D476E9" w:rsidRPr="00494355">
        <w:t xml:space="preserve">obtain and provide evidence of a </w:t>
      </w:r>
      <w:r w:rsidR="00814ACE" w:rsidRPr="00494355">
        <w:t xml:space="preserve">National </w:t>
      </w:r>
      <w:r w:rsidR="00D476E9" w:rsidRPr="00494355">
        <w:t>P</w:t>
      </w:r>
      <w:r w:rsidR="00814ACE" w:rsidRPr="00494355">
        <w:t xml:space="preserve">olice </w:t>
      </w:r>
      <w:r w:rsidR="00D476E9" w:rsidRPr="00494355">
        <w:t>C</w:t>
      </w:r>
      <w:r w:rsidR="00814ACE" w:rsidRPr="00494355">
        <w:t>heck</w:t>
      </w:r>
      <w:r w:rsidR="00D476E9" w:rsidRPr="00494355">
        <w:t xml:space="preserve"> or equivalent</w:t>
      </w:r>
      <w:r w:rsidR="00814ACE" w:rsidRPr="00494355">
        <w:t>. Please note that people with criminal records are not automatically deemed ineligible. Each application will be considered on its merits.</w:t>
      </w:r>
      <w:r w:rsidRPr="00494355">
        <w:t xml:space="preserve">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rPr>
          <w:bCs/>
          <w:szCs w:val="24"/>
        </w:rPr>
      </w:pPr>
    </w:p>
    <w:bookmarkEnd w:id="1"/>
    <w:p w:rsidR="003C59A3" w:rsidRDefault="003C59A3" w:rsidP="003C59A3">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rsidR="00B50C20" w:rsidRPr="00B50C20" w:rsidRDefault="00B50C20" w:rsidP="003C59A3">
      <w:pPr>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6CA" w:rsidRDefault="009706CA" w:rsidP="000A377A">
      <w:r>
        <w:separator/>
      </w:r>
    </w:p>
  </w:endnote>
  <w:endnote w:type="continuationSeparator" w:id="0">
    <w:p w:rsidR="009706CA" w:rsidRDefault="009706C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6CA" w:rsidRDefault="009706CA" w:rsidP="000A377A">
      <w:r>
        <w:separator/>
      </w:r>
    </w:p>
  </w:footnote>
  <w:footnote w:type="continuationSeparator" w:id="0">
    <w:p w:rsidR="009706CA" w:rsidRDefault="009706C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261C9F">
    <w:pPr>
      <w:rPr>
        <w:noProof/>
      </w:rPr>
    </w:pPr>
    <w:r w:rsidRPr="003E4E41">
      <w:rPr>
        <w:noProof/>
      </w:rPr>
      <w:drawing>
        <wp:anchor distT="0" distB="0" distL="114300" distR="114300" simplePos="0" relativeHeight="251659264" behindDoc="0" locked="1" layoutInCell="1" allowOverlap="1" wp14:anchorId="2BCDC4D5" wp14:editId="1004FC98">
          <wp:simplePos x="0" y="0"/>
          <wp:positionH relativeFrom="page">
            <wp:posOffset>720090</wp:posOffset>
          </wp:positionH>
          <wp:positionV relativeFrom="page">
            <wp:posOffset>449580</wp:posOffset>
          </wp:positionV>
          <wp:extent cx="1452245" cy="683895"/>
          <wp:effectExtent l="0" t="0" r="0" b="0"/>
          <wp:wrapNone/>
          <wp:docPr id="5" name="Picture 5"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61C9F" w:rsidRDefault="00261C9F">
    <w:pPr>
      <w:rPr>
        <w:noProof/>
      </w:rPr>
    </w:pPr>
  </w:p>
  <w:p w:rsidR="00261C9F" w:rsidRDefault="00261C9F">
    <w:pPr>
      <w:rPr>
        <w:noProof/>
      </w:rPr>
    </w:pPr>
  </w:p>
  <w:p w:rsidR="00261C9F" w:rsidRDefault="00261C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45F16"/>
    <w:multiLevelType w:val="hybridMultilevel"/>
    <w:tmpl w:val="0F266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4A60CF"/>
    <w:multiLevelType w:val="hybridMultilevel"/>
    <w:tmpl w:val="5F8E3354"/>
    <w:lvl w:ilvl="0" w:tplc="D5DA926A">
      <w:numFmt w:val="bullet"/>
      <w:lvlText w:val=""/>
      <w:lvlJc w:val="left"/>
      <w:pPr>
        <w:ind w:left="720" w:hanging="360"/>
      </w:pPr>
      <w:rPr>
        <w:rFonts w:ascii="Symbol" w:eastAsia="MS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33C22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6"/>
  </w:num>
  <w:num w:numId="15">
    <w:abstractNumId w:val="29"/>
  </w:num>
  <w:num w:numId="16">
    <w:abstractNumId w:val="27"/>
  </w:num>
  <w:num w:numId="17">
    <w:abstractNumId w:val="20"/>
  </w:num>
  <w:num w:numId="18">
    <w:abstractNumId w:val="22"/>
  </w:num>
  <w:num w:numId="19">
    <w:abstractNumId w:val="17"/>
  </w:num>
  <w:num w:numId="20">
    <w:abstractNumId w:val="13"/>
  </w:num>
  <w:num w:numId="21">
    <w:abstractNumId w:val="14"/>
  </w:num>
  <w:num w:numId="22">
    <w:abstractNumId w:val="12"/>
  </w:num>
  <w:num w:numId="23">
    <w:abstractNumId w:val="11"/>
  </w:num>
  <w:num w:numId="24">
    <w:abstractNumId w:val="19"/>
  </w:num>
  <w:num w:numId="25">
    <w:abstractNumId w:val="28"/>
  </w:num>
  <w:num w:numId="26">
    <w:abstractNumId w:val="21"/>
  </w:num>
  <w:num w:numId="27">
    <w:abstractNumId w:val="25"/>
  </w:num>
  <w:num w:numId="28">
    <w:abstractNumId w:val="24"/>
  </w:num>
  <w:num w:numId="29">
    <w:abstractNumId w:val="11"/>
  </w:num>
  <w:num w:numId="30">
    <w:abstractNumId w:val="24"/>
  </w:num>
  <w:num w:numId="31">
    <w:abstractNumId w:val="30"/>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3D44"/>
    <w:rsid w:val="000E435E"/>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1C9F"/>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1B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B36"/>
    <w:rsid w:val="003B5F19"/>
    <w:rsid w:val="003B7D95"/>
    <w:rsid w:val="003C0168"/>
    <w:rsid w:val="003C3FD1"/>
    <w:rsid w:val="003C4B1B"/>
    <w:rsid w:val="003C59A3"/>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355"/>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4D69"/>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7D"/>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4664"/>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74CC"/>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6417"/>
    <w:rsid w:val="0093721B"/>
    <w:rsid w:val="00937FD2"/>
    <w:rsid w:val="00942923"/>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06CA"/>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293B"/>
    <w:rsid w:val="00A34835"/>
    <w:rsid w:val="00A36848"/>
    <w:rsid w:val="00A36C49"/>
    <w:rsid w:val="00A36DF8"/>
    <w:rsid w:val="00A411FF"/>
    <w:rsid w:val="00A41518"/>
    <w:rsid w:val="00A41D46"/>
    <w:rsid w:val="00A43CDF"/>
    <w:rsid w:val="00A44329"/>
    <w:rsid w:val="00A4479D"/>
    <w:rsid w:val="00A44E67"/>
    <w:rsid w:val="00A461A3"/>
    <w:rsid w:val="00A46D21"/>
    <w:rsid w:val="00A5224F"/>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4768"/>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00FD"/>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311E4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ie.ford@data61.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4807FF"/>
    <w:rsid w:val="007C7613"/>
    <w:rsid w:val="0083493E"/>
    <w:rsid w:val="00875004"/>
    <w:rsid w:val="008852F0"/>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1022</Words>
  <Characters>6672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7679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(HR, Clayton)</cp:lastModifiedBy>
  <cp:revision>2</cp:revision>
  <cp:lastPrinted>2012-02-01T05:32:00Z</cp:lastPrinted>
  <dcterms:created xsi:type="dcterms:W3CDTF">2019-09-12T04:23:00Z</dcterms:created>
  <dcterms:modified xsi:type="dcterms:W3CDTF">2019-09-12T04:23:00Z</dcterms:modified>
</cp:coreProperties>
</file>