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EC09C" w14:textId="77777777" w:rsidR="00A36099" w:rsidRPr="007B333F" w:rsidRDefault="00B94200" w:rsidP="00F32201">
      <w:pPr>
        <w:pStyle w:val="Heading1"/>
        <w:rPr>
          <w:rFonts w:asciiTheme="minorHAnsi" w:hAnsiTheme="minorHAnsi" w:cstheme="minorHAnsi"/>
          <w:lang w:val="en-AU"/>
        </w:rPr>
      </w:pPr>
      <w:r w:rsidRPr="007B333F">
        <w:rPr>
          <w:rFonts w:asciiTheme="minorHAnsi" w:hAnsiTheme="minorHAnsi" w:cstheme="minorHAnsi"/>
        </w:rPr>
        <w:t>Position D</w:t>
      </w:r>
      <w:r w:rsidR="007B333F" w:rsidRPr="007B333F">
        <w:rPr>
          <w:rFonts w:asciiTheme="minorHAnsi" w:hAnsiTheme="minorHAnsi" w:cstheme="minorHAnsi"/>
          <w:lang w:val="en-AU"/>
        </w:rPr>
        <w:t>escription</w:t>
      </w:r>
    </w:p>
    <w:p w14:paraId="6F30115D" w14:textId="77777777" w:rsidR="003D59C3" w:rsidRPr="007B333F" w:rsidRDefault="004C386A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Research Projects – CSOF3</w:t>
      </w:r>
    </w:p>
    <w:p w14:paraId="2216FDD2" w14:textId="77777777"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14:paraId="62118A14" w14:textId="77777777" w:rsidTr="00275D88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67141D74" w14:textId="77777777"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09BAE5E0" w14:textId="77777777" w:rsidR="00814B73" w:rsidRPr="0097618D" w:rsidRDefault="009F7BAA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SEM Laboratory Technician</w:t>
            </w:r>
            <w:r w:rsidR="00BE6F49">
              <w:rPr>
                <w:rFonts w:ascii="Calibri" w:hAnsi="Calibri"/>
                <w:sz w:val="22"/>
                <w:szCs w:val="22"/>
              </w:rPr>
              <w:t xml:space="preserve"> (part-time)</w:t>
            </w:r>
          </w:p>
        </w:tc>
      </w:tr>
      <w:tr w:rsidR="00814B73" w:rsidRPr="0097618D" w14:paraId="39C16F9B" w14:textId="77777777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55EB1AF3" w14:textId="77777777"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F32201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3775B585" w14:textId="77777777" w:rsidR="00814B73" w:rsidRPr="0097618D" w:rsidRDefault="009F7BAA" w:rsidP="00C40A38">
            <w:pPr>
              <w:rPr>
                <w:rFonts w:ascii="Calibri" w:hAnsi="Calibri"/>
                <w:sz w:val="22"/>
                <w:szCs w:val="22"/>
              </w:rPr>
            </w:pPr>
            <w:r w:rsidRPr="009F7BAA">
              <w:rPr>
                <w:rFonts w:ascii="Calibri" w:hAnsi="Calibri"/>
                <w:sz w:val="22"/>
                <w:szCs w:val="22"/>
              </w:rPr>
              <w:t>60963</w:t>
            </w:r>
          </w:p>
        </w:tc>
      </w:tr>
      <w:tr w:rsidR="00814B73" w:rsidRPr="0097618D" w14:paraId="316D543D" w14:textId="77777777" w:rsidTr="00275D88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4CE3614E" w14:textId="77777777"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4A18B890" w14:textId="77777777" w:rsidR="00814B73" w:rsidRPr="0097618D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14:paraId="1FA5AD86" w14:textId="77777777" w:rsidTr="00275D88">
        <w:trPr>
          <w:trHeight w:val="970"/>
        </w:trPr>
        <w:tc>
          <w:tcPr>
            <w:tcW w:w="2766" w:type="dxa"/>
            <w:shd w:val="clear" w:color="auto" w:fill="F2F2F2"/>
            <w:vAlign w:val="center"/>
          </w:tcPr>
          <w:p w14:paraId="4A457F87" w14:textId="77777777"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bookmarkStart w:id="0" w:name="Citizenship"/>
        <w:tc>
          <w:tcPr>
            <w:tcW w:w="7371" w:type="dxa"/>
            <w:vAlign w:val="center"/>
          </w:tcPr>
          <w:p w14:paraId="673A2FF0" w14:textId="77777777" w:rsidR="00814B73" w:rsidRPr="0097618D" w:rsidRDefault="00814B73" w:rsidP="00275D88">
            <w:pPr>
              <w:pStyle w:val="ListParagraph"/>
              <w:spacing w:before="60"/>
              <w:ind w:left="0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helpText w:type="text" w:val="Check this box if the position is only available to applicants holding Australian citizenship"/>
                  <w:statusText w:type="text" w:val="Check this box if the position is only available to Australian citizens.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97618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00BA8">
              <w:rPr>
                <w:rFonts w:ascii="Calibri" w:hAnsi="Calibri"/>
                <w:sz w:val="22"/>
                <w:szCs w:val="22"/>
              </w:rPr>
            </w:r>
            <w:r w:rsidR="00C00BA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618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 w:rsidRPr="0097618D">
              <w:rPr>
                <w:rFonts w:ascii="Calibri" w:hAnsi="Calibri"/>
                <w:sz w:val="22"/>
                <w:szCs w:val="22"/>
              </w:rPr>
              <w:t xml:space="preserve">  Australian Citizens Only</w:t>
            </w:r>
          </w:p>
          <w:p w14:paraId="3E4DF87B" w14:textId="77777777" w:rsidR="00814B73" w:rsidRPr="0097618D" w:rsidRDefault="009F7BAA" w:rsidP="00275D8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Check this box if the position is only available to applicants holding Australian citizenship or permanent residence."/>
                  <w:statusText w:type="text" w:val="Check this box if the position is only available to citizens or permanent residents.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00BA8">
              <w:rPr>
                <w:rFonts w:ascii="Calibri" w:hAnsi="Calibri"/>
                <w:sz w:val="22"/>
                <w:szCs w:val="22"/>
              </w:rPr>
            </w:r>
            <w:r w:rsidR="00C00BA8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="00814B73" w:rsidRPr="0097618D">
              <w:rPr>
                <w:rFonts w:ascii="Calibri" w:hAnsi="Calibri"/>
                <w:sz w:val="22"/>
                <w:szCs w:val="22"/>
              </w:rPr>
              <w:t xml:space="preserve">  Australian/New Zealand Citizens and Australian Permanent Residents Only</w:t>
            </w:r>
          </w:p>
          <w:p w14:paraId="50426EE8" w14:textId="77777777" w:rsidR="00814B73" w:rsidRPr="0097618D" w:rsidRDefault="00814B73" w:rsidP="00275D88">
            <w:pPr>
              <w:pStyle w:val="ListParagraph"/>
              <w:numPr>
                <w:ilvl w:val="0"/>
                <w:numId w:val="9"/>
              </w:numPr>
              <w:spacing w:after="60"/>
              <w:ind w:left="0" w:hanging="357"/>
              <w:rPr>
                <w:rFonts w:ascii="Calibri" w:hAnsi="Calibri"/>
                <w:sz w:val="22"/>
                <w:szCs w:val="22"/>
              </w:rPr>
            </w:pPr>
            <w:r w:rsidRPr="0097618D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helpText w:type="text" w:val="Check this box if the position is  available to any suitable applicants irrespective of Australian citizenship or residency status."/>
                  <w:statusText w:type="text" w:val="Check this box if applicants do not need Australian citizenship or permanent residence.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7618D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00BA8">
              <w:rPr>
                <w:rFonts w:ascii="Calibri" w:hAnsi="Calibri"/>
                <w:sz w:val="22"/>
                <w:szCs w:val="22"/>
              </w:rPr>
            </w:r>
            <w:r w:rsidR="00C00BA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97618D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 w:rsidRPr="0097618D">
              <w:rPr>
                <w:rFonts w:ascii="Calibri" w:hAnsi="Calibri"/>
                <w:sz w:val="22"/>
                <w:szCs w:val="22"/>
              </w:rPr>
              <w:t xml:space="preserve">  All Candidates</w:t>
            </w:r>
            <w:bookmarkEnd w:id="0"/>
          </w:p>
        </w:tc>
      </w:tr>
      <w:tr w:rsidR="009F7BAA" w:rsidRPr="0097618D" w14:paraId="37BC8CF2" w14:textId="77777777" w:rsidTr="00275D88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31FEAF18" w14:textId="77777777" w:rsidR="009F7BAA" w:rsidRPr="0097618D" w:rsidRDefault="009F7BAA" w:rsidP="009F7BAA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Client Focus - Internal:</w:t>
            </w:r>
          </w:p>
        </w:tc>
        <w:tc>
          <w:tcPr>
            <w:tcW w:w="7371" w:type="dxa"/>
            <w:vAlign w:val="center"/>
          </w:tcPr>
          <w:p w14:paraId="128FF527" w14:textId="77777777" w:rsidR="009F7BAA" w:rsidRDefault="009F7BAA" w:rsidP="009F7BAA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75%</w:t>
            </w:r>
          </w:p>
        </w:tc>
      </w:tr>
      <w:tr w:rsidR="009F7BAA" w:rsidRPr="0097618D" w14:paraId="6FED23A2" w14:textId="77777777" w:rsidTr="00275D88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14:paraId="5777E718" w14:textId="77777777" w:rsidR="009F7BAA" w:rsidRPr="0097618D" w:rsidRDefault="009F7BAA" w:rsidP="009F7BAA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vAlign w:val="center"/>
          </w:tcPr>
          <w:p w14:paraId="2DE972FD" w14:textId="77777777" w:rsidR="009F7BAA" w:rsidRDefault="009F7BAA" w:rsidP="009F7BAA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25%</w:t>
            </w:r>
          </w:p>
        </w:tc>
      </w:tr>
      <w:tr w:rsidR="009F7BAA" w:rsidRPr="0097618D" w14:paraId="4991B4EC" w14:textId="77777777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777CE1E1" w14:textId="77777777" w:rsidR="009F7BAA" w:rsidRPr="0097618D" w:rsidRDefault="009F7BAA" w:rsidP="009F7BAA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14:paraId="0CF26176" w14:textId="77777777" w:rsidR="009F7BAA" w:rsidRDefault="009F7BAA" w:rsidP="009F7BAA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Team Leader Solar Materials</w:t>
            </w:r>
          </w:p>
        </w:tc>
      </w:tr>
      <w:tr w:rsidR="00814B73" w:rsidRPr="0097618D" w14:paraId="35E452CB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75D69F64" w14:textId="77777777"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vAlign w:val="center"/>
          </w:tcPr>
          <w:p w14:paraId="45ADC17B" w14:textId="77777777" w:rsidR="00814B73" w:rsidRPr="0097618D" w:rsidRDefault="009F7BAA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14:paraId="0F51C900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1348F7B0" w14:textId="77777777"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7152C86B" w14:textId="235AE2F3" w:rsidR="00DC271C" w:rsidRDefault="00433315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Andrew Beath via email:</w:t>
            </w:r>
            <w:bookmarkStart w:id="3" w:name="_GoBack"/>
            <w:bookmarkEnd w:id="3"/>
            <w:r w:rsidR="009F7BAA" w:rsidRPr="009F7BAA">
              <w:rPr>
                <w:rFonts w:ascii="Calibri" w:hAnsi="Calibri"/>
                <w:sz w:val="22"/>
                <w:szCs w:val="22"/>
              </w:rPr>
              <w:t xml:space="preserve"> </w:t>
            </w:r>
            <w:hyperlink r:id="rId8" w:history="1">
              <w:r w:rsidR="009F7BAA" w:rsidRPr="00685D37">
                <w:rPr>
                  <w:rStyle w:val="Hyperlink"/>
                  <w:rFonts w:ascii="Calibri" w:hAnsi="Calibri" w:cs="Arial"/>
                  <w:sz w:val="22"/>
                  <w:szCs w:val="22"/>
                </w:rPr>
                <w:t>andrew.beath@csiro.au</w:t>
              </w:r>
            </w:hyperlink>
            <w:r w:rsidR="009F7BA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FDF9487" w14:textId="77777777" w:rsidR="009F7BAA" w:rsidRPr="0097618D" w:rsidRDefault="009F7BAA" w:rsidP="009F7BAA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Please do not email your application to Dr Beath. Applications received via this method will not be considered by the selection panel.</w:t>
            </w:r>
          </w:p>
        </w:tc>
      </w:tr>
      <w:tr w:rsidR="001E1841" w:rsidRPr="0097618D" w14:paraId="5076F2FA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4F98C331" w14:textId="77777777"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</w:p>
        </w:tc>
        <w:tc>
          <w:tcPr>
            <w:tcW w:w="7371" w:type="dxa"/>
            <w:vAlign w:val="center"/>
          </w:tcPr>
          <w:p w14:paraId="3284FF80" w14:textId="77777777" w:rsidR="001E1841" w:rsidRPr="00814B73" w:rsidRDefault="001E1841" w:rsidP="001E18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9" w:history="1">
              <w:r w:rsidR="007B333F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334A9D07" w14:textId="77777777" w:rsidR="001E1841" w:rsidRPr="0097618D" w:rsidRDefault="001E1841" w:rsidP="001E1841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B94200" w:rsidRPr="0097618D" w14:paraId="57998252" w14:textId="77777777" w:rsidTr="00402030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7E544E10" w14:textId="77777777" w:rsidR="00B94200" w:rsidRDefault="00B94200" w:rsidP="004020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14:paraId="0343B593" w14:textId="77777777" w:rsidR="00B94200" w:rsidRDefault="007B333F" w:rsidP="00402030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10" w:history="1">
              <w:r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jobs.csiro.au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and enter </w:t>
            </w:r>
            <w:r>
              <w:rPr>
                <w:rFonts w:ascii="Calibri" w:hAnsi="Calibri"/>
                <w:bCs/>
                <w:sz w:val="22"/>
                <w:szCs w:val="22"/>
              </w:rPr>
              <w:t>the requisition number</w:t>
            </w:r>
            <w:r w:rsidRPr="008109BB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</w:t>
            </w:r>
            <w:r>
              <w:rPr>
                <w:rFonts w:ascii="Calibri" w:hAnsi="Calibri"/>
                <w:bCs/>
                <w:sz w:val="22"/>
                <w:szCs w:val="22"/>
              </w:rPr>
              <w:t>through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the ‘People Hub’ icon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</w:tbl>
    <w:p w14:paraId="37296D4B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4B529722" w14:textId="77777777" w:rsidR="00A36099" w:rsidRDefault="00A36099" w:rsidP="00502363">
      <w:pPr>
        <w:rPr>
          <w:rFonts w:ascii="Calibri" w:hAnsi="Calibri"/>
          <w:sz w:val="22"/>
          <w:szCs w:val="22"/>
        </w:rPr>
      </w:pPr>
    </w:p>
    <w:p w14:paraId="3A7CD8BB" w14:textId="77777777" w:rsidR="00A36099" w:rsidRPr="007B333F" w:rsidRDefault="00A36099" w:rsidP="00F32201">
      <w:pPr>
        <w:pStyle w:val="Heading2"/>
        <w:rPr>
          <w:rFonts w:asciiTheme="minorHAnsi" w:hAnsiTheme="minorHAnsi" w:cstheme="minorHAnsi"/>
          <w:i w:val="0"/>
        </w:rPr>
        <w:sectPr w:rsidR="00A36099" w:rsidRPr="007B333F" w:rsidSect="001E495E">
          <w:headerReference w:type="first" r:id="rId11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7B333F">
        <w:rPr>
          <w:rFonts w:asciiTheme="minorHAnsi" w:hAnsiTheme="minorHAnsi" w:cstheme="minorHAnsi"/>
          <w:i w:val="0"/>
        </w:rPr>
        <w:t>Role Overview:</w:t>
      </w:r>
    </w:p>
    <w:p w14:paraId="62934E8E" w14:textId="77777777" w:rsidR="00264263" w:rsidRPr="00B94200" w:rsidRDefault="00264263" w:rsidP="00264263">
      <w:pPr>
        <w:spacing w:before="180" w:after="120"/>
        <w:rPr>
          <w:rFonts w:ascii="Calibri" w:hAnsi="Calibri"/>
          <w:sz w:val="22"/>
          <w:szCs w:val="22"/>
        </w:rPr>
      </w:pPr>
      <w:r w:rsidRPr="00B94200">
        <w:rPr>
          <w:rFonts w:ascii="Calibri" w:hAnsi="Calibri"/>
          <w:sz w:val="22"/>
          <w:szCs w:val="22"/>
        </w:rPr>
        <w:t>Research Projects staff in CSIRO collaborates in scientific</w:t>
      </w:r>
      <w:r w:rsidR="00410E80" w:rsidRPr="00B94200">
        <w:rPr>
          <w:rFonts w:ascii="Calibri" w:hAnsi="Calibri"/>
          <w:sz w:val="22"/>
          <w:szCs w:val="22"/>
        </w:rPr>
        <w:t xml:space="preserve"> and technological</w:t>
      </w:r>
      <w:r w:rsidRPr="00B94200">
        <w:rPr>
          <w:rFonts w:ascii="Calibri" w:hAnsi="Calibri"/>
          <w:sz w:val="22"/>
          <w:szCs w:val="22"/>
        </w:rPr>
        <w:t xml:space="preserve"> activities with other research staff usually by </w:t>
      </w:r>
      <w:r w:rsidR="00AC7DEA" w:rsidRPr="00B94200">
        <w:rPr>
          <w:rFonts w:ascii="Calibri" w:hAnsi="Calibri"/>
          <w:sz w:val="22"/>
          <w:szCs w:val="22"/>
        </w:rPr>
        <w:t>a</w:t>
      </w:r>
      <w:r w:rsidRPr="00B94200">
        <w:rPr>
          <w:rFonts w:ascii="Calibri" w:hAnsi="Calibri"/>
          <w:sz w:val="22"/>
          <w:szCs w:val="22"/>
        </w:rPr>
        <w:t>ssisting with detailed planning, undertaking or assisting with experimental</w:t>
      </w:r>
      <w:r w:rsidR="00410E80" w:rsidRPr="00B94200">
        <w:rPr>
          <w:rFonts w:ascii="Calibri" w:hAnsi="Calibri"/>
          <w:sz w:val="22"/>
          <w:szCs w:val="22"/>
        </w:rPr>
        <w:t>,</w:t>
      </w:r>
      <w:r w:rsidRPr="00B94200">
        <w:rPr>
          <w:rFonts w:ascii="Calibri" w:hAnsi="Calibri"/>
          <w:sz w:val="22"/>
          <w:szCs w:val="22"/>
        </w:rPr>
        <w:t xml:space="preserve"> observational </w:t>
      </w:r>
      <w:r w:rsidR="00A1087C" w:rsidRPr="00B94200">
        <w:rPr>
          <w:rFonts w:ascii="Calibri" w:hAnsi="Calibri"/>
          <w:sz w:val="22"/>
          <w:szCs w:val="22"/>
        </w:rPr>
        <w:t xml:space="preserve">or technology development </w:t>
      </w:r>
      <w:r w:rsidRPr="00B94200">
        <w:rPr>
          <w:rFonts w:ascii="Calibri" w:hAnsi="Calibri"/>
          <w:sz w:val="22"/>
          <w:szCs w:val="22"/>
        </w:rPr>
        <w:t xml:space="preserve">work, and in carrying out the more practical </w:t>
      </w:r>
      <w:r w:rsidR="00F9120A">
        <w:rPr>
          <w:rFonts w:ascii="Calibri" w:hAnsi="Calibri"/>
          <w:sz w:val="22"/>
          <w:szCs w:val="22"/>
        </w:rPr>
        <w:t>aspects of the work.</w:t>
      </w:r>
    </w:p>
    <w:p w14:paraId="48398882" w14:textId="1C77C2AF" w:rsidR="000A37C8" w:rsidRDefault="009F7BAA" w:rsidP="009F7BAA">
      <w:pPr>
        <w:spacing w:before="18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Pr="009F7BAA">
        <w:rPr>
          <w:rFonts w:ascii="Calibri" w:hAnsi="Calibri"/>
          <w:sz w:val="22"/>
          <w:szCs w:val="22"/>
        </w:rPr>
        <w:t>SEM Laboratory Technician</w:t>
      </w:r>
      <w:r>
        <w:rPr>
          <w:rFonts w:ascii="Calibri" w:hAnsi="Calibri"/>
          <w:sz w:val="22"/>
          <w:szCs w:val="22"/>
        </w:rPr>
        <w:t xml:space="preserve"> role will primarily involve the preparation o</w:t>
      </w:r>
      <w:r w:rsidR="00712713">
        <w:rPr>
          <w:rFonts w:ascii="Calibri" w:hAnsi="Calibri"/>
          <w:sz w:val="22"/>
          <w:szCs w:val="22"/>
        </w:rPr>
        <w:t>f samples</w:t>
      </w:r>
      <w:r w:rsidR="00D9795D">
        <w:rPr>
          <w:rFonts w:ascii="Calibri" w:hAnsi="Calibri"/>
          <w:sz w:val="22"/>
          <w:szCs w:val="22"/>
        </w:rPr>
        <w:t xml:space="preserve"> (oxide solids/powders or metallic)</w:t>
      </w:r>
      <w:r w:rsidR="00712713">
        <w:rPr>
          <w:rFonts w:ascii="Calibri" w:hAnsi="Calibri"/>
          <w:sz w:val="22"/>
          <w:szCs w:val="22"/>
        </w:rPr>
        <w:t xml:space="preserve"> and analysis using a scanning electron microscope coupled with an emission dispersive s</w:t>
      </w:r>
      <w:r>
        <w:rPr>
          <w:rFonts w:ascii="Calibri" w:hAnsi="Calibri"/>
          <w:sz w:val="22"/>
          <w:szCs w:val="22"/>
        </w:rPr>
        <w:t>pect</w:t>
      </w:r>
      <w:r w:rsidR="00FD0651">
        <w:rPr>
          <w:rFonts w:ascii="Calibri" w:hAnsi="Calibri"/>
          <w:sz w:val="22"/>
          <w:szCs w:val="22"/>
        </w:rPr>
        <w:t>roscopy analyser (SEM/EDS) and optical m</w:t>
      </w:r>
      <w:r>
        <w:rPr>
          <w:rFonts w:ascii="Calibri" w:hAnsi="Calibri"/>
          <w:sz w:val="22"/>
          <w:szCs w:val="22"/>
        </w:rPr>
        <w:t>icroscopy. The position will ensure that the equipment and ancillary necessary for these tasks is maintained in an operational condition.</w:t>
      </w:r>
      <w:r w:rsidR="00BE6F4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The technician will assist staff in related laboratories in the use and maintenance of a broader range of analytical equipment.</w:t>
      </w:r>
    </w:p>
    <w:p w14:paraId="6236C4C8" w14:textId="646E8313" w:rsidR="00452904" w:rsidRDefault="00BE6F49" w:rsidP="009F7BAA">
      <w:pPr>
        <w:spacing w:before="18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role is offered on a part-time basis completing 58.8 hours per fortnight</w:t>
      </w:r>
      <w:r w:rsidR="00124BCC">
        <w:rPr>
          <w:rFonts w:ascii="Calibri" w:hAnsi="Calibri"/>
          <w:sz w:val="22"/>
          <w:szCs w:val="22"/>
        </w:rPr>
        <w:t xml:space="preserve"> (0.8 FTE). </w:t>
      </w:r>
      <w:r>
        <w:rPr>
          <w:rFonts w:ascii="Calibri" w:hAnsi="Calibri"/>
          <w:sz w:val="22"/>
          <w:szCs w:val="22"/>
        </w:rPr>
        <w:t xml:space="preserve"> Hours and days to be negotiated with the successful applicant.</w:t>
      </w:r>
    </w:p>
    <w:p w14:paraId="7EA7641D" w14:textId="77777777" w:rsidR="00452904" w:rsidRDefault="004529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DD2A0C6" w14:textId="77777777" w:rsidR="00BE6F49" w:rsidRDefault="00BE6F49" w:rsidP="009F7BAA">
      <w:pPr>
        <w:spacing w:before="180" w:after="120"/>
        <w:rPr>
          <w:rFonts w:asciiTheme="minorHAnsi" w:hAnsiTheme="minorHAnsi" w:cstheme="minorHAnsi"/>
          <w:b/>
          <w:sz w:val="22"/>
          <w:szCs w:val="22"/>
        </w:rPr>
      </w:pPr>
    </w:p>
    <w:p w14:paraId="6A281986" w14:textId="77777777" w:rsidR="008A4083" w:rsidRPr="007B333F" w:rsidRDefault="008A4083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Duties and Key Result Areas:</w:t>
      </w:r>
    </w:p>
    <w:p w14:paraId="1F6826F6" w14:textId="77777777" w:rsidR="008A4083" w:rsidRDefault="008A4083" w:rsidP="008A4083"/>
    <w:p w14:paraId="79AB79D0" w14:textId="3FDE0044" w:rsidR="009F7BAA" w:rsidRP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70" w:hanging="364"/>
        <w:rPr>
          <w:rFonts w:ascii="Calibri" w:hAnsi="Calibri"/>
          <w:i/>
          <w:sz w:val="22"/>
          <w:szCs w:val="22"/>
        </w:rPr>
      </w:pPr>
      <w:r w:rsidRPr="009F7BAA">
        <w:rPr>
          <w:rFonts w:asciiTheme="minorHAnsi" w:hAnsiTheme="minorHAnsi" w:cstheme="minorHAnsi"/>
          <w:sz w:val="22"/>
          <w:szCs w:val="22"/>
        </w:rPr>
        <w:t>Undertake day-to-day management of the Scanning Electron Microscope</w:t>
      </w:r>
      <w:r w:rsidR="00124BCC">
        <w:rPr>
          <w:rFonts w:asciiTheme="minorHAnsi" w:hAnsiTheme="minorHAnsi" w:cstheme="minorHAnsi"/>
          <w:sz w:val="22"/>
          <w:szCs w:val="22"/>
        </w:rPr>
        <w:t xml:space="preserve"> (SEM)</w:t>
      </w:r>
      <w:r w:rsidR="00712713">
        <w:rPr>
          <w:rFonts w:asciiTheme="minorHAnsi" w:hAnsiTheme="minorHAnsi" w:cstheme="minorHAnsi"/>
          <w:sz w:val="22"/>
          <w:szCs w:val="22"/>
        </w:rPr>
        <w:t xml:space="preserve"> L</w:t>
      </w:r>
      <w:r w:rsidRPr="009F7BAA">
        <w:rPr>
          <w:rFonts w:asciiTheme="minorHAnsi" w:hAnsiTheme="minorHAnsi" w:cstheme="minorHAnsi"/>
          <w:sz w:val="22"/>
          <w:szCs w:val="22"/>
        </w:rPr>
        <w:t>aboratory to ensure that the SEM and associated equipment is maintained in operational order.</w:t>
      </w:r>
    </w:p>
    <w:p w14:paraId="67D0D7A9" w14:textId="09015F87" w:rsidR="00CE6CC8" w:rsidRPr="00B52CCC" w:rsidRDefault="00FD0651" w:rsidP="009F7BA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60"/>
        <w:ind w:left="468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 guidance, u</w:t>
      </w:r>
      <w:r w:rsidR="009F7BAA">
        <w:rPr>
          <w:rFonts w:asciiTheme="minorHAnsi" w:hAnsiTheme="minorHAnsi" w:cstheme="minorHAnsi"/>
          <w:sz w:val="22"/>
          <w:szCs w:val="22"/>
        </w:rPr>
        <w:t>ndertake</w:t>
      </w:r>
      <w:r w:rsidR="009F7BAA" w:rsidRPr="009F7BAA">
        <w:rPr>
          <w:rFonts w:asciiTheme="minorHAnsi" w:hAnsiTheme="minorHAnsi" w:cstheme="minorHAnsi"/>
          <w:sz w:val="22"/>
          <w:szCs w:val="22"/>
        </w:rPr>
        <w:t xml:space="preserve"> preparation </w:t>
      </w:r>
      <w:r w:rsidR="009F7BAA">
        <w:rPr>
          <w:rFonts w:asciiTheme="minorHAnsi" w:hAnsiTheme="minorHAnsi" w:cstheme="minorHAnsi"/>
          <w:sz w:val="22"/>
          <w:szCs w:val="22"/>
        </w:rPr>
        <w:t xml:space="preserve">and analysis of samples using the SEM including </w:t>
      </w:r>
      <w:r w:rsidR="009F7BAA" w:rsidRPr="009F7BAA">
        <w:rPr>
          <w:rFonts w:asciiTheme="minorHAnsi" w:hAnsiTheme="minorHAnsi" w:cstheme="minorHAnsi"/>
          <w:sz w:val="22"/>
          <w:szCs w:val="22"/>
          <w:lang w:eastAsia="en-AU"/>
        </w:rPr>
        <w:t>the cutting, mounting, grinding and polishing of metal sample specimens as required</w:t>
      </w:r>
      <w:r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426D2795" w14:textId="0ACEDFCF" w:rsidR="009F7BAA" w:rsidRPr="009F7BAA" w:rsidRDefault="00CE6CC8" w:rsidP="009F7BA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60"/>
        <w:ind w:left="468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AU"/>
        </w:rPr>
        <w:t>Analysis</w:t>
      </w:r>
      <w:r w:rsidR="00FD0651">
        <w:rPr>
          <w:rFonts w:asciiTheme="minorHAnsi" w:hAnsiTheme="minorHAnsi" w:cstheme="minorHAnsi"/>
          <w:sz w:val="22"/>
          <w:szCs w:val="22"/>
          <w:lang w:eastAsia="en-AU"/>
        </w:rPr>
        <w:t xml:space="preserve"> of metallic alloys using optical microscopy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 after etching with appropriate reagents as </w:t>
      </w:r>
      <w:r w:rsidR="00866EE6">
        <w:rPr>
          <w:rFonts w:asciiTheme="minorHAnsi" w:hAnsiTheme="minorHAnsi" w:cstheme="minorHAnsi"/>
          <w:sz w:val="22"/>
          <w:szCs w:val="22"/>
          <w:lang w:eastAsia="en-AU"/>
        </w:rPr>
        <w:t>direct</w:t>
      </w:r>
      <w:r>
        <w:rPr>
          <w:rFonts w:asciiTheme="minorHAnsi" w:hAnsiTheme="minorHAnsi" w:cstheme="minorHAnsi"/>
          <w:sz w:val="22"/>
          <w:szCs w:val="22"/>
          <w:lang w:eastAsia="en-AU"/>
        </w:rPr>
        <w:t>ed.</w:t>
      </w:r>
    </w:p>
    <w:p w14:paraId="70946541" w14:textId="53542252" w:rsidR="00C55C7E" w:rsidRPr="00C55C7E" w:rsidRDefault="00F662BB" w:rsidP="009F7BA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60"/>
        <w:ind w:left="468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Analyse gas samples</w:t>
      </w:r>
      <w:r w:rsidR="00C55C7E">
        <w:rPr>
          <w:rFonts w:asciiTheme="minorHAnsi" w:hAnsiTheme="minorHAnsi" w:cstheme="minorHAnsi"/>
          <w:sz w:val="22"/>
          <w:szCs w:val="22"/>
        </w:rPr>
        <w:t xml:space="preserve"> </w:t>
      </w:r>
      <w:r w:rsidR="009F7BAA" w:rsidRPr="009F7BAA">
        <w:rPr>
          <w:rFonts w:asciiTheme="minorHAnsi" w:hAnsiTheme="minorHAnsi" w:cstheme="minorHAnsi"/>
          <w:sz w:val="22"/>
          <w:szCs w:val="22"/>
        </w:rPr>
        <w:t>using GC-MS</w:t>
      </w:r>
      <w:r w:rsidR="00C55C7E">
        <w:rPr>
          <w:rFonts w:asciiTheme="minorHAnsi" w:hAnsiTheme="minorHAnsi" w:cstheme="minorHAnsi"/>
          <w:sz w:val="22"/>
          <w:szCs w:val="22"/>
        </w:rPr>
        <w:t>.</w:t>
      </w:r>
    </w:p>
    <w:p w14:paraId="07FD5E8F" w14:textId="77777777" w:rsidR="009F7BAA" w:rsidRPr="009F7BAA" w:rsidRDefault="00C55C7E" w:rsidP="009F7BAA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60"/>
        <w:ind w:left="468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9F7BAA">
        <w:rPr>
          <w:rFonts w:asciiTheme="minorHAnsi" w:hAnsiTheme="minorHAnsi" w:cstheme="minorHAnsi"/>
          <w:sz w:val="22"/>
          <w:szCs w:val="22"/>
        </w:rPr>
        <w:t>ssist</w:t>
      </w:r>
      <w:r w:rsidR="009F7BAA" w:rsidRPr="009F7BAA">
        <w:rPr>
          <w:rFonts w:asciiTheme="minorHAnsi" w:hAnsiTheme="minorHAnsi" w:cstheme="minorHAnsi"/>
          <w:sz w:val="22"/>
          <w:szCs w:val="22"/>
        </w:rPr>
        <w:t xml:space="preserve"> in the testing of solar panels in the PV Performance Laboratory for commercial and internal clients.</w:t>
      </w:r>
    </w:p>
    <w:p w14:paraId="1E2155D0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 in the maintenance and use other laboratory equipment, including provision of technical support to other laboratories (e</w:t>
      </w:r>
      <w:r w:rsidR="00C55C7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g. cleanroom, </w:t>
      </w:r>
      <w:proofErr w:type="spellStart"/>
      <w:r>
        <w:rPr>
          <w:rFonts w:asciiTheme="minorHAnsi" w:hAnsiTheme="minorHAnsi" w:cstheme="minorHAnsi"/>
          <w:sz w:val="22"/>
          <w:szCs w:val="22"/>
        </w:rPr>
        <w:t>drylab</w:t>
      </w:r>
      <w:proofErr w:type="spellEnd"/>
      <w:r>
        <w:rPr>
          <w:rFonts w:asciiTheme="minorHAnsi" w:hAnsiTheme="minorHAnsi" w:cstheme="minorHAnsi"/>
          <w:sz w:val="22"/>
          <w:szCs w:val="22"/>
        </w:rPr>
        <w:t>), ordering laboratory consumables and reagents, cleaning/maintaining the Newcastle BRSN station and other tasks as required.</w:t>
      </w:r>
    </w:p>
    <w:p w14:paraId="7FE5D96F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Respond courteously and efficiently to client requests, maintaining clear communication regarding mutual expectations and monitoring client satisfaction.</w:t>
      </w:r>
    </w:p>
    <w:p w14:paraId="2FD38577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Undertake and complete tasks under technical direction, working with discretion to decide on the timing of operations within the work team’s plan and planning ahead to meet experiment and/or project demands. </w:t>
      </w:r>
    </w:p>
    <w:p w14:paraId="60B3EFBC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Under technical direction undertake experiments, laboratory analyses or technology development activities (some non-routine) using a range of techniques, often working on a number of parallel and competing tasks. </w:t>
      </w:r>
    </w:p>
    <w:p w14:paraId="7200E067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Oversee the activities of less experienced staff and provide guidance on experimental/ technological techniques and protocols.</w:t>
      </w:r>
    </w:p>
    <w:p w14:paraId="26ADB8D8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Design new processes or apparatus by adapting existing techniques and components to meet special circumstances or undertake modifications to methods requiring some innovation.</w:t>
      </w:r>
    </w:p>
    <w:p w14:paraId="7198FFD2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Communicate openly, effectively and respectfully with all staff, clients and suppliers in the interests of good business practice, collaboration and enhancement of CSIRO’s reputation.</w:t>
      </w:r>
    </w:p>
    <w:p w14:paraId="159B14D3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 collaboratively as part of a multi-disciplinary, regionally dispersed research team, and business unit to carry out tasks in support of CSIRO’s scientific objectives.</w:t>
      </w:r>
    </w:p>
    <w:p w14:paraId="797AAE1A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Adhere to the spirit and practice of CSIRO’s Code of Conduct, Health, Safety and Environment plans and policies, Diversity initiatives and Zero Harm goals.</w:t>
      </w:r>
    </w:p>
    <w:p w14:paraId="72761846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Develop and maintain excellent laboratory housekeeping standards.</w:t>
      </w:r>
    </w:p>
    <w:p w14:paraId="378E26F2" w14:textId="77777777" w:rsidR="009F7BAA" w:rsidRDefault="009F7BAA" w:rsidP="009F7BAA">
      <w:pPr>
        <w:pStyle w:val="ListParagraph"/>
        <w:numPr>
          <w:ilvl w:val="0"/>
          <w:numId w:val="34"/>
        </w:numPr>
        <w:spacing w:before="120" w:after="60"/>
        <w:ind w:left="46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duties as directed.</w:t>
      </w:r>
    </w:p>
    <w:p w14:paraId="6378F2F2" w14:textId="77777777" w:rsidR="008A4083" w:rsidRDefault="008A4083" w:rsidP="00524DBC"/>
    <w:p w14:paraId="320D105F" w14:textId="77777777" w:rsidR="008A4083" w:rsidRPr="007B333F" w:rsidRDefault="00003E89" w:rsidP="00F32201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7B333F">
        <w:rPr>
          <w:rFonts w:asciiTheme="minorHAnsi" w:hAnsiTheme="minorHAnsi" w:cstheme="minorHAnsi"/>
          <w:i w:val="0"/>
        </w:rPr>
        <w:t>Competencies</w:t>
      </w:r>
      <w:r w:rsidR="008A4083" w:rsidRPr="007B333F">
        <w:rPr>
          <w:rFonts w:asciiTheme="minorHAnsi" w:hAnsiTheme="minorHAnsi" w:cstheme="minorHAnsi"/>
          <w:bCs/>
          <w:i w:val="0"/>
          <w:iCs/>
          <w:szCs w:val="22"/>
        </w:rPr>
        <w:t>:</w:t>
      </w:r>
      <w:r w:rsidR="007B333F">
        <w:rPr>
          <w:rFonts w:asciiTheme="minorHAnsi" w:hAnsiTheme="minorHAnsi" w:cstheme="minorHAnsi"/>
          <w:bCs/>
          <w:i w:val="0"/>
          <w:iCs/>
          <w:szCs w:val="22"/>
          <w:lang w:val="en-AU"/>
        </w:rPr>
        <w:t xml:space="preserve"> </w:t>
      </w:r>
    </w:p>
    <w:p w14:paraId="3A39D9EA" w14:textId="77777777"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Proactively seeks and considers the ideas and opinions of others from within and outside the team to help form decisions, plans or actions.</w:t>
      </w:r>
    </w:p>
    <w:p w14:paraId="5869B1D6" w14:textId="77777777" w:rsidR="004E08D1" w:rsidRPr="008154BF" w:rsidRDefault="008154BF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C386A" w:rsidRPr="004C386A">
        <w:rPr>
          <w:rStyle w:val="Strong"/>
          <w:rFonts w:ascii="Calibri" w:hAnsi="Calibri"/>
          <w:b w:val="0"/>
          <w:sz w:val="22"/>
          <w:szCs w:val="22"/>
        </w:rPr>
        <w:t>Puts forward ideas by presenting factual information supported by data, definitions, examples, illustrations or other aids, which will assist in conveying meaning.</w:t>
      </w:r>
    </w:p>
    <w:p w14:paraId="69D831B0" w14:textId="77777777" w:rsidR="004B7A95" w:rsidRPr="004B7A95" w:rsidRDefault="004B7A95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lastRenderedPageBreak/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14:paraId="25F709B3" w14:textId="77777777" w:rsidR="004C386A" w:rsidRDefault="004C386A" w:rsidP="004C386A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Judgement and Problem Solving:  </w:t>
      </w:r>
      <w:r w:rsidRPr="004C386A">
        <w:rPr>
          <w:rFonts w:ascii="Calibri" w:hAnsi="Calibri"/>
          <w:sz w:val="22"/>
          <w:szCs w:val="22"/>
        </w:rPr>
        <w:t>Identifies and considers the implications of a range of available alternatives in order to select the most appropriate response to problems of a familiar or recurring nature.</w:t>
      </w:r>
    </w:p>
    <w:p w14:paraId="113BECED" w14:textId="77777777"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Independence: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Recognise and makes immediate changes to improve performance (faster, better, lower cost, more efficiently, better quality, improved client satisfaction).</w:t>
      </w:r>
    </w:p>
    <w:p w14:paraId="42FCEBDB" w14:textId="77777777" w:rsidR="004E08D1" w:rsidRPr="004B7A95" w:rsidRDefault="004E08D1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 w:rsidR="004C386A" w:rsidRPr="004C386A">
        <w:rPr>
          <w:rFonts w:ascii="Calibri" w:hAnsi="Calibri"/>
          <w:sz w:val="22"/>
          <w:szCs w:val="22"/>
        </w:rPr>
        <w:t>Willingness to change ideas or perceptions based on new information, contrary evidence or other people's points of view.</w:t>
      </w:r>
      <w:r w:rsidR="004C386A">
        <w:rPr>
          <w:rFonts w:ascii="Calibri" w:hAnsi="Calibri"/>
          <w:sz w:val="22"/>
          <w:szCs w:val="22"/>
        </w:rPr>
        <w:t xml:space="preserve"> </w:t>
      </w:r>
      <w:r w:rsidR="004C386A" w:rsidRPr="004C386A">
        <w:rPr>
          <w:rFonts w:ascii="Calibri" w:hAnsi="Calibri"/>
          <w:sz w:val="22"/>
          <w:szCs w:val="22"/>
        </w:rPr>
        <w:t>Prepared to try out different approaches.</w:t>
      </w:r>
    </w:p>
    <w:p w14:paraId="7BF10D64" w14:textId="77777777" w:rsidR="00D33166" w:rsidRDefault="00D33166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699BB78D" w14:textId="77777777" w:rsidR="00003E89" w:rsidRPr="007B333F" w:rsidRDefault="007B333F" w:rsidP="00F32201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t>Selection</w:t>
      </w:r>
      <w:r w:rsidR="008A4083" w:rsidRPr="007B333F">
        <w:rPr>
          <w:rFonts w:asciiTheme="minorHAnsi" w:hAnsiTheme="minorHAnsi" w:cstheme="minorHAnsi"/>
          <w:i w:val="0"/>
        </w:rPr>
        <w:t xml:space="preserve"> Criteria:</w:t>
      </w:r>
    </w:p>
    <w:p w14:paraId="15DD90BD" w14:textId="77777777" w:rsidR="006442F3" w:rsidRPr="006442F3" w:rsidRDefault="006442F3" w:rsidP="008154BF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7B333F">
        <w:rPr>
          <w:rFonts w:ascii="Calibri" w:hAnsi="Calibri"/>
          <w:i/>
          <w:iCs/>
          <w:sz w:val="22"/>
          <w:szCs w:val="22"/>
        </w:rPr>
        <w:t xml:space="preserve">selection </w:t>
      </w:r>
      <w:r w:rsidRPr="00520570">
        <w:rPr>
          <w:rFonts w:ascii="Calibri" w:hAnsi="Calibri"/>
          <w:i/>
          <w:iCs/>
          <w:sz w:val="22"/>
          <w:szCs w:val="22"/>
        </w:rPr>
        <w:t>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131BE783" w14:textId="77777777" w:rsidR="00692F48" w:rsidRDefault="00BE6F49" w:rsidP="00692F48">
      <w:pPr>
        <w:numPr>
          <w:ilvl w:val="0"/>
          <w:numId w:val="38"/>
        </w:numPr>
        <w:tabs>
          <w:tab w:val="num" w:pos="6"/>
        </w:tabs>
        <w:spacing w:after="60"/>
        <w:ind w:left="318" w:hanging="284"/>
        <w:rPr>
          <w:rFonts w:asciiTheme="minorHAnsi" w:hAnsiTheme="minorHAnsi" w:cstheme="minorHAnsi"/>
          <w:b/>
          <w:iCs/>
          <w:sz w:val="22"/>
          <w:szCs w:val="22"/>
        </w:rPr>
      </w:pPr>
      <w:r w:rsidRPr="00BE6F49">
        <w:rPr>
          <w:rFonts w:asciiTheme="minorHAnsi" w:hAnsiTheme="minorHAnsi" w:cstheme="minorHAnsi"/>
          <w:iCs/>
          <w:sz w:val="22"/>
          <w:szCs w:val="22"/>
        </w:rPr>
        <w:t>Relevant trade certificate/diploma/bachelor’s degree or relevant work experience in Metallurgy, Metallography, Materials Science or related disciplines.</w:t>
      </w:r>
    </w:p>
    <w:p w14:paraId="6AAC1577" w14:textId="3954F604" w:rsidR="00B52CCC" w:rsidRPr="00692F48" w:rsidRDefault="00692F48" w:rsidP="00692F48">
      <w:pPr>
        <w:numPr>
          <w:ilvl w:val="0"/>
          <w:numId w:val="38"/>
        </w:numPr>
        <w:tabs>
          <w:tab w:val="num" w:pos="6"/>
        </w:tabs>
        <w:spacing w:after="60"/>
        <w:ind w:left="318" w:hanging="284"/>
        <w:rPr>
          <w:rFonts w:asciiTheme="minorHAnsi" w:hAnsiTheme="minorHAnsi" w:cstheme="minorHAnsi"/>
          <w:b/>
          <w:iCs/>
          <w:sz w:val="22"/>
          <w:szCs w:val="22"/>
        </w:rPr>
      </w:pPr>
      <w:r w:rsidRPr="00692F48">
        <w:rPr>
          <w:rFonts w:asciiTheme="minorHAnsi" w:hAnsiTheme="minorHAnsi" w:cstheme="minorHAnsi"/>
          <w:sz w:val="22"/>
          <w:szCs w:val="22"/>
        </w:rPr>
        <w:t xml:space="preserve">At least </w:t>
      </w:r>
      <w:r w:rsidR="00BE6F49" w:rsidRPr="00692F48">
        <w:rPr>
          <w:rFonts w:asciiTheme="minorHAnsi" w:hAnsiTheme="minorHAnsi" w:cstheme="minorHAnsi"/>
          <w:sz w:val="22"/>
          <w:szCs w:val="22"/>
        </w:rPr>
        <w:t xml:space="preserve">12 months’ experience in preparation of samples for and analysis using a SEM, </w:t>
      </w:r>
      <w:r w:rsidR="00B52CCC" w:rsidRPr="00692F48">
        <w:rPr>
          <w:rFonts w:asciiTheme="minorHAnsi" w:hAnsiTheme="minorHAnsi" w:cstheme="minorHAnsi"/>
          <w:sz w:val="22"/>
          <w:szCs w:val="22"/>
        </w:rPr>
        <w:t>coupled with an understanding of methods for cutting, mounting, polishing and</w:t>
      </w:r>
      <w:r w:rsidR="00FD0651" w:rsidRPr="00692F48">
        <w:rPr>
          <w:rFonts w:asciiTheme="minorHAnsi" w:hAnsiTheme="minorHAnsi" w:cstheme="minorHAnsi"/>
          <w:sz w:val="22"/>
          <w:szCs w:val="22"/>
        </w:rPr>
        <w:t>/</w:t>
      </w:r>
      <w:r w:rsidR="00B52CCC" w:rsidRPr="00692F48">
        <w:rPr>
          <w:rFonts w:asciiTheme="minorHAnsi" w:hAnsiTheme="minorHAnsi" w:cstheme="minorHAnsi"/>
          <w:sz w:val="22"/>
          <w:szCs w:val="22"/>
        </w:rPr>
        <w:t>or etching of metallic samples</w:t>
      </w:r>
      <w:r w:rsidR="00B52CCC" w:rsidRPr="00692F48" w:rsidDel="00B52C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5080FF" w14:textId="77777777" w:rsidR="00BE6F49" w:rsidRPr="00BE6F49" w:rsidRDefault="00BE6F49" w:rsidP="00BE6F49">
      <w:pPr>
        <w:numPr>
          <w:ilvl w:val="0"/>
          <w:numId w:val="38"/>
        </w:numPr>
        <w:tabs>
          <w:tab w:val="num" w:pos="6"/>
        </w:tabs>
        <w:spacing w:after="60"/>
        <w:ind w:left="318" w:hanging="284"/>
        <w:rPr>
          <w:rFonts w:asciiTheme="minorHAnsi" w:hAnsiTheme="minorHAnsi" w:cstheme="minorHAnsi"/>
          <w:sz w:val="22"/>
          <w:szCs w:val="22"/>
        </w:rPr>
      </w:pPr>
      <w:r w:rsidRPr="00BE6F49">
        <w:rPr>
          <w:rFonts w:asciiTheme="minorHAnsi" w:hAnsiTheme="minorHAnsi" w:cstheme="minorHAnsi"/>
          <w:sz w:val="22"/>
          <w:szCs w:val="22"/>
        </w:rPr>
        <w:t>Demonstrated capability to perform precise and reproducible laboratory work.</w:t>
      </w:r>
    </w:p>
    <w:p w14:paraId="29717667" w14:textId="77777777" w:rsidR="00BE6F49" w:rsidRDefault="00BE6F49" w:rsidP="00BE6F49">
      <w:pPr>
        <w:numPr>
          <w:ilvl w:val="0"/>
          <w:numId w:val="38"/>
        </w:numPr>
        <w:tabs>
          <w:tab w:val="num" w:pos="6"/>
        </w:tabs>
        <w:spacing w:after="60"/>
        <w:ind w:left="318" w:hanging="284"/>
        <w:rPr>
          <w:rFonts w:asciiTheme="minorHAnsi" w:hAnsiTheme="minorHAnsi" w:cstheme="minorHAnsi"/>
          <w:sz w:val="22"/>
          <w:szCs w:val="22"/>
        </w:rPr>
      </w:pPr>
      <w:r w:rsidRPr="00BE6F49">
        <w:rPr>
          <w:rFonts w:asciiTheme="minorHAnsi" w:hAnsiTheme="minorHAnsi" w:cstheme="minorHAnsi"/>
          <w:sz w:val="22"/>
          <w:szCs w:val="22"/>
        </w:rPr>
        <w:t>A commitment to maintaining a safe laboratory environment.</w:t>
      </w:r>
    </w:p>
    <w:p w14:paraId="56EC6358" w14:textId="797D6251" w:rsidR="00B52CCC" w:rsidRPr="00C55C7E" w:rsidRDefault="00B52CCC" w:rsidP="00C55C7E">
      <w:pPr>
        <w:numPr>
          <w:ilvl w:val="0"/>
          <w:numId w:val="38"/>
        </w:numPr>
        <w:tabs>
          <w:tab w:val="num" w:pos="6"/>
        </w:tabs>
        <w:spacing w:after="60"/>
        <w:ind w:left="318" w:hanging="284"/>
        <w:jc w:val="both"/>
        <w:rPr>
          <w:rFonts w:ascii="Calibri" w:hAnsi="Calibri"/>
          <w:sz w:val="22"/>
          <w:szCs w:val="22"/>
        </w:rPr>
      </w:pPr>
      <w:r w:rsidRPr="0050425C">
        <w:rPr>
          <w:rStyle w:val="Emphasis"/>
          <w:rFonts w:asciiTheme="minorHAnsi" w:hAnsiTheme="minorHAnsi"/>
          <w:i w:val="0"/>
          <w:sz w:val="22"/>
          <w:szCs w:val="22"/>
        </w:rPr>
        <w:t>A history of professional and respectful behaviours and attitudes in a collaborative environment</w:t>
      </w:r>
      <w:r>
        <w:rPr>
          <w:rStyle w:val="Emphasis"/>
          <w:rFonts w:asciiTheme="minorHAnsi" w:hAnsiTheme="minorHAnsi"/>
          <w:i w:val="0"/>
          <w:sz w:val="22"/>
          <w:szCs w:val="22"/>
        </w:rPr>
        <w:t xml:space="preserve"> including the ability to </w:t>
      </w:r>
      <w:r>
        <w:rPr>
          <w:rFonts w:ascii="Calibri" w:hAnsi="Calibri"/>
          <w:sz w:val="22"/>
          <w:szCs w:val="22"/>
        </w:rPr>
        <w:t>work effectively as part of a team, and carry out tasks under general direction from Scientific Researchers.</w:t>
      </w:r>
    </w:p>
    <w:p w14:paraId="7CF71CB5" w14:textId="77777777" w:rsidR="00F04C2E" w:rsidRDefault="00F04C2E" w:rsidP="00F04C2E">
      <w:pPr>
        <w:spacing w:after="60"/>
        <w:ind w:left="34"/>
        <w:rPr>
          <w:rStyle w:val="Emphasis"/>
          <w:rFonts w:ascii="Calibri" w:hAnsi="Calibri" w:cs="Arial"/>
          <w:b/>
          <w:i w:val="0"/>
          <w:iCs/>
          <w:sz w:val="22"/>
          <w:szCs w:val="22"/>
        </w:rPr>
      </w:pPr>
    </w:p>
    <w:p w14:paraId="2F15576C" w14:textId="77777777" w:rsidR="00BE6F49" w:rsidRDefault="00BE6F49" w:rsidP="00BE6F49">
      <w:pPr>
        <w:pStyle w:val="Heading2"/>
        <w:rPr>
          <w:rStyle w:val="Emphasis"/>
          <w:rFonts w:asciiTheme="minorHAnsi" w:hAnsiTheme="minorHAnsi" w:cstheme="minorHAnsi"/>
        </w:rPr>
      </w:pPr>
      <w:r>
        <w:rPr>
          <w:rStyle w:val="Emphasis"/>
          <w:rFonts w:asciiTheme="minorHAnsi" w:hAnsiTheme="minorHAnsi" w:cstheme="minorHAnsi"/>
        </w:rPr>
        <w:t>Desirable Criteria:</w:t>
      </w:r>
    </w:p>
    <w:p w14:paraId="60C79F6D" w14:textId="2415B899" w:rsidR="00BE6F49" w:rsidRPr="00BE6F49" w:rsidRDefault="00BE6F49" w:rsidP="00BE6F49">
      <w:pPr>
        <w:numPr>
          <w:ilvl w:val="0"/>
          <w:numId w:val="46"/>
        </w:numPr>
        <w:tabs>
          <w:tab w:val="clear" w:pos="720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E6F49">
        <w:rPr>
          <w:rFonts w:ascii="Calibri" w:hAnsi="Calibri"/>
          <w:iCs/>
          <w:sz w:val="22"/>
          <w:szCs w:val="22"/>
        </w:rPr>
        <w:t>Experience using operation and maintenance of a GC-MS and other analytical equipment</w:t>
      </w:r>
      <w:r w:rsidR="0044650A">
        <w:rPr>
          <w:rFonts w:ascii="Calibri" w:hAnsi="Calibri"/>
          <w:iCs/>
          <w:sz w:val="22"/>
          <w:szCs w:val="22"/>
        </w:rPr>
        <w:t>.</w:t>
      </w:r>
    </w:p>
    <w:p w14:paraId="653C0697" w14:textId="04B4B879" w:rsidR="00BE6F49" w:rsidRPr="00BE6F49" w:rsidRDefault="00BE6F49" w:rsidP="00BE6F49">
      <w:pPr>
        <w:numPr>
          <w:ilvl w:val="0"/>
          <w:numId w:val="46"/>
        </w:numPr>
        <w:tabs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E6F49">
        <w:rPr>
          <w:rFonts w:ascii="Calibri" w:hAnsi="Calibri"/>
          <w:iCs/>
          <w:sz w:val="22"/>
          <w:szCs w:val="22"/>
        </w:rPr>
        <w:t>Experience managing a laboratory</w:t>
      </w:r>
      <w:r w:rsidR="0044650A">
        <w:rPr>
          <w:rFonts w:ascii="Calibri" w:hAnsi="Calibri"/>
          <w:iCs/>
          <w:sz w:val="22"/>
          <w:szCs w:val="22"/>
        </w:rPr>
        <w:t>.</w:t>
      </w:r>
    </w:p>
    <w:p w14:paraId="4AD5C192" w14:textId="705799B9" w:rsidR="00BE6F49" w:rsidRPr="00BE6F49" w:rsidRDefault="00BE6F49" w:rsidP="00BE6F49">
      <w:pPr>
        <w:numPr>
          <w:ilvl w:val="0"/>
          <w:numId w:val="46"/>
        </w:numPr>
        <w:tabs>
          <w:tab w:val="clear" w:pos="720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E6F49">
        <w:rPr>
          <w:rFonts w:ascii="Calibri" w:hAnsi="Calibri"/>
          <w:iCs/>
          <w:sz w:val="22"/>
          <w:szCs w:val="22"/>
        </w:rPr>
        <w:t>Familiarity with the theoretical fundamentals of metallography using sample preparation methods suiting a wide range of materials</w:t>
      </w:r>
      <w:r w:rsidR="0044650A">
        <w:rPr>
          <w:rFonts w:ascii="Calibri" w:hAnsi="Calibri"/>
          <w:iCs/>
          <w:sz w:val="22"/>
          <w:szCs w:val="22"/>
        </w:rPr>
        <w:t>.</w:t>
      </w:r>
    </w:p>
    <w:p w14:paraId="056FDB67" w14:textId="6BB14DBC" w:rsidR="00BE6F49" w:rsidRPr="00BE6F49" w:rsidRDefault="00BE6F49" w:rsidP="00BE6F49">
      <w:pPr>
        <w:numPr>
          <w:ilvl w:val="0"/>
          <w:numId w:val="46"/>
        </w:numPr>
        <w:tabs>
          <w:tab w:val="num" w:pos="363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 w:rsidRPr="00BE6F49">
        <w:rPr>
          <w:rFonts w:ascii="Calibri" w:hAnsi="Calibri"/>
          <w:iCs/>
          <w:sz w:val="22"/>
          <w:szCs w:val="22"/>
        </w:rPr>
        <w:t>Familiarity with XRD analysis methods</w:t>
      </w:r>
      <w:r w:rsidR="0044650A">
        <w:rPr>
          <w:rFonts w:ascii="Calibri" w:hAnsi="Calibri"/>
          <w:iCs/>
          <w:sz w:val="22"/>
          <w:szCs w:val="22"/>
        </w:rPr>
        <w:t>.</w:t>
      </w:r>
    </w:p>
    <w:p w14:paraId="2F40BE55" w14:textId="77777777" w:rsidR="00BE6F49" w:rsidRPr="00FD5985" w:rsidRDefault="00BE6F49" w:rsidP="00F04C2E">
      <w:pPr>
        <w:spacing w:after="60"/>
        <w:ind w:left="34"/>
        <w:rPr>
          <w:rStyle w:val="Emphasis"/>
          <w:rFonts w:ascii="Calibri" w:hAnsi="Calibri" w:cs="Arial"/>
          <w:b/>
          <w:i w:val="0"/>
          <w:iCs/>
          <w:sz w:val="22"/>
          <w:szCs w:val="22"/>
        </w:rPr>
      </w:pPr>
    </w:p>
    <w:p w14:paraId="61D29A65" w14:textId="77777777" w:rsidR="00331D3F" w:rsidRPr="007B333F" w:rsidRDefault="00331D3F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About CSIRO:</w:t>
      </w:r>
    </w:p>
    <w:p w14:paraId="6779F486" w14:textId="77777777" w:rsidR="00331D3F" w:rsidRDefault="00331D3F" w:rsidP="00331D3F">
      <w:pPr>
        <w:spacing w:after="120"/>
        <w:rPr>
          <w:rFonts w:ascii="Calibri" w:hAnsi="Calibri"/>
          <w:bCs/>
          <w:sz w:val="22"/>
          <w:szCs w:val="22"/>
        </w:rPr>
      </w:pPr>
      <w:r w:rsidRPr="008109BB">
        <w:rPr>
          <w:rFonts w:ascii="Calibri" w:hAnsi="Calibri"/>
          <w:bCs/>
          <w:sz w:val="22"/>
          <w:szCs w:val="22"/>
        </w:rPr>
        <w:t>We imagine. We collaborate. We innovate.</w:t>
      </w:r>
      <w:r>
        <w:rPr>
          <w:rFonts w:ascii="Calibri" w:hAnsi="Calibri"/>
          <w:bCs/>
          <w:sz w:val="22"/>
          <w:szCs w:val="22"/>
        </w:rPr>
        <w:t xml:space="preserve"> To find out more visit us </w:t>
      </w:r>
      <w:hyperlink r:id="rId12" w:history="1">
        <w:r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>
        <w:rPr>
          <w:rFonts w:ascii="Calibri" w:hAnsi="Calibri"/>
          <w:bCs/>
          <w:sz w:val="22"/>
          <w:szCs w:val="22"/>
        </w:rPr>
        <w:t xml:space="preserve">! </w:t>
      </w:r>
    </w:p>
    <w:p w14:paraId="4CA69EBB" w14:textId="77777777" w:rsidR="007B333F" w:rsidRDefault="007B333F" w:rsidP="00F32201">
      <w:pPr>
        <w:spacing w:after="180"/>
        <w:rPr>
          <w:rFonts w:ascii="Calibri" w:hAnsi="Calibri"/>
          <w:bCs/>
          <w:sz w:val="22"/>
          <w:szCs w:val="22"/>
        </w:rPr>
      </w:pPr>
    </w:p>
    <w:p w14:paraId="2F2454E9" w14:textId="77777777" w:rsidR="00F32201" w:rsidRDefault="00F32201" w:rsidP="00F32201">
      <w:pPr>
        <w:spacing w:after="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Find out more about CSIRO </w:t>
      </w:r>
      <w:hyperlink r:id="rId13" w:history="1">
        <w:r w:rsidRPr="00100A87">
          <w:rPr>
            <w:rStyle w:val="Hyperlink"/>
            <w:rFonts w:ascii="Calibri" w:hAnsi="Calibri" w:cs="Arial"/>
            <w:bCs/>
            <w:sz w:val="22"/>
            <w:szCs w:val="22"/>
          </w:rPr>
          <w:t>Energy</w:t>
        </w:r>
      </w:hyperlink>
    </w:p>
    <w:p w14:paraId="1FDA347B" w14:textId="77777777" w:rsidR="00331D3F" w:rsidRPr="003B51D7" w:rsidRDefault="00331D3F" w:rsidP="00331D3F">
      <w:pPr>
        <w:rPr>
          <w:rFonts w:ascii="Calibri" w:hAnsi="Calibri"/>
          <w:i/>
          <w:sz w:val="22"/>
          <w:szCs w:val="22"/>
        </w:rPr>
      </w:pPr>
    </w:p>
    <w:p w14:paraId="111C1140" w14:textId="77777777" w:rsidR="00502363" w:rsidRPr="00E641DA" w:rsidRDefault="00502363" w:rsidP="00502363">
      <w:pPr>
        <w:jc w:val="both"/>
        <w:rPr>
          <w:rFonts w:ascii="Calibri" w:hAnsi="Calibri"/>
          <w:sz w:val="22"/>
          <w:szCs w:val="22"/>
        </w:rPr>
      </w:pP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4F116" w14:textId="77777777" w:rsidR="00C00BA8" w:rsidRDefault="00C00BA8">
      <w:r>
        <w:separator/>
      </w:r>
    </w:p>
  </w:endnote>
  <w:endnote w:type="continuationSeparator" w:id="0">
    <w:p w14:paraId="71891102" w14:textId="77777777" w:rsidR="00C00BA8" w:rsidRDefault="00C0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01B13" w14:textId="77777777" w:rsidR="00C00BA8" w:rsidRDefault="00C00BA8">
      <w:r>
        <w:separator/>
      </w:r>
    </w:p>
  </w:footnote>
  <w:footnote w:type="continuationSeparator" w:id="0">
    <w:p w14:paraId="1A223F8D" w14:textId="77777777" w:rsidR="00C00BA8" w:rsidRDefault="00C0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E3E8C" w14:textId="77777777" w:rsidR="00F32201" w:rsidRPr="00360760" w:rsidRDefault="00F32201" w:rsidP="00F32201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 w:rsidRPr="00360760">
      <w:rPr>
        <w:rFonts w:ascii="Calibri" w:hAnsi="Calibri" w:cs="Calibri"/>
        <w:color w:val="FFFFFF"/>
        <w:sz w:val="18"/>
        <w:lang w:val="en-AU"/>
      </w:rPr>
      <w:br/>
    </w: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57BC11D5" wp14:editId="650502D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3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263D6" w14:textId="77777777" w:rsidR="007857EB" w:rsidRPr="00F32201" w:rsidRDefault="007857EB" w:rsidP="00F32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F5951"/>
    <w:multiLevelType w:val="hybridMultilevel"/>
    <w:tmpl w:val="4568212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7097"/>
    <w:multiLevelType w:val="hybridMultilevel"/>
    <w:tmpl w:val="1E724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8"/>
  </w:num>
  <w:num w:numId="2">
    <w:abstractNumId w:val="3"/>
  </w:num>
  <w:num w:numId="3">
    <w:abstractNumId w:val="39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7"/>
  </w:num>
  <w:num w:numId="6">
    <w:abstractNumId w:val="25"/>
  </w:num>
  <w:num w:numId="7">
    <w:abstractNumId w:val="22"/>
  </w:num>
  <w:num w:numId="8">
    <w:abstractNumId w:val="19"/>
  </w:num>
  <w:num w:numId="9">
    <w:abstractNumId w:val="26"/>
  </w:num>
  <w:num w:numId="10">
    <w:abstractNumId w:val="33"/>
  </w:num>
  <w:num w:numId="11">
    <w:abstractNumId w:val="10"/>
  </w:num>
  <w:num w:numId="12">
    <w:abstractNumId w:val="37"/>
  </w:num>
  <w:num w:numId="13">
    <w:abstractNumId w:val="5"/>
  </w:num>
  <w:num w:numId="14">
    <w:abstractNumId w:val="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4"/>
  </w:num>
  <w:num w:numId="21">
    <w:abstractNumId w:val="40"/>
  </w:num>
  <w:num w:numId="22">
    <w:abstractNumId w:val="32"/>
  </w:num>
  <w:num w:numId="23">
    <w:abstractNumId w:val="12"/>
  </w:num>
  <w:num w:numId="24">
    <w:abstractNumId w:val="30"/>
  </w:num>
  <w:num w:numId="25">
    <w:abstractNumId w:val="6"/>
  </w:num>
  <w:num w:numId="26">
    <w:abstractNumId w:val="29"/>
  </w:num>
  <w:num w:numId="27">
    <w:abstractNumId w:val="34"/>
  </w:num>
  <w:num w:numId="28">
    <w:abstractNumId w:val="35"/>
  </w:num>
  <w:num w:numId="29">
    <w:abstractNumId w:val="17"/>
  </w:num>
  <w:num w:numId="30">
    <w:abstractNumId w:val="8"/>
  </w:num>
  <w:num w:numId="31">
    <w:abstractNumId w:val="20"/>
  </w:num>
  <w:num w:numId="32">
    <w:abstractNumId w:val="36"/>
  </w:num>
  <w:num w:numId="33">
    <w:abstractNumId w:val="14"/>
  </w:num>
  <w:num w:numId="34">
    <w:abstractNumId w:val="2"/>
  </w:num>
  <w:num w:numId="35">
    <w:abstractNumId w:val="31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"/>
  </w:num>
  <w:num w:numId="41">
    <w:abstractNumId w:val="28"/>
  </w:num>
  <w:num w:numId="42">
    <w:abstractNumId w:val="15"/>
  </w:num>
  <w:num w:numId="43">
    <w:abstractNumId w:val="0"/>
  </w:num>
  <w:num w:numId="44">
    <w:abstractNumId w:val="21"/>
  </w:num>
  <w:num w:numId="45">
    <w:abstractNumId w:val="2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3E89"/>
    <w:rsid w:val="000076DA"/>
    <w:rsid w:val="00012DD1"/>
    <w:rsid w:val="00017152"/>
    <w:rsid w:val="000274EF"/>
    <w:rsid w:val="00033249"/>
    <w:rsid w:val="000366D2"/>
    <w:rsid w:val="00040391"/>
    <w:rsid w:val="000445AA"/>
    <w:rsid w:val="00045C91"/>
    <w:rsid w:val="00046A29"/>
    <w:rsid w:val="00047ACC"/>
    <w:rsid w:val="00054DDD"/>
    <w:rsid w:val="00055E9F"/>
    <w:rsid w:val="00056493"/>
    <w:rsid w:val="00060902"/>
    <w:rsid w:val="00061213"/>
    <w:rsid w:val="0006226B"/>
    <w:rsid w:val="0006717F"/>
    <w:rsid w:val="00073E9A"/>
    <w:rsid w:val="0008212C"/>
    <w:rsid w:val="00085BA8"/>
    <w:rsid w:val="00086C85"/>
    <w:rsid w:val="00087963"/>
    <w:rsid w:val="00091F71"/>
    <w:rsid w:val="000A0599"/>
    <w:rsid w:val="000A2A28"/>
    <w:rsid w:val="000A37C8"/>
    <w:rsid w:val="000A43F5"/>
    <w:rsid w:val="000A6826"/>
    <w:rsid w:val="000A7669"/>
    <w:rsid w:val="000B1744"/>
    <w:rsid w:val="000B1EB6"/>
    <w:rsid w:val="000B36BB"/>
    <w:rsid w:val="000B5AE5"/>
    <w:rsid w:val="000B6167"/>
    <w:rsid w:val="000C1058"/>
    <w:rsid w:val="000C68FC"/>
    <w:rsid w:val="000D2206"/>
    <w:rsid w:val="000D375D"/>
    <w:rsid w:val="000D420E"/>
    <w:rsid w:val="000D536D"/>
    <w:rsid w:val="000D6EBC"/>
    <w:rsid w:val="000D72AF"/>
    <w:rsid w:val="000E5F46"/>
    <w:rsid w:val="000F1363"/>
    <w:rsid w:val="000F2F84"/>
    <w:rsid w:val="000F7BBF"/>
    <w:rsid w:val="0010720C"/>
    <w:rsid w:val="00112FEE"/>
    <w:rsid w:val="001229EC"/>
    <w:rsid w:val="00124BCC"/>
    <w:rsid w:val="001339DE"/>
    <w:rsid w:val="001364CB"/>
    <w:rsid w:val="0014142E"/>
    <w:rsid w:val="00143776"/>
    <w:rsid w:val="00144219"/>
    <w:rsid w:val="001448B6"/>
    <w:rsid w:val="00144D9B"/>
    <w:rsid w:val="001474C7"/>
    <w:rsid w:val="00150DF5"/>
    <w:rsid w:val="0015340E"/>
    <w:rsid w:val="0015558D"/>
    <w:rsid w:val="00155F81"/>
    <w:rsid w:val="00166319"/>
    <w:rsid w:val="00192930"/>
    <w:rsid w:val="001A043E"/>
    <w:rsid w:val="001A0AFE"/>
    <w:rsid w:val="001A229C"/>
    <w:rsid w:val="001A27A1"/>
    <w:rsid w:val="001A2856"/>
    <w:rsid w:val="001A482B"/>
    <w:rsid w:val="001A5098"/>
    <w:rsid w:val="001A6ADF"/>
    <w:rsid w:val="001B14CA"/>
    <w:rsid w:val="001B6C26"/>
    <w:rsid w:val="001D0EBC"/>
    <w:rsid w:val="001D7DD1"/>
    <w:rsid w:val="001E1841"/>
    <w:rsid w:val="001E3EE0"/>
    <w:rsid w:val="001E495E"/>
    <w:rsid w:val="001F2264"/>
    <w:rsid w:val="001F4404"/>
    <w:rsid w:val="00205A4A"/>
    <w:rsid w:val="00212958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B4ABE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1D3F"/>
    <w:rsid w:val="0033343D"/>
    <w:rsid w:val="00340FC3"/>
    <w:rsid w:val="00342F0C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6FA2"/>
    <w:rsid w:val="00395610"/>
    <w:rsid w:val="003A0030"/>
    <w:rsid w:val="003A0663"/>
    <w:rsid w:val="003A0708"/>
    <w:rsid w:val="003A682C"/>
    <w:rsid w:val="003B17F4"/>
    <w:rsid w:val="003B2CB1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1674D"/>
    <w:rsid w:val="00424E93"/>
    <w:rsid w:val="004257FB"/>
    <w:rsid w:val="00426642"/>
    <w:rsid w:val="00433315"/>
    <w:rsid w:val="00433A77"/>
    <w:rsid w:val="00435E0B"/>
    <w:rsid w:val="00436863"/>
    <w:rsid w:val="0043791C"/>
    <w:rsid w:val="004440A0"/>
    <w:rsid w:val="0044650A"/>
    <w:rsid w:val="004501A0"/>
    <w:rsid w:val="004518BD"/>
    <w:rsid w:val="00452904"/>
    <w:rsid w:val="00462662"/>
    <w:rsid w:val="004804FC"/>
    <w:rsid w:val="00482939"/>
    <w:rsid w:val="004831FE"/>
    <w:rsid w:val="00485EC9"/>
    <w:rsid w:val="004B7A95"/>
    <w:rsid w:val="004C18D1"/>
    <w:rsid w:val="004C2E35"/>
    <w:rsid w:val="004C363C"/>
    <w:rsid w:val="004C386A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0DAC"/>
    <w:rsid w:val="00543736"/>
    <w:rsid w:val="00547EE1"/>
    <w:rsid w:val="00550C5F"/>
    <w:rsid w:val="00561C50"/>
    <w:rsid w:val="00563B9B"/>
    <w:rsid w:val="005666BC"/>
    <w:rsid w:val="00570617"/>
    <w:rsid w:val="00577A16"/>
    <w:rsid w:val="00583303"/>
    <w:rsid w:val="00585169"/>
    <w:rsid w:val="00586F41"/>
    <w:rsid w:val="005874C0"/>
    <w:rsid w:val="00587D7C"/>
    <w:rsid w:val="00592D3B"/>
    <w:rsid w:val="00592E42"/>
    <w:rsid w:val="0059432C"/>
    <w:rsid w:val="0059751A"/>
    <w:rsid w:val="005A0895"/>
    <w:rsid w:val="005A3D96"/>
    <w:rsid w:val="005A41FE"/>
    <w:rsid w:val="005A45F0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2F3"/>
    <w:rsid w:val="00644EEB"/>
    <w:rsid w:val="00657088"/>
    <w:rsid w:val="006606C5"/>
    <w:rsid w:val="00663F6B"/>
    <w:rsid w:val="006653B0"/>
    <w:rsid w:val="00665BD0"/>
    <w:rsid w:val="00672A7A"/>
    <w:rsid w:val="00674F5B"/>
    <w:rsid w:val="0068007D"/>
    <w:rsid w:val="00683121"/>
    <w:rsid w:val="006921E1"/>
    <w:rsid w:val="00692F48"/>
    <w:rsid w:val="006946F7"/>
    <w:rsid w:val="00695854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2D7E"/>
    <w:rsid w:val="006D42F9"/>
    <w:rsid w:val="006D6DA7"/>
    <w:rsid w:val="006E771F"/>
    <w:rsid w:val="006F0FF2"/>
    <w:rsid w:val="006F18A9"/>
    <w:rsid w:val="006F1B5D"/>
    <w:rsid w:val="006F1E85"/>
    <w:rsid w:val="006F5713"/>
    <w:rsid w:val="006F58C5"/>
    <w:rsid w:val="006F6289"/>
    <w:rsid w:val="006F79D7"/>
    <w:rsid w:val="006F7A39"/>
    <w:rsid w:val="00704EB5"/>
    <w:rsid w:val="00707E84"/>
    <w:rsid w:val="00712713"/>
    <w:rsid w:val="007161B0"/>
    <w:rsid w:val="00722981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607AE"/>
    <w:rsid w:val="00765142"/>
    <w:rsid w:val="0077604C"/>
    <w:rsid w:val="0077698D"/>
    <w:rsid w:val="00781499"/>
    <w:rsid w:val="007857EB"/>
    <w:rsid w:val="00790081"/>
    <w:rsid w:val="00791D69"/>
    <w:rsid w:val="007A3843"/>
    <w:rsid w:val="007B2ACF"/>
    <w:rsid w:val="007B333F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4B73"/>
    <w:rsid w:val="008154BF"/>
    <w:rsid w:val="00815E35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56C09"/>
    <w:rsid w:val="0086185F"/>
    <w:rsid w:val="00862F7A"/>
    <w:rsid w:val="008638E0"/>
    <w:rsid w:val="0086574F"/>
    <w:rsid w:val="00866EE6"/>
    <w:rsid w:val="00867FD0"/>
    <w:rsid w:val="00870546"/>
    <w:rsid w:val="00870C4C"/>
    <w:rsid w:val="00875BAA"/>
    <w:rsid w:val="0087664F"/>
    <w:rsid w:val="00880C71"/>
    <w:rsid w:val="00887CAD"/>
    <w:rsid w:val="008916B6"/>
    <w:rsid w:val="008A23FE"/>
    <w:rsid w:val="008A4083"/>
    <w:rsid w:val="008A47AA"/>
    <w:rsid w:val="008A6ABD"/>
    <w:rsid w:val="008B1676"/>
    <w:rsid w:val="008B4713"/>
    <w:rsid w:val="008B6C85"/>
    <w:rsid w:val="008C0B66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0165"/>
    <w:rsid w:val="00955F65"/>
    <w:rsid w:val="0095764A"/>
    <w:rsid w:val="0096013F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A1510"/>
    <w:rsid w:val="009A33E8"/>
    <w:rsid w:val="009B2041"/>
    <w:rsid w:val="009B4BFE"/>
    <w:rsid w:val="009C0DDA"/>
    <w:rsid w:val="009C3728"/>
    <w:rsid w:val="009C70C6"/>
    <w:rsid w:val="009D04C6"/>
    <w:rsid w:val="009D5F90"/>
    <w:rsid w:val="009D68CE"/>
    <w:rsid w:val="009F05E3"/>
    <w:rsid w:val="009F0EE8"/>
    <w:rsid w:val="009F24BD"/>
    <w:rsid w:val="009F43A9"/>
    <w:rsid w:val="009F537C"/>
    <w:rsid w:val="009F541F"/>
    <w:rsid w:val="009F6731"/>
    <w:rsid w:val="009F7BAA"/>
    <w:rsid w:val="00A00A9E"/>
    <w:rsid w:val="00A0184C"/>
    <w:rsid w:val="00A06799"/>
    <w:rsid w:val="00A1087C"/>
    <w:rsid w:val="00A12E7C"/>
    <w:rsid w:val="00A15548"/>
    <w:rsid w:val="00A21EB6"/>
    <w:rsid w:val="00A23253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B02549"/>
    <w:rsid w:val="00B04967"/>
    <w:rsid w:val="00B05FBF"/>
    <w:rsid w:val="00B0606E"/>
    <w:rsid w:val="00B07CE1"/>
    <w:rsid w:val="00B2253E"/>
    <w:rsid w:val="00B307D9"/>
    <w:rsid w:val="00B30B84"/>
    <w:rsid w:val="00B37B2C"/>
    <w:rsid w:val="00B42E58"/>
    <w:rsid w:val="00B45C9A"/>
    <w:rsid w:val="00B50851"/>
    <w:rsid w:val="00B52CCC"/>
    <w:rsid w:val="00B533EC"/>
    <w:rsid w:val="00B533F0"/>
    <w:rsid w:val="00B64330"/>
    <w:rsid w:val="00B6536B"/>
    <w:rsid w:val="00B708BF"/>
    <w:rsid w:val="00B7359B"/>
    <w:rsid w:val="00B74B18"/>
    <w:rsid w:val="00B82AD9"/>
    <w:rsid w:val="00B85A89"/>
    <w:rsid w:val="00B86872"/>
    <w:rsid w:val="00B90330"/>
    <w:rsid w:val="00B9227A"/>
    <w:rsid w:val="00B94200"/>
    <w:rsid w:val="00B95448"/>
    <w:rsid w:val="00BA1680"/>
    <w:rsid w:val="00BA3738"/>
    <w:rsid w:val="00BA746B"/>
    <w:rsid w:val="00BC2345"/>
    <w:rsid w:val="00BC6348"/>
    <w:rsid w:val="00BE2D3C"/>
    <w:rsid w:val="00BE5CFF"/>
    <w:rsid w:val="00BE6C32"/>
    <w:rsid w:val="00BE6F49"/>
    <w:rsid w:val="00BF06D3"/>
    <w:rsid w:val="00C00BA8"/>
    <w:rsid w:val="00C01DF0"/>
    <w:rsid w:val="00C04674"/>
    <w:rsid w:val="00C0719B"/>
    <w:rsid w:val="00C10A23"/>
    <w:rsid w:val="00C22719"/>
    <w:rsid w:val="00C34CA6"/>
    <w:rsid w:val="00C40A38"/>
    <w:rsid w:val="00C41899"/>
    <w:rsid w:val="00C43943"/>
    <w:rsid w:val="00C46712"/>
    <w:rsid w:val="00C50222"/>
    <w:rsid w:val="00C55539"/>
    <w:rsid w:val="00C55C7E"/>
    <w:rsid w:val="00C57D01"/>
    <w:rsid w:val="00C60877"/>
    <w:rsid w:val="00C61A1E"/>
    <w:rsid w:val="00C64F6D"/>
    <w:rsid w:val="00C729C8"/>
    <w:rsid w:val="00C748EF"/>
    <w:rsid w:val="00C755F7"/>
    <w:rsid w:val="00C761AE"/>
    <w:rsid w:val="00C779E0"/>
    <w:rsid w:val="00C9228A"/>
    <w:rsid w:val="00C96567"/>
    <w:rsid w:val="00CA00FC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E6CC8"/>
    <w:rsid w:val="00CF4840"/>
    <w:rsid w:val="00D00168"/>
    <w:rsid w:val="00D058D5"/>
    <w:rsid w:val="00D05FB1"/>
    <w:rsid w:val="00D233BD"/>
    <w:rsid w:val="00D26220"/>
    <w:rsid w:val="00D27A0C"/>
    <w:rsid w:val="00D33166"/>
    <w:rsid w:val="00D33B28"/>
    <w:rsid w:val="00D3447B"/>
    <w:rsid w:val="00D36371"/>
    <w:rsid w:val="00D40BFB"/>
    <w:rsid w:val="00D44B3B"/>
    <w:rsid w:val="00D45B26"/>
    <w:rsid w:val="00D468D5"/>
    <w:rsid w:val="00D50DDC"/>
    <w:rsid w:val="00D706B3"/>
    <w:rsid w:val="00D707D5"/>
    <w:rsid w:val="00D8313E"/>
    <w:rsid w:val="00D86691"/>
    <w:rsid w:val="00D8698A"/>
    <w:rsid w:val="00D90088"/>
    <w:rsid w:val="00D968D4"/>
    <w:rsid w:val="00D9795D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1BCD"/>
    <w:rsid w:val="00E136C4"/>
    <w:rsid w:val="00E220AE"/>
    <w:rsid w:val="00E248D5"/>
    <w:rsid w:val="00E33FA4"/>
    <w:rsid w:val="00E36858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85C14"/>
    <w:rsid w:val="00E91FFF"/>
    <w:rsid w:val="00EA24AB"/>
    <w:rsid w:val="00EA51BB"/>
    <w:rsid w:val="00EA550A"/>
    <w:rsid w:val="00EB5DC7"/>
    <w:rsid w:val="00EC025C"/>
    <w:rsid w:val="00EE34D4"/>
    <w:rsid w:val="00EF05A2"/>
    <w:rsid w:val="00EF0DF5"/>
    <w:rsid w:val="00EF199C"/>
    <w:rsid w:val="00EF596F"/>
    <w:rsid w:val="00F02034"/>
    <w:rsid w:val="00F02538"/>
    <w:rsid w:val="00F04A79"/>
    <w:rsid w:val="00F04C2E"/>
    <w:rsid w:val="00F11F45"/>
    <w:rsid w:val="00F16962"/>
    <w:rsid w:val="00F17A94"/>
    <w:rsid w:val="00F30E2E"/>
    <w:rsid w:val="00F32201"/>
    <w:rsid w:val="00F32371"/>
    <w:rsid w:val="00F336A3"/>
    <w:rsid w:val="00F353AE"/>
    <w:rsid w:val="00F3596F"/>
    <w:rsid w:val="00F414B4"/>
    <w:rsid w:val="00F54B55"/>
    <w:rsid w:val="00F55623"/>
    <w:rsid w:val="00F61B42"/>
    <w:rsid w:val="00F662BB"/>
    <w:rsid w:val="00F663C0"/>
    <w:rsid w:val="00F70394"/>
    <w:rsid w:val="00F72D85"/>
    <w:rsid w:val="00F72E35"/>
    <w:rsid w:val="00F73FB5"/>
    <w:rsid w:val="00F802B5"/>
    <w:rsid w:val="00F80840"/>
    <w:rsid w:val="00F844B1"/>
    <w:rsid w:val="00F846F6"/>
    <w:rsid w:val="00F9120A"/>
    <w:rsid w:val="00F95F0A"/>
    <w:rsid w:val="00F9609C"/>
    <w:rsid w:val="00FB3058"/>
    <w:rsid w:val="00FB4B99"/>
    <w:rsid w:val="00FC03D3"/>
    <w:rsid w:val="00FC0AD9"/>
    <w:rsid w:val="00FC2191"/>
    <w:rsid w:val="00FC76AA"/>
    <w:rsid w:val="00FD0196"/>
    <w:rsid w:val="00FD0651"/>
    <w:rsid w:val="00FD08F0"/>
    <w:rsid w:val="00FD5985"/>
    <w:rsid w:val="00FE197A"/>
    <w:rsid w:val="00FE623A"/>
    <w:rsid w:val="00FE696E"/>
    <w:rsid w:val="00FE7433"/>
    <w:rsid w:val="00FF02BC"/>
    <w:rsid w:val="00FF1B70"/>
    <w:rsid w:val="00FF34F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61E692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4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7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B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BAA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BAA"/>
    <w:rPr>
      <w:rFonts w:ascii="Arial" w:hAnsi="Arial" w:cs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beath@csiro.au" TargetMode="External"/><Relationship Id="rId13" Type="http://schemas.openxmlformats.org/officeDocument/2006/relationships/hyperlink" Target="https://www.csiro.au/en/Research/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s.online@csiro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6F06-21DA-44A5-83CA-02BDFA26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Projects Position Description</vt:lpstr>
    </vt:vector>
  </TitlesOfParts>
  <Company>CSIRO</Company>
  <LinksUpToDate>false</LinksUpToDate>
  <CharactersWithSpaces>6995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Projects Position Description</dc:title>
  <dc:subject>Recruitment - Position Descriptions</dc:subject>
  <dc:creator>CSIRO Recruitment</dc:creator>
  <cp:keywords>recruitment, position, details, role, summary, definition, description, profile, outline, specification</cp:keywords>
  <dc:description>Word document containing a Position Description (PD) form for a role summary on a Research Projects CSOF3 role.</dc:description>
  <cp:lastModifiedBy>Lunniss, Gill (HR, Clayton)</cp:lastModifiedBy>
  <cp:revision>6</cp:revision>
  <cp:lastPrinted>2014-02-06T02:28:00Z</cp:lastPrinted>
  <dcterms:created xsi:type="dcterms:W3CDTF">2019-03-21T04:39:00Z</dcterms:created>
  <dcterms:modified xsi:type="dcterms:W3CDTF">2019-03-26T00:09:00Z</dcterms:modified>
</cp:coreProperties>
</file>