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rsidTr="00327BD0">
        <w:trPr>
          <w:trHeight w:val="488"/>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0745A4" w:rsidRPr="0097618D" w:rsidRDefault="000745A4" w:rsidP="0028177B">
            <w:pPr>
              <w:tabs>
                <w:tab w:val="left" w:pos="6093"/>
              </w:tabs>
              <w:spacing w:before="120" w:after="60"/>
              <w:rPr>
                <w:rFonts w:ascii="Calibri" w:hAnsi="Calibri"/>
                <w:sz w:val="22"/>
                <w:szCs w:val="22"/>
              </w:rPr>
            </w:pPr>
            <w:r>
              <w:rPr>
                <w:rFonts w:ascii="Calibri" w:hAnsi="Calibri"/>
                <w:sz w:val="22"/>
                <w:szCs w:val="22"/>
              </w:rPr>
              <w:t xml:space="preserve">CSIRO </w:t>
            </w:r>
            <w:r w:rsidRPr="00C77A17">
              <w:rPr>
                <w:rFonts w:ascii="Calibri" w:hAnsi="Calibri"/>
                <w:sz w:val="22"/>
                <w:szCs w:val="22"/>
              </w:rPr>
              <w:t xml:space="preserve">Postdoctoral Fellowship </w:t>
            </w:r>
            <w:r w:rsidRPr="0028177B">
              <w:rPr>
                <w:rFonts w:ascii="Calibri" w:hAnsi="Calibri"/>
                <w:sz w:val="22"/>
                <w:szCs w:val="22"/>
              </w:rPr>
              <w:t xml:space="preserve">in </w:t>
            </w:r>
            <w:r w:rsidR="0028177B" w:rsidRPr="0028177B">
              <w:rPr>
                <w:rFonts w:ascii="Calibri" w:hAnsi="Calibri"/>
                <w:sz w:val="22"/>
                <w:szCs w:val="22"/>
              </w:rPr>
              <w:t xml:space="preserve">Direct Air Capture </w:t>
            </w:r>
          </w:p>
        </w:tc>
      </w:tr>
      <w:tr w:rsidR="000745A4" w:rsidRPr="0097618D" w:rsidTr="00327BD0">
        <w:trPr>
          <w:trHeight w:val="42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rsidR="000745A4" w:rsidRPr="0097618D" w:rsidRDefault="0028177B" w:rsidP="000745A4">
            <w:pPr>
              <w:rPr>
                <w:rFonts w:ascii="Calibri" w:hAnsi="Calibri"/>
                <w:sz w:val="22"/>
                <w:szCs w:val="22"/>
              </w:rPr>
            </w:pPr>
            <w:r>
              <w:rPr>
                <w:rFonts w:ascii="Calibri" w:hAnsi="Calibri"/>
                <w:sz w:val="22"/>
                <w:szCs w:val="22"/>
              </w:rPr>
              <w:t>61635</w:t>
            </w:r>
          </w:p>
        </w:tc>
      </w:tr>
      <w:tr w:rsidR="000745A4" w:rsidRPr="0097618D" w:rsidTr="00327BD0">
        <w:trPr>
          <w:trHeight w:val="429"/>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rsidTr="00327BD0">
        <w:trPr>
          <w:trHeight w:val="970"/>
        </w:trPr>
        <w:tc>
          <w:tcPr>
            <w:tcW w:w="2766" w:type="dxa"/>
            <w:shd w:val="clear" w:color="auto" w:fill="F2F2F2"/>
            <w:vAlign w:val="center"/>
          </w:tcPr>
          <w:p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0745A4" w:rsidRPr="0097618D" w:rsidRDefault="000745A4" w:rsidP="000745A4">
            <w:pPr>
              <w:pStyle w:val="ListParagraph"/>
              <w:numPr>
                <w:ilvl w:val="0"/>
                <w:numId w:val="9"/>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0745A4" w:rsidRPr="0097618D" w:rsidTr="00327BD0">
        <w:trPr>
          <w:trHeight w:val="42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0745A4" w:rsidRPr="0097618D" w:rsidRDefault="00DD17B9" w:rsidP="000745A4">
            <w:pPr>
              <w:pStyle w:val="ListParagraph"/>
              <w:ind w:left="0"/>
              <w:rPr>
                <w:rFonts w:ascii="Calibri" w:hAnsi="Calibri"/>
                <w:sz w:val="22"/>
                <w:szCs w:val="22"/>
              </w:rPr>
            </w:pPr>
            <w:r w:rsidRPr="0028177B">
              <w:rPr>
                <w:rFonts w:ascii="Calibri" w:hAnsi="Calibri"/>
                <w:sz w:val="22"/>
                <w:szCs w:val="22"/>
              </w:rPr>
              <w:t>2</w:t>
            </w:r>
            <w:r w:rsidR="000745A4" w:rsidRPr="0028177B">
              <w:rPr>
                <w:rFonts w:ascii="Calibri" w:hAnsi="Calibri"/>
                <w:sz w:val="22"/>
                <w:szCs w:val="22"/>
              </w:rPr>
              <w:t>0%</w:t>
            </w:r>
          </w:p>
        </w:tc>
      </w:tr>
      <w:tr w:rsidR="000745A4" w:rsidRPr="0097618D" w:rsidTr="00327BD0">
        <w:trPr>
          <w:trHeight w:val="41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0745A4" w:rsidRPr="0097618D" w:rsidRDefault="00DD17B9" w:rsidP="000745A4">
            <w:pPr>
              <w:pStyle w:val="ListParagraph"/>
              <w:ind w:left="0"/>
              <w:rPr>
                <w:rFonts w:ascii="Calibri" w:hAnsi="Calibri"/>
                <w:sz w:val="22"/>
                <w:szCs w:val="22"/>
              </w:rPr>
            </w:pPr>
            <w:r w:rsidRPr="0028177B">
              <w:rPr>
                <w:rFonts w:ascii="Calibri" w:hAnsi="Calibri"/>
                <w:sz w:val="22"/>
                <w:szCs w:val="22"/>
              </w:rPr>
              <w:t>8</w:t>
            </w:r>
            <w:r w:rsidR="000745A4" w:rsidRPr="0028177B">
              <w:rPr>
                <w:rFonts w:ascii="Calibri" w:hAnsi="Calibri"/>
                <w:sz w:val="22"/>
                <w:szCs w:val="22"/>
              </w:rPr>
              <w:t>0%</w:t>
            </w:r>
          </w:p>
        </w:tc>
      </w:tr>
      <w:tr w:rsidR="000745A4" w:rsidRPr="0097618D" w:rsidTr="00327BD0">
        <w:trPr>
          <w:trHeight w:val="420"/>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0745A4" w:rsidRPr="0097618D" w:rsidRDefault="00DD17B9" w:rsidP="000745A4">
            <w:pPr>
              <w:pStyle w:val="ListParagraph"/>
              <w:ind w:left="0"/>
              <w:rPr>
                <w:rFonts w:ascii="Calibri" w:hAnsi="Calibri"/>
                <w:sz w:val="22"/>
                <w:szCs w:val="22"/>
              </w:rPr>
            </w:pPr>
            <w:r w:rsidRPr="0028177B">
              <w:rPr>
                <w:rFonts w:ascii="Calibri" w:hAnsi="Calibri"/>
                <w:sz w:val="22"/>
                <w:szCs w:val="22"/>
              </w:rPr>
              <w:t>Team leader</w:t>
            </w:r>
          </w:p>
        </w:tc>
      </w:tr>
      <w:tr w:rsidR="000745A4" w:rsidRPr="0097618D" w:rsidTr="00327BD0">
        <w:trPr>
          <w:trHeight w:val="411"/>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0745A4" w:rsidRPr="0097618D" w:rsidRDefault="000745A4" w:rsidP="000745A4">
            <w:pPr>
              <w:pStyle w:val="ListParagraph"/>
              <w:ind w:left="0"/>
              <w:rPr>
                <w:rFonts w:ascii="Calibri" w:hAnsi="Calibri"/>
                <w:sz w:val="22"/>
                <w:szCs w:val="22"/>
              </w:rPr>
            </w:pPr>
            <w:r w:rsidRPr="0028177B">
              <w:rPr>
                <w:rFonts w:ascii="Calibri" w:hAnsi="Calibri"/>
                <w:sz w:val="22"/>
                <w:szCs w:val="22"/>
              </w:rPr>
              <w:t>0</w:t>
            </w:r>
          </w:p>
        </w:tc>
      </w:tr>
      <w:tr w:rsidR="000745A4" w:rsidRPr="0097618D" w:rsidTr="00327BD0">
        <w:trPr>
          <w:trHeight w:val="411"/>
        </w:trPr>
        <w:tc>
          <w:tcPr>
            <w:tcW w:w="2766" w:type="dxa"/>
            <w:shd w:val="clear" w:color="auto" w:fill="F2F2F2"/>
          </w:tcPr>
          <w:p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rsidR="000745A4" w:rsidRPr="0028177B" w:rsidRDefault="000745A4" w:rsidP="000745A4">
            <w:pPr>
              <w:pStyle w:val="ListParagraph"/>
              <w:ind w:left="0"/>
              <w:rPr>
                <w:rFonts w:asciiTheme="minorHAnsi" w:hAnsiTheme="minorHAnsi" w:cstheme="minorHAnsi"/>
                <w:sz w:val="22"/>
                <w:szCs w:val="22"/>
                <w:highlight w:val="yellow"/>
              </w:rPr>
            </w:pPr>
            <w:r w:rsidRPr="0028177B">
              <w:rPr>
                <w:rFonts w:asciiTheme="minorHAnsi" w:hAnsiTheme="minorHAnsi" w:cstheme="minorHAnsi"/>
                <w:bCs/>
                <w:sz w:val="22"/>
                <w:szCs w:val="22"/>
              </w:rPr>
              <w:t xml:space="preserve">Please apply online at </w:t>
            </w:r>
            <w:hyperlink r:id="rId8" w:history="1">
              <w:r w:rsidRPr="0028177B">
                <w:rPr>
                  <w:rStyle w:val="Hyperlink"/>
                  <w:rFonts w:asciiTheme="minorHAnsi" w:hAnsiTheme="minorHAnsi" w:cstheme="minorHAnsi"/>
                  <w:bCs/>
                  <w:sz w:val="22"/>
                  <w:szCs w:val="22"/>
                </w:rPr>
                <w:t>jobs.csiro.au</w:t>
              </w:r>
            </w:hyperlink>
            <w:r w:rsidRPr="0028177B">
              <w:rPr>
                <w:rFonts w:asciiTheme="minorHAnsi" w:hAnsiTheme="minorHAnsi" w:cstheme="minorHAnsi"/>
                <w:bCs/>
                <w:sz w:val="22"/>
                <w:szCs w:val="22"/>
              </w:rPr>
              <w:t xml:space="preserve"> and enter the requisition number</w:t>
            </w:r>
            <w:r w:rsidRPr="0028177B">
              <w:rPr>
                <w:rFonts w:asciiTheme="minorHAnsi" w:hAnsiTheme="minorHAnsi" w:cstheme="minorHAnsi"/>
                <w:b/>
                <w:bCs/>
                <w:sz w:val="22"/>
                <w:szCs w:val="22"/>
              </w:rPr>
              <w:t>.</w:t>
            </w:r>
            <w:r w:rsidRPr="0028177B">
              <w:rPr>
                <w:rFonts w:asciiTheme="minorHAnsi" w:hAnsiTheme="minorHAnsi" w:cstheme="minorHAnsi"/>
                <w:bCs/>
                <w:sz w:val="22"/>
                <w:szCs w:val="22"/>
              </w:rPr>
              <w:t xml:space="preserve">  Internal applicants please apply via ‘Jobs Central’ through the ‘People Hub’ icon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28177B" w:rsidRDefault="00DD17B9" w:rsidP="0028177B">
            <w:pPr>
              <w:rPr>
                <w:rFonts w:ascii="Calibri" w:hAnsi="Calibri"/>
                <w:sz w:val="22"/>
                <w:szCs w:val="22"/>
              </w:rPr>
            </w:pPr>
            <w:r w:rsidRPr="0028177B">
              <w:rPr>
                <w:rFonts w:ascii="Calibri" w:hAnsi="Calibri"/>
                <w:sz w:val="22"/>
                <w:szCs w:val="22"/>
              </w:rPr>
              <w:t>Paul Feron</w:t>
            </w:r>
            <w:r w:rsidR="0028177B">
              <w:rPr>
                <w:rFonts w:ascii="Calibri" w:hAnsi="Calibri"/>
                <w:sz w:val="22"/>
                <w:szCs w:val="22"/>
              </w:rPr>
              <w:t>:</w:t>
            </w:r>
          </w:p>
          <w:p w:rsidR="0028177B" w:rsidRDefault="0028177B" w:rsidP="0028177B">
            <w:pPr>
              <w:rPr>
                <w:rFonts w:ascii="Calibri" w:hAnsi="Calibri"/>
                <w:sz w:val="22"/>
                <w:szCs w:val="22"/>
              </w:rPr>
            </w:pPr>
            <w:r>
              <w:rPr>
                <w:rFonts w:ascii="Calibri" w:hAnsi="Calibri"/>
                <w:sz w:val="22"/>
                <w:szCs w:val="22"/>
              </w:rPr>
              <w:t xml:space="preserve">Phone - +61 </w:t>
            </w:r>
            <w:r w:rsidR="00DD17B9" w:rsidRPr="0028177B">
              <w:rPr>
                <w:rFonts w:ascii="Calibri" w:hAnsi="Calibri"/>
                <w:sz w:val="22"/>
                <w:szCs w:val="22"/>
              </w:rPr>
              <w:t>2</w:t>
            </w:r>
            <w:r>
              <w:rPr>
                <w:rFonts w:ascii="Calibri" w:hAnsi="Calibri"/>
                <w:sz w:val="22"/>
                <w:szCs w:val="22"/>
              </w:rPr>
              <w:t xml:space="preserve"> </w:t>
            </w:r>
            <w:r w:rsidR="00DD17B9" w:rsidRPr="0028177B">
              <w:rPr>
                <w:rFonts w:ascii="Calibri" w:hAnsi="Calibri"/>
                <w:sz w:val="22"/>
                <w:szCs w:val="22"/>
              </w:rPr>
              <w:t>4960</w:t>
            </w:r>
            <w:r>
              <w:rPr>
                <w:rFonts w:ascii="Calibri" w:hAnsi="Calibri"/>
                <w:sz w:val="22"/>
                <w:szCs w:val="22"/>
              </w:rPr>
              <w:t xml:space="preserve"> </w:t>
            </w:r>
            <w:r w:rsidR="00DD17B9" w:rsidRPr="0028177B">
              <w:rPr>
                <w:rFonts w:ascii="Calibri" w:hAnsi="Calibri"/>
                <w:sz w:val="22"/>
                <w:szCs w:val="22"/>
              </w:rPr>
              <w:t xml:space="preserve">6022 </w:t>
            </w:r>
          </w:p>
          <w:p w:rsidR="000745A4" w:rsidRPr="0028177B" w:rsidRDefault="0028177B" w:rsidP="0028177B">
            <w:pPr>
              <w:rPr>
                <w:rFonts w:ascii="Calibri" w:hAnsi="Calibri"/>
                <w:bCs/>
                <w:sz w:val="22"/>
                <w:szCs w:val="22"/>
              </w:rPr>
            </w:pPr>
            <w:r>
              <w:rPr>
                <w:rFonts w:ascii="Calibri" w:hAnsi="Calibri"/>
                <w:sz w:val="22"/>
                <w:szCs w:val="22"/>
              </w:rPr>
              <w:t xml:space="preserve">Email - </w:t>
            </w:r>
            <w:hyperlink r:id="rId9" w:history="1">
              <w:r w:rsidRPr="00021E26">
                <w:rPr>
                  <w:rStyle w:val="Hyperlink"/>
                  <w:rFonts w:ascii="Calibri" w:hAnsi="Calibri" w:cs="Arial"/>
                  <w:sz w:val="22"/>
                  <w:szCs w:val="22"/>
                </w:rPr>
                <w:t>paul.feron@csiro.au</w:t>
              </w:r>
            </w:hyperlink>
            <w:r>
              <w:rPr>
                <w:rFonts w:ascii="Calibri" w:hAnsi="Calibri"/>
                <w:sz w:val="22"/>
                <w:szCs w:val="22"/>
              </w:rPr>
              <w:t xml:space="preserve">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rsidR="000745A4" w:rsidRPr="0028177B" w:rsidRDefault="000745A4" w:rsidP="000745A4">
            <w:pPr>
              <w:spacing w:after="120"/>
              <w:rPr>
                <w:rStyle w:val="Hyperlink"/>
                <w:rFonts w:asciiTheme="minorHAnsi" w:hAnsiTheme="minorHAnsi" w:cstheme="minorHAnsi"/>
                <w:bCs/>
                <w:color w:val="auto"/>
                <w:sz w:val="22"/>
                <w:szCs w:val="22"/>
                <w:u w:val="none"/>
              </w:rPr>
            </w:pPr>
            <w:r w:rsidRPr="0028177B">
              <w:rPr>
                <w:rFonts w:asciiTheme="minorHAnsi" w:hAnsiTheme="minorHAnsi" w:cstheme="minorHAnsi"/>
                <w:bCs/>
                <w:sz w:val="22"/>
                <w:szCs w:val="22"/>
              </w:rPr>
              <w:t xml:space="preserve">Call 1300 984 220 or email </w:t>
            </w:r>
            <w:hyperlink r:id="rId10" w:history="1">
              <w:r w:rsidRPr="0028177B">
                <w:rPr>
                  <w:rStyle w:val="Hyperlink"/>
                  <w:rFonts w:asciiTheme="minorHAnsi" w:hAnsiTheme="minorHAnsi" w:cstheme="minorHAnsi"/>
                  <w:bCs/>
                  <w:sz w:val="22"/>
                  <w:szCs w:val="22"/>
                </w:rPr>
                <w:t>csiro.online@csiro.au</w:t>
              </w:r>
            </w:hyperlink>
            <w:r w:rsidR="003A739C" w:rsidRPr="0028177B">
              <w:rPr>
                <w:rStyle w:val="Hyperlink"/>
                <w:rFonts w:asciiTheme="minorHAnsi" w:hAnsiTheme="minorHAnsi" w:cstheme="minorHAnsi"/>
                <w:bCs/>
                <w:sz w:val="22"/>
                <w:szCs w:val="22"/>
              </w:rPr>
              <w:t xml:space="preserve"> </w:t>
            </w:r>
            <w:r w:rsidR="003A739C" w:rsidRPr="0028177B">
              <w:rPr>
                <w:rStyle w:val="Hyperlink"/>
                <w:rFonts w:asciiTheme="minorHAnsi" w:hAnsiTheme="minorHAnsi" w:cstheme="minorHAnsi"/>
                <w:bCs/>
                <w:color w:val="auto"/>
                <w:sz w:val="22"/>
                <w:szCs w:val="22"/>
                <w:u w:val="none"/>
              </w:rPr>
              <w:t>between 8.30 am and 5 pm Australian east coast time.</w:t>
            </w:r>
          </w:p>
          <w:p w:rsidR="0028177B" w:rsidRPr="0028177B" w:rsidRDefault="0028177B" w:rsidP="0028177B">
            <w:pPr>
              <w:spacing w:after="120"/>
              <w:jc w:val="both"/>
              <w:rPr>
                <w:rFonts w:asciiTheme="minorHAnsi" w:hAnsiTheme="minorHAnsi" w:cstheme="minorHAnsi"/>
                <w:iCs/>
                <w:sz w:val="22"/>
                <w:szCs w:val="22"/>
              </w:rPr>
            </w:pPr>
            <w:r w:rsidRPr="0028177B">
              <w:rPr>
                <w:rFonts w:asciiTheme="minorHAnsi" w:hAnsiTheme="minorHAnsi" w:cstheme="minorHAnsi"/>
                <w:iCs/>
                <w:sz w:val="22"/>
                <w:szCs w:val="22"/>
              </w:rPr>
              <w:t>Please do not email your application directly to Paul Feron.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rsidR="00C77A17" w:rsidRDefault="00C77A17" w:rsidP="00C77A17">
      <w:pPr>
        <w:rPr>
          <w:rFonts w:ascii="Calibri" w:hAnsi="Calibri"/>
          <w:sz w:val="22"/>
          <w:szCs w:val="22"/>
        </w:rPr>
      </w:pPr>
    </w:p>
    <w:p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rsidR="000E2AAA" w:rsidRDefault="000E2AAA" w:rsidP="000E2AAA">
      <w:pPr>
        <w:spacing w:after="180"/>
        <w:jc w:val="both"/>
        <w:rPr>
          <w:rFonts w:ascii="Calibri" w:hAnsi="Calibri"/>
          <w:i/>
          <w:sz w:val="22"/>
          <w:szCs w:val="22"/>
        </w:rPr>
      </w:pPr>
      <w:r>
        <w:rPr>
          <w:rFonts w:ascii="Calibri" w:hAnsi="Calibri"/>
          <w:sz w:val="22"/>
          <w:szCs w:val="22"/>
        </w:rPr>
        <w:lastRenderedPageBreak/>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rsidR="00C77A17" w:rsidRDefault="00C77A17" w:rsidP="00C77A17">
      <w:pPr>
        <w:rPr>
          <w:rFonts w:ascii="Calibri" w:hAnsi="Calibri"/>
          <w:sz w:val="22"/>
          <w:szCs w:val="22"/>
        </w:rPr>
      </w:pPr>
    </w:p>
    <w:p w:rsidR="00CE14DD" w:rsidRDefault="00496FEA" w:rsidP="00C77A17">
      <w:pPr>
        <w:rPr>
          <w:rFonts w:ascii="Calibri" w:hAnsi="Calibri"/>
          <w:sz w:val="22"/>
          <w:szCs w:val="22"/>
        </w:rPr>
      </w:pPr>
      <w:r w:rsidRPr="0028177B">
        <w:rPr>
          <w:rFonts w:ascii="Calibri" w:hAnsi="Calibri"/>
          <w:sz w:val="22"/>
          <w:szCs w:val="22"/>
        </w:rPr>
        <w:t>Direct air capture is increasingly seen as a</w:t>
      </w:r>
      <w:r w:rsidR="00965DCC" w:rsidRPr="0028177B">
        <w:rPr>
          <w:rFonts w:ascii="Calibri" w:hAnsi="Calibri"/>
          <w:sz w:val="22"/>
          <w:szCs w:val="22"/>
        </w:rPr>
        <w:t xml:space="preserve"> necessary part of the technology portfolio that will address the global challenge of </w:t>
      </w:r>
      <w:r w:rsidR="00D05B65" w:rsidRPr="0028177B">
        <w:rPr>
          <w:rFonts w:ascii="Calibri" w:hAnsi="Calibri"/>
          <w:sz w:val="22"/>
          <w:szCs w:val="22"/>
        </w:rPr>
        <w:t xml:space="preserve">man-made </w:t>
      </w:r>
      <w:r w:rsidR="00965DCC" w:rsidRPr="0028177B">
        <w:rPr>
          <w:rFonts w:ascii="Calibri" w:hAnsi="Calibri"/>
          <w:sz w:val="22"/>
          <w:szCs w:val="22"/>
        </w:rPr>
        <w:t xml:space="preserve">climate change. </w:t>
      </w:r>
      <w:r w:rsidR="00CE14DD" w:rsidRPr="0028177B">
        <w:rPr>
          <w:rFonts w:ascii="Calibri" w:hAnsi="Calibri"/>
          <w:sz w:val="22"/>
          <w:szCs w:val="22"/>
        </w:rPr>
        <w:t>The Postdoctoral Fellow will develop and assess innovative gas-liquid contacting concept</w:t>
      </w:r>
      <w:r w:rsidRPr="0028177B">
        <w:rPr>
          <w:rFonts w:ascii="Calibri" w:hAnsi="Calibri"/>
          <w:sz w:val="22"/>
          <w:szCs w:val="22"/>
        </w:rPr>
        <w:t>s</w:t>
      </w:r>
      <w:r w:rsidR="00CE14DD" w:rsidRPr="0028177B">
        <w:rPr>
          <w:rFonts w:ascii="Calibri" w:hAnsi="Calibri"/>
          <w:sz w:val="22"/>
          <w:szCs w:val="22"/>
        </w:rPr>
        <w:t xml:space="preserve"> that enable efficient capture of CO</w:t>
      </w:r>
      <w:r w:rsidR="00CE14DD" w:rsidRPr="0028177B">
        <w:rPr>
          <w:rFonts w:ascii="Calibri" w:hAnsi="Calibri"/>
          <w:sz w:val="22"/>
          <w:szCs w:val="22"/>
          <w:vertAlign w:val="subscript"/>
        </w:rPr>
        <w:t>2</w:t>
      </w:r>
      <w:r w:rsidR="00CE14DD" w:rsidRPr="0028177B">
        <w:rPr>
          <w:rFonts w:ascii="Calibri" w:hAnsi="Calibri"/>
          <w:sz w:val="22"/>
          <w:szCs w:val="22"/>
        </w:rPr>
        <w:t xml:space="preserve"> from ambient air. </w:t>
      </w:r>
      <w:r w:rsidR="00965DCC" w:rsidRPr="0028177B">
        <w:rPr>
          <w:rFonts w:ascii="Calibri" w:hAnsi="Calibri"/>
          <w:sz w:val="22"/>
          <w:szCs w:val="22"/>
        </w:rPr>
        <w:t xml:space="preserve">These concepts will be inspired by gas/liquid contactors found in nature such as leaves. Dedicated high surface area contactors and low energy requirement processes are </w:t>
      </w:r>
      <w:r w:rsidR="00D05B65" w:rsidRPr="0028177B">
        <w:rPr>
          <w:rFonts w:ascii="Calibri" w:hAnsi="Calibri"/>
          <w:sz w:val="22"/>
          <w:szCs w:val="22"/>
        </w:rPr>
        <w:t>needed to progress</w:t>
      </w:r>
      <w:r w:rsidR="00965DCC" w:rsidRPr="0028177B">
        <w:rPr>
          <w:rFonts w:ascii="Calibri" w:hAnsi="Calibri"/>
          <w:sz w:val="22"/>
          <w:szCs w:val="22"/>
        </w:rPr>
        <w:t xml:space="preserve"> this technology towards large scale deployment. </w:t>
      </w:r>
      <w:r w:rsidR="00D05B65" w:rsidRPr="0028177B">
        <w:rPr>
          <w:rFonts w:ascii="Calibri" w:hAnsi="Calibri"/>
          <w:sz w:val="22"/>
          <w:szCs w:val="22"/>
        </w:rPr>
        <w:t>If successful a much broader range of CO</w:t>
      </w:r>
      <w:r w:rsidR="00D05B65" w:rsidRPr="0028177B">
        <w:rPr>
          <w:rFonts w:ascii="Calibri" w:hAnsi="Calibri"/>
          <w:sz w:val="22"/>
          <w:szCs w:val="22"/>
          <w:vertAlign w:val="subscript"/>
        </w:rPr>
        <w:t>2</w:t>
      </w:r>
      <w:r w:rsidR="00D05B65" w:rsidRPr="0028177B">
        <w:rPr>
          <w:rFonts w:ascii="Calibri" w:hAnsi="Calibri"/>
          <w:sz w:val="22"/>
          <w:szCs w:val="22"/>
        </w:rPr>
        <w:t xml:space="preserve">-storage and -utilisation options will become </w:t>
      </w:r>
      <w:r w:rsidR="0041156B" w:rsidRPr="0028177B">
        <w:rPr>
          <w:rFonts w:ascii="Calibri" w:hAnsi="Calibri"/>
          <w:sz w:val="22"/>
          <w:szCs w:val="22"/>
        </w:rPr>
        <w:t>accessible</w:t>
      </w:r>
      <w:r w:rsidR="00D05B65" w:rsidRPr="0028177B">
        <w:rPr>
          <w:rFonts w:ascii="Calibri" w:hAnsi="Calibri"/>
          <w:sz w:val="22"/>
          <w:szCs w:val="22"/>
        </w:rPr>
        <w:t xml:space="preserve"> enabling a large contribution to climate change mitigation. </w:t>
      </w:r>
    </w:p>
    <w:p w:rsidR="000E2AAA" w:rsidRPr="00977024" w:rsidRDefault="000E2AAA" w:rsidP="00C77A17">
      <w:pPr>
        <w:rPr>
          <w:rFonts w:asciiTheme="minorHAnsi" w:hAnsiTheme="minorHAnsi" w:cstheme="minorHAnsi"/>
          <w:b/>
          <w:i/>
          <w:sz w:val="22"/>
          <w:szCs w:val="22"/>
        </w:rPr>
      </w:pPr>
    </w:p>
    <w:p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rsidR="00C3034F" w:rsidRPr="00965DCC" w:rsidRDefault="00C77A17" w:rsidP="00965DCC">
      <w:pPr>
        <w:spacing w:before="120" w:after="60"/>
        <w:rPr>
          <w:rFonts w:ascii="Calibri" w:hAnsi="Calibri"/>
          <w:sz w:val="22"/>
          <w:szCs w:val="22"/>
        </w:rPr>
      </w:pPr>
      <w:r w:rsidRPr="00965DCC">
        <w:rPr>
          <w:rFonts w:ascii="Calibri" w:hAnsi="Calibri"/>
          <w:sz w:val="22"/>
          <w:szCs w:val="22"/>
        </w:rPr>
        <w:t>Under the direction of senior research scientists</w:t>
      </w:r>
      <w:r w:rsidR="004F051F" w:rsidRPr="00965DCC">
        <w:rPr>
          <w:rFonts w:ascii="Calibri" w:hAnsi="Calibri"/>
          <w:sz w:val="22"/>
          <w:szCs w:val="22"/>
        </w:rPr>
        <w:t xml:space="preserve"> and engineers</w:t>
      </w:r>
      <w:r w:rsidRPr="00965DCC">
        <w:rPr>
          <w:rFonts w:ascii="Calibri" w:hAnsi="Calibri"/>
          <w:sz w:val="22"/>
          <w:szCs w:val="22"/>
        </w:rPr>
        <w:t>,</w:t>
      </w:r>
      <w:r w:rsidR="00C3034F" w:rsidRPr="00965DCC">
        <w:rPr>
          <w:rFonts w:ascii="Calibri" w:hAnsi="Calibri"/>
          <w:sz w:val="22"/>
          <w:szCs w:val="22"/>
        </w:rPr>
        <w:t xml:space="preserve"> CER</w:t>
      </w:r>
      <w:r w:rsidR="006F006D" w:rsidRPr="00965DCC">
        <w:rPr>
          <w:rFonts w:ascii="Calibri" w:hAnsi="Calibri"/>
          <w:sz w:val="22"/>
          <w:szCs w:val="22"/>
        </w:rPr>
        <w:t>C</w:t>
      </w:r>
      <w:r w:rsidR="00C3034F" w:rsidRPr="00965DCC">
        <w:rPr>
          <w:rFonts w:ascii="Calibri" w:hAnsi="Calibri"/>
          <w:sz w:val="22"/>
          <w:szCs w:val="22"/>
        </w:rPr>
        <w:t xml:space="preserve"> Postdoctoral Fellows:</w:t>
      </w:r>
    </w:p>
    <w:p w:rsidR="00E15F87" w:rsidRDefault="00E15F87" w:rsidP="00E15F87">
      <w:pPr>
        <w:pStyle w:val="ListParagraph"/>
        <w:numPr>
          <w:ilvl w:val="1"/>
          <w:numId w:val="47"/>
        </w:numPr>
        <w:spacing w:before="60" w:after="60"/>
        <w:ind w:left="851"/>
        <w:rPr>
          <w:rFonts w:ascii="Calibri" w:hAnsi="Calibri"/>
          <w:sz w:val="22"/>
          <w:szCs w:val="22"/>
        </w:rPr>
      </w:pPr>
      <w:r>
        <w:rPr>
          <w:rFonts w:ascii="Calibri" w:hAnsi="Calibri"/>
          <w:sz w:val="22"/>
          <w:szCs w:val="22"/>
        </w:rPr>
        <w:t>Perform process and equipment based theoretical assessments of a variety of liquids systems and innovative contactor geometries.</w:t>
      </w:r>
    </w:p>
    <w:p w:rsidR="00E15F87" w:rsidRDefault="00E15F87" w:rsidP="00E15F87">
      <w:pPr>
        <w:pStyle w:val="ListParagraph"/>
        <w:numPr>
          <w:ilvl w:val="1"/>
          <w:numId w:val="47"/>
        </w:numPr>
        <w:spacing w:before="60" w:after="60"/>
        <w:ind w:left="851"/>
        <w:rPr>
          <w:rFonts w:ascii="Calibri" w:hAnsi="Calibri"/>
          <w:sz w:val="22"/>
          <w:szCs w:val="22"/>
        </w:rPr>
      </w:pPr>
      <w:r>
        <w:rPr>
          <w:rFonts w:ascii="Calibri" w:hAnsi="Calibri"/>
          <w:sz w:val="22"/>
          <w:szCs w:val="22"/>
        </w:rPr>
        <w:t>Design and build bench-scale gas/liquid contactor systems and determine their effectiveness for direct air capture.</w:t>
      </w:r>
    </w:p>
    <w:p w:rsidR="00E15F87" w:rsidRDefault="00E15F87" w:rsidP="00E15F87">
      <w:pPr>
        <w:pStyle w:val="ListParagraph"/>
        <w:numPr>
          <w:ilvl w:val="1"/>
          <w:numId w:val="47"/>
        </w:numPr>
        <w:spacing w:before="60" w:after="60"/>
        <w:ind w:left="851"/>
        <w:rPr>
          <w:rFonts w:ascii="Calibri" w:hAnsi="Calibri"/>
          <w:sz w:val="22"/>
          <w:szCs w:val="22"/>
        </w:rPr>
      </w:pPr>
      <w:r>
        <w:rPr>
          <w:rFonts w:ascii="Calibri" w:hAnsi="Calibri"/>
          <w:sz w:val="22"/>
          <w:szCs w:val="22"/>
        </w:rPr>
        <w:t>Consider a range of potential opportunities for further development of the process concept.</w:t>
      </w:r>
    </w:p>
    <w:p w:rsidR="00C77A17" w:rsidRDefault="000745A4" w:rsidP="00E15F87">
      <w:pPr>
        <w:pStyle w:val="ListParagraph"/>
        <w:numPr>
          <w:ilvl w:val="1"/>
          <w:numId w:val="47"/>
        </w:numPr>
        <w:spacing w:before="6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rsidR="00C3034F" w:rsidRDefault="000745A4" w:rsidP="00E15F87">
      <w:pPr>
        <w:pStyle w:val="ListParagraph"/>
        <w:numPr>
          <w:ilvl w:val="1"/>
          <w:numId w:val="47"/>
        </w:numPr>
        <w:spacing w:before="60" w:after="60"/>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p>
    <w:p w:rsidR="00C3034F" w:rsidRDefault="000745A4" w:rsidP="00E15F87">
      <w:pPr>
        <w:pStyle w:val="ListParagraph"/>
        <w:numPr>
          <w:ilvl w:val="1"/>
          <w:numId w:val="47"/>
        </w:numPr>
        <w:spacing w:before="60" w:after="60"/>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p>
    <w:p w:rsidR="00C3034F" w:rsidRDefault="000745A4" w:rsidP="00E15F87">
      <w:pPr>
        <w:pStyle w:val="ListParagraph"/>
        <w:numPr>
          <w:ilvl w:val="1"/>
          <w:numId w:val="47"/>
        </w:numPr>
        <w:spacing w:before="60" w:after="60"/>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p>
    <w:p w:rsidR="003A739C" w:rsidRDefault="000745A4" w:rsidP="00E15F87">
      <w:pPr>
        <w:pStyle w:val="ListParagraph"/>
        <w:numPr>
          <w:ilvl w:val="1"/>
          <w:numId w:val="47"/>
        </w:numPr>
        <w:spacing w:before="60" w:after="60"/>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rsidR="00C3034F" w:rsidRPr="003A739C" w:rsidRDefault="00C3034F" w:rsidP="00E15F87">
      <w:pPr>
        <w:pStyle w:val="ListParagraph"/>
        <w:numPr>
          <w:ilvl w:val="1"/>
          <w:numId w:val="47"/>
        </w:numPr>
        <w:spacing w:before="60" w:after="60"/>
        <w:ind w:left="851"/>
        <w:jc w:val="both"/>
        <w:rPr>
          <w:rFonts w:asciiTheme="minorHAnsi" w:hAnsiTheme="minorHAnsi" w:cstheme="minorHAnsi"/>
          <w:sz w:val="22"/>
          <w:szCs w:val="22"/>
        </w:rPr>
      </w:pPr>
      <w:r w:rsidRPr="003A739C">
        <w:rPr>
          <w:rFonts w:asciiTheme="minorHAnsi" w:hAnsiTheme="minorHAnsi" w:cstheme="minorHAnsi"/>
          <w:sz w:val="22"/>
          <w:szCs w:val="22"/>
        </w:rPr>
        <w:t xml:space="preserve">Proactively undertake development to grow effective researcher capabilities to support career goals  </w:t>
      </w:r>
    </w:p>
    <w:p w:rsidR="00771569" w:rsidRPr="00EB51A4" w:rsidRDefault="00771569" w:rsidP="00E15F87">
      <w:pPr>
        <w:pStyle w:val="ListParagraph"/>
        <w:numPr>
          <w:ilvl w:val="0"/>
          <w:numId w:val="36"/>
        </w:numPr>
        <w:spacing w:before="60"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771569" w:rsidRPr="00EB51A4" w:rsidRDefault="00771569" w:rsidP="00E15F87">
      <w:pPr>
        <w:pStyle w:val="ListParagraph"/>
        <w:numPr>
          <w:ilvl w:val="0"/>
          <w:numId w:val="36"/>
        </w:numPr>
        <w:spacing w:before="60" w:after="60"/>
        <w:ind w:left="851" w:hanging="364"/>
        <w:rPr>
          <w:rFonts w:ascii="Calibri" w:hAnsi="Calibri"/>
          <w:sz w:val="22"/>
          <w:szCs w:val="22"/>
        </w:rPr>
      </w:pPr>
      <w:r w:rsidRPr="00EB51A4">
        <w:rPr>
          <w:rFonts w:ascii="Calibri" w:hAnsi="Calibri"/>
          <w:sz w:val="22"/>
          <w:szCs w:val="22"/>
        </w:rPr>
        <w:t>Other duties as directed.</w:t>
      </w:r>
    </w:p>
    <w:p w:rsidR="00771569" w:rsidRPr="007549D9" w:rsidRDefault="00771569" w:rsidP="00771569">
      <w:pPr>
        <w:pStyle w:val="ListParagraph"/>
        <w:spacing w:after="60"/>
        <w:ind w:left="459"/>
        <w:rPr>
          <w:rFonts w:ascii="Calibri" w:hAnsi="Calibri"/>
          <w:sz w:val="22"/>
          <w:szCs w:val="22"/>
        </w:rPr>
      </w:pPr>
    </w:p>
    <w:p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rsidR="008A4083" w:rsidRDefault="00A95601" w:rsidP="00C77A17">
      <w:hyperlink r:id="rId12" w:history="1">
        <w:r w:rsidR="00C77A17" w:rsidRPr="007549D9">
          <w:rPr>
            <w:rStyle w:val="Hyperlink"/>
            <w:rFonts w:ascii="Calibri" w:hAnsi="Calibri"/>
            <w:sz w:val="22"/>
            <w:szCs w:val="22"/>
          </w:rPr>
          <w:t>http://www.csiro.au/en/Careers/Student-and-graduate-programs/Postdoctoral-fellowships</w:t>
        </w:r>
      </w:hyperlink>
    </w:p>
    <w:p w:rsidR="00502363" w:rsidRDefault="00502363" w:rsidP="00502363">
      <w:pPr>
        <w:rPr>
          <w:rFonts w:ascii="Calibri" w:hAnsi="Calibri"/>
          <w:sz w:val="22"/>
          <w:szCs w:val="22"/>
        </w:rPr>
      </w:pPr>
    </w:p>
    <w:p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lastRenderedPageBreak/>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bookmarkStart w:id="1" w:name="_GoBack"/>
      <w:bookmarkEnd w:id="1"/>
    </w:p>
    <w:p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C77A17" w:rsidRPr="00C77A17" w:rsidRDefault="00C77A17" w:rsidP="00C77A17">
      <w:pPr>
        <w:pStyle w:val="ListParagraph"/>
        <w:spacing w:after="60"/>
        <w:ind w:left="360"/>
        <w:rPr>
          <w:rFonts w:ascii="Calibri" w:hAnsi="Calibri" w:cs="Times New Roman"/>
          <w:sz w:val="22"/>
          <w:szCs w:val="22"/>
        </w:rPr>
      </w:pPr>
    </w:p>
    <w:p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C3034F" w:rsidRDefault="00C77A17" w:rsidP="00C3034F">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AC6E45" w:rsidRPr="00E15F87">
        <w:rPr>
          <w:rFonts w:ascii="Calibri" w:hAnsi="Calibri"/>
          <w:sz w:val="22"/>
          <w:szCs w:val="22"/>
        </w:rPr>
        <w:t>chemical engineering, physics or mechanical engineering</w:t>
      </w:r>
      <w:r w:rsidR="003B37AE" w:rsidRPr="00E15F87">
        <w:rPr>
          <w:rFonts w:ascii="Calibri" w:hAnsi="Calibri"/>
          <w:sz w:val="22"/>
          <w:szCs w:val="22"/>
        </w:rPr>
        <w:t>.</w:t>
      </w:r>
    </w:p>
    <w:p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rsidR="0012310B" w:rsidRPr="00E15F87" w:rsidRDefault="007B0835" w:rsidP="001559A6">
      <w:pPr>
        <w:numPr>
          <w:ilvl w:val="0"/>
          <w:numId w:val="16"/>
        </w:numPr>
        <w:tabs>
          <w:tab w:val="clear" w:pos="720"/>
          <w:tab w:val="num" w:pos="6"/>
        </w:tabs>
        <w:spacing w:after="60"/>
        <w:ind w:left="318" w:hanging="284"/>
        <w:jc w:val="both"/>
        <w:rPr>
          <w:rFonts w:ascii="Calibri" w:hAnsi="Calibri"/>
          <w:b/>
          <w:iCs/>
          <w:sz w:val="22"/>
          <w:szCs w:val="22"/>
        </w:rPr>
      </w:pPr>
      <w:r w:rsidRPr="00E15F87">
        <w:rPr>
          <w:rFonts w:ascii="Calibri" w:hAnsi="Calibri"/>
          <w:iCs/>
          <w:sz w:val="22"/>
          <w:szCs w:val="22"/>
        </w:rPr>
        <w:t>Thorough grasp of fluid dynamics and mass transfer phenomena without and with chemical reaction</w:t>
      </w:r>
    </w:p>
    <w:p w:rsidR="00AC6E45" w:rsidRPr="00E15F87" w:rsidRDefault="00AC6E45" w:rsidP="007B0835">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E15F87">
        <w:rPr>
          <w:rFonts w:ascii="Calibri" w:hAnsi="Calibri"/>
          <w:sz w:val="22"/>
          <w:szCs w:val="22"/>
        </w:rPr>
        <w:t>Excellent</w:t>
      </w:r>
      <w:r w:rsidR="001559A6" w:rsidRPr="00E15F87">
        <w:rPr>
          <w:rFonts w:ascii="Calibri" w:hAnsi="Calibri"/>
          <w:sz w:val="22"/>
          <w:szCs w:val="22"/>
        </w:rPr>
        <w:t xml:space="preserve"> understanding of and/or practical experience with</w:t>
      </w:r>
      <w:r w:rsidRPr="00E15F87">
        <w:rPr>
          <w:rFonts w:ascii="Calibri" w:hAnsi="Calibri"/>
          <w:sz w:val="22"/>
          <w:szCs w:val="22"/>
        </w:rPr>
        <w:t xml:space="preserve"> liquid absorbent-based CO</w:t>
      </w:r>
      <w:r w:rsidRPr="00E15F87">
        <w:rPr>
          <w:rFonts w:ascii="Calibri" w:hAnsi="Calibri"/>
          <w:sz w:val="22"/>
          <w:szCs w:val="22"/>
          <w:vertAlign w:val="subscript"/>
        </w:rPr>
        <w:t>2</w:t>
      </w:r>
      <w:r w:rsidRPr="00E15F87">
        <w:rPr>
          <w:rFonts w:ascii="Calibri" w:hAnsi="Calibri"/>
          <w:sz w:val="22"/>
          <w:szCs w:val="22"/>
        </w:rPr>
        <w:t>-capture processes</w:t>
      </w:r>
    </w:p>
    <w:p w:rsidR="001559A6" w:rsidRPr="00E15F87" w:rsidRDefault="001559A6" w:rsidP="001559A6">
      <w:pPr>
        <w:numPr>
          <w:ilvl w:val="0"/>
          <w:numId w:val="16"/>
        </w:numPr>
        <w:tabs>
          <w:tab w:val="clear" w:pos="720"/>
          <w:tab w:val="num" w:pos="6"/>
        </w:tabs>
        <w:spacing w:after="60"/>
        <w:ind w:left="318" w:hanging="284"/>
        <w:jc w:val="both"/>
        <w:rPr>
          <w:rFonts w:ascii="Calibri" w:hAnsi="Calibri"/>
          <w:sz w:val="22"/>
          <w:szCs w:val="22"/>
        </w:rPr>
      </w:pPr>
      <w:r w:rsidRPr="00E15F87">
        <w:rPr>
          <w:rFonts w:ascii="Calibri" w:hAnsi="Calibri"/>
          <w:sz w:val="22"/>
          <w:szCs w:val="22"/>
        </w:rPr>
        <w:t>Excellent laboratory skills including the design and engineering of bench-scale experimental facilities</w:t>
      </w:r>
    </w:p>
    <w:p w:rsidR="001559A6" w:rsidRPr="00E15F87" w:rsidRDefault="001559A6" w:rsidP="001559A6">
      <w:pPr>
        <w:numPr>
          <w:ilvl w:val="0"/>
          <w:numId w:val="16"/>
        </w:numPr>
        <w:tabs>
          <w:tab w:val="clear" w:pos="720"/>
          <w:tab w:val="num" w:pos="6"/>
        </w:tabs>
        <w:spacing w:after="60"/>
        <w:ind w:left="318" w:hanging="284"/>
        <w:jc w:val="both"/>
        <w:rPr>
          <w:rFonts w:ascii="Calibri" w:hAnsi="Calibri"/>
        </w:rPr>
      </w:pPr>
      <w:r w:rsidRPr="00E15F87">
        <w:rPr>
          <w:rFonts w:ascii="Calibri" w:hAnsi="Calibri"/>
          <w:sz w:val="22"/>
          <w:szCs w:val="22"/>
        </w:rPr>
        <w:t xml:space="preserve">Excellent analytical skills and/or effective problem-solving abilities </w:t>
      </w:r>
    </w:p>
    <w:p w:rsidR="00E15F87" w:rsidRPr="00E15F87" w:rsidRDefault="00E15F87" w:rsidP="00E15F87">
      <w:pPr>
        <w:numPr>
          <w:ilvl w:val="0"/>
          <w:numId w:val="16"/>
        </w:numPr>
        <w:tabs>
          <w:tab w:val="clear" w:pos="720"/>
          <w:tab w:val="num" w:pos="6"/>
        </w:tabs>
        <w:spacing w:after="60"/>
        <w:ind w:left="318" w:hanging="284"/>
        <w:rPr>
          <w:rStyle w:val="Strong"/>
          <w:rFonts w:ascii="Calibri" w:hAnsi="Calibri"/>
          <w:b w:val="0"/>
          <w:sz w:val="22"/>
          <w:szCs w:val="22"/>
        </w:rPr>
      </w:pPr>
      <w:r w:rsidRPr="00E15F87">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rsidR="00E15F87" w:rsidRPr="00E15F87" w:rsidRDefault="00E15F87" w:rsidP="00E15F87">
      <w:pPr>
        <w:numPr>
          <w:ilvl w:val="0"/>
          <w:numId w:val="16"/>
        </w:numPr>
        <w:tabs>
          <w:tab w:val="clear" w:pos="720"/>
          <w:tab w:val="num" w:pos="6"/>
        </w:tabs>
        <w:spacing w:after="60"/>
        <w:ind w:left="318" w:hanging="284"/>
        <w:rPr>
          <w:rStyle w:val="Strong"/>
          <w:rFonts w:ascii="Calibri" w:hAnsi="Calibri"/>
          <w:b w:val="0"/>
          <w:sz w:val="22"/>
          <w:szCs w:val="22"/>
        </w:rPr>
      </w:pPr>
      <w:r w:rsidRPr="00E15F87">
        <w:rPr>
          <w:rStyle w:val="Strong"/>
          <w:rFonts w:ascii="Calibri" w:hAnsi="Calibri"/>
          <w:b w:val="0"/>
          <w:sz w:val="22"/>
          <w:szCs w:val="22"/>
        </w:rPr>
        <w:t>A sound history of publication in peer reviewed journals and/or authorship of scientific papers, reports, grant applications or patents.</w:t>
      </w:r>
    </w:p>
    <w:p w:rsidR="00DD3A8A" w:rsidRPr="006F006D" w:rsidRDefault="00DD3A8A" w:rsidP="003B37AE">
      <w:pPr>
        <w:numPr>
          <w:ilvl w:val="0"/>
          <w:numId w:val="16"/>
        </w:numPr>
        <w:tabs>
          <w:tab w:val="clear" w:pos="720"/>
          <w:tab w:val="num" w:pos="6"/>
        </w:tabs>
        <w:spacing w:after="60"/>
        <w:ind w:left="318" w:hanging="284"/>
        <w:rPr>
          <w:rStyle w:val="Strong"/>
          <w:rFonts w:ascii="Calibri" w:hAnsi="Calibri" w:cs="Calibri"/>
          <w:b w:val="0"/>
          <w: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rsidR="009C04F3" w:rsidRDefault="009C04F3" w:rsidP="008A4083">
      <w:pPr>
        <w:spacing w:after="120"/>
        <w:rPr>
          <w:rStyle w:val="Emphasis"/>
          <w:rFonts w:ascii="Calibri" w:hAnsi="Calibri" w:cs="Arial"/>
          <w:b/>
          <w:iCs/>
          <w:sz w:val="22"/>
          <w:szCs w:val="22"/>
        </w:rPr>
      </w:pPr>
    </w:p>
    <w:p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rsidR="007B0835" w:rsidRPr="00E15F87" w:rsidRDefault="007B0835" w:rsidP="00E15F87">
      <w:pPr>
        <w:pStyle w:val="ListParagraph"/>
        <w:numPr>
          <w:ilvl w:val="0"/>
          <w:numId w:val="48"/>
        </w:numPr>
        <w:spacing w:after="60"/>
        <w:jc w:val="both"/>
        <w:rPr>
          <w:rStyle w:val="Emphasis"/>
          <w:rFonts w:ascii="Calibri" w:hAnsi="Calibri" w:cs="Arial"/>
          <w:iCs/>
          <w:sz w:val="22"/>
          <w:szCs w:val="22"/>
        </w:rPr>
      </w:pPr>
      <w:r w:rsidRPr="00E15F87">
        <w:rPr>
          <w:rFonts w:ascii="Calibri" w:hAnsi="Calibri"/>
          <w:sz w:val="22"/>
          <w:szCs w:val="22"/>
        </w:rPr>
        <w:t>A general understanding of CO</w:t>
      </w:r>
      <w:r w:rsidRPr="00E15F87">
        <w:rPr>
          <w:rFonts w:ascii="Calibri" w:hAnsi="Calibri"/>
          <w:sz w:val="22"/>
          <w:szCs w:val="22"/>
          <w:vertAlign w:val="subscript"/>
        </w:rPr>
        <w:t>2</w:t>
      </w:r>
      <w:r w:rsidRPr="00E15F87">
        <w:rPr>
          <w:rFonts w:ascii="Calibri" w:hAnsi="Calibri"/>
          <w:sz w:val="22"/>
          <w:szCs w:val="22"/>
        </w:rPr>
        <w:t>-capture processes and the application context</w:t>
      </w:r>
    </w:p>
    <w:p w:rsidR="007B0835" w:rsidRPr="00E15F87" w:rsidRDefault="007B0835" w:rsidP="00E15F87">
      <w:pPr>
        <w:pStyle w:val="ListParagraph"/>
        <w:numPr>
          <w:ilvl w:val="0"/>
          <w:numId w:val="48"/>
        </w:numPr>
        <w:spacing w:after="60"/>
        <w:jc w:val="both"/>
        <w:rPr>
          <w:rFonts w:ascii="Calibri" w:hAnsi="Calibri"/>
          <w:iCs/>
          <w:sz w:val="22"/>
          <w:szCs w:val="22"/>
        </w:rPr>
      </w:pPr>
      <w:r w:rsidRPr="00E15F87">
        <w:rPr>
          <w:rFonts w:ascii="Calibri" w:hAnsi="Calibri"/>
          <w:bCs/>
          <w:sz w:val="22"/>
          <w:szCs w:val="22"/>
          <w:lang w:eastAsia="en-AU"/>
        </w:rPr>
        <w:t>An aptitude towards using modern science communication tools</w:t>
      </w:r>
    </w:p>
    <w:p w:rsidR="003A739C" w:rsidRPr="00E15F87" w:rsidRDefault="00F67FB3" w:rsidP="00E15F87">
      <w:pPr>
        <w:pStyle w:val="ListParagraph"/>
        <w:numPr>
          <w:ilvl w:val="0"/>
          <w:numId w:val="48"/>
        </w:numPr>
        <w:spacing w:after="60"/>
        <w:jc w:val="both"/>
        <w:rPr>
          <w:rFonts w:ascii="Calibri" w:hAnsi="Calibri"/>
          <w:iCs/>
          <w:sz w:val="22"/>
          <w:szCs w:val="22"/>
        </w:rPr>
      </w:pPr>
      <w:r w:rsidRPr="00E15F87">
        <w:rPr>
          <w:rFonts w:ascii="Calibri" w:hAnsi="Calibri"/>
          <w:iCs/>
          <w:sz w:val="22"/>
          <w:szCs w:val="22"/>
        </w:rPr>
        <w:t>Remain productive, positive and resilient in complex, ambiguous</w:t>
      </w:r>
      <w:r w:rsidR="00C76013" w:rsidRPr="00E15F87">
        <w:rPr>
          <w:rFonts w:ascii="Calibri" w:hAnsi="Calibri"/>
          <w:iCs/>
          <w:sz w:val="22"/>
          <w:szCs w:val="22"/>
        </w:rPr>
        <w:t xml:space="preserve"> </w:t>
      </w:r>
      <w:r w:rsidRPr="00E15F87">
        <w:rPr>
          <w:rFonts w:ascii="Calibri" w:hAnsi="Calibri"/>
          <w:iCs/>
          <w:sz w:val="22"/>
          <w:szCs w:val="22"/>
        </w:rPr>
        <w:t xml:space="preserve">and/or uncertain environments. </w:t>
      </w:r>
    </w:p>
    <w:p w:rsidR="003A739C" w:rsidRPr="00E15F87" w:rsidRDefault="003A739C" w:rsidP="00E15F87">
      <w:pPr>
        <w:pStyle w:val="ListParagraph"/>
        <w:numPr>
          <w:ilvl w:val="0"/>
          <w:numId w:val="48"/>
        </w:numPr>
        <w:tabs>
          <w:tab w:val="center" w:pos="5103"/>
        </w:tabs>
        <w:spacing w:after="60"/>
        <w:rPr>
          <w:rStyle w:val="Emphasis"/>
          <w:rFonts w:ascii="Calibri" w:hAnsi="Calibri" w:cs="Arial"/>
          <w:i w:val="0"/>
          <w:iCs/>
          <w:sz w:val="22"/>
          <w:szCs w:val="22"/>
        </w:rPr>
      </w:pPr>
      <w:r w:rsidRPr="00E15F87">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rsidR="003B37AE" w:rsidRPr="00977024" w:rsidRDefault="003B37AE" w:rsidP="006B0636">
      <w:pPr>
        <w:spacing w:after="60"/>
        <w:rPr>
          <w:rFonts w:ascii="Calibri" w:hAnsi="Calibri"/>
          <w:i/>
          <w:iCs/>
          <w:sz w:val="22"/>
          <w:szCs w:val="22"/>
        </w:rPr>
      </w:pPr>
    </w:p>
    <w:p w:rsidR="00771569" w:rsidRPr="00771569" w:rsidRDefault="00771569" w:rsidP="00771569">
      <w:pPr>
        <w:spacing w:after="120"/>
        <w:rPr>
          <w:rFonts w:ascii="Calibri" w:hAnsi="Calibri"/>
          <w:sz w:val="22"/>
          <w:szCs w:val="22"/>
        </w:rPr>
      </w:pPr>
      <w:r w:rsidRPr="00771569">
        <w:rPr>
          <w:rFonts w:ascii="Calibri" w:hAnsi="Calibri"/>
          <w:sz w:val="22"/>
          <w:szCs w:val="22"/>
        </w:rPr>
        <w:lastRenderedPageBreak/>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D27B4A" w:rsidRPr="00D27B4A">
        <w:rPr>
          <w:rFonts w:ascii="Calibri" w:hAnsi="Calibri"/>
          <w:sz w:val="22"/>
          <w:szCs w:val="22"/>
        </w:rPr>
        <w:t xml:space="preserve">(AU$83,687 per annum).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F70394" w:rsidRDefault="00F70394" w:rsidP="00F72E35">
      <w:pPr>
        <w:spacing w:after="120"/>
        <w:ind w:left="34"/>
        <w:rPr>
          <w:rFonts w:ascii="Calibri" w:hAnsi="Calibri"/>
          <w:sz w:val="22"/>
          <w:szCs w:val="22"/>
        </w:rPr>
      </w:pPr>
    </w:p>
    <w:p w:rsidR="00C64F6D" w:rsidRPr="00D27B4A" w:rsidRDefault="006B0636" w:rsidP="00977024">
      <w:pPr>
        <w:pStyle w:val="Heading2"/>
        <w:rPr>
          <w:rFonts w:asciiTheme="minorHAnsi" w:hAnsiTheme="minorHAnsi" w:cstheme="minorHAnsi"/>
          <w:i w:val="0"/>
          <w:lang w:eastAsia="en-AU"/>
        </w:rPr>
      </w:pPr>
      <w:r w:rsidRPr="00D27B4A">
        <w:rPr>
          <w:rFonts w:asciiTheme="minorHAnsi" w:hAnsiTheme="minorHAnsi" w:cstheme="minorHAnsi"/>
          <w:i w:val="0"/>
          <w:lang w:eastAsia="en-AU"/>
        </w:rPr>
        <w:t>Special R</w:t>
      </w:r>
      <w:r w:rsidR="00C64F6D" w:rsidRPr="00D27B4A">
        <w:rPr>
          <w:rFonts w:asciiTheme="minorHAnsi" w:hAnsiTheme="minorHAnsi" w:cstheme="minorHAnsi"/>
          <w:i w:val="0"/>
          <w:lang w:eastAsia="en-AU"/>
        </w:rPr>
        <w:t>equirements:</w:t>
      </w:r>
    </w:p>
    <w:p w:rsidR="00C64F6D" w:rsidRPr="00D27B4A" w:rsidRDefault="00C64F6D" w:rsidP="00C64F6D">
      <w:pPr>
        <w:spacing w:after="120"/>
        <w:rPr>
          <w:rFonts w:ascii="Calibri" w:hAnsi="Calibri"/>
          <w:sz w:val="22"/>
          <w:szCs w:val="22"/>
        </w:rPr>
      </w:pPr>
      <w:r w:rsidRPr="00D27B4A">
        <w:rPr>
          <w:rFonts w:ascii="Calibri" w:hAnsi="Calibri"/>
          <w:iCs/>
          <w:sz w:val="22"/>
          <w:szCs w:val="22"/>
        </w:rPr>
        <w:t>Appointment to this role may be subject to conditions including security/</w:t>
      </w:r>
      <w:r w:rsidR="00105418" w:rsidRPr="00D27B4A">
        <w:rPr>
          <w:rFonts w:ascii="Calibri" w:hAnsi="Calibri"/>
          <w:iCs/>
          <w:sz w:val="22"/>
          <w:szCs w:val="22"/>
        </w:rPr>
        <w:t>national police/</w:t>
      </w:r>
      <w:r w:rsidRPr="00D27B4A">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3B37AE" w:rsidRPr="00D27B4A">
          <w:rPr>
            <w:rStyle w:val="Hyperlink"/>
            <w:rFonts w:ascii="Calibri" w:hAnsi="Calibri"/>
            <w:iCs/>
            <w:sz w:val="22"/>
            <w:szCs w:val="22"/>
          </w:rPr>
          <w:t>https://ielts.com.au/</w:t>
        </w:r>
      </w:hyperlink>
    </w:p>
    <w:p w:rsidR="00665BD0" w:rsidRDefault="00665BD0" w:rsidP="0068007D">
      <w:pPr>
        <w:spacing w:after="120"/>
        <w:rPr>
          <w:rFonts w:ascii="Calibri" w:hAnsi="Calibri"/>
          <w:b/>
          <w:bCs/>
          <w:sz w:val="22"/>
          <w:szCs w:val="22"/>
        </w:rPr>
      </w:pPr>
    </w:p>
    <w:p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4"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rsidR="00261C1E" w:rsidRDefault="00261C1E" w:rsidP="0068007D">
      <w:pPr>
        <w:spacing w:after="120"/>
        <w:rPr>
          <w:rFonts w:ascii="Calibri" w:hAnsi="Calibri"/>
          <w:b/>
          <w:bCs/>
          <w:sz w:val="22"/>
          <w:szCs w:val="22"/>
        </w:rPr>
      </w:pPr>
    </w:p>
    <w:p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261C1E" w:rsidRPr="006B0636" w:rsidRDefault="00261C1E" w:rsidP="00261C1E">
      <w:pPr>
        <w:jc w:val="both"/>
        <w:rPr>
          <w:rFonts w:ascii="Calibri" w:hAnsi="Calibri"/>
          <w:i/>
          <w:sz w:val="22"/>
          <w:szCs w:val="22"/>
        </w:rPr>
      </w:pPr>
    </w:p>
    <w:p w:rsidR="00261C1E" w:rsidRDefault="00261C1E" w:rsidP="00261C1E">
      <w:pPr>
        <w:spacing w:after="180"/>
        <w:rPr>
          <w:rFonts w:ascii="Calibri" w:hAnsi="Calibri"/>
          <w:bCs/>
          <w:sz w:val="22"/>
          <w:szCs w:val="22"/>
        </w:rPr>
      </w:pPr>
      <w:r>
        <w:rPr>
          <w:rFonts w:ascii="Calibri" w:hAnsi="Calibri"/>
          <w:bCs/>
          <w:sz w:val="22"/>
          <w:szCs w:val="22"/>
        </w:rPr>
        <w:t xml:space="preserve">Find out more about CSIRO </w:t>
      </w:r>
      <w:hyperlink r:id="rId16" w:history="1">
        <w:r w:rsidRPr="00100A87">
          <w:rPr>
            <w:rStyle w:val="Hyperlink"/>
            <w:rFonts w:ascii="Calibri" w:hAnsi="Calibri" w:cs="Arial"/>
            <w:bCs/>
            <w:sz w:val="22"/>
            <w:szCs w:val="22"/>
          </w:rPr>
          <w:t>Energy</w:t>
        </w:r>
      </w:hyperlink>
    </w:p>
    <w:sectPr w:rsidR="00261C1E"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1F3" w:rsidRDefault="002C61F3">
      <w:r>
        <w:separator/>
      </w:r>
    </w:p>
  </w:endnote>
  <w:endnote w:type="continuationSeparator" w:id="0">
    <w:p w:rsidR="002C61F3" w:rsidRDefault="002C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1F3" w:rsidRDefault="002C61F3">
      <w:r>
        <w:separator/>
      </w:r>
    </w:p>
  </w:footnote>
  <w:footnote w:type="continuationSeparator" w:id="0">
    <w:p w:rsidR="002C61F3" w:rsidRDefault="002C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95779A"/>
    <w:multiLevelType w:val="hybridMultilevel"/>
    <w:tmpl w:val="42B813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6"/>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5"/>
  </w:num>
  <w:num w:numId="43">
    <w:abstractNumId w:val="0"/>
  </w:num>
  <w:num w:numId="44">
    <w:abstractNumId w:val="22"/>
  </w:num>
  <w:num w:numId="45">
    <w:abstractNumId w:val="26"/>
  </w:num>
  <w:num w:numId="46">
    <w:abstractNumId w:val="31"/>
  </w:num>
  <w:num w:numId="47">
    <w:abstractNumId w:val="4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2310B"/>
    <w:rsid w:val="001339DE"/>
    <w:rsid w:val="00133DFB"/>
    <w:rsid w:val="001364CB"/>
    <w:rsid w:val="0014142E"/>
    <w:rsid w:val="00143776"/>
    <w:rsid w:val="001448B6"/>
    <w:rsid w:val="00144D9B"/>
    <w:rsid w:val="001474C7"/>
    <w:rsid w:val="00150DF5"/>
    <w:rsid w:val="0015340E"/>
    <w:rsid w:val="0015558D"/>
    <w:rsid w:val="001559A6"/>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177B"/>
    <w:rsid w:val="002848C3"/>
    <w:rsid w:val="00292FDB"/>
    <w:rsid w:val="00293F77"/>
    <w:rsid w:val="00294F90"/>
    <w:rsid w:val="00295F32"/>
    <w:rsid w:val="002B060F"/>
    <w:rsid w:val="002B389F"/>
    <w:rsid w:val="002C61F3"/>
    <w:rsid w:val="002D1BE9"/>
    <w:rsid w:val="002D204B"/>
    <w:rsid w:val="002D3829"/>
    <w:rsid w:val="002D5835"/>
    <w:rsid w:val="002D78C5"/>
    <w:rsid w:val="002F2B0A"/>
    <w:rsid w:val="002F41F8"/>
    <w:rsid w:val="00300CDD"/>
    <w:rsid w:val="0030302E"/>
    <w:rsid w:val="00320792"/>
    <w:rsid w:val="00322503"/>
    <w:rsid w:val="00322A97"/>
    <w:rsid w:val="003246B4"/>
    <w:rsid w:val="003276AC"/>
    <w:rsid w:val="00327BD0"/>
    <w:rsid w:val="0033343D"/>
    <w:rsid w:val="00340FC3"/>
    <w:rsid w:val="00342F0C"/>
    <w:rsid w:val="00343492"/>
    <w:rsid w:val="003439BA"/>
    <w:rsid w:val="00346B6D"/>
    <w:rsid w:val="00354782"/>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156B"/>
    <w:rsid w:val="00414BE7"/>
    <w:rsid w:val="00424E93"/>
    <w:rsid w:val="00426642"/>
    <w:rsid w:val="00433A77"/>
    <w:rsid w:val="00435E0B"/>
    <w:rsid w:val="00436863"/>
    <w:rsid w:val="0043791C"/>
    <w:rsid w:val="004440A0"/>
    <w:rsid w:val="004501A0"/>
    <w:rsid w:val="004518BD"/>
    <w:rsid w:val="004540EF"/>
    <w:rsid w:val="00462662"/>
    <w:rsid w:val="00471C54"/>
    <w:rsid w:val="004804FC"/>
    <w:rsid w:val="00482939"/>
    <w:rsid w:val="004831FE"/>
    <w:rsid w:val="004843E8"/>
    <w:rsid w:val="00485EC9"/>
    <w:rsid w:val="00496FEA"/>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0835"/>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576FC"/>
    <w:rsid w:val="00960A62"/>
    <w:rsid w:val="009629E2"/>
    <w:rsid w:val="00962E36"/>
    <w:rsid w:val="00965DCC"/>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5601"/>
    <w:rsid w:val="00A97C37"/>
    <w:rsid w:val="00AC39C3"/>
    <w:rsid w:val="00AC5015"/>
    <w:rsid w:val="00AC6E4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3D12"/>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14DD"/>
    <w:rsid w:val="00CE269D"/>
    <w:rsid w:val="00CF0A0F"/>
    <w:rsid w:val="00CF4840"/>
    <w:rsid w:val="00D00168"/>
    <w:rsid w:val="00D031A5"/>
    <w:rsid w:val="00D05B65"/>
    <w:rsid w:val="00D05FB1"/>
    <w:rsid w:val="00D233BD"/>
    <w:rsid w:val="00D26220"/>
    <w:rsid w:val="00D27A0C"/>
    <w:rsid w:val="00D27B4A"/>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B3795"/>
    <w:rsid w:val="00DB7BD7"/>
    <w:rsid w:val="00DC271C"/>
    <w:rsid w:val="00DC3706"/>
    <w:rsid w:val="00DD042E"/>
    <w:rsid w:val="00DD1453"/>
    <w:rsid w:val="00DD17B9"/>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15F87"/>
    <w:rsid w:val="00E220AE"/>
    <w:rsid w:val="00E248D5"/>
    <w:rsid w:val="00E33FA4"/>
    <w:rsid w:val="00E36858"/>
    <w:rsid w:val="00E378F6"/>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ielt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paul.feron@csiro.au" TargetMode="External"/><Relationship Id="rId14" Type="http://schemas.openxmlformats.org/officeDocument/2006/relationships/hyperlink" Target="https://www.csiro.au/en/career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E6FC-B029-481C-B6EB-4F59538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10118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Feron, Paul (Energy, Newcastle)</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Marshall, Jane-Anne (HR, Clayton)</cp:lastModifiedBy>
  <cp:revision>3</cp:revision>
  <cp:lastPrinted>2019-01-16T00:59:00Z</cp:lastPrinted>
  <dcterms:created xsi:type="dcterms:W3CDTF">2019-05-08T02:25:00Z</dcterms:created>
  <dcterms:modified xsi:type="dcterms:W3CDTF">2019-05-08T05:13:00Z</dcterms:modified>
</cp:coreProperties>
</file>