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5785DD01" w:rsidR="000745A4" w:rsidRPr="0097618D" w:rsidRDefault="00CB488A" w:rsidP="000745A4">
            <w:pPr>
              <w:tabs>
                <w:tab w:val="left" w:pos="6093"/>
              </w:tabs>
              <w:spacing w:before="120" w:after="60"/>
              <w:rPr>
                <w:rFonts w:ascii="Calibri" w:hAnsi="Calibri"/>
                <w:sz w:val="22"/>
                <w:szCs w:val="22"/>
              </w:rPr>
            </w:pPr>
            <w:r w:rsidRPr="00AC3121">
              <w:rPr>
                <w:rFonts w:ascii="Calibri" w:hAnsi="Calibri"/>
                <w:sz w:val="22"/>
                <w:szCs w:val="22"/>
              </w:rPr>
              <w:t>CSIRO Postdoctoral Fellowship in catalytic aqueous methanol dehydrogenation with integrated carbon capture</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53309569" w:rsidR="00CB488A" w:rsidRPr="0097618D" w:rsidRDefault="00CB488A" w:rsidP="000745A4">
            <w:pPr>
              <w:rPr>
                <w:rFonts w:ascii="Calibri" w:hAnsi="Calibri"/>
                <w:sz w:val="22"/>
                <w:szCs w:val="22"/>
              </w:rPr>
            </w:pPr>
            <w:r>
              <w:rPr>
                <w:rFonts w:ascii="Calibri" w:hAnsi="Calibri"/>
                <w:sz w:val="22"/>
                <w:szCs w:val="22"/>
              </w:rPr>
              <w:t>61302</w:t>
            </w:r>
          </w:p>
        </w:tc>
      </w:tr>
      <w:tr w:rsidR="000745A4" w:rsidRPr="0097618D" w14:paraId="167C4909" w14:textId="77777777" w:rsidTr="00327BD0">
        <w:trPr>
          <w:trHeight w:val="429"/>
        </w:trPr>
        <w:tc>
          <w:tcPr>
            <w:tcW w:w="2766" w:type="dxa"/>
            <w:shd w:val="clear" w:color="auto" w:fill="F2F2F2"/>
            <w:vAlign w:val="center"/>
          </w:tcPr>
          <w:p w14:paraId="4D1C9829" w14:textId="525CF50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5ACA" w:rsidRDefault="000745A4" w:rsidP="000745A4">
            <w:pPr>
              <w:pStyle w:val="ListParagraph"/>
              <w:ind w:left="0"/>
              <w:rPr>
                <w:rFonts w:ascii="Calibri" w:hAnsi="Calibri"/>
                <w:sz w:val="22"/>
                <w:szCs w:val="22"/>
              </w:rPr>
            </w:pPr>
            <w:r w:rsidRPr="00975ACA">
              <w:rPr>
                <w:rFonts w:ascii="Calibri" w:hAnsi="Calibri"/>
                <w:sz w:val="22"/>
                <w:szCs w:val="22"/>
              </w:rPr>
              <w:t>Will be provided to the successful candidate if required.</w:t>
            </w:r>
          </w:p>
        </w:tc>
      </w:tr>
      <w:tr w:rsidR="00975ACA" w:rsidRPr="0097618D" w14:paraId="6F3C6541" w14:textId="77777777" w:rsidTr="00264C76">
        <w:trPr>
          <w:trHeight w:val="429"/>
        </w:trPr>
        <w:tc>
          <w:tcPr>
            <w:tcW w:w="2766" w:type="dxa"/>
            <w:shd w:val="clear" w:color="auto" w:fill="F2F2F2"/>
            <w:vAlign w:val="center"/>
          </w:tcPr>
          <w:p w14:paraId="3975EA7F" w14:textId="16CA4418" w:rsidR="00975ACA" w:rsidRPr="0097618D" w:rsidRDefault="00975ACA" w:rsidP="00264C76">
            <w:pPr>
              <w:rPr>
                <w:rStyle w:val="BlindHyperlink"/>
                <w:rFonts w:ascii="Calibri" w:hAnsi="Calibri"/>
                <w:sz w:val="22"/>
                <w:szCs w:val="22"/>
              </w:rPr>
            </w:pPr>
            <w:r>
              <w:rPr>
                <w:rStyle w:val="BlindHyperlink"/>
                <w:rFonts w:ascii="Calibri" w:hAnsi="Calibri"/>
                <w:sz w:val="22"/>
                <w:szCs w:val="22"/>
              </w:rPr>
              <w:t>Applications are open to:</w:t>
            </w:r>
          </w:p>
        </w:tc>
        <w:tc>
          <w:tcPr>
            <w:tcW w:w="7371" w:type="dxa"/>
            <w:vAlign w:val="center"/>
          </w:tcPr>
          <w:p w14:paraId="7BB1CE18" w14:textId="52A134EF" w:rsidR="00975ACA" w:rsidRPr="00975ACA" w:rsidRDefault="00975ACA" w:rsidP="00264C76">
            <w:pPr>
              <w:pStyle w:val="ListParagraph"/>
              <w:ind w:left="0"/>
              <w:rPr>
                <w:rFonts w:ascii="Calibri" w:hAnsi="Calibri"/>
                <w:sz w:val="22"/>
                <w:szCs w:val="22"/>
              </w:rPr>
            </w:pPr>
            <w:r w:rsidRPr="00975ACA">
              <w:rPr>
                <w:rFonts w:ascii="Calibri" w:hAnsi="Calibri"/>
                <w:sz w:val="22"/>
                <w:szCs w:val="22"/>
              </w:rPr>
              <w:t>All Candidates</w:t>
            </w:r>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6452C925" w:rsidR="000745A4" w:rsidRPr="00975ACA" w:rsidRDefault="00CB488A" w:rsidP="000745A4">
            <w:pPr>
              <w:pStyle w:val="ListParagraph"/>
              <w:ind w:left="0"/>
              <w:rPr>
                <w:rFonts w:ascii="Calibri" w:hAnsi="Calibri"/>
                <w:sz w:val="22"/>
                <w:szCs w:val="22"/>
              </w:rPr>
            </w:pPr>
            <w:r w:rsidRPr="00975ACA">
              <w:rPr>
                <w:rFonts w:ascii="Calibri" w:hAnsi="Calibri"/>
                <w:sz w:val="22"/>
                <w:szCs w:val="22"/>
              </w:rPr>
              <w:t>10</w:t>
            </w:r>
            <w:r w:rsidR="000745A4" w:rsidRPr="00975ACA">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77777777" w:rsidR="000745A4" w:rsidRPr="00975ACA" w:rsidRDefault="000745A4" w:rsidP="000745A4">
            <w:pPr>
              <w:pStyle w:val="ListParagraph"/>
              <w:ind w:left="0"/>
              <w:rPr>
                <w:rFonts w:ascii="Calibri" w:hAnsi="Calibri"/>
                <w:sz w:val="22"/>
                <w:szCs w:val="22"/>
              </w:rPr>
            </w:pPr>
            <w:r w:rsidRPr="00975ACA">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559429D" w:rsidR="000745A4" w:rsidRPr="00975ACA" w:rsidRDefault="00CB488A" w:rsidP="000745A4">
            <w:pPr>
              <w:pStyle w:val="ListParagraph"/>
              <w:ind w:left="0"/>
              <w:rPr>
                <w:rFonts w:ascii="Calibri" w:hAnsi="Calibri"/>
                <w:sz w:val="22"/>
                <w:szCs w:val="22"/>
              </w:rPr>
            </w:pPr>
            <w:r w:rsidRPr="00975ACA">
              <w:rPr>
                <w:rFonts w:ascii="Calibri" w:hAnsi="Calibri"/>
                <w:sz w:val="22"/>
                <w:szCs w:val="22"/>
              </w:rPr>
              <w:t>Research Team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975ACA" w:rsidRDefault="000745A4" w:rsidP="000745A4">
            <w:pPr>
              <w:pStyle w:val="ListParagraph"/>
              <w:ind w:left="0"/>
              <w:rPr>
                <w:rFonts w:ascii="Calibri" w:hAnsi="Calibri"/>
                <w:sz w:val="22"/>
                <w:szCs w:val="22"/>
              </w:rPr>
            </w:pPr>
            <w:r w:rsidRPr="00975ACA">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673CB64B" w14:textId="6B2C0471" w:rsidR="000745A4" w:rsidRPr="00814B73" w:rsidRDefault="00CB488A" w:rsidP="00975ACA">
            <w:pPr>
              <w:rPr>
                <w:rFonts w:ascii="Calibri" w:hAnsi="Calibri"/>
                <w:bCs/>
                <w:sz w:val="22"/>
                <w:szCs w:val="22"/>
              </w:rPr>
            </w:pPr>
            <w:r>
              <w:rPr>
                <w:rFonts w:ascii="Calibri" w:hAnsi="Calibri"/>
                <w:sz w:val="22"/>
                <w:szCs w:val="22"/>
              </w:rPr>
              <w:t xml:space="preserve">Graeme Puxty via </w:t>
            </w:r>
            <w:r w:rsidR="00975ACA">
              <w:rPr>
                <w:rFonts w:ascii="Calibri" w:hAnsi="Calibri"/>
                <w:sz w:val="22"/>
                <w:szCs w:val="22"/>
              </w:rPr>
              <w:t xml:space="preserve">email: </w:t>
            </w:r>
            <w:hyperlink r:id="rId9" w:history="1">
              <w:r w:rsidR="00975ACA" w:rsidRPr="007A46BC">
                <w:rPr>
                  <w:rStyle w:val="Hyperlink"/>
                  <w:rFonts w:ascii="Calibri" w:hAnsi="Calibri" w:cs="Arial"/>
                  <w:sz w:val="22"/>
                  <w:szCs w:val="22"/>
                </w:rPr>
                <w:t>Graeme.Puxty@csiro.au</w:t>
              </w:r>
            </w:hyperlink>
            <w:r w:rsidR="00975ACA">
              <w:rPr>
                <w:rFonts w:ascii="Calibri" w:hAnsi="Calibri"/>
                <w:sz w:val="22"/>
                <w:szCs w:val="22"/>
              </w:rPr>
              <w:t xml:space="preserve"> </w:t>
            </w:r>
          </w:p>
          <w:p w14:paraId="1F2A4965" w14:textId="367FA3AC" w:rsidR="000745A4" w:rsidRPr="0097618D" w:rsidRDefault="00975ACA" w:rsidP="00975ACA">
            <w:pPr>
              <w:pStyle w:val="ListParagraph"/>
              <w:ind w:left="0"/>
              <w:rPr>
                <w:rFonts w:ascii="Calibri" w:hAnsi="Calibri"/>
                <w:sz w:val="22"/>
                <w:szCs w:val="22"/>
                <w:highlight w:val="yellow"/>
              </w:rPr>
            </w:pPr>
            <w:r w:rsidRPr="00E61D5F">
              <w:rPr>
                <w:rFonts w:asciiTheme="minorHAnsi" w:hAnsiTheme="minorHAnsi" w:cstheme="minorHAnsi"/>
                <w:bCs/>
                <w:i/>
                <w:sz w:val="18"/>
                <w:szCs w:val="18"/>
              </w:rPr>
              <w:t xml:space="preserve">Please do not email your </w:t>
            </w:r>
            <w:r>
              <w:rPr>
                <w:rFonts w:asciiTheme="minorHAnsi" w:hAnsiTheme="minorHAnsi" w:cstheme="minorHAnsi"/>
                <w:bCs/>
                <w:i/>
                <w:sz w:val="18"/>
                <w:szCs w:val="18"/>
              </w:rPr>
              <w:t xml:space="preserve">application directly to </w:t>
            </w:r>
            <w:r>
              <w:rPr>
                <w:rFonts w:asciiTheme="minorHAnsi" w:hAnsiTheme="minorHAnsi" w:cstheme="minorHAnsi"/>
                <w:bCs/>
                <w:i/>
                <w:sz w:val="18"/>
                <w:szCs w:val="18"/>
              </w:rPr>
              <w:t>Graeme Puxty</w:t>
            </w:r>
            <w:r w:rsidRPr="00E61D5F">
              <w:rPr>
                <w:rFonts w:asciiTheme="minorHAnsi" w:hAnsiTheme="minorHAnsi" w:cstheme="minorHAnsi"/>
                <w:bCs/>
                <w:i/>
                <w:sz w:val="18"/>
                <w:szCs w:val="18"/>
              </w:rPr>
              <w:t>. Applications received via this method will not be considered.</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1001CB04" w14:textId="5253BBE4" w:rsidR="000E2AAA" w:rsidRDefault="009A704C" w:rsidP="00C77A17">
      <w:pPr>
        <w:rPr>
          <w:rFonts w:asciiTheme="minorHAnsi" w:hAnsiTheme="minorHAnsi"/>
          <w:sz w:val="22"/>
          <w:szCs w:val="22"/>
        </w:rPr>
      </w:pPr>
      <w:r w:rsidRPr="00AC3121">
        <w:rPr>
          <w:rFonts w:asciiTheme="minorHAnsi" w:hAnsiTheme="minorHAnsi"/>
          <w:sz w:val="22"/>
          <w:szCs w:val="22"/>
        </w:rPr>
        <w:t xml:space="preserve">Hydrogen will play a critical role in future energy systems. The ability to store and distribute hydrogen is crucially important so it can be dispatched where and when it is required. CSIRO is developing new ways to combine the control of carbon dioxide emissions with the production and use of methanol as a </w:t>
      </w:r>
      <w:r w:rsidRPr="00AC3121">
        <w:rPr>
          <w:rFonts w:asciiTheme="minorHAnsi" w:hAnsiTheme="minorHAnsi"/>
          <w:sz w:val="22"/>
          <w:szCs w:val="22"/>
        </w:rPr>
        <w:lastRenderedPageBreak/>
        <w:t>hydrogen carrier. This project will focus on the development of new catalysts for the dehydrogenation of aqueous methanol into hydrogen and carbon dioxide via homogeneous or heterogeneous catalysis. This will be integrated with the capture of carbon dioxide that is produced to provide both a pure stream of hydrogen and avoid the formation of unwanted by-products.</w:t>
      </w:r>
    </w:p>
    <w:p w14:paraId="4D41CD3D" w14:textId="77777777" w:rsidR="009A704C" w:rsidRPr="00977024" w:rsidRDefault="009A704C"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9A704C">
      <w:pPr>
        <w:pStyle w:val="ListParagraph"/>
        <w:numPr>
          <w:ilvl w:val="1"/>
          <w:numId w:val="47"/>
        </w:numPr>
        <w:spacing w:before="120" w:after="60"/>
        <w:ind w:left="426"/>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7D95BDF1" w14:textId="77777777" w:rsidR="009A704C" w:rsidRPr="009A704C" w:rsidRDefault="009A704C" w:rsidP="009A704C">
      <w:pPr>
        <w:pStyle w:val="ListParagraph"/>
        <w:numPr>
          <w:ilvl w:val="1"/>
          <w:numId w:val="47"/>
        </w:numPr>
        <w:spacing w:before="120" w:after="60"/>
        <w:ind w:left="851"/>
        <w:rPr>
          <w:rFonts w:ascii="Calibri" w:hAnsi="Calibri"/>
          <w:sz w:val="22"/>
          <w:szCs w:val="22"/>
        </w:rPr>
      </w:pPr>
      <w:r w:rsidRPr="009A704C">
        <w:rPr>
          <w:rFonts w:ascii="Calibri" w:hAnsi="Calibri"/>
          <w:sz w:val="22"/>
          <w:szCs w:val="22"/>
        </w:rPr>
        <w:t>Gain a detailed understanding of the chemistry and catalyst/amine systems suitable for the dehydrogenation of methanol/water mixtures into carbon dioxide and hydrogen.</w:t>
      </w:r>
    </w:p>
    <w:p w14:paraId="74A4AF13" w14:textId="77777777" w:rsidR="009A704C" w:rsidRPr="009A704C" w:rsidRDefault="009A704C" w:rsidP="009A704C">
      <w:pPr>
        <w:pStyle w:val="ListParagraph"/>
        <w:numPr>
          <w:ilvl w:val="1"/>
          <w:numId w:val="47"/>
        </w:numPr>
        <w:spacing w:before="120" w:after="60"/>
        <w:ind w:left="851"/>
        <w:rPr>
          <w:rFonts w:ascii="Calibri" w:hAnsi="Calibri"/>
          <w:sz w:val="22"/>
          <w:szCs w:val="22"/>
        </w:rPr>
      </w:pPr>
      <w:r w:rsidRPr="009A704C">
        <w:rPr>
          <w:rFonts w:ascii="Calibri" w:hAnsi="Calibri"/>
          <w:sz w:val="22"/>
          <w:szCs w:val="22"/>
        </w:rPr>
        <w:t>Optimise the selection of catalyst/amine system, equipment set up, and the conditions for methanol dehydrogenation.</w:t>
      </w:r>
    </w:p>
    <w:p w14:paraId="6CDD54BA" w14:textId="77777777" w:rsidR="009A704C" w:rsidRPr="009A704C" w:rsidRDefault="009A704C" w:rsidP="009A704C">
      <w:pPr>
        <w:pStyle w:val="ListParagraph"/>
        <w:numPr>
          <w:ilvl w:val="1"/>
          <w:numId w:val="47"/>
        </w:numPr>
        <w:spacing w:before="120" w:after="60"/>
        <w:ind w:left="851"/>
        <w:rPr>
          <w:rFonts w:ascii="Calibri" w:hAnsi="Calibri"/>
          <w:sz w:val="22"/>
          <w:szCs w:val="22"/>
        </w:rPr>
      </w:pPr>
      <w:r w:rsidRPr="009A704C">
        <w:rPr>
          <w:rFonts w:ascii="Calibri" w:hAnsi="Calibri"/>
          <w:sz w:val="22"/>
          <w:szCs w:val="22"/>
        </w:rPr>
        <w:t>Critically evaluate all results in terms of technically and economically practical systems for scale-up.</w:t>
      </w:r>
    </w:p>
    <w:p w14:paraId="020841E9" w14:textId="77777777" w:rsidR="009A704C" w:rsidRPr="00AC3121" w:rsidRDefault="009A704C" w:rsidP="009A704C">
      <w:pPr>
        <w:pStyle w:val="ListParagraph"/>
        <w:numPr>
          <w:ilvl w:val="1"/>
          <w:numId w:val="47"/>
        </w:numPr>
        <w:spacing w:before="120" w:after="60"/>
        <w:ind w:left="851"/>
        <w:rPr>
          <w:rFonts w:ascii="Calibri" w:hAnsi="Calibri"/>
          <w:sz w:val="22"/>
          <w:szCs w:val="22"/>
        </w:rPr>
      </w:pPr>
      <w:r w:rsidRPr="00AC3121">
        <w:rPr>
          <w:rFonts w:ascii="Calibri" w:hAnsi="Calibri"/>
          <w:sz w:val="22"/>
          <w:szCs w:val="22"/>
        </w:rPr>
        <w:t xml:space="preserve">Undertake regular reviews of relevant literature and patents. </w:t>
      </w:r>
    </w:p>
    <w:p w14:paraId="19802B93" w14:textId="3887631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6514572E" w14:textId="3CF128E5"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58616311" w14:textId="0ABAB43C"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2B225779" w14:textId="37A10982"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14:paraId="64D5CA1F"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78B7EDFC"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14:paraId="20D4AFA5" w14:textId="5ED30BD8"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A62FEB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9A704C"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4DDF6E3" w14:textId="77777777" w:rsidR="009A704C" w:rsidRDefault="009A704C">
      <w:pPr>
        <w:rPr>
          <w:rFonts w:asciiTheme="minorHAnsi" w:hAnsiTheme="minorHAnsi" w:cstheme="minorHAnsi"/>
          <w:b/>
          <w:sz w:val="28"/>
          <w:lang w:val="x-none"/>
        </w:rPr>
      </w:pPr>
      <w:r>
        <w:rPr>
          <w:rFonts w:asciiTheme="minorHAnsi" w:hAnsiTheme="minorHAnsi" w:cstheme="minorHAnsi"/>
          <w:i/>
        </w:rPr>
        <w:br w:type="page"/>
      </w:r>
    </w:p>
    <w:p w14:paraId="6627A90F" w14:textId="706B7114"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FDCC510" w14:textId="77777777" w:rsidR="009A704C" w:rsidRPr="009A704C" w:rsidRDefault="009A704C" w:rsidP="009A704C">
      <w:pPr>
        <w:pStyle w:val="ListParagraph"/>
        <w:numPr>
          <w:ilvl w:val="0"/>
          <w:numId w:val="48"/>
        </w:numPr>
        <w:spacing w:after="60"/>
        <w:rPr>
          <w:rFonts w:ascii="Calibri" w:hAnsi="Calibri"/>
          <w:sz w:val="22"/>
          <w:szCs w:val="22"/>
        </w:rPr>
      </w:pPr>
      <w:r w:rsidRPr="009A704C">
        <w:rPr>
          <w:rFonts w:ascii="Calibri" w:hAnsi="Calibri"/>
          <w:sz w:val="22"/>
          <w:szCs w:val="22"/>
        </w:rPr>
        <w:t>A doctorate (or will shortly satisfy the requirements of a PhD) in a relevant discipline area, such as Chemistry or Chemical Engineering.</w:t>
      </w:r>
    </w:p>
    <w:p w14:paraId="45C6E95D" w14:textId="2380BF0C" w:rsidR="00C3034F" w:rsidRPr="009A704C" w:rsidRDefault="00C3034F" w:rsidP="009A704C">
      <w:pPr>
        <w:pStyle w:val="ListParagraph"/>
        <w:numPr>
          <w:ilvl w:val="1"/>
          <w:numId w:val="48"/>
        </w:numPr>
        <w:spacing w:after="60"/>
        <w:rPr>
          <w:rFonts w:ascii="Calibri" w:hAnsi="Calibri"/>
          <w:b/>
          <w:i/>
          <w:iCs/>
          <w:sz w:val="22"/>
          <w:szCs w:val="22"/>
        </w:rPr>
      </w:pPr>
      <w:r w:rsidRPr="009A704C">
        <w:rPr>
          <w:rFonts w:ascii="Calibri" w:hAnsi="Calibri"/>
          <w:b/>
          <w:i/>
          <w:sz w:val="22"/>
          <w:szCs w:val="22"/>
        </w:rPr>
        <w:t xml:space="preserve">Please note: </w:t>
      </w:r>
      <w:r w:rsidRPr="009A704C">
        <w:rPr>
          <w:rFonts w:ascii="Calibri" w:hAnsi="Calibri"/>
          <w:i/>
          <w:sz w:val="22"/>
          <w:szCs w:val="22"/>
        </w:rPr>
        <w:t xml:space="preserve">To be eligible for this role you must have </w:t>
      </w:r>
      <w:r w:rsidRPr="009A704C">
        <w:rPr>
          <w:rFonts w:ascii="Calibri" w:hAnsi="Calibri"/>
          <w:b/>
          <w:i/>
          <w:sz w:val="22"/>
          <w:szCs w:val="22"/>
        </w:rPr>
        <w:t xml:space="preserve">no more than 3 years (or part time equivalent) </w:t>
      </w:r>
      <w:r w:rsidRPr="009A704C">
        <w:rPr>
          <w:rFonts w:ascii="Calibri" w:hAnsi="Calibri"/>
          <w:i/>
          <w:sz w:val="22"/>
          <w:szCs w:val="22"/>
        </w:rPr>
        <w:t xml:space="preserve">of </w:t>
      </w:r>
      <w:r w:rsidR="00FB5BDB" w:rsidRPr="009A704C">
        <w:rPr>
          <w:rFonts w:ascii="Calibri" w:hAnsi="Calibri"/>
          <w:i/>
          <w:sz w:val="22"/>
          <w:szCs w:val="22"/>
        </w:rPr>
        <w:t xml:space="preserve">postdoctoral research </w:t>
      </w:r>
      <w:r w:rsidRPr="009A704C">
        <w:rPr>
          <w:rFonts w:ascii="Calibri" w:hAnsi="Calibri"/>
          <w:i/>
          <w:sz w:val="22"/>
          <w:szCs w:val="22"/>
        </w:rPr>
        <w:t>experience.</w:t>
      </w:r>
    </w:p>
    <w:p w14:paraId="4BA5B455" w14:textId="4AAACDD6" w:rsidR="009A704C" w:rsidRPr="00AC3121" w:rsidRDefault="009A704C" w:rsidP="009A704C">
      <w:pPr>
        <w:numPr>
          <w:ilvl w:val="0"/>
          <w:numId w:val="48"/>
        </w:numPr>
        <w:spacing w:after="60"/>
        <w:jc w:val="both"/>
        <w:rPr>
          <w:rFonts w:asciiTheme="minorHAnsi" w:hAnsiTheme="minorHAnsi"/>
          <w:b/>
          <w:i/>
          <w:iCs/>
          <w:sz w:val="22"/>
          <w:szCs w:val="22"/>
        </w:rPr>
      </w:pPr>
      <w:r>
        <w:rPr>
          <w:rFonts w:asciiTheme="minorHAnsi" w:hAnsiTheme="minorHAnsi"/>
          <w:sz w:val="22"/>
          <w:szCs w:val="22"/>
        </w:rPr>
        <w:t>Demonstrated</w:t>
      </w:r>
      <w:r w:rsidRPr="00AC3121">
        <w:rPr>
          <w:rFonts w:asciiTheme="minorHAnsi" w:hAnsiTheme="minorHAnsi"/>
          <w:sz w:val="22"/>
          <w:szCs w:val="22"/>
        </w:rPr>
        <w:t xml:space="preserve"> ability to investigate, understand, and optimise chemical reaction mechanisms.</w:t>
      </w:r>
    </w:p>
    <w:p w14:paraId="2F03F70C" w14:textId="69FACA99" w:rsidR="009A704C" w:rsidRPr="00AC3121" w:rsidRDefault="009A704C" w:rsidP="009A704C">
      <w:pPr>
        <w:numPr>
          <w:ilvl w:val="0"/>
          <w:numId w:val="48"/>
        </w:numPr>
        <w:spacing w:after="60"/>
        <w:jc w:val="both"/>
        <w:rPr>
          <w:rStyle w:val="Emphasis"/>
          <w:rFonts w:asciiTheme="minorHAnsi" w:hAnsiTheme="minorHAnsi" w:cs="Arial"/>
          <w:b/>
          <w:iCs/>
          <w:sz w:val="22"/>
          <w:szCs w:val="22"/>
        </w:rPr>
      </w:pPr>
      <w:r>
        <w:rPr>
          <w:rFonts w:asciiTheme="minorHAnsi" w:hAnsiTheme="minorHAnsi"/>
          <w:sz w:val="22"/>
          <w:szCs w:val="22"/>
        </w:rPr>
        <w:t>Experience in c</w:t>
      </w:r>
      <w:r w:rsidRPr="00AC3121">
        <w:rPr>
          <w:rFonts w:asciiTheme="minorHAnsi" w:hAnsiTheme="minorHAnsi"/>
          <w:sz w:val="22"/>
          <w:szCs w:val="22"/>
        </w:rPr>
        <w:t>a</w:t>
      </w:r>
      <w:r>
        <w:rPr>
          <w:rFonts w:asciiTheme="minorHAnsi" w:hAnsiTheme="minorHAnsi"/>
          <w:sz w:val="22"/>
          <w:szCs w:val="22"/>
        </w:rPr>
        <w:t>talyst synthesis and characteris</w:t>
      </w:r>
      <w:r w:rsidRPr="00AC3121">
        <w:rPr>
          <w:rFonts w:asciiTheme="minorHAnsi" w:hAnsiTheme="minorHAnsi"/>
          <w:sz w:val="22"/>
          <w:szCs w:val="22"/>
        </w:rPr>
        <w:t>ation.</w:t>
      </w:r>
    </w:p>
    <w:p w14:paraId="46295CDA" w14:textId="77777777" w:rsidR="009A704C" w:rsidRPr="00AC3121" w:rsidRDefault="009A704C" w:rsidP="009A704C">
      <w:pPr>
        <w:numPr>
          <w:ilvl w:val="0"/>
          <w:numId w:val="48"/>
        </w:numPr>
        <w:spacing w:after="60"/>
        <w:jc w:val="both"/>
        <w:rPr>
          <w:rFonts w:asciiTheme="minorHAnsi" w:hAnsiTheme="minorHAnsi"/>
          <w:b/>
          <w:iCs/>
          <w:sz w:val="22"/>
          <w:szCs w:val="22"/>
        </w:rPr>
      </w:pPr>
      <w:r w:rsidRPr="00AC3121">
        <w:rPr>
          <w:rFonts w:asciiTheme="minorHAnsi" w:hAnsiTheme="minorHAnsi"/>
          <w:sz w:val="22"/>
          <w:szCs w:val="22"/>
        </w:rPr>
        <w:t>Familiarity with te</w:t>
      </w:r>
      <w:bookmarkStart w:id="0" w:name="_GoBack"/>
      <w:bookmarkEnd w:id="0"/>
      <w:r w:rsidRPr="00AC3121">
        <w:rPr>
          <w:rFonts w:asciiTheme="minorHAnsi" w:hAnsiTheme="minorHAnsi"/>
          <w:sz w:val="22"/>
          <w:szCs w:val="22"/>
        </w:rPr>
        <w:t>chniques such as IR spectroscopy, NMR spectroscopy, and chromatography to identify and characterise chemical species.</w:t>
      </w:r>
    </w:p>
    <w:p w14:paraId="3BDBFAB3" w14:textId="77777777" w:rsidR="009A704C" w:rsidRPr="00AC3121" w:rsidRDefault="009A704C" w:rsidP="009A704C">
      <w:pPr>
        <w:numPr>
          <w:ilvl w:val="0"/>
          <w:numId w:val="48"/>
        </w:numPr>
        <w:spacing w:after="60"/>
        <w:jc w:val="both"/>
        <w:rPr>
          <w:rStyle w:val="Emphasis"/>
          <w:rFonts w:asciiTheme="minorHAnsi" w:hAnsiTheme="minorHAnsi" w:cs="Arial"/>
          <w:b/>
          <w:iCs/>
          <w:sz w:val="22"/>
          <w:szCs w:val="22"/>
        </w:rPr>
      </w:pPr>
      <w:r w:rsidRPr="00AC3121">
        <w:rPr>
          <w:rFonts w:asciiTheme="minorHAnsi" w:hAnsiTheme="minorHAnsi"/>
          <w:sz w:val="22"/>
          <w:szCs w:val="22"/>
        </w:rPr>
        <w:t>Experience with the development and characterisation of gas-liquid reactions.</w:t>
      </w:r>
    </w:p>
    <w:p w14:paraId="57C6E7D6" w14:textId="3A158E1B" w:rsidR="00C3034F" w:rsidRPr="004540EF" w:rsidRDefault="00C3034F" w:rsidP="009A704C">
      <w:pPr>
        <w:numPr>
          <w:ilvl w:val="0"/>
          <w:numId w:val="48"/>
        </w:numPr>
        <w:spacing w:after="60"/>
        <w:rPr>
          <w:rStyle w:val="Strong"/>
          <w:rFonts w:ascii="Calibri" w:hAnsi="Calibri" w:cs="Calibri"/>
          <w:b w:val="0"/>
          <w:i/>
          <w:sz w:val="22"/>
        </w:rPr>
      </w:pPr>
      <w:r w:rsidRPr="003807ED">
        <w:rPr>
          <w:rStyle w:val="Strong"/>
          <w:rFonts w:ascii="Calibri" w:hAnsi="Calibri"/>
          <w:b w:val="0"/>
          <w:sz w:val="22"/>
          <w:szCs w:val="22"/>
        </w:rPr>
        <w:t>High level written and oral communication skills with the ability to represent the research team effectively internally and externally, including</w:t>
      </w:r>
      <w:r>
        <w:rPr>
          <w:rStyle w:val="Strong"/>
          <w:rFonts w:ascii="Calibri" w:hAnsi="Calibri"/>
          <w:b w:val="0"/>
          <w:sz w:val="22"/>
          <w:szCs w:val="22"/>
        </w:rPr>
        <w:t xml:space="preserve"> </w:t>
      </w:r>
      <w:r w:rsidR="003A739C">
        <w:rPr>
          <w:rStyle w:val="Strong"/>
          <w:rFonts w:ascii="Calibri" w:hAnsi="Calibri"/>
          <w:b w:val="0"/>
          <w:sz w:val="22"/>
          <w:szCs w:val="22"/>
        </w:rPr>
        <w:t>publishing in</w:t>
      </w:r>
      <w:r w:rsidRPr="0044242C">
        <w:rPr>
          <w:rStyle w:val="Strong"/>
          <w:rFonts w:ascii="Calibri" w:hAnsi="Calibri"/>
          <w:b w:val="0"/>
          <w:sz w:val="22"/>
          <w:szCs w:val="22"/>
        </w:rPr>
        <w:t xml:space="preserve"> </w:t>
      </w:r>
      <w:r w:rsidR="00DD3A8A">
        <w:rPr>
          <w:rStyle w:val="Strong"/>
          <w:rFonts w:ascii="Calibri" w:hAnsi="Calibri"/>
          <w:b w:val="0"/>
          <w:sz w:val="22"/>
          <w:szCs w:val="22"/>
        </w:rPr>
        <w:t xml:space="preserve">peer reviewed journals and/or authorship of scientific papers, </w:t>
      </w:r>
      <w:r w:rsidRPr="0044242C">
        <w:rPr>
          <w:rStyle w:val="Strong"/>
          <w:rFonts w:ascii="Calibri" w:hAnsi="Calibri"/>
          <w:b w:val="0"/>
          <w:sz w:val="22"/>
          <w:szCs w:val="22"/>
        </w:rPr>
        <w:t xml:space="preserve">reports, </w:t>
      </w:r>
      <w:r>
        <w:rPr>
          <w:rStyle w:val="Strong"/>
          <w:rFonts w:ascii="Calibri" w:hAnsi="Calibri"/>
          <w:b w:val="0"/>
          <w:sz w:val="22"/>
          <w:szCs w:val="22"/>
        </w:rPr>
        <w:t>and</w:t>
      </w:r>
      <w:r w:rsidRPr="003807ED">
        <w:rPr>
          <w:rStyle w:val="Strong"/>
          <w:rFonts w:ascii="Calibri" w:hAnsi="Calibri"/>
          <w:b w:val="0"/>
          <w:sz w:val="22"/>
          <w:szCs w:val="22"/>
        </w:rPr>
        <w:t xml:space="preserve"> </w:t>
      </w:r>
      <w:r>
        <w:rPr>
          <w:rStyle w:val="Strong"/>
          <w:rFonts w:ascii="Calibri" w:hAnsi="Calibri"/>
          <w:b w:val="0"/>
          <w:sz w:val="22"/>
          <w:szCs w:val="22"/>
        </w:rPr>
        <w:t xml:space="preserve">presenting </w:t>
      </w:r>
      <w:r w:rsidRPr="003807ED">
        <w:rPr>
          <w:rStyle w:val="Strong"/>
          <w:rFonts w:ascii="Calibri" w:hAnsi="Calibri"/>
          <w:b w:val="0"/>
          <w:sz w:val="22"/>
          <w:szCs w:val="22"/>
        </w:rPr>
        <w:t>at national and</w:t>
      </w:r>
      <w:r w:rsidR="003A739C">
        <w:rPr>
          <w:rStyle w:val="Strong"/>
          <w:rFonts w:ascii="Calibri" w:hAnsi="Calibri"/>
          <w:b w:val="0"/>
          <w:sz w:val="22"/>
          <w:szCs w:val="22"/>
        </w:rPr>
        <w:t>/or</w:t>
      </w:r>
      <w:r w:rsidRPr="003807ED">
        <w:rPr>
          <w:rStyle w:val="Strong"/>
          <w:rFonts w:ascii="Calibri" w:hAnsi="Calibri"/>
          <w:b w:val="0"/>
          <w:sz w:val="22"/>
          <w:szCs w:val="22"/>
        </w:rPr>
        <w:t xml:space="preserve"> international conferences</w:t>
      </w:r>
      <w:r w:rsidR="00471C54">
        <w:rPr>
          <w:rStyle w:val="Strong"/>
          <w:rFonts w:ascii="Calibri" w:hAnsi="Calibri"/>
          <w:b w:val="0"/>
          <w:sz w:val="22"/>
          <w:szCs w:val="22"/>
        </w:rPr>
        <w:t>.</w:t>
      </w:r>
    </w:p>
    <w:p w14:paraId="4C248F22" w14:textId="49074224" w:rsidR="00DD3A8A" w:rsidRPr="006F006D" w:rsidRDefault="00DD3A8A" w:rsidP="009A704C">
      <w:pPr>
        <w:numPr>
          <w:ilvl w:val="0"/>
          <w:numId w:val="48"/>
        </w:numPr>
        <w:spacing w:after="60"/>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2DB3D3D2" w14:textId="77777777" w:rsidR="009A704C" w:rsidRPr="009A704C" w:rsidRDefault="009A704C" w:rsidP="009A704C">
      <w:pPr>
        <w:numPr>
          <w:ilvl w:val="0"/>
          <w:numId w:val="17"/>
        </w:numPr>
        <w:tabs>
          <w:tab w:val="clear" w:pos="720"/>
          <w:tab w:val="num" w:pos="363"/>
          <w:tab w:val="center" w:pos="5103"/>
        </w:tabs>
        <w:spacing w:after="60"/>
        <w:ind w:left="426" w:hanging="426"/>
        <w:rPr>
          <w:rFonts w:ascii="Calibri" w:hAnsi="Calibri"/>
          <w:iCs/>
          <w:sz w:val="22"/>
          <w:szCs w:val="22"/>
        </w:rPr>
      </w:pPr>
      <w:r w:rsidRPr="009A704C">
        <w:rPr>
          <w:rFonts w:ascii="Calibri" w:hAnsi="Calibri"/>
          <w:iCs/>
          <w:sz w:val="22"/>
          <w:szCs w:val="22"/>
        </w:rPr>
        <w:t>Experience with catalysis in aqueous environments.</w:t>
      </w:r>
    </w:p>
    <w:p w14:paraId="66D1F66E" w14:textId="77777777" w:rsidR="009A704C" w:rsidRPr="009A704C" w:rsidRDefault="009A704C" w:rsidP="009A704C">
      <w:pPr>
        <w:numPr>
          <w:ilvl w:val="0"/>
          <w:numId w:val="17"/>
        </w:numPr>
        <w:tabs>
          <w:tab w:val="clear" w:pos="720"/>
          <w:tab w:val="num" w:pos="363"/>
          <w:tab w:val="center" w:pos="5103"/>
        </w:tabs>
        <w:spacing w:after="60"/>
        <w:ind w:left="426" w:hanging="426"/>
        <w:rPr>
          <w:rFonts w:ascii="Calibri" w:hAnsi="Calibri"/>
          <w:iCs/>
          <w:sz w:val="22"/>
          <w:szCs w:val="22"/>
        </w:rPr>
      </w:pPr>
      <w:r w:rsidRPr="009A704C">
        <w:rPr>
          <w:rFonts w:ascii="Calibri" w:hAnsi="Calibri"/>
          <w:iCs/>
          <w:sz w:val="22"/>
          <w:szCs w:val="22"/>
        </w:rPr>
        <w:t>Familiarity with CO2-amine chemistry for gas separation processes.</w:t>
      </w:r>
    </w:p>
    <w:p w14:paraId="0A5CD917" w14:textId="77777777"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4D32F724" w14:textId="27010A1E"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14:paraId="5B098418" w14:textId="77777777" w:rsidR="003B37AE" w:rsidRPr="00977024" w:rsidRDefault="003B37AE" w:rsidP="006B0636">
      <w:pPr>
        <w:spacing w:after="60"/>
        <w:rPr>
          <w:rFonts w:ascii="Calibri" w:hAnsi="Calibri"/>
          <w:i/>
          <w:iCs/>
          <w:sz w:val="22"/>
          <w:szCs w:val="22"/>
        </w:rPr>
      </w:pPr>
    </w:p>
    <w:p w14:paraId="171D6164" w14:textId="3BF9270F"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w:t>
      </w:r>
      <w:r w:rsidRPr="00771569">
        <w:rPr>
          <w:rFonts w:ascii="Calibri" w:hAnsi="Calibri"/>
          <w:sz w:val="22"/>
          <w:szCs w:val="22"/>
        </w:rPr>
        <w:lastRenderedPageBreak/>
        <w:t>obtained.  If a candidate has submitted</w:t>
      </w:r>
      <w:r w:rsidRPr="009A704C">
        <w:rPr>
          <w:rFonts w:ascii="Calibri" w:hAnsi="Calibri"/>
          <w:sz w:val="22"/>
          <w:szCs w:val="22"/>
        </w:rPr>
        <w:t xml:space="preserve">, but their PhD has not yet been formally attained, the starting salary will be CSOF4-1 </w:t>
      </w:r>
      <w:r w:rsidR="003B37AE" w:rsidRPr="009A704C">
        <w:rPr>
          <w:rFonts w:ascii="Calibri" w:hAnsi="Calibri"/>
          <w:i/>
          <w:sz w:val="22"/>
          <w:szCs w:val="22"/>
        </w:rPr>
        <w:t>(</w:t>
      </w:r>
      <w:r w:rsidR="009A704C" w:rsidRPr="009A704C">
        <w:rPr>
          <w:rFonts w:ascii="Calibri" w:hAnsi="Calibri"/>
          <w:i/>
          <w:sz w:val="22"/>
          <w:szCs w:val="22"/>
        </w:rPr>
        <w:t>$83,687 + up to 15.4% Superannuation</w:t>
      </w:r>
      <w:r w:rsidR="003B37AE" w:rsidRPr="009A704C">
        <w:rPr>
          <w:rFonts w:ascii="Calibri" w:hAnsi="Calibri"/>
          <w:i/>
          <w:sz w:val="22"/>
          <w:szCs w:val="22"/>
        </w:rPr>
        <w:t>)</w:t>
      </w:r>
      <w:r w:rsidRPr="009A704C">
        <w:rPr>
          <w:rFonts w:ascii="Calibri" w:hAnsi="Calibri"/>
          <w:i/>
          <w:iCs/>
          <w:sz w:val="22"/>
          <w:szCs w:val="22"/>
        </w:rPr>
        <w:t xml:space="preserve">. </w:t>
      </w:r>
      <w:r w:rsidRPr="009A704C">
        <w:rPr>
          <w:rFonts w:ascii="Calibri" w:hAnsi="Calibri"/>
          <w:sz w:val="22"/>
          <w:szCs w:val="22"/>
        </w:rPr>
        <w:t>Upon CSIRO receiving written confirmation that the PhD has been awarded (within a six month period from commencement date), the salary will be increased to the negotiated level</w:t>
      </w:r>
      <w:r w:rsidRPr="00771569">
        <w:rPr>
          <w:rFonts w:ascii="Calibri" w:hAnsi="Calibri"/>
          <w:sz w:val="22"/>
          <w:szCs w:val="22"/>
        </w:rPr>
        <w:t xml:space="preserve"> and the difference will be back-paid to the Officer’s start date.</w:t>
      </w:r>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4884CDCA"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Energy</w:t>
        </w:r>
      </w:hyperlink>
    </w:p>
    <w:p w14:paraId="6D444F62" w14:textId="605C3A9F"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B635E"/>
    <w:multiLevelType w:val="hybridMultilevel"/>
    <w:tmpl w:val="8D9AF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9CBED5F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1"/>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3"/>
  </w:num>
  <w:num w:numId="24">
    <w:abstractNumId w:val="33"/>
  </w:num>
  <w:num w:numId="25">
    <w:abstractNumId w:val="7"/>
  </w:num>
  <w:num w:numId="26">
    <w:abstractNumId w:val="32"/>
  </w:num>
  <w:num w:numId="27">
    <w:abstractNumId w:val="37"/>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26"/>
  </w:num>
  <w:num w:numId="46">
    <w:abstractNumId w:val="31"/>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5ACA"/>
    <w:rsid w:val="0097618D"/>
    <w:rsid w:val="00977024"/>
    <w:rsid w:val="00980915"/>
    <w:rsid w:val="009833D0"/>
    <w:rsid w:val="00983ACA"/>
    <w:rsid w:val="009A1510"/>
    <w:rsid w:val="009A33E8"/>
    <w:rsid w:val="009A704C"/>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488A"/>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E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Graeme.Puxty@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41B4-CDC4-41C4-894E-B24F6C87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1284</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9657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Staniforth, Charlotte (HR, St. Lucia)</cp:lastModifiedBy>
  <cp:revision>3</cp:revision>
  <cp:lastPrinted>2019-01-16T00:59:00Z</cp:lastPrinted>
  <dcterms:created xsi:type="dcterms:W3CDTF">2019-04-11T03:35:00Z</dcterms:created>
  <dcterms:modified xsi:type="dcterms:W3CDTF">2019-04-11T03:44:00Z</dcterms:modified>
</cp:coreProperties>
</file>