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A91B5" w14:textId="77777777"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14:paraId="51A4A2C5" w14:textId="77777777"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14:paraId="34054D7D"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14:paraId="13BC90FA" w14:textId="77777777" w:rsidTr="00275D88">
        <w:trPr>
          <w:trHeight w:val="488"/>
        </w:trPr>
        <w:tc>
          <w:tcPr>
            <w:tcW w:w="2766" w:type="dxa"/>
            <w:shd w:val="clear" w:color="auto" w:fill="F2F2F2"/>
            <w:vAlign w:val="center"/>
          </w:tcPr>
          <w:p w14:paraId="4A7A79CB" w14:textId="77777777"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579F423A" w14:textId="77777777" w:rsidR="00A44702" w:rsidRPr="0097618D" w:rsidRDefault="00AE2DE0" w:rsidP="00A44702">
            <w:pPr>
              <w:tabs>
                <w:tab w:val="left" w:pos="6093"/>
              </w:tabs>
              <w:spacing w:before="120" w:after="60"/>
              <w:rPr>
                <w:rFonts w:ascii="Calibri" w:hAnsi="Calibri"/>
                <w:sz w:val="22"/>
                <w:szCs w:val="22"/>
              </w:rPr>
            </w:pPr>
            <w:r>
              <w:rPr>
                <w:rFonts w:ascii="Calibri" w:hAnsi="Calibri"/>
                <w:sz w:val="22"/>
                <w:szCs w:val="22"/>
              </w:rPr>
              <w:t>Strategy Consultant</w:t>
            </w:r>
            <w:r w:rsidR="00F75646">
              <w:rPr>
                <w:rFonts w:ascii="Calibri" w:hAnsi="Calibri"/>
                <w:sz w:val="22"/>
                <w:szCs w:val="22"/>
              </w:rPr>
              <w:t xml:space="preserve"> (2 Positions)</w:t>
            </w:r>
          </w:p>
        </w:tc>
      </w:tr>
      <w:tr w:rsidR="00814B73" w:rsidRPr="0097618D" w14:paraId="0BBB4CCD" w14:textId="77777777" w:rsidTr="00275D88">
        <w:trPr>
          <w:trHeight w:val="423"/>
        </w:trPr>
        <w:tc>
          <w:tcPr>
            <w:tcW w:w="2766" w:type="dxa"/>
            <w:shd w:val="clear" w:color="auto" w:fill="F2F2F2"/>
            <w:vAlign w:val="center"/>
          </w:tcPr>
          <w:p w14:paraId="44127B7F"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14:paraId="14188537" w14:textId="77777777" w:rsidR="00814B73" w:rsidRPr="0097618D" w:rsidRDefault="00AE2DE0" w:rsidP="00646385">
            <w:pPr>
              <w:rPr>
                <w:rFonts w:ascii="Calibri" w:hAnsi="Calibri"/>
                <w:sz w:val="22"/>
                <w:szCs w:val="22"/>
              </w:rPr>
            </w:pPr>
            <w:r>
              <w:rPr>
                <w:rFonts w:ascii="Calibri" w:hAnsi="Calibri"/>
                <w:sz w:val="22"/>
                <w:szCs w:val="22"/>
              </w:rPr>
              <w:t>63130</w:t>
            </w:r>
          </w:p>
        </w:tc>
      </w:tr>
      <w:tr w:rsidR="00814B73" w:rsidRPr="0097618D" w14:paraId="66532BDD" w14:textId="77777777" w:rsidTr="00275D88">
        <w:trPr>
          <w:trHeight w:val="429"/>
        </w:trPr>
        <w:tc>
          <w:tcPr>
            <w:tcW w:w="2766" w:type="dxa"/>
            <w:shd w:val="clear" w:color="auto" w:fill="F2F2F2"/>
            <w:vAlign w:val="center"/>
          </w:tcPr>
          <w:p w14:paraId="2B7E0255"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C2C30A7"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13142AFD" w14:textId="77777777" w:rsidTr="00AE2DE0">
        <w:trPr>
          <w:trHeight w:val="311"/>
        </w:trPr>
        <w:tc>
          <w:tcPr>
            <w:tcW w:w="2766" w:type="dxa"/>
            <w:shd w:val="clear" w:color="auto" w:fill="F2F2F2"/>
            <w:vAlign w:val="center"/>
          </w:tcPr>
          <w:p w14:paraId="1FC6BC24" w14:textId="77777777" w:rsidR="00814B73" w:rsidRPr="0097618D" w:rsidRDefault="00814B73" w:rsidP="00AE2DE0">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262C7869" w14:textId="77777777" w:rsidR="00814B73" w:rsidRPr="0097618D" w:rsidRDefault="00814B73" w:rsidP="00AE2DE0">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44702" w:rsidRPr="0097618D" w14:paraId="2C46796A" w14:textId="77777777" w:rsidTr="00275D88">
        <w:trPr>
          <w:trHeight w:val="421"/>
        </w:trPr>
        <w:tc>
          <w:tcPr>
            <w:tcW w:w="2766" w:type="dxa"/>
            <w:shd w:val="clear" w:color="auto" w:fill="F2F2F2"/>
            <w:vAlign w:val="center"/>
          </w:tcPr>
          <w:p w14:paraId="07C1F365"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36A3281C" w14:textId="77777777" w:rsidR="00A44702" w:rsidRPr="00AE2DE0" w:rsidRDefault="00AE2DE0" w:rsidP="00A44702">
            <w:pPr>
              <w:pStyle w:val="ListParagraph"/>
              <w:ind w:left="0"/>
              <w:rPr>
                <w:rFonts w:ascii="Calibri" w:hAnsi="Calibri"/>
                <w:sz w:val="22"/>
                <w:szCs w:val="22"/>
              </w:rPr>
            </w:pPr>
            <w:r w:rsidRPr="00AE2DE0">
              <w:rPr>
                <w:rFonts w:ascii="Calibri" w:hAnsi="Calibri"/>
                <w:sz w:val="22"/>
                <w:szCs w:val="22"/>
              </w:rPr>
              <w:t>2</w:t>
            </w:r>
            <w:r w:rsidR="00A44702" w:rsidRPr="00AE2DE0">
              <w:rPr>
                <w:rFonts w:ascii="Calibri" w:hAnsi="Calibri"/>
                <w:sz w:val="22"/>
                <w:szCs w:val="22"/>
              </w:rPr>
              <w:t>0%</w:t>
            </w:r>
          </w:p>
        </w:tc>
      </w:tr>
      <w:tr w:rsidR="00A44702" w:rsidRPr="0097618D" w14:paraId="66D63FAD" w14:textId="77777777" w:rsidTr="00275D88">
        <w:trPr>
          <w:trHeight w:val="413"/>
        </w:trPr>
        <w:tc>
          <w:tcPr>
            <w:tcW w:w="2766" w:type="dxa"/>
            <w:shd w:val="clear" w:color="auto" w:fill="F2F2F2"/>
            <w:vAlign w:val="center"/>
          </w:tcPr>
          <w:p w14:paraId="26AC96AD"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461D230B" w14:textId="77777777" w:rsidR="00A44702" w:rsidRPr="00AE2DE0" w:rsidRDefault="00AE2DE0" w:rsidP="00A44702">
            <w:pPr>
              <w:pStyle w:val="ListParagraph"/>
              <w:ind w:left="0"/>
              <w:rPr>
                <w:rFonts w:ascii="Calibri" w:hAnsi="Calibri"/>
                <w:sz w:val="22"/>
                <w:szCs w:val="22"/>
              </w:rPr>
            </w:pPr>
            <w:r w:rsidRPr="00AE2DE0">
              <w:rPr>
                <w:rFonts w:ascii="Calibri" w:hAnsi="Calibri"/>
                <w:sz w:val="22"/>
                <w:szCs w:val="22"/>
              </w:rPr>
              <w:t>8</w:t>
            </w:r>
            <w:r w:rsidR="00A44702" w:rsidRPr="00AE2DE0">
              <w:rPr>
                <w:rFonts w:ascii="Calibri" w:hAnsi="Calibri"/>
                <w:sz w:val="22"/>
                <w:szCs w:val="22"/>
              </w:rPr>
              <w:t>0%</w:t>
            </w:r>
          </w:p>
        </w:tc>
      </w:tr>
      <w:tr w:rsidR="00A44702" w:rsidRPr="0097618D" w14:paraId="72C275B4" w14:textId="77777777" w:rsidTr="00275D88">
        <w:trPr>
          <w:trHeight w:val="420"/>
        </w:trPr>
        <w:tc>
          <w:tcPr>
            <w:tcW w:w="2766" w:type="dxa"/>
            <w:shd w:val="clear" w:color="auto" w:fill="F2F2F2"/>
            <w:vAlign w:val="center"/>
          </w:tcPr>
          <w:p w14:paraId="4455B227"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26A067FF" w14:textId="77777777" w:rsidR="00A44702" w:rsidRPr="0097618D" w:rsidRDefault="00AE2DE0" w:rsidP="00A44702">
            <w:pPr>
              <w:pStyle w:val="ListParagraph"/>
              <w:ind w:left="0"/>
              <w:rPr>
                <w:rFonts w:ascii="Calibri" w:hAnsi="Calibri"/>
                <w:sz w:val="22"/>
                <w:szCs w:val="22"/>
              </w:rPr>
            </w:pPr>
            <w:r>
              <w:rPr>
                <w:rFonts w:ascii="Calibri" w:hAnsi="Calibri" w:cs="Calibri"/>
                <w:sz w:val="22"/>
                <w:szCs w:val="22"/>
              </w:rPr>
              <w:t>Manager, CSIRO Futures</w:t>
            </w:r>
          </w:p>
        </w:tc>
      </w:tr>
      <w:tr w:rsidR="00A44702" w:rsidRPr="0097618D" w14:paraId="040DB53F" w14:textId="77777777" w:rsidTr="00275D88">
        <w:trPr>
          <w:trHeight w:val="411"/>
        </w:trPr>
        <w:tc>
          <w:tcPr>
            <w:tcW w:w="2766" w:type="dxa"/>
            <w:shd w:val="clear" w:color="auto" w:fill="F2F2F2"/>
            <w:vAlign w:val="center"/>
          </w:tcPr>
          <w:p w14:paraId="292A72F4"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5C88B828" w14:textId="77777777" w:rsidR="00A44702" w:rsidRPr="0097618D" w:rsidRDefault="00AE2DE0" w:rsidP="00A44702">
            <w:pPr>
              <w:pStyle w:val="ListParagraph"/>
              <w:ind w:left="0"/>
              <w:rPr>
                <w:rFonts w:ascii="Calibri" w:hAnsi="Calibri"/>
                <w:sz w:val="22"/>
                <w:szCs w:val="22"/>
              </w:rPr>
            </w:pPr>
            <w:r>
              <w:rPr>
                <w:rFonts w:ascii="Calibri" w:hAnsi="Calibri"/>
                <w:sz w:val="22"/>
                <w:szCs w:val="22"/>
              </w:rPr>
              <w:t>0</w:t>
            </w:r>
          </w:p>
        </w:tc>
      </w:tr>
      <w:tr w:rsidR="00A44702" w:rsidRPr="0097618D" w14:paraId="44E942A3" w14:textId="77777777" w:rsidTr="00275D88">
        <w:trPr>
          <w:trHeight w:val="411"/>
        </w:trPr>
        <w:tc>
          <w:tcPr>
            <w:tcW w:w="2766" w:type="dxa"/>
            <w:shd w:val="clear" w:color="auto" w:fill="F2F2F2"/>
            <w:vAlign w:val="center"/>
          </w:tcPr>
          <w:p w14:paraId="1CEED5C8"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14:paraId="118C0D5C" w14:textId="77777777" w:rsidR="00A44702" w:rsidRPr="0097618D" w:rsidRDefault="00AE2DE0" w:rsidP="00A44702">
            <w:pPr>
              <w:pStyle w:val="ListParagraph"/>
              <w:ind w:left="0"/>
              <w:rPr>
                <w:rFonts w:ascii="Calibri" w:hAnsi="Calibri"/>
                <w:sz w:val="22"/>
                <w:szCs w:val="22"/>
                <w:highlight w:val="yellow"/>
              </w:rPr>
            </w:pPr>
            <w:r w:rsidRPr="005A6B3C">
              <w:rPr>
                <w:rFonts w:ascii="Calibri" w:hAnsi="Calibri"/>
                <w:sz w:val="22"/>
                <w:szCs w:val="22"/>
              </w:rPr>
              <w:t xml:space="preserve">Greg Williams via email </w:t>
            </w:r>
            <w:hyperlink r:id="rId11" w:history="1">
              <w:r w:rsidR="005A6B3C" w:rsidRPr="00F6624F">
                <w:rPr>
                  <w:rStyle w:val="Hyperlink"/>
                  <w:rFonts w:ascii="Calibri" w:hAnsi="Calibri" w:cs="Arial"/>
                  <w:sz w:val="22"/>
                  <w:szCs w:val="22"/>
                </w:rPr>
                <w:t>Greg.Williams@csiro.au</w:t>
              </w:r>
            </w:hyperlink>
            <w:r w:rsidR="005A6B3C">
              <w:rPr>
                <w:rFonts w:ascii="Calibri" w:hAnsi="Calibri"/>
                <w:sz w:val="22"/>
                <w:szCs w:val="22"/>
              </w:rPr>
              <w:t xml:space="preserve"> </w:t>
            </w:r>
          </w:p>
        </w:tc>
      </w:tr>
      <w:tr w:rsidR="00A44702" w:rsidRPr="0097618D" w14:paraId="5DF7DE33" w14:textId="77777777" w:rsidTr="00275D88">
        <w:trPr>
          <w:trHeight w:val="411"/>
        </w:trPr>
        <w:tc>
          <w:tcPr>
            <w:tcW w:w="2766" w:type="dxa"/>
            <w:shd w:val="clear" w:color="auto" w:fill="F2F2F2"/>
            <w:vAlign w:val="center"/>
          </w:tcPr>
          <w:p w14:paraId="43AE343E"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0D16FDE0" w14:textId="77777777"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2"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14:paraId="46163B90" w14:textId="77777777" w:rsidR="00A44702" w:rsidRPr="0097618D" w:rsidRDefault="00A44702" w:rsidP="00A44702">
            <w:pPr>
              <w:pStyle w:val="ListParagraph"/>
              <w:ind w:left="0"/>
              <w:rPr>
                <w:rFonts w:ascii="Calibri" w:hAnsi="Calibri"/>
                <w:sz w:val="22"/>
                <w:szCs w:val="22"/>
                <w:highlight w:val="yellow"/>
              </w:rPr>
            </w:pPr>
          </w:p>
        </w:tc>
      </w:tr>
      <w:tr w:rsidR="00A44702" w:rsidRPr="0097618D" w14:paraId="1A1C6834" w14:textId="77777777" w:rsidTr="00402030">
        <w:trPr>
          <w:trHeight w:val="411"/>
        </w:trPr>
        <w:tc>
          <w:tcPr>
            <w:tcW w:w="2766" w:type="dxa"/>
            <w:shd w:val="clear" w:color="auto" w:fill="F2F2F2"/>
            <w:vAlign w:val="center"/>
          </w:tcPr>
          <w:p w14:paraId="09143108"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6A9C5F6" w14:textId="77777777"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13"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4ED653B4" w14:textId="77777777" w:rsidR="00502363" w:rsidRDefault="00502363" w:rsidP="00646385">
      <w:pPr>
        <w:rPr>
          <w:rFonts w:ascii="Calibri" w:hAnsi="Calibri"/>
          <w:sz w:val="22"/>
          <w:szCs w:val="22"/>
        </w:rPr>
      </w:pPr>
    </w:p>
    <w:p w14:paraId="0F55FECE" w14:textId="77777777" w:rsidR="00A36099" w:rsidRPr="003C55FC" w:rsidRDefault="00A36099" w:rsidP="00641610">
      <w:pPr>
        <w:pStyle w:val="Heading2"/>
        <w:rPr>
          <w:rFonts w:asciiTheme="minorHAnsi" w:hAnsiTheme="minorHAnsi" w:cstheme="minorHAnsi"/>
          <w:i w:val="0"/>
        </w:rPr>
        <w:sectPr w:rsidR="00A36099" w:rsidRPr="003C55FC" w:rsidSect="001E495E">
          <w:headerReference w:type="first" r:id="rId14"/>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14:paraId="711CD337" w14:textId="77777777" w:rsidR="005A6B3C" w:rsidRDefault="005A6B3C" w:rsidP="005A6B3C">
      <w:pPr>
        <w:spacing w:after="120"/>
        <w:rPr>
          <w:rFonts w:ascii="Calibri" w:hAnsi="Calibri" w:cs="Calibri"/>
          <w:sz w:val="22"/>
          <w:szCs w:val="22"/>
        </w:rPr>
      </w:pPr>
      <w:r w:rsidRPr="005208B8">
        <w:rPr>
          <w:rFonts w:ascii="Calibri" w:hAnsi="Calibri" w:cs="Calibri"/>
          <w:sz w:val="22"/>
          <w:szCs w:val="22"/>
        </w:rPr>
        <w:t xml:space="preserve">CSIRO Futures is </w:t>
      </w:r>
      <w:r>
        <w:rPr>
          <w:rFonts w:ascii="Calibri" w:hAnsi="Calibri" w:cs="Calibri"/>
          <w:sz w:val="22"/>
          <w:szCs w:val="22"/>
        </w:rPr>
        <w:t>the</w:t>
      </w:r>
      <w:r w:rsidRPr="005208B8">
        <w:rPr>
          <w:rFonts w:ascii="Calibri" w:hAnsi="Calibri" w:cs="Calibri"/>
          <w:sz w:val="22"/>
          <w:szCs w:val="22"/>
        </w:rPr>
        <w:t xml:space="preserve"> strategic advisory arm </w:t>
      </w:r>
      <w:r>
        <w:rPr>
          <w:rFonts w:ascii="Calibri" w:hAnsi="Calibri" w:cs="Calibri"/>
          <w:sz w:val="22"/>
          <w:szCs w:val="22"/>
        </w:rPr>
        <w:t>of Australia’s national science agency. We are</w:t>
      </w:r>
      <w:r w:rsidRPr="005208B8">
        <w:rPr>
          <w:rFonts w:ascii="Calibri" w:hAnsi="Calibri" w:cs="Calibri"/>
          <w:sz w:val="22"/>
          <w:szCs w:val="22"/>
        </w:rPr>
        <w:t xml:space="preserve"> a trusted advisor to external private and public sector entities</w:t>
      </w:r>
      <w:r>
        <w:rPr>
          <w:rFonts w:ascii="Calibri" w:hAnsi="Calibri" w:cs="Calibri"/>
          <w:sz w:val="22"/>
          <w:szCs w:val="22"/>
        </w:rPr>
        <w:t xml:space="preserve"> because we</w:t>
      </w:r>
      <w:r w:rsidRPr="005208B8">
        <w:rPr>
          <w:rFonts w:ascii="Calibri" w:hAnsi="Calibri" w:cs="Calibri"/>
          <w:sz w:val="22"/>
          <w:szCs w:val="22"/>
        </w:rPr>
        <w:t xml:space="preserve"> sit at the interface between science and industry</w:t>
      </w:r>
      <w:r>
        <w:rPr>
          <w:rFonts w:ascii="Calibri" w:hAnsi="Calibri" w:cs="Calibri"/>
          <w:sz w:val="22"/>
          <w:szCs w:val="22"/>
        </w:rPr>
        <w:t>. Our work</w:t>
      </w:r>
      <w:r w:rsidRPr="005208B8">
        <w:rPr>
          <w:rFonts w:ascii="Calibri" w:hAnsi="Calibri" w:cs="Calibri"/>
          <w:sz w:val="22"/>
          <w:szCs w:val="22"/>
        </w:rPr>
        <w:t xml:space="preserve"> </w:t>
      </w:r>
      <w:r>
        <w:rPr>
          <w:rFonts w:ascii="Calibri" w:hAnsi="Calibri" w:cs="Calibri"/>
          <w:sz w:val="22"/>
          <w:szCs w:val="22"/>
        </w:rPr>
        <w:t>draws on our world leading applied R&amp;D programs to help our clients better understand how to leverage emerging technologies to plan for an uncertain future. Our clients come from a range of sectors, including Energy, Health, Agribusiness, and Manufacturing.</w:t>
      </w:r>
    </w:p>
    <w:p w14:paraId="79DFCF86" w14:textId="77777777" w:rsidR="005A6B3C" w:rsidRDefault="005A6B3C" w:rsidP="005A6B3C">
      <w:pPr>
        <w:spacing w:after="120"/>
        <w:rPr>
          <w:rFonts w:ascii="Calibri" w:hAnsi="Calibri" w:cs="Calibri"/>
          <w:sz w:val="22"/>
          <w:szCs w:val="22"/>
        </w:rPr>
      </w:pPr>
      <w:r>
        <w:rPr>
          <w:rFonts w:ascii="Calibri" w:hAnsi="Calibri" w:cs="Calibri"/>
          <w:sz w:val="22"/>
          <w:szCs w:val="22"/>
        </w:rPr>
        <w:t>CSIRO</w:t>
      </w:r>
      <w:r w:rsidRPr="005208B8">
        <w:rPr>
          <w:rFonts w:ascii="Calibri" w:hAnsi="Calibri" w:cs="Calibri"/>
          <w:sz w:val="22"/>
          <w:szCs w:val="22"/>
        </w:rPr>
        <w:t xml:space="preserve"> </w:t>
      </w:r>
      <w:r>
        <w:rPr>
          <w:rFonts w:ascii="Calibri" w:hAnsi="Calibri" w:cs="Calibri"/>
          <w:sz w:val="22"/>
          <w:szCs w:val="22"/>
        </w:rPr>
        <w:t xml:space="preserve">solves Australia’s greatest challenges through innovative science and technology. </w:t>
      </w:r>
      <w:r w:rsidRPr="005208B8">
        <w:rPr>
          <w:rFonts w:ascii="Calibri" w:hAnsi="Calibri" w:cs="Calibri"/>
          <w:sz w:val="22"/>
          <w:szCs w:val="22"/>
        </w:rPr>
        <w:t>Our customers and partners include over 1,600 Australian companies, more than 350 multinationals, and we work in over 80 countries.</w:t>
      </w:r>
    </w:p>
    <w:p w14:paraId="1A295346" w14:textId="77777777" w:rsidR="005C1872" w:rsidRDefault="005C1872" w:rsidP="005A6B3C">
      <w:pPr>
        <w:spacing w:after="120"/>
        <w:rPr>
          <w:rFonts w:ascii="Calibri" w:hAnsi="Calibri" w:cs="Calibri"/>
          <w:sz w:val="22"/>
          <w:szCs w:val="22"/>
        </w:rPr>
      </w:pPr>
      <w:r w:rsidRPr="005C1872">
        <w:rPr>
          <w:rFonts w:ascii="Calibri" w:hAnsi="Calibri" w:cs="Calibri"/>
          <w:sz w:val="22"/>
          <w:szCs w:val="22"/>
        </w:rPr>
        <w:t xml:space="preserve">The Strategy Consultant will conduct primary research (to uncover industry, market and technology trends), perform analysis to derive novel insights, and engage in stakeholder consultation and report writing, often working within a small project team. Typical projects will focus on understanding the science and technology-based opportunities and challenges presented by major economic, environmental, social, and technological trends in an industry or sector.  </w:t>
      </w:r>
    </w:p>
    <w:p w14:paraId="3E6C6731"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Duties and Key Result Areas:</w:t>
      </w:r>
    </w:p>
    <w:p w14:paraId="5FBF9692" w14:textId="77777777" w:rsidR="008A4083" w:rsidRDefault="008A4083" w:rsidP="00646385"/>
    <w:p w14:paraId="54003BB9" w14:textId="77777777" w:rsidR="005C1872" w:rsidRPr="005C1872" w:rsidRDefault="005C1872" w:rsidP="005C1872">
      <w:pPr>
        <w:pStyle w:val="ListParagraph"/>
        <w:numPr>
          <w:ilvl w:val="0"/>
          <w:numId w:val="34"/>
        </w:numPr>
        <w:spacing w:before="120" w:after="60"/>
        <w:rPr>
          <w:rFonts w:ascii="Calibri" w:hAnsi="Calibri"/>
          <w:sz w:val="22"/>
          <w:szCs w:val="22"/>
        </w:rPr>
      </w:pPr>
      <w:r w:rsidRPr="005C1872">
        <w:rPr>
          <w:rFonts w:ascii="Calibri" w:hAnsi="Calibri"/>
          <w:sz w:val="22"/>
          <w:szCs w:val="22"/>
        </w:rPr>
        <w:t>Quickly gather, understand, analyse and synthesise information from disparate sources into detailed, logical, evidence-based quantitative and qualitative insights and conclusions.</w:t>
      </w:r>
    </w:p>
    <w:p w14:paraId="28001C7F" w14:textId="77777777" w:rsidR="005C1872" w:rsidRPr="005C1872" w:rsidRDefault="005C1872" w:rsidP="005C1872">
      <w:pPr>
        <w:pStyle w:val="ListParagraph"/>
        <w:numPr>
          <w:ilvl w:val="0"/>
          <w:numId w:val="34"/>
        </w:numPr>
        <w:spacing w:before="120" w:after="60"/>
        <w:rPr>
          <w:rFonts w:ascii="Calibri" w:hAnsi="Calibri"/>
          <w:sz w:val="22"/>
          <w:szCs w:val="22"/>
        </w:rPr>
      </w:pPr>
      <w:r w:rsidRPr="005C1872">
        <w:rPr>
          <w:rFonts w:ascii="Calibri" w:hAnsi="Calibri"/>
          <w:sz w:val="22"/>
          <w:szCs w:val="22"/>
        </w:rPr>
        <w:t>Plan and extract information from client and industry workshops and interviews</w:t>
      </w:r>
      <w:r w:rsidR="00631D3D">
        <w:rPr>
          <w:rFonts w:ascii="Calibri" w:hAnsi="Calibri"/>
          <w:sz w:val="22"/>
          <w:szCs w:val="22"/>
        </w:rPr>
        <w:t xml:space="preserve"> often from a commercially sensitive information of CSIRO and/or research or commercial partners</w:t>
      </w:r>
    </w:p>
    <w:p w14:paraId="27520A62" w14:textId="77777777" w:rsidR="005C1872" w:rsidRPr="005C1872" w:rsidRDefault="005C1872" w:rsidP="005C1872">
      <w:pPr>
        <w:pStyle w:val="ListParagraph"/>
        <w:numPr>
          <w:ilvl w:val="0"/>
          <w:numId w:val="34"/>
        </w:numPr>
        <w:spacing w:before="120" w:after="60"/>
        <w:rPr>
          <w:rFonts w:ascii="Calibri" w:hAnsi="Calibri"/>
          <w:sz w:val="22"/>
          <w:szCs w:val="22"/>
        </w:rPr>
      </w:pPr>
      <w:r w:rsidRPr="005C1872">
        <w:rPr>
          <w:rFonts w:ascii="Calibri" w:hAnsi="Calibri"/>
          <w:sz w:val="22"/>
          <w:szCs w:val="22"/>
        </w:rPr>
        <w:lastRenderedPageBreak/>
        <w:t>Succinctly and professionally communicate complex business, scientific and technical concepts to client stakeholders.</w:t>
      </w:r>
    </w:p>
    <w:p w14:paraId="116507B4" w14:textId="77777777" w:rsidR="00AA5047" w:rsidRDefault="005C1872" w:rsidP="005C1872">
      <w:pPr>
        <w:pStyle w:val="ListParagraph"/>
        <w:numPr>
          <w:ilvl w:val="0"/>
          <w:numId w:val="34"/>
        </w:numPr>
        <w:spacing w:before="120" w:after="60"/>
        <w:rPr>
          <w:rFonts w:ascii="Calibri" w:hAnsi="Calibri"/>
          <w:sz w:val="22"/>
          <w:szCs w:val="22"/>
        </w:rPr>
      </w:pPr>
      <w:r w:rsidRPr="005C1872">
        <w:rPr>
          <w:rFonts w:ascii="Calibri" w:hAnsi="Calibri"/>
          <w:sz w:val="22"/>
          <w:szCs w:val="22"/>
        </w:rPr>
        <w:t xml:space="preserve">Work collaboratively with colleagues within </w:t>
      </w:r>
      <w:r w:rsidR="00CC4462">
        <w:rPr>
          <w:rFonts w:ascii="Calibri" w:hAnsi="Calibri"/>
          <w:sz w:val="22"/>
          <w:szCs w:val="22"/>
        </w:rPr>
        <w:t>the</w:t>
      </w:r>
      <w:r w:rsidRPr="005C1872">
        <w:rPr>
          <w:rFonts w:ascii="Calibri" w:hAnsi="Calibri"/>
          <w:sz w:val="22"/>
          <w:szCs w:val="22"/>
        </w:rPr>
        <w:t xml:space="preserve"> team, the business unit and across CSIRO to reach objectives</w:t>
      </w:r>
    </w:p>
    <w:p w14:paraId="6BE53D69" w14:textId="77777777" w:rsidR="005C1872" w:rsidRPr="005C1872" w:rsidRDefault="00AA5047" w:rsidP="005C1872">
      <w:pPr>
        <w:pStyle w:val="ListParagraph"/>
        <w:numPr>
          <w:ilvl w:val="0"/>
          <w:numId w:val="34"/>
        </w:numPr>
        <w:spacing w:before="120" w:after="60"/>
        <w:rPr>
          <w:rFonts w:ascii="Calibri" w:hAnsi="Calibri"/>
          <w:sz w:val="22"/>
          <w:szCs w:val="22"/>
        </w:rPr>
      </w:pPr>
      <w:r>
        <w:rPr>
          <w:rFonts w:ascii="Calibri" w:hAnsi="Calibri"/>
          <w:sz w:val="22"/>
          <w:szCs w:val="22"/>
        </w:rPr>
        <w:t>E</w:t>
      </w:r>
      <w:r w:rsidR="005C1872" w:rsidRPr="005C1872">
        <w:rPr>
          <w:rFonts w:ascii="Calibri" w:hAnsi="Calibri"/>
          <w:sz w:val="22"/>
          <w:szCs w:val="22"/>
        </w:rPr>
        <w:t>stablishing networks with other teams and professionals in their field</w:t>
      </w:r>
    </w:p>
    <w:p w14:paraId="5471C7C0" w14:textId="77777777" w:rsidR="005C1872" w:rsidRPr="005C1872" w:rsidRDefault="005C1872" w:rsidP="005C1872">
      <w:pPr>
        <w:pStyle w:val="ListParagraph"/>
        <w:numPr>
          <w:ilvl w:val="0"/>
          <w:numId w:val="34"/>
        </w:numPr>
        <w:spacing w:before="120" w:after="60"/>
        <w:rPr>
          <w:rFonts w:ascii="Calibri" w:hAnsi="Calibri"/>
          <w:sz w:val="22"/>
          <w:szCs w:val="22"/>
        </w:rPr>
      </w:pPr>
      <w:r w:rsidRPr="005C1872">
        <w:rPr>
          <w:rFonts w:ascii="Calibri" w:hAnsi="Calibri"/>
          <w:sz w:val="22"/>
          <w:szCs w:val="22"/>
        </w:rPr>
        <w:t>Actively develop a working knowledge across CSIRO’s science and technology domains.</w:t>
      </w:r>
    </w:p>
    <w:p w14:paraId="2C08EC17" w14:textId="77777777" w:rsidR="00296809" w:rsidRDefault="00296809" w:rsidP="005C1872">
      <w:pPr>
        <w:pStyle w:val="ListParagraph"/>
        <w:numPr>
          <w:ilvl w:val="0"/>
          <w:numId w:val="34"/>
        </w:numPr>
        <w:spacing w:before="120" w:after="60"/>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14:paraId="6D55F1F0" w14:textId="77777777" w:rsidR="00296809" w:rsidRPr="00E641DA" w:rsidRDefault="00296809" w:rsidP="005C1872">
      <w:pPr>
        <w:pStyle w:val="ListParagraph"/>
        <w:numPr>
          <w:ilvl w:val="0"/>
          <w:numId w:val="34"/>
        </w:numPr>
        <w:spacing w:before="120" w:after="60"/>
        <w:rPr>
          <w:rFonts w:ascii="Calibri" w:hAnsi="Calibri"/>
          <w:sz w:val="22"/>
          <w:szCs w:val="22"/>
        </w:rPr>
      </w:pPr>
      <w:r>
        <w:rPr>
          <w:rFonts w:ascii="Calibri" w:hAnsi="Calibri"/>
          <w:sz w:val="22"/>
          <w:szCs w:val="22"/>
        </w:rPr>
        <w:t>Other duties as directed.</w:t>
      </w:r>
    </w:p>
    <w:p w14:paraId="152F7E40" w14:textId="77777777" w:rsidR="008A4083" w:rsidRDefault="008A4083" w:rsidP="00646385"/>
    <w:p w14:paraId="5A0B0CAE" w14:textId="77777777"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14:paraId="74F24839" w14:textId="77777777"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0DC9AAD2" w14:textId="77777777"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0CAAF45D"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156D3E7F" w14:textId="77777777"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1B035625" w14:textId="77777777"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6A0C9245"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7F54502E" w14:textId="77777777" w:rsidR="001830F2" w:rsidRDefault="001830F2" w:rsidP="004C08C1">
      <w:pPr>
        <w:spacing w:before="120" w:after="120"/>
        <w:rPr>
          <w:rFonts w:ascii="Calibri" w:hAnsi="Calibri"/>
          <w:b/>
          <w:bCs/>
          <w:i/>
          <w:iCs/>
          <w:sz w:val="22"/>
          <w:szCs w:val="22"/>
        </w:rPr>
      </w:pPr>
    </w:p>
    <w:p w14:paraId="60950339"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14:paraId="4FA98E21"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36BE5B76" w14:textId="77777777" w:rsidR="005C1872" w:rsidRPr="005C1872" w:rsidRDefault="005C1872" w:rsidP="005C1872">
      <w:pPr>
        <w:pStyle w:val="ListParagraph"/>
        <w:numPr>
          <w:ilvl w:val="0"/>
          <w:numId w:val="46"/>
        </w:numPr>
        <w:rPr>
          <w:rFonts w:ascii="Calibri" w:hAnsi="Calibri"/>
          <w:sz w:val="22"/>
          <w:szCs w:val="22"/>
        </w:rPr>
      </w:pPr>
      <w:r w:rsidRPr="005C1872">
        <w:rPr>
          <w:rFonts w:ascii="Calibri" w:hAnsi="Calibri"/>
          <w:sz w:val="22"/>
          <w:szCs w:val="22"/>
        </w:rPr>
        <w:t>Undergraduate qualifications in business, finance, economics, science, or engineering discipline or a related field that includes a significant analytical component.</w:t>
      </w:r>
    </w:p>
    <w:p w14:paraId="3FC77EAE" w14:textId="777513D3" w:rsidR="005C1872" w:rsidRPr="005208B8" w:rsidRDefault="00E1189F" w:rsidP="005C1872">
      <w:pPr>
        <w:numPr>
          <w:ilvl w:val="0"/>
          <w:numId w:val="46"/>
        </w:numPr>
        <w:spacing w:after="60"/>
        <w:rPr>
          <w:rFonts w:ascii="Calibri" w:hAnsi="Calibri" w:cs="Calibri"/>
          <w:sz w:val="22"/>
          <w:szCs w:val="22"/>
        </w:rPr>
      </w:pPr>
      <w:r w:rsidRPr="00E1189F">
        <w:rPr>
          <w:rFonts w:ascii="Calibri" w:hAnsi="Calibri" w:cs="Calibri"/>
          <w:sz w:val="22"/>
          <w:szCs w:val="22"/>
        </w:rPr>
        <w:t>At least 2 years</w:t>
      </w:r>
      <w:r>
        <w:rPr>
          <w:rFonts w:ascii="Calibri" w:hAnsi="Calibri" w:cs="Calibri"/>
          <w:sz w:val="22"/>
          <w:szCs w:val="22"/>
        </w:rPr>
        <w:t xml:space="preserve">’ </w:t>
      </w:r>
      <w:r w:rsidRPr="00E1189F">
        <w:rPr>
          <w:rFonts w:ascii="Calibri" w:hAnsi="Calibri" w:cs="Calibri"/>
          <w:sz w:val="22"/>
          <w:szCs w:val="22"/>
        </w:rPr>
        <w:t>experience developing strategic insights by gathering, evaluating and synthesising many different types of information</w:t>
      </w:r>
      <w:r w:rsidR="005C1872">
        <w:rPr>
          <w:rFonts w:ascii="Calibri" w:hAnsi="Calibri" w:cs="Calibri"/>
          <w:sz w:val="22"/>
          <w:szCs w:val="22"/>
        </w:rPr>
        <w:t>.</w:t>
      </w:r>
    </w:p>
    <w:p w14:paraId="6353B79E" w14:textId="77777777" w:rsidR="005C1872" w:rsidRPr="005208B8" w:rsidRDefault="005C1872" w:rsidP="005C1872">
      <w:pPr>
        <w:numPr>
          <w:ilvl w:val="0"/>
          <w:numId w:val="46"/>
        </w:numPr>
        <w:spacing w:after="60"/>
        <w:rPr>
          <w:rFonts w:ascii="Calibri" w:hAnsi="Calibri" w:cs="Calibri"/>
          <w:sz w:val="22"/>
          <w:szCs w:val="22"/>
        </w:rPr>
      </w:pPr>
      <w:r w:rsidRPr="005208B8">
        <w:rPr>
          <w:rFonts w:ascii="Calibri" w:hAnsi="Calibri" w:cs="Calibri"/>
          <w:sz w:val="22"/>
          <w:szCs w:val="22"/>
        </w:rPr>
        <w:t xml:space="preserve">Experience </w:t>
      </w:r>
      <w:r>
        <w:rPr>
          <w:rFonts w:ascii="Calibri" w:hAnsi="Calibri" w:cs="Calibri"/>
          <w:sz w:val="22"/>
          <w:szCs w:val="22"/>
        </w:rPr>
        <w:t>building</w:t>
      </w:r>
      <w:r w:rsidRPr="005208B8">
        <w:rPr>
          <w:rFonts w:ascii="Calibri" w:hAnsi="Calibri" w:cs="Calibri"/>
          <w:sz w:val="22"/>
          <w:szCs w:val="22"/>
        </w:rPr>
        <w:t xml:space="preserve"> professional quality client-facing written reports and deliverables that clearly communicate analysis and key in</w:t>
      </w:r>
      <w:bookmarkStart w:id="1" w:name="_GoBack"/>
      <w:bookmarkEnd w:id="1"/>
      <w:r w:rsidRPr="005208B8">
        <w:rPr>
          <w:rFonts w:ascii="Calibri" w:hAnsi="Calibri" w:cs="Calibri"/>
          <w:sz w:val="22"/>
          <w:szCs w:val="22"/>
        </w:rPr>
        <w:t>sights.</w:t>
      </w:r>
    </w:p>
    <w:p w14:paraId="1DB82382" w14:textId="77777777" w:rsidR="005C1872" w:rsidRPr="005208B8" w:rsidRDefault="005C1872" w:rsidP="005C1872">
      <w:pPr>
        <w:numPr>
          <w:ilvl w:val="0"/>
          <w:numId w:val="46"/>
        </w:numPr>
        <w:spacing w:after="60"/>
        <w:rPr>
          <w:rFonts w:ascii="Calibri" w:hAnsi="Calibri" w:cs="Calibri"/>
          <w:sz w:val="22"/>
          <w:szCs w:val="22"/>
        </w:rPr>
      </w:pPr>
      <w:r w:rsidRPr="005208B8">
        <w:rPr>
          <w:rFonts w:ascii="Calibri" w:hAnsi="Calibri" w:cs="Calibri"/>
          <w:sz w:val="22"/>
          <w:szCs w:val="22"/>
        </w:rPr>
        <w:t>Excellent interpersonal, written and oral communication and presentation skills.</w:t>
      </w:r>
    </w:p>
    <w:p w14:paraId="3C36F669" w14:textId="77777777" w:rsidR="005C1872" w:rsidRPr="005208B8" w:rsidRDefault="005C1872" w:rsidP="005C1872">
      <w:pPr>
        <w:numPr>
          <w:ilvl w:val="0"/>
          <w:numId w:val="46"/>
        </w:numPr>
        <w:spacing w:after="60"/>
        <w:rPr>
          <w:rFonts w:ascii="Calibri" w:hAnsi="Calibri" w:cs="Calibri"/>
          <w:sz w:val="22"/>
          <w:szCs w:val="22"/>
        </w:rPr>
      </w:pPr>
      <w:r w:rsidRPr="005208B8">
        <w:rPr>
          <w:rFonts w:ascii="Calibri" w:hAnsi="Calibri" w:cs="Calibri"/>
          <w:sz w:val="22"/>
          <w:szCs w:val="22"/>
        </w:rPr>
        <w:t xml:space="preserve">Ability to manage and prioritise conflicting tasks, </w:t>
      </w:r>
      <w:r>
        <w:rPr>
          <w:rFonts w:ascii="Calibri" w:hAnsi="Calibri" w:cs="Calibri"/>
          <w:sz w:val="22"/>
          <w:szCs w:val="22"/>
        </w:rPr>
        <w:t xml:space="preserve">and </w:t>
      </w:r>
      <w:r w:rsidRPr="005208B8">
        <w:rPr>
          <w:rFonts w:ascii="Calibri" w:hAnsi="Calibri" w:cs="Calibri"/>
          <w:sz w:val="22"/>
          <w:szCs w:val="22"/>
        </w:rPr>
        <w:t xml:space="preserve">flexibly achieve desired outcomes </w:t>
      </w:r>
      <w:r>
        <w:rPr>
          <w:rFonts w:ascii="Calibri" w:hAnsi="Calibri" w:cs="Calibri"/>
          <w:sz w:val="22"/>
          <w:szCs w:val="22"/>
        </w:rPr>
        <w:t>to</w:t>
      </w:r>
      <w:r w:rsidRPr="005208B8">
        <w:rPr>
          <w:rFonts w:ascii="Calibri" w:hAnsi="Calibri" w:cs="Calibri"/>
          <w:sz w:val="22"/>
          <w:szCs w:val="22"/>
        </w:rPr>
        <w:t xml:space="preserve"> satisfy client expectations.</w:t>
      </w:r>
    </w:p>
    <w:p w14:paraId="2397FF3A" w14:textId="77777777" w:rsidR="005C1872" w:rsidRPr="005208B8" w:rsidRDefault="005C1872" w:rsidP="005C1872">
      <w:pPr>
        <w:numPr>
          <w:ilvl w:val="0"/>
          <w:numId w:val="46"/>
        </w:numPr>
        <w:spacing w:after="60"/>
        <w:rPr>
          <w:rStyle w:val="Emphasis"/>
          <w:rFonts w:ascii="Calibri" w:hAnsi="Calibri" w:cs="Calibri"/>
          <w:i w:val="0"/>
          <w:sz w:val="22"/>
          <w:szCs w:val="22"/>
        </w:rPr>
      </w:pPr>
      <w:r w:rsidRPr="005208B8">
        <w:rPr>
          <w:rFonts w:ascii="Calibri" w:hAnsi="Calibri" w:cs="Calibri"/>
          <w:sz w:val="22"/>
          <w:szCs w:val="22"/>
        </w:rPr>
        <w:t xml:space="preserve">Competence in Microsoft packages and specifically familiar with Word, Excel and PowerPoint. </w:t>
      </w:r>
    </w:p>
    <w:p w14:paraId="192708D3" w14:textId="77777777" w:rsidR="008A4083" w:rsidRPr="003C55FC" w:rsidRDefault="008A4083" w:rsidP="00A44702">
      <w:pPr>
        <w:pStyle w:val="Heading2"/>
        <w:rPr>
          <w:rFonts w:asciiTheme="minorHAnsi" w:hAnsiTheme="minorHAnsi" w:cstheme="minorHAnsi"/>
          <w:i w:val="0"/>
        </w:rPr>
      </w:pPr>
      <w:r w:rsidRPr="003C55FC">
        <w:rPr>
          <w:rFonts w:asciiTheme="minorHAnsi" w:hAnsiTheme="minorHAnsi" w:cstheme="minorHAnsi"/>
          <w:i w:val="0"/>
        </w:rPr>
        <w:lastRenderedPageBreak/>
        <w:t>Desirable Criteria:</w:t>
      </w:r>
    </w:p>
    <w:p w14:paraId="098A3556" w14:textId="77777777" w:rsidR="005C1872" w:rsidRPr="005C1872" w:rsidRDefault="005C1872" w:rsidP="005C1872">
      <w:pPr>
        <w:pStyle w:val="ListParagraph"/>
        <w:numPr>
          <w:ilvl w:val="0"/>
          <w:numId w:val="45"/>
        </w:numPr>
        <w:spacing w:after="120"/>
        <w:jc w:val="both"/>
        <w:rPr>
          <w:rFonts w:ascii="Calibri" w:hAnsi="Calibri" w:cs="Calibri"/>
          <w:b/>
          <w:i/>
          <w:iCs/>
          <w:sz w:val="22"/>
          <w:szCs w:val="22"/>
        </w:rPr>
      </w:pPr>
      <w:r w:rsidRPr="005C1872">
        <w:rPr>
          <w:rFonts w:ascii="Calibri" w:hAnsi="Calibri" w:cs="Calibri"/>
          <w:sz w:val="22"/>
          <w:szCs w:val="22"/>
        </w:rPr>
        <w:t xml:space="preserve">Experience analysing new technologies, developing technology strategies or roadmaps, and explaining the benefits of technology in business terms. </w:t>
      </w:r>
    </w:p>
    <w:p w14:paraId="162CDDF1" w14:textId="77777777" w:rsidR="005C1872" w:rsidRPr="005C1872" w:rsidRDefault="005C1872" w:rsidP="005C1872">
      <w:pPr>
        <w:pStyle w:val="ListParagraph"/>
        <w:numPr>
          <w:ilvl w:val="0"/>
          <w:numId w:val="45"/>
        </w:numPr>
        <w:spacing w:after="120"/>
        <w:jc w:val="both"/>
        <w:rPr>
          <w:rFonts w:ascii="Calibri" w:hAnsi="Calibri" w:cs="Calibri"/>
          <w:b/>
          <w:i/>
          <w:iCs/>
          <w:sz w:val="22"/>
          <w:szCs w:val="22"/>
        </w:rPr>
      </w:pPr>
      <w:r w:rsidRPr="005C1872">
        <w:rPr>
          <w:rFonts w:ascii="Calibri" w:hAnsi="Calibri" w:cs="Calibri"/>
          <w:sz w:val="22"/>
          <w:szCs w:val="22"/>
        </w:rPr>
        <w:t>Experience providing external customer facing services in a commercial management or strategy consulting firm.</w:t>
      </w:r>
    </w:p>
    <w:p w14:paraId="524B14C8" w14:textId="77777777" w:rsidR="005C1872" w:rsidRPr="005C1872" w:rsidRDefault="005C1872" w:rsidP="005C1872">
      <w:pPr>
        <w:pStyle w:val="ListParagraph"/>
        <w:numPr>
          <w:ilvl w:val="0"/>
          <w:numId w:val="45"/>
        </w:numPr>
        <w:spacing w:after="120"/>
        <w:jc w:val="both"/>
        <w:rPr>
          <w:rFonts w:ascii="Calibri" w:hAnsi="Calibri" w:cs="Calibri"/>
          <w:b/>
          <w:i/>
          <w:iCs/>
          <w:sz w:val="22"/>
          <w:szCs w:val="22"/>
        </w:rPr>
      </w:pPr>
      <w:r w:rsidRPr="005C1872">
        <w:rPr>
          <w:rStyle w:val="Emphasis"/>
          <w:rFonts w:ascii="Calibri" w:hAnsi="Calibri" w:cs="Calibri"/>
          <w:i w:val="0"/>
          <w:sz w:val="22"/>
          <w:szCs w:val="22"/>
        </w:rPr>
        <w:t>Postgraduate qualifications in a relevant business, finance, economics, science or engineering discipline that includes a significant analytical component.</w:t>
      </w:r>
    </w:p>
    <w:p w14:paraId="25691945" w14:textId="77777777" w:rsidR="00A44702" w:rsidRDefault="00A44702" w:rsidP="00646385">
      <w:pPr>
        <w:spacing w:after="60"/>
        <w:rPr>
          <w:rFonts w:ascii="Calibri" w:hAnsi="Calibri"/>
          <w:b/>
          <w:i/>
          <w:sz w:val="22"/>
          <w:szCs w:val="22"/>
          <w:highlight w:val="yellow"/>
          <w:lang w:eastAsia="en-AU"/>
        </w:rPr>
      </w:pPr>
    </w:p>
    <w:p w14:paraId="4BFB3306" w14:textId="77777777" w:rsidR="00C64F6D" w:rsidRPr="002229E2" w:rsidRDefault="001E0ADA" w:rsidP="00EA094B">
      <w:pPr>
        <w:pStyle w:val="Heading2"/>
        <w:rPr>
          <w:rFonts w:asciiTheme="minorHAnsi" w:hAnsiTheme="minorHAnsi" w:cstheme="minorHAnsi"/>
          <w:i w:val="0"/>
        </w:rPr>
      </w:pPr>
      <w:r w:rsidRPr="00F262F9">
        <w:rPr>
          <w:rFonts w:asciiTheme="minorHAnsi" w:hAnsiTheme="minorHAnsi" w:cstheme="minorHAnsi"/>
          <w:i w:val="0"/>
        </w:rPr>
        <w:t>Special R</w:t>
      </w:r>
      <w:r w:rsidR="00C64F6D" w:rsidRPr="00F262F9">
        <w:rPr>
          <w:rFonts w:asciiTheme="minorHAnsi" w:hAnsiTheme="minorHAnsi" w:cstheme="minorHAnsi"/>
          <w:i w:val="0"/>
        </w:rPr>
        <w:t>equirements:</w:t>
      </w:r>
    </w:p>
    <w:p w14:paraId="7EE1478A" w14:textId="77777777" w:rsidR="00F262F9" w:rsidRPr="00F262F9" w:rsidRDefault="00F262F9" w:rsidP="00F262F9">
      <w:pPr>
        <w:rPr>
          <w:rFonts w:ascii="Calibri" w:hAnsi="Calibri"/>
          <w:iCs/>
          <w:sz w:val="22"/>
          <w:szCs w:val="22"/>
        </w:rPr>
      </w:pPr>
      <w:r w:rsidRPr="00F262F9">
        <w:rPr>
          <w:rFonts w:ascii="Calibri" w:hAnsi="Calibri"/>
          <w:iCs/>
          <w:sz w:val="22"/>
          <w:szCs w:val="22"/>
        </w:rPr>
        <w:t>Appointment to this role may be subject to conditions including provision of a national police check as well as other security/medical/character clearance requirements.</w:t>
      </w:r>
    </w:p>
    <w:p w14:paraId="23827B96" w14:textId="77777777" w:rsidR="00F262F9" w:rsidRPr="00F262F9" w:rsidRDefault="00F262F9" w:rsidP="00F262F9">
      <w:pPr>
        <w:rPr>
          <w:rFonts w:ascii="Calibri" w:hAnsi="Calibri"/>
          <w:iCs/>
          <w:sz w:val="22"/>
          <w:szCs w:val="22"/>
        </w:rPr>
      </w:pPr>
    </w:p>
    <w:p w14:paraId="5FCBE61C" w14:textId="77777777" w:rsidR="00C64F6D" w:rsidRPr="00E641DA" w:rsidRDefault="00F262F9" w:rsidP="00F262F9">
      <w:pPr>
        <w:rPr>
          <w:rFonts w:ascii="Calibri" w:hAnsi="Calibri"/>
          <w:sz w:val="22"/>
          <w:szCs w:val="22"/>
        </w:rPr>
      </w:pPr>
      <w:r w:rsidRPr="00F262F9">
        <w:rPr>
          <w:rFonts w:ascii="Calibri" w:hAnsi="Calibri"/>
          <w:iCs/>
          <w:sz w:val="22"/>
          <w:szCs w:val="22"/>
        </w:rPr>
        <w:t>The successful candidate will be asked to obtain and provide evidence of a National Police Check or equivalent. Please note that people with criminal records are not automatically deemed ineligible. Each application will be considered on its merits.</w:t>
      </w:r>
    </w:p>
    <w:p w14:paraId="2C4797FD" w14:textId="77777777"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14:paraId="519E9A41" w14:textId="77777777"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5"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4C90852E" w14:textId="77777777" w:rsidR="00E05212" w:rsidRPr="00E641DA" w:rsidRDefault="00E05212" w:rsidP="00E05212">
      <w:pPr>
        <w:rPr>
          <w:rFonts w:ascii="Calibri" w:hAnsi="Calibri"/>
          <w:sz w:val="22"/>
          <w:szCs w:val="22"/>
        </w:rPr>
      </w:pPr>
    </w:p>
    <w:p w14:paraId="5F52202F"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50F82" w14:textId="77777777" w:rsidR="00C36A2A" w:rsidRDefault="00C36A2A">
      <w:r>
        <w:separator/>
      </w:r>
    </w:p>
  </w:endnote>
  <w:endnote w:type="continuationSeparator" w:id="0">
    <w:p w14:paraId="01C00E21" w14:textId="77777777" w:rsidR="00C36A2A" w:rsidRDefault="00C3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0AF4F" w14:textId="77777777" w:rsidR="00C36A2A" w:rsidRDefault="00C36A2A">
      <w:r>
        <w:separator/>
      </w:r>
    </w:p>
  </w:footnote>
  <w:footnote w:type="continuationSeparator" w:id="0">
    <w:p w14:paraId="26325F9A" w14:textId="77777777" w:rsidR="00C36A2A" w:rsidRDefault="00C3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1EB3" w14:textId="77777777"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46934EC9" wp14:editId="1C4242A6">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379D8EBF" w14:textId="77777777" w:rsidR="007857EB" w:rsidRPr="00641610" w:rsidRDefault="007857EB" w:rsidP="006416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36229DF"/>
    <w:multiLevelType w:val="hybridMultilevel"/>
    <w:tmpl w:val="0A8CF254"/>
    <w:lvl w:ilvl="0" w:tplc="0C090001">
      <w:start w:val="1"/>
      <w:numFmt w:val="bullet"/>
      <w:lvlText w:val=""/>
      <w:lvlJc w:val="left"/>
      <w:pPr>
        <w:tabs>
          <w:tab w:val="num" w:pos="394"/>
        </w:tabs>
        <w:ind w:left="394" w:hanging="360"/>
      </w:pPr>
      <w:rPr>
        <w:rFonts w:ascii="Symbol" w:hAnsi="Symbol"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5EC7332C"/>
    <w:multiLevelType w:val="hybridMultilevel"/>
    <w:tmpl w:val="D9AE77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D3305"/>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AE4704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2"/>
  </w:num>
  <w:num w:numId="3">
    <w:abstractNumId w:val="4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2"/>
  </w:num>
  <w:num w:numId="11">
    <w:abstractNumId w:val="9"/>
  </w:num>
  <w:num w:numId="12">
    <w:abstractNumId w:val="39"/>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42"/>
  </w:num>
  <w:num w:numId="22">
    <w:abstractNumId w:val="31"/>
  </w:num>
  <w:num w:numId="23">
    <w:abstractNumId w:val="11"/>
  </w:num>
  <w:num w:numId="24">
    <w:abstractNumId w:val="29"/>
  </w:num>
  <w:num w:numId="25">
    <w:abstractNumId w:val="5"/>
  </w:num>
  <w:num w:numId="26">
    <w:abstractNumId w:val="27"/>
  </w:num>
  <w:num w:numId="27">
    <w:abstractNumId w:val="34"/>
  </w:num>
  <w:num w:numId="28">
    <w:abstractNumId w:val="36"/>
  </w:num>
  <w:num w:numId="29">
    <w:abstractNumId w:val="16"/>
  </w:num>
  <w:num w:numId="30">
    <w:abstractNumId w:val="7"/>
  </w:num>
  <w:num w:numId="31">
    <w:abstractNumId w:val="19"/>
  </w:num>
  <w:num w:numId="32">
    <w:abstractNumId w:val="37"/>
  </w:num>
  <w:num w:numId="33">
    <w:abstractNumId w:val="13"/>
  </w:num>
  <w:num w:numId="34">
    <w:abstractNumId w:val="1"/>
  </w:num>
  <w:num w:numId="35">
    <w:abstractNumId w:val="30"/>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 w:numId="43">
    <w:abstractNumId w:val="38"/>
  </w:num>
  <w:num w:numId="44">
    <w:abstractNumId w:val="35"/>
  </w:num>
  <w:num w:numId="45">
    <w:abstractNumId w:val="3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1718B"/>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C6A50"/>
    <w:rsid w:val="001D7DD1"/>
    <w:rsid w:val="001E0ADA"/>
    <w:rsid w:val="001E1841"/>
    <w:rsid w:val="001E3EE0"/>
    <w:rsid w:val="001E495E"/>
    <w:rsid w:val="001E4B50"/>
    <w:rsid w:val="001F2264"/>
    <w:rsid w:val="001F4404"/>
    <w:rsid w:val="00203751"/>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A6B3C"/>
    <w:rsid w:val="005B1C7A"/>
    <w:rsid w:val="005B3F60"/>
    <w:rsid w:val="005B4F50"/>
    <w:rsid w:val="005B654F"/>
    <w:rsid w:val="005B7709"/>
    <w:rsid w:val="005C1872"/>
    <w:rsid w:val="005C63EF"/>
    <w:rsid w:val="005C7B35"/>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1D3D"/>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A5047"/>
    <w:rsid w:val="00AC39C3"/>
    <w:rsid w:val="00AC5015"/>
    <w:rsid w:val="00AD04BF"/>
    <w:rsid w:val="00AD0971"/>
    <w:rsid w:val="00AD39D7"/>
    <w:rsid w:val="00AD4A1F"/>
    <w:rsid w:val="00AE10BC"/>
    <w:rsid w:val="00AE2DE0"/>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4462"/>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89F"/>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262F9"/>
    <w:rsid w:val="00F3135E"/>
    <w:rsid w:val="00F32371"/>
    <w:rsid w:val="00F336A3"/>
    <w:rsid w:val="00F353AE"/>
    <w:rsid w:val="00F3596F"/>
    <w:rsid w:val="00F414B4"/>
    <w:rsid w:val="00F54B55"/>
    <w:rsid w:val="00F55623"/>
    <w:rsid w:val="00F61B42"/>
    <w:rsid w:val="00F663C0"/>
    <w:rsid w:val="00F70394"/>
    <w:rsid w:val="00F72D85"/>
    <w:rsid w:val="00F72E35"/>
    <w:rsid w:val="00F75646"/>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56B776E"/>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UnresolvedMention">
    <w:name w:val="Unresolved Mention"/>
    <w:basedOn w:val="DefaultParagraphFont"/>
    <w:uiPriority w:val="99"/>
    <w:semiHidden/>
    <w:unhideWhenUsed/>
    <w:rsid w:val="005A6B3C"/>
    <w:rPr>
      <w:color w:val="605E5C"/>
      <w:shd w:val="clear" w:color="auto" w:fill="E1DFDD"/>
    </w:rPr>
  </w:style>
  <w:style w:type="character" w:styleId="CommentReference">
    <w:name w:val="annotation reference"/>
    <w:uiPriority w:val="99"/>
    <w:semiHidden/>
    <w:unhideWhenUsed/>
    <w:rsid w:val="005A6B3C"/>
    <w:rPr>
      <w:sz w:val="16"/>
      <w:szCs w:val="16"/>
    </w:rPr>
  </w:style>
  <w:style w:type="paragraph" w:styleId="CommentText">
    <w:name w:val="annotation text"/>
    <w:basedOn w:val="Normal"/>
    <w:link w:val="CommentTextChar"/>
    <w:uiPriority w:val="99"/>
    <w:semiHidden/>
    <w:unhideWhenUsed/>
    <w:rsid w:val="005A6B3C"/>
  </w:style>
  <w:style w:type="character" w:customStyle="1" w:styleId="CommentTextChar">
    <w:name w:val="Comment Text Char"/>
    <w:basedOn w:val="DefaultParagraphFont"/>
    <w:link w:val="CommentText"/>
    <w:uiPriority w:val="99"/>
    <w:semiHidden/>
    <w:rsid w:val="005A6B3C"/>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Williams@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51BDE5F361847B30549ADB3B361EE" ma:contentTypeVersion="" ma:contentTypeDescription="Create a new document." ma:contentTypeScope="" ma:versionID="8ca46724bc26dbcbc5b70c5c89ea5119">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DCE08-EA26-4CA0-AD18-2F140D4FA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CC827A-9CE0-4D40-9DA0-B74A81ACC16C}">
  <ds:schemaRefs>
    <ds:schemaRef ds:uri="http://schemas.microsoft.com/sharepoint/v3/contenttype/forms"/>
  </ds:schemaRefs>
</ds:datastoreItem>
</file>

<file path=customXml/itemProps3.xml><?xml version="1.0" encoding="utf-8"?>
<ds:datastoreItem xmlns:ds="http://schemas.openxmlformats.org/officeDocument/2006/customXml" ds:itemID="{C230723A-6604-4956-913F-7831712FC28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1387BD5-60E4-476F-9040-7C0866D4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6313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Sachdeva, Ankita (HR, Black Mountain)</cp:lastModifiedBy>
  <cp:revision>4</cp:revision>
  <cp:lastPrinted>2014-02-06T02:28:00Z</cp:lastPrinted>
  <dcterms:created xsi:type="dcterms:W3CDTF">2019-09-01T23:43:00Z</dcterms:created>
  <dcterms:modified xsi:type="dcterms:W3CDTF">2019-09-02T06:29:00Z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0x010100D8451BDE5F361847B30549ADB3B361EE</vt:lpwstr>
  </property>
</Properties>
</file>