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bookmarkStart w:id="0" w:name="_GoBack"/>
      <w:bookmarkEnd w:id="0"/>
      <w:r w:rsidRPr="003C55FC">
        <w:rPr>
          <w:rFonts w:asciiTheme="minorHAnsi" w:hAnsiTheme="minorHAnsi" w:cstheme="minorHAnsi"/>
        </w:rPr>
        <w:t>Position Details</w:t>
      </w:r>
    </w:p>
    <w:p w:rsidR="00641610" w:rsidRPr="00EA094B" w:rsidRDefault="00932DED" w:rsidP="00641610">
      <w:pPr>
        <w:rPr>
          <w:rFonts w:asciiTheme="minorHAnsi" w:hAnsiTheme="minorHAnsi" w:cstheme="minorHAnsi"/>
          <w:i/>
          <w:sz w:val="22"/>
        </w:rPr>
      </w:pPr>
      <w:r w:rsidRPr="00932DED">
        <w:rPr>
          <w:rFonts w:asciiTheme="minorHAnsi" w:hAnsiTheme="minorHAnsi" w:cstheme="minorHAnsi"/>
          <w:i/>
          <w:sz w:val="22"/>
        </w:rPr>
        <w:t>Relationship Advisor/Coordinator (Global Partnerships)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B5BCA">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932DED" w:rsidP="00A44702">
            <w:pPr>
              <w:tabs>
                <w:tab w:val="left" w:pos="6093"/>
              </w:tabs>
              <w:spacing w:before="120" w:after="60"/>
              <w:rPr>
                <w:rFonts w:ascii="Calibri" w:hAnsi="Calibri"/>
                <w:sz w:val="22"/>
                <w:szCs w:val="22"/>
              </w:rPr>
            </w:pPr>
            <w:r>
              <w:rPr>
                <w:rFonts w:ascii="Calibri" w:hAnsi="Calibri"/>
                <w:sz w:val="22"/>
                <w:szCs w:val="22"/>
              </w:rPr>
              <w:t xml:space="preserve">Relationship </w:t>
            </w:r>
            <w:r w:rsidR="00635DE4">
              <w:rPr>
                <w:rFonts w:ascii="Calibri" w:hAnsi="Calibri"/>
                <w:sz w:val="22"/>
                <w:szCs w:val="22"/>
              </w:rPr>
              <w:t>Advisor</w:t>
            </w:r>
            <w:r>
              <w:rPr>
                <w:rFonts w:ascii="Calibri" w:hAnsi="Calibri"/>
                <w:sz w:val="22"/>
                <w:szCs w:val="22"/>
              </w:rPr>
              <w:t>/Coordinator (Global Partnerships)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932DED" w:rsidP="00646385">
            <w:pPr>
              <w:rPr>
                <w:rFonts w:ascii="Calibri" w:hAnsi="Calibri"/>
                <w:sz w:val="22"/>
                <w:szCs w:val="22"/>
              </w:rPr>
            </w:pPr>
            <w:r>
              <w:rPr>
                <w:rFonts w:ascii="Calibri" w:hAnsi="Calibri"/>
                <w:sz w:val="22"/>
                <w:szCs w:val="22"/>
              </w:rPr>
              <w:t>60639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932DED">
            <w:pPr>
              <w:pStyle w:val="ListParagraph"/>
              <w:spacing w:before="60"/>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32DED" w:rsidRDefault="00932DED" w:rsidP="00A44702">
            <w:pPr>
              <w:pStyle w:val="ListParagraph"/>
              <w:ind w:left="0"/>
              <w:rPr>
                <w:rFonts w:ascii="Calibri" w:hAnsi="Calibri"/>
                <w:sz w:val="22"/>
                <w:szCs w:val="22"/>
              </w:rPr>
            </w:pPr>
            <w:r w:rsidRPr="00932DED">
              <w:rPr>
                <w:rFonts w:ascii="Calibri" w:hAnsi="Calibri"/>
                <w:sz w:val="22"/>
                <w:szCs w:val="22"/>
              </w:rPr>
              <w:t>7</w:t>
            </w:r>
            <w:r w:rsidR="00A44702" w:rsidRPr="00932DED">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32DED" w:rsidRDefault="00932DED" w:rsidP="00A44702">
            <w:pPr>
              <w:pStyle w:val="ListParagraph"/>
              <w:ind w:left="0"/>
              <w:rPr>
                <w:rFonts w:ascii="Calibri" w:hAnsi="Calibri"/>
                <w:sz w:val="22"/>
                <w:szCs w:val="22"/>
              </w:rPr>
            </w:pPr>
            <w:r w:rsidRPr="00932DED">
              <w:rPr>
                <w:rFonts w:ascii="Calibri" w:hAnsi="Calibri"/>
                <w:sz w:val="22"/>
                <w:szCs w:val="22"/>
              </w:rPr>
              <w:t>3</w:t>
            </w:r>
            <w:r w:rsidR="00A44702" w:rsidRPr="00932DED">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932DED" w:rsidP="00A44702">
            <w:pPr>
              <w:pStyle w:val="ListParagraph"/>
              <w:ind w:left="0"/>
              <w:rPr>
                <w:rFonts w:ascii="Calibri" w:hAnsi="Calibri"/>
                <w:sz w:val="22"/>
                <w:szCs w:val="22"/>
              </w:rPr>
            </w:pPr>
            <w:r>
              <w:rPr>
                <w:rFonts w:ascii="Calibri" w:hAnsi="Calibri"/>
                <w:sz w:val="22"/>
                <w:szCs w:val="22"/>
              </w:rPr>
              <w:t>Global Partnerships Manager</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932DED">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932DED" w:rsidP="00A44702">
            <w:pPr>
              <w:pStyle w:val="ListParagraph"/>
              <w:ind w:left="0"/>
              <w:rPr>
                <w:rFonts w:ascii="Calibri" w:hAnsi="Calibri"/>
                <w:sz w:val="22"/>
                <w:szCs w:val="22"/>
                <w:highlight w:val="yellow"/>
              </w:rPr>
            </w:pPr>
            <w:r>
              <w:rPr>
                <w:rFonts w:ascii="Calibri" w:hAnsi="Calibri"/>
                <w:sz w:val="22"/>
                <w:szCs w:val="22"/>
              </w:rPr>
              <w:t>Cher Page</w:t>
            </w:r>
            <w:r w:rsidR="00242A5B">
              <w:rPr>
                <w:rFonts w:ascii="Calibri" w:hAnsi="Calibri"/>
                <w:sz w:val="22"/>
                <w:szCs w:val="22"/>
              </w:rPr>
              <w:t xml:space="preserve"> via email at</w:t>
            </w:r>
            <w:r>
              <w:rPr>
                <w:rFonts w:ascii="Calibri" w:hAnsi="Calibri"/>
                <w:sz w:val="22"/>
                <w:szCs w:val="22"/>
              </w:rPr>
              <w:t xml:space="preserve"> </w:t>
            </w:r>
            <w:hyperlink r:id="rId8" w:history="1">
              <w:r w:rsidRPr="00DA6FF1">
                <w:rPr>
                  <w:rStyle w:val="Hyperlink"/>
                  <w:rFonts w:asciiTheme="minorHAnsi" w:hAnsiTheme="minorHAnsi" w:cstheme="minorHAnsi"/>
                  <w:sz w:val="22"/>
                  <w:szCs w:val="22"/>
                </w:rPr>
                <w:t>cher.page@csiro.au</w:t>
              </w:r>
            </w:hyperlink>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A4083" w:rsidRDefault="008A4083" w:rsidP="00646385">
      <w:pPr>
        <w:rPr>
          <w:rFonts w:asciiTheme="majorHAnsi" w:eastAsiaTheme="majorEastAsia" w:hAnsiTheme="majorHAnsi" w:cstheme="majorBidi"/>
          <w:b/>
          <w:color w:val="2E74B5" w:themeColor="accent1" w:themeShade="BF"/>
          <w:sz w:val="22"/>
          <w:szCs w:val="22"/>
        </w:rPr>
      </w:pPr>
    </w:p>
    <w:p w:rsidR="00563C95" w:rsidRDefault="00932DED" w:rsidP="00932DED">
      <w:pPr>
        <w:rPr>
          <w:rFonts w:ascii="Calibri" w:hAnsi="Calibri"/>
          <w:sz w:val="22"/>
          <w:szCs w:val="22"/>
        </w:rPr>
      </w:pPr>
      <w:r>
        <w:rPr>
          <w:rFonts w:ascii="Calibri" w:hAnsi="Calibri"/>
          <w:sz w:val="22"/>
          <w:szCs w:val="22"/>
        </w:rPr>
        <w:t xml:space="preserve">The Relationship Advisor/Coordinator (Global Partnerships) will be part of a vibrant team who are the primary point of contact within CSIRO for large-scale collaborative activities with international institutions, and international branches of commonwealth departments. This role will project manage strategic engagement activities with CSIRO’s global network, CSIRO business units and CSIRO’s partners </w:t>
      </w:r>
    </w:p>
    <w:p w:rsidR="00932DED" w:rsidRDefault="00932DED" w:rsidP="00932DED">
      <w:pPr>
        <w:rPr>
          <w:rFonts w:ascii="Calibri" w:hAnsi="Calibri"/>
          <w:sz w:val="22"/>
          <w:szCs w:val="22"/>
        </w:rPr>
      </w:pPr>
      <w:proofErr w:type="gramStart"/>
      <w:r>
        <w:rPr>
          <w:rFonts w:ascii="Calibri" w:hAnsi="Calibri"/>
          <w:sz w:val="22"/>
          <w:szCs w:val="22"/>
        </w:rPr>
        <w:t>at</w:t>
      </w:r>
      <w:proofErr w:type="gramEnd"/>
      <w:r>
        <w:rPr>
          <w:rFonts w:ascii="Calibri" w:hAnsi="Calibri"/>
          <w:sz w:val="22"/>
          <w:szCs w:val="22"/>
        </w:rPr>
        <w:t xml:space="preserve"> the institution-level. </w:t>
      </w:r>
    </w:p>
    <w:p w:rsidR="00932DED" w:rsidRDefault="00932DED" w:rsidP="00646385">
      <w:pPr>
        <w:rPr>
          <w:rFonts w:asciiTheme="majorHAnsi" w:eastAsiaTheme="majorEastAsia" w:hAnsiTheme="majorHAnsi" w:cstheme="majorBidi"/>
          <w:b/>
          <w:color w:val="2E74B5" w:themeColor="accent1" w:themeShade="BF"/>
          <w:sz w:val="22"/>
          <w:szCs w:val="22"/>
        </w:rPr>
      </w:pPr>
    </w:p>
    <w:p w:rsidR="00563C95" w:rsidRDefault="00563C95" w:rsidP="00646385">
      <w:pPr>
        <w:rPr>
          <w:rFonts w:asciiTheme="majorHAnsi" w:eastAsiaTheme="majorEastAsia" w:hAnsiTheme="majorHAnsi" w:cstheme="majorBidi"/>
          <w:b/>
          <w:color w:val="2E74B5" w:themeColor="accent1" w:themeShade="BF"/>
          <w:sz w:val="22"/>
          <w:szCs w:val="22"/>
        </w:rPr>
      </w:pPr>
    </w:p>
    <w:p w:rsidR="00563C95" w:rsidRDefault="00563C95" w:rsidP="00646385">
      <w:pPr>
        <w:rPr>
          <w:rFonts w:asciiTheme="majorHAnsi" w:eastAsiaTheme="majorEastAsia" w:hAnsiTheme="majorHAnsi" w:cstheme="majorBidi"/>
          <w:b/>
          <w:color w:val="2E74B5" w:themeColor="accent1" w:themeShade="BF"/>
          <w:sz w:val="22"/>
          <w:szCs w:val="22"/>
        </w:rPr>
      </w:pPr>
    </w:p>
    <w:p w:rsidR="008A4083"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rsidR="00932DED" w:rsidRDefault="00932DED" w:rsidP="0034409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Develop and maintain strong trusted advisor relationships with CSIRO staff, international partners and commonwealth government departments </w:t>
      </w:r>
    </w:p>
    <w:p w:rsidR="00932DED" w:rsidRDefault="00932DED" w:rsidP="00344099">
      <w:pPr>
        <w:pStyle w:val="ListParagraph"/>
        <w:numPr>
          <w:ilvl w:val="0"/>
          <w:numId w:val="34"/>
        </w:numPr>
        <w:spacing w:before="120" w:after="60"/>
        <w:ind w:left="470" w:hanging="364"/>
        <w:rPr>
          <w:rFonts w:ascii="Calibri" w:hAnsi="Calibri"/>
          <w:sz w:val="22"/>
          <w:szCs w:val="22"/>
        </w:rPr>
      </w:pPr>
      <w:r>
        <w:rPr>
          <w:rFonts w:ascii="Calibri" w:hAnsi="Calibri"/>
          <w:sz w:val="22"/>
          <w:szCs w:val="22"/>
        </w:rPr>
        <w:t>Develop and implement a work program in conjunction with business units that delivers to the goals and strategic direction of each partnership</w:t>
      </w:r>
    </w:p>
    <w:p w:rsidR="00932DED" w:rsidRDefault="00932DED" w:rsidP="00932DED">
      <w:pPr>
        <w:pStyle w:val="ListParagraph"/>
        <w:numPr>
          <w:ilvl w:val="0"/>
          <w:numId w:val="34"/>
        </w:numPr>
        <w:spacing w:before="120" w:after="60"/>
        <w:ind w:left="470" w:hanging="364"/>
        <w:rPr>
          <w:rFonts w:ascii="Calibri" w:hAnsi="Calibri"/>
          <w:sz w:val="22"/>
          <w:szCs w:val="22"/>
        </w:rPr>
      </w:pPr>
      <w:r>
        <w:rPr>
          <w:rFonts w:ascii="Calibri" w:hAnsi="Calibri"/>
          <w:sz w:val="22"/>
          <w:szCs w:val="22"/>
        </w:rPr>
        <w:t>Assist steering committees of major partnerships through secretarial support and the pro-active management of the steering committees activities and engagement with the partner</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Monitor progress against work programs and make recomme</w:t>
      </w:r>
      <w:r w:rsidR="00DA6FF1">
        <w:rPr>
          <w:rFonts w:ascii="Calibri" w:hAnsi="Calibri"/>
          <w:sz w:val="22"/>
          <w:szCs w:val="22"/>
        </w:rPr>
        <w:t>ndations for deeper connections</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Deliver one or more Communities of Practic</w:t>
      </w:r>
      <w:r>
        <w:rPr>
          <w:rFonts w:ascii="Calibri" w:hAnsi="Calibri"/>
          <w:sz w:val="22"/>
          <w:szCs w:val="22"/>
        </w:rPr>
        <w:t>e within CSIRO</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Communicate effectively and transparently across CSIRO so all current and future opportunities aligned to these partnerships are known</w:t>
      </w:r>
      <w:r>
        <w:rPr>
          <w:rFonts w:ascii="Calibri" w:hAnsi="Calibri"/>
          <w:sz w:val="22"/>
          <w:szCs w:val="22"/>
        </w:rPr>
        <w:t xml:space="preserve"> to relevant CSIRO stakeholders</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 xml:space="preserve">Develop a geographic speciality based on interest and experience. Be the Global team’s point of contact for this region(s) and proactively share this knowledge with </w:t>
      </w:r>
      <w:r>
        <w:rPr>
          <w:rFonts w:ascii="Calibri" w:hAnsi="Calibri"/>
          <w:sz w:val="22"/>
          <w:szCs w:val="22"/>
        </w:rPr>
        <w:t>the Global team and CSIRO staff</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Make arrangements for visiting</w:t>
      </w:r>
      <w:r>
        <w:rPr>
          <w:rFonts w:ascii="Calibri" w:hAnsi="Calibri"/>
          <w:sz w:val="22"/>
          <w:szCs w:val="22"/>
        </w:rPr>
        <w:t xml:space="preserve"> delegations to CSIRO locations</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Liaise with key stakeholders to determine their needs, tailoring solutions to potentially conflicting requirements, taking personal responsibility for stakeholder satisfaction, and correcting problems prompt</w:t>
      </w:r>
      <w:r>
        <w:rPr>
          <w:rFonts w:ascii="Calibri" w:hAnsi="Calibri"/>
          <w:sz w:val="22"/>
          <w:szCs w:val="22"/>
        </w:rPr>
        <w:t>ly and in a constructive manner</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Establish networks with other professionals in your field to ensure that the service p</w:t>
      </w:r>
      <w:r>
        <w:rPr>
          <w:rFonts w:ascii="Calibri" w:hAnsi="Calibri"/>
          <w:sz w:val="22"/>
          <w:szCs w:val="22"/>
        </w:rPr>
        <w:t>rovided continues to add value</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Under limited direction, use technical expertise to lead a range of support activities/functions, or be responsible for a number of smaller projects, with independence of action within their own function, achieving results through the use and allocation of available resources, within constraints laid down by managers (includ</w:t>
      </w:r>
      <w:r>
        <w:rPr>
          <w:rFonts w:ascii="Calibri" w:hAnsi="Calibri"/>
          <w:sz w:val="22"/>
          <w:szCs w:val="22"/>
        </w:rPr>
        <w:t>ing responsibility for results)</w:t>
      </w:r>
      <w:r w:rsidRPr="00932DED">
        <w:rPr>
          <w:rFonts w:ascii="Calibri" w:hAnsi="Calibri"/>
          <w:sz w:val="22"/>
          <w:szCs w:val="22"/>
        </w:rPr>
        <w:t xml:space="preserve"> </w:t>
      </w:r>
    </w:p>
    <w:p w:rsid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Actively project manage a small team or project group to ensure successful delivery of various projects, including im</w:t>
      </w:r>
      <w:r>
        <w:rPr>
          <w:rFonts w:ascii="Calibri" w:hAnsi="Calibri"/>
          <w:sz w:val="22"/>
          <w:szCs w:val="22"/>
        </w:rPr>
        <w:t>provement projects</w:t>
      </w:r>
    </w:p>
    <w:p w:rsidR="00932DED" w:rsidRPr="00932DED" w:rsidRDefault="00932DED" w:rsidP="00932DED">
      <w:pPr>
        <w:pStyle w:val="ListParagraph"/>
        <w:numPr>
          <w:ilvl w:val="0"/>
          <w:numId w:val="34"/>
        </w:numPr>
        <w:spacing w:before="120" w:after="60"/>
        <w:ind w:left="470" w:hanging="364"/>
        <w:rPr>
          <w:rFonts w:ascii="Calibri" w:hAnsi="Calibri"/>
          <w:sz w:val="22"/>
          <w:szCs w:val="22"/>
        </w:rPr>
      </w:pPr>
      <w:r w:rsidRPr="00932DED">
        <w:rPr>
          <w:rFonts w:ascii="Calibri" w:hAnsi="Calibri"/>
          <w:sz w:val="22"/>
          <w:szCs w:val="22"/>
        </w:rPr>
        <w:t>Display a willingness to influence the decision of managers by recognising the need for change in initiating</w:t>
      </w:r>
      <w:r>
        <w:rPr>
          <w:rFonts w:ascii="Calibri" w:hAnsi="Calibri"/>
          <w:sz w:val="22"/>
          <w:szCs w:val="22"/>
        </w:rPr>
        <w:t xml:space="preserve"> innovative solutions/proposals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w:t>
      </w:r>
      <w:r w:rsidR="00932DED">
        <w:rPr>
          <w:rFonts w:ascii="Calibri" w:hAnsi="Calibri"/>
          <w:sz w:val="22"/>
          <w:szCs w:val="22"/>
        </w:rPr>
        <w:t>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regionally dispersed team</w:t>
      </w:r>
      <w:r w:rsidR="00242A5B">
        <w:rPr>
          <w:rFonts w:ascii="Calibri" w:hAnsi="Calibri"/>
          <w:sz w:val="22"/>
          <w:szCs w:val="22"/>
        </w:rPr>
        <w:t xml:space="preserve"> and</w:t>
      </w:r>
      <w:r w:rsidRPr="008E7E48">
        <w:rPr>
          <w:rFonts w:ascii="Calibri" w:hAnsi="Calibri"/>
          <w:sz w:val="22"/>
          <w:szCs w:val="22"/>
        </w:rPr>
        <w:t xml:space="preserve"> to carry out tasks in support o</w:t>
      </w:r>
      <w:r w:rsidR="00932DED">
        <w:rPr>
          <w:rFonts w:ascii="Calibri" w:hAnsi="Calibri"/>
          <w:sz w:val="22"/>
          <w:szCs w:val="22"/>
        </w:rPr>
        <w:t>f CSIRO’s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932DED">
        <w:rPr>
          <w:rFonts w:ascii="Calibri" w:hAnsi="Calibri"/>
          <w:sz w:val="22"/>
          <w:szCs w:val="22"/>
        </w:rPr>
        <w:t>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B5BCA" w:rsidRDefault="008B5BCA" w:rsidP="008B5BCA">
      <w:pPr>
        <w:pStyle w:val="Heading2"/>
        <w:rPr>
          <w:rFonts w:asciiTheme="minorHAnsi" w:hAnsiTheme="minorHAnsi" w:cstheme="minorHAnsi"/>
          <w:i w:val="0"/>
          <w:lang w:val="en-AU"/>
        </w:rPr>
      </w:pPr>
      <w:r>
        <w:rPr>
          <w:rFonts w:asciiTheme="minorHAnsi" w:hAnsiTheme="minorHAnsi" w:cstheme="minorHAnsi"/>
          <w:i w:val="0"/>
        </w:rPr>
        <w:t>Competencies:</w:t>
      </w:r>
      <w:r>
        <w:rPr>
          <w:rFonts w:asciiTheme="minorHAnsi" w:hAnsiTheme="minorHAnsi" w:cstheme="minorHAnsi"/>
          <w:i w:val="0"/>
          <w:lang w:val="en-AU"/>
        </w:rPr>
        <w:t xml:space="preserve"> </w:t>
      </w:r>
    </w:p>
    <w:p w:rsidR="008B5BCA" w:rsidRDefault="008B5BCA" w:rsidP="008B5BCA">
      <w:pPr>
        <w:pStyle w:val="ListParagraph"/>
        <w:numPr>
          <w:ilvl w:val="0"/>
          <w:numId w:val="37"/>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Cooperates with others to achieve organisational objectives and may share team resources in order to do this. Collaborates with other teams as well as industry colleagues.</w:t>
      </w:r>
    </w:p>
    <w:p w:rsidR="008B5BCA" w:rsidRDefault="008B5BCA" w:rsidP="008B5BCA">
      <w:pPr>
        <w:pStyle w:val="ListParagraph"/>
        <w:numPr>
          <w:ilvl w:val="0"/>
          <w:numId w:val="37"/>
        </w:numPr>
        <w:spacing w:after="60"/>
        <w:rPr>
          <w:rFonts w:ascii="Calibri" w:hAnsi="Calibri"/>
          <w:sz w:val="22"/>
          <w:szCs w:val="22"/>
        </w:rPr>
      </w:pPr>
      <w:r>
        <w:rPr>
          <w:rFonts w:ascii="Calibri" w:hAnsi="Calibri"/>
          <w:b/>
          <w:sz w:val="22"/>
          <w:szCs w:val="22"/>
        </w:rPr>
        <w:t>Influence and Communication:</w:t>
      </w:r>
      <w:r>
        <w:rPr>
          <w:rFonts w:ascii="Calibri" w:hAnsi="Calibri"/>
          <w:sz w:val="22"/>
          <w:szCs w:val="22"/>
        </w:rPr>
        <w:t xml:space="preserve"> Uses knowledge of other party's priorities and adapts presentations or discussions to appeal to the interests and level of the audience. Anticipates and prepares for others reactions.</w:t>
      </w:r>
    </w:p>
    <w:p w:rsidR="008B5BCA" w:rsidRDefault="008B5BCA" w:rsidP="008B5BCA">
      <w:pPr>
        <w:pStyle w:val="ListParagraph"/>
        <w:numPr>
          <w:ilvl w:val="0"/>
          <w:numId w:val="37"/>
        </w:numPr>
        <w:spacing w:after="60"/>
        <w:rPr>
          <w:rFonts w:ascii="Calibri" w:hAnsi="Calibri"/>
          <w:sz w:val="22"/>
          <w:szCs w:val="22"/>
        </w:rPr>
      </w:pPr>
      <w:r>
        <w:rPr>
          <w:rFonts w:ascii="Calibri" w:hAnsi="Calibri"/>
          <w:b/>
          <w:sz w:val="22"/>
          <w:szCs w:val="22"/>
        </w:rPr>
        <w:lastRenderedPageBreak/>
        <w:t>Resource Management/Leadership:</w:t>
      </w:r>
      <w:r>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8B5BCA" w:rsidRDefault="008B5BCA" w:rsidP="008B5BCA">
      <w:pPr>
        <w:pStyle w:val="ListParagraph"/>
        <w:numPr>
          <w:ilvl w:val="0"/>
          <w:numId w:val="37"/>
        </w:numPr>
        <w:spacing w:after="60"/>
        <w:rPr>
          <w:rFonts w:ascii="Calibri" w:hAnsi="Calibri"/>
          <w:sz w:val="22"/>
          <w:szCs w:val="22"/>
        </w:rPr>
      </w:pPr>
      <w:r>
        <w:rPr>
          <w:rFonts w:ascii="Calibri" w:hAnsi="Calibri"/>
          <w:b/>
          <w:sz w:val="22"/>
          <w:szCs w:val="22"/>
        </w:rPr>
        <w:t>Judgement and Problem Solving:</w:t>
      </w:r>
      <w:r>
        <w:rPr>
          <w:rFonts w:ascii="Calibri" w:hAnsi="Calibri"/>
          <w:sz w:val="22"/>
          <w:szCs w:val="22"/>
        </w:rPr>
        <w:t xml:space="preserve">  Investigates underlying issues of complex and ill-defined problems and develops appropriate response by adapting/creating and testing alternative solutions.</w:t>
      </w:r>
    </w:p>
    <w:p w:rsidR="008B5BCA" w:rsidRDefault="008B5BCA" w:rsidP="008B5BCA">
      <w:pPr>
        <w:pStyle w:val="ListParagraph"/>
        <w:numPr>
          <w:ilvl w:val="0"/>
          <w:numId w:val="37"/>
        </w:numPr>
        <w:spacing w:before="120" w:after="120"/>
        <w:rPr>
          <w:rFonts w:ascii="Calibri" w:hAnsi="Calibri"/>
          <w:b/>
          <w:bCs/>
          <w:i/>
          <w:iCs/>
          <w:sz w:val="22"/>
          <w:szCs w:val="22"/>
        </w:rPr>
      </w:pPr>
      <w:r>
        <w:rPr>
          <w:rFonts w:ascii="Calibri" w:hAnsi="Calibri"/>
          <w:b/>
          <w:sz w:val="22"/>
          <w:szCs w:val="22"/>
        </w:rPr>
        <w:t xml:space="preserve">Independence: </w:t>
      </w:r>
      <w:r>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823ACC" w:rsidRPr="008B5BCA" w:rsidRDefault="008B5BCA" w:rsidP="008B5BCA">
      <w:pPr>
        <w:pStyle w:val="ListParagraph"/>
        <w:numPr>
          <w:ilvl w:val="0"/>
          <w:numId w:val="37"/>
        </w:numPr>
        <w:spacing w:before="120" w:after="120"/>
        <w:rPr>
          <w:rStyle w:val="Strong"/>
          <w:rFonts w:ascii="Calibri" w:hAnsi="Calibri" w:cs="Arial"/>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94885" w:rsidRDefault="00242A5B" w:rsidP="00894885">
      <w:pPr>
        <w:numPr>
          <w:ilvl w:val="0"/>
          <w:numId w:val="38"/>
        </w:numPr>
        <w:tabs>
          <w:tab w:val="num" w:pos="6"/>
          <w:tab w:val="num" w:pos="502"/>
        </w:tabs>
        <w:spacing w:after="60"/>
        <w:ind w:left="318" w:hanging="284"/>
        <w:rPr>
          <w:rFonts w:ascii="Calibri" w:hAnsi="Calibri" w:cs="Calibri"/>
          <w:i/>
          <w:sz w:val="22"/>
        </w:rPr>
      </w:pPr>
      <w:r>
        <w:rPr>
          <w:rFonts w:ascii="Calibri" w:hAnsi="Calibri"/>
          <w:sz w:val="22"/>
          <w:szCs w:val="22"/>
        </w:rPr>
        <w:t>A</w:t>
      </w:r>
      <w:r w:rsidR="00DA6FF1">
        <w:rPr>
          <w:rFonts w:ascii="Calibri" w:hAnsi="Calibri"/>
          <w:sz w:val="22"/>
          <w:szCs w:val="22"/>
        </w:rPr>
        <w:t xml:space="preserve"> diploma/bachelor’s degree</w:t>
      </w:r>
      <w:r w:rsidR="00894885">
        <w:rPr>
          <w:rFonts w:ascii="Calibri" w:hAnsi="Calibri"/>
          <w:sz w:val="22"/>
          <w:szCs w:val="22"/>
        </w:rPr>
        <w:t xml:space="preserve"> in relevant discipli</w:t>
      </w:r>
      <w:r w:rsidR="00DA6FF1">
        <w:rPr>
          <w:rFonts w:ascii="Calibri" w:hAnsi="Calibri"/>
          <w:sz w:val="22"/>
          <w:szCs w:val="22"/>
        </w:rPr>
        <w:t>nes or relevant work experience</w:t>
      </w:r>
    </w:p>
    <w:p w:rsidR="00894885" w:rsidRDefault="00894885" w:rsidP="00894885">
      <w:pPr>
        <w:numPr>
          <w:ilvl w:val="0"/>
          <w:numId w:val="38"/>
        </w:numPr>
        <w:tabs>
          <w:tab w:val="num" w:pos="6"/>
          <w:tab w:val="num" w:pos="502"/>
        </w:tabs>
        <w:spacing w:after="60"/>
        <w:ind w:left="318" w:hanging="284"/>
        <w:rPr>
          <w:rFonts w:ascii="Calibri" w:hAnsi="Calibri" w:cs="Calibri"/>
          <w:i/>
          <w:sz w:val="22"/>
        </w:rPr>
      </w:pPr>
      <w:r w:rsidRPr="00894885">
        <w:rPr>
          <w:rFonts w:ascii="Calibri" w:hAnsi="Calibri"/>
          <w:bCs/>
          <w:iCs/>
          <w:sz w:val="22"/>
          <w:szCs w:val="24"/>
        </w:rPr>
        <w:t>Proven ability to establish and develop strong stakeholder relationships utilising influencing skills to gain support for new initiatives both within and o</w:t>
      </w:r>
      <w:r w:rsidR="00DA6FF1">
        <w:rPr>
          <w:rFonts w:ascii="Calibri" w:hAnsi="Calibri"/>
          <w:bCs/>
          <w:iCs/>
          <w:sz w:val="22"/>
          <w:szCs w:val="24"/>
        </w:rPr>
        <w:t>utside an organisation</w:t>
      </w:r>
      <w:r w:rsidRPr="00894885">
        <w:rPr>
          <w:rFonts w:ascii="Calibri" w:hAnsi="Calibri"/>
          <w:bCs/>
          <w:iCs/>
          <w:sz w:val="22"/>
          <w:szCs w:val="24"/>
        </w:rPr>
        <w:t xml:space="preserve"> </w:t>
      </w:r>
    </w:p>
    <w:p w:rsidR="00894885" w:rsidRDefault="00894885" w:rsidP="00894885">
      <w:pPr>
        <w:numPr>
          <w:ilvl w:val="0"/>
          <w:numId w:val="38"/>
        </w:numPr>
        <w:tabs>
          <w:tab w:val="num" w:pos="6"/>
          <w:tab w:val="num" w:pos="502"/>
        </w:tabs>
        <w:spacing w:after="60"/>
        <w:ind w:left="318" w:hanging="284"/>
        <w:rPr>
          <w:rFonts w:ascii="Calibri" w:hAnsi="Calibri" w:cs="Calibri"/>
          <w:i/>
          <w:sz w:val="22"/>
        </w:rPr>
      </w:pPr>
      <w:r w:rsidRPr="00894885">
        <w:rPr>
          <w:rFonts w:ascii="Calibri" w:hAnsi="Calibri"/>
          <w:sz w:val="22"/>
          <w:szCs w:val="22"/>
        </w:rPr>
        <w:t>Strong organisational skills with demonstrated experience in project coordination and management of a variety of stakehold</w:t>
      </w:r>
      <w:r w:rsidR="00DA6FF1">
        <w:rPr>
          <w:rFonts w:ascii="Calibri" w:hAnsi="Calibri"/>
          <w:sz w:val="22"/>
          <w:szCs w:val="22"/>
        </w:rPr>
        <w:t>ers in high pressure situations</w:t>
      </w:r>
    </w:p>
    <w:p w:rsidR="00894885" w:rsidRDefault="00894885" w:rsidP="00894885">
      <w:pPr>
        <w:numPr>
          <w:ilvl w:val="0"/>
          <w:numId w:val="38"/>
        </w:numPr>
        <w:tabs>
          <w:tab w:val="num" w:pos="6"/>
          <w:tab w:val="num" w:pos="502"/>
        </w:tabs>
        <w:spacing w:after="60"/>
        <w:ind w:left="318" w:hanging="284"/>
        <w:rPr>
          <w:rFonts w:ascii="Calibri" w:hAnsi="Calibri" w:cs="Calibri"/>
          <w:i/>
          <w:sz w:val="22"/>
        </w:rPr>
      </w:pPr>
      <w:r w:rsidRPr="00894885">
        <w:rPr>
          <w:rFonts w:ascii="Calibri" w:hAnsi="Calibri"/>
          <w:sz w:val="22"/>
          <w:szCs w:val="22"/>
        </w:rPr>
        <w:t>High degree of judgement, flexibility in thinking, diplomacy and sensitivity to interacting with people from different cultur</w:t>
      </w:r>
      <w:r w:rsidR="00DA6FF1">
        <w:rPr>
          <w:rFonts w:ascii="Calibri" w:hAnsi="Calibri"/>
          <w:sz w:val="22"/>
          <w:szCs w:val="22"/>
        </w:rPr>
        <w:t>al and professional backgrounds</w:t>
      </w:r>
    </w:p>
    <w:p w:rsidR="00894885" w:rsidRDefault="00894885" w:rsidP="00894885">
      <w:pPr>
        <w:numPr>
          <w:ilvl w:val="0"/>
          <w:numId w:val="38"/>
        </w:numPr>
        <w:tabs>
          <w:tab w:val="num" w:pos="6"/>
          <w:tab w:val="num" w:pos="502"/>
        </w:tabs>
        <w:spacing w:after="60"/>
        <w:ind w:left="318" w:hanging="284"/>
        <w:rPr>
          <w:rFonts w:ascii="Calibri" w:hAnsi="Calibri" w:cs="Calibri"/>
          <w:i/>
          <w:sz w:val="22"/>
        </w:rPr>
      </w:pPr>
      <w:r w:rsidRPr="00894885">
        <w:rPr>
          <w:rFonts w:ascii="Calibri" w:hAnsi="Calibri"/>
          <w:sz w:val="22"/>
          <w:szCs w:val="22"/>
        </w:rPr>
        <w:t>The ability to work effectively in a team environment, proactively collaborating and consulting with internal and external stakeh</w:t>
      </w:r>
      <w:r w:rsidR="00DA6FF1">
        <w:rPr>
          <w:rFonts w:ascii="Calibri" w:hAnsi="Calibri"/>
          <w:sz w:val="22"/>
          <w:szCs w:val="22"/>
        </w:rPr>
        <w:t>olders to accomplish objectives</w:t>
      </w:r>
      <w:r w:rsidRPr="00894885">
        <w:rPr>
          <w:rFonts w:ascii="Calibri" w:hAnsi="Calibri"/>
          <w:sz w:val="22"/>
          <w:szCs w:val="22"/>
        </w:rPr>
        <w:t xml:space="preserve"> </w:t>
      </w:r>
    </w:p>
    <w:p w:rsidR="00894885" w:rsidRPr="00DA6FF1" w:rsidRDefault="00894885" w:rsidP="00894885">
      <w:pPr>
        <w:numPr>
          <w:ilvl w:val="0"/>
          <w:numId w:val="38"/>
        </w:numPr>
        <w:tabs>
          <w:tab w:val="num" w:pos="6"/>
          <w:tab w:val="num" w:pos="502"/>
        </w:tabs>
        <w:spacing w:after="60"/>
        <w:ind w:left="318" w:hanging="284"/>
        <w:rPr>
          <w:rFonts w:ascii="Calibri" w:hAnsi="Calibri" w:cs="Calibri"/>
          <w:b/>
          <w:i/>
          <w:sz w:val="22"/>
        </w:rPr>
      </w:pPr>
      <w:r w:rsidRPr="00894885">
        <w:rPr>
          <w:rStyle w:val="Strong"/>
          <w:rFonts w:asciiTheme="minorHAnsi" w:hAnsiTheme="minorHAnsi" w:cstheme="minorHAnsi"/>
          <w:b w:val="0"/>
          <w:sz w:val="22"/>
          <w:szCs w:val="22"/>
        </w:rPr>
        <w:t>Demonstrated ability to investigate underlying issues of complex and ill-defined problems and develop appropriate</w:t>
      </w:r>
      <w:r w:rsidRPr="00894885">
        <w:rPr>
          <w:rFonts w:asciiTheme="minorHAnsi" w:hAnsiTheme="minorHAnsi" w:cstheme="minorHAnsi"/>
          <w:b/>
          <w:sz w:val="22"/>
          <w:szCs w:val="22"/>
        </w:rPr>
        <w:t xml:space="preserve"> </w:t>
      </w:r>
      <w:r w:rsidRPr="00DA6FF1">
        <w:rPr>
          <w:rFonts w:asciiTheme="minorHAnsi" w:hAnsiTheme="minorHAnsi" w:cstheme="minorHAnsi"/>
          <w:sz w:val="22"/>
          <w:szCs w:val="22"/>
        </w:rPr>
        <w:t>responses through abstract thinking and using creative solutions</w:t>
      </w:r>
      <w:r w:rsidRPr="00DA6FF1">
        <w:rPr>
          <w:rFonts w:ascii="Calibri" w:hAnsi="Calibri"/>
          <w:sz w:val="22"/>
          <w:szCs w:val="22"/>
        </w:rPr>
        <w:t>.</w:t>
      </w:r>
      <w:r w:rsidRPr="00894885">
        <w:rPr>
          <w:rFonts w:ascii="Calibri" w:hAnsi="Calibri"/>
          <w:b/>
          <w:sz w:val="22"/>
          <w:szCs w:val="22"/>
        </w:rPr>
        <w:t xml:space="preserve"> </w:t>
      </w:r>
    </w:p>
    <w:p w:rsidR="00DA6FF1" w:rsidRPr="00894885" w:rsidRDefault="00DA6FF1" w:rsidP="00DA6FF1">
      <w:pPr>
        <w:tabs>
          <w:tab w:val="num" w:pos="720"/>
        </w:tabs>
        <w:spacing w:after="60"/>
        <w:rPr>
          <w:rFonts w:ascii="Calibri" w:hAnsi="Calibri" w:cs="Calibri"/>
          <w:b/>
          <w:i/>
          <w:sz w:val="22"/>
        </w:rPr>
      </w:pPr>
    </w:p>
    <w:p w:rsidR="008A4083"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894885" w:rsidRPr="00894885" w:rsidRDefault="00894885" w:rsidP="00894885">
      <w:pPr>
        <w:rPr>
          <w:rStyle w:val="Emphasis"/>
          <w:rFonts w:ascii="Calibri" w:hAnsi="Calibri"/>
          <w:i w:val="0"/>
          <w:iCs/>
          <w:sz w:val="22"/>
          <w:szCs w:val="22"/>
        </w:rPr>
      </w:pPr>
      <w:r w:rsidRPr="00894885">
        <w:rPr>
          <w:rStyle w:val="Strong"/>
          <w:rFonts w:asciiTheme="minorHAnsi" w:hAnsiTheme="minorHAnsi" w:cstheme="minorHAnsi"/>
          <w:b w:val="0"/>
          <w:sz w:val="22"/>
          <w:szCs w:val="22"/>
        </w:rPr>
        <w:t xml:space="preserve"> 1.  </w:t>
      </w:r>
      <w:r w:rsidRPr="00894885">
        <w:rPr>
          <w:rStyle w:val="Emphasis"/>
          <w:rFonts w:ascii="Calibri" w:hAnsi="Calibri"/>
          <w:i w:val="0"/>
          <w:iCs/>
          <w:sz w:val="22"/>
          <w:szCs w:val="22"/>
        </w:rPr>
        <w:t>Multilingual</w:t>
      </w:r>
    </w:p>
    <w:p w:rsidR="00894885" w:rsidRPr="00894885" w:rsidRDefault="00894885" w:rsidP="00894885">
      <w:pPr>
        <w:spacing w:after="120"/>
        <w:jc w:val="both"/>
      </w:pPr>
      <w:r w:rsidRPr="00894885">
        <w:rPr>
          <w:rStyle w:val="Emphasis"/>
          <w:rFonts w:ascii="Calibri" w:hAnsi="Calibri"/>
          <w:i w:val="0"/>
          <w:iCs/>
          <w:sz w:val="22"/>
          <w:szCs w:val="22"/>
        </w:rPr>
        <w:t xml:space="preserve"> 2.  Project management qualification</w:t>
      </w:r>
      <w:r w:rsidR="00DA6FF1">
        <w:rPr>
          <w:rStyle w:val="Emphasis"/>
          <w:rFonts w:ascii="Calibri" w:hAnsi="Calibri"/>
          <w:i w:val="0"/>
          <w:iCs/>
          <w:sz w:val="22"/>
          <w:szCs w:val="22"/>
        </w:rPr>
        <w:t>.</w:t>
      </w:r>
    </w:p>
    <w:p w:rsidR="00A44702" w:rsidRDefault="00A44702" w:rsidP="00646385">
      <w:pPr>
        <w:spacing w:after="60"/>
        <w:rPr>
          <w:rFonts w:ascii="Calibri" w:hAnsi="Calibri"/>
          <w:b/>
          <w:i/>
          <w:sz w:val="22"/>
          <w:szCs w:val="22"/>
          <w:highlight w:val="yellow"/>
          <w:lang w:eastAsia="en-AU"/>
        </w:rPr>
      </w:pPr>
    </w:p>
    <w:p w:rsidR="00C64F6D" w:rsidRPr="002229E2" w:rsidRDefault="001E0ADA" w:rsidP="00EA094B">
      <w:pPr>
        <w:pStyle w:val="Heading2"/>
        <w:rPr>
          <w:rFonts w:asciiTheme="minorHAnsi" w:hAnsiTheme="minorHAnsi" w:cstheme="minorHAnsi"/>
          <w:i w:val="0"/>
        </w:rPr>
      </w:pPr>
      <w:r w:rsidRPr="00E422A8">
        <w:rPr>
          <w:rFonts w:asciiTheme="minorHAnsi" w:hAnsiTheme="minorHAnsi" w:cstheme="minorHAnsi"/>
          <w:i w:val="0"/>
        </w:rPr>
        <w:t>Special R</w:t>
      </w:r>
      <w:r w:rsidR="00C64F6D" w:rsidRPr="00E422A8">
        <w:rPr>
          <w:rFonts w:asciiTheme="minorHAnsi" w:hAnsiTheme="minorHAnsi" w:cstheme="minorHAnsi"/>
          <w:i w:val="0"/>
        </w:rPr>
        <w:t>equirements:</w:t>
      </w:r>
    </w:p>
    <w:p w:rsidR="00E422A8" w:rsidRDefault="00E422A8" w:rsidP="00E422A8">
      <w:pPr>
        <w:pStyle w:val="Default"/>
        <w:spacing w:after="120"/>
        <w:rPr>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p>
    <w:p w:rsidR="00DA6FF1" w:rsidRDefault="00DA6FF1" w:rsidP="00E422A8">
      <w:pPr>
        <w:pStyle w:val="Default"/>
        <w:spacing w:after="120"/>
        <w:rPr>
          <w:rFonts w:cs="Times New Roman"/>
          <w:sz w:val="22"/>
          <w:szCs w:val="22"/>
        </w:rPr>
      </w:pPr>
    </w:p>
    <w:p w:rsidR="00E422A8" w:rsidRPr="00DA6FF1" w:rsidRDefault="00E422A8" w:rsidP="00E422A8">
      <w:pPr>
        <w:rPr>
          <w:rFonts w:ascii="Calibri" w:hAnsi="Calibri"/>
          <w:sz w:val="22"/>
          <w:szCs w:val="22"/>
        </w:rPr>
      </w:pPr>
      <w:r w:rsidRPr="00DA6FF1">
        <w:rPr>
          <w:rFonts w:ascii="Calibri" w:hAnsi="Calibri"/>
          <w:b/>
          <w:bCs/>
          <w:sz w:val="22"/>
          <w:szCs w:val="22"/>
        </w:rPr>
        <w:t>Note:</w:t>
      </w:r>
      <w:r w:rsidRPr="00DA6FF1">
        <w:rPr>
          <w:rFonts w:ascii="Calibri" w:hAnsi="Calibri"/>
          <w:sz w:val="22"/>
          <w:szCs w:val="22"/>
        </w:rPr>
        <w:t xml:space="preserve"> </w:t>
      </w:r>
      <w:r w:rsidRPr="00DA6FF1">
        <w:rPr>
          <w:rFonts w:ascii="Calibri" w:hAnsi="Calibri"/>
          <w:sz w:val="22"/>
          <w:szCs w:val="22"/>
        </w:rPr>
        <w:br/>
        <w:t xml:space="preserve">-CSIRO utilises the Australian Government Security Vetting Agency to conduct its security clearances. Further information regarding security clearances may be found at </w:t>
      </w:r>
      <w:hyperlink r:id="rId12" w:history="1">
        <w:r w:rsidRPr="00DA6FF1">
          <w:rPr>
            <w:rStyle w:val="Hyperlink"/>
            <w:rFonts w:asciiTheme="minorHAnsi" w:hAnsiTheme="minorHAnsi" w:cstheme="minorHAnsi"/>
            <w:color w:val="auto"/>
            <w:sz w:val="22"/>
            <w:szCs w:val="22"/>
          </w:rPr>
          <w:t>http://defence.gov.au/AGSVA/resources.asp</w:t>
        </w:r>
      </w:hyperlink>
    </w:p>
    <w:p w:rsidR="00DA6FF1" w:rsidRPr="00563C95" w:rsidRDefault="00E422A8" w:rsidP="00563C95">
      <w:pPr>
        <w:rPr>
          <w:rFonts w:ascii="Calibri" w:hAnsi="Calibri"/>
          <w:sz w:val="22"/>
          <w:szCs w:val="22"/>
        </w:rPr>
      </w:pPr>
      <w:r>
        <w:rPr>
          <w:rFonts w:ascii="Calibri" w:hAnsi="Calibri"/>
          <w:sz w:val="22"/>
          <w:szCs w:val="22"/>
        </w:rPr>
        <w:t>-To obtain an Australian Government security clearance, 10 years’ worth of background information verifiable by independent and reliable sources is required.</w:t>
      </w: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lastRenderedPageBreak/>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229E2" w:rsidRDefault="002229E2" w:rsidP="00E05212">
      <w:pPr>
        <w:spacing w:after="120"/>
        <w:rPr>
          <w:rFonts w:ascii="Calibri" w:hAnsi="Calibri"/>
          <w:bCs/>
          <w:sz w:val="22"/>
          <w:szCs w:val="22"/>
        </w:rPr>
      </w:pPr>
    </w:p>
    <w:p w:rsidR="00E05212" w:rsidRPr="003B51D7" w:rsidRDefault="00641610" w:rsidP="00E422A8">
      <w:pPr>
        <w:spacing w:after="180"/>
        <w:rPr>
          <w:rFonts w:ascii="Calibri" w:hAnsi="Calibri"/>
          <w:i/>
          <w:sz w:val="22"/>
          <w:szCs w:val="22"/>
        </w:rPr>
      </w:pPr>
      <w:r>
        <w:rPr>
          <w:rFonts w:ascii="Calibri" w:hAnsi="Calibri"/>
          <w:bCs/>
          <w:sz w:val="22"/>
          <w:szCs w:val="22"/>
        </w:rPr>
        <w:t xml:space="preserve">Find out more about CSIRO </w:t>
      </w:r>
      <w:hyperlink r:id="rId14" w:history="1">
        <w:r w:rsidR="00DA6FF1" w:rsidRPr="00DA6FF1">
          <w:rPr>
            <w:rStyle w:val="Hyperlink"/>
            <w:rFonts w:ascii="Calibri" w:hAnsi="Calibri" w:cs="Arial"/>
            <w:bCs/>
            <w:sz w:val="22"/>
            <w:szCs w:val="22"/>
          </w:rPr>
          <w:t>Global</w:t>
        </w:r>
      </w:hyperlink>
    </w:p>
    <w:p w:rsidR="00E05212" w:rsidRPr="00E641DA" w:rsidRDefault="00E05212" w:rsidP="00E05212">
      <w:pPr>
        <w:rPr>
          <w:rFonts w:ascii="Calibri" w:hAnsi="Calibri"/>
          <w:sz w:val="22"/>
          <w:szCs w:val="22"/>
        </w:rPr>
      </w:pPr>
    </w:p>
    <w:sectPr w:rsidR="00E05212"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15" w:rsidRDefault="00B75E15">
      <w:r>
        <w:separator/>
      </w:r>
    </w:p>
  </w:endnote>
  <w:endnote w:type="continuationSeparator" w:id="0">
    <w:p w:rsidR="00B75E15" w:rsidRDefault="00B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15" w:rsidRDefault="00B75E15">
      <w:r>
        <w:separator/>
      </w:r>
    </w:p>
  </w:footnote>
  <w:footnote w:type="continuationSeparator" w:id="0">
    <w:p w:rsidR="00B75E15" w:rsidRDefault="00B7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2592D3F"/>
    <w:multiLevelType w:val="hybridMultilevel"/>
    <w:tmpl w:val="05C0D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3D502DB"/>
    <w:multiLevelType w:val="hybridMultilevel"/>
    <w:tmpl w:val="D07466D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0"/>
  </w:num>
  <w:num w:numId="22">
    <w:abstractNumId w:val="30"/>
  </w:num>
  <w:num w:numId="23">
    <w:abstractNumId w:val="11"/>
  </w:num>
  <w:num w:numId="24">
    <w:abstractNumId w:val="28"/>
  </w:num>
  <w:num w:numId="25">
    <w:abstractNumId w:val="5"/>
  </w:num>
  <w:num w:numId="26">
    <w:abstractNumId w:val="27"/>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1"/>
  </w:num>
  <w:num w:numId="44">
    <w:abstractNumId w:val="3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83A64"/>
    <w:rsid w:val="00192930"/>
    <w:rsid w:val="001931A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2A5B"/>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0839"/>
    <w:rsid w:val="005236AB"/>
    <w:rsid w:val="00525DB0"/>
    <w:rsid w:val="00533CFF"/>
    <w:rsid w:val="0053592B"/>
    <w:rsid w:val="00543736"/>
    <w:rsid w:val="00547EE1"/>
    <w:rsid w:val="00550C5F"/>
    <w:rsid w:val="00561C50"/>
    <w:rsid w:val="00563B9B"/>
    <w:rsid w:val="00563C95"/>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5DE4"/>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94EEA"/>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07B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94885"/>
    <w:rsid w:val="008A23FE"/>
    <w:rsid w:val="008A4083"/>
    <w:rsid w:val="008A6ABD"/>
    <w:rsid w:val="008B4713"/>
    <w:rsid w:val="008B5BCA"/>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DED"/>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3DEF"/>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75E15"/>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A6FF1"/>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22A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3EF8"/>
    <w:rsid w:val="00F663C0"/>
    <w:rsid w:val="00F70394"/>
    <w:rsid w:val="00F72D85"/>
    <w:rsid w:val="00F72E35"/>
    <w:rsid w:val="00F802B5"/>
    <w:rsid w:val="00F80840"/>
    <w:rsid w:val="00F844B1"/>
    <w:rsid w:val="00F95F0A"/>
    <w:rsid w:val="00F9609C"/>
    <w:rsid w:val="00FA7E17"/>
    <w:rsid w:val="00FB1319"/>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Default">
    <w:name w:val="Default"/>
    <w:rsid w:val="00E422A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64210930">
      <w:bodyDiv w:val="1"/>
      <w:marLeft w:val="0"/>
      <w:marRight w:val="0"/>
      <w:marTop w:val="0"/>
      <w:marBottom w:val="0"/>
      <w:divBdr>
        <w:top w:val="none" w:sz="0" w:space="0" w:color="auto"/>
        <w:left w:val="none" w:sz="0" w:space="0" w:color="auto"/>
        <w:bottom w:val="none" w:sz="0" w:space="0" w:color="auto"/>
        <w:right w:val="none" w:sz="0" w:space="0" w:color="auto"/>
      </w:divBdr>
    </w:div>
    <w:div w:id="38938149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94224886">
      <w:bodyDiv w:val="1"/>
      <w:marLeft w:val="0"/>
      <w:marRight w:val="0"/>
      <w:marTop w:val="0"/>
      <w:marBottom w:val="0"/>
      <w:divBdr>
        <w:top w:val="none" w:sz="0" w:space="0" w:color="auto"/>
        <w:left w:val="none" w:sz="0" w:space="0" w:color="auto"/>
        <w:bottom w:val="none" w:sz="0" w:space="0" w:color="auto"/>
        <w:right w:val="none" w:sz="0" w:space="0" w:color="auto"/>
      </w:divBdr>
    </w:div>
    <w:div w:id="746456841">
      <w:bodyDiv w:val="1"/>
      <w:marLeft w:val="0"/>
      <w:marRight w:val="0"/>
      <w:marTop w:val="0"/>
      <w:marBottom w:val="0"/>
      <w:divBdr>
        <w:top w:val="none" w:sz="0" w:space="0" w:color="auto"/>
        <w:left w:val="none" w:sz="0" w:space="0" w:color="auto"/>
        <w:bottom w:val="none" w:sz="0" w:space="0" w:color="auto"/>
        <w:right w:val="none" w:sz="0" w:space="0" w:color="auto"/>
      </w:divBdr>
    </w:div>
    <w:div w:id="1715040934">
      <w:bodyDiv w:val="1"/>
      <w:marLeft w:val="0"/>
      <w:marRight w:val="0"/>
      <w:marTop w:val="0"/>
      <w:marBottom w:val="0"/>
      <w:divBdr>
        <w:top w:val="none" w:sz="0" w:space="0" w:color="auto"/>
        <w:left w:val="none" w:sz="0" w:space="0" w:color="auto"/>
        <w:bottom w:val="none" w:sz="0" w:space="0" w:color="auto"/>
        <w:right w:val="none" w:sz="0" w:space="0" w:color="auto"/>
      </w:divBdr>
    </w:div>
    <w:div w:id="184635621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pag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fence.gov.au/AGSVA/resource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About/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BA7E-EB0D-4482-A796-3A4A75C1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7957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2</cp:revision>
  <cp:lastPrinted>2014-02-06T02:28:00Z</cp:lastPrinted>
  <dcterms:created xsi:type="dcterms:W3CDTF">2019-03-08T07:59:00Z</dcterms:created>
  <dcterms:modified xsi:type="dcterms:W3CDTF">2019-03-08T07:59:00Z</dcterms:modified>
</cp:coreProperties>
</file>