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0B2D"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E63B742"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127A26D6"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7AB6F18" w14:textId="77777777" w:rsidTr="00275D88">
        <w:trPr>
          <w:trHeight w:val="488"/>
        </w:trPr>
        <w:tc>
          <w:tcPr>
            <w:tcW w:w="2766" w:type="dxa"/>
            <w:shd w:val="clear" w:color="auto" w:fill="F2F2F2"/>
            <w:vAlign w:val="center"/>
          </w:tcPr>
          <w:p w14:paraId="73309AA2"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AA93037" w14:textId="77777777" w:rsidR="00814B73" w:rsidRPr="0097618D" w:rsidRDefault="0038052A" w:rsidP="009C3728">
            <w:pPr>
              <w:tabs>
                <w:tab w:val="left" w:pos="6093"/>
              </w:tabs>
              <w:spacing w:before="120" w:after="60"/>
              <w:rPr>
                <w:rFonts w:ascii="Calibri" w:hAnsi="Calibri"/>
                <w:sz w:val="22"/>
                <w:szCs w:val="22"/>
              </w:rPr>
            </w:pPr>
            <w:r>
              <w:rPr>
                <w:rFonts w:ascii="Calibri" w:hAnsi="Calibri"/>
                <w:sz w:val="22"/>
                <w:szCs w:val="22"/>
              </w:rPr>
              <w:t>Experimental Scientist - Insectary</w:t>
            </w:r>
          </w:p>
        </w:tc>
      </w:tr>
      <w:tr w:rsidR="00814B73" w:rsidRPr="0097618D" w14:paraId="78598FC9" w14:textId="77777777" w:rsidTr="00275D88">
        <w:trPr>
          <w:trHeight w:val="423"/>
        </w:trPr>
        <w:tc>
          <w:tcPr>
            <w:tcW w:w="2766" w:type="dxa"/>
            <w:shd w:val="clear" w:color="auto" w:fill="F2F2F2"/>
            <w:vAlign w:val="center"/>
          </w:tcPr>
          <w:p w14:paraId="46D1BFA3"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77B1BAD6" w14:textId="77777777" w:rsidR="00814B73" w:rsidRPr="0097618D" w:rsidRDefault="0038052A" w:rsidP="00C40A38">
            <w:pPr>
              <w:rPr>
                <w:rFonts w:ascii="Calibri" w:hAnsi="Calibri"/>
                <w:sz w:val="22"/>
                <w:szCs w:val="22"/>
              </w:rPr>
            </w:pPr>
            <w:r>
              <w:rPr>
                <w:rFonts w:ascii="Calibri" w:hAnsi="Calibri"/>
                <w:sz w:val="22"/>
                <w:szCs w:val="22"/>
              </w:rPr>
              <w:t>60738</w:t>
            </w:r>
          </w:p>
        </w:tc>
      </w:tr>
      <w:tr w:rsidR="00814B73" w:rsidRPr="0097618D" w14:paraId="15D7EC70" w14:textId="77777777" w:rsidTr="00275D88">
        <w:trPr>
          <w:trHeight w:val="429"/>
        </w:trPr>
        <w:tc>
          <w:tcPr>
            <w:tcW w:w="2766" w:type="dxa"/>
            <w:shd w:val="clear" w:color="auto" w:fill="F2F2F2"/>
            <w:vAlign w:val="center"/>
          </w:tcPr>
          <w:p w14:paraId="1EEE0F8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DD66B1C"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57A91E1" w14:textId="77777777" w:rsidTr="00275D88">
        <w:trPr>
          <w:trHeight w:val="970"/>
        </w:trPr>
        <w:tc>
          <w:tcPr>
            <w:tcW w:w="2766" w:type="dxa"/>
            <w:shd w:val="clear" w:color="auto" w:fill="F2F2F2"/>
            <w:vAlign w:val="center"/>
          </w:tcPr>
          <w:p w14:paraId="1796414F"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A542526" w14:textId="77777777" w:rsidR="00814B73" w:rsidRPr="0097618D" w:rsidRDefault="0038052A"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493EB2">
              <w:rPr>
                <w:rFonts w:ascii="Calibri" w:hAnsi="Calibri"/>
                <w:sz w:val="22"/>
                <w:szCs w:val="22"/>
              </w:rPr>
            </w:r>
            <w:r w:rsidR="00493EB2">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09221E84"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93EB2">
              <w:rPr>
                <w:rFonts w:ascii="Calibri" w:hAnsi="Calibri"/>
                <w:sz w:val="22"/>
                <w:szCs w:val="22"/>
              </w:rPr>
            </w:r>
            <w:r w:rsidR="00493EB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CF95D3B"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93EB2">
              <w:rPr>
                <w:rFonts w:ascii="Calibri" w:hAnsi="Calibri"/>
                <w:sz w:val="22"/>
                <w:szCs w:val="22"/>
              </w:rPr>
            </w:r>
            <w:r w:rsidR="00493EB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1C3DD29F" w14:textId="77777777" w:rsidTr="00275D88">
        <w:trPr>
          <w:trHeight w:val="421"/>
        </w:trPr>
        <w:tc>
          <w:tcPr>
            <w:tcW w:w="2766" w:type="dxa"/>
            <w:shd w:val="clear" w:color="auto" w:fill="F2F2F2"/>
            <w:vAlign w:val="center"/>
          </w:tcPr>
          <w:p w14:paraId="4A3B188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8284722" w14:textId="77777777" w:rsidR="00814B73" w:rsidRPr="0097618D" w:rsidRDefault="0038052A" w:rsidP="0038052A">
            <w:pPr>
              <w:pStyle w:val="ListParagraph"/>
              <w:ind w:left="0"/>
              <w:rPr>
                <w:rFonts w:ascii="Calibri" w:hAnsi="Calibri"/>
                <w:sz w:val="22"/>
                <w:szCs w:val="22"/>
              </w:rPr>
            </w:pPr>
            <w:r>
              <w:rPr>
                <w:rFonts w:ascii="Calibri" w:hAnsi="Calibri"/>
                <w:sz w:val="22"/>
                <w:szCs w:val="22"/>
              </w:rPr>
              <w:t>90%</w:t>
            </w:r>
          </w:p>
        </w:tc>
      </w:tr>
      <w:tr w:rsidR="00814B73" w:rsidRPr="0097618D" w14:paraId="09D4CF8D" w14:textId="77777777" w:rsidTr="00275D88">
        <w:trPr>
          <w:trHeight w:val="413"/>
        </w:trPr>
        <w:tc>
          <w:tcPr>
            <w:tcW w:w="2766" w:type="dxa"/>
            <w:shd w:val="clear" w:color="auto" w:fill="F2F2F2"/>
            <w:vAlign w:val="center"/>
          </w:tcPr>
          <w:p w14:paraId="0AC5ED7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66349213" w14:textId="77777777" w:rsidR="00814B73" w:rsidRPr="0097618D" w:rsidRDefault="0038052A" w:rsidP="003C0B40">
            <w:pPr>
              <w:pStyle w:val="ListParagraph"/>
              <w:ind w:left="0"/>
              <w:rPr>
                <w:rFonts w:ascii="Calibri" w:hAnsi="Calibri"/>
                <w:sz w:val="22"/>
                <w:szCs w:val="22"/>
              </w:rPr>
            </w:pPr>
            <w:r>
              <w:rPr>
                <w:rFonts w:ascii="Calibri" w:hAnsi="Calibri"/>
                <w:sz w:val="22"/>
                <w:szCs w:val="22"/>
              </w:rPr>
              <w:t>10%</w:t>
            </w:r>
          </w:p>
        </w:tc>
      </w:tr>
      <w:tr w:rsidR="00814B73" w:rsidRPr="0097618D" w14:paraId="6F35FE34" w14:textId="77777777" w:rsidTr="00275D88">
        <w:trPr>
          <w:trHeight w:val="420"/>
        </w:trPr>
        <w:tc>
          <w:tcPr>
            <w:tcW w:w="2766" w:type="dxa"/>
            <w:shd w:val="clear" w:color="auto" w:fill="F2F2F2"/>
            <w:vAlign w:val="center"/>
          </w:tcPr>
          <w:p w14:paraId="442B163C"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400D69C" w14:textId="77777777" w:rsidR="00814B73" w:rsidRPr="0097618D" w:rsidRDefault="0038052A" w:rsidP="00240A3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Team Leader</w:t>
            </w:r>
            <w:r>
              <w:rPr>
                <w:rFonts w:ascii="Calibri" w:hAnsi="Calibri"/>
                <w:sz w:val="22"/>
                <w:szCs w:val="22"/>
              </w:rPr>
              <w:fldChar w:fldCharType="end"/>
            </w:r>
            <w:r>
              <w:rPr>
                <w:rFonts w:ascii="Calibri" w:hAnsi="Calibri"/>
                <w:sz w:val="22"/>
                <w:szCs w:val="22"/>
              </w:rPr>
              <w:t xml:space="preserve"> - Vector-borne diseases</w:t>
            </w:r>
          </w:p>
        </w:tc>
      </w:tr>
      <w:tr w:rsidR="00814B73" w:rsidRPr="0097618D" w14:paraId="1F07FD50" w14:textId="77777777" w:rsidTr="00275D88">
        <w:trPr>
          <w:trHeight w:val="411"/>
        </w:trPr>
        <w:tc>
          <w:tcPr>
            <w:tcW w:w="2766" w:type="dxa"/>
            <w:shd w:val="clear" w:color="auto" w:fill="F2F2F2"/>
            <w:vAlign w:val="center"/>
          </w:tcPr>
          <w:p w14:paraId="05660170"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551D292" w14:textId="77777777" w:rsidR="00814B73" w:rsidRPr="0097618D" w:rsidRDefault="0038052A" w:rsidP="003C0B40">
            <w:pPr>
              <w:pStyle w:val="ListParagraph"/>
              <w:ind w:left="0"/>
              <w:rPr>
                <w:rFonts w:ascii="Calibri" w:hAnsi="Calibri"/>
                <w:sz w:val="22"/>
                <w:szCs w:val="22"/>
              </w:rPr>
            </w:pPr>
            <w:r>
              <w:rPr>
                <w:rFonts w:ascii="Calibri" w:hAnsi="Calibri"/>
                <w:sz w:val="22"/>
                <w:szCs w:val="22"/>
              </w:rPr>
              <w:t>0</w:t>
            </w:r>
          </w:p>
        </w:tc>
      </w:tr>
      <w:tr w:rsidR="00DC271C" w:rsidRPr="0097618D" w14:paraId="3701D91F" w14:textId="77777777" w:rsidTr="00275D88">
        <w:trPr>
          <w:trHeight w:val="411"/>
        </w:trPr>
        <w:tc>
          <w:tcPr>
            <w:tcW w:w="2766" w:type="dxa"/>
            <w:shd w:val="clear" w:color="auto" w:fill="F2F2F2"/>
            <w:vAlign w:val="center"/>
          </w:tcPr>
          <w:p w14:paraId="108DAA7A"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5D1B794" w14:textId="77777777" w:rsidR="00DC271C" w:rsidRDefault="0038052A" w:rsidP="003C0B40">
            <w:pPr>
              <w:pStyle w:val="ListParagraph"/>
              <w:ind w:left="0"/>
              <w:rPr>
                <w:rFonts w:ascii="Calibri" w:hAnsi="Calibri"/>
                <w:sz w:val="22"/>
                <w:szCs w:val="22"/>
              </w:rPr>
            </w:pPr>
            <w:r>
              <w:rPr>
                <w:rFonts w:ascii="Calibri" w:hAnsi="Calibri"/>
                <w:sz w:val="22"/>
                <w:szCs w:val="22"/>
              </w:rPr>
              <w:t xml:space="preserve">Dr Prasad Paradkar via email: </w:t>
            </w:r>
            <w:hyperlink r:id="rId8" w:history="1">
              <w:r w:rsidRPr="00822953">
                <w:rPr>
                  <w:rStyle w:val="Hyperlink"/>
                  <w:rFonts w:ascii="Calibri" w:hAnsi="Calibri" w:cs="Arial"/>
                  <w:sz w:val="22"/>
                  <w:szCs w:val="22"/>
                </w:rPr>
                <w:t>Prasad.Paradkar@csiro.au</w:t>
              </w:r>
            </w:hyperlink>
          </w:p>
          <w:p w14:paraId="797C7783" w14:textId="77777777" w:rsidR="0038052A" w:rsidRPr="0097618D" w:rsidRDefault="0038052A" w:rsidP="0038052A">
            <w:pPr>
              <w:pStyle w:val="ListParagraph"/>
              <w:ind w:left="0"/>
              <w:rPr>
                <w:rFonts w:ascii="Calibri" w:hAnsi="Calibri"/>
                <w:sz w:val="22"/>
                <w:szCs w:val="22"/>
                <w:highlight w:val="yellow"/>
              </w:rPr>
            </w:pPr>
            <w:r>
              <w:rPr>
                <w:rFonts w:ascii="Calibri" w:hAnsi="Calibri"/>
                <w:i/>
                <w:sz w:val="18"/>
                <w:szCs w:val="18"/>
              </w:rPr>
              <w:t>Please do not email your application to Dr Paradkar. Applications received via this method will not be considered by the selection panel.</w:t>
            </w:r>
          </w:p>
        </w:tc>
      </w:tr>
      <w:tr w:rsidR="001E1841" w:rsidRPr="0097618D" w14:paraId="115EA4D5" w14:textId="77777777" w:rsidTr="00275D88">
        <w:trPr>
          <w:trHeight w:val="411"/>
        </w:trPr>
        <w:tc>
          <w:tcPr>
            <w:tcW w:w="2766" w:type="dxa"/>
            <w:shd w:val="clear" w:color="auto" w:fill="F2F2F2"/>
            <w:vAlign w:val="center"/>
          </w:tcPr>
          <w:p w14:paraId="5CF34FE7"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7D4D425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7F79D6A"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42FA669" w14:textId="77777777" w:rsidTr="00402030">
        <w:trPr>
          <w:trHeight w:val="411"/>
        </w:trPr>
        <w:tc>
          <w:tcPr>
            <w:tcW w:w="2766" w:type="dxa"/>
            <w:shd w:val="clear" w:color="auto" w:fill="F2F2F2"/>
            <w:vAlign w:val="center"/>
          </w:tcPr>
          <w:p w14:paraId="76E63121"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7F7B034"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30FFD28" w14:textId="77777777" w:rsidR="00502363" w:rsidRDefault="00502363" w:rsidP="00502363">
      <w:pPr>
        <w:rPr>
          <w:rFonts w:ascii="Calibri" w:hAnsi="Calibri"/>
          <w:sz w:val="22"/>
          <w:szCs w:val="22"/>
        </w:rPr>
      </w:pPr>
    </w:p>
    <w:p w14:paraId="776FE0D6" w14:textId="77777777" w:rsidR="00A36099" w:rsidRDefault="00A36099" w:rsidP="00502363">
      <w:pPr>
        <w:rPr>
          <w:rFonts w:ascii="Calibri" w:hAnsi="Calibri"/>
          <w:sz w:val="22"/>
          <w:szCs w:val="22"/>
        </w:rPr>
      </w:pPr>
    </w:p>
    <w:p w14:paraId="1A1174D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2ABD3DB2" w14:textId="77777777" w:rsidR="00375BD1" w:rsidRDefault="00375BD1" w:rsidP="00375BD1">
      <w:pPr>
        <w:spacing w:before="120" w:after="180"/>
        <w:rPr>
          <w:rFonts w:ascii="Calibri" w:hAnsi="Calibri"/>
          <w:sz w:val="22"/>
          <w:szCs w:val="22"/>
        </w:rPr>
      </w:pPr>
      <w:r>
        <w:rPr>
          <w:rFonts w:ascii="Calibri" w:hAnsi="Calibri"/>
          <w:sz w:val="22"/>
          <w:szCs w:val="22"/>
        </w:rPr>
        <w:t>The role of the Experimental Scientist - Insectary is to work collaboratively within the Health and Biosecurity (H&amp;B) research team to carry out research in the containment insectary. The incumbent will be involved in insectary maintenance as well as research projects for internal or external clients.</w:t>
      </w:r>
    </w:p>
    <w:p w14:paraId="38F48F5C" w14:textId="44E23DDF" w:rsidR="00375BD1" w:rsidRDefault="00375BD1" w:rsidP="00375BD1">
      <w:pPr>
        <w:spacing w:before="180" w:after="120"/>
        <w:jc w:val="both"/>
        <w:rPr>
          <w:rFonts w:ascii="Calibri" w:hAnsi="Calibri"/>
          <w:sz w:val="22"/>
          <w:szCs w:val="22"/>
        </w:rPr>
      </w:pPr>
      <w:r>
        <w:rPr>
          <w:rFonts w:ascii="Calibri" w:hAnsi="Calibri"/>
          <w:sz w:val="22"/>
          <w:szCs w:val="22"/>
        </w:rPr>
        <w:t>The incumbent will be required to work independently in the PC3 microbiologically secure laboratories and be responsible for the delivery of outputs involving entomology, cell culture, molecular biology, virology and serology. The appointee will mainly be involved in working in the PC3 insectary facility, with insectary maintenance and experiments with insect colonies. This will also involve maintaining compliance for regulatory bodies. As an experienced scientist, the appointee will be required to mentor and train junior staff. In addition to laboratory work, the incumbent may also be involved in field work as required.</w:t>
      </w:r>
      <w:r w:rsidR="008C7873">
        <w:rPr>
          <w:rFonts w:ascii="Calibri" w:hAnsi="Calibri"/>
          <w:sz w:val="22"/>
          <w:szCs w:val="22"/>
        </w:rPr>
        <w:t xml:space="preserve"> The incumbent may also be required to work in the field as well as other laboratories as required.</w:t>
      </w:r>
    </w:p>
    <w:p w14:paraId="192C9105" w14:textId="77777777" w:rsidR="000A37C8" w:rsidRDefault="00375BD1" w:rsidP="00375BD1">
      <w:pPr>
        <w:rPr>
          <w:rFonts w:asciiTheme="minorHAnsi" w:hAnsiTheme="minorHAnsi" w:cstheme="minorHAnsi"/>
          <w:b/>
          <w:sz w:val="22"/>
          <w:szCs w:val="22"/>
        </w:rPr>
      </w:pPr>
      <w:r>
        <w:rPr>
          <w:rFonts w:ascii="Calibri" w:hAnsi="Calibri"/>
          <w:sz w:val="22"/>
          <w:szCs w:val="22"/>
        </w:rPr>
        <w:t>The appointee must be able to meet AAHL’s microbiological security assessment requirements.</w:t>
      </w:r>
    </w:p>
    <w:p w14:paraId="5DC42310" w14:textId="15C54F54" w:rsidR="008A4083" w:rsidRPr="00CA366E" w:rsidRDefault="00827E3E" w:rsidP="002146AE">
      <w:pPr>
        <w:pStyle w:val="Heading2"/>
        <w:rPr>
          <w:rFonts w:asciiTheme="minorHAnsi" w:hAnsiTheme="minorHAnsi" w:cstheme="minorHAnsi"/>
          <w:i w:val="0"/>
        </w:rPr>
      </w:pPr>
      <w:r>
        <w:rPr>
          <w:rFonts w:asciiTheme="minorHAnsi" w:hAnsiTheme="minorHAnsi" w:cstheme="minorHAnsi"/>
          <w:i w:val="0"/>
        </w:rPr>
        <w:br/>
      </w:r>
      <w:r>
        <w:rPr>
          <w:rFonts w:asciiTheme="minorHAnsi" w:hAnsiTheme="minorHAnsi" w:cstheme="minorHAnsi"/>
          <w:i w:val="0"/>
        </w:rPr>
        <w:br/>
      </w:r>
      <w:r>
        <w:rPr>
          <w:rFonts w:asciiTheme="minorHAnsi" w:hAnsiTheme="minorHAnsi" w:cstheme="minorHAnsi"/>
          <w:i w:val="0"/>
        </w:rPr>
        <w:lastRenderedPageBreak/>
        <w:br/>
      </w:r>
      <w:bookmarkStart w:id="3" w:name="_GoBack"/>
      <w:bookmarkEnd w:id="3"/>
      <w:r w:rsidR="008A4083" w:rsidRPr="00CA366E">
        <w:rPr>
          <w:rFonts w:asciiTheme="minorHAnsi" w:hAnsiTheme="minorHAnsi" w:cstheme="minorHAnsi"/>
          <w:i w:val="0"/>
        </w:rPr>
        <w:t>Duties and Key Result Areas:</w:t>
      </w:r>
    </w:p>
    <w:p w14:paraId="48820A22" w14:textId="77777777" w:rsidR="008A4083" w:rsidRDefault="008A4083" w:rsidP="008A4083"/>
    <w:p w14:paraId="3FCB94B7" w14:textId="77777777" w:rsidR="00375BD1" w:rsidRDefault="00375BD1" w:rsidP="00375BD1">
      <w:pPr>
        <w:pStyle w:val="ListParagraph"/>
        <w:numPr>
          <w:ilvl w:val="0"/>
          <w:numId w:val="34"/>
        </w:numPr>
        <w:spacing w:after="60"/>
        <w:ind w:left="468"/>
        <w:jc w:val="both"/>
        <w:rPr>
          <w:rFonts w:ascii="Calibri" w:hAnsi="Calibri"/>
          <w:color w:val="000000"/>
          <w:sz w:val="22"/>
          <w:szCs w:val="22"/>
        </w:rPr>
      </w:pPr>
      <w:r>
        <w:rPr>
          <w:rFonts w:ascii="Calibri" w:hAnsi="Calibri"/>
          <w:sz w:val="22"/>
          <w:szCs w:val="22"/>
        </w:rPr>
        <w:t xml:space="preserve">Work in a microbiologically secure laboratory (PC2 and PC3), including insectary, as part of a multi-disciplinary research team with responsibilities and </w:t>
      </w:r>
      <w:r>
        <w:rPr>
          <w:rFonts w:ascii="Calibri" w:hAnsi="Calibri"/>
          <w:color w:val="000000"/>
          <w:sz w:val="22"/>
          <w:szCs w:val="22"/>
        </w:rPr>
        <w:t xml:space="preserve">outputs supporting and delivering to research projects. </w:t>
      </w:r>
    </w:p>
    <w:p w14:paraId="00150C92" w14:textId="77777777" w:rsidR="00375BD1" w:rsidRDefault="00375BD1" w:rsidP="00375BD1">
      <w:pPr>
        <w:pStyle w:val="ListParagraph"/>
        <w:numPr>
          <w:ilvl w:val="0"/>
          <w:numId w:val="34"/>
        </w:numPr>
        <w:spacing w:after="60"/>
        <w:ind w:left="468"/>
        <w:jc w:val="both"/>
        <w:rPr>
          <w:rFonts w:ascii="Calibri" w:hAnsi="Calibri"/>
          <w:color w:val="000000"/>
          <w:sz w:val="22"/>
          <w:szCs w:val="22"/>
        </w:rPr>
      </w:pPr>
      <w:r>
        <w:rPr>
          <w:rFonts w:ascii="Calibri" w:hAnsi="Calibri"/>
          <w:sz w:val="22"/>
          <w:szCs w:val="22"/>
        </w:rPr>
        <w:t>Work flexibly with awareness to team priorities to ensure timely completion of work within the required quality framework.</w:t>
      </w:r>
    </w:p>
    <w:p w14:paraId="428FF995" w14:textId="77777777" w:rsidR="00375BD1" w:rsidRDefault="00375BD1" w:rsidP="00375BD1">
      <w:pPr>
        <w:pStyle w:val="ListParagraph"/>
        <w:numPr>
          <w:ilvl w:val="0"/>
          <w:numId w:val="34"/>
        </w:numPr>
        <w:spacing w:after="60"/>
        <w:ind w:left="468"/>
        <w:jc w:val="both"/>
        <w:rPr>
          <w:rFonts w:ascii="Calibri" w:hAnsi="Calibri"/>
          <w:color w:val="000000"/>
          <w:sz w:val="22"/>
          <w:szCs w:val="22"/>
        </w:rPr>
      </w:pPr>
      <w:r>
        <w:rPr>
          <w:rFonts w:ascii="Calibri" w:hAnsi="Calibri"/>
          <w:color w:val="000000"/>
          <w:sz w:val="22"/>
          <w:szCs w:val="22"/>
        </w:rPr>
        <w:t>Independently and collaboratively with colleagues, initiate, undertake and complete tasks on assigned research and development</w:t>
      </w:r>
      <w:r>
        <w:rPr>
          <w:rFonts w:ascii="Calibri" w:hAnsi="Calibri"/>
          <w:sz w:val="22"/>
          <w:szCs w:val="22"/>
        </w:rPr>
        <w:t xml:space="preserve"> activities. This will include experimental design and implementation.  </w:t>
      </w:r>
    </w:p>
    <w:p w14:paraId="286699FB" w14:textId="77777777" w:rsidR="00375BD1" w:rsidRDefault="00375BD1" w:rsidP="00375BD1">
      <w:pPr>
        <w:pStyle w:val="ListParagraph"/>
        <w:numPr>
          <w:ilvl w:val="0"/>
          <w:numId w:val="34"/>
        </w:numPr>
        <w:spacing w:after="60"/>
        <w:ind w:left="468"/>
        <w:jc w:val="both"/>
        <w:rPr>
          <w:rFonts w:ascii="Calibri" w:hAnsi="Calibri"/>
          <w:sz w:val="22"/>
          <w:szCs w:val="22"/>
        </w:rPr>
      </w:pPr>
      <w:r>
        <w:rPr>
          <w:rFonts w:ascii="Calibri" w:hAnsi="Calibri"/>
          <w:sz w:val="22"/>
          <w:szCs w:val="22"/>
        </w:rPr>
        <w:t>Proactive in the development and enhancement of work methods. Adapt and/or develop original experimental methods/equipment/software/concepts/ideas in support of existing and further research.</w:t>
      </w:r>
    </w:p>
    <w:p w14:paraId="032DF2ED" w14:textId="77777777" w:rsidR="00375BD1" w:rsidRDefault="00375BD1" w:rsidP="00375BD1">
      <w:pPr>
        <w:pStyle w:val="ListParagraph"/>
        <w:numPr>
          <w:ilvl w:val="0"/>
          <w:numId w:val="34"/>
        </w:numPr>
        <w:spacing w:after="60"/>
        <w:ind w:left="468"/>
        <w:jc w:val="both"/>
        <w:rPr>
          <w:rFonts w:ascii="Calibri" w:hAnsi="Calibri"/>
          <w:sz w:val="22"/>
          <w:szCs w:val="22"/>
        </w:rPr>
      </w:pPr>
      <w:r>
        <w:rPr>
          <w:rFonts w:ascii="Calibri" w:hAnsi="Calibri"/>
          <w:sz w:val="22"/>
          <w:szCs w:val="22"/>
        </w:rPr>
        <w:t>Write new SOPs and biosafety instructions; and timely review of existing and associated documents.</w:t>
      </w:r>
    </w:p>
    <w:p w14:paraId="14CD1F2E" w14:textId="77777777" w:rsidR="00375BD1" w:rsidRDefault="00375BD1" w:rsidP="00375BD1">
      <w:pPr>
        <w:pStyle w:val="ListParagraph"/>
        <w:numPr>
          <w:ilvl w:val="0"/>
          <w:numId w:val="34"/>
        </w:numPr>
        <w:spacing w:after="60"/>
        <w:ind w:left="468"/>
        <w:jc w:val="both"/>
        <w:rPr>
          <w:rFonts w:ascii="Calibri" w:hAnsi="Calibri"/>
          <w:sz w:val="22"/>
          <w:szCs w:val="22"/>
        </w:rPr>
      </w:pPr>
      <w:r>
        <w:rPr>
          <w:rFonts w:ascii="Calibri" w:hAnsi="Calibri"/>
          <w:sz w:val="22"/>
          <w:szCs w:val="22"/>
        </w:rPr>
        <w:t xml:space="preserve">Responsible for maintaining regulatory compliance of the laboratories. </w:t>
      </w:r>
    </w:p>
    <w:p w14:paraId="1C31DA38" w14:textId="77777777" w:rsidR="00375BD1" w:rsidRDefault="00375BD1" w:rsidP="00375BD1">
      <w:pPr>
        <w:pStyle w:val="ListParagraph"/>
        <w:numPr>
          <w:ilvl w:val="0"/>
          <w:numId w:val="34"/>
        </w:numPr>
        <w:spacing w:after="60"/>
        <w:ind w:left="468"/>
        <w:rPr>
          <w:rFonts w:ascii="Calibri" w:hAnsi="Calibri"/>
          <w:color w:val="000000"/>
          <w:sz w:val="22"/>
          <w:szCs w:val="22"/>
        </w:rPr>
      </w:pPr>
      <w:r>
        <w:rPr>
          <w:rFonts w:ascii="Calibri" w:hAnsi="Calibri"/>
          <w:color w:val="000000"/>
          <w:sz w:val="22"/>
          <w:szCs w:val="22"/>
        </w:rPr>
        <w:t>Mentor and train less experienced staff. Provide guidance on laboratory procedures with adherence to protocols and the requirements of working within a quality system.</w:t>
      </w:r>
    </w:p>
    <w:p w14:paraId="3F8D4ACB" w14:textId="77777777" w:rsidR="00375BD1" w:rsidRDefault="00375BD1" w:rsidP="00375BD1">
      <w:pPr>
        <w:numPr>
          <w:ilvl w:val="0"/>
          <w:numId w:val="34"/>
        </w:numPr>
        <w:spacing w:after="60"/>
        <w:ind w:left="468"/>
        <w:rPr>
          <w:rFonts w:ascii="Calibri" w:hAnsi="Calibri"/>
          <w:color w:val="000000"/>
          <w:sz w:val="22"/>
          <w:szCs w:val="22"/>
        </w:rPr>
      </w:pPr>
      <w:r>
        <w:rPr>
          <w:rFonts w:ascii="Calibri" w:hAnsi="Calibri"/>
          <w:color w:val="000000"/>
          <w:sz w:val="22"/>
          <w:szCs w:val="22"/>
        </w:rPr>
        <w:t>Contribute to the effective functioning and objectives of the Health and Biosecurity Unit as advised by line management.</w:t>
      </w:r>
    </w:p>
    <w:p w14:paraId="2A7B2D48" w14:textId="77777777" w:rsidR="00375BD1" w:rsidRDefault="00375BD1" w:rsidP="00375BD1">
      <w:pPr>
        <w:pStyle w:val="ListParagraph"/>
        <w:numPr>
          <w:ilvl w:val="0"/>
          <w:numId w:val="34"/>
        </w:numPr>
        <w:spacing w:after="60"/>
        <w:ind w:left="468"/>
        <w:jc w:val="both"/>
        <w:rPr>
          <w:rFonts w:ascii="Calibri" w:hAnsi="Calibri"/>
          <w:color w:val="000000"/>
          <w:sz w:val="22"/>
          <w:szCs w:val="22"/>
        </w:rPr>
      </w:pPr>
      <w:r>
        <w:rPr>
          <w:rFonts w:ascii="Calibri" w:hAnsi="Calibri"/>
          <w:bCs/>
          <w:color w:val="000000"/>
          <w:sz w:val="22"/>
          <w:szCs w:val="22"/>
        </w:rPr>
        <w:t>Abide by and promote AAHL’s microbiological security regulations.</w:t>
      </w:r>
    </w:p>
    <w:p w14:paraId="5284ED56"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5091CF56"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04CC00F2"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214CEA3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1EC19FC3" w14:textId="77777777" w:rsidR="008A4083" w:rsidRDefault="008A4083" w:rsidP="00524DBC"/>
    <w:p w14:paraId="051AD1A3"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70E90CDD"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79F7265"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AF46D1F"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E0B35B3"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5F17DC2F"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166CDD8"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FF397FB" w14:textId="77777777" w:rsidR="00D97772" w:rsidRDefault="00D97772" w:rsidP="008154BF">
      <w:pPr>
        <w:spacing w:before="120" w:after="120"/>
        <w:rPr>
          <w:rFonts w:ascii="Calibri" w:hAnsi="Calibri"/>
          <w:b/>
          <w:bCs/>
          <w:i/>
          <w:iCs/>
          <w:sz w:val="22"/>
          <w:szCs w:val="22"/>
        </w:rPr>
      </w:pPr>
    </w:p>
    <w:p w14:paraId="4F1A6115"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20B47DB"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5D0859C" w14:textId="77777777" w:rsidR="00375BD1" w:rsidRDefault="00375BD1" w:rsidP="00375BD1">
      <w:pPr>
        <w:numPr>
          <w:ilvl w:val="0"/>
          <w:numId w:val="16"/>
        </w:numPr>
        <w:tabs>
          <w:tab w:val="clear" w:pos="720"/>
          <w:tab w:val="num" w:pos="6"/>
        </w:tabs>
        <w:spacing w:after="60"/>
        <w:ind w:left="318" w:hanging="284"/>
        <w:rPr>
          <w:rFonts w:cs="Calibri"/>
          <w:i/>
        </w:rPr>
      </w:pPr>
      <w:r>
        <w:rPr>
          <w:rFonts w:ascii="Calibri" w:hAnsi="Calibri"/>
          <w:iCs/>
          <w:sz w:val="22"/>
          <w:szCs w:val="22"/>
          <w:lang w:val="en-US"/>
        </w:rPr>
        <w:t>Bachelor of Science (Hons) degree or equivalent experience in Biological Sciences or a related discipline</w:t>
      </w:r>
      <w:r>
        <w:rPr>
          <w:rFonts w:cs="Calibri"/>
          <w:i/>
        </w:rPr>
        <w:t>.</w:t>
      </w:r>
    </w:p>
    <w:p w14:paraId="6BA27E79" w14:textId="77777777" w:rsidR="00375BD1" w:rsidRDefault="00375BD1" w:rsidP="00375BD1">
      <w:pPr>
        <w:numPr>
          <w:ilvl w:val="0"/>
          <w:numId w:val="16"/>
        </w:numPr>
        <w:tabs>
          <w:tab w:val="clear" w:pos="720"/>
          <w:tab w:val="num" w:pos="6"/>
        </w:tabs>
        <w:spacing w:after="60"/>
        <w:ind w:left="318" w:hanging="284"/>
        <w:rPr>
          <w:rFonts w:cs="Calibri"/>
          <w:i/>
        </w:rPr>
      </w:pPr>
      <w:r w:rsidRPr="00375BD1">
        <w:rPr>
          <w:rFonts w:ascii="Calibri" w:hAnsi="Calibri"/>
          <w:iCs/>
          <w:sz w:val="22"/>
          <w:szCs w:val="22"/>
          <w:lang w:val="en-US"/>
        </w:rPr>
        <w:t xml:space="preserve">Demonstrated record of technical competence in </w:t>
      </w:r>
      <w:r w:rsidRPr="00375BD1">
        <w:rPr>
          <w:rFonts w:ascii="Calibri" w:hAnsi="Calibri"/>
          <w:sz w:val="22"/>
          <w:szCs w:val="22"/>
        </w:rPr>
        <w:t>entomology (insect colony maintenance and experiments) as well as cell culture and virology.</w:t>
      </w:r>
    </w:p>
    <w:p w14:paraId="53DAC8C3" w14:textId="77777777" w:rsidR="00375BD1" w:rsidRDefault="00375BD1" w:rsidP="00375BD1">
      <w:pPr>
        <w:numPr>
          <w:ilvl w:val="0"/>
          <w:numId w:val="16"/>
        </w:numPr>
        <w:tabs>
          <w:tab w:val="clear" w:pos="720"/>
          <w:tab w:val="num" w:pos="6"/>
        </w:tabs>
        <w:spacing w:after="60"/>
        <w:ind w:left="318" w:hanging="284"/>
        <w:rPr>
          <w:rFonts w:cs="Calibri"/>
          <w:i/>
        </w:rPr>
      </w:pPr>
      <w:r w:rsidRPr="00375BD1">
        <w:rPr>
          <w:rFonts w:ascii="Calibri" w:hAnsi="Calibri"/>
          <w:sz w:val="22"/>
          <w:szCs w:val="22"/>
        </w:rPr>
        <w:t>Demonstrated ability to work both independently and co-operatively as a member of a larger project team, and to form and maintain effective and respectful relationships with a range of colleagues and collaborators.</w:t>
      </w:r>
    </w:p>
    <w:p w14:paraId="0B54D4C2" w14:textId="77777777" w:rsidR="00375BD1" w:rsidRDefault="00375BD1" w:rsidP="00375BD1">
      <w:pPr>
        <w:numPr>
          <w:ilvl w:val="0"/>
          <w:numId w:val="16"/>
        </w:numPr>
        <w:tabs>
          <w:tab w:val="clear" w:pos="720"/>
          <w:tab w:val="num" w:pos="6"/>
        </w:tabs>
        <w:spacing w:after="60"/>
        <w:ind w:left="318" w:hanging="284"/>
        <w:rPr>
          <w:rFonts w:cs="Calibri"/>
          <w:i/>
        </w:rPr>
      </w:pPr>
      <w:r w:rsidRPr="00375BD1">
        <w:rPr>
          <w:rFonts w:ascii="Calibri" w:hAnsi="Calibri"/>
          <w:iCs/>
          <w:sz w:val="22"/>
          <w:szCs w:val="22"/>
          <w:lang w:val="en-US"/>
        </w:rPr>
        <w:t>Demonstrated leadership to plan and schedule laboratory work flow to meet research/study timelines.</w:t>
      </w:r>
    </w:p>
    <w:p w14:paraId="5072C9E0" w14:textId="77777777" w:rsidR="00375BD1" w:rsidRDefault="00375BD1" w:rsidP="00375BD1">
      <w:pPr>
        <w:numPr>
          <w:ilvl w:val="0"/>
          <w:numId w:val="16"/>
        </w:numPr>
        <w:tabs>
          <w:tab w:val="clear" w:pos="720"/>
          <w:tab w:val="num" w:pos="6"/>
        </w:tabs>
        <w:spacing w:after="60"/>
        <w:ind w:left="318" w:hanging="284"/>
        <w:rPr>
          <w:rFonts w:cs="Calibri"/>
          <w:i/>
        </w:rPr>
      </w:pPr>
      <w:r w:rsidRPr="00375BD1">
        <w:rPr>
          <w:rFonts w:ascii="Calibri" w:hAnsi="Calibri"/>
          <w:iCs/>
          <w:sz w:val="22"/>
          <w:szCs w:val="22"/>
          <w:lang w:val="en-US"/>
        </w:rPr>
        <w:t>Demonstrated ability to troubleshoot complex laboratory tasks and ensure thorough documentation and communication to disseminate outcomes.</w:t>
      </w:r>
    </w:p>
    <w:p w14:paraId="5EB78771" w14:textId="77777777" w:rsidR="00375BD1" w:rsidRDefault="00375BD1" w:rsidP="00375BD1">
      <w:pPr>
        <w:numPr>
          <w:ilvl w:val="0"/>
          <w:numId w:val="16"/>
        </w:numPr>
        <w:tabs>
          <w:tab w:val="clear" w:pos="720"/>
          <w:tab w:val="num" w:pos="6"/>
        </w:tabs>
        <w:spacing w:after="60"/>
        <w:ind w:left="318" w:hanging="284"/>
        <w:rPr>
          <w:rFonts w:cs="Calibri"/>
          <w:i/>
        </w:rPr>
      </w:pPr>
      <w:r w:rsidRPr="00375BD1">
        <w:rPr>
          <w:rFonts w:ascii="Calibri" w:hAnsi="Calibri"/>
          <w:sz w:val="22"/>
          <w:szCs w:val="22"/>
        </w:rPr>
        <w:t>High level interpersonal, written and verbal, communication skills including the ability to document results and communicate effectively with colleagues and clients in order to meet project goals and timelines.</w:t>
      </w:r>
    </w:p>
    <w:p w14:paraId="41D3D790" w14:textId="77777777" w:rsidR="00375BD1" w:rsidRPr="00375BD1" w:rsidRDefault="00375BD1" w:rsidP="00375BD1">
      <w:pPr>
        <w:numPr>
          <w:ilvl w:val="0"/>
          <w:numId w:val="16"/>
        </w:numPr>
        <w:tabs>
          <w:tab w:val="clear" w:pos="720"/>
          <w:tab w:val="num" w:pos="6"/>
        </w:tabs>
        <w:spacing w:after="60"/>
        <w:ind w:left="318" w:hanging="284"/>
        <w:rPr>
          <w:rStyle w:val="Emphasis"/>
          <w:rFonts w:cs="Calibri"/>
        </w:rPr>
      </w:pPr>
      <w:r w:rsidRPr="00375BD1">
        <w:rPr>
          <w:rFonts w:ascii="Calibri" w:hAnsi="Calibri"/>
          <w:sz w:val="22"/>
          <w:szCs w:val="22"/>
        </w:rPr>
        <w:t>Demonstrated ability and willingness to contribute novel ideas and approaches in support of scientific investigations</w:t>
      </w:r>
      <w:r w:rsidRPr="00375BD1">
        <w:rPr>
          <w:rStyle w:val="Emphasis"/>
          <w:rFonts w:ascii="Calibri" w:hAnsi="Calibri"/>
          <w:i w:val="0"/>
          <w:sz w:val="22"/>
          <w:szCs w:val="22"/>
        </w:rPr>
        <w:t>.</w:t>
      </w:r>
    </w:p>
    <w:p w14:paraId="77017D29" w14:textId="77777777" w:rsidR="00375BD1" w:rsidRPr="00375BD1" w:rsidRDefault="00375BD1" w:rsidP="00375BD1">
      <w:pPr>
        <w:numPr>
          <w:ilvl w:val="0"/>
          <w:numId w:val="16"/>
        </w:numPr>
        <w:tabs>
          <w:tab w:val="clear" w:pos="720"/>
          <w:tab w:val="num" w:pos="6"/>
        </w:tabs>
        <w:spacing w:after="60"/>
        <w:ind w:left="318" w:hanging="284"/>
        <w:rPr>
          <w:rStyle w:val="Emphasis"/>
          <w:rFonts w:cs="Calibri"/>
        </w:rPr>
      </w:pPr>
      <w:r>
        <w:rPr>
          <w:rFonts w:ascii="Calibri" w:hAnsi="Calibri"/>
          <w:sz w:val="22"/>
          <w:szCs w:val="22"/>
        </w:rPr>
        <w:t>An ability and preparedness to meet CSIRO AAHL’s microbiological security requirements including willingness to be vaccinated against various agents.</w:t>
      </w:r>
    </w:p>
    <w:p w14:paraId="0F2B8389" w14:textId="77777777" w:rsidR="00BF6886" w:rsidRPr="00BF6886" w:rsidRDefault="00BF6886" w:rsidP="00BF6886">
      <w:pPr>
        <w:spacing w:after="60"/>
        <w:ind w:left="318"/>
        <w:rPr>
          <w:rStyle w:val="Emphasis"/>
          <w:rFonts w:ascii="Calibri" w:hAnsi="Calibri" w:cs="Arial"/>
          <w:b/>
          <w:i w:val="0"/>
          <w:iCs/>
          <w:sz w:val="22"/>
          <w:szCs w:val="22"/>
        </w:rPr>
      </w:pPr>
    </w:p>
    <w:p w14:paraId="1361D924"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2BD400AA" w14:textId="56E7C370" w:rsidR="00375BD1" w:rsidRDefault="00375BD1" w:rsidP="00375BD1">
      <w:pPr>
        <w:numPr>
          <w:ilvl w:val="0"/>
          <w:numId w:val="47"/>
        </w:numPr>
        <w:spacing w:after="60"/>
        <w:ind w:left="394"/>
        <w:jc w:val="both"/>
        <w:rPr>
          <w:rStyle w:val="Emphasis"/>
          <w:rFonts w:ascii="Calibri" w:hAnsi="Calibri"/>
          <w:i w:val="0"/>
          <w:iCs/>
          <w:sz w:val="22"/>
          <w:szCs w:val="22"/>
        </w:rPr>
      </w:pPr>
      <w:r>
        <w:rPr>
          <w:rStyle w:val="Emphasis"/>
          <w:rFonts w:ascii="Calibri" w:hAnsi="Calibri"/>
          <w:i w:val="0"/>
          <w:iCs/>
          <w:sz w:val="22"/>
          <w:szCs w:val="22"/>
        </w:rPr>
        <w:t>Experience working in containment insectary</w:t>
      </w:r>
      <w:r w:rsidR="00CB5945">
        <w:rPr>
          <w:rStyle w:val="Emphasis"/>
          <w:rFonts w:ascii="Calibri" w:hAnsi="Calibri"/>
          <w:i w:val="0"/>
          <w:iCs/>
          <w:sz w:val="22"/>
          <w:szCs w:val="22"/>
        </w:rPr>
        <w:t>.</w:t>
      </w:r>
    </w:p>
    <w:p w14:paraId="7F2A3147" w14:textId="14419601" w:rsidR="00375BD1" w:rsidRDefault="00375BD1" w:rsidP="00375BD1">
      <w:pPr>
        <w:numPr>
          <w:ilvl w:val="0"/>
          <w:numId w:val="47"/>
        </w:numPr>
        <w:spacing w:after="60"/>
        <w:ind w:left="394"/>
        <w:jc w:val="both"/>
      </w:pPr>
      <w:r>
        <w:rPr>
          <w:rStyle w:val="Emphasis"/>
          <w:rFonts w:ascii="Calibri" w:hAnsi="Calibri"/>
          <w:i w:val="0"/>
          <w:iCs/>
          <w:sz w:val="22"/>
          <w:szCs w:val="22"/>
        </w:rPr>
        <w:t>Experience in molecular assay design</w:t>
      </w:r>
      <w:r w:rsidR="00CB5945">
        <w:rPr>
          <w:rStyle w:val="Emphasis"/>
          <w:rFonts w:ascii="Calibri" w:hAnsi="Calibri"/>
          <w:i w:val="0"/>
          <w:iCs/>
          <w:sz w:val="22"/>
          <w:szCs w:val="22"/>
        </w:rPr>
        <w:t>.</w:t>
      </w:r>
    </w:p>
    <w:p w14:paraId="10B1617D" w14:textId="33245092" w:rsidR="00375BD1" w:rsidRDefault="00375BD1" w:rsidP="00375BD1">
      <w:pPr>
        <w:numPr>
          <w:ilvl w:val="0"/>
          <w:numId w:val="47"/>
        </w:numPr>
        <w:spacing w:after="60"/>
        <w:ind w:left="394"/>
        <w:jc w:val="both"/>
        <w:rPr>
          <w:rStyle w:val="Emphasis"/>
          <w:rFonts w:ascii="Calibri" w:hAnsi="Calibri"/>
          <w:i w:val="0"/>
        </w:rPr>
      </w:pPr>
      <w:r>
        <w:rPr>
          <w:rStyle w:val="Emphasis"/>
          <w:rFonts w:ascii="Calibri" w:hAnsi="Calibri"/>
          <w:i w:val="0"/>
          <w:iCs/>
          <w:sz w:val="22"/>
          <w:szCs w:val="22"/>
        </w:rPr>
        <w:t>Experience working with mosquito colonies with regulatory compliance</w:t>
      </w:r>
      <w:r w:rsidR="00CB5945">
        <w:rPr>
          <w:rStyle w:val="Emphasis"/>
          <w:rFonts w:ascii="Calibri" w:hAnsi="Calibri"/>
          <w:i w:val="0"/>
          <w:iCs/>
          <w:sz w:val="22"/>
          <w:szCs w:val="22"/>
        </w:rPr>
        <w:t>.</w:t>
      </w:r>
    </w:p>
    <w:p w14:paraId="7FF5B313" w14:textId="77777777" w:rsidR="00F70394" w:rsidRDefault="00F70394" w:rsidP="00F72E35">
      <w:pPr>
        <w:spacing w:after="120"/>
        <w:ind w:left="34"/>
        <w:rPr>
          <w:rFonts w:ascii="Calibri" w:hAnsi="Calibri"/>
          <w:sz w:val="22"/>
          <w:szCs w:val="22"/>
        </w:rPr>
      </w:pPr>
    </w:p>
    <w:p w14:paraId="0FE3E8BA" w14:textId="77777777" w:rsidR="00C64F6D" w:rsidRPr="00375BD1" w:rsidRDefault="00CA366E" w:rsidP="00596E51">
      <w:pPr>
        <w:pStyle w:val="Heading2"/>
        <w:rPr>
          <w:rFonts w:asciiTheme="minorHAnsi" w:hAnsiTheme="minorHAnsi" w:cstheme="minorHAnsi"/>
          <w:i w:val="0"/>
          <w:lang w:eastAsia="en-AU"/>
        </w:rPr>
      </w:pPr>
      <w:r w:rsidRPr="00375BD1">
        <w:rPr>
          <w:rFonts w:asciiTheme="minorHAnsi" w:hAnsiTheme="minorHAnsi" w:cstheme="minorHAnsi"/>
          <w:i w:val="0"/>
          <w:lang w:eastAsia="en-AU"/>
        </w:rPr>
        <w:t>Special Re</w:t>
      </w:r>
      <w:r w:rsidR="00C64F6D" w:rsidRPr="00375BD1">
        <w:rPr>
          <w:rFonts w:asciiTheme="minorHAnsi" w:hAnsiTheme="minorHAnsi" w:cstheme="minorHAnsi"/>
          <w:i w:val="0"/>
          <w:lang w:eastAsia="en-AU"/>
        </w:rPr>
        <w:t>quirements:</w:t>
      </w:r>
    </w:p>
    <w:p w14:paraId="3563CEC2" w14:textId="77777777" w:rsidR="00375BD1" w:rsidRDefault="00375BD1" w:rsidP="00375BD1">
      <w:pPr>
        <w:rPr>
          <w:rFonts w:ascii="Calibri" w:hAnsi="Calibri" w:cs="Calibri"/>
          <w:sz w:val="22"/>
          <w:szCs w:val="22"/>
        </w:rPr>
      </w:pPr>
      <w:r>
        <w:rPr>
          <w:rFonts w:ascii="Calibri" w:hAnsi="Calibri" w:cs="Calibri"/>
          <w:sz w:val="22"/>
          <w:szCs w:val="22"/>
        </w:rPr>
        <w:t>This is a designated security assessed position requiring the successful candidate to hold or have the ability to possess and maintain a Negative Vetting Level 1 Australian Government security clearance.</w:t>
      </w:r>
    </w:p>
    <w:p w14:paraId="066D85D5" w14:textId="77777777" w:rsidR="00B152EB" w:rsidRDefault="00B152EB" w:rsidP="00375BD1">
      <w:pPr>
        <w:rPr>
          <w:rFonts w:ascii="Calibri" w:hAnsi="Calibri" w:cs="Calibri"/>
          <w:sz w:val="22"/>
          <w:szCs w:val="22"/>
        </w:rPr>
      </w:pPr>
    </w:p>
    <w:p w14:paraId="2FBA2C34" w14:textId="77777777" w:rsidR="00B152EB" w:rsidRPr="00827E3E" w:rsidRDefault="00B152EB" w:rsidP="00B152EB">
      <w:pPr>
        <w:spacing w:after="120"/>
        <w:rPr>
          <w:rFonts w:ascii="Calibri" w:hAnsi="Calibri" w:cs="Calibri"/>
          <w:sz w:val="22"/>
          <w:lang w:eastAsia="en-US"/>
        </w:rPr>
      </w:pPr>
      <w:r w:rsidRPr="00827E3E">
        <w:rPr>
          <w:rFonts w:ascii="Calibri" w:hAnsi="Calibri" w:cs="Calibri"/>
          <w:b/>
          <w:bCs/>
          <w:sz w:val="22"/>
        </w:rPr>
        <w:t>Security Assessment and Microbiological Security Requirements for Personnel Working on the Australian Animal Health Laboratory (AAHL) Site:</w:t>
      </w:r>
    </w:p>
    <w:p w14:paraId="143EA4EE" w14:textId="77777777" w:rsidR="00B152EB" w:rsidRPr="00827E3E" w:rsidRDefault="00B152EB" w:rsidP="00B152EB">
      <w:pPr>
        <w:spacing w:before="240" w:after="240"/>
        <w:ind w:right="38"/>
        <w:rPr>
          <w:rFonts w:ascii="Calibri" w:hAnsi="Calibri" w:cs="Calibri"/>
          <w:sz w:val="22"/>
        </w:rPr>
      </w:pPr>
      <w:r w:rsidRPr="00827E3E">
        <w:rPr>
          <w:rFonts w:ascii="Calibri" w:hAnsi="Calibri" w:cs="Calibri"/>
          <w:sz w:val="22"/>
        </w:rPr>
        <w:t>The nature of our work requires that each person working on site must comply with the conditions described below.</w:t>
      </w:r>
    </w:p>
    <w:p w14:paraId="4249F05D" w14:textId="77777777" w:rsidR="00B152EB" w:rsidRPr="00827E3E" w:rsidRDefault="00B152EB" w:rsidP="00B152EB">
      <w:pPr>
        <w:spacing w:after="240"/>
        <w:ind w:right="38"/>
        <w:rPr>
          <w:rFonts w:ascii="Calibri" w:hAnsi="Calibri" w:cs="Calibri"/>
          <w:sz w:val="22"/>
        </w:rPr>
      </w:pPr>
      <w:r w:rsidRPr="00827E3E">
        <w:rPr>
          <w:rFonts w:ascii="Calibri" w:hAnsi="Calibri" w:cs="Calibri"/>
          <w:sz w:val="22"/>
        </w:rPr>
        <w:t>The appointee is required to pass a security clearance at a level appropriate to duties of the position. Confirmation of the appointment is subject to obtaining that clearance.</w:t>
      </w:r>
    </w:p>
    <w:p w14:paraId="2996F894" w14:textId="77777777" w:rsidR="00B152EB" w:rsidRPr="00827E3E" w:rsidRDefault="00B152EB" w:rsidP="00B152EB">
      <w:pPr>
        <w:spacing w:after="240"/>
        <w:ind w:right="38"/>
        <w:rPr>
          <w:rFonts w:ascii="Calibri" w:hAnsi="Calibri" w:cs="Calibri"/>
          <w:sz w:val="22"/>
          <w:lang w:eastAsia="en-US"/>
        </w:rPr>
      </w:pPr>
      <w:r w:rsidRPr="00827E3E">
        <w:rPr>
          <w:rFonts w:ascii="Calibri" w:hAnsi="Calibri" w:cs="Calibri"/>
          <w:sz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w:t>
      </w:r>
      <w:r w:rsidRPr="00827E3E">
        <w:rPr>
          <w:rFonts w:ascii="Calibri" w:hAnsi="Calibri" w:cs="Calibri"/>
          <w:sz w:val="22"/>
        </w:rPr>
        <w:lastRenderedPageBreak/>
        <w:t>aquarium fish at their place of residence and personnel working with cane toad material must avoid contact with amphibians.</w:t>
      </w:r>
    </w:p>
    <w:p w14:paraId="1FCB029C" w14:textId="77777777" w:rsidR="00B152EB" w:rsidRPr="00827E3E" w:rsidRDefault="00B152EB" w:rsidP="00B152EB">
      <w:pPr>
        <w:spacing w:after="240"/>
        <w:ind w:right="38"/>
        <w:rPr>
          <w:rFonts w:ascii="Calibri" w:hAnsi="Calibri" w:cs="Calibri"/>
          <w:sz w:val="22"/>
        </w:rPr>
      </w:pPr>
      <w:r w:rsidRPr="00827E3E">
        <w:rPr>
          <w:rFonts w:ascii="Calibri" w:hAnsi="Calibri" w:cs="Calibri"/>
          <w:sz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4A2FE107" w14:textId="77777777" w:rsidR="00B152EB" w:rsidRPr="00827E3E" w:rsidRDefault="00B152EB" w:rsidP="00B152EB">
      <w:pPr>
        <w:spacing w:after="240"/>
        <w:ind w:right="38"/>
        <w:rPr>
          <w:rFonts w:ascii="Calibri" w:hAnsi="Calibri" w:cs="Calibri"/>
          <w:sz w:val="22"/>
        </w:rPr>
      </w:pPr>
      <w:r w:rsidRPr="00827E3E">
        <w:rPr>
          <w:rFonts w:ascii="Calibri" w:hAnsi="Calibri" w:cs="Calibri"/>
          <w:sz w:val="22"/>
        </w:rPr>
        <w:t>Working in the barrier maintained Small Animal Facility requires avoidance of additional animals such as mice, rats, guinea pigs, rabbits and poultry 3 days prior to arrival.</w:t>
      </w:r>
    </w:p>
    <w:p w14:paraId="29D8B8E3" w14:textId="77777777" w:rsidR="00B152EB" w:rsidRPr="00827E3E" w:rsidRDefault="00B152EB" w:rsidP="00B152EB">
      <w:pPr>
        <w:spacing w:after="240"/>
        <w:ind w:right="38"/>
        <w:rPr>
          <w:rFonts w:ascii="Calibri" w:hAnsi="Calibri" w:cs="Calibri"/>
          <w:sz w:val="22"/>
        </w:rPr>
      </w:pPr>
      <w:r w:rsidRPr="00827E3E">
        <w:rPr>
          <w:rFonts w:ascii="Calibri" w:hAnsi="Calibri" w:cs="Calibri"/>
          <w:sz w:val="22"/>
        </w:rPr>
        <w:t>Personnel must abide by Occupational Health, Safety and Environment regulations. Safety signs and directives issued by CSIRO personnel must be complied with at all times.</w:t>
      </w:r>
    </w:p>
    <w:p w14:paraId="7A39B327" w14:textId="77777777" w:rsidR="00B152EB" w:rsidRPr="00827E3E" w:rsidRDefault="00B152EB" w:rsidP="00B152EB">
      <w:pPr>
        <w:rPr>
          <w:rFonts w:ascii="Calibri" w:hAnsi="Calibri" w:cs="Calibri"/>
          <w:color w:val="1F497D"/>
          <w:sz w:val="22"/>
        </w:rPr>
      </w:pPr>
      <w:r w:rsidRPr="00827E3E">
        <w:rPr>
          <w:rFonts w:ascii="Calibri" w:hAnsi="Calibri" w:cs="Calibri"/>
          <w:sz w:val="22"/>
        </w:rPr>
        <w:t>Access restrictions apply to the Werribee Animal Health Facility (WAHF) site that is associated with, but remote from, the AAHL site.</w:t>
      </w:r>
    </w:p>
    <w:p w14:paraId="677BD207" w14:textId="77777777" w:rsidR="00B152EB" w:rsidRDefault="00B152EB" w:rsidP="00375BD1">
      <w:pPr>
        <w:rPr>
          <w:rFonts w:ascii="Calibri" w:hAnsi="Calibri" w:cs="Calibri"/>
          <w:sz w:val="22"/>
          <w:szCs w:val="22"/>
        </w:rPr>
      </w:pPr>
    </w:p>
    <w:p w14:paraId="07DF8D99"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647E1C7"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B75BBFE" w14:textId="77777777" w:rsidR="00721FD9" w:rsidRDefault="00721FD9" w:rsidP="002146AE">
      <w:pPr>
        <w:spacing w:after="180"/>
        <w:rPr>
          <w:rFonts w:ascii="Calibri" w:hAnsi="Calibri"/>
          <w:bCs/>
          <w:i/>
          <w:sz w:val="22"/>
          <w:szCs w:val="22"/>
        </w:rPr>
      </w:pPr>
    </w:p>
    <w:p w14:paraId="4AC17064" w14:textId="77777777" w:rsidR="002146A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59AC5C05" w14:textId="77777777" w:rsidR="00B152EB" w:rsidRPr="00B152EB" w:rsidRDefault="00B152EB" w:rsidP="00B152EB">
      <w:pPr>
        <w:spacing w:after="180"/>
        <w:rPr>
          <w:rFonts w:asciiTheme="minorHAnsi" w:hAnsiTheme="minorHAnsi" w:cstheme="minorHAnsi"/>
          <w:bCs/>
          <w:sz w:val="22"/>
          <w:szCs w:val="22"/>
        </w:rPr>
      </w:pPr>
      <w:r w:rsidRPr="00B152EB">
        <w:rPr>
          <w:rFonts w:asciiTheme="minorHAnsi" w:hAnsiTheme="minorHAnsi" w:cstheme="minorHAnsi"/>
          <w:bCs/>
          <w:sz w:val="22"/>
          <w:szCs w:val="22"/>
        </w:rPr>
        <w:t xml:space="preserve">Find out more about CSIRO </w:t>
      </w:r>
      <w:hyperlink r:id="rId14" w:history="1">
        <w:r w:rsidRPr="00B152EB">
          <w:rPr>
            <w:rStyle w:val="Hyperlink"/>
            <w:rFonts w:asciiTheme="minorHAnsi" w:hAnsiTheme="minorHAnsi" w:cstheme="minorHAnsi"/>
            <w:bCs/>
            <w:sz w:val="22"/>
            <w:szCs w:val="22"/>
          </w:rPr>
          <w:t>Health and Biosecurity</w:t>
        </w:r>
      </w:hyperlink>
    </w:p>
    <w:p w14:paraId="25D004F4" w14:textId="77777777" w:rsidR="009172F1" w:rsidRPr="003B51D7" w:rsidRDefault="009172F1" w:rsidP="009172F1">
      <w:pPr>
        <w:rPr>
          <w:rFonts w:ascii="Calibri" w:hAnsi="Calibri"/>
          <w:i/>
          <w:sz w:val="22"/>
          <w:szCs w:val="22"/>
        </w:rPr>
      </w:pPr>
    </w:p>
    <w:p w14:paraId="385AC468"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5328" w14:textId="77777777" w:rsidR="00493EB2" w:rsidRDefault="00493EB2">
      <w:r>
        <w:separator/>
      </w:r>
    </w:p>
  </w:endnote>
  <w:endnote w:type="continuationSeparator" w:id="0">
    <w:p w14:paraId="60CE4444" w14:textId="77777777" w:rsidR="00493EB2" w:rsidRDefault="0049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8A139" w14:textId="77777777" w:rsidR="00493EB2" w:rsidRDefault="00493EB2">
      <w:r>
        <w:separator/>
      </w:r>
    </w:p>
  </w:footnote>
  <w:footnote w:type="continuationSeparator" w:id="0">
    <w:p w14:paraId="6888792F" w14:textId="77777777" w:rsidR="00493EB2" w:rsidRDefault="0049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5A13"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E3676DF" wp14:editId="7A7B1210">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5DF8988"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43CDB"/>
    <w:multiLevelType w:val="hybridMultilevel"/>
    <w:tmpl w:val="B8648130"/>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17848"/>
    <w:multiLevelType w:val="hybridMultilevel"/>
    <w:tmpl w:val="72A21F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13322"/>
    <w:multiLevelType w:val="hybridMultilevel"/>
    <w:tmpl w:val="9878B0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2"/>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3E"/>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75BD1"/>
    <w:rsid w:val="0038052A"/>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1733"/>
    <w:rsid w:val="004440A0"/>
    <w:rsid w:val="004501A0"/>
    <w:rsid w:val="004518BD"/>
    <w:rsid w:val="00462662"/>
    <w:rsid w:val="004804FC"/>
    <w:rsid w:val="00482939"/>
    <w:rsid w:val="004831FE"/>
    <w:rsid w:val="00485EC9"/>
    <w:rsid w:val="00493EB2"/>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0E14"/>
    <w:rsid w:val="00721FD9"/>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27E3E"/>
    <w:rsid w:val="00833B3B"/>
    <w:rsid w:val="00837222"/>
    <w:rsid w:val="0084125F"/>
    <w:rsid w:val="0086185F"/>
    <w:rsid w:val="008638E0"/>
    <w:rsid w:val="0086574F"/>
    <w:rsid w:val="00867FD0"/>
    <w:rsid w:val="00870546"/>
    <w:rsid w:val="0087357C"/>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C7873"/>
    <w:rsid w:val="008D22C2"/>
    <w:rsid w:val="008E4B21"/>
    <w:rsid w:val="009003FA"/>
    <w:rsid w:val="00901107"/>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43B5"/>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52EB"/>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86E7C"/>
    <w:rsid w:val="00B90330"/>
    <w:rsid w:val="00B9227A"/>
    <w:rsid w:val="00B95448"/>
    <w:rsid w:val="00BA1680"/>
    <w:rsid w:val="00BA3738"/>
    <w:rsid w:val="00BA3E95"/>
    <w:rsid w:val="00BA746B"/>
    <w:rsid w:val="00BB71F0"/>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945"/>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57081"/>
    <w:rsid w:val="00E611CD"/>
    <w:rsid w:val="00E641DA"/>
    <w:rsid w:val="00E6521E"/>
    <w:rsid w:val="00E76DAD"/>
    <w:rsid w:val="00E83C2B"/>
    <w:rsid w:val="00E8531C"/>
    <w:rsid w:val="00E85C14"/>
    <w:rsid w:val="00E91FFF"/>
    <w:rsid w:val="00EA24AB"/>
    <w:rsid w:val="00EA51BB"/>
    <w:rsid w:val="00EA550A"/>
    <w:rsid w:val="00EB5DC7"/>
    <w:rsid w:val="00EC025C"/>
    <w:rsid w:val="00EC139D"/>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734A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375BD1"/>
    <w:rPr>
      <w:sz w:val="16"/>
      <w:szCs w:val="16"/>
    </w:rPr>
  </w:style>
  <w:style w:type="paragraph" w:styleId="CommentText">
    <w:name w:val="annotation text"/>
    <w:basedOn w:val="Normal"/>
    <w:link w:val="CommentTextChar"/>
    <w:uiPriority w:val="99"/>
    <w:semiHidden/>
    <w:unhideWhenUsed/>
    <w:rsid w:val="00375BD1"/>
  </w:style>
  <w:style w:type="character" w:customStyle="1" w:styleId="CommentTextChar">
    <w:name w:val="Comment Text Char"/>
    <w:basedOn w:val="DefaultParagraphFont"/>
    <w:link w:val="CommentText"/>
    <w:uiPriority w:val="99"/>
    <w:semiHidden/>
    <w:rsid w:val="00375BD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75BD1"/>
    <w:rPr>
      <w:b/>
      <w:bCs/>
    </w:rPr>
  </w:style>
  <w:style w:type="character" w:customStyle="1" w:styleId="CommentSubjectChar">
    <w:name w:val="Comment Subject Char"/>
    <w:basedOn w:val="CommentTextChar"/>
    <w:link w:val="CommentSubject"/>
    <w:uiPriority w:val="99"/>
    <w:semiHidden/>
    <w:rsid w:val="00375BD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591">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92801168">
      <w:bodyDiv w:val="1"/>
      <w:marLeft w:val="0"/>
      <w:marRight w:val="0"/>
      <w:marTop w:val="0"/>
      <w:marBottom w:val="0"/>
      <w:divBdr>
        <w:top w:val="none" w:sz="0" w:space="0" w:color="auto"/>
        <w:left w:val="none" w:sz="0" w:space="0" w:color="auto"/>
        <w:bottom w:val="none" w:sz="0" w:space="0" w:color="auto"/>
        <w:right w:val="none" w:sz="0" w:space="0" w:color="auto"/>
      </w:divBdr>
    </w:div>
    <w:div w:id="874925389">
      <w:bodyDiv w:val="1"/>
      <w:marLeft w:val="0"/>
      <w:marRight w:val="0"/>
      <w:marTop w:val="0"/>
      <w:marBottom w:val="0"/>
      <w:divBdr>
        <w:top w:val="none" w:sz="0" w:space="0" w:color="auto"/>
        <w:left w:val="none" w:sz="0" w:space="0" w:color="auto"/>
        <w:bottom w:val="none" w:sz="0" w:space="0" w:color="auto"/>
        <w:right w:val="none" w:sz="0" w:space="0" w:color="auto"/>
      </w:divBdr>
    </w:div>
    <w:div w:id="1329677317">
      <w:bodyDiv w:val="1"/>
      <w:marLeft w:val="0"/>
      <w:marRight w:val="0"/>
      <w:marTop w:val="0"/>
      <w:marBottom w:val="0"/>
      <w:divBdr>
        <w:top w:val="none" w:sz="0" w:space="0" w:color="auto"/>
        <w:left w:val="none" w:sz="0" w:space="0" w:color="auto"/>
        <w:bottom w:val="none" w:sz="0" w:space="0" w:color="auto"/>
        <w:right w:val="none" w:sz="0" w:space="0" w:color="auto"/>
      </w:divBdr>
    </w:div>
    <w:div w:id="1721515779">
      <w:bodyDiv w:val="1"/>
      <w:marLeft w:val="0"/>
      <w:marRight w:val="0"/>
      <w:marTop w:val="0"/>
      <w:marBottom w:val="0"/>
      <w:divBdr>
        <w:top w:val="none" w:sz="0" w:space="0" w:color="auto"/>
        <w:left w:val="none" w:sz="0" w:space="0" w:color="auto"/>
        <w:bottom w:val="none" w:sz="0" w:space="0" w:color="auto"/>
        <w:right w:val="none" w:sz="0" w:space="0" w:color="auto"/>
      </w:divBdr>
    </w:div>
    <w:div w:id="1822117936">
      <w:bodyDiv w:val="1"/>
      <w:marLeft w:val="0"/>
      <w:marRight w:val="0"/>
      <w:marTop w:val="0"/>
      <w:marBottom w:val="0"/>
      <w:divBdr>
        <w:top w:val="none" w:sz="0" w:space="0" w:color="auto"/>
        <w:left w:val="none" w:sz="0" w:space="0" w:color="auto"/>
        <w:bottom w:val="none" w:sz="0" w:space="0" w:color="auto"/>
        <w:right w:val="none" w:sz="0" w:space="0" w:color="auto"/>
      </w:divBdr>
    </w:div>
    <w:div w:id="191747690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ad.Paradkar@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57D8-5DD9-4F85-AAB7-DEC06695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9555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Lunniss, Gill (HR, Clayton)</cp:lastModifiedBy>
  <cp:revision>3</cp:revision>
  <cp:lastPrinted>2014-02-06T02:28:00Z</cp:lastPrinted>
  <dcterms:created xsi:type="dcterms:W3CDTF">2019-03-11T22:32:00Z</dcterms:created>
  <dcterms:modified xsi:type="dcterms:W3CDTF">2019-03-11T22:33:00Z</dcterms:modified>
</cp:coreProperties>
</file>