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09F4FC41"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00CC2683">
              <w:rPr>
                <w:rFonts w:ascii="Calibri" w:hAnsi="Calibri"/>
                <w:sz w:val="22"/>
                <w:szCs w:val="22"/>
              </w:rPr>
              <w:t xml:space="preserve">in </w:t>
            </w:r>
            <w:r w:rsidR="00CC2683" w:rsidRPr="000145A0">
              <w:rPr>
                <w:rFonts w:ascii="Calibri" w:hAnsi="Calibri"/>
                <w:sz w:val="22"/>
                <w:szCs w:val="22"/>
              </w:rPr>
              <w:t>Plant Pathology in Weed Biological Control</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4755836C" w:rsidR="000745A4" w:rsidRPr="0097618D" w:rsidRDefault="00CC2683" w:rsidP="000745A4">
            <w:pPr>
              <w:rPr>
                <w:rFonts w:ascii="Calibri" w:hAnsi="Calibri"/>
                <w:sz w:val="22"/>
                <w:szCs w:val="22"/>
              </w:rPr>
            </w:pPr>
            <w:r>
              <w:rPr>
                <w:rFonts w:ascii="Calibri" w:hAnsi="Calibri"/>
                <w:sz w:val="22"/>
                <w:szCs w:val="22"/>
              </w:rPr>
              <w:t>61915</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5C43D03" w14:textId="67BBF82E" w:rsidR="000745A4" w:rsidRPr="0097618D" w:rsidRDefault="000B589E" w:rsidP="000B18A3">
            <w:pPr>
              <w:pStyle w:val="ListParagraph"/>
              <w:numPr>
                <w:ilvl w:val="0"/>
                <w:numId w:val="1"/>
              </w:numPr>
              <w:spacing w:after="60"/>
              <w:ind w:left="0" w:hanging="357"/>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Start w:id="1" w:name="_GoBack"/>
            <w:bookmarkEnd w:id="0"/>
            <w:bookmarkEnd w:id="1"/>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73244B82" w:rsidR="000745A4" w:rsidRPr="00CC2683" w:rsidRDefault="00CC2683" w:rsidP="000745A4">
            <w:pPr>
              <w:pStyle w:val="ListParagraph"/>
              <w:ind w:left="0"/>
              <w:rPr>
                <w:rFonts w:ascii="Calibri" w:hAnsi="Calibri"/>
                <w:sz w:val="22"/>
                <w:szCs w:val="22"/>
              </w:rPr>
            </w:pPr>
            <w:r w:rsidRPr="00CC2683">
              <w:rPr>
                <w:rFonts w:ascii="Calibri" w:hAnsi="Calibri"/>
                <w:sz w:val="22"/>
                <w:szCs w:val="22"/>
              </w:rPr>
              <w:t>4</w:t>
            </w:r>
            <w:r w:rsidR="000745A4" w:rsidRPr="00CC2683">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422C37F6" w:rsidR="000745A4" w:rsidRPr="00CC2683" w:rsidRDefault="00CC2683" w:rsidP="000745A4">
            <w:pPr>
              <w:pStyle w:val="ListParagraph"/>
              <w:ind w:left="0"/>
              <w:rPr>
                <w:rFonts w:ascii="Calibri" w:hAnsi="Calibri"/>
                <w:sz w:val="22"/>
                <w:szCs w:val="22"/>
              </w:rPr>
            </w:pPr>
            <w:r w:rsidRPr="00CC2683">
              <w:rPr>
                <w:rFonts w:ascii="Calibri" w:hAnsi="Calibri"/>
                <w:sz w:val="22"/>
                <w:szCs w:val="22"/>
              </w:rPr>
              <w:t>6</w:t>
            </w:r>
            <w:r w:rsidR="000745A4" w:rsidRPr="00CC2683">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4C6ED030" w:rsidR="000745A4" w:rsidRPr="0097618D" w:rsidRDefault="00CC2683" w:rsidP="000745A4">
            <w:pPr>
              <w:pStyle w:val="ListParagraph"/>
              <w:ind w:left="0"/>
              <w:rPr>
                <w:rFonts w:ascii="Calibri" w:hAnsi="Calibri"/>
                <w:sz w:val="22"/>
                <w:szCs w:val="22"/>
              </w:rPr>
            </w:pPr>
            <w:r>
              <w:rPr>
                <w:rFonts w:ascii="Calibri" w:hAnsi="Calibri"/>
                <w:sz w:val="22"/>
                <w:szCs w:val="22"/>
              </w:rPr>
              <w:t>Team</w:t>
            </w:r>
            <w:r w:rsidRPr="000145A0">
              <w:rPr>
                <w:rFonts w:ascii="Calibri" w:hAnsi="Calibri"/>
                <w:sz w:val="22"/>
                <w:szCs w:val="22"/>
              </w:rPr>
              <w:t xml:space="preserve"> Leader</w:t>
            </w:r>
            <w:r>
              <w:rPr>
                <w:rFonts w:ascii="Calibri" w:hAnsi="Calibri"/>
                <w:sz w:val="22"/>
                <w:szCs w:val="22"/>
              </w:rPr>
              <w:t xml:space="preserve"> (Tropical Invasive Plants)</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97618D" w:rsidRDefault="000745A4" w:rsidP="000745A4">
            <w:pPr>
              <w:pStyle w:val="ListParagraph"/>
              <w:ind w:left="0"/>
              <w:rPr>
                <w:rFonts w:ascii="Calibri" w:hAnsi="Calibri"/>
                <w:sz w:val="22"/>
                <w:szCs w:val="22"/>
              </w:rPr>
            </w:pPr>
            <w:r w:rsidRPr="00CC2683">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3BC0B99D" w14:textId="77777777" w:rsidR="000745A4" w:rsidRDefault="000745A4" w:rsidP="000745A4">
            <w:pPr>
              <w:pStyle w:val="ListParagraph"/>
              <w:ind w:left="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14:paraId="3140DC2E" w14:textId="77777777" w:rsidR="00373C76" w:rsidRDefault="00373C76" w:rsidP="000745A4">
            <w:pPr>
              <w:pStyle w:val="ListParagraph"/>
              <w:ind w:left="0"/>
              <w:rPr>
                <w:rFonts w:asciiTheme="minorHAnsi" w:hAnsiTheme="minorHAnsi" w:cstheme="minorHAnsi"/>
                <w:iCs/>
                <w:sz w:val="22"/>
                <w:szCs w:val="22"/>
              </w:rPr>
            </w:pPr>
          </w:p>
          <w:p w14:paraId="5F739EBE" w14:textId="47D4B109" w:rsidR="00373C76" w:rsidRPr="0097618D" w:rsidRDefault="00373C76" w:rsidP="000745A4">
            <w:pPr>
              <w:pStyle w:val="ListParagraph"/>
              <w:ind w:left="0"/>
              <w:rPr>
                <w:rFonts w:ascii="Calibri" w:hAnsi="Calibri"/>
                <w:sz w:val="22"/>
                <w:szCs w:val="22"/>
                <w:highlight w:val="yellow"/>
              </w:rPr>
            </w:pPr>
            <w:r w:rsidRPr="00452FAB">
              <w:rPr>
                <w:rFonts w:asciiTheme="minorHAnsi" w:hAnsiTheme="minorHAnsi" w:cstheme="minorHAnsi"/>
                <w:iCs/>
                <w:sz w:val="22"/>
                <w:szCs w:val="22"/>
              </w:rPr>
              <w:t xml:space="preserve">Please do not email your application directly to </w:t>
            </w:r>
            <w:r w:rsidRPr="00CC2683">
              <w:rPr>
                <w:rFonts w:ascii="Calibri" w:hAnsi="Calibri"/>
                <w:sz w:val="22"/>
                <w:szCs w:val="22"/>
              </w:rPr>
              <w:t>Raghu</w:t>
            </w:r>
            <w:r>
              <w:rPr>
                <w:rFonts w:ascii="Calibri" w:hAnsi="Calibri"/>
                <w:sz w:val="22"/>
                <w:szCs w:val="22"/>
              </w:rPr>
              <w:t xml:space="preserve"> </w:t>
            </w:r>
            <w:r w:rsidRPr="00CC2683">
              <w:rPr>
                <w:rFonts w:ascii="Calibri" w:hAnsi="Calibri"/>
                <w:sz w:val="22"/>
                <w:szCs w:val="22"/>
              </w:rPr>
              <w:t>Sathyamurthy</w:t>
            </w:r>
            <w:r w:rsidRPr="00452FAB">
              <w:rPr>
                <w:rFonts w:asciiTheme="minorHAnsi" w:hAnsiTheme="minorHAnsi" w:cstheme="minorHAnsi"/>
                <w:iCs/>
                <w:sz w:val="22"/>
                <w:szCs w:val="22"/>
              </w:rPr>
              <w:t>. Applications received via this method will not be considered by the selection panel.</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7603F810" w:rsidR="000745A4" w:rsidRPr="0097618D" w:rsidRDefault="00CC2683" w:rsidP="000745A4">
            <w:pPr>
              <w:pStyle w:val="ListParagraph"/>
              <w:ind w:left="0"/>
              <w:rPr>
                <w:rFonts w:ascii="Calibri" w:hAnsi="Calibri"/>
                <w:sz w:val="22"/>
                <w:szCs w:val="22"/>
                <w:highlight w:val="yellow"/>
              </w:rPr>
            </w:pPr>
            <w:r w:rsidRPr="00CC2683">
              <w:rPr>
                <w:rFonts w:ascii="Calibri" w:hAnsi="Calibri"/>
                <w:sz w:val="22"/>
                <w:szCs w:val="22"/>
              </w:rPr>
              <w:t>Raghu</w:t>
            </w:r>
            <w:r>
              <w:rPr>
                <w:rFonts w:ascii="Calibri" w:hAnsi="Calibri"/>
                <w:sz w:val="22"/>
                <w:szCs w:val="22"/>
              </w:rPr>
              <w:t xml:space="preserve"> </w:t>
            </w:r>
            <w:r w:rsidRPr="00CC2683">
              <w:rPr>
                <w:rFonts w:ascii="Calibri" w:hAnsi="Calibri"/>
                <w:sz w:val="22"/>
                <w:szCs w:val="22"/>
              </w:rPr>
              <w:t>Sathyamurthy</w:t>
            </w:r>
            <w:r>
              <w:rPr>
                <w:rFonts w:ascii="Calibri" w:hAnsi="Calibri"/>
                <w:sz w:val="22"/>
                <w:szCs w:val="22"/>
              </w:rPr>
              <w:t xml:space="preserve"> via email </w:t>
            </w:r>
            <w:hyperlink r:id="rId9" w:history="1">
              <w:r w:rsidRPr="006F139D">
                <w:rPr>
                  <w:rStyle w:val="Hyperlink"/>
                  <w:rFonts w:ascii="Calibri" w:hAnsi="Calibri" w:cs="Arial"/>
                  <w:sz w:val="22"/>
                  <w:szCs w:val="22"/>
                </w:rPr>
                <w:t>Raghu.Sathyamurthy@csiro.au</w:t>
              </w:r>
            </w:hyperlink>
            <w:r>
              <w:rPr>
                <w:rFonts w:ascii="Calibri" w:hAnsi="Calibri"/>
                <w:sz w:val="22"/>
                <w:szCs w:val="22"/>
              </w:rPr>
              <w:t xml:space="preserve"> </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C6696BA" w:rsidR="00CC2683" w:rsidRPr="00373C76" w:rsidRDefault="000745A4" w:rsidP="000745A4">
            <w:pPr>
              <w:spacing w:after="120"/>
              <w:rPr>
                <w:rFonts w:ascii="Calibri" w:hAnsi="Calibri" w:cs="Times New Roman"/>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r w:rsidR="00373C76">
              <w:rPr>
                <w:rStyle w:val="Hyperlink"/>
                <w:rFonts w:ascii="Calibri" w:hAnsi="Calibri"/>
                <w:bCs/>
                <w:color w:val="auto"/>
                <w:sz w:val="22"/>
                <w:szCs w:val="22"/>
                <w:u w:val="none"/>
              </w:rPr>
              <w:t>.</w:t>
            </w:r>
          </w:p>
        </w:tc>
      </w:tr>
    </w:tbl>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B18A3">
      <w:pPr>
        <w:pStyle w:val="ListParagraph"/>
        <w:numPr>
          <w:ilvl w:val="0"/>
          <w:numId w:val="7"/>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B18A3">
      <w:pPr>
        <w:pStyle w:val="ListParagraph"/>
        <w:numPr>
          <w:ilvl w:val="0"/>
          <w:numId w:val="7"/>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B18A3">
      <w:pPr>
        <w:pStyle w:val="ListParagraph"/>
        <w:numPr>
          <w:ilvl w:val="0"/>
          <w:numId w:val="7"/>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B18A3">
      <w:pPr>
        <w:pStyle w:val="ListParagraph"/>
        <w:numPr>
          <w:ilvl w:val="0"/>
          <w:numId w:val="7"/>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0B7EAA58" w14:textId="2463A555" w:rsidR="00B67D3B" w:rsidRPr="000145A0" w:rsidRDefault="00B67D3B" w:rsidP="00B67D3B">
      <w:pPr>
        <w:spacing w:before="180" w:after="120"/>
        <w:jc w:val="both"/>
        <w:rPr>
          <w:rFonts w:ascii="Calibri" w:hAnsi="Calibri"/>
          <w:sz w:val="22"/>
          <w:szCs w:val="22"/>
        </w:rPr>
      </w:pPr>
      <w:r w:rsidRPr="000145A0">
        <w:rPr>
          <w:rFonts w:ascii="Calibri" w:hAnsi="Calibri"/>
          <w:b/>
          <w:sz w:val="22"/>
          <w:szCs w:val="22"/>
        </w:rPr>
        <w:t>CSIRO Health &amp; Biosecurity</w:t>
      </w:r>
      <w:r w:rsidRPr="000145A0">
        <w:rPr>
          <w:rFonts w:ascii="Calibri" w:hAnsi="Calibri"/>
          <w:sz w:val="22"/>
          <w:szCs w:val="22"/>
        </w:rPr>
        <w:t xml:space="preserve"> is offering an exciting opportunity for a </w:t>
      </w:r>
      <w:r>
        <w:rPr>
          <w:rFonts w:ascii="Calibri" w:hAnsi="Calibri"/>
          <w:sz w:val="22"/>
          <w:szCs w:val="22"/>
        </w:rPr>
        <w:t>Postdoctoral Fellow</w:t>
      </w:r>
      <w:r w:rsidRPr="000145A0">
        <w:rPr>
          <w:rFonts w:ascii="Calibri" w:hAnsi="Calibri"/>
          <w:sz w:val="22"/>
          <w:szCs w:val="22"/>
        </w:rPr>
        <w:t xml:space="preserve"> with </w:t>
      </w:r>
      <w:bookmarkStart w:id="2" w:name="_Hlk11245436"/>
      <w:r w:rsidRPr="000145A0">
        <w:rPr>
          <w:rFonts w:ascii="Calibri" w:hAnsi="Calibri"/>
          <w:sz w:val="22"/>
          <w:szCs w:val="22"/>
        </w:rPr>
        <w:t>skills in plant pathology, particularly focusing on fungal pathogens</w:t>
      </w:r>
      <w:bookmarkEnd w:id="2"/>
      <w:r w:rsidRPr="000145A0">
        <w:rPr>
          <w:rFonts w:ascii="Calibri" w:hAnsi="Calibri"/>
          <w:sz w:val="22"/>
          <w:szCs w:val="22"/>
        </w:rPr>
        <w:t xml:space="preserve">, to join its </w:t>
      </w:r>
      <w:bookmarkStart w:id="3" w:name="_Hlk11245488"/>
      <w:r w:rsidRPr="000145A0">
        <w:rPr>
          <w:rFonts w:ascii="Calibri" w:hAnsi="Calibri"/>
          <w:sz w:val="22"/>
          <w:szCs w:val="22"/>
        </w:rPr>
        <w:t>Weed Biological Control Team</w:t>
      </w:r>
      <w:bookmarkEnd w:id="3"/>
      <w:r>
        <w:rPr>
          <w:rFonts w:ascii="Calibri" w:hAnsi="Calibri"/>
          <w:sz w:val="22"/>
          <w:szCs w:val="22"/>
        </w:rPr>
        <w:t>.</w:t>
      </w:r>
    </w:p>
    <w:p w14:paraId="7C5E1FAE" w14:textId="77777777" w:rsidR="00B67D3B" w:rsidRDefault="00B67D3B" w:rsidP="00B67D3B">
      <w:pPr>
        <w:rPr>
          <w:rFonts w:ascii="Calibri" w:hAnsi="Calibri"/>
          <w:sz w:val="22"/>
          <w:szCs w:val="22"/>
        </w:rPr>
      </w:pPr>
      <w:r w:rsidRPr="000145A0">
        <w:rPr>
          <w:rFonts w:ascii="Calibri" w:hAnsi="Calibri"/>
          <w:sz w:val="22"/>
          <w:szCs w:val="22"/>
        </w:rPr>
        <w:t xml:space="preserve">The successful candidate will </w:t>
      </w:r>
      <w:bookmarkStart w:id="4" w:name="_Hlk11245595"/>
      <w:r w:rsidRPr="000145A0">
        <w:rPr>
          <w:rFonts w:ascii="Calibri" w:hAnsi="Calibri"/>
          <w:sz w:val="22"/>
          <w:szCs w:val="22"/>
        </w:rPr>
        <w:t xml:space="preserve">conduct innovative research using the latest advances in plant pathology to contribute to a large project to develop science-based biological control solutions for a range of weed targets. The research </w:t>
      </w:r>
      <w:r>
        <w:rPr>
          <w:rFonts w:ascii="Calibri" w:hAnsi="Calibri"/>
          <w:sz w:val="22"/>
          <w:szCs w:val="22"/>
        </w:rPr>
        <w:t xml:space="preserve">will </w:t>
      </w:r>
      <w:r w:rsidRPr="000145A0">
        <w:rPr>
          <w:rFonts w:ascii="Calibri" w:hAnsi="Calibri"/>
          <w:sz w:val="22"/>
          <w:szCs w:val="22"/>
        </w:rPr>
        <w:t xml:space="preserve">involve: </w:t>
      </w:r>
    </w:p>
    <w:bookmarkEnd w:id="4"/>
    <w:p w14:paraId="4AA80F0B" w14:textId="2C55F5E9" w:rsidR="00B67D3B" w:rsidRPr="00B67D3B" w:rsidRDefault="00B67D3B" w:rsidP="000B18A3">
      <w:pPr>
        <w:pStyle w:val="ListParagraph"/>
        <w:numPr>
          <w:ilvl w:val="0"/>
          <w:numId w:val="8"/>
        </w:numPr>
        <w:rPr>
          <w:rFonts w:ascii="Calibri" w:hAnsi="Calibri"/>
          <w:sz w:val="22"/>
          <w:szCs w:val="22"/>
        </w:rPr>
      </w:pPr>
      <w:r w:rsidRPr="00B67D3B">
        <w:rPr>
          <w:rFonts w:ascii="Calibri" w:hAnsi="Calibri"/>
          <w:sz w:val="22"/>
          <w:szCs w:val="22"/>
        </w:rPr>
        <w:t xml:space="preserve">prioritisation of isolates of foliar pathogens associated with weedy </w:t>
      </w:r>
      <w:proofErr w:type="spellStart"/>
      <w:r w:rsidRPr="00B67D3B">
        <w:rPr>
          <w:rFonts w:ascii="Calibri" w:hAnsi="Calibri"/>
          <w:i/>
          <w:sz w:val="22"/>
          <w:szCs w:val="22"/>
        </w:rPr>
        <w:t>Sporobolus</w:t>
      </w:r>
      <w:proofErr w:type="spellEnd"/>
      <w:r w:rsidRPr="00B67D3B">
        <w:rPr>
          <w:rFonts w:ascii="Calibri" w:hAnsi="Calibri"/>
          <w:sz w:val="22"/>
          <w:szCs w:val="22"/>
        </w:rPr>
        <w:t xml:space="preserve"> spp. in the field</w:t>
      </w:r>
    </w:p>
    <w:p w14:paraId="2107C701" w14:textId="77777777" w:rsidR="00B67D3B" w:rsidRPr="00B67D3B" w:rsidRDefault="00B67D3B" w:rsidP="000B18A3">
      <w:pPr>
        <w:pStyle w:val="ListParagraph"/>
        <w:numPr>
          <w:ilvl w:val="0"/>
          <w:numId w:val="8"/>
        </w:numPr>
        <w:rPr>
          <w:rFonts w:asciiTheme="minorHAnsi" w:hAnsiTheme="minorHAnsi" w:cstheme="minorHAnsi"/>
          <w:b/>
          <w:i/>
          <w:sz w:val="22"/>
          <w:szCs w:val="22"/>
        </w:rPr>
      </w:pPr>
      <w:r w:rsidRPr="00B67D3B">
        <w:rPr>
          <w:rFonts w:ascii="Calibri" w:hAnsi="Calibri"/>
          <w:sz w:val="22"/>
          <w:szCs w:val="22"/>
        </w:rPr>
        <w:t xml:space="preserve">screening of isolates against weedy </w:t>
      </w:r>
      <w:proofErr w:type="spellStart"/>
      <w:r w:rsidRPr="00B67D3B">
        <w:rPr>
          <w:rFonts w:ascii="Calibri" w:hAnsi="Calibri"/>
          <w:i/>
          <w:sz w:val="22"/>
          <w:szCs w:val="22"/>
        </w:rPr>
        <w:t>Sporobolus</w:t>
      </w:r>
      <w:proofErr w:type="spellEnd"/>
      <w:r w:rsidRPr="00B67D3B">
        <w:rPr>
          <w:rFonts w:ascii="Calibri" w:hAnsi="Calibri"/>
          <w:sz w:val="22"/>
          <w:szCs w:val="22"/>
        </w:rPr>
        <w:t xml:space="preserve"> spp. through virulence assays, </w:t>
      </w:r>
    </w:p>
    <w:p w14:paraId="58B8C045" w14:textId="77777777" w:rsidR="00B67D3B" w:rsidRPr="00B67D3B" w:rsidRDefault="00B67D3B" w:rsidP="000B18A3">
      <w:pPr>
        <w:pStyle w:val="ListParagraph"/>
        <w:numPr>
          <w:ilvl w:val="0"/>
          <w:numId w:val="8"/>
        </w:numPr>
        <w:rPr>
          <w:rFonts w:asciiTheme="minorHAnsi" w:hAnsiTheme="minorHAnsi" w:cstheme="minorHAnsi"/>
          <w:b/>
          <w:i/>
          <w:sz w:val="22"/>
          <w:szCs w:val="22"/>
        </w:rPr>
      </w:pPr>
      <w:r w:rsidRPr="00B67D3B">
        <w:rPr>
          <w:rFonts w:ascii="Calibri" w:hAnsi="Calibri"/>
          <w:sz w:val="22"/>
          <w:szCs w:val="22"/>
        </w:rPr>
        <w:t>specificity tests and, potentiall</w:t>
      </w:r>
      <w:r>
        <w:rPr>
          <w:rFonts w:ascii="Calibri" w:hAnsi="Calibri"/>
          <w:sz w:val="22"/>
          <w:szCs w:val="22"/>
        </w:rPr>
        <w:t>y</w:t>
      </w:r>
    </w:p>
    <w:p w14:paraId="46C67A49" w14:textId="77777777" w:rsidR="00B67D3B" w:rsidRPr="00B67D3B" w:rsidRDefault="00B67D3B" w:rsidP="000B18A3">
      <w:pPr>
        <w:pStyle w:val="ListParagraph"/>
        <w:numPr>
          <w:ilvl w:val="0"/>
          <w:numId w:val="8"/>
        </w:numPr>
        <w:rPr>
          <w:rFonts w:asciiTheme="minorHAnsi" w:hAnsiTheme="minorHAnsi" w:cstheme="minorHAnsi"/>
          <w:b/>
          <w:i/>
          <w:sz w:val="22"/>
          <w:szCs w:val="22"/>
        </w:rPr>
      </w:pPr>
      <w:bookmarkStart w:id="5" w:name="_Hlk11245662"/>
      <w:r w:rsidRPr="00B67D3B">
        <w:rPr>
          <w:rFonts w:ascii="Calibri" w:hAnsi="Calibri"/>
          <w:sz w:val="22"/>
          <w:szCs w:val="22"/>
        </w:rPr>
        <w:t>mycoherbicide development</w:t>
      </w:r>
    </w:p>
    <w:bookmarkEnd w:id="5"/>
    <w:p w14:paraId="525837E4" w14:textId="77777777" w:rsidR="00B67D3B" w:rsidRDefault="00B67D3B" w:rsidP="00B67D3B">
      <w:pPr>
        <w:ind w:left="283"/>
        <w:rPr>
          <w:rFonts w:ascii="Calibri" w:hAnsi="Calibri"/>
          <w:sz w:val="22"/>
          <w:szCs w:val="22"/>
        </w:rPr>
      </w:pPr>
    </w:p>
    <w:p w14:paraId="0B928DAE" w14:textId="565E3A95" w:rsidR="00B67D3B" w:rsidRDefault="00B67D3B" w:rsidP="00B67D3B">
      <w:pPr>
        <w:ind w:left="283"/>
        <w:rPr>
          <w:rFonts w:ascii="Calibri" w:hAnsi="Calibri"/>
          <w:sz w:val="22"/>
          <w:szCs w:val="22"/>
        </w:rPr>
      </w:pPr>
      <w:r>
        <w:rPr>
          <w:rFonts w:ascii="Calibri" w:hAnsi="Calibri"/>
          <w:sz w:val="22"/>
          <w:szCs w:val="22"/>
        </w:rPr>
        <w:t xml:space="preserve">The successful applicant </w:t>
      </w:r>
      <w:bookmarkStart w:id="6" w:name="_Hlk11245699"/>
      <w:r w:rsidRPr="00B67D3B">
        <w:rPr>
          <w:rFonts w:ascii="Calibri" w:hAnsi="Calibri"/>
          <w:sz w:val="22"/>
          <w:szCs w:val="22"/>
        </w:rPr>
        <w:t>will lead components of existing projects, have the opportunity to learn develop</w:t>
      </w:r>
      <w:r w:rsidR="00D246C4">
        <w:rPr>
          <w:rFonts w:ascii="Calibri" w:hAnsi="Calibri"/>
          <w:sz w:val="22"/>
          <w:szCs w:val="22"/>
        </w:rPr>
        <w:t>ing</w:t>
      </w:r>
      <w:r w:rsidRPr="00B67D3B">
        <w:rPr>
          <w:rFonts w:ascii="Calibri" w:hAnsi="Calibri"/>
          <w:sz w:val="22"/>
          <w:szCs w:val="22"/>
        </w:rPr>
        <w:t xml:space="preserve"> new projects and </w:t>
      </w:r>
      <w:r w:rsidR="00D246C4">
        <w:rPr>
          <w:rFonts w:ascii="Calibri" w:hAnsi="Calibri"/>
          <w:sz w:val="22"/>
          <w:szCs w:val="22"/>
        </w:rPr>
        <w:t xml:space="preserve">to </w:t>
      </w:r>
      <w:r w:rsidRPr="00B67D3B">
        <w:rPr>
          <w:rFonts w:ascii="Calibri" w:hAnsi="Calibri"/>
          <w:sz w:val="22"/>
          <w:szCs w:val="22"/>
        </w:rPr>
        <w:t>write competitive grant proposals</w:t>
      </w:r>
      <w:r>
        <w:rPr>
          <w:rFonts w:ascii="Calibri" w:hAnsi="Calibri"/>
          <w:sz w:val="22"/>
          <w:szCs w:val="22"/>
        </w:rPr>
        <w:t xml:space="preserve"> while also</w:t>
      </w:r>
      <w:r w:rsidRPr="00B67D3B">
        <w:rPr>
          <w:rFonts w:ascii="Calibri" w:hAnsi="Calibri"/>
          <w:sz w:val="22"/>
          <w:szCs w:val="22"/>
        </w:rPr>
        <w:t xml:space="preserve"> collaborat</w:t>
      </w:r>
      <w:r>
        <w:rPr>
          <w:rFonts w:ascii="Calibri" w:hAnsi="Calibri"/>
          <w:sz w:val="22"/>
          <w:szCs w:val="22"/>
        </w:rPr>
        <w:t>ing</w:t>
      </w:r>
      <w:r w:rsidRPr="00B67D3B">
        <w:rPr>
          <w:rFonts w:ascii="Calibri" w:hAnsi="Calibri"/>
          <w:sz w:val="22"/>
          <w:szCs w:val="22"/>
        </w:rPr>
        <w:t xml:space="preserve"> with scientists within Australia and across the world.</w:t>
      </w:r>
      <w:bookmarkEnd w:id="6"/>
    </w:p>
    <w:p w14:paraId="34B40AD2" w14:textId="77777777" w:rsidR="00B67D3B" w:rsidRDefault="00B67D3B" w:rsidP="00B67D3B">
      <w:pPr>
        <w:ind w:left="283"/>
        <w:rPr>
          <w:rFonts w:ascii="Calibri" w:hAnsi="Calibri"/>
          <w:sz w:val="22"/>
          <w:szCs w:val="22"/>
        </w:rPr>
      </w:pPr>
    </w:p>
    <w:p w14:paraId="1001CB04" w14:textId="184AFB7E" w:rsidR="000E2AAA" w:rsidRPr="00B67D3B" w:rsidRDefault="00B67D3B" w:rsidP="00B67D3B">
      <w:pPr>
        <w:ind w:left="283"/>
        <w:rPr>
          <w:rFonts w:asciiTheme="minorHAnsi" w:hAnsiTheme="minorHAnsi" w:cstheme="minorHAnsi"/>
          <w:b/>
          <w:i/>
          <w:sz w:val="22"/>
          <w:szCs w:val="22"/>
        </w:rPr>
      </w:pPr>
      <w:r w:rsidRPr="00B67D3B">
        <w:rPr>
          <w:rFonts w:ascii="Calibri" w:hAnsi="Calibri"/>
          <w:sz w:val="22"/>
          <w:szCs w:val="22"/>
        </w:rPr>
        <w:t xml:space="preserve">The role may involve extended periods of travel for fieldwork </w:t>
      </w:r>
      <w:r>
        <w:rPr>
          <w:rFonts w:ascii="Calibri" w:hAnsi="Calibri"/>
          <w:sz w:val="22"/>
          <w:szCs w:val="22"/>
        </w:rPr>
        <w:t>with</w:t>
      </w:r>
      <w:r w:rsidRPr="00B67D3B">
        <w:rPr>
          <w:rFonts w:ascii="Calibri" w:hAnsi="Calibri"/>
          <w:sz w:val="22"/>
          <w:szCs w:val="22"/>
        </w:rPr>
        <w:t>in Australia.</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01E6FCA3" w14:textId="77777777" w:rsidR="00D246C4" w:rsidRDefault="00D246C4" w:rsidP="000B18A3">
      <w:pPr>
        <w:pStyle w:val="ListParagraph"/>
        <w:numPr>
          <w:ilvl w:val="0"/>
          <w:numId w:val="5"/>
        </w:numPr>
        <w:spacing w:before="120" w:after="60"/>
        <w:jc w:val="both"/>
        <w:rPr>
          <w:rFonts w:ascii="Calibri" w:hAnsi="Calibri"/>
          <w:sz w:val="22"/>
          <w:szCs w:val="22"/>
        </w:rPr>
      </w:pPr>
      <w:bookmarkStart w:id="7" w:name="_Hlk11244828"/>
      <w:r>
        <w:rPr>
          <w:rFonts w:ascii="Calibri" w:hAnsi="Calibri"/>
          <w:sz w:val="22"/>
          <w:szCs w:val="22"/>
        </w:rPr>
        <w:t>Under the direction of Research S</w:t>
      </w:r>
      <w:r w:rsidRPr="008E5693">
        <w:rPr>
          <w:rFonts w:ascii="Calibri" w:hAnsi="Calibri"/>
          <w:sz w:val="22"/>
          <w:szCs w:val="22"/>
        </w:rPr>
        <w:t>cientists, carry out research in laboratory, controlled environment conditions and field</w:t>
      </w:r>
      <w:r>
        <w:rPr>
          <w:rFonts w:ascii="Calibri" w:hAnsi="Calibri"/>
          <w:sz w:val="22"/>
          <w:szCs w:val="22"/>
        </w:rPr>
        <w:t>.</w:t>
      </w:r>
    </w:p>
    <w:p w14:paraId="1576BBAE" w14:textId="77777777" w:rsidR="00D246C4" w:rsidRPr="008E5693" w:rsidRDefault="00D246C4" w:rsidP="000B18A3">
      <w:pPr>
        <w:pStyle w:val="ListParagraph"/>
        <w:numPr>
          <w:ilvl w:val="0"/>
          <w:numId w:val="5"/>
        </w:numPr>
        <w:spacing w:before="120" w:after="60"/>
        <w:jc w:val="both"/>
        <w:rPr>
          <w:rFonts w:ascii="Calibri" w:hAnsi="Calibri"/>
          <w:sz w:val="22"/>
          <w:szCs w:val="22"/>
        </w:rPr>
      </w:pPr>
      <w:r>
        <w:rPr>
          <w:rFonts w:ascii="Calibri" w:hAnsi="Calibri"/>
          <w:sz w:val="22"/>
          <w:szCs w:val="22"/>
        </w:rPr>
        <w:t>I</w:t>
      </w:r>
      <w:r w:rsidRPr="008E5693">
        <w:rPr>
          <w:rFonts w:ascii="Calibri" w:hAnsi="Calibri"/>
          <w:sz w:val="22"/>
          <w:szCs w:val="22"/>
        </w:rPr>
        <w:t xml:space="preserve">dentify and select promising biological control agents for specific target weeds </w:t>
      </w:r>
      <w:r>
        <w:rPr>
          <w:rFonts w:ascii="Calibri" w:hAnsi="Calibri"/>
          <w:sz w:val="22"/>
          <w:szCs w:val="22"/>
        </w:rPr>
        <w:t xml:space="preserve">(i.e. </w:t>
      </w:r>
      <w:proofErr w:type="spellStart"/>
      <w:r>
        <w:rPr>
          <w:rFonts w:ascii="Calibri" w:hAnsi="Calibri"/>
          <w:sz w:val="22"/>
          <w:szCs w:val="22"/>
        </w:rPr>
        <w:t>Sporobolus</w:t>
      </w:r>
      <w:proofErr w:type="spellEnd"/>
      <w:r>
        <w:rPr>
          <w:rFonts w:ascii="Calibri" w:hAnsi="Calibri"/>
          <w:sz w:val="22"/>
          <w:szCs w:val="22"/>
        </w:rPr>
        <w:t xml:space="preserve"> spp.) and</w:t>
      </w:r>
      <w:r w:rsidRPr="008E5693">
        <w:rPr>
          <w:rFonts w:ascii="Calibri" w:hAnsi="Calibri"/>
          <w:sz w:val="22"/>
          <w:szCs w:val="22"/>
        </w:rPr>
        <w:t xml:space="preserve"> demonstrate their safety (host-specificity) and efficacy as novel management tools. </w:t>
      </w:r>
    </w:p>
    <w:p w14:paraId="070ABA1D" w14:textId="77777777" w:rsidR="00D246C4" w:rsidRPr="0009407A" w:rsidRDefault="00D246C4" w:rsidP="000B18A3">
      <w:pPr>
        <w:pStyle w:val="ListParagraph"/>
        <w:numPr>
          <w:ilvl w:val="0"/>
          <w:numId w:val="5"/>
        </w:numPr>
        <w:spacing w:before="120" w:after="60"/>
        <w:jc w:val="both"/>
        <w:rPr>
          <w:rFonts w:asciiTheme="minorHAnsi" w:hAnsiTheme="minorHAnsi"/>
          <w:color w:val="000000" w:themeColor="text1"/>
          <w:sz w:val="22"/>
          <w:szCs w:val="22"/>
        </w:rPr>
      </w:pPr>
      <w:r w:rsidRPr="0009407A">
        <w:rPr>
          <w:rFonts w:asciiTheme="minorHAnsi" w:hAnsiTheme="minorHAnsi"/>
          <w:color w:val="000000" w:themeColor="text1"/>
          <w:sz w:val="22"/>
          <w:szCs w:val="22"/>
        </w:rPr>
        <w:t>Contribute to fieldwork across a range of ecosystems, including in remote locations in Australia.</w:t>
      </w:r>
    </w:p>
    <w:p w14:paraId="4192A1FB" w14:textId="77777777" w:rsidR="00D246C4" w:rsidRPr="0009407A" w:rsidRDefault="00D246C4" w:rsidP="000B18A3">
      <w:pPr>
        <w:pStyle w:val="ListParagraph"/>
        <w:numPr>
          <w:ilvl w:val="0"/>
          <w:numId w:val="5"/>
        </w:numPr>
        <w:spacing w:before="120" w:after="60"/>
        <w:jc w:val="both"/>
        <w:rPr>
          <w:rFonts w:ascii="Calibri" w:hAnsi="Calibri"/>
          <w:color w:val="000000" w:themeColor="text1"/>
          <w:sz w:val="22"/>
          <w:szCs w:val="22"/>
        </w:rPr>
      </w:pPr>
      <w:r w:rsidRPr="0009407A">
        <w:rPr>
          <w:rFonts w:asciiTheme="minorHAnsi" w:hAnsiTheme="minorHAnsi"/>
          <w:color w:val="000000" w:themeColor="text1"/>
          <w:sz w:val="22"/>
          <w:szCs w:val="22"/>
        </w:rPr>
        <w:t xml:space="preserve">Collect and manage </w:t>
      </w:r>
      <w:proofErr w:type="gramStart"/>
      <w:r w:rsidRPr="0009407A">
        <w:rPr>
          <w:rFonts w:asciiTheme="minorHAnsi" w:hAnsiTheme="minorHAnsi"/>
          <w:color w:val="000000" w:themeColor="text1"/>
          <w:sz w:val="22"/>
          <w:szCs w:val="22"/>
        </w:rPr>
        <w:t>data, and</w:t>
      </w:r>
      <w:proofErr w:type="gramEnd"/>
      <w:r w:rsidRPr="0009407A">
        <w:rPr>
          <w:rFonts w:asciiTheme="minorHAnsi" w:hAnsiTheme="minorHAnsi"/>
          <w:color w:val="000000" w:themeColor="text1"/>
          <w:sz w:val="22"/>
          <w:szCs w:val="22"/>
        </w:rPr>
        <w:t xml:space="preserve"> undertake appropriate statistical analyses to synthesize results.</w:t>
      </w:r>
    </w:p>
    <w:p w14:paraId="315D03E9" w14:textId="77777777" w:rsidR="00D246C4" w:rsidRPr="000145A0" w:rsidRDefault="00D246C4" w:rsidP="000B18A3">
      <w:pPr>
        <w:pStyle w:val="ListParagraph"/>
        <w:numPr>
          <w:ilvl w:val="0"/>
          <w:numId w:val="5"/>
        </w:numPr>
        <w:spacing w:before="120" w:after="60"/>
        <w:jc w:val="both"/>
        <w:rPr>
          <w:rFonts w:ascii="Calibri" w:hAnsi="Calibri"/>
          <w:sz w:val="22"/>
          <w:szCs w:val="22"/>
        </w:rPr>
      </w:pPr>
      <w:r w:rsidRPr="000145A0">
        <w:rPr>
          <w:rFonts w:ascii="Calibri" w:hAnsi="Calibri"/>
          <w:sz w:val="22"/>
          <w:szCs w:val="22"/>
        </w:rPr>
        <w:t>Undertake regular reviews of relevant literature.</w:t>
      </w:r>
    </w:p>
    <w:p w14:paraId="586BC06F" w14:textId="77777777" w:rsidR="00D246C4" w:rsidRPr="000145A0" w:rsidRDefault="00D246C4" w:rsidP="000B18A3">
      <w:pPr>
        <w:pStyle w:val="ListParagraph"/>
        <w:numPr>
          <w:ilvl w:val="0"/>
          <w:numId w:val="5"/>
        </w:numPr>
        <w:spacing w:before="120" w:after="60"/>
        <w:jc w:val="both"/>
        <w:rPr>
          <w:rFonts w:ascii="Calibri" w:hAnsi="Calibri"/>
          <w:sz w:val="22"/>
          <w:szCs w:val="22"/>
        </w:rPr>
      </w:pPr>
      <w:r w:rsidRPr="000145A0">
        <w:rPr>
          <w:rFonts w:ascii="Calibri" w:hAnsi="Calibri"/>
          <w:sz w:val="22"/>
          <w:szCs w:val="22"/>
        </w:rPr>
        <w:t xml:space="preserve">Produce high quality scientific papers suitable for publication in </w:t>
      </w:r>
      <w:r>
        <w:rPr>
          <w:rFonts w:ascii="Calibri" w:hAnsi="Calibri"/>
          <w:sz w:val="22"/>
          <w:szCs w:val="22"/>
        </w:rPr>
        <w:t>international peer-reviewed</w:t>
      </w:r>
      <w:r w:rsidRPr="000145A0">
        <w:rPr>
          <w:rFonts w:ascii="Calibri" w:hAnsi="Calibri"/>
          <w:sz w:val="22"/>
          <w:szCs w:val="22"/>
        </w:rPr>
        <w:t xml:space="preserve"> journals and contribute to reports.</w:t>
      </w:r>
    </w:p>
    <w:bookmarkEnd w:id="7"/>
    <w:p w14:paraId="38C24468" w14:textId="77777777" w:rsidR="00D246C4" w:rsidRPr="000145A0" w:rsidRDefault="00D246C4" w:rsidP="000B18A3">
      <w:pPr>
        <w:pStyle w:val="ListParagraph"/>
        <w:numPr>
          <w:ilvl w:val="0"/>
          <w:numId w:val="5"/>
        </w:numPr>
        <w:spacing w:before="120" w:after="60"/>
        <w:jc w:val="both"/>
        <w:rPr>
          <w:rFonts w:ascii="Calibri" w:hAnsi="Calibri"/>
          <w:sz w:val="22"/>
          <w:szCs w:val="22"/>
        </w:rPr>
      </w:pPr>
      <w:r w:rsidRPr="000145A0">
        <w:rPr>
          <w:rFonts w:ascii="Calibri" w:hAnsi="Calibri"/>
          <w:sz w:val="22"/>
          <w:szCs w:val="22"/>
        </w:rPr>
        <w:t>Prepare appropriate conference papers and present those at conferences as agreed with your supervisor.</w:t>
      </w:r>
    </w:p>
    <w:p w14:paraId="0FC71AB5" w14:textId="77777777" w:rsidR="00D246C4" w:rsidRPr="000145A0" w:rsidRDefault="00D246C4" w:rsidP="000B18A3">
      <w:pPr>
        <w:pStyle w:val="ListParagraph"/>
        <w:numPr>
          <w:ilvl w:val="0"/>
          <w:numId w:val="5"/>
        </w:numPr>
        <w:spacing w:before="120" w:after="60"/>
        <w:jc w:val="both"/>
        <w:rPr>
          <w:rFonts w:ascii="Calibri" w:hAnsi="Calibri"/>
          <w:sz w:val="22"/>
          <w:szCs w:val="22"/>
        </w:rPr>
      </w:pPr>
      <w:r w:rsidRPr="000145A0">
        <w:rPr>
          <w:rFonts w:ascii="Calibri" w:hAnsi="Calibri"/>
          <w:sz w:val="22"/>
          <w:szCs w:val="22"/>
        </w:rPr>
        <w:t xml:space="preserve">Take responsibility for specific tasks to deliver on project-related outputs. </w:t>
      </w:r>
    </w:p>
    <w:p w14:paraId="64584BD2" w14:textId="77777777" w:rsidR="00D246C4" w:rsidRPr="000145A0" w:rsidRDefault="00D246C4" w:rsidP="000B18A3">
      <w:pPr>
        <w:pStyle w:val="ListParagraph"/>
        <w:numPr>
          <w:ilvl w:val="0"/>
          <w:numId w:val="5"/>
        </w:numPr>
        <w:spacing w:before="120" w:after="60"/>
        <w:jc w:val="both"/>
        <w:rPr>
          <w:rFonts w:ascii="Calibri" w:hAnsi="Calibri"/>
          <w:sz w:val="22"/>
          <w:szCs w:val="22"/>
        </w:rPr>
      </w:pPr>
      <w:r w:rsidRPr="000145A0">
        <w:rPr>
          <w:rFonts w:ascii="Calibri" w:hAnsi="Calibri"/>
          <w:sz w:val="22"/>
          <w:szCs w:val="22"/>
        </w:rPr>
        <w:t>Contribute to the development of innovative concepts and ideas for further research.</w:t>
      </w:r>
    </w:p>
    <w:p w14:paraId="2A61AEBA" w14:textId="77777777" w:rsidR="00D246C4" w:rsidRPr="000145A0" w:rsidRDefault="00D246C4" w:rsidP="000B18A3">
      <w:pPr>
        <w:pStyle w:val="ListParagraph"/>
        <w:numPr>
          <w:ilvl w:val="0"/>
          <w:numId w:val="5"/>
        </w:numPr>
        <w:spacing w:before="120" w:after="60"/>
        <w:jc w:val="both"/>
        <w:rPr>
          <w:rFonts w:ascii="Calibri" w:hAnsi="Calibri"/>
          <w:sz w:val="22"/>
          <w:szCs w:val="22"/>
        </w:rPr>
      </w:pPr>
      <w:r w:rsidRPr="000145A0">
        <w:rPr>
          <w:rFonts w:ascii="Calibri" w:hAnsi="Calibri"/>
          <w:sz w:val="22"/>
          <w:szCs w:val="22"/>
        </w:rPr>
        <w:t>Work collaboratively with colleagues within the business unit and across CSIRO</w:t>
      </w:r>
      <w:r>
        <w:rPr>
          <w:rFonts w:ascii="Calibri" w:hAnsi="Calibri"/>
          <w:sz w:val="22"/>
          <w:szCs w:val="22"/>
        </w:rPr>
        <w:t>, with key collaborators in Biosecurity Queensland</w:t>
      </w:r>
      <w:r w:rsidRPr="000145A0">
        <w:rPr>
          <w:rFonts w:ascii="Calibri" w:hAnsi="Calibri"/>
          <w:sz w:val="22"/>
          <w:szCs w:val="22"/>
        </w:rPr>
        <w:t xml:space="preserve">. </w:t>
      </w:r>
    </w:p>
    <w:p w14:paraId="0078DD95" w14:textId="77777777" w:rsidR="00D246C4" w:rsidRPr="000145A0" w:rsidRDefault="00D246C4" w:rsidP="000B18A3">
      <w:pPr>
        <w:pStyle w:val="ListParagraph"/>
        <w:numPr>
          <w:ilvl w:val="0"/>
          <w:numId w:val="5"/>
        </w:numPr>
        <w:spacing w:after="60"/>
        <w:jc w:val="both"/>
        <w:rPr>
          <w:rFonts w:ascii="Calibri" w:hAnsi="Calibri"/>
          <w:sz w:val="22"/>
          <w:szCs w:val="22"/>
        </w:rPr>
      </w:pPr>
      <w:r w:rsidRPr="000145A0">
        <w:rPr>
          <w:rFonts w:ascii="Calibri" w:hAnsi="Calibri"/>
          <w:sz w:val="22"/>
          <w:szCs w:val="22"/>
        </w:rPr>
        <w:t>Communicate professionally, effectively and respectfully in the interests of good business practice, collaboration and enhancement of CSIRO’s reputation.</w:t>
      </w:r>
    </w:p>
    <w:p w14:paraId="1883CAC1" w14:textId="77777777" w:rsidR="00D246C4" w:rsidRDefault="00D246C4" w:rsidP="000B18A3">
      <w:pPr>
        <w:pStyle w:val="ListParagraph"/>
        <w:numPr>
          <w:ilvl w:val="0"/>
          <w:numId w:val="5"/>
        </w:numPr>
        <w:spacing w:after="60"/>
        <w:ind w:left="851" w:hanging="364"/>
        <w:rPr>
          <w:rFonts w:ascii="Calibri" w:hAnsi="Calibri"/>
          <w:sz w:val="22"/>
          <w:szCs w:val="22"/>
        </w:rPr>
      </w:pPr>
      <w:r>
        <w:rPr>
          <w:rFonts w:ascii="Calibri" w:hAnsi="Calibri"/>
          <w:sz w:val="22"/>
          <w:szCs w:val="22"/>
        </w:rPr>
        <w:t xml:space="preserve"> </w:t>
      </w:r>
      <w:r w:rsidR="00771569" w:rsidRPr="00EB51A4">
        <w:rPr>
          <w:rFonts w:ascii="Calibri" w:hAnsi="Calibri"/>
          <w:sz w:val="22"/>
          <w:szCs w:val="22"/>
        </w:rPr>
        <w:t xml:space="preserve">Adhere to the spirit and practice of CSIRO’s </w:t>
      </w:r>
      <w:r w:rsidR="00771569">
        <w:rPr>
          <w:rFonts w:ascii="Calibri" w:hAnsi="Calibri"/>
          <w:sz w:val="22"/>
          <w:szCs w:val="22"/>
        </w:rPr>
        <w:t>Code of Conduct</w:t>
      </w:r>
      <w:r w:rsidR="00771569" w:rsidRPr="00EB51A4">
        <w:rPr>
          <w:rFonts w:ascii="Calibri" w:hAnsi="Calibri"/>
          <w:sz w:val="22"/>
          <w:szCs w:val="22"/>
        </w:rPr>
        <w:t xml:space="preserve">, Health, Safety and Environment </w:t>
      </w:r>
      <w:r>
        <w:rPr>
          <w:rFonts w:ascii="Calibri" w:hAnsi="Calibri"/>
          <w:sz w:val="22"/>
          <w:szCs w:val="22"/>
        </w:rPr>
        <w:t xml:space="preserve"> </w:t>
      </w:r>
    </w:p>
    <w:p w14:paraId="20D4AFA5" w14:textId="13061AC5" w:rsidR="00771569" w:rsidRPr="00EB51A4" w:rsidRDefault="00D246C4" w:rsidP="00D246C4">
      <w:pPr>
        <w:pStyle w:val="ListParagraph"/>
        <w:spacing w:after="60"/>
        <w:ind w:left="851"/>
        <w:rPr>
          <w:rFonts w:ascii="Calibri" w:hAnsi="Calibri"/>
          <w:sz w:val="22"/>
          <w:szCs w:val="22"/>
        </w:rPr>
      </w:pPr>
      <w:r>
        <w:rPr>
          <w:rFonts w:ascii="Calibri" w:hAnsi="Calibri"/>
          <w:sz w:val="22"/>
          <w:szCs w:val="22"/>
        </w:rPr>
        <w:t xml:space="preserve"> </w:t>
      </w:r>
      <w:r w:rsidR="00771569" w:rsidRPr="00EB51A4">
        <w:rPr>
          <w:rFonts w:ascii="Calibri" w:hAnsi="Calibri"/>
          <w:sz w:val="22"/>
          <w:szCs w:val="22"/>
        </w:rPr>
        <w:t>plans and policies, Diversity initiatives and Zero Harm goals</w:t>
      </w:r>
    </w:p>
    <w:p w14:paraId="1A62FEB2" w14:textId="022C6BDC" w:rsidR="00771569" w:rsidRPr="00EB51A4" w:rsidRDefault="00D246C4" w:rsidP="000B18A3">
      <w:pPr>
        <w:pStyle w:val="ListParagraph"/>
        <w:numPr>
          <w:ilvl w:val="0"/>
          <w:numId w:val="5"/>
        </w:numPr>
        <w:spacing w:after="60"/>
        <w:ind w:left="851" w:hanging="364"/>
        <w:rPr>
          <w:rFonts w:ascii="Calibri" w:hAnsi="Calibri"/>
          <w:sz w:val="22"/>
          <w:szCs w:val="22"/>
        </w:rPr>
      </w:pPr>
      <w:r>
        <w:rPr>
          <w:rFonts w:ascii="Calibri" w:hAnsi="Calibri"/>
          <w:sz w:val="22"/>
          <w:szCs w:val="22"/>
        </w:rPr>
        <w:t xml:space="preserve"> </w:t>
      </w:r>
      <w:r w:rsidR="00771569"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0B18A3">
      <w:pPr>
        <w:pStyle w:val="ListParagraph"/>
        <w:numPr>
          <w:ilvl w:val="0"/>
          <w:numId w:val="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0B18A3">
      <w:pPr>
        <w:pStyle w:val="ListParagraph"/>
        <w:numPr>
          <w:ilvl w:val="0"/>
          <w:numId w:val="4"/>
        </w:numPr>
        <w:spacing w:after="60"/>
        <w:ind w:left="851" w:hanging="284"/>
        <w:rPr>
          <w:rFonts w:ascii="Calibri" w:hAnsi="Calibri"/>
          <w:sz w:val="22"/>
          <w:szCs w:val="22"/>
        </w:rPr>
      </w:pPr>
      <w:r w:rsidRPr="007549D9">
        <w:rPr>
          <w:rFonts w:ascii="Calibri" w:hAnsi="Calibri"/>
          <w:sz w:val="22"/>
          <w:szCs w:val="22"/>
        </w:rPr>
        <w:lastRenderedPageBreak/>
        <w:t>Professional growth</w:t>
      </w:r>
    </w:p>
    <w:p w14:paraId="71DBE936" w14:textId="77777777" w:rsidR="00C77A17" w:rsidRPr="007549D9" w:rsidRDefault="00C77A17" w:rsidP="000B18A3">
      <w:pPr>
        <w:pStyle w:val="ListParagraph"/>
        <w:numPr>
          <w:ilvl w:val="0"/>
          <w:numId w:val="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0B18A3">
      <w:pPr>
        <w:pStyle w:val="ListParagraph"/>
        <w:numPr>
          <w:ilvl w:val="0"/>
          <w:numId w:val="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0B18A3">
      <w:pPr>
        <w:pStyle w:val="ListParagraph"/>
        <w:numPr>
          <w:ilvl w:val="0"/>
          <w:numId w:val="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0B589E"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29FFFD0B"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p>
    <w:p w14:paraId="1A8DA421" w14:textId="77777777" w:rsidR="00C77A17" w:rsidRPr="004C386A" w:rsidRDefault="00C77A17" w:rsidP="000B18A3">
      <w:pPr>
        <w:pStyle w:val="ListParagraph"/>
        <w:numPr>
          <w:ilvl w:val="0"/>
          <w:numId w:val="3"/>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14:paraId="46DE4D3F" w14:textId="77777777" w:rsidR="00C77A17" w:rsidRPr="008154BF" w:rsidRDefault="00C77A17" w:rsidP="000B18A3">
      <w:pPr>
        <w:pStyle w:val="ListParagraph"/>
        <w:numPr>
          <w:ilvl w:val="0"/>
          <w:numId w:val="3"/>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0B18A3">
      <w:pPr>
        <w:pStyle w:val="ListParagraph"/>
        <w:numPr>
          <w:ilvl w:val="0"/>
          <w:numId w:val="3"/>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0B18A3">
      <w:pPr>
        <w:pStyle w:val="ListParagraph"/>
        <w:numPr>
          <w:ilvl w:val="0"/>
          <w:numId w:val="3"/>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0B18A3">
      <w:pPr>
        <w:pStyle w:val="ListParagraph"/>
        <w:numPr>
          <w:ilvl w:val="0"/>
          <w:numId w:val="3"/>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0B18A3">
      <w:pPr>
        <w:pStyle w:val="ListParagraph"/>
        <w:numPr>
          <w:ilvl w:val="0"/>
          <w:numId w:val="3"/>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12C792E0" w:rsidR="00003E89" w:rsidRPr="006B0636" w:rsidRDefault="00462452" w:rsidP="003B37AE">
      <w:pPr>
        <w:pStyle w:val="Heading2"/>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14:paraId="7090F0DD" w14:textId="2A9B67E6"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462452">
        <w:rPr>
          <w:rFonts w:ascii="Calibri" w:hAnsi="Calibri"/>
          <w:i/>
          <w:iCs/>
          <w:sz w:val="22"/>
          <w:szCs w:val="22"/>
        </w:rPr>
        <w:t xml:space="preserve">essential </w:t>
      </w:r>
      <w:r w:rsidRPr="00520570">
        <w:rPr>
          <w:rFonts w:ascii="Calibri" w:hAnsi="Calibri"/>
          <w:i/>
          <w:iCs/>
          <w:sz w:val="22"/>
          <w:szCs w:val="22"/>
        </w:rPr>
        <w:t>criteria can be appointed</w:t>
      </w:r>
      <w:r>
        <w:rPr>
          <w:rFonts w:ascii="Calibri" w:hAnsi="Calibri"/>
          <w:i/>
          <w:iCs/>
          <w:sz w:val="22"/>
          <w:szCs w:val="22"/>
        </w:rPr>
        <w:t>.</w:t>
      </w:r>
    </w:p>
    <w:p w14:paraId="14046691" w14:textId="77777777" w:rsidR="000B18A3" w:rsidRPr="000B18A3" w:rsidRDefault="00A50502" w:rsidP="000B18A3">
      <w:pPr>
        <w:pStyle w:val="ListParagraph"/>
        <w:numPr>
          <w:ilvl w:val="0"/>
          <w:numId w:val="9"/>
        </w:numPr>
        <w:spacing w:after="60"/>
        <w:jc w:val="both"/>
        <w:rPr>
          <w:rFonts w:ascii="Calibri" w:hAnsi="Calibri"/>
          <w:sz w:val="22"/>
          <w:szCs w:val="22"/>
        </w:rPr>
      </w:pPr>
      <w:bookmarkStart w:id="8" w:name="_Hlk11244556"/>
      <w:r w:rsidRPr="000B18A3">
        <w:rPr>
          <w:rFonts w:ascii="Calibri" w:hAnsi="Calibri"/>
          <w:sz w:val="22"/>
          <w:szCs w:val="22"/>
        </w:rPr>
        <w:t xml:space="preserve">A doctorate </w:t>
      </w:r>
      <w:bookmarkStart w:id="9" w:name="_Hlk11245552"/>
      <w:r w:rsidRPr="000B18A3">
        <w:rPr>
          <w:rFonts w:ascii="Calibri" w:hAnsi="Calibri"/>
          <w:sz w:val="22"/>
          <w:szCs w:val="22"/>
        </w:rPr>
        <w:t>(or will shortly satisfy the requirements of a PhD) in a relevant discipline area, such as plant pathology, preferably with a focus on fungal pathogens in the context of weed biological control.</w:t>
      </w:r>
      <w:r w:rsidR="000B18A3">
        <w:rPr>
          <w:rFonts w:ascii="Calibri" w:hAnsi="Calibri"/>
          <w:sz w:val="22"/>
          <w:szCs w:val="22"/>
        </w:rPr>
        <w:t xml:space="preserve"> </w:t>
      </w:r>
      <w:bookmarkEnd w:id="9"/>
      <w:r w:rsidR="00C3034F" w:rsidRPr="000B18A3">
        <w:rPr>
          <w:rFonts w:ascii="Calibri" w:hAnsi="Calibri"/>
          <w:b/>
          <w:i/>
          <w:sz w:val="22"/>
          <w:szCs w:val="22"/>
        </w:rPr>
        <w:t xml:space="preserve">Please note: </w:t>
      </w:r>
      <w:r w:rsidR="00C3034F" w:rsidRPr="000B18A3">
        <w:rPr>
          <w:rFonts w:ascii="Calibri" w:hAnsi="Calibri"/>
          <w:i/>
          <w:sz w:val="22"/>
          <w:szCs w:val="22"/>
        </w:rPr>
        <w:t xml:space="preserve">To be eligible for this role you must have </w:t>
      </w:r>
      <w:r w:rsidR="00C3034F" w:rsidRPr="000B18A3">
        <w:rPr>
          <w:rFonts w:ascii="Calibri" w:hAnsi="Calibri"/>
          <w:b/>
          <w:i/>
          <w:sz w:val="22"/>
          <w:szCs w:val="22"/>
        </w:rPr>
        <w:t xml:space="preserve">no more than 3 years (or part time equivalent) </w:t>
      </w:r>
      <w:r w:rsidR="00C3034F" w:rsidRPr="000B18A3">
        <w:rPr>
          <w:rFonts w:ascii="Calibri" w:hAnsi="Calibri"/>
          <w:i/>
          <w:sz w:val="22"/>
          <w:szCs w:val="22"/>
        </w:rPr>
        <w:t xml:space="preserve">of </w:t>
      </w:r>
      <w:r w:rsidR="00FB5BDB" w:rsidRPr="000B18A3">
        <w:rPr>
          <w:rFonts w:ascii="Calibri" w:hAnsi="Calibri"/>
          <w:i/>
          <w:sz w:val="22"/>
          <w:szCs w:val="22"/>
        </w:rPr>
        <w:t xml:space="preserve">postdoctoral research </w:t>
      </w:r>
      <w:r w:rsidR="00C3034F" w:rsidRPr="000B18A3">
        <w:rPr>
          <w:rFonts w:ascii="Calibri" w:hAnsi="Calibri"/>
          <w:i/>
          <w:sz w:val="22"/>
          <w:szCs w:val="22"/>
        </w:rPr>
        <w:t>experience.</w:t>
      </w:r>
    </w:p>
    <w:p w14:paraId="07943923" w14:textId="77777777" w:rsidR="000B18A3" w:rsidRPr="000B18A3" w:rsidRDefault="007F1D2B" w:rsidP="000B18A3">
      <w:pPr>
        <w:pStyle w:val="ListParagraph"/>
        <w:numPr>
          <w:ilvl w:val="0"/>
          <w:numId w:val="9"/>
        </w:numPr>
        <w:spacing w:after="60"/>
        <w:jc w:val="both"/>
        <w:rPr>
          <w:rStyle w:val="Strong"/>
          <w:rFonts w:ascii="Calibri" w:hAnsi="Calibri" w:cs="Arial"/>
          <w:b w:val="0"/>
          <w:sz w:val="22"/>
          <w:szCs w:val="22"/>
        </w:rPr>
      </w:pPr>
      <w:r w:rsidRPr="000B18A3">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17F0F621" w14:textId="77777777" w:rsidR="000B18A3" w:rsidRPr="000B18A3" w:rsidRDefault="007F1D2B" w:rsidP="000B18A3">
      <w:pPr>
        <w:pStyle w:val="ListParagraph"/>
        <w:numPr>
          <w:ilvl w:val="0"/>
          <w:numId w:val="9"/>
        </w:numPr>
        <w:spacing w:after="60"/>
        <w:jc w:val="both"/>
        <w:rPr>
          <w:rStyle w:val="Strong"/>
          <w:rFonts w:ascii="Calibri" w:hAnsi="Calibri" w:cs="Arial"/>
          <w:b w:val="0"/>
          <w:sz w:val="22"/>
          <w:szCs w:val="22"/>
        </w:rPr>
      </w:pPr>
      <w:r w:rsidRPr="000B18A3">
        <w:rPr>
          <w:rStyle w:val="Strong"/>
          <w:rFonts w:ascii="Calibri" w:hAnsi="Calibri"/>
          <w:b w:val="0"/>
          <w:sz w:val="22"/>
          <w:szCs w:val="22"/>
        </w:rPr>
        <w:t>A sound history of publication in peer reviewed journals and/or authorship of scientific papers, reports, grant applications or patents.</w:t>
      </w:r>
    </w:p>
    <w:p w14:paraId="794C2E8E" w14:textId="77777777" w:rsidR="000B18A3" w:rsidRPr="000B18A3" w:rsidRDefault="007809F6" w:rsidP="000B18A3">
      <w:pPr>
        <w:pStyle w:val="ListParagraph"/>
        <w:numPr>
          <w:ilvl w:val="0"/>
          <w:numId w:val="9"/>
        </w:numPr>
        <w:spacing w:after="60"/>
        <w:jc w:val="both"/>
        <w:rPr>
          <w:rFonts w:ascii="Calibri" w:hAnsi="Calibri"/>
          <w:sz w:val="22"/>
          <w:szCs w:val="22"/>
        </w:rPr>
      </w:pPr>
      <w:r w:rsidRPr="000B18A3">
        <w:rPr>
          <w:rFonts w:ascii="Calibri" w:eastAsia="Times New Roman" w:hAnsi="Calibri"/>
          <w:color w:val="000000"/>
          <w:sz w:val="22"/>
          <w:szCs w:val="22"/>
          <w:lang w:eastAsia="en-AU"/>
        </w:rPr>
        <w:t xml:space="preserve">Demonstrated </w:t>
      </w:r>
      <w:r w:rsidRPr="000B18A3">
        <w:rPr>
          <w:rFonts w:ascii="Calibri" w:hAnsi="Calibri"/>
          <w:sz w:val="22"/>
          <w:szCs w:val="22"/>
        </w:rPr>
        <w:t xml:space="preserve">laboratory and field-based research </w:t>
      </w:r>
      <w:r w:rsidRPr="000B18A3">
        <w:rPr>
          <w:rFonts w:ascii="Calibri" w:eastAsia="Times New Roman" w:hAnsi="Calibri"/>
          <w:color w:val="000000"/>
          <w:sz w:val="22"/>
          <w:szCs w:val="22"/>
          <w:lang w:eastAsia="en-AU"/>
        </w:rPr>
        <w:t xml:space="preserve">experience in plant pathology, with a focus </w:t>
      </w:r>
      <w:r w:rsidRPr="000B18A3">
        <w:rPr>
          <w:rFonts w:ascii="Calibri" w:hAnsi="Calibri"/>
          <w:sz w:val="22"/>
          <w:szCs w:val="22"/>
        </w:rPr>
        <w:t xml:space="preserve">on fungal pathogens and </w:t>
      </w:r>
      <w:r w:rsidRPr="000B18A3">
        <w:rPr>
          <w:rFonts w:ascii="Calibri" w:eastAsia="Times New Roman" w:hAnsi="Calibri"/>
          <w:color w:val="000000"/>
          <w:sz w:val="22"/>
          <w:szCs w:val="22"/>
          <w:lang w:eastAsia="en-AU"/>
        </w:rPr>
        <w:t>preferably relevant to weed biological control.</w:t>
      </w:r>
    </w:p>
    <w:p w14:paraId="09674E2D" w14:textId="77777777" w:rsidR="000B18A3" w:rsidRPr="000B18A3" w:rsidRDefault="007809F6" w:rsidP="000B18A3">
      <w:pPr>
        <w:pStyle w:val="ListParagraph"/>
        <w:numPr>
          <w:ilvl w:val="0"/>
          <w:numId w:val="9"/>
        </w:numPr>
        <w:spacing w:after="60"/>
        <w:jc w:val="both"/>
        <w:rPr>
          <w:rFonts w:ascii="Calibri" w:hAnsi="Calibri"/>
          <w:sz w:val="22"/>
          <w:szCs w:val="22"/>
        </w:rPr>
      </w:pPr>
      <w:r w:rsidRPr="000B18A3">
        <w:rPr>
          <w:rFonts w:ascii="Calibri" w:hAnsi="Calibri"/>
          <w:iCs/>
          <w:sz w:val="22"/>
          <w:szCs w:val="22"/>
        </w:rPr>
        <w:t>Ability to independently undertake rigorous investigations in plant pathology (including Koch’s postulates, pathogenicity evaluation).</w:t>
      </w:r>
    </w:p>
    <w:p w14:paraId="345C3F88" w14:textId="77777777" w:rsidR="000B18A3" w:rsidRPr="000B18A3" w:rsidRDefault="007809F6" w:rsidP="000B18A3">
      <w:pPr>
        <w:pStyle w:val="ListParagraph"/>
        <w:numPr>
          <w:ilvl w:val="0"/>
          <w:numId w:val="9"/>
        </w:numPr>
        <w:spacing w:after="60"/>
        <w:jc w:val="both"/>
        <w:rPr>
          <w:rFonts w:ascii="Calibri" w:hAnsi="Calibri"/>
          <w:sz w:val="22"/>
          <w:szCs w:val="22"/>
        </w:rPr>
      </w:pPr>
      <w:r w:rsidRPr="000B18A3">
        <w:rPr>
          <w:rFonts w:ascii="Calibri" w:hAnsi="Calibri"/>
          <w:iCs/>
          <w:sz w:val="22"/>
          <w:szCs w:val="22"/>
        </w:rPr>
        <w:t>Demonstrated understanding of pathogen biology and life-history to enable efficient investigations.</w:t>
      </w:r>
    </w:p>
    <w:p w14:paraId="1919E51B" w14:textId="77777777" w:rsidR="000B18A3" w:rsidRDefault="007809F6" w:rsidP="000B18A3">
      <w:pPr>
        <w:pStyle w:val="ListParagraph"/>
        <w:numPr>
          <w:ilvl w:val="0"/>
          <w:numId w:val="9"/>
        </w:numPr>
        <w:spacing w:after="60"/>
        <w:jc w:val="both"/>
        <w:rPr>
          <w:rFonts w:ascii="Calibri" w:hAnsi="Calibri"/>
          <w:sz w:val="22"/>
          <w:szCs w:val="22"/>
        </w:rPr>
      </w:pPr>
      <w:r w:rsidRPr="000B18A3">
        <w:rPr>
          <w:rFonts w:ascii="Calibri" w:eastAsia="Times New Roman" w:hAnsi="Calibri"/>
          <w:color w:val="000000"/>
          <w:sz w:val="22"/>
          <w:szCs w:val="22"/>
          <w:lang w:eastAsia="en-AU"/>
        </w:rPr>
        <w:t xml:space="preserve">Demonstrated experience in experimental design and </w:t>
      </w:r>
      <w:r w:rsidRPr="000B18A3">
        <w:rPr>
          <w:rFonts w:ascii="Calibri" w:hAnsi="Calibri"/>
          <w:sz w:val="22"/>
          <w:szCs w:val="22"/>
        </w:rPr>
        <w:t>statistical analyses.</w:t>
      </w:r>
    </w:p>
    <w:p w14:paraId="044BC50F" w14:textId="77777777" w:rsidR="000B18A3" w:rsidRPr="000B18A3" w:rsidRDefault="007809F6" w:rsidP="000B18A3">
      <w:pPr>
        <w:pStyle w:val="ListParagraph"/>
        <w:numPr>
          <w:ilvl w:val="0"/>
          <w:numId w:val="9"/>
        </w:numPr>
        <w:spacing w:after="60"/>
        <w:jc w:val="both"/>
        <w:rPr>
          <w:rFonts w:ascii="Calibri" w:hAnsi="Calibri"/>
          <w:sz w:val="22"/>
          <w:szCs w:val="22"/>
        </w:rPr>
      </w:pPr>
      <w:r w:rsidRPr="000B18A3">
        <w:rPr>
          <w:rFonts w:ascii="Calibri" w:hAnsi="Calibri"/>
          <w:iCs/>
          <w:sz w:val="22"/>
          <w:szCs w:val="22"/>
        </w:rPr>
        <w:t>Demonstrated ability and willingness to conduct fieldwork across a range of terrestrial ecosystems, including in remote locations in Australia and overseas.</w:t>
      </w:r>
    </w:p>
    <w:p w14:paraId="34F2719C" w14:textId="77777777" w:rsidR="000B18A3" w:rsidRDefault="007809F6" w:rsidP="000B18A3">
      <w:pPr>
        <w:pStyle w:val="ListParagraph"/>
        <w:numPr>
          <w:ilvl w:val="0"/>
          <w:numId w:val="9"/>
        </w:numPr>
        <w:spacing w:after="60"/>
        <w:jc w:val="both"/>
        <w:rPr>
          <w:rStyle w:val="Emphasis"/>
          <w:rFonts w:ascii="Calibri" w:hAnsi="Calibri" w:cs="Arial"/>
          <w:i w:val="0"/>
          <w:sz w:val="22"/>
          <w:szCs w:val="22"/>
        </w:rPr>
      </w:pPr>
      <w:r w:rsidRPr="000B18A3">
        <w:rPr>
          <w:rStyle w:val="Emphasis"/>
          <w:rFonts w:ascii="Calibri" w:hAnsi="Calibri" w:cs="Arial"/>
          <w:i w:val="0"/>
          <w:sz w:val="22"/>
          <w:szCs w:val="22"/>
        </w:rPr>
        <w:lastRenderedPageBreak/>
        <w:t xml:space="preserve">A record of science innovation and creativity, including the ability and willingness to incorporate novel ideas and lateral thinking into scientific investigations </w:t>
      </w:r>
      <w:r w:rsidRPr="000B18A3">
        <w:rPr>
          <w:rFonts w:ascii="Calibri" w:hAnsi="Calibri"/>
          <w:sz w:val="22"/>
          <w:szCs w:val="22"/>
        </w:rPr>
        <w:t>to develop appropriate solutions to research challenges</w:t>
      </w:r>
      <w:r w:rsidRPr="000B18A3">
        <w:rPr>
          <w:rStyle w:val="Emphasis"/>
          <w:rFonts w:ascii="Calibri" w:hAnsi="Calibri" w:cs="Arial"/>
          <w:i w:val="0"/>
          <w:sz w:val="22"/>
          <w:szCs w:val="22"/>
        </w:rPr>
        <w:t>.</w:t>
      </w:r>
    </w:p>
    <w:p w14:paraId="3F13A8C3" w14:textId="77777777" w:rsidR="000B18A3" w:rsidRDefault="007809F6" w:rsidP="000B18A3">
      <w:pPr>
        <w:pStyle w:val="ListParagraph"/>
        <w:numPr>
          <w:ilvl w:val="0"/>
          <w:numId w:val="9"/>
        </w:numPr>
        <w:spacing w:after="60"/>
        <w:jc w:val="both"/>
        <w:rPr>
          <w:rStyle w:val="Strong"/>
          <w:rFonts w:ascii="Calibri" w:hAnsi="Calibri" w:cs="Arial"/>
          <w:b w:val="0"/>
          <w:sz w:val="22"/>
          <w:szCs w:val="22"/>
        </w:rPr>
      </w:pPr>
      <w:r w:rsidRPr="000B18A3">
        <w:rPr>
          <w:rStyle w:val="Strong"/>
          <w:rFonts w:ascii="Calibri" w:hAnsi="Calibri" w:cs="Arial"/>
          <w:b w:val="0"/>
          <w:sz w:val="22"/>
          <w:szCs w:val="22"/>
        </w:rPr>
        <w:t xml:space="preserve">The ability to work effectively as part of a multi-disciplinary, multi-agency research team, and the motivation and discipline to carry out autonomous research. </w:t>
      </w:r>
    </w:p>
    <w:p w14:paraId="43EC1FD5" w14:textId="1AF188A4" w:rsidR="007809F6" w:rsidRPr="000B18A3" w:rsidRDefault="007809F6" w:rsidP="000B18A3">
      <w:pPr>
        <w:pStyle w:val="ListParagraph"/>
        <w:numPr>
          <w:ilvl w:val="0"/>
          <w:numId w:val="9"/>
        </w:numPr>
        <w:spacing w:after="60"/>
        <w:jc w:val="both"/>
        <w:rPr>
          <w:rStyle w:val="Emphasis"/>
          <w:rFonts w:ascii="Calibri" w:hAnsi="Calibri" w:cs="Arial"/>
          <w:i w:val="0"/>
          <w:sz w:val="22"/>
          <w:szCs w:val="22"/>
        </w:rPr>
      </w:pPr>
      <w:r w:rsidRPr="000B18A3">
        <w:rPr>
          <w:rStyle w:val="Emphasis"/>
          <w:rFonts w:ascii="Calibri" w:hAnsi="Calibri" w:cs="Arial"/>
          <w:i w:val="0"/>
          <w:iCs/>
          <w:sz w:val="22"/>
          <w:szCs w:val="22"/>
        </w:rPr>
        <w:t>Demonstrated</w:t>
      </w:r>
      <w:r w:rsidRPr="000B18A3">
        <w:rPr>
          <w:rStyle w:val="Emphasis"/>
          <w:rFonts w:ascii="Calibri" w:hAnsi="Calibri" w:cs="Arial"/>
          <w:b/>
          <w:i w:val="0"/>
          <w:iCs/>
          <w:sz w:val="22"/>
          <w:szCs w:val="22"/>
        </w:rPr>
        <w:t xml:space="preserve"> </w:t>
      </w:r>
      <w:r w:rsidRPr="000B18A3">
        <w:rPr>
          <w:rFonts w:ascii="Calibri" w:hAnsi="Calibri"/>
          <w:iCs/>
          <w:sz w:val="22"/>
          <w:szCs w:val="22"/>
        </w:rPr>
        <w:t>ability and</w:t>
      </w:r>
      <w:r w:rsidRPr="000B18A3">
        <w:rPr>
          <w:rFonts w:ascii="Calibri" w:hAnsi="Calibri"/>
          <w:i/>
          <w:iCs/>
          <w:sz w:val="22"/>
          <w:szCs w:val="22"/>
        </w:rPr>
        <w:t xml:space="preserve"> </w:t>
      </w:r>
      <w:r w:rsidRPr="000B18A3">
        <w:rPr>
          <w:rStyle w:val="Emphasis"/>
          <w:rFonts w:ascii="Calibri" w:hAnsi="Calibri" w:cs="Arial"/>
          <w:i w:val="0"/>
          <w:sz w:val="22"/>
          <w:szCs w:val="22"/>
        </w:rPr>
        <w:t>willingness to incorporate novel ideas and approaches into scientific investigations</w:t>
      </w:r>
      <w:r w:rsidRPr="000B18A3">
        <w:rPr>
          <w:rFonts w:ascii="Calibri" w:hAnsi="Calibri"/>
          <w:i/>
          <w:iCs/>
          <w:sz w:val="22"/>
          <w:szCs w:val="22"/>
        </w:rPr>
        <w:t xml:space="preserve">. </w:t>
      </w:r>
    </w:p>
    <w:bookmarkEnd w:id="8"/>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1BD33D54" w14:textId="77777777" w:rsidR="005E0DBD" w:rsidRPr="00FC6E1A" w:rsidRDefault="005E0DBD" w:rsidP="005E0DBD">
      <w:pPr>
        <w:numPr>
          <w:ilvl w:val="0"/>
          <w:numId w:val="10"/>
        </w:numPr>
        <w:spacing w:after="60"/>
        <w:jc w:val="both"/>
        <w:rPr>
          <w:rFonts w:ascii="Calibri" w:hAnsi="Calibri"/>
          <w:iCs/>
          <w:sz w:val="22"/>
          <w:szCs w:val="22"/>
        </w:rPr>
      </w:pPr>
      <w:r>
        <w:rPr>
          <w:rFonts w:ascii="Calibri" w:hAnsi="Calibri"/>
          <w:iCs/>
          <w:sz w:val="22"/>
          <w:szCs w:val="22"/>
        </w:rPr>
        <w:t xml:space="preserve">Knowledge of </w:t>
      </w:r>
      <w:proofErr w:type="spellStart"/>
      <w:r>
        <w:rPr>
          <w:rFonts w:ascii="Calibri" w:hAnsi="Calibri"/>
          <w:iCs/>
          <w:sz w:val="22"/>
          <w:szCs w:val="22"/>
        </w:rPr>
        <w:t>Sporobolus</w:t>
      </w:r>
      <w:proofErr w:type="spellEnd"/>
      <w:r>
        <w:rPr>
          <w:rFonts w:ascii="Calibri" w:hAnsi="Calibri"/>
          <w:iCs/>
          <w:sz w:val="22"/>
          <w:szCs w:val="22"/>
        </w:rPr>
        <w:t xml:space="preserve"> taxonomy to enable efficient laboratory and field studies (including plant propagation)</w:t>
      </w:r>
    </w:p>
    <w:p w14:paraId="11E481D5" w14:textId="77777777" w:rsidR="005E0DBD" w:rsidRPr="000145A0" w:rsidRDefault="005E0DBD" w:rsidP="005E0DBD">
      <w:pPr>
        <w:numPr>
          <w:ilvl w:val="0"/>
          <w:numId w:val="10"/>
        </w:numPr>
        <w:spacing w:after="60"/>
        <w:jc w:val="both"/>
        <w:rPr>
          <w:rFonts w:ascii="Calibri" w:hAnsi="Calibri"/>
          <w:iCs/>
          <w:sz w:val="22"/>
          <w:szCs w:val="22"/>
        </w:rPr>
      </w:pPr>
      <w:r w:rsidRPr="000145A0">
        <w:rPr>
          <w:rFonts w:ascii="Calibri" w:hAnsi="Calibri"/>
          <w:sz w:val="22"/>
          <w:szCs w:val="22"/>
        </w:rPr>
        <w:t>Demonstrated research experience in molecular taxonomy, phylogeny and/or population genetics.</w:t>
      </w:r>
    </w:p>
    <w:p w14:paraId="06557258" w14:textId="77777777" w:rsidR="005E0DBD" w:rsidRPr="000145A0" w:rsidRDefault="005E0DBD" w:rsidP="005E0DBD">
      <w:pPr>
        <w:numPr>
          <w:ilvl w:val="0"/>
          <w:numId w:val="10"/>
        </w:numPr>
        <w:spacing w:after="60"/>
        <w:jc w:val="both"/>
        <w:rPr>
          <w:rFonts w:ascii="Calibri" w:hAnsi="Calibri"/>
          <w:iCs/>
          <w:sz w:val="22"/>
          <w:szCs w:val="22"/>
        </w:rPr>
      </w:pPr>
      <w:r w:rsidRPr="000145A0">
        <w:rPr>
          <w:rFonts w:ascii="Calibri" w:hAnsi="Calibri"/>
          <w:sz w:val="22"/>
          <w:szCs w:val="22"/>
        </w:rPr>
        <w:t>Demonstrated research experience in one or more of the following fields, especially within the context of weed biological control: invasion biology, weed science, ecosystem processes, biogeography, plant ecology and community ecology.</w:t>
      </w:r>
    </w:p>
    <w:p w14:paraId="171042A8" w14:textId="77777777" w:rsidR="005E0DBD" w:rsidRPr="000145A0" w:rsidRDefault="005E0DBD" w:rsidP="005E0DBD">
      <w:pPr>
        <w:numPr>
          <w:ilvl w:val="0"/>
          <w:numId w:val="10"/>
        </w:numPr>
        <w:spacing w:after="60"/>
        <w:jc w:val="both"/>
        <w:rPr>
          <w:rFonts w:ascii="Calibri" w:hAnsi="Calibri"/>
          <w:iCs/>
          <w:sz w:val="22"/>
          <w:szCs w:val="22"/>
        </w:rPr>
      </w:pPr>
      <w:r w:rsidRPr="000145A0">
        <w:rPr>
          <w:rFonts w:ascii="Calibri" w:hAnsi="Calibri"/>
          <w:iCs/>
          <w:sz w:val="22"/>
          <w:szCs w:val="22"/>
        </w:rPr>
        <w:t xml:space="preserve">Demonstrated experience with working in </w:t>
      </w:r>
      <w:r>
        <w:rPr>
          <w:rFonts w:ascii="Calibri" w:hAnsi="Calibri"/>
          <w:iCs/>
          <w:sz w:val="22"/>
          <w:szCs w:val="22"/>
        </w:rPr>
        <w:t xml:space="preserve">BC/PC </w:t>
      </w:r>
      <w:r w:rsidRPr="000145A0">
        <w:rPr>
          <w:rFonts w:ascii="Calibri" w:hAnsi="Calibri"/>
          <w:iCs/>
          <w:sz w:val="22"/>
          <w:szCs w:val="22"/>
        </w:rPr>
        <w:t xml:space="preserve">facilities and obtaining and managing permits to conduct biological research. </w:t>
      </w:r>
    </w:p>
    <w:p w14:paraId="65D9F2B5" w14:textId="77777777" w:rsidR="005E0DBD" w:rsidRPr="000145A0" w:rsidRDefault="005E0DBD" w:rsidP="005E0DBD">
      <w:pPr>
        <w:numPr>
          <w:ilvl w:val="0"/>
          <w:numId w:val="10"/>
        </w:numPr>
        <w:spacing w:after="60"/>
        <w:jc w:val="both"/>
        <w:rPr>
          <w:rFonts w:ascii="Calibri" w:hAnsi="Calibri"/>
          <w:iCs/>
          <w:sz w:val="22"/>
          <w:szCs w:val="22"/>
        </w:rPr>
      </w:pPr>
      <w:r w:rsidRPr="000145A0">
        <w:rPr>
          <w:rFonts w:ascii="Calibri" w:hAnsi="Calibri"/>
          <w:iCs/>
          <w:sz w:val="22"/>
          <w:szCs w:val="22"/>
        </w:rPr>
        <w:t>Demonstrated ability and willingness to coach and train students and technical staff.</w:t>
      </w:r>
    </w:p>
    <w:p w14:paraId="5B098418" w14:textId="77777777" w:rsidR="003B37AE" w:rsidRPr="00977024" w:rsidRDefault="003B37AE" w:rsidP="006B0636">
      <w:pPr>
        <w:spacing w:after="60"/>
        <w:rPr>
          <w:rFonts w:ascii="Calibri" w:hAnsi="Calibri"/>
          <w:i/>
          <w:iCs/>
          <w:sz w:val="22"/>
          <w:szCs w:val="22"/>
        </w:rPr>
      </w:pPr>
    </w:p>
    <w:p w14:paraId="171D6164" w14:textId="189511F1"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5E0DBD">
        <w:rPr>
          <w:rFonts w:ascii="Calibri" w:hAnsi="Calibri"/>
          <w:sz w:val="22"/>
          <w:szCs w:val="22"/>
        </w:rPr>
        <w:t>(AU$83,687).</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5E0DBD" w:rsidRDefault="006B0636" w:rsidP="00977024">
      <w:pPr>
        <w:pStyle w:val="Heading2"/>
        <w:rPr>
          <w:rFonts w:asciiTheme="minorHAnsi" w:hAnsiTheme="minorHAnsi" w:cstheme="minorHAnsi"/>
          <w:i w:val="0"/>
          <w:lang w:eastAsia="en-AU"/>
        </w:rPr>
      </w:pPr>
      <w:r w:rsidRPr="005E0DBD">
        <w:rPr>
          <w:rFonts w:asciiTheme="minorHAnsi" w:hAnsiTheme="minorHAnsi" w:cstheme="minorHAnsi"/>
          <w:i w:val="0"/>
          <w:lang w:eastAsia="en-AU"/>
        </w:rPr>
        <w:t>Special R</w:t>
      </w:r>
      <w:r w:rsidR="00C64F6D" w:rsidRPr="005E0DBD">
        <w:rPr>
          <w:rFonts w:asciiTheme="minorHAnsi" w:hAnsiTheme="minorHAnsi" w:cstheme="minorHAnsi"/>
          <w:i w:val="0"/>
          <w:lang w:eastAsia="en-AU"/>
        </w:rPr>
        <w:t>equirements:</w:t>
      </w:r>
    </w:p>
    <w:p w14:paraId="1A2B5668" w14:textId="77777777" w:rsidR="00C64F6D" w:rsidRPr="005E0DBD" w:rsidRDefault="00C64F6D" w:rsidP="00C64F6D">
      <w:pPr>
        <w:spacing w:after="120"/>
        <w:rPr>
          <w:rFonts w:ascii="Calibri" w:hAnsi="Calibri"/>
          <w:sz w:val="22"/>
          <w:szCs w:val="22"/>
        </w:rPr>
      </w:pPr>
      <w:r w:rsidRPr="005E0DBD">
        <w:rPr>
          <w:rFonts w:ascii="Calibri" w:hAnsi="Calibri"/>
          <w:iCs/>
          <w:sz w:val="22"/>
          <w:szCs w:val="22"/>
        </w:rPr>
        <w:t>Appointment to this role may be subject to conditions including security/</w:t>
      </w:r>
      <w:r w:rsidR="00105418" w:rsidRPr="005E0DBD">
        <w:rPr>
          <w:rFonts w:ascii="Calibri" w:hAnsi="Calibri"/>
          <w:iCs/>
          <w:sz w:val="22"/>
          <w:szCs w:val="22"/>
        </w:rPr>
        <w:t>national police/</w:t>
      </w:r>
      <w:r w:rsidRPr="005E0DBD">
        <w:rPr>
          <w:rFonts w:ascii="Calibri" w:hAnsi="Calibri"/>
          <w:iCs/>
          <w:sz w:val="22"/>
          <w:szCs w:val="22"/>
        </w:rPr>
        <w:t xml:space="preserve">medical/character clearance requirements. </w:t>
      </w:r>
      <w:bookmarkStart w:id="10" w:name="_Hlk11244691"/>
      <w:r w:rsidRPr="005E0DBD">
        <w:rPr>
          <w:rFonts w:ascii="Calibri" w:hAnsi="Calibri"/>
          <w:iCs/>
          <w:sz w:val="22"/>
          <w:szCs w:val="22"/>
        </w:rPr>
        <w:t xml:space="preserve">Applicants who are not Australian Citizens or Permanent Residents may be required to undergo additional </w:t>
      </w:r>
      <w:bookmarkEnd w:id="10"/>
      <w:r w:rsidRPr="005E0DBD">
        <w:rPr>
          <w:rFonts w:ascii="Calibri" w:hAnsi="Calibri"/>
          <w:iCs/>
          <w:sz w:val="22"/>
          <w:szCs w:val="22"/>
        </w:rPr>
        <w:t xml:space="preserve">security clearances, which may include medical examinations and an international standardised test of English language proficiency (i.e. IELTS test).- </w:t>
      </w:r>
      <w:hyperlink r:id="rId13" w:history="1">
        <w:r w:rsidR="003B37AE" w:rsidRPr="005E0DBD">
          <w:rPr>
            <w:rStyle w:val="Hyperlink"/>
            <w:rFonts w:ascii="Calibri" w:hAnsi="Calibri"/>
            <w:iCs/>
            <w:sz w:val="22"/>
            <w:szCs w:val="22"/>
          </w:rPr>
          <w:t>https://ielts.com.au/</w:t>
        </w:r>
      </w:hyperlink>
    </w:p>
    <w:p w14:paraId="0B9E85FD" w14:textId="71B6EE31" w:rsidR="008A4083" w:rsidRPr="005E0DBD" w:rsidRDefault="005E0DBD" w:rsidP="00C64F6D">
      <w:pPr>
        <w:rPr>
          <w:rFonts w:ascii="Calibri" w:hAnsi="Calibri"/>
          <w:iCs/>
          <w:sz w:val="22"/>
          <w:szCs w:val="22"/>
        </w:rPr>
      </w:pPr>
      <w:bookmarkStart w:id="11" w:name="_Hlk11244592"/>
      <w:r w:rsidRPr="005E0DBD">
        <w:rPr>
          <w:rFonts w:ascii="Calibri" w:hAnsi="Calibri"/>
          <w:iCs/>
          <w:sz w:val="22"/>
          <w:szCs w:val="22"/>
        </w:rPr>
        <w:t>The successful</w:t>
      </w:r>
      <w:r>
        <w:rPr>
          <w:rFonts w:ascii="Calibri" w:hAnsi="Calibri"/>
          <w:iCs/>
          <w:sz w:val="22"/>
          <w:szCs w:val="22"/>
        </w:rPr>
        <w:t xml:space="preserve"> applicant must</w:t>
      </w:r>
      <w:r w:rsidRPr="005E0DBD">
        <w:rPr>
          <w:rFonts w:ascii="Calibri" w:hAnsi="Calibri"/>
          <w:iCs/>
          <w:sz w:val="22"/>
          <w:szCs w:val="22"/>
        </w:rPr>
        <w:t xml:space="preserve"> have a current Class C driver’s licence or the ability to obtain one.</w:t>
      </w:r>
    </w:p>
    <w:p w14:paraId="5B86E2D8" w14:textId="77777777" w:rsidR="00665BD0" w:rsidRDefault="00665BD0" w:rsidP="0068007D">
      <w:pPr>
        <w:spacing w:after="120"/>
        <w:rPr>
          <w:rFonts w:ascii="Calibri" w:hAnsi="Calibri"/>
          <w:b/>
          <w:bCs/>
          <w:sz w:val="22"/>
          <w:szCs w:val="22"/>
        </w:rPr>
      </w:pPr>
    </w:p>
    <w:bookmarkEnd w:id="11"/>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lastRenderedPageBreak/>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Health and Biosecurity</w:t>
        </w:r>
      </w:hyperlink>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646"/>
    <w:multiLevelType w:val="hybridMultilevel"/>
    <w:tmpl w:val="089EDE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E2B2EA2"/>
    <w:multiLevelType w:val="hybridMultilevel"/>
    <w:tmpl w:val="6FD4A9E2"/>
    <w:lvl w:ilvl="0" w:tplc="95101D7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8C61E88"/>
    <w:multiLevelType w:val="hybridMultilevel"/>
    <w:tmpl w:val="8D882590"/>
    <w:lvl w:ilvl="0" w:tplc="9FAC2C8E">
      <w:start w:val="1"/>
      <w:numFmt w:val="lowerRoman"/>
      <w:lvlText w:val="(%1)"/>
      <w:lvlJc w:val="left"/>
      <w:pPr>
        <w:ind w:left="1003" w:hanging="720"/>
      </w:pPr>
      <w:rPr>
        <w:rFonts w:hint="default"/>
        <w:b w:val="0"/>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 w:numId="9">
    <w:abstractNumId w:val="1"/>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8A3"/>
    <w:rsid w:val="000B1EB6"/>
    <w:rsid w:val="000B2449"/>
    <w:rsid w:val="000B36BB"/>
    <w:rsid w:val="000B589E"/>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3C76"/>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452"/>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0DBD"/>
    <w:rsid w:val="005E1E95"/>
    <w:rsid w:val="005E5161"/>
    <w:rsid w:val="005F35B0"/>
    <w:rsid w:val="005F5E94"/>
    <w:rsid w:val="00600A34"/>
    <w:rsid w:val="0060112F"/>
    <w:rsid w:val="00604679"/>
    <w:rsid w:val="006054E3"/>
    <w:rsid w:val="00607230"/>
    <w:rsid w:val="00616C07"/>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09F6"/>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50502"/>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67D3B"/>
    <w:rsid w:val="00B708BF"/>
    <w:rsid w:val="00B7359B"/>
    <w:rsid w:val="00B74B18"/>
    <w:rsid w:val="00B85A89"/>
    <w:rsid w:val="00B90330"/>
    <w:rsid w:val="00B95448"/>
    <w:rsid w:val="00BA1680"/>
    <w:rsid w:val="00BA3738"/>
    <w:rsid w:val="00BA746B"/>
    <w:rsid w:val="00BC2345"/>
    <w:rsid w:val="00BC6348"/>
    <w:rsid w:val="00BE0B63"/>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2683"/>
    <w:rsid w:val="00CC5164"/>
    <w:rsid w:val="00CD2E83"/>
    <w:rsid w:val="00CE269D"/>
    <w:rsid w:val="00CF0A0F"/>
    <w:rsid w:val="00CF4840"/>
    <w:rsid w:val="00D00168"/>
    <w:rsid w:val="00D031A5"/>
    <w:rsid w:val="00D05FB1"/>
    <w:rsid w:val="00D233BD"/>
    <w:rsid w:val="00D246C4"/>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88B"/>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6"/>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CC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Raghu.Sathyamurthy@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C080-051A-434B-954B-8911DA92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1536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11581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Sachdeva, Ankita (HR, Black Mountain)</cp:lastModifiedBy>
  <cp:revision>11</cp:revision>
  <cp:lastPrinted>2019-01-16T00:59:00Z</cp:lastPrinted>
  <dcterms:created xsi:type="dcterms:W3CDTF">2019-06-12T04:26:00Z</dcterms:created>
  <dcterms:modified xsi:type="dcterms:W3CDTF">2019-06-13T01:14:00Z</dcterms:modified>
</cp:coreProperties>
</file>