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B4545" w14:textId="77777777" w:rsidR="002076E1" w:rsidRPr="00F016CB" w:rsidRDefault="002076E1" w:rsidP="00695D8F">
      <w:pPr>
        <w:pStyle w:val="Heading1"/>
        <w:rPr>
          <w:rFonts w:asciiTheme="minorHAnsi" w:hAnsiTheme="minorHAnsi" w:cstheme="minorHAnsi"/>
          <w:lang w:val="en-AU"/>
        </w:rPr>
      </w:pPr>
      <w:r w:rsidRPr="00F016CB">
        <w:rPr>
          <w:rFonts w:asciiTheme="minorHAnsi" w:hAnsiTheme="minorHAnsi" w:cstheme="minorHAnsi"/>
        </w:rPr>
        <w:t>Position D</w:t>
      </w:r>
      <w:r w:rsidR="00F016CB">
        <w:rPr>
          <w:rFonts w:asciiTheme="minorHAnsi" w:hAnsiTheme="minorHAnsi" w:cstheme="minorHAnsi"/>
          <w:lang w:val="en-AU"/>
        </w:rPr>
        <w:t>escription</w:t>
      </w:r>
    </w:p>
    <w:p w14:paraId="759B4546" w14:textId="388516CD" w:rsidR="003D59C3" w:rsidRPr="00096059" w:rsidRDefault="003476C7" w:rsidP="00695D8F">
      <w:pPr>
        <w:pStyle w:val="Heading2"/>
        <w:rPr>
          <w:rFonts w:asciiTheme="minorHAnsi" w:hAnsiTheme="minorHAnsi" w:cstheme="minorHAnsi"/>
          <w:i w:val="0"/>
          <w:lang w:val="en-AU"/>
        </w:rPr>
      </w:pPr>
      <w:r w:rsidRPr="00F016CB">
        <w:rPr>
          <w:rFonts w:asciiTheme="minorHAnsi" w:hAnsiTheme="minorHAnsi" w:cstheme="minorHAnsi"/>
          <w:i w:val="0"/>
        </w:rPr>
        <w:t xml:space="preserve">Technical Services </w:t>
      </w:r>
      <w:r w:rsidR="000B149E" w:rsidRPr="00F016CB">
        <w:rPr>
          <w:rFonts w:asciiTheme="minorHAnsi" w:hAnsiTheme="minorHAnsi" w:cstheme="minorHAnsi"/>
          <w:i w:val="0"/>
        </w:rPr>
        <w:t>– CSOF</w:t>
      </w:r>
      <w:r w:rsidR="00096059">
        <w:rPr>
          <w:rFonts w:asciiTheme="minorHAnsi" w:hAnsiTheme="minorHAnsi" w:cstheme="minorHAnsi"/>
          <w:i w:val="0"/>
          <w:lang w:val="en-AU"/>
        </w:rPr>
        <w:t>6</w:t>
      </w:r>
    </w:p>
    <w:p w14:paraId="759B4547" w14:textId="77777777" w:rsidR="003D59C3" w:rsidRDefault="00DC271C" w:rsidP="006A7A50">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14B73" w:rsidRPr="0097618D" w14:paraId="759B454A" w14:textId="77777777" w:rsidTr="00F42BCD">
        <w:trPr>
          <w:trHeight w:val="488"/>
        </w:trPr>
        <w:tc>
          <w:tcPr>
            <w:tcW w:w="2766" w:type="dxa"/>
            <w:shd w:val="clear" w:color="auto" w:fill="F2F2F2" w:themeFill="background1" w:themeFillShade="F2"/>
            <w:vAlign w:val="center"/>
          </w:tcPr>
          <w:p w14:paraId="759B4548" w14:textId="77777777" w:rsidR="00814B73" w:rsidRPr="0097618D" w:rsidRDefault="00814B73" w:rsidP="00DC271C">
            <w:pPr>
              <w:rPr>
                <w:rFonts w:ascii="Calibri" w:hAnsi="Calibri"/>
                <w:b/>
                <w:bCs/>
                <w:sz w:val="22"/>
                <w:szCs w:val="22"/>
              </w:rPr>
            </w:pPr>
            <w:r w:rsidRPr="0097618D">
              <w:rPr>
                <w:rStyle w:val="BlindHyperlink"/>
                <w:rFonts w:ascii="Calibri" w:hAnsi="Calibri"/>
                <w:sz w:val="22"/>
                <w:szCs w:val="22"/>
              </w:rPr>
              <w:t xml:space="preserve">Advertised </w:t>
            </w:r>
            <w:r w:rsidR="00DC271C">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14:paraId="759B4549" w14:textId="6550CDD9" w:rsidR="00814B73" w:rsidRPr="0097618D" w:rsidRDefault="5D07D9C3" w:rsidP="3718D556">
            <w:pPr>
              <w:tabs>
                <w:tab w:val="left" w:pos="6093"/>
              </w:tabs>
              <w:spacing w:before="120" w:after="60" w:line="259" w:lineRule="auto"/>
              <w:rPr>
                <w:rFonts w:ascii="Calibri" w:hAnsi="Calibri"/>
                <w:sz w:val="22"/>
                <w:szCs w:val="22"/>
              </w:rPr>
            </w:pPr>
            <w:r w:rsidRPr="3718D556">
              <w:rPr>
                <w:rFonts w:ascii="Calibri" w:hAnsi="Calibri"/>
                <w:sz w:val="22"/>
                <w:szCs w:val="22"/>
              </w:rPr>
              <w:t xml:space="preserve">Technical Leader </w:t>
            </w:r>
            <w:r w:rsidR="7AA04877" w:rsidRPr="3718D556">
              <w:rPr>
                <w:rFonts w:ascii="Calibri" w:hAnsi="Calibri"/>
                <w:sz w:val="22"/>
                <w:szCs w:val="22"/>
              </w:rPr>
              <w:t>(</w:t>
            </w:r>
            <w:r w:rsidR="3718D556" w:rsidRPr="3718D556">
              <w:rPr>
                <w:rFonts w:ascii="Calibri" w:hAnsi="Calibri"/>
                <w:sz w:val="22"/>
                <w:szCs w:val="22"/>
              </w:rPr>
              <w:t>Cloud Platform</w:t>
            </w:r>
            <w:r w:rsidRPr="3718D556">
              <w:rPr>
                <w:rFonts w:ascii="Calibri" w:hAnsi="Calibri"/>
                <w:sz w:val="22"/>
                <w:szCs w:val="22"/>
              </w:rPr>
              <w:t>s</w:t>
            </w:r>
            <w:r w:rsidR="7AA04877" w:rsidRPr="3718D556">
              <w:rPr>
                <w:rFonts w:ascii="Calibri" w:hAnsi="Calibri"/>
                <w:sz w:val="22"/>
                <w:szCs w:val="22"/>
              </w:rPr>
              <w:t>)</w:t>
            </w:r>
            <w:r w:rsidR="3718D556" w:rsidRPr="3718D556">
              <w:rPr>
                <w:rFonts w:ascii="Calibri" w:hAnsi="Calibri"/>
                <w:sz w:val="22"/>
                <w:szCs w:val="22"/>
              </w:rPr>
              <w:t xml:space="preserve"> – 2 positions available</w:t>
            </w:r>
            <w:bookmarkStart w:id="0" w:name="_Hlk536526133"/>
            <w:bookmarkEnd w:id="0"/>
          </w:p>
        </w:tc>
      </w:tr>
      <w:tr w:rsidR="00814B73" w:rsidRPr="0097618D" w14:paraId="759B454D" w14:textId="77777777" w:rsidTr="00F42BCD">
        <w:trPr>
          <w:trHeight w:val="423"/>
        </w:trPr>
        <w:tc>
          <w:tcPr>
            <w:tcW w:w="2766" w:type="dxa"/>
            <w:shd w:val="clear" w:color="auto" w:fill="F2F2F2" w:themeFill="background1" w:themeFillShade="F2"/>
            <w:vAlign w:val="center"/>
          </w:tcPr>
          <w:p w14:paraId="759B454B" w14:textId="77777777" w:rsidR="00814B73" w:rsidRPr="0097618D" w:rsidRDefault="00A36099" w:rsidP="00DC271C">
            <w:pPr>
              <w:rPr>
                <w:rFonts w:ascii="Calibri" w:hAnsi="Calibri"/>
                <w:b/>
                <w:bCs/>
                <w:sz w:val="22"/>
                <w:szCs w:val="22"/>
              </w:rPr>
            </w:pPr>
            <w:r>
              <w:rPr>
                <w:rStyle w:val="BlindHyperlink"/>
                <w:rFonts w:ascii="Calibri" w:hAnsi="Calibri"/>
                <w:sz w:val="22"/>
                <w:szCs w:val="22"/>
              </w:rPr>
              <w:t>Job Reference</w:t>
            </w:r>
            <w:r w:rsidR="00695D8F">
              <w:rPr>
                <w:rStyle w:val="BlindHyperlink"/>
                <w:rFonts w:ascii="Calibri" w:hAnsi="Calibri"/>
                <w:sz w:val="22"/>
                <w:szCs w:val="22"/>
              </w:rPr>
              <w:t>:</w:t>
            </w:r>
          </w:p>
        </w:tc>
        <w:tc>
          <w:tcPr>
            <w:tcW w:w="7371" w:type="dxa"/>
            <w:vAlign w:val="center"/>
          </w:tcPr>
          <w:p w14:paraId="759B454C" w14:textId="30F3D790" w:rsidR="00814B73" w:rsidRPr="0097618D" w:rsidRDefault="00CB23A2" w:rsidP="00C40A38">
            <w:pPr>
              <w:rPr>
                <w:rFonts w:ascii="Calibri" w:hAnsi="Calibri"/>
                <w:sz w:val="22"/>
                <w:szCs w:val="22"/>
              </w:rPr>
            </w:pPr>
            <w:r>
              <w:rPr>
                <w:rFonts w:ascii="Calibri" w:hAnsi="Calibri"/>
                <w:sz w:val="22"/>
                <w:szCs w:val="22"/>
              </w:rPr>
              <w:t>62004</w:t>
            </w:r>
          </w:p>
        </w:tc>
      </w:tr>
      <w:tr w:rsidR="00814B73" w:rsidRPr="0097618D" w14:paraId="759B4550" w14:textId="77777777" w:rsidTr="00F42BCD">
        <w:trPr>
          <w:trHeight w:val="429"/>
        </w:trPr>
        <w:tc>
          <w:tcPr>
            <w:tcW w:w="2766" w:type="dxa"/>
            <w:shd w:val="clear" w:color="auto" w:fill="F2F2F2" w:themeFill="background1" w:themeFillShade="F2"/>
            <w:vAlign w:val="center"/>
          </w:tcPr>
          <w:p w14:paraId="759B454E" w14:textId="77777777" w:rsidR="00814B73" w:rsidRPr="0097618D" w:rsidRDefault="00814B73" w:rsidP="003A0708">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14:paraId="759B454F" w14:textId="56FD60FA" w:rsidR="00814B73" w:rsidRPr="0097618D" w:rsidRDefault="122B92BD" w:rsidP="122B92BD">
            <w:pPr>
              <w:pStyle w:val="ListParagraph"/>
              <w:ind w:left="0"/>
              <w:rPr>
                <w:rFonts w:ascii="Calibri" w:hAnsi="Calibri"/>
                <w:sz w:val="22"/>
                <w:szCs w:val="22"/>
              </w:rPr>
            </w:pPr>
            <w:r w:rsidRPr="122B92BD">
              <w:rPr>
                <w:rFonts w:ascii="Calibri" w:hAnsi="Calibri"/>
                <w:sz w:val="22"/>
                <w:szCs w:val="22"/>
              </w:rPr>
              <w:t>Will be provided to the successful candidate</w:t>
            </w:r>
            <w:r w:rsidR="00F42BCD">
              <w:rPr>
                <w:rFonts w:ascii="Calibri" w:hAnsi="Calibri"/>
                <w:sz w:val="22"/>
                <w:szCs w:val="22"/>
              </w:rPr>
              <w:t>s</w:t>
            </w:r>
            <w:r w:rsidRPr="122B92BD">
              <w:rPr>
                <w:rFonts w:ascii="Calibri" w:hAnsi="Calibri"/>
                <w:sz w:val="22"/>
                <w:szCs w:val="22"/>
              </w:rPr>
              <w:t xml:space="preserve"> if required</w:t>
            </w:r>
          </w:p>
        </w:tc>
      </w:tr>
      <w:tr w:rsidR="00814B73" w:rsidRPr="0097618D" w14:paraId="759B4553" w14:textId="77777777" w:rsidTr="00F42BCD">
        <w:trPr>
          <w:trHeight w:val="781"/>
        </w:trPr>
        <w:tc>
          <w:tcPr>
            <w:tcW w:w="2766" w:type="dxa"/>
            <w:shd w:val="clear" w:color="auto" w:fill="F2F2F2" w:themeFill="background1" w:themeFillShade="F2"/>
            <w:vAlign w:val="center"/>
          </w:tcPr>
          <w:p w14:paraId="759B4551" w14:textId="77777777" w:rsidR="00814B73" w:rsidRPr="0097618D" w:rsidRDefault="00814B73" w:rsidP="00DC271C">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tc>
          <w:tcPr>
            <w:tcW w:w="7371" w:type="dxa"/>
            <w:vAlign w:val="center"/>
          </w:tcPr>
          <w:p w14:paraId="759B4552" w14:textId="77777777" w:rsidR="00814B73" w:rsidRPr="0097618D" w:rsidRDefault="00814B73" w:rsidP="00584770">
            <w:pPr>
              <w:pStyle w:val="ListParagraph"/>
              <w:spacing w:before="60"/>
              <w:ind w:left="0"/>
              <w:rPr>
                <w:rFonts w:ascii="Calibri" w:hAnsi="Calibri"/>
                <w:sz w:val="22"/>
                <w:szCs w:val="22"/>
              </w:rPr>
            </w:pPr>
            <w:bookmarkStart w:id="1" w:name="Citizenship"/>
            <w:r w:rsidRPr="0097618D">
              <w:rPr>
                <w:rFonts w:ascii="Calibri" w:hAnsi="Calibri"/>
                <w:sz w:val="22"/>
                <w:szCs w:val="22"/>
              </w:rPr>
              <w:t>Australian Citizens Only</w:t>
            </w:r>
            <w:bookmarkEnd w:id="1"/>
          </w:p>
        </w:tc>
      </w:tr>
      <w:tr w:rsidR="00814B73" w:rsidRPr="0097618D" w14:paraId="759B4556" w14:textId="77777777" w:rsidTr="00F42BCD">
        <w:trPr>
          <w:trHeight w:val="421"/>
        </w:trPr>
        <w:tc>
          <w:tcPr>
            <w:tcW w:w="2766" w:type="dxa"/>
            <w:shd w:val="clear" w:color="auto" w:fill="F2F2F2" w:themeFill="background1" w:themeFillShade="F2"/>
            <w:vAlign w:val="center"/>
          </w:tcPr>
          <w:p w14:paraId="759B4554" w14:textId="77777777" w:rsidR="00814B73" w:rsidRPr="0097618D" w:rsidRDefault="00A36099" w:rsidP="00F3596F">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w:t>
            </w:r>
            <w:r w:rsidR="00814B73" w:rsidRPr="0097618D">
              <w:rPr>
                <w:rStyle w:val="BlindHyperlink"/>
                <w:rFonts w:ascii="Calibri" w:hAnsi="Calibri"/>
                <w:sz w:val="22"/>
                <w:szCs w:val="22"/>
              </w:rPr>
              <w:t>Client Focus - Internal:</w:t>
            </w:r>
          </w:p>
        </w:tc>
        <w:tc>
          <w:tcPr>
            <w:tcW w:w="7371" w:type="dxa"/>
            <w:vAlign w:val="center"/>
          </w:tcPr>
          <w:p w14:paraId="759B4555" w14:textId="77777777" w:rsidR="00814B73" w:rsidRPr="0097618D" w:rsidRDefault="00F344F7" w:rsidP="003C0B40">
            <w:pPr>
              <w:pStyle w:val="ListParagraph"/>
              <w:ind w:left="0"/>
              <w:rPr>
                <w:rFonts w:ascii="Calibri" w:hAnsi="Calibri"/>
                <w:sz w:val="22"/>
                <w:szCs w:val="22"/>
              </w:rPr>
            </w:pPr>
            <w:r>
              <w:rPr>
                <w:rFonts w:ascii="Calibri" w:hAnsi="Calibri"/>
                <w:sz w:val="22"/>
                <w:szCs w:val="22"/>
              </w:rPr>
              <w:t>80%</w:t>
            </w:r>
          </w:p>
        </w:tc>
      </w:tr>
      <w:tr w:rsidR="00814B73" w:rsidRPr="0097618D" w14:paraId="759B4559" w14:textId="77777777" w:rsidTr="00F42BCD">
        <w:trPr>
          <w:trHeight w:val="413"/>
        </w:trPr>
        <w:tc>
          <w:tcPr>
            <w:tcW w:w="2766" w:type="dxa"/>
            <w:shd w:val="clear" w:color="auto" w:fill="F2F2F2" w:themeFill="background1" w:themeFillShade="F2"/>
            <w:vAlign w:val="center"/>
          </w:tcPr>
          <w:p w14:paraId="759B4557" w14:textId="77777777" w:rsidR="00814B73" w:rsidRPr="0097618D" w:rsidRDefault="00A36099" w:rsidP="00F3596F">
            <w:pPr>
              <w:rPr>
                <w:rStyle w:val="BlindHyperlink"/>
                <w:rFonts w:ascii="Calibri" w:hAnsi="Calibri"/>
                <w:sz w:val="22"/>
                <w:szCs w:val="22"/>
              </w:rPr>
            </w:pPr>
            <w:r>
              <w:rPr>
                <w:rStyle w:val="BlindHyperlink"/>
                <w:rFonts w:ascii="Calibri" w:hAnsi="Calibri"/>
                <w:sz w:val="22"/>
                <w:szCs w:val="22"/>
              </w:rPr>
              <w:t xml:space="preserve">Percentage of </w:t>
            </w:r>
            <w:r w:rsidR="00814B73" w:rsidRPr="0097618D">
              <w:rPr>
                <w:rStyle w:val="BlindHyperlink"/>
                <w:rFonts w:ascii="Calibri" w:hAnsi="Calibri"/>
                <w:sz w:val="22"/>
                <w:szCs w:val="22"/>
              </w:rPr>
              <w:t>Client Focus - External:</w:t>
            </w:r>
          </w:p>
        </w:tc>
        <w:tc>
          <w:tcPr>
            <w:tcW w:w="7371" w:type="dxa"/>
            <w:vAlign w:val="center"/>
          </w:tcPr>
          <w:p w14:paraId="759B4558" w14:textId="77777777" w:rsidR="00814B73" w:rsidRPr="0097618D" w:rsidRDefault="00F344F7" w:rsidP="003C0B40">
            <w:pPr>
              <w:pStyle w:val="ListParagraph"/>
              <w:ind w:left="0"/>
              <w:rPr>
                <w:rFonts w:ascii="Calibri" w:hAnsi="Calibri"/>
                <w:sz w:val="22"/>
                <w:szCs w:val="22"/>
              </w:rPr>
            </w:pPr>
            <w:r>
              <w:rPr>
                <w:rFonts w:ascii="Calibri" w:hAnsi="Calibri"/>
                <w:sz w:val="22"/>
                <w:szCs w:val="22"/>
              </w:rPr>
              <w:t>20%</w:t>
            </w:r>
          </w:p>
        </w:tc>
      </w:tr>
      <w:tr w:rsidR="00814B73" w:rsidRPr="0097618D" w14:paraId="759B455C" w14:textId="77777777" w:rsidTr="00F42BCD">
        <w:trPr>
          <w:trHeight w:val="420"/>
        </w:trPr>
        <w:tc>
          <w:tcPr>
            <w:tcW w:w="2766" w:type="dxa"/>
            <w:shd w:val="clear" w:color="auto" w:fill="F2F2F2" w:themeFill="background1" w:themeFillShade="F2"/>
            <w:vAlign w:val="center"/>
          </w:tcPr>
          <w:p w14:paraId="759B455A" w14:textId="77777777" w:rsidR="00814B73" w:rsidRPr="0097618D" w:rsidRDefault="00814B73" w:rsidP="00F3596F">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14:paraId="759B455B" w14:textId="7422D246" w:rsidR="00814B73" w:rsidRPr="0097618D" w:rsidRDefault="00322F35" w:rsidP="00240A35">
            <w:pPr>
              <w:pStyle w:val="ListParagraph"/>
              <w:ind w:left="0"/>
              <w:rPr>
                <w:rFonts w:ascii="Calibri" w:hAnsi="Calibri"/>
                <w:sz w:val="22"/>
                <w:szCs w:val="22"/>
              </w:rPr>
            </w:pPr>
            <w:r>
              <w:rPr>
                <w:rFonts w:ascii="Calibri" w:hAnsi="Calibri"/>
                <w:sz w:val="22"/>
                <w:szCs w:val="22"/>
              </w:rPr>
              <w:t xml:space="preserve">Team Lead </w:t>
            </w:r>
            <w:r w:rsidR="00F42BCD">
              <w:rPr>
                <w:rFonts w:ascii="Calibri" w:hAnsi="Calibri"/>
                <w:sz w:val="22"/>
                <w:szCs w:val="22"/>
              </w:rPr>
              <w:t>(</w:t>
            </w:r>
            <w:r>
              <w:rPr>
                <w:rFonts w:ascii="Calibri" w:hAnsi="Calibri"/>
                <w:sz w:val="22"/>
                <w:szCs w:val="22"/>
              </w:rPr>
              <w:t>Cloud Platforms</w:t>
            </w:r>
            <w:r w:rsidR="00F42BCD">
              <w:rPr>
                <w:rFonts w:ascii="Calibri" w:hAnsi="Calibri"/>
                <w:sz w:val="22"/>
                <w:szCs w:val="22"/>
              </w:rPr>
              <w:t>)</w:t>
            </w:r>
          </w:p>
        </w:tc>
      </w:tr>
      <w:tr w:rsidR="00814B73" w:rsidRPr="0097618D" w14:paraId="759B455F" w14:textId="77777777" w:rsidTr="00F42BCD">
        <w:trPr>
          <w:trHeight w:val="411"/>
        </w:trPr>
        <w:tc>
          <w:tcPr>
            <w:tcW w:w="2766" w:type="dxa"/>
            <w:shd w:val="clear" w:color="auto" w:fill="F2F2F2" w:themeFill="background1" w:themeFillShade="F2"/>
            <w:vAlign w:val="center"/>
          </w:tcPr>
          <w:p w14:paraId="759B455D" w14:textId="77777777" w:rsidR="00814B73" w:rsidRPr="0097618D" w:rsidRDefault="00814B73" w:rsidP="00DA60FC">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14:paraId="759B455E" w14:textId="77777777" w:rsidR="00814B73" w:rsidRPr="0097618D" w:rsidRDefault="00695D8F" w:rsidP="003C0B40">
            <w:pPr>
              <w:pStyle w:val="ListParagraph"/>
              <w:ind w:left="0"/>
              <w:rPr>
                <w:rFonts w:ascii="Calibri" w:hAnsi="Calibri"/>
                <w:sz w:val="22"/>
                <w:szCs w:val="22"/>
              </w:rPr>
            </w:pPr>
            <w:r w:rsidRPr="00F344F7">
              <w:rPr>
                <w:rFonts w:ascii="Calibri" w:hAnsi="Calibri"/>
                <w:sz w:val="22"/>
                <w:szCs w:val="22"/>
              </w:rPr>
              <w:t>0</w:t>
            </w:r>
          </w:p>
        </w:tc>
      </w:tr>
      <w:tr w:rsidR="00DC271C" w:rsidRPr="0097618D" w14:paraId="759B4564" w14:textId="77777777" w:rsidTr="00F42BCD">
        <w:trPr>
          <w:trHeight w:val="411"/>
        </w:trPr>
        <w:tc>
          <w:tcPr>
            <w:tcW w:w="2766" w:type="dxa"/>
            <w:shd w:val="clear" w:color="auto" w:fill="F2F2F2" w:themeFill="background1" w:themeFillShade="F2"/>
            <w:vAlign w:val="center"/>
          </w:tcPr>
          <w:p w14:paraId="759B4560" w14:textId="77777777" w:rsidR="00DC271C" w:rsidRPr="0097618D" w:rsidRDefault="001E1841" w:rsidP="00192930">
            <w:pPr>
              <w:rPr>
                <w:rStyle w:val="BlindHyperlink"/>
                <w:rFonts w:ascii="Calibri" w:hAnsi="Calibri"/>
                <w:sz w:val="22"/>
                <w:szCs w:val="22"/>
              </w:rPr>
            </w:pPr>
            <w:r>
              <w:rPr>
                <w:rStyle w:val="BlindHyperlink"/>
                <w:rFonts w:ascii="Calibri" w:hAnsi="Calibri"/>
                <w:sz w:val="22"/>
                <w:szCs w:val="22"/>
              </w:rPr>
              <w:t xml:space="preserve">Name and </w:t>
            </w:r>
            <w:r w:rsidR="00DC271C">
              <w:rPr>
                <w:rStyle w:val="BlindHyperlink"/>
                <w:rFonts w:ascii="Calibri" w:hAnsi="Calibri"/>
                <w:sz w:val="22"/>
                <w:szCs w:val="22"/>
              </w:rPr>
              <w:t>Contact</w:t>
            </w:r>
            <w:r>
              <w:rPr>
                <w:rStyle w:val="BlindHyperlink"/>
                <w:rFonts w:ascii="Calibri" w:hAnsi="Calibri"/>
                <w:sz w:val="22"/>
                <w:szCs w:val="22"/>
              </w:rPr>
              <w:t xml:space="preserve"> Details </w:t>
            </w:r>
            <w:proofErr w:type="gramStart"/>
            <w:r>
              <w:rPr>
                <w:rStyle w:val="BlindHyperlink"/>
                <w:rFonts w:ascii="Calibri" w:hAnsi="Calibri"/>
                <w:sz w:val="22"/>
                <w:szCs w:val="22"/>
              </w:rPr>
              <w:t>F</w:t>
            </w:r>
            <w:r w:rsidR="00DC271C">
              <w:rPr>
                <w:rStyle w:val="BlindHyperlink"/>
                <w:rFonts w:ascii="Calibri" w:hAnsi="Calibri"/>
                <w:sz w:val="22"/>
                <w:szCs w:val="22"/>
              </w:rPr>
              <w:t>or</w:t>
            </w:r>
            <w:proofErr w:type="gramEnd"/>
            <w:r w:rsidR="00DC271C">
              <w:rPr>
                <w:rStyle w:val="BlindHyperlink"/>
                <w:rFonts w:ascii="Calibri" w:hAnsi="Calibri"/>
                <w:sz w:val="22"/>
                <w:szCs w:val="22"/>
              </w:rPr>
              <w:t xml:space="preserve"> Applicant Enquiries</w:t>
            </w:r>
            <w:r w:rsidR="008109BB">
              <w:rPr>
                <w:rStyle w:val="BlindHyperlink"/>
                <w:rFonts w:ascii="Calibri" w:hAnsi="Calibri"/>
                <w:sz w:val="22"/>
                <w:szCs w:val="22"/>
              </w:rPr>
              <w:t>:</w:t>
            </w:r>
          </w:p>
        </w:tc>
        <w:tc>
          <w:tcPr>
            <w:tcW w:w="7371" w:type="dxa"/>
            <w:vAlign w:val="center"/>
          </w:tcPr>
          <w:p w14:paraId="759B4561" w14:textId="54DEBA96" w:rsidR="00DC271C" w:rsidRPr="00F344F7" w:rsidRDefault="00F344F7" w:rsidP="003C0B40">
            <w:pPr>
              <w:pStyle w:val="ListParagraph"/>
              <w:ind w:left="0"/>
              <w:rPr>
                <w:rFonts w:ascii="Calibri" w:hAnsi="Calibri"/>
                <w:sz w:val="22"/>
                <w:szCs w:val="22"/>
              </w:rPr>
            </w:pPr>
            <w:r w:rsidRPr="00F344F7">
              <w:rPr>
                <w:rFonts w:ascii="Calibri" w:hAnsi="Calibri"/>
                <w:sz w:val="22"/>
                <w:szCs w:val="22"/>
              </w:rPr>
              <w:t>B</w:t>
            </w:r>
            <w:r w:rsidR="00322F35">
              <w:rPr>
                <w:rFonts w:ascii="Calibri" w:hAnsi="Calibri"/>
                <w:sz w:val="22"/>
                <w:szCs w:val="22"/>
              </w:rPr>
              <w:t>rendan Speet</w:t>
            </w:r>
          </w:p>
          <w:p w14:paraId="759B4562" w14:textId="0F25BFFC" w:rsidR="00F344F7" w:rsidRPr="00F344F7" w:rsidRDefault="00F344F7" w:rsidP="003C0B40">
            <w:pPr>
              <w:pStyle w:val="ListParagraph"/>
              <w:ind w:left="0"/>
              <w:rPr>
                <w:rFonts w:ascii="Calibri" w:hAnsi="Calibri"/>
                <w:sz w:val="22"/>
                <w:szCs w:val="22"/>
              </w:rPr>
            </w:pPr>
            <w:r w:rsidRPr="00F344F7">
              <w:rPr>
                <w:rFonts w:ascii="Calibri" w:hAnsi="Calibri"/>
                <w:sz w:val="22"/>
                <w:szCs w:val="22"/>
              </w:rPr>
              <w:t xml:space="preserve">Email: </w:t>
            </w:r>
            <w:hyperlink r:id="rId11" w:history="1">
              <w:r w:rsidR="00322F35" w:rsidRPr="007B156E">
                <w:rPr>
                  <w:rStyle w:val="Hyperlink"/>
                  <w:rFonts w:ascii="Calibri" w:hAnsi="Calibri" w:cs="Arial"/>
                  <w:sz w:val="22"/>
                  <w:szCs w:val="22"/>
                </w:rPr>
                <w:t>brendan.speet@csiro.au</w:t>
              </w:r>
            </w:hyperlink>
          </w:p>
          <w:p w14:paraId="759B4563" w14:textId="2AD80276" w:rsidR="00F344F7" w:rsidRPr="00F344F7" w:rsidRDefault="00F344F7" w:rsidP="003C0B40">
            <w:pPr>
              <w:pStyle w:val="ListParagraph"/>
              <w:ind w:left="0"/>
              <w:rPr>
                <w:rFonts w:ascii="Calibri" w:hAnsi="Calibri"/>
                <w:sz w:val="22"/>
                <w:szCs w:val="22"/>
              </w:rPr>
            </w:pPr>
            <w:r w:rsidRPr="00F344F7">
              <w:rPr>
                <w:rFonts w:ascii="Calibri" w:hAnsi="Calibri"/>
                <w:sz w:val="22"/>
                <w:szCs w:val="22"/>
              </w:rPr>
              <w:t xml:space="preserve">Phone: </w:t>
            </w:r>
            <w:r w:rsidR="00322F35">
              <w:rPr>
                <w:rFonts w:ascii="Calibri" w:hAnsi="Calibri"/>
                <w:sz w:val="22"/>
                <w:szCs w:val="22"/>
              </w:rPr>
              <w:t>07</w:t>
            </w:r>
            <w:r w:rsidR="00131B85">
              <w:rPr>
                <w:rFonts w:ascii="Calibri" w:hAnsi="Calibri"/>
                <w:sz w:val="22"/>
                <w:szCs w:val="22"/>
              </w:rPr>
              <w:t xml:space="preserve"> 47538514</w:t>
            </w:r>
          </w:p>
        </w:tc>
      </w:tr>
      <w:tr w:rsidR="001E1841" w:rsidRPr="0097618D" w14:paraId="759B4567" w14:textId="77777777" w:rsidTr="00F42BCD">
        <w:trPr>
          <w:trHeight w:val="411"/>
        </w:trPr>
        <w:tc>
          <w:tcPr>
            <w:tcW w:w="2766" w:type="dxa"/>
            <w:shd w:val="clear" w:color="auto" w:fill="F2F2F2" w:themeFill="background1" w:themeFillShade="F2"/>
            <w:vAlign w:val="center"/>
          </w:tcPr>
          <w:p w14:paraId="759B4565" w14:textId="77777777" w:rsidR="001E1841" w:rsidRDefault="001E1841" w:rsidP="00192930">
            <w:pPr>
              <w:rPr>
                <w:rStyle w:val="BlindHyperlink"/>
                <w:rFonts w:ascii="Calibri" w:hAnsi="Calibri"/>
                <w:sz w:val="22"/>
                <w:szCs w:val="22"/>
              </w:rPr>
            </w:pPr>
            <w:r>
              <w:rPr>
                <w:rStyle w:val="BlindHyperlink"/>
                <w:rFonts w:ascii="Calibri" w:hAnsi="Calibri"/>
                <w:sz w:val="22"/>
                <w:szCs w:val="22"/>
              </w:rPr>
              <w:t xml:space="preserve">Contact Details </w:t>
            </w:r>
            <w:proofErr w:type="gramStart"/>
            <w:r w:rsidR="00192930">
              <w:rPr>
                <w:rStyle w:val="BlindHyperlink"/>
                <w:rFonts w:ascii="Calibri" w:hAnsi="Calibri"/>
                <w:sz w:val="22"/>
                <w:szCs w:val="22"/>
              </w:rPr>
              <w:t>For</w:t>
            </w:r>
            <w:proofErr w:type="gramEnd"/>
            <w:r w:rsidR="00192930">
              <w:rPr>
                <w:rStyle w:val="BlindHyperlink"/>
                <w:rFonts w:ascii="Calibri" w:hAnsi="Calibri"/>
                <w:sz w:val="22"/>
                <w:szCs w:val="22"/>
              </w:rPr>
              <w:t xml:space="preserve"> Applying</w:t>
            </w:r>
            <w:r w:rsidR="008109BB">
              <w:rPr>
                <w:rStyle w:val="BlindHyperlink"/>
                <w:rFonts w:ascii="Calibri" w:hAnsi="Calibri"/>
                <w:sz w:val="22"/>
                <w:szCs w:val="22"/>
              </w:rPr>
              <w:t>:</w:t>
            </w:r>
          </w:p>
        </w:tc>
        <w:tc>
          <w:tcPr>
            <w:tcW w:w="7371" w:type="dxa"/>
            <w:vAlign w:val="center"/>
          </w:tcPr>
          <w:p w14:paraId="759B4566" w14:textId="1474F111" w:rsidR="001E1841" w:rsidRPr="00584770" w:rsidRDefault="001E1841" w:rsidP="00584770">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sidR="00F70394">
              <w:rPr>
                <w:rFonts w:ascii="Calibri" w:hAnsi="Calibri"/>
                <w:bCs/>
                <w:sz w:val="22"/>
                <w:szCs w:val="22"/>
              </w:rPr>
              <w:t xml:space="preserve">email </w:t>
            </w:r>
            <w:hyperlink r:id="rId12" w:history="1">
              <w:r w:rsidR="00F016CB">
                <w:rPr>
                  <w:rStyle w:val="Hyperlink"/>
                  <w:rFonts w:ascii="Calibri" w:hAnsi="Calibri"/>
                  <w:bCs/>
                  <w:sz w:val="22"/>
                  <w:szCs w:val="22"/>
                </w:rPr>
                <w:t>careers.online@csiro.au</w:t>
              </w:r>
            </w:hyperlink>
          </w:p>
        </w:tc>
      </w:tr>
      <w:tr w:rsidR="008109BB" w:rsidRPr="0097618D" w14:paraId="759B456B" w14:textId="77777777" w:rsidTr="00F42BCD">
        <w:trPr>
          <w:trHeight w:val="411"/>
        </w:trPr>
        <w:tc>
          <w:tcPr>
            <w:tcW w:w="2766" w:type="dxa"/>
            <w:shd w:val="clear" w:color="auto" w:fill="F2F2F2" w:themeFill="background1" w:themeFillShade="F2"/>
            <w:vAlign w:val="center"/>
          </w:tcPr>
          <w:p w14:paraId="759B4568" w14:textId="77777777" w:rsidR="008109BB" w:rsidRDefault="008109BB" w:rsidP="00192930">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14:paraId="759B456A" w14:textId="7E1E6A08" w:rsidR="00584770" w:rsidRPr="00584770" w:rsidRDefault="122B92BD" w:rsidP="122B92BD">
            <w:pPr>
              <w:spacing w:after="120"/>
              <w:rPr>
                <w:rFonts w:asciiTheme="minorHAnsi" w:hAnsiTheme="minorHAnsi" w:cstheme="minorBidi"/>
                <w:sz w:val="22"/>
                <w:szCs w:val="22"/>
              </w:rPr>
            </w:pPr>
            <w:r w:rsidRPr="122B92BD">
              <w:rPr>
                <w:rFonts w:asciiTheme="minorHAnsi" w:hAnsiTheme="minorHAnsi" w:cstheme="minorBidi"/>
                <w:sz w:val="22"/>
                <w:szCs w:val="22"/>
              </w:rPr>
              <w:t xml:space="preserve">Please apply online at </w:t>
            </w:r>
            <w:hyperlink r:id="rId13">
              <w:r w:rsidRPr="122B92BD">
                <w:rPr>
                  <w:rStyle w:val="Hyperlink"/>
                  <w:rFonts w:asciiTheme="minorHAnsi" w:hAnsiTheme="minorHAnsi" w:cstheme="minorBidi"/>
                  <w:sz w:val="22"/>
                  <w:szCs w:val="22"/>
                </w:rPr>
                <w:t>jobs.csiro.au</w:t>
              </w:r>
            </w:hyperlink>
            <w:r w:rsidRPr="122B92BD">
              <w:rPr>
                <w:rFonts w:asciiTheme="minorHAnsi" w:hAnsiTheme="minorHAnsi" w:cstheme="minorBidi"/>
                <w:sz w:val="22"/>
                <w:szCs w:val="22"/>
              </w:rPr>
              <w:t xml:space="preserve"> and enter the requisition number</w:t>
            </w:r>
            <w:r w:rsidRPr="122B92BD">
              <w:rPr>
                <w:rFonts w:asciiTheme="minorHAnsi" w:hAnsiTheme="minorHAnsi" w:cstheme="minorBidi"/>
                <w:b/>
                <w:bCs/>
                <w:sz w:val="22"/>
                <w:szCs w:val="22"/>
              </w:rPr>
              <w:t>.</w:t>
            </w:r>
            <w:r w:rsidRPr="122B92BD">
              <w:rPr>
                <w:rFonts w:asciiTheme="minorHAnsi" w:hAnsiTheme="minorHAnsi" w:cstheme="minorBidi"/>
                <w:sz w:val="22"/>
                <w:szCs w:val="22"/>
              </w:rPr>
              <w:t xml:space="preserve">  Internal applicants please apply via ‘Jobs Central’ through the ‘People Hub’ icon  </w:t>
            </w:r>
          </w:p>
        </w:tc>
      </w:tr>
    </w:tbl>
    <w:p w14:paraId="759B456C" w14:textId="77777777" w:rsidR="00502363" w:rsidRDefault="00502363" w:rsidP="00502363">
      <w:pPr>
        <w:rPr>
          <w:rFonts w:ascii="Calibri" w:hAnsi="Calibri"/>
          <w:sz w:val="22"/>
          <w:szCs w:val="22"/>
        </w:rPr>
      </w:pPr>
    </w:p>
    <w:p w14:paraId="759B456E" w14:textId="77777777" w:rsidR="00A36099" w:rsidRPr="00F016CB" w:rsidRDefault="00A36099" w:rsidP="00695D8F">
      <w:pPr>
        <w:pStyle w:val="Heading2"/>
        <w:rPr>
          <w:rFonts w:asciiTheme="minorHAnsi" w:hAnsiTheme="minorHAnsi" w:cstheme="minorHAnsi"/>
          <w:i w:val="0"/>
        </w:rPr>
        <w:sectPr w:rsidR="00A36099" w:rsidRPr="00F016CB" w:rsidSect="001E495E">
          <w:headerReference w:type="first" r:id="rId14"/>
          <w:type w:val="continuous"/>
          <w:pgSz w:w="11906" w:h="16838" w:code="9"/>
          <w:pgMar w:top="1198" w:right="1418" w:bottom="1135" w:left="1134" w:header="709" w:footer="709" w:gutter="0"/>
          <w:cols w:space="708"/>
          <w:titlePg/>
          <w:docGrid w:linePitch="360"/>
        </w:sectPr>
      </w:pPr>
      <w:r w:rsidRPr="00F016CB">
        <w:rPr>
          <w:rFonts w:asciiTheme="minorHAnsi" w:hAnsiTheme="minorHAnsi" w:cstheme="minorHAnsi"/>
          <w:i w:val="0"/>
        </w:rPr>
        <w:t>Role Overview:</w:t>
      </w:r>
    </w:p>
    <w:p w14:paraId="7CF7D473" w14:textId="615C253E" w:rsidR="00BE63F7" w:rsidRDefault="3718D556">
      <w:r w:rsidRPr="3718D556">
        <w:rPr>
          <w:rFonts w:ascii="Calibri" w:hAnsi="Calibri"/>
          <w:sz w:val="22"/>
          <w:szCs w:val="22"/>
        </w:rPr>
        <w:t xml:space="preserve">CSIRO is seeking 2 </w:t>
      </w:r>
      <w:r w:rsidR="657902B6" w:rsidRPr="00F42BCD">
        <w:rPr>
          <w:rFonts w:ascii="Calibri" w:eastAsia="Calibri" w:hAnsi="Calibri" w:cs="Calibri"/>
          <w:sz w:val="22"/>
          <w:szCs w:val="22"/>
        </w:rPr>
        <w:t>Technical Leader</w:t>
      </w:r>
      <w:r w:rsidR="7AA04877" w:rsidRPr="00F42BCD">
        <w:rPr>
          <w:rFonts w:ascii="Calibri" w:eastAsia="Calibri" w:hAnsi="Calibri" w:cs="Calibri"/>
          <w:sz w:val="22"/>
          <w:szCs w:val="22"/>
        </w:rPr>
        <w:t>s</w:t>
      </w:r>
      <w:r w:rsidR="657902B6" w:rsidRPr="00F42BCD">
        <w:rPr>
          <w:rFonts w:ascii="Calibri" w:eastAsia="Calibri" w:hAnsi="Calibri" w:cs="Calibri"/>
          <w:sz w:val="22"/>
          <w:szCs w:val="22"/>
        </w:rPr>
        <w:t xml:space="preserve"> </w:t>
      </w:r>
      <w:r w:rsidR="7AA04877" w:rsidRPr="00F42BCD">
        <w:rPr>
          <w:rFonts w:ascii="Calibri" w:eastAsia="Calibri" w:hAnsi="Calibri" w:cs="Calibri"/>
          <w:sz w:val="22"/>
          <w:szCs w:val="22"/>
        </w:rPr>
        <w:t>(</w:t>
      </w:r>
      <w:r w:rsidR="657902B6" w:rsidRPr="00F42BCD">
        <w:rPr>
          <w:rFonts w:ascii="Calibri" w:eastAsia="Calibri" w:hAnsi="Calibri" w:cs="Calibri"/>
          <w:sz w:val="22"/>
          <w:szCs w:val="22"/>
        </w:rPr>
        <w:t>Cloud</w:t>
      </w:r>
      <w:r w:rsidRPr="3718D556">
        <w:rPr>
          <w:rFonts w:ascii="Calibri" w:hAnsi="Calibri"/>
          <w:sz w:val="22"/>
          <w:szCs w:val="22"/>
        </w:rPr>
        <w:t xml:space="preserve"> Platform</w:t>
      </w:r>
      <w:r w:rsidR="3E60F89D" w:rsidRPr="3718D556">
        <w:rPr>
          <w:rFonts w:ascii="Calibri" w:hAnsi="Calibri"/>
          <w:sz w:val="22"/>
          <w:szCs w:val="22"/>
        </w:rPr>
        <w:t>s</w:t>
      </w:r>
      <w:r w:rsidR="7AA04877" w:rsidRPr="3718D556">
        <w:rPr>
          <w:rFonts w:ascii="Calibri" w:hAnsi="Calibri"/>
          <w:sz w:val="22"/>
          <w:szCs w:val="22"/>
        </w:rPr>
        <w:t>)</w:t>
      </w:r>
      <w:r w:rsidRPr="3718D556">
        <w:rPr>
          <w:rFonts w:ascii="Calibri" w:hAnsi="Calibri"/>
          <w:sz w:val="22"/>
          <w:szCs w:val="22"/>
        </w:rPr>
        <w:t xml:space="preserve"> to join a new team that will design and build managed cloud </w:t>
      </w:r>
      <w:r w:rsidR="002B34FF">
        <w:rPr>
          <w:rFonts w:ascii="Calibri" w:hAnsi="Calibri"/>
          <w:sz w:val="22"/>
          <w:szCs w:val="22"/>
        </w:rPr>
        <w:t>services</w:t>
      </w:r>
      <w:r w:rsidR="00B46D4A">
        <w:rPr>
          <w:rFonts w:ascii="Calibri" w:hAnsi="Calibri"/>
          <w:sz w:val="22"/>
          <w:szCs w:val="22"/>
        </w:rPr>
        <w:t xml:space="preserve"> that will support CSIRO’s </w:t>
      </w:r>
      <w:r w:rsidR="001F10ED">
        <w:rPr>
          <w:rFonts w:ascii="Calibri" w:hAnsi="Calibri"/>
          <w:sz w:val="22"/>
          <w:szCs w:val="22"/>
        </w:rPr>
        <w:t>research and enterprise</w:t>
      </w:r>
      <w:r w:rsidR="009A3062">
        <w:rPr>
          <w:rFonts w:ascii="Calibri" w:hAnsi="Calibri"/>
          <w:sz w:val="22"/>
          <w:szCs w:val="22"/>
        </w:rPr>
        <w:t xml:space="preserve"> </w:t>
      </w:r>
      <w:r w:rsidR="00F829F7">
        <w:rPr>
          <w:rFonts w:ascii="Calibri" w:hAnsi="Calibri"/>
          <w:sz w:val="22"/>
          <w:szCs w:val="22"/>
        </w:rPr>
        <w:t>needs</w:t>
      </w:r>
      <w:r w:rsidR="00F829F7" w:rsidRPr="3718D556">
        <w:rPr>
          <w:rFonts w:ascii="Calibri" w:hAnsi="Calibri"/>
          <w:sz w:val="22"/>
          <w:szCs w:val="22"/>
        </w:rPr>
        <w:t xml:space="preserve"> </w:t>
      </w:r>
      <w:r w:rsidRPr="3718D556">
        <w:rPr>
          <w:rFonts w:ascii="Calibri" w:hAnsi="Calibri"/>
          <w:sz w:val="22"/>
          <w:szCs w:val="22"/>
        </w:rPr>
        <w:t xml:space="preserve">at scale for both internal and public facing platforms across multiple providers.  </w:t>
      </w:r>
    </w:p>
    <w:p w14:paraId="33D59442" w14:textId="77777777" w:rsidR="00BE63F7" w:rsidRDefault="00BE63F7" w:rsidP="00045F84">
      <w:pPr>
        <w:rPr>
          <w:rFonts w:ascii="Calibri" w:hAnsi="Calibri"/>
          <w:sz w:val="22"/>
          <w:szCs w:val="22"/>
        </w:rPr>
      </w:pPr>
    </w:p>
    <w:p w14:paraId="7254DDDE" w14:textId="6121F100" w:rsidR="005974B0" w:rsidRDefault="3718D556" w:rsidP="00045F84">
      <w:r w:rsidRPr="3718D556">
        <w:rPr>
          <w:rFonts w:ascii="Calibri" w:hAnsi="Calibri"/>
          <w:sz w:val="22"/>
          <w:szCs w:val="22"/>
        </w:rPr>
        <w:t>The roles will assist in designing the automated provisioning, monitoring, billing, secrets management, security and management of cloud accounts and resources across multiple cloud vendors including existing internal platforms. The role</w:t>
      </w:r>
      <w:r w:rsidR="00F42BCD">
        <w:rPr>
          <w:rFonts w:ascii="Calibri" w:hAnsi="Calibri"/>
          <w:sz w:val="22"/>
          <w:szCs w:val="22"/>
        </w:rPr>
        <w:t>s</w:t>
      </w:r>
      <w:r w:rsidRPr="3718D556">
        <w:rPr>
          <w:rFonts w:ascii="Calibri" w:hAnsi="Calibri"/>
          <w:sz w:val="22"/>
          <w:szCs w:val="22"/>
        </w:rPr>
        <w:t xml:space="preserve"> will also provide guidance to the business and mentoring team members around architecting secure, scalable cost-efficient solutions.</w:t>
      </w:r>
      <w:r>
        <w:t xml:space="preserve"> </w:t>
      </w:r>
    </w:p>
    <w:p w14:paraId="23808854" w14:textId="77777777" w:rsidR="005974B0" w:rsidRDefault="005974B0" w:rsidP="00045F84">
      <w:pPr>
        <w:rPr>
          <w:rFonts w:ascii="Calibri" w:hAnsi="Calibri"/>
          <w:sz w:val="22"/>
          <w:szCs w:val="22"/>
        </w:rPr>
      </w:pPr>
    </w:p>
    <w:p w14:paraId="7C3E78B0" w14:textId="270DB61C" w:rsidR="00045F84" w:rsidRDefault="3718D556" w:rsidP="3718D556">
      <w:pPr>
        <w:rPr>
          <w:rFonts w:ascii="Calibri" w:hAnsi="Calibri"/>
          <w:sz w:val="22"/>
          <w:szCs w:val="22"/>
        </w:rPr>
      </w:pPr>
      <w:r w:rsidRPr="3718D556">
        <w:rPr>
          <w:rFonts w:ascii="Calibri" w:hAnsi="Calibri"/>
          <w:sz w:val="22"/>
          <w:szCs w:val="22"/>
        </w:rPr>
        <w:t xml:space="preserve">The successful candidates will be working in an agile cross functional team and be required to work very closely with solutions architects to contribute to and validate designs. The positions will provide the opportunity to continually learn new things and to work with and mentor a highly skilled and diverse team.  The </w:t>
      </w:r>
      <w:r w:rsidR="00F42BCD">
        <w:rPr>
          <w:rFonts w:ascii="Calibri" w:hAnsi="Calibri"/>
          <w:sz w:val="22"/>
          <w:szCs w:val="22"/>
        </w:rPr>
        <w:t>Technical Leaders</w:t>
      </w:r>
      <w:r w:rsidRPr="3718D556">
        <w:rPr>
          <w:rFonts w:ascii="Calibri" w:hAnsi="Calibri"/>
          <w:sz w:val="22"/>
          <w:szCs w:val="22"/>
        </w:rPr>
        <w:t xml:space="preserve"> will play a key part in delivering the next generation of our compute capability.   </w:t>
      </w:r>
    </w:p>
    <w:p w14:paraId="106069AA" w14:textId="5DC25527" w:rsidR="001632F1" w:rsidRDefault="001632F1" w:rsidP="68AD5801">
      <w:pPr>
        <w:rPr>
          <w:rFonts w:ascii="Calibri" w:hAnsi="Calibri"/>
          <w:sz w:val="22"/>
          <w:szCs w:val="22"/>
        </w:rPr>
      </w:pPr>
    </w:p>
    <w:p w14:paraId="3D9B8BB8" w14:textId="590F4B86" w:rsidR="001632F1" w:rsidRDefault="3718D556" w:rsidP="3718D556">
      <w:pPr>
        <w:rPr>
          <w:rFonts w:ascii="Calibri" w:hAnsi="Calibri"/>
          <w:sz w:val="22"/>
          <w:szCs w:val="22"/>
        </w:rPr>
      </w:pPr>
      <w:r w:rsidRPr="3718D556">
        <w:rPr>
          <w:rFonts w:ascii="Calibri" w:hAnsi="Calibri"/>
          <w:b/>
          <w:bCs/>
          <w:sz w:val="22"/>
          <w:szCs w:val="22"/>
        </w:rPr>
        <w:t>Security Clearance</w:t>
      </w:r>
      <w:r w:rsidRPr="3718D556">
        <w:rPr>
          <w:rFonts w:ascii="Calibri" w:hAnsi="Calibri"/>
          <w:sz w:val="22"/>
          <w:szCs w:val="22"/>
        </w:rPr>
        <w:t>: These are security assessed positions and the successful applicants will be required to obtain and maintain a security clearance of NV1 (SECRET).</w:t>
      </w:r>
    </w:p>
    <w:p w14:paraId="0349B46E" w14:textId="77777777" w:rsidR="001632F1" w:rsidRPr="00045F84" w:rsidRDefault="001632F1" w:rsidP="68AD5801">
      <w:pPr>
        <w:rPr>
          <w:rFonts w:ascii="Calibri" w:hAnsi="Calibri"/>
          <w:sz w:val="22"/>
          <w:szCs w:val="22"/>
        </w:rPr>
      </w:pPr>
    </w:p>
    <w:p w14:paraId="759B4578" w14:textId="15F5BD56" w:rsidR="008A4083" w:rsidRPr="00F016CB" w:rsidRDefault="008A4083" w:rsidP="00695D8F">
      <w:pPr>
        <w:pStyle w:val="Heading2"/>
        <w:rPr>
          <w:rFonts w:asciiTheme="minorHAnsi" w:hAnsiTheme="minorHAnsi" w:cstheme="minorHAnsi"/>
          <w:i w:val="0"/>
        </w:rPr>
      </w:pPr>
      <w:r w:rsidRPr="00F016CB">
        <w:rPr>
          <w:rFonts w:asciiTheme="minorHAnsi" w:hAnsiTheme="minorHAnsi" w:cstheme="minorHAnsi"/>
          <w:i w:val="0"/>
        </w:rPr>
        <w:lastRenderedPageBreak/>
        <w:t>Duties and Key Result Areas:</w:t>
      </w:r>
    </w:p>
    <w:p w14:paraId="759B4579" w14:textId="77777777" w:rsidR="008A4083" w:rsidRDefault="008A4083" w:rsidP="008A4083"/>
    <w:p w14:paraId="38A97008" w14:textId="713A6B1F" w:rsidR="002F75A6" w:rsidRDefault="3718D556" w:rsidP="000C7012">
      <w:pPr>
        <w:pStyle w:val="ListParagraph"/>
        <w:numPr>
          <w:ilvl w:val="0"/>
          <w:numId w:val="4"/>
        </w:numPr>
        <w:rPr>
          <w:rFonts w:ascii="Calibri" w:hAnsi="Calibri" w:cs="Times New Roman"/>
          <w:sz w:val="22"/>
          <w:szCs w:val="22"/>
          <w:lang w:eastAsia="en-AU"/>
        </w:rPr>
      </w:pPr>
      <w:r w:rsidRPr="3718D556">
        <w:rPr>
          <w:rFonts w:ascii="Calibri" w:hAnsi="Calibri" w:cs="Times New Roman"/>
          <w:sz w:val="22"/>
          <w:szCs w:val="22"/>
          <w:lang w:eastAsia="en-AU"/>
        </w:rPr>
        <w:t xml:space="preserve">Take ownership of the security and quality in everything we implement.  </w:t>
      </w:r>
    </w:p>
    <w:p w14:paraId="105BF3CF" w14:textId="56BAC09D" w:rsidR="007E1D69" w:rsidRDefault="3718D556" w:rsidP="3718D556">
      <w:pPr>
        <w:pStyle w:val="ListParagraph"/>
        <w:numPr>
          <w:ilvl w:val="0"/>
          <w:numId w:val="4"/>
        </w:numPr>
        <w:rPr>
          <w:sz w:val="22"/>
          <w:szCs w:val="22"/>
          <w:lang w:eastAsia="en-AU"/>
        </w:rPr>
      </w:pPr>
      <w:r w:rsidRPr="3718D556">
        <w:rPr>
          <w:rFonts w:ascii="Calibri" w:hAnsi="Calibri" w:cs="Times New Roman"/>
          <w:sz w:val="22"/>
          <w:szCs w:val="22"/>
          <w:lang w:eastAsia="en-AU"/>
        </w:rPr>
        <w:t>Contribute to the design and implementation of the CI/CD strategy for the team.</w:t>
      </w:r>
    </w:p>
    <w:p w14:paraId="695BCBE5" w14:textId="476C8411" w:rsidR="0042073E" w:rsidRDefault="00A62296" w:rsidP="000C7012">
      <w:pPr>
        <w:numPr>
          <w:ilvl w:val="0"/>
          <w:numId w:val="4"/>
        </w:numPr>
        <w:autoSpaceDE w:val="0"/>
        <w:autoSpaceDN w:val="0"/>
        <w:adjustRightInd w:val="0"/>
        <w:spacing w:before="100" w:after="100"/>
        <w:jc w:val="both"/>
        <w:rPr>
          <w:rFonts w:ascii="Calibri" w:hAnsi="Calibri" w:cs="Times New Roman"/>
          <w:color w:val="000000"/>
          <w:sz w:val="22"/>
          <w:szCs w:val="22"/>
          <w:lang w:eastAsia="en-AU"/>
        </w:rPr>
      </w:pPr>
      <w:r>
        <w:rPr>
          <w:rFonts w:ascii="Calibri" w:hAnsi="Calibri" w:cs="Times New Roman"/>
          <w:color w:val="000000"/>
          <w:sz w:val="22"/>
          <w:szCs w:val="22"/>
          <w:lang w:eastAsia="en-AU"/>
        </w:rPr>
        <w:t>Design</w:t>
      </w:r>
      <w:r w:rsidR="00816F10">
        <w:rPr>
          <w:rFonts w:ascii="Calibri" w:hAnsi="Calibri" w:cs="Times New Roman"/>
          <w:color w:val="000000"/>
          <w:sz w:val="22"/>
          <w:szCs w:val="22"/>
          <w:lang w:eastAsia="en-AU"/>
        </w:rPr>
        <w:t xml:space="preserve">, </w:t>
      </w:r>
      <w:r>
        <w:rPr>
          <w:rFonts w:ascii="Calibri" w:hAnsi="Calibri" w:cs="Times New Roman"/>
          <w:color w:val="000000"/>
          <w:sz w:val="22"/>
          <w:szCs w:val="22"/>
          <w:lang w:eastAsia="en-AU"/>
        </w:rPr>
        <w:t xml:space="preserve">develop </w:t>
      </w:r>
      <w:r w:rsidR="00816F10">
        <w:rPr>
          <w:rFonts w:ascii="Calibri" w:hAnsi="Calibri" w:cs="Times New Roman"/>
          <w:color w:val="000000"/>
          <w:sz w:val="22"/>
          <w:szCs w:val="22"/>
          <w:lang w:eastAsia="en-AU"/>
        </w:rPr>
        <w:t xml:space="preserve">and continually improve </w:t>
      </w:r>
      <w:r w:rsidR="00874D07">
        <w:rPr>
          <w:rFonts w:ascii="Calibri" w:hAnsi="Calibri" w:cs="Times New Roman"/>
          <w:color w:val="000000"/>
          <w:sz w:val="22"/>
          <w:szCs w:val="22"/>
          <w:lang w:eastAsia="en-AU"/>
        </w:rPr>
        <w:t xml:space="preserve">a </w:t>
      </w:r>
      <w:r w:rsidR="00816F10">
        <w:rPr>
          <w:rFonts w:ascii="Calibri" w:hAnsi="Calibri" w:cs="Times New Roman"/>
          <w:color w:val="000000"/>
          <w:sz w:val="22"/>
          <w:szCs w:val="22"/>
          <w:lang w:eastAsia="en-AU"/>
        </w:rPr>
        <w:t>full IAC pipeline for the automated delivery</w:t>
      </w:r>
      <w:r w:rsidR="00874D07">
        <w:rPr>
          <w:rFonts w:ascii="Calibri" w:hAnsi="Calibri" w:cs="Times New Roman"/>
          <w:color w:val="000000"/>
          <w:sz w:val="22"/>
          <w:szCs w:val="22"/>
          <w:lang w:eastAsia="en-AU"/>
        </w:rPr>
        <w:t xml:space="preserve"> of cloud resources.</w:t>
      </w:r>
      <w:r w:rsidR="00816F10">
        <w:rPr>
          <w:rFonts w:ascii="Calibri" w:hAnsi="Calibri" w:cs="Times New Roman"/>
          <w:color w:val="000000"/>
          <w:sz w:val="22"/>
          <w:szCs w:val="22"/>
          <w:lang w:eastAsia="en-AU"/>
        </w:rPr>
        <w:t xml:space="preserve"> </w:t>
      </w:r>
    </w:p>
    <w:p w14:paraId="759B457E" w14:textId="7266E4BD" w:rsidR="00BC663A" w:rsidRDefault="005040B5" w:rsidP="000C7012">
      <w:pPr>
        <w:numPr>
          <w:ilvl w:val="0"/>
          <w:numId w:val="4"/>
        </w:numPr>
        <w:autoSpaceDE w:val="0"/>
        <w:autoSpaceDN w:val="0"/>
        <w:adjustRightInd w:val="0"/>
        <w:spacing w:before="100" w:after="100"/>
        <w:jc w:val="both"/>
        <w:rPr>
          <w:rFonts w:ascii="Calibri" w:hAnsi="Calibri" w:cs="Times New Roman"/>
          <w:color w:val="000000"/>
          <w:sz w:val="22"/>
          <w:szCs w:val="22"/>
          <w:lang w:eastAsia="en-AU"/>
        </w:rPr>
      </w:pPr>
      <w:r>
        <w:rPr>
          <w:rFonts w:ascii="Calibri" w:hAnsi="Calibri" w:cs="Times New Roman"/>
          <w:color w:val="000000"/>
          <w:sz w:val="22"/>
          <w:szCs w:val="22"/>
          <w:lang w:eastAsia="en-AU"/>
        </w:rPr>
        <w:t xml:space="preserve">Develop </w:t>
      </w:r>
      <w:r w:rsidR="00045EF2">
        <w:rPr>
          <w:rFonts w:ascii="Calibri" w:hAnsi="Calibri" w:cs="Times New Roman"/>
          <w:color w:val="000000"/>
          <w:sz w:val="22"/>
          <w:szCs w:val="22"/>
          <w:lang w:eastAsia="en-AU"/>
        </w:rPr>
        <w:t xml:space="preserve">centralised </w:t>
      </w:r>
      <w:r>
        <w:rPr>
          <w:rFonts w:ascii="Calibri" w:hAnsi="Calibri" w:cs="Times New Roman"/>
          <w:color w:val="000000"/>
          <w:sz w:val="22"/>
          <w:szCs w:val="22"/>
          <w:lang w:eastAsia="en-AU"/>
        </w:rPr>
        <w:t>m</w:t>
      </w:r>
      <w:r w:rsidR="00BC663A" w:rsidRPr="00BB228C">
        <w:rPr>
          <w:rFonts w:ascii="Calibri" w:hAnsi="Calibri" w:cs="Times New Roman"/>
          <w:color w:val="000000"/>
          <w:sz w:val="22"/>
          <w:szCs w:val="22"/>
          <w:lang w:eastAsia="en-AU"/>
        </w:rPr>
        <w:t>onitor</w:t>
      </w:r>
      <w:r w:rsidR="00926520">
        <w:rPr>
          <w:rFonts w:ascii="Calibri" w:hAnsi="Calibri" w:cs="Times New Roman"/>
          <w:color w:val="000000"/>
          <w:sz w:val="22"/>
          <w:szCs w:val="22"/>
          <w:lang w:eastAsia="en-AU"/>
        </w:rPr>
        <w:t>ing</w:t>
      </w:r>
      <w:r w:rsidR="00A34EB9">
        <w:rPr>
          <w:rFonts w:ascii="Calibri" w:hAnsi="Calibri" w:cs="Times New Roman"/>
          <w:color w:val="000000"/>
          <w:sz w:val="22"/>
          <w:szCs w:val="22"/>
          <w:lang w:eastAsia="en-AU"/>
        </w:rPr>
        <w:t xml:space="preserve"> and reporting </w:t>
      </w:r>
      <w:r>
        <w:rPr>
          <w:rFonts w:ascii="Calibri" w:hAnsi="Calibri" w:cs="Times New Roman"/>
          <w:color w:val="000000"/>
          <w:sz w:val="22"/>
          <w:szCs w:val="22"/>
          <w:lang w:eastAsia="en-AU"/>
        </w:rPr>
        <w:t xml:space="preserve">solutions for </w:t>
      </w:r>
      <w:r w:rsidR="00045EF2">
        <w:rPr>
          <w:rFonts w:ascii="Calibri" w:hAnsi="Calibri" w:cs="Times New Roman"/>
          <w:color w:val="000000"/>
          <w:sz w:val="22"/>
          <w:szCs w:val="22"/>
          <w:lang w:eastAsia="en-AU"/>
        </w:rPr>
        <w:t>security</w:t>
      </w:r>
      <w:r w:rsidR="008C2139">
        <w:rPr>
          <w:rFonts w:ascii="Calibri" w:hAnsi="Calibri" w:cs="Times New Roman"/>
          <w:color w:val="000000"/>
          <w:sz w:val="22"/>
          <w:szCs w:val="22"/>
          <w:lang w:eastAsia="en-AU"/>
        </w:rPr>
        <w:t>,</w:t>
      </w:r>
      <w:r w:rsidR="00045EF2">
        <w:rPr>
          <w:rFonts w:ascii="Calibri" w:hAnsi="Calibri" w:cs="Times New Roman"/>
          <w:color w:val="000000"/>
          <w:sz w:val="22"/>
          <w:szCs w:val="22"/>
          <w:lang w:eastAsia="en-AU"/>
        </w:rPr>
        <w:t xml:space="preserve"> network</w:t>
      </w:r>
      <w:r w:rsidR="008C2139">
        <w:rPr>
          <w:rFonts w:ascii="Calibri" w:hAnsi="Calibri" w:cs="Times New Roman"/>
          <w:color w:val="000000"/>
          <w:sz w:val="22"/>
          <w:szCs w:val="22"/>
          <w:lang w:eastAsia="en-AU"/>
        </w:rPr>
        <w:t xml:space="preserve">, resource </w:t>
      </w:r>
      <w:r w:rsidR="009A6F24">
        <w:rPr>
          <w:rFonts w:ascii="Calibri" w:hAnsi="Calibri" w:cs="Times New Roman"/>
          <w:color w:val="000000"/>
          <w:sz w:val="22"/>
          <w:szCs w:val="22"/>
          <w:lang w:eastAsia="en-AU"/>
        </w:rPr>
        <w:t>utilisations</w:t>
      </w:r>
      <w:r w:rsidR="00956323">
        <w:rPr>
          <w:rFonts w:ascii="Calibri" w:hAnsi="Calibri" w:cs="Times New Roman"/>
          <w:color w:val="000000"/>
          <w:sz w:val="22"/>
          <w:szCs w:val="22"/>
          <w:lang w:eastAsia="en-AU"/>
        </w:rPr>
        <w:t>, application</w:t>
      </w:r>
      <w:r w:rsidR="00926520">
        <w:rPr>
          <w:rFonts w:ascii="Calibri" w:hAnsi="Calibri" w:cs="Times New Roman"/>
          <w:color w:val="000000"/>
          <w:sz w:val="22"/>
          <w:szCs w:val="22"/>
          <w:lang w:eastAsia="en-AU"/>
        </w:rPr>
        <w:t xml:space="preserve"> performance</w:t>
      </w:r>
      <w:r w:rsidR="008C2139">
        <w:rPr>
          <w:rFonts w:ascii="Calibri" w:hAnsi="Calibri" w:cs="Times New Roman"/>
          <w:color w:val="000000"/>
          <w:sz w:val="22"/>
          <w:szCs w:val="22"/>
          <w:lang w:eastAsia="en-AU"/>
        </w:rPr>
        <w:t xml:space="preserve"> </w:t>
      </w:r>
      <w:r w:rsidR="00A34EB9">
        <w:rPr>
          <w:rFonts w:ascii="Calibri" w:hAnsi="Calibri" w:cs="Times New Roman"/>
          <w:color w:val="000000"/>
          <w:sz w:val="22"/>
          <w:szCs w:val="22"/>
          <w:lang w:eastAsia="en-AU"/>
        </w:rPr>
        <w:t>and billing</w:t>
      </w:r>
      <w:r w:rsidR="00956323">
        <w:rPr>
          <w:rFonts w:ascii="Calibri" w:hAnsi="Calibri" w:cs="Times New Roman"/>
          <w:color w:val="000000"/>
          <w:sz w:val="22"/>
          <w:szCs w:val="22"/>
          <w:lang w:eastAsia="en-AU"/>
        </w:rPr>
        <w:t xml:space="preserve"> </w:t>
      </w:r>
      <w:r w:rsidR="009A6F24">
        <w:rPr>
          <w:rFonts w:ascii="Calibri" w:hAnsi="Calibri" w:cs="Times New Roman"/>
          <w:color w:val="000000"/>
          <w:sz w:val="22"/>
          <w:szCs w:val="22"/>
          <w:lang w:eastAsia="en-AU"/>
        </w:rPr>
        <w:t>requirements</w:t>
      </w:r>
      <w:r w:rsidR="00BC663A">
        <w:rPr>
          <w:rFonts w:ascii="Calibri" w:hAnsi="Calibri" w:cs="Times New Roman"/>
          <w:color w:val="000000"/>
          <w:sz w:val="22"/>
          <w:szCs w:val="22"/>
          <w:lang w:eastAsia="en-AU"/>
        </w:rPr>
        <w:t>;</w:t>
      </w:r>
    </w:p>
    <w:p w14:paraId="4B57C616" w14:textId="0ED376E6" w:rsidR="006C54CC" w:rsidRDefault="006C54CC" w:rsidP="000C7012">
      <w:pPr>
        <w:numPr>
          <w:ilvl w:val="0"/>
          <w:numId w:val="4"/>
        </w:numPr>
        <w:autoSpaceDE w:val="0"/>
        <w:autoSpaceDN w:val="0"/>
        <w:adjustRightInd w:val="0"/>
        <w:spacing w:before="100" w:after="100"/>
        <w:jc w:val="both"/>
        <w:rPr>
          <w:rFonts w:ascii="Calibri" w:hAnsi="Calibri" w:cs="Times New Roman"/>
          <w:sz w:val="22"/>
          <w:szCs w:val="22"/>
          <w:lang w:eastAsia="en-AU"/>
        </w:rPr>
      </w:pPr>
      <w:r>
        <w:rPr>
          <w:rFonts w:ascii="Calibri" w:hAnsi="Calibri" w:cs="Times New Roman"/>
          <w:sz w:val="22"/>
          <w:szCs w:val="22"/>
          <w:lang w:eastAsia="en-AU"/>
        </w:rPr>
        <w:t xml:space="preserve">Form close relationships with </w:t>
      </w:r>
      <w:r w:rsidR="007F35C0">
        <w:rPr>
          <w:rFonts w:ascii="Calibri" w:hAnsi="Calibri" w:cs="Times New Roman"/>
          <w:sz w:val="22"/>
          <w:szCs w:val="22"/>
          <w:lang w:eastAsia="en-AU"/>
        </w:rPr>
        <w:t xml:space="preserve">business units to </w:t>
      </w:r>
      <w:r w:rsidR="00A95E3F">
        <w:rPr>
          <w:rFonts w:ascii="Calibri" w:hAnsi="Calibri" w:cs="Times New Roman"/>
          <w:sz w:val="22"/>
          <w:szCs w:val="22"/>
          <w:lang w:eastAsia="en-AU"/>
        </w:rPr>
        <w:t xml:space="preserve">provide </w:t>
      </w:r>
      <w:r w:rsidR="00413240">
        <w:rPr>
          <w:rFonts w:ascii="Calibri" w:hAnsi="Calibri" w:cs="Times New Roman"/>
          <w:sz w:val="22"/>
          <w:szCs w:val="22"/>
          <w:lang w:eastAsia="en-AU"/>
        </w:rPr>
        <w:t xml:space="preserve">architectural guidance and </w:t>
      </w:r>
      <w:r w:rsidR="007F35C0">
        <w:rPr>
          <w:rFonts w:ascii="Calibri" w:hAnsi="Calibri" w:cs="Times New Roman"/>
          <w:sz w:val="22"/>
          <w:szCs w:val="22"/>
          <w:lang w:eastAsia="en-AU"/>
        </w:rPr>
        <w:t xml:space="preserve">continually improve service delivery. </w:t>
      </w:r>
      <w:r>
        <w:rPr>
          <w:rFonts w:ascii="Calibri" w:hAnsi="Calibri" w:cs="Times New Roman"/>
          <w:sz w:val="22"/>
          <w:szCs w:val="22"/>
          <w:lang w:eastAsia="en-AU"/>
        </w:rPr>
        <w:t xml:space="preserve"> </w:t>
      </w:r>
    </w:p>
    <w:p w14:paraId="5BAFB4B0" w14:textId="4F090E40" w:rsidR="00907967" w:rsidRDefault="00907967" w:rsidP="000C7012">
      <w:pPr>
        <w:numPr>
          <w:ilvl w:val="0"/>
          <w:numId w:val="4"/>
        </w:numPr>
        <w:autoSpaceDE w:val="0"/>
        <w:autoSpaceDN w:val="0"/>
        <w:adjustRightInd w:val="0"/>
        <w:spacing w:before="100" w:after="100"/>
        <w:jc w:val="both"/>
        <w:rPr>
          <w:rFonts w:ascii="Calibri" w:hAnsi="Calibri" w:cs="Times New Roman"/>
          <w:sz w:val="22"/>
          <w:szCs w:val="22"/>
          <w:lang w:eastAsia="en-AU"/>
        </w:rPr>
      </w:pPr>
      <w:r>
        <w:rPr>
          <w:rFonts w:ascii="Calibri" w:hAnsi="Calibri" w:cs="Times New Roman"/>
          <w:sz w:val="22"/>
          <w:szCs w:val="22"/>
          <w:lang w:eastAsia="en-AU"/>
        </w:rPr>
        <w:t xml:space="preserve">Develop training </w:t>
      </w:r>
      <w:r w:rsidR="00706F51">
        <w:rPr>
          <w:rFonts w:ascii="Calibri" w:hAnsi="Calibri" w:cs="Times New Roman"/>
          <w:sz w:val="22"/>
          <w:szCs w:val="22"/>
          <w:lang w:eastAsia="en-AU"/>
        </w:rPr>
        <w:t xml:space="preserve">material and workshops for end users </w:t>
      </w:r>
      <w:r w:rsidR="00AF01F2">
        <w:rPr>
          <w:rFonts w:ascii="Calibri" w:hAnsi="Calibri" w:cs="Times New Roman"/>
          <w:sz w:val="22"/>
          <w:szCs w:val="22"/>
          <w:lang w:eastAsia="en-AU"/>
        </w:rPr>
        <w:t xml:space="preserve">to better </w:t>
      </w:r>
      <w:r w:rsidR="00706F51">
        <w:rPr>
          <w:rFonts w:ascii="Calibri" w:hAnsi="Calibri" w:cs="Times New Roman"/>
          <w:sz w:val="22"/>
          <w:szCs w:val="22"/>
          <w:lang w:eastAsia="en-AU"/>
        </w:rPr>
        <w:t>consum</w:t>
      </w:r>
      <w:r w:rsidR="00AF01F2">
        <w:rPr>
          <w:rFonts w:ascii="Calibri" w:hAnsi="Calibri" w:cs="Times New Roman"/>
          <w:sz w:val="22"/>
          <w:szCs w:val="22"/>
          <w:lang w:eastAsia="en-AU"/>
        </w:rPr>
        <w:t>e</w:t>
      </w:r>
      <w:r w:rsidR="000B1869">
        <w:rPr>
          <w:rFonts w:ascii="Calibri" w:hAnsi="Calibri" w:cs="Times New Roman"/>
          <w:sz w:val="22"/>
          <w:szCs w:val="22"/>
          <w:lang w:eastAsia="en-AU"/>
        </w:rPr>
        <w:t xml:space="preserve"> the services we deliver.</w:t>
      </w:r>
      <w:r w:rsidR="00706F51">
        <w:rPr>
          <w:rFonts w:ascii="Calibri" w:hAnsi="Calibri" w:cs="Times New Roman"/>
          <w:sz w:val="22"/>
          <w:szCs w:val="22"/>
          <w:lang w:eastAsia="en-AU"/>
        </w:rPr>
        <w:t xml:space="preserve"> </w:t>
      </w:r>
    </w:p>
    <w:p w14:paraId="759B457F" w14:textId="5B835496" w:rsidR="00BC663A" w:rsidRDefault="00BC663A" w:rsidP="000C7012">
      <w:pPr>
        <w:numPr>
          <w:ilvl w:val="0"/>
          <w:numId w:val="4"/>
        </w:numPr>
        <w:autoSpaceDE w:val="0"/>
        <w:autoSpaceDN w:val="0"/>
        <w:adjustRightInd w:val="0"/>
        <w:spacing w:before="100" w:after="100"/>
        <w:jc w:val="both"/>
        <w:rPr>
          <w:rFonts w:ascii="Calibri" w:hAnsi="Calibri" w:cs="Times New Roman"/>
          <w:sz w:val="22"/>
          <w:szCs w:val="22"/>
          <w:lang w:eastAsia="en-AU"/>
        </w:rPr>
      </w:pPr>
      <w:r>
        <w:rPr>
          <w:rFonts w:ascii="Calibri" w:hAnsi="Calibri" w:cs="Times New Roman"/>
          <w:sz w:val="22"/>
          <w:szCs w:val="22"/>
          <w:lang w:eastAsia="en-AU"/>
        </w:rPr>
        <w:t xml:space="preserve">Troubleshoot including hosting-related debugging and performance bottleneck investigation, </w:t>
      </w:r>
      <w:r w:rsidR="00B378D5">
        <w:rPr>
          <w:rFonts w:ascii="Calibri" w:hAnsi="Calibri" w:cs="Times New Roman"/>
          <w:sz w:val="22"/>
          <w:szCs w:val="22"/>
          <w:lang w:eastAsia="en-AU"/>
        </w:rPr>
        <w:t xml:space="preserve">cost issues, </w:t>
      </w:r>
      <w:r>
        <w:rPr>
          <w:rFonts w:ascii="Calibri" w:hAnsi="Calibri" w:cs="Times New Roman"/>
          <w:sz w:val="22"/>
          <w:szCs w:val="22"/>
          <w:lang w:eastAsia="en-AU"/>
        </w:rPr>
        <w:t>manage system growth and resource planning;</w:t>
      </w:r>
    </w:p>
    <w:p w14:paraId="759B4580" w14:textId="6EC45354" w:rsidR="00BC663A" w:rsidRPr="009616B4" w:rsidRDefault="00BC663A" w:rsidP="000C7012">
      <w:pPr>
        <w:numPr>
          <w:ilvl w:val="0"/>
          <w:numId w:val="4"/>
        </w:numPr>
        <w:autoSpaceDE w:val="0"/>
        <w:autoSpaceDN w:val="0"/>
        <w:adjustRightInd w:val="0"/>
        <w:spacing w:before="100" w:after="100"/>
        <w:jc w:val="both"/>
        <w:rPr>
          <w:rFonts w:ascii="Calibri" w:hAnsi="Calibri" w:cs="Times New Roman"/>
          <w:sz w:val="22"/>
          <w:szCs w:val="22"/>
          <w:lang w:eastAsia="en-AU"/>
        </w:rPr>
      </w:pPr>
      <w:r>
        <w:rPr>
          <w:rFonts w:ascii="Calibri" w:hAnsi="Calibri" w:cs="Times New Roman"/>
          <w:sz w:val="22"/>
          <w:szCs w:val="22"/>
          <w:lang w:eastAsia="en-AU"/>
        </w:rPr>
        <w:t xml:space="preserve">Proactively </w:t>
      </w:r>
      <w:r>
        <w:rPr>
          <w:rFonts w:ascii="Calibri" w:hAnsi="Calibri" w:cs="Times New Roman"/>
          <w:sz w:val="22"/>
          <w:szCs w:val="22"/>
          <w:lang w:eastAsia="en-AU"/>
        </w:rPr>
        <w:softHyphen/>
        <w:t xml:space="preserve"> manage system security, build and rollout in-depth embedded security, and participate in security </w:t>
      </w:r>
      <w:r w:rsidRPr="00E01B97">
        <w:rPr>
          <w:rFonts w:ascii="Calibri" w:hAnsi="Calibri" w:cs="Times New Roman"/>
          <w:sz w:val="22"/>
          <w:szCs w:val="22"/>
          <w:lang w:eastAsia="en-AU"/>
        </w:rPr>
        <w:t>assessments</w:t>
      </w:r>
      <w:r>
        <w:rPr>
          <w:rFonts w:ascii="Calibri" w:hAnsi="Calibri" w:cs="Times New Roman"/>
          <w:sz w:val="22"/>
          <w:szCs w:val="22"/>
          <w:lang w:eastAsia="en-AU"/>
        </w:rPr>
        <w:t xml:space="preserve"> and </w:t>
      </w:r>
      <w:r w:rsidR="00AF01F2">
        <w:rPr>
          <w:rFonts w:ascii="Calibri" w:hAnsi="Calibri" w:cs="Times New Roman"/>
          <w:sz w:val="22"/>
          <w:szCs w:val="22"/>
          <w:lang w:eastAsia="en-AU"/>
        </w:rPr>
        <w:t>auditing</w:t>
      </w:r>
      <w:r>
        <w:rPr>
          <w:rFonts w:ascii="Calibri" w:hAnsi="Calibri" w:cs="Times New Roman"/>
          <w:sz w:val="22"/>
          <w:szCs w:val="22"/>
          <w:lang w:eastAsia="en-AU"/>
        </w:rPr>
        <w:t>;</w:t>
      </w:r>
    </w:p>
    <w:p w14:paraId="759B4581" w14:textId="137DB3EC" w:rsidR="00BC663A" w:rsidRPr="00E01B97" w:rsidRDefault="00BC663A" w:rsidP="000C7012">
      <w:pPr>
        <w:numPr>
          <w:ilvl w:val="0"/>
          <w:numId w:val="4"/>
        </w:numPr>
        <w:autoSpaceDE w:val="0"/>
        <w:autoSpaceDN w:val="0"/>
        <w:adjustRightInd w:val="0"/>
        <w:spacing w:before="100" w:after="100"/>
        <w:jc w:val="both"/>
        <w:rPr>
          <w:rFonts w:ascii="Calibri" w:hAnsi="Calibri" w:cs="Times New Roman"/>
          <w:sz w:val="22"/>
          <w:szCs w:val="22"/>
          <w:lang w:eastAsia="en-AU"/>
        </w:rPr>
      </w:pPr>
      <w:r>
        <w:rPr>
          <w:rFonts w:ascii="Calibri" w:hAnsi="Calibri" w:cs="Times New Roman"/>
          <w:sz w:val="22"/>
          <w:szCs w:val="22"/>
          <w:lang w:eastAsia="en-AU"/>
        </w:rPr>
        <w:t>Provide</w:t>
      </w:r>
      <w:r w:rsidRPr="00E01B97">
        <w:rPr>
          <w:rFonts w:ascii="Calibri" w:hAnsi="Calibri" w:cs="Times New Roman"/>
          <w:sz w:val="22"/>
          <w:szCs w:val="22"/>
          <w:lang w:eastAsia="en-AU"/>
        </w:rPr>
        <w:t xml:space="preserve"> technical advice that is aligned with overall solution designs, architecture and frameworks</w:t>
      </w:r>
      <w:r>
        <w:rPr>
          <w:rFonts w:ascii="Calibri" w:hAnsi="Calibri" w:cs="Times New Roman"/>
          <w:sz w:val="22"/>
          <w:szCs w:val="22"/>
          <w:lang w:eastAsia="en-AU"/>
        </w:rPr>
        <w:t xml:space="preserve"> for </w:t>
      </w:r>
      <w:r w:rsidR="009632FB">
        <w:rPr>
          <w:rFonts w:ascii="Calibri" w:hAnsi="Calibri" w:cs="Times New Roman"/>
          <w:sz w:val="22"/>
          <w:szCs w:val="22"/>
          <w:lang w:eastAsia="en-AU"/>
        </w:rPr>
        <w:t>platform delivery</w:t>
      </w:r>
      <w:r>
        <w:rPr>
          <w:rFonts w:ascii="Calibri" w:hAnsi="Calibri" w:cs="Times New Roman"/>
          <w:sz w:val="22"/>
          <w:szCs w:val="22"/>
          <w:lang w:eastAsia="en-AU"/>
        </w:rPr>
        <w:t>;</w:t>
      </w:r>
    </w:p>
    <w:p w14:paraId="759B4582" w14:textId="77777777" w:rsidR="00BC663A" w:rsidRDefault="00BC663A" w:rsidP="000C7012">
      <w:pPr>
        <w:numPr>
          <w:ilvl w:val="0"/>
          <w:numId w:val="4"/>
        </w:numPr>
        <w:autoSpaceDE w:val="0"/>
        <w:autoSpaceDN w:val="0"/>
        <w:adjustRightInd w:val="0"/>
        <w:spacing w:before="100" w:after="100"/>
        <w:jc w:val="both"/>
        <w:rPr>
          <w:rFonts w:ascii="Calibri" w:hAnsi="Calibri" w:cs="Times New Roman"/>
          <w:sz w:val="22"/>
          <w:szCs w:val="22"/>
          <w:lang w:eastAsia="en-AU"/>
        </w:rPr>
      </w:pPr>
      <w:r w:rsidRPr="00E01B97">
        <w:rPr>
          <w:rFonts w:ascii="Calibri" w:hAnsi="Calibri" w:cs="Times New Roman"/>
          <w:sz w:val="22"/>
          <w:szCs w:val="22"/>
          <w:lang w:eastAsia="en-AU"/>
        </w:rPr>
        <w:t>Contribute to</w:t>
      </w:r>
      <w:r>
        <w:rPr>
          <w:rFonts w:ascii="Calibri" w:hAnsi="Calibri" w:cs="Times New Roman"/>
          <w:sz w:val="22"/>
          <w:szCs w:val="22"/>
          <w:lang w:eastAsia="en-AU"/>
        </w:rPr>
        <w:t xml:space="preserve"> the development of the group’s service standards, procedures and service improvements;</w:t>
      </w:r>
    </w:p>
    <w:p w14:paraId="759B4583" w14:textId="04DE8DCE" w:rsidR="00BC663A" w:rsidRPr="00A95A7D" w:rsidRDefault="00BC663A" w:rsidP="000C7012">
      <w:pPr>
        <w:numPr>
          <w:ilvl w:val="0"/>
          <w:numId w:val="4"/>
        </w:numPr>
        <w:spacing w:before="60" w:after="60"/>
        <w:jc w:val="both"/>
        <w:rPr>
          <w:rFonts w:ascii="Calibri" w:hAnsi="Calibri"/>
          <w:sz w:val="22"/>
          <w:szCs w:val="22"/>
        </w:rPr>
      </w:pPr>
      <w:r w:rsidRPr="00E01B97">
        <w:rPr>
          <w:rFonts w:ascii="Calibri" w:hAnsi="Calibri" w:cs="Times New Roman"/>
          <w:sz w:val="22"/>
          <w:szCs w:val="22"/>
          <w:lang w:eastAsia="en-AU"/>
        </w:rPr>
        <w:t>Contribute positively to stimulate and promote a team approach</w:t>
      </w:r>
      <w:r>
        <w:rPr>
          <w:rFonts w:ascii="Calibri" w:hAnsi="Calibri" w:cs="Times New Roman"/>
          <w:sz w:val="22"/>
          <w:szCs w:val="22"/>
          <w:lang w:eastAsia="en-AU"/>
        </w:rPr>
        <w:t>;</w:t>
      </w:r>
      <w:r w:rsidRPr="00E01B97">
        <w:rPr>
          <w:rFonts w:ascii="Calibri" w:hAnsi="Calibri" w:cs="Times New Roman"/>
          <w:sz w:val="22"/>
          <w:szCs w:val="22"/>
          <w:lang w:eastAsia="en-AU"/>
        </w:rPr>
        <w:t xml:space="preserve"> develop sound working</w:t>
      </w:r>
      <w:r>
        <w:rPr>
          <w:rFonts w:ascii="Calibri" w:hAnsi="Calibri" w:cs="Times New Roman"/>
          <w:sz w:val="22"/>
          <w:szCs w:val="22"/>
          <w:lang w:eastAsia="en-AU"/>
        </w:rPr>
        <w:t xml:space="preserve"> and knowledge sharing</w:t>
      </w:r>
      <w:r w:rsidRPr="00E01B97">
        <w:rPr>
          <w:rFonts w:ascii="Calibri" w:hAnsi="Calibri" w:cs="Times New Roman"/>
          <w:sz w:val="22"/>
          <w:szCs w:val="22"/>
          <w:lang w:eastAsia="en-AU"/>
        </w:rPr>
        <w:t xml:space="preserve"> relationships </w:t>
      </w:r>
      <w:r w:rsidRPr="00494C6F">
        <w:rPr>
          <w:rFonts w:ascii="Calibri" w:hAnsi="Calibri" w:cs="Times New Roman"/>
          <w:sz w:val="22"/>
          <w:szCs w:val="22"/>
          <w:lang w:eastAsia="en-AU"/>
        </w:rPr>
        <w:t xml:space="preserve">within the team and </w:t>
      </w:r>
      <w:r w:rsidR="00E021FB">
        <w:rPr>
          <w:rFonts w:ascii="Calibri" w:hAnsi="Calibri" w:cs="Times New Roman"/>
          <w:sz w:val="22"/>
          <w:szCs w:val="22"/>
          <w:lang w:eastAsia="en-AU"/>
        </w:rPr>
        <w:t>all tech</w:t>
      </w:r>
      <w:r w:rsidR="00A85B35">
        <w:rPr>
          <w:rFonts w:ascii="Calibri" w:hAnsi="Calibri" w:cs="Times New Roman"/>
          <w:sz w:val="22"/>
          <w:szCs w:val="22"/>
          <w:lang w:eastAsia="en-AU"/>
        </w:rPr>
        <w:t>nical teams across the business</w:t>
      </w:r>
      <w:r>
        <w:rPr>
          <w:rFonts w:ascii="Calibri" w:hAnsi="Calibri" w:cs="Times New Roman"/>
          <w:sz w:val="22"/>
          <w:szCs w:val="22"/>
          <w:lang w:eastAsia="en-AU"/>
        </w:rPr>
        <w:t>;</w:t>
      </w:r>
    </w:p>
    <w:p w14:paraId="759B4584" w14:textId="77777777" w:rsidR="00BC663A" w:rsidRPr="00A95A7D" w:rsidRDefault="00BC663A" w:rsidP="000C7012">
      <w:pPr>
        <w:numPr>
          <w:ilvl w:val="0"/>
          <w:numId w:val="4"/>
        </w:numPr>
        <w:spacing w:before="60" w:after="60"/>
        <w:jc w:val="both"/>
        <w:rPr>
          <w:rFonts w:ascii="Calibri" w:hAnsi="Calibri"/>
          <w:sz w:val="22"/>
          <w:szCs w:val="22"/>
        </w:rPr>
      </w:pPr>
      <w:r>
        <w:rPr>
          <w:rFonts w:ascii="Calibri" w:eastAsia="Calibri" w:hAnsi="Calibri" w:cs="Calibri"/>
          <w:sz w:val="22"/>
          <w:szCs w:val="22"/>
        </w:rPr>
        <w:t>Build and foster a professional and friendly relationship with business owners, stakeholders and end users;</w:t>
      </w:r>
    </w:p>
    <w:p w14:paraId="759B4585" w14:textId="77777777" w:rsidR="00BC663A" w:rsidRPr="00E01B97" w:rsidRDefault="00BC663A" w:rsidP="000C7012">
      <w:pPr>
        <w:numPr>
          <w:ilvl w:val="0"/>
          <w:numId w:val="4"/>
        </w:numPr>
        <w:autoSpaceDE w:val="0"/>
        <w:autoSpaceDN w:val="0"/>
        <w:adjustRightInd w:val="0"/>
        <w:spacing w:before="100" w:after="100"/>
        <w:jc w:val="both"/>
        <w:rPr>
          <w:rFonts w:ascii="Calibri" w:hAnsi="Calibri" w:cs="Times New Roman"/>
          <w:sz w:val="22"/>
          <w:szCs w:val="22"/>
          <w:lang w:eastAsia="en-AU"/>
        </w:rPr>
      </w:pPr>
      <w:r w:rsidRPr="00E01B97">
        <w:rPr>
          <w:rFonts w:ascii="Calibri" w:hAnsi="Calibri" w:cs="Times New Roman"/>
          <w:sz w:val="22"/>
          <w:szCs w:val="22"/>
          <w:lang w:eastAsia="en-AU"/>
        </w:rPr>
        <w:t>Co-ordinate and produce relevant systems documentation</w:t>
      </w:r>
      <w:r>
        <w:rPr>
          <w:rFonts w:ascii="Calibri" w:hAnsi="Calibri" w:cs="Times New Roman"/>
          <w:sz w:val="22"/>
          <w:szCs w:val="22"/>
          <w:lang w:eastAsia="en-AU"/>
        </w:rPr>
        <w:t>;</w:t>
      </w:r>
    </w:p>
    <w:p w14:paraId="759B4586" w14:textId="77777777" w:rsidR="00BC663A" w:rsidRPr="00E01B97" w:rsidRDefault="00BC663A" w:rsidP="000C7012">
      <w:pPr>
        <w:numPr>
          <w:ilvl w:val="0"/>
          <w:numId w:val="4"/>
        </w:numPr>
        <w:autoSpaceDE w:val="0"/>
        <w:autoSpaceDN w:val="0"/>
        <w:adjustRightInd w:val="0"/>
        <w:spacing w:before="100" w:after="100"/>
        <w:jc w:val="both"/>
        <w:rPr>
          <w:rFonts w:ascii="Calibri" w:hAnsi="Calibri" w:cs="Times New Roman"/>
          <w:sz w:val="22"/>
          <w:szCs w:val="22"/>
          <w:lang w:eastAsia="en-AU"/>
        </w:rPr>
      </w:pPr>
      <w:r w:rsidRPr="00E01B97">
        <w:rPr>
          <w:rFonts w:ascii="Calibri" w:hAnsi="Calibri" w:cs="Times New Roman"/>
          <w:sz w:val="22"/>
          <w:szCs w:val="22"/>
          <w:lang w:eastAsia="en-AU"/>
        </w:rPr>
        <w:t xml:space="preserve">Co-ordinate and participate in </w:t>
      </w:r>
      <w:r>
        <w:rPr>
          <w:rFonts w:ascii="Calibri" w:hAnsi="Calibri" w:cs="Times New Roman"/>
          <w:sz w:val="22"/>
          <w:szCs w:val="22"/>
          <w:lang w:eastAsia="en-AU"/>
        </w:rPr>
        <w:t>service restoration including disaster r</w:t>
      </w:r>
      <w:r w:rsidRPr="00E01B97">
        <w:rPr>
          <w:rFonts w:ascii="Calibri" w:hAnsi="Calibri" w:cs="Times New Roman"/>
          <w:sz w:val="22"/>
          <w:szCs w:val="22"/>
          <w:lang w:eastAsia="en-AU"/>
        </w:rPr>
        <w:t>ecovery activities as required</w:t>
      </w:r>
      <w:r>
        <w:rPr>
          <w:rFonts w:ascii="Calibri" w:hAnsi="Calibri" w:cs="Times New Roman"/>
          <w:sz w:val="22"/>
          <w:szCs w:val="22"/>
          <w:lang w:eastAsia="en-AU"/>
        </w:rPr>
        <w:t>;</w:t>
      </w:r>
      <w:r w:rsidRPr="00E01B97">
        <w:rPr>
          <w:rFonts w:ascii="Calibri" w:hAnsi="Calibri" w:cs="Times New Roman"/>
          <w:sz w:val="22"/>
          <w:szCs w:val="22"/>
          <w:lang w:eastAsia="en-AU"/>
        </w:rPr>
        <w:t xml:space="preserve"> </w:t>
      </w:r>
    </w:p>
    <w:p w14:paraId="759B4587" w14:textId="77777777" w:rsidR="00BC663A" w:rsidRPr="00E01B97" w:rsidRDefault="00BC663A" w:rsidP="000C7012">
      <w:pPr>
        <w:numPr>
          <w:ilvl w:val="0"/>
          <w:numId w:val="4"/>
        </w:numPr>
        <w:autoSpaceDE w:val="0"/>
        <w:autoSpaceDN w:val="0"/>
        <w:adjustRightInd w:val="0"/>
        <w:spacing w:before="100" w:after="100"/>
        <w:jc w:val="both"/>
        <w:rPr>
          <w:rFonts w:ascii="Calibri" w:hAnsi="Calibri" w:cs="Times New Roman"/>
          <w:sz w:val="22"/>
          <w:szCs w:val="22"/>
          <w:lang w:eastAsia="en-AU"/>
        </w:rPr>
      </w:pPr>
      <w:r w:rsidRPr="00E01B97">
        <w:rPr>
          <w:rFonts w:ascii="Calibri" w:hAnsi="Calibri" w:cs="Times New Roman"/>
          <w:sz w:val="22"/>
          <w:szCs w:val="22"/>
          <w:lang w:eastAsia="en-AU"/>
        </w:rPr>
        <w:t>Keep management and other team members informed of progress and issues</w:t>
      </w:r>
      <w:r>
        <w:rPr>
          <w:rFonts w:ascii="Calibri" w:hAnsi="Calibri" w:cs="Times New Roman"/>
          <w:sz w:val="22"/>
          <w:szCs w:val="22"/>
          <w:lang w:eastAsia="en-AU"/>
        </w:rPr>
        <w:t>;</w:t>
      </w:r>
    </w:p>
    <w:p w14:paraId="759B4588" w14:textId="7BE28192" w:rsidR="00BC663A" w:rsidRPr="00F42BCD" w:rsidRDefault="00BC663A" w:rsidP="000C7012">
      <w:pPr>
        <w:numPr>
          <w:ilvl w:val="0"/>
          <w:numId w:val="4"/>
        </w:numPr>
        <w:spacing w:before="60" w:after="60"/>
        <w:jc w:val="both"/>
        <w:rPr>
          <w:rFonts w:ascii="Calibri" w:hAnsi="Calibri"/>
          <w:sz w:val="22"/>
          <w:szCs w:val="22"/>
        </w:rPr>
      </w:pPr>
      <w:r w:rsidRPr="00F42BCD">
        <w:rPr>
          <w:rFonts w:ascii="Calibri" w:eastAsia="Calibri" w:hAnsi="Calibri" w:cs="Calibri"/>
          <w:sz w:val="22"/>
          <w:szCs w:val="22"/>
        </w:rPr>
        <w:t>C</w:t>
      </w:r>
      <w:r w:rsidRPr="00F42BCD">
        <w:rPr>
          <w:rFonts w:ascii="Calibri" w:eastAsia="Calibri" w:hAnsi="Calibri" w:cs="Calibri"/>
          <w:spacing w:val="-1"/>
          <w:sz w:val="22"/>
          <w:szCs w:val="22"/>
        </w:rPr>
        <w:t>o</w:t>
      </w:r>
      <w:r w:rsidRPr="00F42BCD">
        <w:rPr>
          <w:rFonts w:ascii="Calibri" w:eastAsia="Calibri" w:hAnsi="Calibri" w:cs="Calibri"/>
          <w:spacing w:val="1"/>
          <w:sz w:val="22"/>
          <w:szCs w:val="22"/>
        </w:rPr>
        <w:t>m</w:t>
      </w:r>
      <w:r w:rsidRPr="00F42BCD">
        <w:rPr>
          <w:rFonts w:ascii="Calibri" w:eastAsia="Calibri" w:hAnsi="Calibri" w:cs="Calibri"/>
          <w:spacing w:val="-1"/>
          <w:sz w:val="22"/>
          <w:szCs w:val="22"/>
        </w:rPr>
        <w:t>p</w:t>
      </w:r>
      <w:r w:rsidRPr="00F42BCD">
        <w:rPr>
          <w:rFonts w:ascii="Calibri" w:eastAsia="Calibri" w:hAnsi="Calibri" w:cs="Calibri"/>
          <w:sz w:val="22"/>
          <w:szCs w:val="22"/>
        </w:rPr>
        <w:t>l</w:t>
      </w:r>
      <w:r w:rsidRPr="00F42BCD">
        <w:rPr>
          <w:rFonts w:ascii="Calibri" w:eastAsia="Calibri" w:hAnsi="Calibri" w:cs="Calibri"/>
          <w:spacing w:val="1"/>
          <w:sz w:val="22"/>
          <w:szCs w:val="22"/>
        </w:rPr>
        <w:t>e</w:t>
      </w:r>
      <w:r w:rsidRPr="00F42BCD">
        <w:rPr>
          <w:rFonts w:ascii="Calibri" w:eastAsia="Calibri" w:hAnsi="Calibri" w:cs="Calibri"/>
          <w:sz w:val="22"/>
          <w:szCs w:val="22"/>
        </w:rPr>
        <w:t>te</w:t>
      </w:r>
      <w:r w:rsidRPr="00F42BCD">
        <w:rPr>
          <w:rFonts w:ascii="Calibri" w:eastAsia="Calibri" w:hAnsi="Calibri" w:cs="Calibri"/>
          <w:spacing w:val="11"/>
          <w:sz w:val="22"/>
          <w:szCs w:val="22"/>
        </w:rPr>
        <w:t xml:space="preserve"> </w:t>
      </w:r>
      <w:r w:rsidRPr="00F42BCD">
        <w:rPr>
          <w:rFonts w:ascii="Calibri" w:eastAsia="Calibri" w:hAnsi="Calibri" w:cs="Calibri"/>
          <w:sz w:val="22"/>
          <w:szCs w:val="22"/>
        </w:rPr>
        <w:t>a</w:t>
      </w:r>
      <w:r w:rsidRPr="00F42BCD">
        <w:rPr>
          <w:rFonts w:ascii="Calibri" w:eastAsia="Calibri" w:hAnsi="Calibri" w:cs="Calibri"/>
          <w:spacing w:val="-2"/>
          <w:sz w:val="22"/>
          <w:szCs w:val="22"/>
        </w:rPr>
        <w:t>s</w:t>
      </w:r>
      <w:r w:rsidRPr="00F42BCD">
        <w:rPr>
          <w:rFonts w:ascii="Calibri" w:eastAsia="Calibri" w:hAnsi="Calibri" w:cs="Calibri"/>
          <w:sz w:val="22"/>
          <w:szCs w:val="22"/>
        </w:rPr>
        <w:t>si</w:t>
      </w:r>
      <w:r w:rsidRPr="00F42BCD">
        <w:rPr>
          <w:rFonts w:ascii="Calibri" w:eastAsia="Calibri" w:hAnsi="Calibri" w:cs="Calibri"/>
          <w:spacing w:val="-1"/>
          <w:sz w:val="22"/>
          <w:szCs w:val="22"/>
        </w:rPr>
        <w:t>gn</w:t>
      </w:r>
      <w:r w:rsidRPr="00F42BCD">
        <w:rPr>
          <w:rFonts w:ascii="Calibri" w:eastAsia="Calibri" w:hAnsi="Calibri" w:cs="Calibri"/>
          <w:spacing w:val="1"/>
          <w:sz w:val="22"/>
          <w:szCs w:val="22"/>
        </w:rPr>
        <w:t>e</w:t>
      </w:r>
      <w:r w:rsidRPr="00F42BCD">
        <w:rPr>
          <w:rFonts w:ascii="Calibri" w:eastAsia="Calibri" w:hAnsi="Calibri" w:cs="Calibri"/>
          <w:sz w:val="22"/>
          <w:szCs w:val="22"/>
        </w:rPr>
        <w:t>d s</w:t>
      </w:r>
      <w:r w:rsidRPr="00F42BCD">
        <w:rPr>
          <w:rFonts w:ascii="Calibri" w:eastAsia="Calibri" w:hAnsi="Calibri" w:cs="Calibri"/>
          <w:spacing w:val="-1"/>
          <w:sz w:val="22"/>
          <w:szCs w:val="22"/>
        </w:rPr>
        <w:t>upp</w:t>
      </w:r>
      <w:r w:rsidRPr="00F42BCD">
        <w:rPr>
          <w:rFonts w:ascii="Calibri" w:eastAsia="Calibri" w:hAnsi="Calibri" w:cs="Calibri"/>
          <w:spacing w:val="1"/>
          <w:sz w:val="22"/>
          <w:szCs w:val="22"/>
        </w:rPr>
        <w:t>o</w:t>
      </w:r>
      <w:r w:rsidRPr="00F42BCD">
        <w:rPr>
          <w:rFonts w:ascii="Calibri" w:eastAsia="Calibri" w:hAnsi="Calibri" w:cs="Calibri"/>
          <w:sz w:val="22"/>
          <w:szCs w:val="22"/>
        </w:rPr>
        <w:t>rt tasks as s</w:t>
      </w:r>
      <w:r w:rsidRPr="00F42BCD">
        <w:rPr>
          <w:rFonts w:ascii="Calibri" w:eastAsia="Calibri" w:hAnsi="Calibri" w:cs="Calibri"/>
          <w:spacing w:val="-1"/>
          <w:sz w:val="22"/>
          <w:szCs w:val="22"/>
        </w:rPr>
        <w:t>p</w:t>
      </w:r>
      <w:r w:rsidRPr="00F42BCD">
        <w:rPr>
          <w:rFonts w:ascii="Calibri" w:eastAsia="Calibri" w:hAnsi="Calibri" w:cs="Calibri"/>
          <w:spacing w:val="1"/>
          <w:sz w:val="22"/>
          <w:szCs w:val="22"/>
        </w:rPr>
        <w:t>e</w:t>
      </w:r>
      <w:r w:rsidRPr="00F42BCD">
        <w:rPr>
          <w:rFonts w:ascii="Calibri" w:eastAsia="Calibri" w:hAnsi="Calibri" w:cs="Calibri"/>
          <w:sz w:val="22"/>
          <w:szCs w:val="22"/>
        </w:rPr>
        <w:t>cif</w:t>
      </w:r>
      <w:r w:rsidRPr="00F42BCD">
        <w:rPr>
          <w:rFonts w:ascii="Calibri" w:eastAsia="Calibri" w:hAnsi="Calibri" w:cs="Calibri"/>
          <w:spacing w:val="-3"/>
          <w:sz w:val="22"/>
          <w:szCs w:val="22"/>
        </w:rPr>
        <w:t>i</w:t>
      </w:r>
      <w:r w:rsidRPr="00F42BCD">
        <w:rPr>
          <w:rFonts w:ascii="Calibri" w:eastAsia="Calibri" w:hAnsi="Calibri" w:cs="Calibri"/>
          <w:spacing w:val="1"/>
          <w:sz w:val="22"/>
          <w:szCs w:val="22"/>
        </w:rPr>
        <w:t>e</w:t>
      </w:r>
      <w:r w:rsidRPr="00F42BCD">
        <w:rPr>
          <w:rFonts w:ascii="Calibri" w:eastAsia="Calibri" w:hAnsi="Calibri" w:cs="Calibri"/>
          <w:sz w:val="22"/>
          <w:szCs w:val="22"/>
        </w:rPr>
        <w:t xml:space="preserve">d </w:t>
      </w:r>
      <w:r w:rsidRPr="00F42BCD">
        <w:rPr>
          <w:rFonts w:ascii="Calibri" w:eastAsia="Calibri" w:hAnsi="Calibri" w:cs="Calibri"/>
          <w:spacing w:val="-1"/>
          <w:sz w:val="22"/>
          <w:szCs w:val="22"/>
        </w:rPr>
        <w:t>b</w:t>
      </w:r>
      <w:r w:rsidRPr="00F42BCD">
        <w:rPr>
          <w:rFonts w:ascii="Calibri" w:eastAsia="Calibri" w:hAnsi="Calibri" w:cs="Calibri"/>
          <w:sz w:val="22"/>
          <w:szCs w:val="22"/>
        </w:rPr>
        <w:t>y</w:t>
      </w:r>
      <w:r w:rsidRPr="00F42BCD">
        <w:rPr>
          <w:rFonts w:ascii="Calibri" w:eastAsia="Calibri" w:hAnsi="Calibri" w:cs="Calibri"/>
          <w:spacing w:val="12"/>
          <w:sz w:val="22"/>
          <w:szCs w:val="22"/>
        </w:rPr>
        <w:t xml:space="preserve"> </w:t>
      </w:r>
      <w:r w:rsidRPr="00F42BCD">
        <w:rPr>
          <w:rFonts w:ascii="Calibri" w:eastAsia="Calibri" w:hAnsi="Calibri" w:cs="Calibri"/>
          <w:spacing w:val="-1"/>
          <w:sz w:val="22"/>
          <w:szCs w:val="22"/>
        </w:rPr>
        <w:t>du</w:t>
      </w:r>
      <w:r w:rsidRPr="00F42BCD">
        <w:rPr>
          <w:rFonts w:ascii="Calibri" w:eastAsia="Calibri" w:hAnsi="Calibri" w:cs="Calibri"/>
          <w:sz w:val="22"/>
          <w:szCs w:val="22"/>
        </w:rPr>
        <w:t xml:space="preserve">e </w:t>
      </w:r>
      <w:r w:rsidRPr="00F42BCD">
        <w:rPr>
          <w:rFonts w:ascii="Calibri" w:eastAsia="Calibri" w:hAnsi="Calibri" w:cs="Calibri"/>
          <w:spacing w:val="-1"/>
          <w:sz w:val="22"/>
          <w:szCs w:val="22"/>
        </w:rPr>
        <w:t>d</w:t>
      </w:r>
      <w:r w:rsidRPr="00F42BCD">
        <w:rPr>
          <w:rFonts w:ascii="Calibri" w:eastAsia="Calibri" w:hAnsi="Calibri" w:cs="Calibri"/>
          <w:sz w:val="22"/>
          <w:szCs w:val="22"/>
        </w:rPr>
        <w:t>ates</w:t>
      </w:r>
      <w:r w:rsidR="00CB23A2" w:rsidRPr="00F42BCD">
        <w:rPr>
          <w:rFonts w:ascii="Calibri" w:eastAsia="Calibri" w:hAnsi="Calibri" w:cs="Calibri"/>
          <w:sz w:val="22"/>
          <w:szCs w:val="22"/>
        </w:rPr>
        <w:t>;</w:t>
      </w:r>
    </w:p>
    <w:p w14:paraId="7882D1B9" w14:textId="612EC925" w:rsidR="00BB6FA3" w:rsidRPr="00F42BCD" w:rsidRDefault="122B92BD" w:rsidP="122B92BD">
      <w:pPr>
        <w:pStyle w:val="ListParagraph"/>
        <w:numPr>
          <w:ilvl w:val="0"/>
          <w:numId w:val="4"/>
        </w:numPr>
        <w:spacing w:after="60"/>
        <w:rPr>
          <w:rFonts w:ascii="Calibri" w:hAnsi="Calibri"/>
          <w:sz w:val="22"/>
          <w:szCs w:val="22"/>
        </w:rPr>
      </w:pPr>
      <w:r w:rsidRPr="00F42BCD">
        <w:rPr>
          <w:rFonts w:ascii="Calibri" w:hAnsi="Calibri"/>
          <w:sz w:val="22"/>
          <w:szCs w:val="22"/>
        </w:rPr>
        <w:t>Get to know the clients’ business, negotiate work requirements with clie</w:t>
      </w:r>
      <w:bookmarkStart w:id="2" w:name="_GoBack"/>
      <w:bookmarkEnd w:id="2"/>
      <w:r w:rsidRPr="00F42BCD">
        <w:rPr>
          <w:rFonts w:ascii="Calibri" w:hAnsi="Calibri"/>
          <w:sz w:val="22"/>
          <w:szCs w:val="22"/>
        </w:rPr>
        <w:t>nts, and be instrumental in ensuring that their needs are met, by acting as a trusted advisor, demonstrating creativity in determining and anticipating client needs, and identifying and adapting quickly to changes in client’s needs and market changes.</w:t>
      </w:r>
    </w:p>
    <w:p w14:paraId="49B21DDD" w14:textId="77777777" w:rsidR="00BB6FA3" w:rsidRPr="00F42BCD" w:rsidRDefault="122B92BD" w:rsidP="122B92BD">
      <w:pPr>
        <w:pStyle w:val="ListParagraph"/>
        <w:numPr>
          <w:ilvl w:val="0"/>
          <w:numId w:val="4"/>
        </w:numPr>
        <w:spacing w:after="60"/>
        <w:rPr>
          <w:rFonts w:ascii="Calibri" w:hAnsi="Calibri"/>
          <w:sz w:val="22"/>
          <w:szCs w:val="22"/>
        </w:rPr>
      </w:pPr>
      <w:r w:rsidRPr="00F42BCD">
        <w:rPr>
          <w:rFonts w:ascii="Calibri" w:hAnsi="Calibri"/>
          <w:sz w:val="22"/>
          <w:szCs w:val="22"/>
        </w:rPr>
        <w:t xml:space="preserve">Take responsibility for effective team performance including the development of team members. </w:t>
      </w:r>
    </w:p>
    <w:p w14:paraId="5130932E" w14:textId="77777777" w:rsidR="00BB6FA3" w:rsidRPr="00F42BCD" w:rsidRDefault="122B92BD" w:rsidP="122B92BD">
      <w:pPr>
        <w:pStyle w:val="ListParagraph"/>
        <w:numPr>
          <w:ilvl w:val="0"/>
          <w:numId w:val="4"/>
        </w:numPr>
        <w:spacing w:after="60"/>
        <w:rPr>
          <w:rFonts w:ascii="Calibri" w:hAnsi="Calibri"/>
          <w:sz w:val="22"/>
          <w:szCs w:val="22"/>
        </w:rPr>
      </w:pPr>
      <w:r w:rsidRPr="00F42BCD">
        <w:rPr>
          <w:rFonts w:ascii="Calibri" w:hAnsi="Calibri"/>
          <w:sz w:val="22"/>
          <w:szCs w:val="22"/>
        </w:rPr>
        <w:t xml:space="preserve">Utilise specialist expertise and make innovative contributions to the development of techniques or processes with significant impact on research within a discipline. </w:t>
      </w:r>
    </w:p>
    <w:p w14:paraId="4F8B3B21" w14:textId="072AD143" w:rsidR="00BB6FA3" w:rsidRPr="00F42BCD" w:rsidRDefault="122B92BD" w:rsidP="122B92BD">
      <w:pPr>
        <w:pStyle w:val="ListParagraph"/>
        <w:numPr>
          <w:ilvl w:val="0"/>
          <w:numId w:val="4"/>
        </w:numPr>
        <w:spacing w:after="60"/>
        <w:rPr>
          <w:rFonts w:ascii="Calibri" w:hAnsi="Calibri"/>
          <w:sz w:val="22"/>
          <w:szCs w:val="22"/>
        </w:rPr>
      </w:pPr>
      <w:r w:rsidRPr="00F42BCD">
        <w:rPr>
          <w:rFonts w:ascii="Calibri" w:hAnsi="Calibri"/>
          <w:sz w:val="22"/>
          <w:szCs w:val="22"/>
        </w:rPr>
        <w:t>Communicate openly, effectively and respectfully with all staff, clients and suppliers in the interests of good business practice, collaboration and enhancement of CSIRO’s reputation.</w:t>
      </w:r>
    </w:p>
    <w:p w14:paraId="10ADD9A2" w14:textId="061849FD" w:rsidR="00BB6FA3" w:rsidRPr="00F42BCD" w:rsidRDefault="122B92BD" w:rsidP="122B92BD">
      <w:pPr>
        <w:pStyle w:val="ListParagraph"/>
        <w:numPr>
          <w:ilvl w:val="0"/>
          <w:numId w:val="4"/>
        </w:numPr>
        <w:spacing w:after="60"/>
        <w:rPr>
          <w:rFonts w:ascii="Calibri" w:hAnsi="Calibri"/>
          <w:sz w:val="22"/>
          <w:szCs w:val="22"/>
        </w:rPr>
      </w:pPr>
      <w:r w:rsidRPr="00F42BCD">
        <w:rPr>
          <w:rFonts w:ascii="Calibri" w:hAnsi="Calibri"/>
          <w:sz w:val="22"/>
          <w:szCs w:val="22"/>
        </w:rPr>
        <w:t>Work collaboratively as part of a multi-disciplinary, often regionally dispersed research team, and business unit to carry out tasks in support of CSIRO scientific objectives.</w:t>
      </w:r>
    </w:p>
    <w:p w14:paraId="759B4589" w14:textId="77777777" w:rsidR="00BC663A" w:rsidRPr="00BC663A" w:rsidRDefault="00BC663A" w:rsidP="000C7012">
      <w:pPr>
        <w:pStyle w:val="ListParagraph"/>
        <w:numPr>
          <w:ilvl w:val="0"/>
          <w:numId w:val="4"/>
        </w:numPr>
        <w:spacing w:before="60" w:after="60"/>
        <w:jc w:val="both"/>
        <w:rPr>
          <w:rFonts w:ascii="Calibri" w:hAnsi="Calibri"/>
          <w:b/>
          <w:sz w:val="22"/>
          <w:szCs w:val="22"/>
        </w:rPr>
      </w:pPr>
      <w:r w:rsidRPr="00E01B97">
        <w:rPr>
          <w:rFonts w:ascii="Calibri" w:hAnsi="Calibri"/>
          <w:sz w:val="22"/>
          <w:szCs w:val="22"/>
        </w:rPr>
        <w:t>Adhere to the spirit and practice of CSIRO’s Values, Health, Safety and Environment plans and policies, Diversity initiatives and Zero Harm goals</w:t>
      </w:r>
      <w:r>
        <w:rPr>
          <w:rFonts w:ascii="Calibri" w:hAnsi="Calibri"/>
          <w:sz w:val="22"/>
          <w:szCs w:val="22"/>
        </w:rPr>
        <w:t>;</w:t>
      </w:r>
    </w:p>
    <w:p w14:paraId="16F65685" w14:textId="7B1A7373" w:rsidR="008D68E7" w:rsidRPr="004A6843" w:rsidRDefault="00BC663A" w:rsidP="000C7012">
      <w:pPr>
        <w:pStyle w:val="ListParagraph"/>
        <w:numPr>
          <w:ilvl w:val="0"/>
          <w:numId w:val="4"/>
        </w:numPr>
        <w:spacing w:before="60" w:after="60"/>
        <w:jc w:val="both"/>
        <w:rPr>
          <w:rFonts w:ascii="Calibri" w:hAnsi="Calibri"/>
          <w:b/>
          <w:sz w:val="22"/>
          <w:szCs w:val="22"/>
        </w:rPr>
      </w:pPr>
      <w:r w:rsidRPr="00BC663A">
        <w:rPr>
          <w:rFonts w:ascii="Calibri" w:hAnsi="Calibri"/>
          <w:sz w:val="22"/>
          <w:szCs w:val="22"/>
        </w:rPr>
        <w:t>Other duties as directed.</w:t>
      </w:r>
    </w:p>
    <w:p w14:paraId="40CC0DFF" w14:textId="77777777" w:rsidR="004A6843" w:rsidRPr="004A6843" w:rsidRDefault="004A6843" w:rsidP="004A6843">
      <w:pPr>
        <w:pStyle w:val="ListParagraph"/>
        <w:spacing w:before="60" w:after="60"/>
        <w:ind w:left="1440"/>
        <w:jc w:val="both"/>
        <w:rPr>
          <w:rFonts w:ascii="Calibri" w:hAnsi="Calibri"/>
          <w:b/>
          <w:sz w:val="22"/>
          <w:szCs w:val="22"/>
        </w:rPr>
      </w:pPr>
    </w:p>
    <w:p w14:paraId="759B458C" w14:textId="764A2EE7" w:rsidR="008A4083" w:rsidRPr="00F016CB" w:rsidRDefault="0021628B" w:rsidP="00695D8F">
      <w:pPr>
        <w:pStyle w:val="Heading2"/>
        <w:rPr>
          <w:rFonts w:asciiTheme="minorHAnsi" w:hAnsiTheme="minorHAnsi" w:cstheme="minorHAnsi"/>
          <w:bCs/>
          <w:i w:val="0"/>
          <w:iCs/>
          <w:szCs w:val="22"/>
          <w:lang w:val="en-AU"/>
        </w:rPr>
      </w:pPr>
      <w:r w:rsidRPr="00F016CB">
        <w:rPr>
          <w:rFonts w:asciiTheme="minorHAnsi" w:hAnsiTheme="minorHAnsi" w:cstheme="minorHAnsi"/>
          <w:i w:val="0"/>
        </w:rPr>
        <w:t xml:space="preserve">CSIRO </w:t>
      </w:r>
      <w:r w:rsidR="00003E89" w:rsidRPr="00F016CB">
        <w:rPr>
          <w:rFonts w:asciiTheme="minorHAnsi" w:hAnsiTheme="minorHAnsi" w:cstheme="minorHAnsi"/>
          <w:i w:val="0"/>
        </w:rPr>
        <w:t>Competencies</w:t>
      </w:r>
      <w:r w:rsidR="008A4083" w:rsidRPr="00F016CB">
        <w:rPr>
          <w:rFonts w:asciiTheme="minorHAnsi" w:hAnsiTheme="minorHAnsi" w:cstheme="minorHAnsi"/>
          <w:bCs/>
          <w:i w:val="0"/>
          <w:iCs/>
          <w:szCs w:val="22"/>
        </w:rPr>
        <w:t>:</w:t>
      </w:r>
      <w:r w:rsidR="00F016CB">
        <w:rPr>
          <w:rFonts w:asciiTheme="minorHAnsi" w:hAnsiTheme="minorHAnsi" w:cstheme="minorHAnsi"/>
          <w:bCs/>
          <w:i w:val="0"/>
          <w:iCs/>
          <w:szCs w:val="22"/>
          <w:lang w:val="en-AU"/>
        </w:rPr>
        <w:t xml:space="preserve"> </w:t>
      </w:r>
    </w:p>
    <w:p w14:paraId="759B458D" w14:textId="77777777" w:rsidR="000B149E" w:rsidRPr="009978E0" w:rsidRDefault="000B149E" w:rsidP="000C7012">
      <w:pPr>
        <w:pStyle w:val="ListParagraph"/>
        <w:numPr>
          <w:ilvl w:val="0"/>
          <w:numId w:val="2"/>
        </w:numPr>
        <w:spacing w:after="60"/>
        <w:rPr>
          <w:rFonts w:ascii="Calibri" w:hAnsi="Calibri"/>
          <w:sz w:val="22"/>
          <w:szCs w:val="22"/>
        </w:rPr>
      </w:pPr>
      <w:r>
        <w:rPr>
          <w:rFonts w:ascii="Calibri" w:hAnsi="Calibri"/>
          <w:b/>
          <w:sz w:val="22"/>
          <w:szCs w:val="22"/>
        </w:rPr>
        <w:t xml:space="preserve">Teamwork and Collaboration: </w:t>
      </w:r>
      <w:r w:rsidRPr="005C0BD3">
        <w:rPr>
          <w:rFonts w:ascii="Calibri" w:hAnsi="Calibri"/>
          <w:sz w:val="22"/>
          <w:szCs w:val="22"/>
        </w:rPr>
        <w:t xml:space="preserve">Cooperates with others to achieve organisational objectives and may share team resources </w:t>
      </w:r>
      <w:proofErr w:type="gramStart"/>
      <w:r w:rsidRPr="005C0BD3">
        <w:rPr>
          <w:rFonts w:ascii="Calibri" w:hAnsi="Calibri"/>
          <w:sz w:val="22"/>
          <w:szCs w:val="22"/>
        </w:rPr>
        <w:t>in order to</w:t>
      </w:r>
      <w:proofErr w:type="gramEnd"/>
      <w:r w:rsidRPr="005C0BD3">
        <w:rPr>
          <w:rFonts w:ascii="Calibri" w:hAnsi="Calibri"/>
          <w:sz w:val="22"/>
          <w:szCs w:val="22"/>
        </w:rPr>
        <w:t xml:space="preserve"> do this. Collaborates with other teams as well as industry colleagues.</w:t>
      </w:r>
    </w:p>
    <w:p w14:paraId="759B458E" w14:textId="55EFC601" w:rsidR="000B149E" w:rsidRDefault="000B149E" w:rsidP="000C7012">
      <w:pPr>
        <w:pStyle w:val="ListParagraph"/>
        <w:numPr>
          <w:ilvl w:val="0"/>
          <w:numId w:val="2"/>
        </w:numPr>
        <w:spacing w:after="60"/>
        <w:rPr>
          <w:rFonts w:ascii="Calibri" w:hAnsi="Calibri"/>
          <w:sz w:val="22"/>
          <w:szCs w:val="22"/>
        </w:rPr>
      </w:pPr>
      <w:r w:rsidRPr="005C0BD3">
        <w:rPr>
          <w:rFonts w:ascii="Calibri" w:hAnsi="Calibri"/>
          <w:b/>
          <w:sz w:val="22"/>
          <w:szCs w:val="22"/>
        </w:rPr>
        <w:t>Influence and Communication:</w:t>
      </w:r>
      <w:r>
        <w:rPr>
          <w:rFonts w:ascii="Calibri" w:hAnsi="Calibri"/>
          <w:sz w:val="22"/>
          <w:szCs w:val="22"/>
        </w:rPr>
        <w:t xml:space="preserve"> </w:t>
      </w:r>
      <w:r w:rsidR="004A6843">
        <w:rPr>
          <w:rFonts w:ascii="Calibri" w:hAnsi="Calibri"/>
          <w:sz w:val="22"/>
          <w:szCs w:val="22"/>
        </w:rPr>
        <w:t>Identifies critical stakeholders and influences them via an influential third party, for example through an established network, to gain support for sometimes contentious, proposals/ideas.</w:t>
      </w:r>
    </w:p>
    <w:p w14:paraId="759B458F" w14:textId="009C3053" w:rsidR="000B149E" w:rsidRPr="004A6843" w:rsidRDefault="000B149E" w:rsidP="000C7012">
      <w:pPr>
        <w:pStyle w:val="ListParagraph"/>
        <w:numPr>
          <w:ilvl w:val="0"/>
          <w:numId w:val="2"/>
        </w:numPr>
        <w:spacing w:after="60"/>
        <w:rPr>
          <w:rFonts w:ascii="Calibri" w:hAnsi="Calibri"/>
          <w:sz w:val="22"/>
          <w:szCs w:val="22"/>
        </w:rPr>
      </w:pPr>
      <w:r w:rsidRPr="005C0BD3">
        <w:rPr>
          <w:rFonts w:ascii="Calibri" w:hAnsi="Calibri"/>
          <w:b/>
          <w:sz w:val="22"/>
          <w:szCs w:val="22"/>
        </w:rPr>
        <w:t>Resource Management/Leadership:</w:t>
      </w:r>
      <w:r w:rsidRPr="005C0BD3">
        <w:rPr>
          <w:rFonts w:ascii="Calibri" w:hAnsi="Calibri"/>
          <w:sz w:val="22"/>
          <w:szCs w:val="22"/>
        </w:rPr>
        <w:t xml:space="preserve">  </w:t>
      </w:r>
      <w:r w:rsidR="004A6843" w:rsidRPr="000F69DA">
        <w:rPr>
          <w:rFonts w:ascii="Calibri" w:hAnsi="Calibri"/>
          <w:sz w:val="22"/>
          <w:szCs w:val="22"/>
        </w:rPr>
        <w:t>Provides leadership that fosters an environment that encourages new ideas and provides support for the development of emerging skills. Creates trust by displaying consistency, understanding, integrity and patience. Plans, seeks, allocates and monitors resources to achieve outcomes.</w:t>
      </w:r>
    </w:p>
    <w:p w14:paraId="759B4590" w14:textId="56CDF602" w:rsidR="000B149E" w:rsidRPr="005C0BD3" w:rsidRDefault="000B149E" w:rsidP="000C7012">
      <w:pPr>
        <w:pStyle w:val="ListParagraph"/>
        <w:numPr>
          <w:ilvl w:val="0"/>
          <w:numId w:val="2"/>
        </w:numPr>
        <w:spacing w:after="60"/>
        <w:rPr>
          <w:rFonts w:ascii="Calibri" w:hAnsi="Calibri"/>
          <w:sz w:val="22"/>
          <w:szCs w:val="22"/>
        </w:rPr>
      </w:pPr>
      <w:r w:rsidRPr="005C0BD3">
        <w:rPr>
          <w:rFonts w:ascii="Calibri" w:hAnsi="Calibri"/>
          <w:b/>
          <w:sz w:val="22"/>
          <w:szCs w:val="22"/>
        </w:rPr>
        <w:t>Judgement and Problem Solving:</w:t>
      </w:r>
      <w:r w:rsidRPr="005C0BD3">
        <w:rPr>
          <w:rFonts w:ascii="Calibri" w:hAnsi="Calibri"/>
          <w:sz w:val="22"/>
          <w:szCs w:val="22"/>
        </w:rPr>
        <w:t xml:space="preserve">  </w:t>
      </w:r>
      <w:r w:rsidR="004A6843" w:rsidRPr="000F69DA">
        <w:rPr>
          <w:rFonts w:ascii="Calibri" w:hAnsi="Calibri"/>
          <w:sz w:val="22"/>
          <w:szCs w:val="22"/>
        </w:rPr>
        <w:t>Anticipates and manages problems in ambiguous situations. Develops and selects an appropriate course of action and provides for contingencies. Evaluates, interprets and integrates complex bodies of information and draws logical conclusions, synthesises proposals and defends options with reasoned arguments.</w:t>
      </w:r>
    </w:p>
    <w:p w14:paraId="759B4591" w14:textId="57C9E0AD" w:rsidR="000B149E" w:rsidRPr="004A6843" w:rsidRDefault="000B149E" w:rsidP="000C7012">
      <w:pPr>
        <w:pStyle w:val="ListParagraph"/>
        <w:numPr>
          <w:ilvl w:val="0"/>
          <w:numId w:val="2"/>
        </w:numPr>
        <w:spacing w:before="120" w:after="120"/>
        <w:rPr>
          <w:rFonts w:ascii="Calibri" w:hAnsi="Calibri"/>
          <w:bCs/>
          <w:i/>
          <w:iCs/>
          <w:sz w:val="22"/>
          <w:szCs w:val="22"/>
        </w:rPr>
      </w:pPr>
      <w:r w:rsidRPr="004C08C1">
        <w:rPr>
          <w:rFonts w:ascii="Calibri" w:hAnsi="Calibri"/>
          <w:b/>
          <w:sz w:val="22"/>
          <w:szCs w:val="22"/>
        </w:rPr>
        <w:t xml:space="preserve">Independence: </w:t>
      </w:r>
      <w:r w:rsidR="004A6843" w:rsidRPr="00314E74">
        <w:rPr>
          <w:rFonts w:ascii="Calibri" w:hAnsi="Calibri"/>
          <w:sz w:val="22"/>
          <w:szCs w:val="22"/>
        </w:rPr>
        <w:t>Assesses the risk and opportunity of identified strategies, options and actions. Overcomes problems and setbacks in achieving goals. Invariably includes consideration of value-added future impact on bottom line when determining the optimal and efficient use of resources.</w:t>
      </w:r>
    </w:p>
    <w:p w14:paraId="759B4592" w14:textId="301C7F43" w:rsidR="000B149E" w:rsidRPr="004C08C1" w:rsidRDefault="000B149E" w:rsidP="000C7012">
      <w:pPr>
        <w:pStyle w:val="ListParagraph"/>
        <w:numPr>
          <w:ilvl w:val="0"/>
          <w:numId w:val="2"/>
        </w:numPr>
        <w:spacing w:before="120" w:after="120"/>
        <w:rPr>
          <w:rFonts w:ascii="Calibri" w:hAnsi="Calibri"/>
          <w:b/>
          <w:bCs/>
          <w:i/>
          <w:iCs/>
          <w:sz w:val="22"/>
          <w:szCs w:val="22"/>
        </w:rPr>
      </w:pPr>
      <w:r>
        <w:rPr>
          <w:rFonts w:ascii="Calibri" w:hAnsi="Calibri"/>
          <w:b/>
          <w:sz w:val="22"/>
          <w:szCs w:val="22"/>
        </w:rPr>
        <w:t>Adaptability:</w:t>
      </w:r>
      <w:r>
        <w:rPr>
          <w:rFonts w:ascii="Calibri" w:hAnsi="Calibri"/>
          <w:b/>
          <w:bCs/>
          <w:i/>
          <w:iCs/>
          <w:sz w:val="22"/>
          <w:szCs w:val="22"/>
        </w:rPr>
        <w:t xml:space="preserve"> </w:t>
      </w:r>
      <w:r w:rsidR="004A6843" w:rsidRPr="00314E74">
        <w:rPr>
          <w:rFonts w:ascii="Calibri" w:hAnsi="Calibri"/>
          <w:bCs/>
          <w:iCs/>
          <w:sz w:val="22"/>
          <w:szCs w:val="22"/>
        </w:rPr>
        <w:t>Demonstrates flexibility in thinking and adapts to and manages the increasing rate of organisational change by adjusting strategies, goals and priorities.</w:t>
      </w:r>
    </w:p>
    <w:p w14:paraId="759B4593" w14:textId="77777777" w:rsidR="009C04F3" w:rsidRDefault="009C04F3" w:rsidP="008154BF">
      <w:pPr>
        <w:spacing w:before="120" w:after="120"/>
        <w:rPr>
          <w:rFonts w:ascii="Calibri" w:hAnsi="Calibri"/>
          <w:b/>
          <w:bCs/>
          <w:i/>
          <w:iCs/>
          <w:sz w:val="22"/>
          <w:szCs w:val="22"/>
        </w:rPr>
      </w:pPr>
    </w:p>
    <w:p w14:paraId="759B4594" w14:textId="77777777" w:rsidR="00003E89" w:rsidRPr="00F016CB" w:rsidRDefault="00F016CB" w:rsidP="00695D8F">
      <w:pPr>
        <w:pStyle w:val="Heading2"/>
        <w:rPr>
          <w:rFonts w:asciiTheme="minorHAnsi" w:hAnsiTheme="minorHAnsi" w:cstheme="minorHAnsi"/>
          <w:i w:val="0"/>
        </w:rPr>
      </w:pPr>
      <w:r w:rsidRPr="00F016CB">
        <w:rPr>
          <w:rFonts w:asciiTheme="minorHAnsi" w:hAnsiTheme="minorHAnsi" w:cstheme="minorHAnsi"/>
          <w:i w:val="0"/>
          <w:lang w:val="en-AU"/>
        </w:rPr>
        <w:t xml:space="preserve">Selection </w:t>
      </w:r>
      <w:r w:rsidR="008A4083" w:rsidRPr="00F016CB">
        <w:rPr>
          <w:rFonts w:asciiTheme="minorHAnsi" w:hAnsiTheme="minorHAnsi" w:cstheme="minorHAnsi"/>
          <w:i w:val="0"/>
        </w:rPr>
        <w:t>Criteria:</w:t>
      </w:r>
    </w:p>
    <w:p w14:paraId="759B4595" w14:textId="1BBE24ED" w:rsidR="009C04F3" w:rsidRPr="009C04F3" w:rsidRDefault="3718D556" w:rsidP="3718D556">
      <w:pPr>
        <w:spacing w:before="120" w:after="120"/>
        <w:rPr>
          <w:rFonts w:ascii="Calibri" w:hAnsi="Calibri"/>
          <w:i/>
          <w:iCs/>
          <w:sz w:val="22"/>
          <w:szCs w:val="22"/>
        </w:rPr>
      </w:pPr>
      <w:r w:rsidRPr="3718D556">
        <w:rPr>
          <w:rFonts w:ascii="Calibri" w:hAnsi="Calibri"/>
          <w:i/>
          <w:iCs/>
          <w:sz w:val="22"/>
          <w:szCs w:val="22"/>
        </w:rPr>
        <w:t>Under CSIRO policy only those who meet all essential selection criteria can be appointed.</w:t>
      </w:r>
      <w:r w:rsidR="009C04F3">
        <w:br/>
      </w:r>
    </w:p>
    <w:p w14:paraId="3D35971A" w14:textId="541009F1" w:rsidR="0004723F" w:rsidRPr="005E0625" w:rsidRDefault="3718D556" w:rsidP="3718D556">
      <w:pPr>
        <w:pStyle w:val="ListParagraph"/>
        <w:numPr>
          <w:ilvl w:val="0"/>
          <w:numId w:val="1"/>
        </w:numPr>
        <w:spacing w:after="120"/>
        <w:rPr>
          <w:color w:val="000000" w:themeColor="text1"/>
          <w:sz w:val="22"/>
          <w:szCs w:val="22"/>
          <w:lang w:eastAsia="en-AU"/>
        </w:rPr>
      </w:pPr>
      <w:r w:rsidRPr="00F42BCD">
        <w:rPr>
          <w:rFonts w:ascii="Calibri" w:eastAsia="Calibri" w:hAnsi="Calibri" w:cs="Calibri"/>
          <w:color w:val="000000" w:themeColor="text1"/>
          <w:sz w:val="22"/>
          <w:szCs w:val="22"/>
          <w:lang w:eastAsia="en-AU"/>
        </w:rPr>
        <w:t>A tertiary qualification or vendor certification in a relevant technical subject</w:t>
      </w:r>
      <w:r w:rsidR="00F42BCD">
        <w:rPr>
          <w:rFonts w:ascii="Calibri" w:eastAsia="Calibri" w:hAnsi="Calibri" w:cs="Calibri"/>
          <w:color w:val="000000" w:themeColor="text1"/>
          <w:sz w:val="22"/>
          <w:szCs w:val="22"/>
          <w:lang w:eastAsia="en-AU"/>
        </w:rPr>
        <w:t xml:space="preserve"> or equivalent relevant experience.</w:t>
      </w:r>
    </w:p>
    <w:p w14:paraId="36A9F8D3" w14:textId="1E722914" w:rsidR="0004723F" w:rsidRPr="005E0625" w:rsidRDefault="3718D556" w:rsidP="3718D556">
      <w:pPr>
        <w:numPr>
          <w:ilvl w:val="0"/>
          <w:numId w:val="1"/>
        </w:numPr>
        <w:spacing w:after="120"/>
        <w:rPr>
          <w:color w:val="000000" w:themeColor="text1"/>
          <w:sz w:val="22"/>
          <w:szCs w:val="22"/>
          <w:lang w:eastAsia="en-AU"/>
        </w:rPr>
      </w:pPr>
      <w:r w:rsidRPr="00F42BCD">
        <w:rPr>
          <w:rFonts w:ascii="Calibri" w:eastAsia="Calibri" w:hAnsi="Calibri" w:cs="Calibri"/>
          <w:color w:val="000000" w:themeColor="text1"/>
          <w:sz w:val="22"/>
          <w:szCs w:val="22"/>
          <w:lang w:eastAsia="en-AU"/>
        </w:rPr>
        <w:t xml:space="preserve">Senior level experience as a Solution Architect or Cloud Architect on AWS, GCP or Azure.  </w:t>
      </w:r>
    </w:p>
    <w:p w14:paraId="3D8B18AA" w14:textId="065A3E1E" w:rsidR="00F42BCD" w:rsidRPr="0004723F" w:rsidRDefault="3718D556" w:rsidP="0004723F">
      <w:pPr>
        <w:numPr>
          <w:ilvl w:val="0"/>
          <w:numId w:val="1"/>
        </w:numPr>
        <w:spacing w:after="120"/>
        <w:rPr>
          <w:rFonts w:ascii="Calibri" w:hAnsi="Calibri" w:cs="Calibri"/>
          <w:color w:val="000000" w:themeColor="text1"/>
          <w:sz w:val="22"/>
          <w:szCs w:val="22"/>
          <w:lang w:eastAsia="en-AU"/>
        </w:rPr>
      </w:pPr>
      <w:r w:rsidRPr="00F42BCD">
        <w:rPr>
          <w:rFonts w:ascii="Calibri" w:eastAsia="Calibri" w:hAnsi="Calibri" w:cs="Calibri"/>
          <w:color w:val="000000" w:themeColor="text1"/>
          <w:sz w:val="22"/>
          <w:szCs w:val="22"/>
          <w:lang w:eastAsia="en-AU"/>
        </w:rPr>
        <w:t>Stro</w:t>
      </w:r>
      <w:r w:rsidRPr="3718D556">
        <w:rPr>
          <w:rFonts w:ascii="Calibri" w:hAnsi="Calibri" w:cs="Calibri"/>
          <w:color w:val="000000" w:themeColor="text1"/>
          <w:sz w:val="22"/>
          <w:szCs w:val="22"/>
          <w:lang w:eastAsia="en-AU"/>
        </w:rPr>
        <w:t>ng experience with infrastructure as code: design and security, secrets management, configuration management, integration, deployment, performance and security monitoring, tuning and billing.</w:t>
      </w:r>
      <w:r w:rsidR="00F42BCD">
        <w:rPr>
          <w:rFonts w:ascii="Calibri" w:hAnsi="Calibri" w:cs="Calibri"/>
          <w:color w:val="000000" w:themeColor="text1"/>
          <w:sz w:val="22"/>
          <w:szCs w:val="22"/>
          <w:lang w:eastAsia="en-AU"/>
        </w:rPr>
        <w:t xml:space="preserve"> </w:t>
      </w:r>
    </w:p>
    <w:p w14:paraId="3E02FA42" w14:textId="77777777" w:rsidR="0004723F" w:rsidRPr="0004723F" w:rsidRDefault="3718D556" w:rsidP="0004723F">
      <w:pPr>
        <w:numPr>
          <w:ilvl w:val="0"/>
          <w:numId w:val="1"/>
        </w:numPr>
        <w:spacing w:after="120"/>
        <w:rPr>
          <w:rFonts w:ascii="Calibri" w:hAnsi="Calibri" w:cs="Calibri"/>
          <w:color w:val="000000" w:themeColor="text1"/>
          <w:sz w:val="22"/>
          <w:szCs w:val="22"/>
          <w:lang w:eastAsia="en-AU"/>
        </w:rPr>
      </w:pPr>
      <w:r w:rsidRPr="3718D556">
        <w:rPr>
          <w:rFonts w:ascii="Calibri" w:hAnsi="Calibri" w:cs="Calibri"/>
          <w:color w:val="000000" w:themeColor="text1"/>
          <w:sz w:val="22"/>
          <w:szCs w:val="22"/>
          <w:lang w:eastAsia="en-AU"/>
        </w:rPr>
        <w:t>Exposure to large scalable high volume/traffic/distributed systems.</w:t>
      </w:r>
    </w:p>
    <w:p w14:paraId="7AD96721" w14:textId="7467506E" w:rsidR="00657EFC" w:rsidRDefault="3718D556" w:rsidP="0004723F">
      <w:pPr>
        <w:numPr>
          <w:ilvl w:val="0"/>
          <w:numId w:val="1"/>
        </w:numPr>
        <w:spacing w:after="120"/>
        <w:rPr>
          <w:rFonts w:ascii="Calibri" w:hAnsi="Calibri" w:cs="Calibri"/>
          <w:color w:val="000000" w:themeColor="text1"/>
          <w:sz w:val="22"/>
          <w:szCs w:val="22"/>
          <w:lang w:eastAsia="en-AU"/>
        </w:rPr>
      </w:pPr>
      <w:r w:rsidRPr="3718D556">
        <w:rPr>
          <w:rFonts w:ascii="Calibri" w:hAnsi="Calibri" w:cs="Calibri"/>
          <w:color w:val="000000" w:themeColor="text1"/>
          <w:sz w:val="22"/>
          <w:szCs w:val="22"/>
          <w:lang w:eastAsia="en-AU"/>
        </w:rPr>
        <w:t>Experience documenting platforms or processes from a technical and non-technical perspective including design documentation.</w:t>
      </w:r>
    </w:p>
    <w:p w14:paraId="47DE4309" w14:textId="3BE390E8" w:rsidR="00424D3F" w:rsidRPr="00424D3F" w:rsidRDefault="3718D556" w:rsidP="0004723F">
      <w:pPr>
        <w:numPr>
          <w:ilvl w:val="0"/>
          <w:numId w:val="1"/>
        </w:numPr>
        <w:spacing w:after="120"/>
        <w:rPr>
          <w:rFonts w:ascii="Calibri" w:hAnsi="Calibri" w:cs="Calibri"/>
          <w:color w:val="000000" w:themeColor="text1"/>
          <w:sz w:val="22"/>
          <w:szCs w:val="22"/>
          <w:lang w:eastAsia="en-AU"/>
        </w:rPr>
      </w:pPr>
      <w:r w:rsidRPr="3718D556">
        <w:rPr>
          <w:rFonts w:ascii="Calibri" w:hAnsi="Calibri" w:cs="Calibri"/>
          <w:color w:val="000000" w:themeColor="text1"/>
          <w:sz w:val="22"/>
          <w:szCs w:val="22"/>
          <w:lang w:eastAsia="en-AU"/>
        </w:rPr>
        <w:t xml:space="preserve">Excellent communication and interpersonal skills, both oral and written. </w:t>
      </w:r>
    </w:p>
    <w:p w14:paraId="759B459C" w14:textId="5A585F61" w:rsidR="008A4083" w:rsidRDefault="506B4BB8" w:rsidP="00695D8F">
      <w:pPr>
        <w:pStyle w:val="Heading2"/>
        <w:rPr>
          <w:rStyle w:val="Emphasis"/>
          <w:rFonts w:asciiTheme="minorHAnsi" w:hAnsiTheme="minorHAnsi" w:cstheme="minorHAnsi"/>
        </w:rPr>
      </w:pPr>
      <w:r w:rsidRPr="506B4BB8">
        <w:rPr>
          <w:rStyle w:val="Emphasis"/>
          <w:rFonts w:asciiTheme="minorHAnsi" w:hAnsiTheme="minorHAnsi" w:cstheme="minorBidi"/>
        </w:rPr>
        <w:t>Desirable Criteria:</w:t>
      </w:r>
    </w:p>
    <w:p w14:paraId="104B6FB4" w14:textId="7F324371" w:rsidR="506B4BB8" w:rsidRDefault="506B4BB8" w:rsidP="506B4BB8"/>
    <w:p w14:paraId="700DFC8C" w14:textId="59FB8C83" w:rsidR="506B4BB8" w:rsidRPr="001632F1" w:rsidRDefault="506B4BB8" w:rsidP="000C7012">
      <w:pPr>
        <w:numPr>
          <w:ilvl w:val="0"/>
          <w:numId w:val="5"/>
        </w:numPr>
        <w:spacing w:after="120"/>
        <w:rPr>
          <w:rFonts w:ascii="Calibri" w:hAnsi="Calibri" w:cs="Calibri"/>
          <w:color w:val="000000"/>
          <w:sz w:val="22"/>
          <w:szCs w:val="22"/>
          <w:lang w:eastAsia="en-AU"/>
        </w:rPr>
      </w:pPr>
      <w:r w:rsidRPr="001632F1">
        <w:rPr>
          <w:rFonts w:ascii="Calibri" w:hAnsi="Calibri" w:cs="Calibri"/>
          <w:color w:val="000000"/>
          <w:sz w:val="22"/>
          <w:szCs w:val="22"/>
          <w:lang w:eastAsia="en-AU"/>
        </w:rPr>
        <w:t xml:space="preserve">Experience with the implementation and management of multiple cloud platforms using </w:t>
      </w:r>
      <w:proofErr w:type="spellStart"/>
      <w:r w:rsidRPr="001632F1">
        <w:rPr>
          <w:rFonts w:ascii="Calibri" w:hAnsi="Calibri" w:cs="Calibri"/>
          <w:color w:val="000000"/>
          <w:sz w:val="22"/>
          <w:szCs w:val="22"/>
          <w:lang w:eastAsia="en-AU"/>
        </w:rPr>
        <w:t>Hashicorp</w:t>
      </w:r>
      <w:proofErr w:type="spellEnd"/>
      <w:r w:rsidR="00EE493B">
        <w:rPr>
          <w:rFonts w:ascii="Calibri" w:hAnsi="Calibri" w:cs="Calibri"/>
          <w:color w:val="000000"/>
          <w:sz w:val="22"/>
          <w:szCs w:val="22"/>
          <w:lang w:eastAsia="en-AU"/>
        </w:rPr>
        <w:t xml:space="preserve"> Stack</w:t>
      </w:r>
      <w:r w:rsidRPr="001632F1">
        <w:rPr>
          <w:rFonts w:ascii="Calibri" w:hAnsi="Calibri" w:cs="Calibri"/>
          <w:color w:val="000000"/>
          <w:sz w:val="22"/>
          <w:szCs w:val="22"/>
          <w:lang w:eastAsia="en-AU"/>
        </w:rPr>
        <w:t>.</w:t>
      </w:r>
    </w:p>
    <w:p w14:paraId="11D6A2AA" w14:textId="2C6286D8" w:rsidR="506B4BB8" w:rsidRDefault="0047445E" w:rsidP="000C7012">
      <w:pPr>
        <w:numPr>
          <w:ilvl w:val="0"/>
          <w:numId w:val="5"/>
        </w:numPr>
        <w:spacing w:after="120"/>
        <w:rPr>
          <w:rFonts w:ascii="Calibri" w:hAnsi="Calibri" w:cs="Calibri"/>
          <w:color w:val="000000"/>
          <w:sz w:val="22"/>
          <w:szCs w:val="22"/>
          <w:lang w:eastAsia="en-AU"/>
        </w:rPr>
      </w:pPr>
      <w:r w:rsidRPr="0047445E">
        <w:rPr>
          <w:rFonts w:ascii="Calibri" w:hAnsi="Calibri" w:cs="Calibri"/>
          <w:color w:val="000000"/>
          <w:sz w:val="22"/>
          <w:szCs w:val="22"/>
          <w:lang w:eastAsia="en-AU"/>
        </w:rPr>
        <w:t xml:space="preserve">Background in </w:t>
      </w:r>
      <w:r w:rsidR="00305B93">
        <w:rPr>
          <w:rFonts w:ascii="Calibri" w:hAnsi="Calibri" w:cs="Calibri"/>
          <w:color w:val="000000"/>
          <w:sz w:val="22"/>
          <w:szCs w:val="22"/>
          <w:lang w:eastAsia="en-AU"/>
        </w:rPr>
        <w:t>networking and s</w:t>
      </w:r>
      <w:r w:rsidR="00305B93" w:rsidRPr="0047445E">
        <w:rPr>
          <w:rFonts w:ascii="Calibri" w:hAnsi="Calibri" w:cs="Calibri"/>
          <w:color w:val="000000"/>
          <w:sz w:val="22"/>
          <w:szCs w:val="22"/>
          <w:lang w:eastAsia="en-AU"/>
        </w:rPr>
        <w:t xml:space="preserve">oftware </w:t>
      </w:r>
      <w:r w:rsidR="00305B93">
        <w:rPr>
          <w:rFonts w:ascii="Calibri" w:hAnsi="Calibri" w:cs="Calibri"/>
          <w:color w:val="000000"/>
          <w:sz w:val="22"/>
          <w:szCs w:val="22"/>
          <w:lang w:eastAsia="en-AU"/>
        </w:rPr>
        <w:t>d</w:t>
      </w:r>
      <w:r w:rsidR="00305B93" w:rsidRPr="0047445E">
        <w:rPr>
          <w:rFonts w:ascii="Calibri" w:hAnsi="Calibri" w:cs="Calibri"/>
          <w:color w:val="000000"/>
          <w:sz w:val="22"/>
          <w:szCs w:val="22"/>
          <w:lang w:eastAsia="en-AU"/>
        </w:rPr>
        <w:t>evelopment</w:t>
      </w:r>
      <w:r w:rsidR="008C6D9E">
        <w:rPr>
          <w:rFonts w:ascii="Calibri" w:hAnsi="Calibri" w:cs="Calibri"/>
          <w:color w:val="000000"/>
          <w:sz w:val="22"/>
          <w:szCs w:val="22"/>
          <w:lang w:eastAsia="en-AU"/>
        </w:rPr>
        <w:t>.</w:t>
      </w:r>
    </w:p>
    <w:p w14:paraId="56C61345" w14:textId="156BB706" w:rsidR="0094049A" w:rsidRPr="0094049A" w:rsidRDefault="3718D556" w:rsidP="3718D556">
      <w:pPr>
        <w:numPr>
          <w:ilvl w:val="0"/>
          <w:numId w:val="5"/>
        </w:numPr>
        <w:spacing w:after="120"/>
        <w:rPr>
          <w:rFonts w:ascii="Calibri" w:hAnsi="Calibri" w:cs="Calibri"/>
          <w:color w:val="000000" w:themeColor="text1"/>
          <w:sz w:val="22"/>
          <w:szCs w:val="22"/>
          <w:lang w:eastAsia="en-AU"/>
        </w:rPr>
      </w:pPr>
      <w:r w:rsidRPr="3718D556">
        <w:rPr>
          <w:rFonts w:ascii="Calibri" w:hAnsi="Calibri" w:cs="Calibri"/>
          <w:color w:val="000000" w:themeColor="text1"/>
          <w:sz w:val="22"/>
          <w:szCs w:val="22"/>
          <w:lang w:eastAsia="en-AU"/>
        </w:rPr>
        <w:t>Experience in</w:t>
      </w:r>
      <w:r w:rsidR="00305B93">
        <w:rPr>
          <w:rFonts w:ascii="Calibri" w:hAnsi="Calibri" w:cs="Calibri"/>
          <w:color w:val="000000" w:themeColor="text1"/>
          <w:sz w:val="22"/>
          <w:szCs w:val="22"/>
          <w:lang w:eastAsia="en-AU"/>
        </w:rPr>
        <w:t xml:space="preserve"> a</w:t>
      </w:r>
      <w:r w:rsidRPr="3718D556">
        <w:rPr>
          <w:rFonts w:ascii="Calibri" w:hAnsi="Calibri" w:cs="Calibri"/>
          <w:color w:val="000000" w:themeColor="text1"/>
          <w:sz w:val="22"/>
          <w:szCs w:val="22"/>
          <w:lang w:eastAsia="en-AU"/>
        </w:rPr>
        <w:t>utomation and implementing CI/CD</w:t>
      </w:r>
      <w:r w:rsidR="00541141">
        <w:rPr>
          <w:rFonts w:ascii="Calibri" w:hAnsi="Calibri" w:cs="Calibri"/>
          <w:color w:val="000000" w:themeColor="text1"/>
          <w:sz w:val="22"/>
          <w:szCs w:val="22"/>
          <w:lang w:eastAsia="en-AU"/>
        </w:rPr>
        <w:t>/CT</w:t>
      </w:r>
      <w:r w:rsidRPr="3718D556">
        <w:rPr>
          <w:rFonts w:ascii="Calibri" w:hAnsi="Calibri" w:cs="Calibri"/>
          <w:color w:val="000000" w:themeColor="text1"/>
          <w:sz w:val="22"/>
          <w:szCs w:val="22"/>
          <w:lang w:eastAsia="en-AU"/>
        </w:rPr>
        <w:t xml:space="preserve"> pipelines.</w:t>
      </w:r>
    </w:p>
    <w:p w14:paraId="07646B88" w14:textId="0C8B4C5E" w:rsidR="0094049A" w:rsidRDefault="0094049A" w:rsidP="0094049A">
      <w:pPr>
        <w:numPr>
          <w:ilvl w:val="0"/>
          <w:numId w:val="5"/>
        </w:numPr>
        <w:spacing w:after="120"/>
        <w:rPr>
          <w:rFonts w:ascii="Calibri" w:hAnsi="Calibri" w:cs="Calibri"/>
          <w:color w:val="000000"/>
          <w:sz w:val="22"/>
          <w:szCs w:val="22"/>
          <w:lang w:eastAsia="en-AU"/>
        </w:rPr>
      </w:pPr>
      <w:r w:rsidRPr="0094049A">
        <w:rPr>
          <w:rFonts w:ascii="Calibri" w:hAnsi="Calibri" w:cs="Calibri"/>
          <w:color w:val="000000"/>
          <w:sz w:val="22"/>
          <w:szCs w:val="22"/>
          <w:lang w:eastAsia="en-AU"/>
        </w:rPr>
        <w:t xml:space="preserve">Experience with </w:t>
      </w:r>
      <w:r w:rsidR="006D69B6">
        <w:rPr>
          <w:rFonts w:ascii="Calibri" w:hAnsi="Calibri" w:cs="Calibri"/>
          <w:color w:val="000000"/>
          <w:sz w:val="22"/>
          <w:szCs w:val="22"/>
          <w:lang w:eastAsia="en-AU"/>
        </w:rPr>
        <w:t>container technologies</w:t>
      </w:r>
      <w:r w:rsidR="00812927">
        <w:rPr>
          <w:rFonts w:ascii="Calibri" w:hAnsi="Calibri" w:cs="Calibri"/>
          <w:color w:val="000000"/>
          <w:sz w:val="22"/>
          <w:szCs w:val="22"/>
          <w:lang w:eastAsia="en-AU"/>
        </w:rPr>
        <w:t>.</w:t>
      </w:r>
    </w:p>
    <w:p w14:paraId="728337BF" w14:textId="4AFF038A" w:rsidR="00B5401B" w:rsidRPr="001632F1" w:rsidRDefault="00B5401B" w:rsidP="0094049A">
      <w:pPr>
        <w:numPr>
          <w:ilvl w:val="0"/>
          <w:numId w:val="5"/>
        </w:numPr>
        <w:spacing w:after="120"/>
        <w:rPr>
          <w:rFonts w:ascii="Calibri" w:hAnsi="Calibri" w:cs="Calibri"/>
          <w:color w:val="000000"/>
          <w:sz w:val="22"/>
          <w:szCs w:val="22"/>
          <w:lang w:eastAsia="en-AU"/>
        </w:rPr>
      </w:pPr>
      <w:r w:rsidRPr="00B5401B">
        <w:rPr>
          <w:rFonts w:ascii="Calibri" w:hAnsi="Calibri" w:cs="Calibri"/>
          <w:color w:val="000000"/>
          <w:sz w:val="22"/>
          <w:szCs w:val="22"/>
          <w:lang w:eastAsia="en-AU"/>
        </w:rPr>
        <w:t xml:space="preserve">Strong knowledge in </w:t>
      </w:r>
      <w:r w:rsidR="0052697C">
        <w:rPr>
          <w:rFonts w:ascii="Calibri" w:hAnsi="Calibri" w:cs="Calibri"/>
          <w:color w:val="000000"/>
          <w:sz w:val="22"/>
          <w:szCs w:val="22"/>
          <w:lang w:eastAsia="en-AU"/>
        </w:rPr>
        <w:t xml:space="preserve">secrets management and </w:t>
      </w:r>
      <w:r w:rsidRPr="00B5401B">
        <w:rPr>
          <w:rFonts w:ascii="Calibri" w:hAnsi="Calibri" w:cs="Calibri"/>
          <w:color w:val="000000"/>
          <w:sz w:val="22"/>
          <w:szCs w:val="22"/>
          <w:lang w:eastAsia="en-AU"/>
        </w:rPr>
        <w:t>authentication patterns (MFA)</w:t>
      </w:r>
      <w:r w:rsidR="0052697C">
        <w:rPr>
          <w:rFonts w:ascii="Calibri" w:hAnsi="Calibri" w:cs="Calibri"/>
          <w:color w:val="000000"/>
          <w:sz w:val="22"/>
          <w:szCs w:val="22"/>
          <w:lang w:eastAsia="en-AU"/>
        </w:rPr>
        <w:t>.</w:t>
      </w:r>
    </w:p>
    <w:p w14:paraId="6592486C" w14:textId="38569F20" w:rsidR="506B4BB8" w:rsidRPr="001632F1" w:rsidRDefault="506B4BB8" w:rsidP="000C7012">
      <w:pPr>
        <w:numPr>
          <w:ilvl w:val="0"/>
          <w:numId w:val="5"/>
        </w:numPr>
        <w:spacing w:after="120"/>
        <w:rPr>
          <w:rFonts w:ascii="Calibri" w:hAnsi="Calibri" w:cs="Calibri"/>
          <w:color w:val="000000"/>
          <w:sz w:val="22"/>
          <w:szCs w:val="22"/>
          <w:lang w:eastAsia="en-AU"/>
        </w:rPr>
      </w:pPr>
      <w:r w:rsidRPr="001632F1">
        <w:rPr>
          <w:rFonts w:ascii="Calibri" w:hAnsi="Calibri" w:cs="Calibri"/>
          <w:color w:val="000000"/>
          <w:sz w:val="22"/>
          <w:szCs w:val="22"/>
          <w:lang w:eastAsia="en-AU"/>
        </w:rPr>
        <w:lastRenderedPageBreak/>
        <w:t xml:space="preserve">Experience with the automation of </w:t>
      </w:r>
      <w:proofErr w:type="spellStart"/>
      <w:r w:rsidRPr="001632F1">
        <w:rPr>
          <w:rFonts w:ascii="Calibri" w:hAnsi="Calibri" w:cs="Calibri"/>
          <w:color w:val="000000"/>
          <w:sz w:val="22"/>
          <w:szCs w:val="22"/>
          <w:lang w:eastAsia="en-AU"/>
        </w:rPr>
        <w:t>vmware</w:t>
      </w:r>
      <w:proofErr w:type="spellEnd"/>
      <w:r w:rsidRPr="001632F1">
        <w:rPr>
          <w:rFonts w:ascii="Calibri" w:hAnsi="Calibri" w:cs="Calibri"/>
          <w:color w:val="000000"/>
          <w:sz w:val="22"/>
          <w:szCs w:val="22"/>
          <w:lang w:eastAsia="en-AU"/>
        </w:rPr>
        <w:t xml:space="preserve"> and </w:t>
      </w:r>
      <w:proofErr w:type="spellStart"/>
      <w:r w:rsidRPr="001632F1">
        <w:rPr>
          <w:rFonts w:ascii="Calibri" w:hAnsi="Calibri" w:cs="Calibri"/>
          <w:color w:val="000000"/>
          <w:sz w:val="22"/>
          <w:szCs w:val="22"/>
          <w:lang w:eastAsia="en-AU"/>
        </w:rPr>
        <w:t>openstack</w:t>
      </w:r>
      <w:proofErr w:type="spellEnd"/>
      <w:r w:rsidRPr="001632F1">
        <w:rPr>
          <w:rFonts w:ascii="Calibri" w:hAnsi="Calibri" w:cs="Calibri"/>
          <w:color w:val="000000"/>
          <w:sz w:val="22"/>
          <w:szCs w:val="22"/>
          <w:lang w:eastAsia="en-AU"/>
        </w:rPr>
        <w:t>.</w:t>
      </w:r>
    </w:p>
    <w:p w14:paraId="51340B59" w14:textId="58C3B214" w:rsidR="506B4BB8" w:rsidRPr="00566194" w:rsidRDefault="506B4BB8" w:rsidP="506B4BB8">
      <w:pPr>
        <w:numPr>
          <w:ilvl w:val="0"/>
          <w:numId w:val="5"/>
        </w:numPr>
        <w:spacing w:after="120"/>
        <w:rPr>
          <w:rFonts w:ascii="Calibri" w:hAnsi="Calibri" w:cs="Calibri"/>
          <w:color w:val="000000"/>
          <w:sz w:val="22"/>
          <w:szCs w:val="22"/>
          <w:lang w:eastAsia="en-AU"/>
        </w:rPr>
      </w:pPr>
      <w:r w:rsidRPr="001632F1">
        <w:rPr>
          <w:rFonts w:ascii="Calibri" w:hAnsi="Calibri" w:cs="Calibri"/>
          <w:color w:val="000000"/>
          <w:sz w:val="22"/>
          <w:szCs w:val="22"/>
          <w:lang w:eastAsia="en-AU"/>
        </w:rPr>
        <w:t>Experience deploying systems inside government agencies or industry clients</w:t>
      </w:r>
      <w:r w:rsidR="00566194">
        <w:rPr>
          <w:rFonts w:ascii="Calibri" w:hAnsi="Calibri" w:cs="Calibri"/>
          <w:color w:val="000000"/>
          <w:sz w:val="22"/>
          <w:szCs w:val="22"/>
          <w:lang w:eastAsia="en-AU"/>
        </w:rPr>
        <w:t>.</w:t>
      </w:r>
    </w:p>
    <w:p w14:paraId="5E88648E" w14:textId="77777777" w:rsidR="001632F1" w:rsidRPr="00FB0D62" w:rsidRDefault="001632F1" w:rsidP="001632F1">
      <w:pPr>
        <w:pStyle w:val="Heading2"/>
        <w:rPr>
          <w:rFonts w:asciiTheme="minorHAnsi" w:hAnsiTheme="minorHAnsi" w:cstheme="minorHAnsi"/>
          <w:i w:val="0"/>
          <w:lang w:eastAsia="en-AU"/>
        </w:rPr>
      </w:pPr>
      <w:r w:rsidRPr="00FB0D62">
        <w:rPr>
          <w:rFonts w:asciiTheme="minorHAnsi" w:hAnsiTheme="minorHAnsi" w:cstheme="minorHAnsi"/>
          <w:i w:val="0"/>
          <w:lang w:eastAsia="en-AU"/>
        </w:rPr>
        <w:t xml:space="preserve">Special </w:t>
      </w:r>
      <w:r w:rsidRPr="00FB0D62">
        <w:rPr>
          <w:rFonts w:asciiTheme="minorHAnsi" w:hAnsiTheme="minorHAnsi" w:cstheme="minorHAnsi"/>
          <w:i w:val="0"/>
          <w:lang w:val="en-AU" w:eastAsia="en-AU"/>
        </w:rPr>
        <w:t>R</w:t>
      </w:r>
      <w:proofErr w:type="spellStart"/>
      <w:r w:rsidRPr="00FB0D62">
        <w:rPr>
          <w:rFonts w:asciiTheme="minorHAnsi" w:hAnsiTheme="minorHAnsi" w:cstheme="minorHAnsi"/>
          <w:i w:val="0"/>
          <w:lang w:eastAsia="en-AU"/>
        </w:rPr>
        <w:t>equirements</w:t>
      </w:r>
      <w:proofErr w:type="spellEnd"/>
      <w:r w:rsidRPr="00FB0D62">
        <w:rPr>
          <w:rFonts w:asciiTheme="minorHAnsi" w:hAnsiTheme="minorHAnsi" w:cstheme="minorHAnsi"/>
          <w:i w:val="0"/>
          <w:lang w:eastAsia="en-AU"/>
        </w:rPr>
        <w:t>:</w:t>
      </w:r>
    </w:p>
    <w:p w14:paraId="31867ECB" w14:textId="0357A315" w:rsidR="001632F1" w:rsidRPr="00261BB7" w:rsidRDefault="3718D556" w:rsidP="3718D556">
      <w:pPr>
        <w:spacing w:after="120"/>
        <w:rPr>
          <w:rFonts w:ascii="Calibri" w:hAnsi="Calibri"/>
          <w:sz w:val="22"/>
          <w:szCs w:val="22"/>
        </w:rPr>
      </w:pPr>
      <w:r w:rsidRPr="3718D556">
        <w:rPr>
          <w:rFonts w:ascii="Calibri" w:hAnsi="Calibri"/>
          <w:sz w:val="22"/>
          <w:szCs w:val="22"/>
        </w:rPr>
        <w:t>These are security assessed positions and successful applicants will be required to obtain and maintain a security clearance at Negative Vetting 1(NV1) level.</w:t>
      </w:r>
    </w:p>
    <w:p w14:paraId="0FBAF81B" w14:textId="77777777" w:rsidR="001632F1" w:rsidRDefault="001632F1" w:rsidP="001632F1">
      <w:pPr>
        <w:spacing w:after="120"/>
        <w:rPr>
          <w:rFonts w:ascii="Calibri" w:hAnsi="Calibri"/>
          <w:iCs/>
          <w:sz w:val="22"/>
          <w:szCs w:val="22"/>
          <w:highlight w:val="yellow"/>
        </w:rPr>
      </w:pPr>
      <w:r w:rsidRPr="00261BB7">
        <w:rPr>
          <w:rFonts w:ascii="Calibri" w:hAnsi="Calibri"/>
          <w:iCs/>
          <w:sz w:val="22"/>
          <w:szCs w:val="22"/>
        </w:rPr>
        <w:t>To obtain an Australian Government security clearance you must be an Australian Citizen. Applicants seeking sponsorship or who only hold residency status will not be considered.</w:t>
      </w:r>
    </w:p>
    <w:p w14:paraId="2028F695" w14:textId="77777777" w:rsidR="001632F1" w:rsidRDefault="001632F1" w:rsidP="506B4BB8"/>
    <w:p w14:paraId="759B45A2" w14:textId="77777777" w:rsidR="00F70394" w:rsidRPr="00F016CB" w:rsidRDefault="00F70394" w:rsidP="00695D8F">
      <w:pPr>
        <w:pStyle w:val="Heading2"/>
        <w:rPr>
          <w:rFonts w:asciiTheme="minorHAnsi" w:hAnsiTheme="minorHAnsi" w:cstheme="minorHAnsi"/>
          <w:i w:val="0"/>
        </w:rPr>
      </w:pPr>
      <w:r w:rsidRPr="00F016CB">
        <w:rPr>
          <w:rFonts w:asciiTheme="minorHAnsi" w:hAnsiTheme="minorHAnsi" w:cstheme="minorHAnsi"/>
          <w:i w:val="0"/>
        </w:rPr>
        <w:t>About CSIRO:</w:t>
      </w:r>
    </w:p>
    <w:p w14:paraId="759B45A3" w14:textId="77777777" w:rsidR="00F70394" w:rsidRDefault="00F70394" w:rsidP="0068007D">
      <w:pPr>
        <w:spacing w:after="120"/>
        <w:rPr>
          <w:rFonts w:ascii="Calibri" w:hAnsi="Calibri"/>
          <w:bCs/>
          <w:sz w:val="22"/>
          <w:szCs w:val="22"/>
        </w:rPr>
      </w:pPr>
      <w:r w:rsidRPr="008109BB">
        <w:rPr>
          <w:rFonts w:ascii="Calibri" w:hAnsi="Calibri"/>
          <w:bCs/>
          <w:sz w:val="22"/>
          <w:szCs w:val="22"/>
        </w:rPr>
        <w:t>We imagine. We collaborate. We innovate.</w:t>
      </w:r>
      <w:r w:rsidR="00FB2053">
        <w:rPr>
          <w:rFonts w:ascii="Calibri" w:hAnsi="Calibri"/>
          <w:bCs/>
          <w:sz w:val="22"/>
          <w:szCs w:val="22"/>
        </w:rPr>
        <w:t xml:space="preserve"> </w:t>
      </w:r>
      <w:r w:rsidR="00E06B65">
        <w:rPr>
          <w:rFonts w:ascii="Calibri" w:hAnsi="Calibri"/>
          <w:bCs/>
          <w:sz w:val="22"/>
          <w:szCs w:val="22"/>
        </w:rPr>
        <w:t>To f</w:t>
      </w:r>
      <w:r w:rsidR="008109BB">
        <w:rPr>
          <w:rFonts w:ascii="Calibri" w:hAnsi="Calibri"/>
          <w:bCs/>
          <w:sz w:val="22"/>
          <w:szCs w:val="22"/>
        </w:rPr>
        <w:t>ind out more</w:t>
      </w:r>
      <w:r w:rsidR="00E06B65">
        <w:rPr>
          <w:rFonts w:ascii="Calibri" w:hAnsi="Calibri"/>
          <w:bCs/>
          <w:sz w:val="22"/>
          <w:szCs w:val="22"/>
        </w:rPr>
        <w:t xml:space="preserve"> visit us </w:t>
      </w:r>
      <w:hyperlink r:id="rId15" w:history="1">
        <w:r w:rsidR="00E06B65" w:rsidRPr="00E06B65">
          <w:rPr>
            <w:rStyle w:val="Hyperlink"/>
            <w:rFonts w:ascii="Calibri" w:hAnsi="Calibri" w:cs="Arial"/>
            <w:bCs/>
            <w:sz w:val="22"/>
            <w:szCs w:val="22"/>
          </w:rPr>
          <w:t>online</w:t>
        </w:r>
      </w:hyperlink>
      <w:r w:rsidR="00FB2053">
        <w:rPr>
          <w:rFonts w:ascii="Calibri" w:hAnsi="Calibri"/>
          <w:bCs/>
          <w:sz w:val="22"/>
          <w:szCs w:val="22"/>
        </w:rPr>
        <w:t>!</w:t>
      </w:r>
      <w:r w:rsidR="008109BB">
        <w:rPr>
          <w:rFonts w:ascii="Calibri" w:hAnsi="Calibri"/>
          <w:bCs/>
          <w:sz w:val="22"/>
          <w:szCs w:val="22"/>
        </w:rPr>
        <w:t xml:space="preserve"> </w:t>
      </w:r>
    </w:p>
    <w:p w14:paraId="759B45A4" w14:textId="77777777" w:rsidR="003B51D7" w:rsidRPr="003B51D7" w:rsidRDefault="003B51D7" w:rsidP="0068007D">
      <w:pPr>
        <w:spacing w:after="180"/>
        <w:rPr>
          <w:rFonts w:ascii="Calibri" w:hAnsi="Calibri"/>
          <w:bCs/>
          <w:i/>
          <w:sz w:val="22"/>
          <w:szCs w:val="22"/>
        </w:rPr>
      </w:pPr>
    </w:p>
    <w:p w14:paraId="759B45A5" w14:textId="77777777" w:rsidR="00695D8F" w:rsidRDefault="00695D8F" w:rsidP="00695D8F">
      <w:pPr>
        <w:spacing w:after="180"/>
        <w:rPr>
          <w:rFonts w:ascii="Calibri" w:hAnsi="Calibri"/>
          <w:bCs/>
          <w:sz w:val="22"/>
          <w:szCs w:val="22"/>
        </w:rPr>
      </w:pPr>
      <w:r>
        <w:rPr>
          <w:rFonts w:ascii="Calibri" w:hAnsi="Calibri"/>
          <w:bCs/>
          <w:sz w:val="22"/>
          <w:szCs w:val="22"/>
        </w:rPr>
        <w:t>F</w:t>
      </w:r>
      <w:r w:rsidRPr="008109BB">
        <w:rPr>
          <w:rFonts w:ascii="Calibri" w:hAnsi="Calibri"/>
          <w:bCs/>
          <w:sz w:val="22"/>
          <w:szCs w:val="22"/>
        </w:rPr>
        <w:t xml:space="preserve">ind out more about the </w:t>
      </w:r>
      <w:r>
        <w:rPr>
          <w:rFonts w:ascii="Calibri" w:hAnsi="Calibri"/>
          <w:bCs/>
          <w:sz w:val="22"/>
          <w:szCs w:val="22"/>
        </w:rPr>
        <w:t xml:space="preserve">CSIRO </w:t>
      </w:r>
      <w:hyperlink r:id="rId16" w:history="1">
        <w:r w:rsidR="00BC663A" w:rsidRPr="00BC663A">
          <w:rPr>
            <w:rStyle w:val="Hyperlink"/>
            <w:rFonts w:ascii="Calibri" w:hAnsi="Calibri" w:cs="Arial"/>
            <w:bCs/>
            <w:sz w:val="22"/>
            <w:szCs w:val="22"/>
          </w:rPr>
          <w:t>Information Management &amp; Technology</w:t>
        </w:r>
      </w:hyperlink>
      <w:r w:rsidRPr="008109BB">
        <w:rPr>
          <w:rFonts w:ascii="Calibri" w:hAnsi="Calibri"/>
          <w:bCs/>
          <w:sz w:val="22"/>
          <w:szCs w:val="22"/>
        </w:rPr>
        <w:t xml:space="preserve"> </w:t>
      </w:r>
    </w:p>
    <w:p w14:paraId="759B45A6" w14:textId="77777777" w:rsidR="00502363" w:rsidRPr="003B51D7" w:rsidRDefault="00502363" w:rsidP="0068007D">
      <w:pPr>
        <w:rPr>
          <w:rFonts w:ascii="Calibri" w:hAnsi="Calibri"/>
          <w:i/>
          <w:sz w:val="22"/>
          <w:szCs w:val="22"/>
        </w:rPr>
      </w:pPr>
    </w:p>
    <w:sectPr w:rsidR="00502363" w:rsidRPr="003B51D7" w:rsidSect="00F42BCD">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676410" w14:textId="77777777" w:rsidR="00673FF4" w:rsidRDefault="00673FF4">
      <w:r>
        <w:separator/>
      </w:r>
    </w:p>
  </w:endnote>
  <w:endnote w:type="continuationSeparator" w:id="0">
    <w:p w14:paraId="35148CFE" w14:textId="77777777" w:rsidR="00673FF4" w:rsidRDefault="00673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2B6D29" w14:textId="77777777" w:rsidR="00673FF4" w:rsidRDefault="00673FF4">
      <w:r>
        <w:separator/>
      </w:r>
    </w:p>
  </w:footnote>
  <w:footnote w:type="continuationSeparator" w:id="0">
    <w:p w14:paraId="4FA88C3D" w14:textId="77777777" w:rsidR="00673FF4" w:rsidRDefault="00673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B45AB" w14:textId="77777777" w:rsidR="00695D8F" w:rsidRDefault="00695D8F" w:rsidP="00695D8F">
    <w:pPr>
      <w:pStyle w:val="Header"/>
      <w:tabs>
        <w:tab w:val="clear" w:pos="4153"/>
        <w:tab w:val="clear" w:pos="8306"/>
        <w:tab w:val="left" w:pos="1015"/>
      </w:tabs>
      <w:spacing w:before="60"/>
      <w:rPr>
        <w:rFonts w:ascii="Calibri" w:hAnsi="Calibri" w:cs="Calibri"/>
        <w:b/>
        <w:color w:val="FFFFFF"/>
        <w:sz w:val="22"/>
        <w:lang w:val="en-AU"/>
      </w:rPr>
    </w:pPr>
  </w:p>
  <w:p w14:paraId="759B45AC" w14:textId="77777777" w:rsidR="00695D8F" w:rsidRPr="00B8467F" w:rsidRDefault="00695D8F" w:rsidP="00695D8F">
    <w:pPr>
      <w:pStyle w:val="Header"/>
      <w:tabs>
        <w:tab w:val="clear" w:pos="4153"/>
        <w:tab w:val="clear" w:pos="8306"/>
        <w:tab w:val="left" w:pos="1015"/>
      </w:tabs>
      <w:spacing w:before="60"/>
      <w:rPr>
        <w:rFonts w:ascii="Calibri" w:hAnsi="Calibri" w:cs="Calibri"/>
        <w:b/>
        <w:color w:val="FFFFFF"/>
        <w:sz w:val="22"/>
        <w:lang w:val="en-AU"/>
      </w:rPr>
    </w:pPr>
    <w:r>
      <w:rPr>
        <w:noProof/>
        <w:lang w:val="en-AU" w:eastAsia="en-AU"/>
      </w:rPr>
      <w:drawing>
        <wp:anchor distT="0" distB="1524" distL="114300" distR="115189" simplePos="0" relativeHeight="251659264" behindDoc="1" locked="1" layoutInCell="1" allowOverlap="1" wp14:anchorId="759B45AE" wp14:editId="759B45AF">
          <wp:simplePos x="0" y="0"/>
          <wp:positionH relativeFrom="page">
            <wp:align>left</wp:align>
          </wp:positionH>
          <wp:positionV relativeFrom="page">
            <wp:align>top</wp:align>
          </wp:positionV>
          <wp:extent cx="7826121" cy="1485646"/>
          <wp:effectExtent l="0" t="0" r="0" b="0"/>
          <wp:wrapNone/>
          <wp:docPr id="3"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image of the CSIRO Ribbon including the CSIRO logo and text reading 'www.csiro.au'." title="Documen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5740" cy="1485265"/>
                  </a:xfrm>
                  <a:prstGeom prst="rect">
                    <a:avLst/>
                  </a:prstGeom>
                  <a:noFill/>
                </pic:spPr>
              </pic:pic>
            </a:graphicData>
          </a:graphic>
          <wp14:sizeRelH relativeFrom="page">
            <wp14:pctWidth>0</wp14:pctWidth>
          </wp14:sizeRelH>
          <wp14:sizeRelV relativeFrom="page">
            <wp14:pctHeight>0</wp14:pctHeight>
          </wp14:sizeRelV>
        </wp:anchor>
      </w:drawing>
    </w:r>
  </w:p>
  <w:p w14:paraId="759B45AD" w14:textId="77777777" w:rsidR="007857EB" w:rsidRPr="00695D8F" w:rsidRDefault="007857EB" w:rsidP="00695D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B22E5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EA61D64"/>
    <w:multiLevelType w:val="hybridMultilevel"/>
    <w:tmpl w:val="1058519C"/>
    <w:lvl w:ilvl="0" w:tplc="404AD7BE">
      <w:start w:val="1"/>
      <w:numFmt w:val="decimal"/>
      <w:lvlText w:val="%1."/>
      <w:lvlJc w:val="left"/>
      <w:pPr>
        <w:tabs>
          <w:tab w:val="num" w:pos="394"/>
        </w:tabs>
        <w:ind w:left="394" w:hanging="360"/>
      </w:pPr>
      <w:rPr>
        <w:rFonts w:ascii="Calibri" w:hAnsi="Calibri" w:cs="Times New Roman" w:hint="default"/>
        <w:b w:val="0"/>
        <w:i w:val="0"/>
        <w:sz w:val="22"/>
      </w:rPr>
    </w:lvl>
    <w:lvl w:ilvl="1" w:tplc="0C090019" w:tentative="1">
      <w:start w:val="1"/>
      <w:numFmt w:val="lowerLetter"/>
      <w:lvlText w:val="%2."/>
      <w:lvlJc w:val="left"/>
      <w:pPr>
        <w:tabs>
          <w:tab w:val="num" w:pos="1114"/>
        </w:tabs>
        <w:ind w:left="1114" w:hanging="360"/>
      </w:pPr>
      <w:rPr>
        <w:rFonts w:cs="Times New Roman"/>
      </w:rPr>
    </w:lvl>
    <w:lvl w:ilvl="2" w:tplc="0C09001B" w:tentative="1">
      <w:start w:val="1"/>
      <w:numFmt w:val="lowerRoman"/>
      <w:lvlText w:val="%3."/>
      <w:lvlJc w:val="right"/>
      <w:pPr>
        <w:tabs>
          <w:tab w:val="num" w:pos="1834"/>
        </w:tabs>
        <w:ind w:left="1834" w:hanging="180"/>
      </w:pPr>
      <w:rPr>
        <w:rFonts w:cs="Times New Roman"/>
      </w:rPr>
    </w:lvl>
    <w:lvl w:ilvl="3" w:tplc="0C09000F" w:tentative="1">
      <w:start w:val="1"/>
      <w:numFmt w:val="decimal"/>
      <w:lvlText w:val="%4."/>
      <w:lvlJc w:val="left"/>
      <w:pPr>
        <w:tabs>
          <w:tab w:val="num" w:pos="2554"/>
        </w:tabs>
        <w:ind w:left="2554" w:hanging="360"/>
      </w:pPr>
      <w:rPr>
        <w:rFonts w:cs="Times New Roman"/>
      </w:rPr>
    </w:lvl>
    <w:lvl w:ilvl="4" w:tplc="0C090019" w:tentative="1">
      <w:start w:val="1"/>
      <w:numFmt w:val="lowerLetter"/>
      <w:lvlText w:val="%5."/>
      <w:lvlJc w:val="left"/>
      <w:pPr>
        <w:tabs>
          <w:tab w:val="num" w:pos="3274"/>
        </w:tabs>
        <w:ind w:left="3274" w:hanging="360"/>
      </w:pPr>
      <w:rPr>
        <w:rFonts w:cs="Times New Roman"/>
      </w:rPr>
    </w:lvl>
    <w:lvl w:ilvl="5" w:tplc="0C09001B" w:tentative="1">
      <w:start w:val="1"/>
      <w:numFmt w:val="lowerRoman"/>
      <w:lvlText w:val="%6."/>
      <w:lvlJc w:val="right"/>
      <w:pPr>
        <w:tabs>
          <w:tab w:val="num" w:pos="3994"/>
        </w:tabs>
        <w:ind w:left="3994" w:hanging="180"/>
      </w:pPr>
      <w:rPr>
        <w:rFonts w:cs="Times New Roman"/>
      </w:rPr>
    </w:lvl>
    <w:lvl w:ilvl="6" w:tplc="0C09000F" w:tentative="1">
      <w:start w:val="1"/>
      <w:numFmt w:val="decimal"/>
      <w:lvlText w:val="%7."/>
      <w:lvlJc w:val="left"/>
      <w:pPr>
        <w:tabs>
          <w:tab w:val="num" w:pos="4714"/>
        </w:tabs>
        <w:ind w:left="4714" w:hanging="360"/>
      </w:pPr>
      <w:rPr>
        <w:rFonts w:cs="Times New Roman"/>
      </w:rPr>
    </w:lvl>
    <w:lvl w:ilvl="7" w:tplc="0C090019" w:tentative="1">
      <w:start w:val="1"/>
      <w:numFmt w:val="lowerLetter"/>
      <w:lvlText w:val="%8."/>
      <w:lvlJc w:val="left"/>
      <w:pPr>
        <w:tabs>
          <w:tab w:val="num" w:pos="5434"/>
        </w:tabs>
        <w:ind w:left="5434" w:hanging="360"/>
      </w:pPr>
      <w:rPr>
        <w:rFonts w:cs="Times New Roman"/>
      </w:rPr>
    </w:lvl>
    <w:lvl w:ilvl="8" w:tplc="0C09001B" w:tentative="1">
      <w:start w:val="1"/>
      <w:numFmt w:val="lowerRoman"/>
      <w:lvlText w:val="%9."/>
      <w:lvlJc w:val="right"/>
      <w:pPr>
        <w:tabs>
          <w:tab w:val="num" w:pos="6154"/>
        </w:tabs>
        <w:ind w:left="6154" w:hanging="180"/>
      </w:pPr>
      <w:rPr>
        <w:rFonts w:cs="Times New Roman"/>
      </w:rPr>
    </w:lvl>
  </w:abstractNum>
  <w:abstractNum w:abstractNumId="3" w15:restartNumberingAfterBreak="0">
    <w:nsid w:val="1AFC7112"/>
    <w:multiLevelType w:val="hybridMultilevel"/>
    <w:tmpl w:val="1058519C"/>
    <w:lvl w:ilvl="0" w:tplc="FFFFFFFF">
      <w:start w:val="1"/>
      <w:numFmt w:val="decimal"/>
      <w:lvlText w:val="%1."/>
      <w:lvlJc w:val="left"/>
      <w:pPr>
        <w:tabs>
          <w:tab w:val="num" w:pos="394"/>
        </w:tabs>
        <w:ind w:left="394" w:hanging="360"/>
      </w:pPr>
      <w:rPr>
        <w:b w:val="0"/>
        <w:i w:val="0"/>
        <w:sz w:val="22"/>
      </w:rPr>
    </w:lvl>
    <w:lvl w:ilvl="1" w:tplc="0C090019" w:tentative="1">
      <w:start w:val="1"/>
      <w:numFmt w:val="lowerLetter"/>
      <w:lvlText w:val="%2."/>
      <w:lvlJc w:val="left"/>
      <w:pPr>
        <w:tabs>
          <w:tab w:val="num" w:pos="1114"/>
        </w:tabs>
        <w:ind w:left="1114" w:hanging="360"/>
      </w:pPr>
      <w:rPr>
        <w:rFonts w:cs="Times New Roman"/>
      </w:rPr>
    </w:lvl>
    <w:lvl w:ilvl="2" w:tplc="0C09001B" w:tentative="1">
      <w:start w:val="1"/>
      <w:numFmt w:val="lowerRoman"/>
      <w:lvlText w:val="%3."/>
      <w:lvlJc w:val="right"/>
      <w:pPr>
        <w:tabs>
          <w:tab w:val="num" w:pos="1834"/>
        </w:tabs>
        <w:ind w:left="1834" w:hanging="180"/>
      </w:pPr>
      <w:rPr>
        <w:rFonts w:cs="Times New Roman"/>
      </w:rPr>
    </w:lvl>
    <w:lvl w:ilvl="3" w:tplc="0C09000F" w:tentative="1">
      <w:start w:val="1"/>
      <w:numFmt w:val="decimal"/>
      <w:lvlText w:val="%4."/>
      <w:lvlJc w:val="left"/>
      <w:pPr>
        <w:tabs>
          <w:tab w:val="num" w:pos="2554"/>
        </w:tabs>
        <w:ind w:left="2554" w:hanging="360"/>
      </w:pPr>
      <w:rPr>
        <w:rFonts w:cs="Times New Roman"/>
      </w:rPr>
    </w:lvl>
    <w:lvl w:ilvl="4" w:tplc="0C090019" w:tentative="1">
      <w:start w:val="1"/>
      <w:numFmt w:val="lowerLetter"/>
      <w:lvlText w:val="%5."/>
      <w:lvlJc w:val="left"/>
      <w:pPr>
        <w:tabs>
          <w:tab w:val="num" w:pos="3274"/>
        </w:tabs>
        <w:ind w:left="3274" w:hanging="360"/>
      </w:pPr>
      <w:rPr>
        <w:rFonts w:cs="Times New Roman"/>
      </w:rPr>
    </w:lvl>
    <w:lvl w:ilvl="5" w:tplc="0C09001B" w:tentative="1">
      <w:start w:val="1"/>
      <w:numFmt w:val="lowerRoman"/>
      <w:lvlText w:val="%6."/>
      <w:lvlJc w:val="right"/>
      <w:pPr>
        <w:tabs>
          <w:tab w:val="num" w:pos="3994"/>
        </w:tabs>
        <w:ind w:left="3994" w:hanging="180"/>
      </w:pPr>
      <w:rPr>
        <w:rFonts w:cs="Times New Roman"/>
      </w:rPr>
    </w:lvl>
    <w:lvl w:ilvl="6" w:tplc="0C09000F" w:tentative="1">
      <w:start w:val="1"/>
      <w:numFmt w:val="decimal"/>
      <w:lvlText w:val="%7."/>
      <w:lvlJc w:val="left"/>
      <w:pPr>
        <w:tabs>
          <w:tab w:val="num" w:pos="4714"/>
        </w:tabs>
        <w:ind w:left="4714" w:hanging="360"/>
      </w:pPr>
      <w:rPr>
        <w:rFonts w:cs="Times New Roman"/>
      </w:rPr>
    </w:lvl>
    <w:lvl w:ilvl="7" w:tplc="0C090019" w:tentative="1">
      <w:start w:val="1"/>
      <w:numFmt w:val="lowerLetter"/>
      <w:lvlText w:val="%8."/>
      <w:lvlJc w:val="left"/>
      <w:pPr>
        <w:tabs>
          <w:tab w:val="num" w:pos="5434"/>
        </w:tabs>
        <w:ind w:left="5434" w:hanging="360"/>
      </w:pPr>
      <w:rPr>
        <w:rFonts w:cs="Times New Roman"/>
      </w:rPr>
    </w:lvl>
    <w:lvl w:ilvl="8" w:tplc="0C09001B" w:tentative="1">
      <w:start w:val="1"/>
      <w:numFmt w:val="lowerRoman"/>
      <w:lvlText w:val="%9."/>
      <w:lvlJc w:val="right"/>
      <w:pPr>
        <w:tabs>
          <w:tab w:val="num" w:pos="6154"/>
        </w:tabs>
        <w:ind w:left="6154" w:hanging="180"/>
      </w:pPr>
      <w:rPr>
        <w:rFonts w:cs="Times New Roman"/>
      </w:rPr>
    </w:lvl>
  </w:abstractNum>
  <w:abstractNum w:abstractNumId="4" w15:restartNumberingAfterBreak="0">
    <w:nsid w:val="5FDB2739"/>
    <w:multiLevelType w:val="hybridMultilevel"/>
    <w:tmpl w:val="FF74AEA4"/>
    <w:lvl w:ilvl="0" w:tplc="0C090001">
      <w:start w:val="1"/>
      <w:numFmt w:val="bullet"/>
      <w:lvlText w:val=""/>
      <w:lvlJc w:val="left"/>
      <w:pPr>
        <w:ind w:left="1440" w:hanging="72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DF5"/>
    <w:rsid w:val="000008DE"/>
    <w:rsid w:val="00003E89"/>
    <w:rsid w:val="000045D9"/>
    <w:rsid w:val="00004D3D"/>
    <w:rsid w:val="00012DD1"/>
    <w:rsid w:val="00016F3E"/>
    <w:rsid w:val="00017152"/>
    <w:rsid w:val="00025855"/>
    <w:rsid w:val="00025FA0"/>
    <w:rsid w:val="000274EF"/>
    <w:rsid w:val="00033249"/>
    <w:rsid w:val="000366D2"/>
    <w:rsid w:val="00040391"/>
    <w:rsid w:val="00045C91"/>
    <w:rsid w:val="00045EF2"/>
    <w:rsid w:val="00045F84"/>
    <w:rsid w:val="00046A29"/>
    <w:rsid w:val="0004723F"/>
    <w:rsid w:val="000477DE"/>
    <w:rsid w:val="00054DDD"/>
    <w:rsid w:val="00055E9F"/>
    <w:rsid w:val="00056493"/>
    <w:rsid w:val="00060902"/>
    <w:rsid w:val="00061213"/>
    <w:rsid w:val="0006226B"/>
    <w:rsid w:val="0006717F"/>
    <w:rsid w:val="00073E9A"/>
    <w:rsid w:val="0008212C"/>
    <w:rsid w:val="00082E7C"/>
    <w:rsid w:val="00084DFB"/>
    <w:rsid w:val="00085BA8"/>
    <w:rsid w:val="000860F6"/>
    <w:rsid w:val="00086C85"/>
    <w:rsid w:val="00087963"/>
    <w:rsid w:val="0009012A"/>
    <w:rsid w:val="00091F71"/>
    <w:rsid w:val="00096059"/>
    <w:rsid w:val="000A0599"/>
    <w:rsid w:val="000A37C8"/>
    <w:rsid w:val="000A43F5"/>
    <w:rsid w:val="000A6826"/>
    <w:rsid w:val="000A71E7"/>
    <w:rsid w:val="000A7669"/>
    <w:rsid w:val="000B149E"/>
    <w:rsid w:val="000B1744"/>
    <w:rsid w:val="000B1869"/>
    <w:rsid w:val="000B1EB6"/>
    <w:rsid w:val="000B2449"/>
    <w:rsid w:val="000B36BB"/>
    <w:rsid w:val="000B5AE5"/>
    <w:rsid w:val="000B6167"/>
    <w:rsid w:val="000C1058"/>
    <w:rsid w:val="000C68FC"/>
    <w:rsid w:val="000C7012"/>
    <w:rsid w:val="000D2206"/>
    <w:rsid w:val="000D375D"/>
    <w:rsid w:val="000D4D3D"/>
    <w:rsid w:val="000D536D"/>
    <w:rsid w:val="000D59CD"/>
    <w:rsid w:val="000D6EBC"/>
    <w:rsid w:val="000D72AF"/>
    <w:rsid w:val="000E5F46"/>
    <w:rsid w:val="000F1363"/>
    <w:rsid w:val="000F2F84"/>
    <w:rsid w:val="000F7BBF"/>
    <w:rsid w:val="00105418"/>
    <w:rsid w:val="0010720C"/>
    <w:rsid w:val="00111FA5"/>
    <w:rsid w:val="00112FEE"/>
    <w:rsid w:val="00120FDE"/>
    <w:rsid w:val="001229EC"/>
    <w:rsid w:val="001276C7"/>
    <w:rsid w:val="00131B85"/>
    <w:rsid w:val="001339DE"/>
    <w:rsid w:val="00134295"/>
    <w:rsid w:val="001364CB"/>
    <w:rsid w:val="0014142E"/>
    <w:rsid w:val="00143776"/>
    <w:rsid w:val="001448B6"/>
    <w:rsid w:val="00144D9B"/>
    <w:rsid w:val="001474C7"/>
    <w:rsid w:val="00150DF5"/>
    <w:rsid w:val="001512AB"/>
    <w:rsid w:val="001512EE"/>
    <w:rsid w:val="0015340E"/>
    <w:rsid w:val="001536F0"/>
    <w:rsid w:val="0015558D"/>
    <w:rsid w:val="00155F81"/>
    <w:rsid w:val="00162942"/>
    <w:rsid w:val="001632F1"/>
    <w:rsid w:val="00166319"/>
    <w:rsid w:val="001673CE"/>
    <w:rsid w:val="00167983"/>
    <w:rsid w:val="0018491F"/>
    <w:rsid w:val="00192930"/>
    <w:rsid w:val="001A0AFE"/>
    <w:rsid w:val="001A229C"/>
    <w:rsid w:val="001A2856"/>
    <w:rsid w:val="001A315B"/>
    <w:rsid w:val="001A482B"/>
    <w:rsid w:val="001A5098"/>
    <w:rsid w:val="001A6ADF"/>
    <w:rsid w:val="001B092A"/>
    <w:rsid w:val="001B14CA"/>
    <w:rsid w:val="001B1A5C"/>
    <w:rsid w:val="001B5CFF"/>
    <w:rsid w:val="001B5D49"/>
    <w:rsid w:val="001B6933"/>
    <w:rsid w:val="001B6C26"/>
    <w:rsid w:val="001C42F2"/>
    <w:rsid w:val="001D7DD1"/>
    <w:rsid w:val="001E1841"/>
    <w:rsid w:val="001E3EE0"/>
    <w:rsid w:val="001E495E"/>
    <w:rsid w:val="001F10ED"/>
    <w:rsid w:val="001F2264"/>
    <w:rsid w:val="001F4404"/>
    <w:rsid w:val="00205A4A"/>
    <w:rsid w:val="002076E1"/>
    <w:rsid w:val="00212958"/>
    <w:rsid w:val="0021628B"/>
    <w:rsid w:val="00222800"/>
    <w:rsid w:val="00230B6A"/>
    <w:rsid w:val="0023261E"/>
    <w:rsid w:val="002333A5"/>
    <w:rsid w:val="00235783"/>
    <w:rsid w:val="0024061B"/>
    <w:rsid w:val="002407E7"/>
    <w:rsid w:val="00240A35"/>
    <w:rsid w:val="002415E6"/>
    <w:rsid w:val="00254313"/>
    <w:rsid w:val="00254B22"/>
    <w:rsid w:val="00257CA1"/>
    <w:rsid w:val="002619E9"/>
    <w:rsid w:val="00262649"/>
    <w:rsid w:val="00262C46"/>
    <w:rsid w:val="00264263"/>
    <w:rsid w:val="00271E7F"/>
    <w:rsid w:val="00274A92"/>
    <w:rsid w:val="00275D88"/>
    <w:rsid w:val="00277C23"/>
    <w:rsid w:val="002848C3"/>
    <w:rsid w:val="00292FDB"/>
    <w:rsid w:val="00293F77"/>
    <w:rsid w:val="00294F90"/>
    <w:rsid w:val="00295F32"/>
    <w:rsid w:val="002B060F"/>
    <w:rsid w:val="002B34FF"/>
    <w:rsid w:val="002B389F"/>
    <w:rsid w:val="002B469A"/>
    <w:rsid w:val="002B6D3E"/>
    <w:rsid w:val="002D204B"/>
    <w:rsid w:val="002D3829"/>
    <w:rsid w:val="002D5835"/>
    <w:rsid w:val="002D78C5"/>
    <w:rsid w:val="002E3AED"/>
    <w:rsid w:val="002F2B0A"/>
    <w:rsid w:val="002F41F8"/>
    <w:rsid w:val="002F60A2"/>
    <w:rsid w:val="002F75A6"/>
    <w:rsid w:val="00300CDD"/>
    <w:rsid w:val="0030302E"/>
    <w:rsid w:val="00303D50"/>
    <w:rsid w:val="00305B93"/>
    <w:rsid w:val="00320792"/>
    <w:rsid w:val="00322503"/>
    <w:rsid w:val="00322F35"/>
    <w:rsid w:val="003246B4"/>
    <w:rsid w:val="003276AC"/>
    <w:rsid w:val="00332823"/>
    <w:rsid w:val="0033343D"/>
    <w:rsid w:val="00340FC3"/>
    <w:rsid w:val="00342F0C"/>
    <w:rsid w:val="00343492"/>
    <w:rsid w:val="003439BA"/>
    <w:rsid w:val="00346B6D"/>
    <w:rsid w:val="003476C7"/>
    <w:rsid w:val="00347B13"/>
    <w:rsid w:val="00355D63"/>
    <w:rsid w:val="0036422F"/>
    <w:rsid w:val="0037265C"/>
    <w:rsid w:val="00375015"/>
    <w:rsid w:val="00375B41"/>
    <w:rsid w:val="003778ED"/>
    <w:rsid w:val="00381D43"/>
    <w:rsid w:val="003822BD"/>
    <w:rsid w:val="0038234C"/>
    <w:rsid w:val="00382A5F"/>
    <w:rsid w:val="00382F58"/>
    <w:rsid w:val="00383634"/>
    <w:rsid w:val="00384942"/>
    <w:rsid w:val="003852FD"/>
    <w:rsid w:val="00386FA2"/>
    <w:rsid w:val="00395610"/>
    <w:rsid w:val="00395C86"/>
    <w:rsid w:val="003A0030"/>
    <w:rsid w:val="003A0708"/>
    <w:rsid w:val="003A1399"/>
    <w:rsid w:val="003A18C7"/>
    <w:rsid w:val="003A682C"/>
    <w:rsid w:val="003B17F4"/>
    <w:rsid w:val="003B2CB1"/>
    <w:rsid w:val="003B51D7"/>
    <w:rsid w:val="003B7FBB"/>
    <w:rsid w:val="003C0B40"/>
    <w:rsid w:val="003C4810"/>
    <w:rsid w:val="003C58A6"/>
    <w:rsid w:val="003C7CA3"/>
    <w:rsid w:val="003C7D2A"/>
    <w:rsid w:val="003D020A"/>
    <w:rsid w:val="003D4741"/>
    <w:rsid w:val="003D4C4C"/>
    <w:rsid w:val="003D5453"/>
    <w:rsid w:val="003D59C3"/>
    <w:rsid w:val="003D797B"/>
    <w:rsid w:val="003E3D1B"/>
    <w:rsid w:val="003E491A"/>
    <w:rsid w:val="003E671F"/>
    <w:rsid w:val="003E790F"/>
    <w:rsid w:val="003F1084"/>
    <w:rsid w:val="00400E4D"/>
    <w:rsid w:val="00401290"/>
    <w:rsid w:val="00410E80"/>
    <w:rsid w:val="004111D3"/>
    <w:rsid w:val="00413240"/>
    <w:rsid w:val="00414BE7"/>
    <w:rsid w:val="0042009D"/>
    <w:rsid w:val="0042073E"/>
    <w:rsid w:val="00423050"/>
    <w:rsid w:val="00424274"/>
    <w:rsid w:val="00424D3F"/>
    <w:rsid w:val="00424E93"/>
    <w:rsid w:val="00426642"/>
    <w:rsid w:val="00431B34"/>
    <w:rsid w:val="00431D82"/>
    <w:rsid w:val="00433A77"/>
    <w:rsid w:val="004343CE"/>
    <w:rsid w:val="00435E0B"/>
    <w:rsid w:val="00436838"/>
    <w:rsid w:val="00436863"/>
    <w:rsid w:val="0043791C"/>
    <w:rsid w:val="004440A0"/>
    <w:rsid w:val="004501A0"/>
    <w:rsid w:val="004518BD"/>
    <w:rsid w:val="004555C4"/>
    <w:rsid w:val="004600E5"/>
    <w:rsid w:val="00462662"/>
    <w:rsid w:val="0047445E"/>
    <w:rsid w:val="004804FC"/>
    <w:rsid w:val="00482939"/>
    <w:rsid w:val="004831FE"/>
    <w:rsid w:val="00485EC9"/>
    <w:rsid w:val="004A6843"/>
    <w:rsid w:val="004A7DEA"/>
    <w:rsid w:val="004B5606"/>
    <w:rsid w:val="004B7A95"/>
    <w:rsid w:val="004C1272"/>
    <w:rsid w:val="004C18D1"/>
    <w:rsid w:val="004C2E35"/>
    <w:rsid w:val="004C5604"/>
    <w:rsid w:val="004D44E9"/>
    <w:rsid w:val="004D6F3A"/>
    <w:rsid w:val="004D6F3C"/>
    <w:rsid w:val="004D6FCB"/>
    <w:rsid w:val="004E08D1"/>
    <w:rsid w:val="004E5600"/>
    <w:rsid w:val="004E650F"/>
    <w:rsid w:val="004E6DFD"/>
    <w:rsid w:val="004F085C"/>
    <w:rsid w:val="00502363"/>
    <w:rsid w:val="005040B5"/>
    <w:rsid w:val="00507292"/>
    <w:rsid w:val="00510DCA"/>
    <w:rsid w:val="00514408"/>
    <w:rsid w:val="005149C0"/>
    <w:rsid w:val="00514A2E"/>
    <w:rsid w:val="005157E4"/>
    <w:rsid w:val="00516428"/>
    <w:rsid w:val="005171F7"/>
    <w:rsid w:val="00520570"/>
    <w:rsid w:val="005236AB"/>
    <w:rsid w:val="00524DBC"/>
    <w:rsid w:val="00525DB0"/>
    <w:rsid w:val="0052697C"/>
    <w:rsid w:val="00532C2A"/>
    <w:rsid w:val="00533CFF"/>
    <w:rsid w:val="0053592B"/>
    <w:rsid w:val="00541141"/>
    <w:rsid w:val="00543736"/>
    <w:rsid w:val="00544B2C"/>
    <w:rsid w:val="00546F70"/>
    <w:rsid w:val="00547EE1"/>
    <w:rsid w:val="00550C5F"/>
    <w:rsid w:val="005525F5"/>
    <w:rsid w:val="00561C50"/>
    <w:rsid w:val="00563B9B"/>
    <w:rsid w:val="00566194"/>
    <w:rsid w:val="00570617"/>
    <w:rsid w:val="00577A16"/>
    <w:rsid w:val="00583303"/>
    <w:rsid w:val="00584770"/>
    <w:rsid w:val="00585169"/>
    <w:rsid w:val="00586F41"/>
    <w:rsid w:val="00587D7C"/>
    <w:rsid w:val="00592D3B"/>
    <w:rsid w:val="00592E42"/>
    <w:rsid w:val="005933E1"/>
    <w:rsid w:val="0059432C"/>
    <w:rsid w:val="00594E4E"/>
    <w:rsid w:val="005974B0"/>
    <w:rsid w:val="0059751A"/>
    <w:rsid w:val="005A0895"/>
    <w:rsid w:val="005A4023"/>
    <w:rsid w:val="005A6332"/>
    <w:rsid w:val="005A7142"/>
    <w:rsid w:val="005B1C7A"/>
    <w:rsid w:val="005B3F60"/>
    <w:rsid w:val="005B4F50"/>
    <w:rsid w:val="005B654F"/>
    <w:rsid w:val="005B7709"/>
    <w:rsid w:val="005C5E87"/>
    <w:rsid w:val="005C63EF"/>
    <w:rsid w:val="005D05AF"/>
    <w:rsid w:val="005D3AA1"/>
    <w:rsid w:val="005D423A"/>
    <w:rsid w:val="005E0337"/>
    <w:rsid w:val="005E0625"/>
    <w:rsid w:val="005E1E95"/>
    <w:rsid w:val="005E5161"/>
    <w:rsid w:val="005E770F"/>
    <w:rsid w:val="005F35B0"/>
    <w:rsid w:val="005F5E94"/>
    <w:rsid w:val="00600086"/>
    <w:rsid w:val="00600A34"/>
    <w:rsid w:val="00601092"/>
    <w:rsid w:val="0060112F"/>
    <w:rsid w:val="00604679"/>
    <w:rsid w:val="006054E3"/>
    <w:rsid w:val="00607230"/>
    <w:rsid w:val="00615C04"/>
    <w:rsid w:val="00616A21"/>
    <w:rsid w:val="00620B1F"/>
    <w:rsid w:val="006228E0"/>
    <w:rsid w:val="00630664"/>
    <w:rsid w:val="00632582"/>
    <w:rsid w:val="006328C7"/>
    <w:rsid w:val="00633BCB"/>
    <w:rsid w:val="00634F90"/>
    <w:rsid w:val="00635350"/>
    <w:rsid w:val="00636E8C"/>
    <w:rsid w:val="00642C8D"/>
    <w:rsid w:val="00643C5C"/>
    <w:rsid w:val="00644EEB"/>
    <w:rsid w:val="00657088"/>
    <w:rsid w:val="00657EFC"/>
    <w:rsid w:val="006606C5"/>
    <w:rsid w:val="00663F6B"/>
    <w:rsid w:val="00665BD0"/>
    <w:rsid w:val="00672A7A"/>
    <w:rsid w:val="00673FF4"/>
    <w:rsid w:val="00674F5B"/>
    <w:rsid w:val="0068007D"/>
    <w:rsid w:val="00683121"/>
    <w:rsid w:val="00684BC9"/>
    <w:rsid w:val="006921E1"/>
    <w:rsid w:val="006946F7"/>
    <w:rsid w:val="00695D8F"/>
    <w:rsid w:val="006A0E67"/>
    <w:rsid w:val="006A7A50"/>
    <w:rsid w:val="006B390B"/>
    <w:rsid w:val="006B5933"/>
    <w:rsid w:val="006B64AE"/>
    <w:rsid w:val="006C2388"/>
    <w:rsid w:val="006C30A1"/>
    <w:rsid w:val="006C327A"/>
    <w:rsid w:val="006C4849"/>
    <w:rsid w:val="006C54CC"/>
    <w:rsid w:val="006C6BB3"/>
    <w:rsid w:val="006C77B1"/>
    <w:rsid w:val="006D34B4"/>
    <w:rsid w:val="006D42F9"/>
    <w:rsid w:val="006D4CEA"/>
    <w:rsid w:val="006D69B6"/>
    <w:rsid w:val="006D6DA7"/>
    <w:rsid w:val="006F0FF2"/>
    <w:rsid w:val="006F18A9"/>
    <w:rsid w:val="006F1B5D"/>
    <w:rsid w:val="006F1E85"/>
    <w:rsid w:val="006F2545"/>
    <w:rsid w:val="006F5713"/>
    <w:rsid w:val="006F58C5"/>
    <w:rsid w:val="006F6289"/>
    <w:rsid w:val="006F7A39"/>
    <w:rsid w:val="007045E6"/>
    <w:rsid w:val="00704EB5"/>
    <w:rsid w:val="007062EA"/>
    <w:rsid w:val="00706F51"/>
    <w:rsid w:val="00707E84"/>
    <w:rsid w:val="0071057A"/>
    <w:rsid w:val="007161B0"/>
    <w:rsid w:val="00717660"/>
    <w:rsid w:val="00724632"/>
    <w:rsid w:val="00725E7F"/>
    <w:rsid w:val="00726C73"/>
    <w:rsid w:val="00726DF7"/>
    <w:rsid w:val="00727A08"/>
    <w:rsid w:val="007344EE"/>
    <w:rsid w:val="00735767"/>
    <w:rsid w:val="007401AA"/>
    <w:rsid w:val="007507C9"/>
    <w:rsid w:val="00752794"/>
    <w:rsid w:val="007549D9"/>
    <w:rsid w:val="00757588"/>
    <w:rsid w:val="0075765F"/>
    <w:rsid w:val="007625F9"/>
    <w:rsid w:val="007638D6"/>
    <w:rsid w:val="0077604C"/>
    <w:rsid w:val="0077698D"/>
    <w:rsid w:val="00781499"/>
    <w:rsid w:val="00783DF6"/>
    <w:rsid w:val="007857EB"/>
    <w:rsid w:val="00790081"/>
    <w:rsid w:val="007A3843"/>
    <w:rsid w:val="007A752F"/>
    <w:rsid w:val="007B2ACF"/>
    <w:rsid w:val="007B452D"/>
    <w:rsid w:val="007C024E"/>
    <w:rsid w:val="007C3398"/>
    <w:rsid w:val="007C620A"/>
    <w:rsid w:val="007D39CC"/>
    <w:rsid w:val="007D4221"/>
    <w:rsid w:val="007D4D11"/>
    <w:rsid w:val="007D5D08"/>
    <w:rsid w:val="007D689A"/>
    <w:rsid w:val="007E1693"/>
    <w:rsid w:val="007E1D69"/>
    <w:rsid w:val="007E2135"/>
    <w:rsid w:val="007E2796"/>
    <w:rsid w:val="007E3AC4"/>
    <w:rsid w:val="007F35C0"/>
    <w:rsid w:val="00804E9E"/>
    <w:rsid w:val="00804F48"/>
    <w:rsid w:val="00805C1D"/>
    <w:rsid w:val="00807901"/>
    <w:rsid w:val="008109BB"/>
    <w:rsid w:val="00812927"/>
    <w:rsid w:val="00814B73"/>
    <w:rsid w:val="008154BF"/>
    <w:rsid w:val="00815BA2"/>
    <w:rsid w:val="00816F10"/>
    <w:rsid w:val="00816F5F"/>
    <w:rsid w:val="00820B01"/>
    <w:rsid w:val="008211C8"/>
    <w:rsid w:val="008231D1"/>
    <w:rsid w:val="00823F5B"/>
    <w:rsid w:val="008257C4"/>
    <w:rsid w:val="00826067"/>
    <w:rsid w:val="0082681D"/>
    <w:rsid w:val="00833B3B"/>
    <w:rsid w:val="00837222"/>
    <w:rsid w:val="0084125F"/>
    <w:rsid w:val="0085577C"/>
    <w:rsid w:val="0086185F"/>
    <w:rsid w:val="008638E0"/>
    <w:rsid w:val="0086574F"/>
    <w:rsid w:val="00867FD0"/>
    <w:rsid w:val="00870546"/>
    <w:rsid w:val="00874D07"/>
    <w:rsid w:val="00875BAA"/>
    <w:rsid w:val="0087664F"/>
    <w:rsid w:val="00880C71"/>
    <w:rsid w:val="00880FE8"/>
    <w:rsid w:val="0088791D"/>
    <w:rsid w:val="008916B6"/>
    <w:rsid w:val="008A23FE"/>
    <w:rsid w:val="008A4083"/>
    <w:rsid w:val="008A47AA"/>
    <w:rsid w:val="008A6918"/>
    <w:rsid w:val="008A6ABD"/>
    <w:rsid w:val="008B0F10"/>
    <w:rsid w:val="008B1676"/>
    <w:rsid w:val="008B4713"/>
    <w:rsid w:val="008B6C85"/>
    <w:rsid w:val="008C0B66"/>
    <w:rsid w:val="008C2139"/>
    <w:rsid w:val="008C34BC"/>
    <w:rsid w:val="008C57FC"/>
    <w:rsid w:val="008C6D9E"/>
    <w:rsid w:val="008D22C2"/>
    <w:rsid w:val="008D68E7"/>
    <w:rsid w:val="008E0314"/>
    <w:rsid w:val="008E4B21"/>
    <w:rsid w:val="008F3159"/>
    <w:rsid w:val="008F5A51"/>
    <w:rsid w:val="009003FA"/>
    <w:rsid w:val="00901BB0"/>
    <w:rsid w:val="009040D3"/>
    <w:rsid w:val="00907967"/>
    <w:rsid w:val="00913B9D"/>
    <w:rsid w:val="009148B9"/>
    <w:rsid w:val="00915F36"/>
    <w:rsid w:val="00921644"/>
    <w:rsid w:val="00924902"/>
    <w:rsid w:val="0092574D"/>
    <w:rsid w:val="00926520"/>
    <w:rsid w:val="00927293"/>
    <w:rsid w:val="0092729A"/>
    <w:rsid w:val="0092793D"/>
    <w:rsid w:val="00927EC5"/>
    <w:rsid w:val="00932F59"/>
    <w:rsid w:val="00935C27"/>
    <w:rsid w:val="00936310"/>
    <w:rsid w:val="009363F5"/>
    <w:rsid w:val="00936882"/>
    <w:rsid w:val="00936BEE"/>
    <w:rsid w:val="00936F4A"/>
    <w:rsid w:val="00937F27"/>
    <w:rsid w:val="0094049A"/>
    <w:rsid w:val="009408EE"/>
    <w:rsid w:val="00945251"/>
    <w:rsid w:val="00945A3E"/>
    <w:rsid w:val="00946C16"/>
    <w:rsid w:val="00955F65"/>
    <w:rsid w:val="00956323"/>
    <w:rsid w:val="009566CC"/>
    <w:rsid w:val="0095764A"/>
    <w:rsid w:val="00960A62"/>
    <w:rsid w:val="009629E2"/>
    <w:rsid w:val="00962E36"/>
    <w:rsid w:val="009632FB"/>
    <w:rsid w:val="00970B75"/>
    <w:rsid w:val="00974DA1"/>
    <w:rsid w:val="009753C7"/>
    <w:rsid w:val="0097618D"/>
    <w:rsid w:val="00980915"/>
    <w:rsid w:val="009833D0"/>
    <w:rsid w:val="00983ACA"/>
    <w:rsid w:val="009A1510"/>
    <w:rsid w:val="009A3062"/>
    <w:rsid w:val="009A33E8"/>
    <w:rsid w:val="009A6F24"/>
    <w:rsid w:val="009B2041"/>
    <w:rsid w:val="009B4BFE"/>
    <w:rsid w:val="009C04F3"/>
    <w:rsid w:val="009C0DDA"/>
    <w:rsid w:val="009C3728"/>
    <w:rsid w:val="009C3C76"/>
    <w:rsid w:val="009C70C6"/>
    <w:rsid w:val="009D04C6"/>
    <w:rsid w:val="009D5F90"/>
    <w:rsid w:val="009D68CE"/>
    <w:rsid w:val="009D769A"/>
    <w:rsid w:val="009D7E39"/>
    <w:rsid w:val="009F05E3"/>
    <w:rsid w:val="009F0BF4"/>
    <w:rsid w:val="009F0EE8"/>
    <w:rsid w:val="009F24BD"/>
    <w:rsid w:val="009F43A9"/>
    <w:rsid w:val="009F541F"/>
    <w:rsid w:val="009F6731"/>
    <w:rsid w:val="00A00A9E"/>
    <w:rsid w:val="00A0184C"/>
    <w:rsid w:val="00A06799"/>
    <w:rsid w:val="00A1087C"/>
    <w:rsid w:val="00A12E7C"/>
    <w:rsid w:val="00A15548"/>
    <w:rsid w:val="00A17E39"/>
    <w:rsid w:val="00A21EB6"/>
    <w:rsid w:val="00A2273F"/>
    <w:rsid w:val="00A2394F"/>
    <w:rsid w:val="00A25E0C"/>
    <w:rsid w:val="00A27685"/>
    <w:rsid w:val="00A34775"/>
    <w:rsid w:val="00A34EB9"/>
    <w:rsid w:val="00A36099"/>
    <w:rsid w:val="00A41D82"/>
    <w:rsid w:val="00A46F33"/>
    <w:rsid w:val="00A61CA6"/>
    <w:rsid w:val="00A6204B"/>
    <w:rsid w:val="00A62296"/>
    <w:rsid w:val="00A62742"/>
    <w:rsid w:val="00A646E1"/>
    <w:rsid w:val="00A70AEF"/>
    <w:rsid w:val="00A70FD2"/>
    <w:rsid w:val="00A7119A"/>
    <w:rsid w:val="00A73CFB"/>
    <w:rsid w:val="00A73FB0"/>
    <w:rsid w:val="00A74FB1"/>
    <w:rsid w:val="00A80B81"/>
    <w:rsid w:val="00A84592"/>
    <w:rsid w:val="00A85849"/>
    <w:rsid w:val="00A85B35"/>
    <w:rsid w:val="00A95E3F"/>
    <w:rsid w:val="00A97C37"/>
    <w:rsid w:val="00AB0865"/>
    <w:rsid w:val="00AC087D"/>
    <w:rsid w:val="00AC39C3"/>
    <w:rsid w:val="00AC5015"/>
    <w:rsid w:val="00AC7DEA"/>
    <w:rsid w:val="00AD04BF"/>
    <w:rsid w:val="00AD0971"/>
    <w:rsid w:val="00AD39D7"/>
    <w:rsid w:val="00AD5B17"/>
    <w:rsid w:val="00AD6FDD"/>
    <w:rsid w:val="00AE0D6F"/>
    <w:rsid w:val="00AE10BC"/>
    <w:rsid w:val="00AE2F9D"/>
    <w:rsid w:val="00AE6BBA"/>
    <w:rsid w:val="00AE7CA7"/>
    <w:rsid w:val="00AE7DF9"/>
    <w:rsid w:val="00AF01F2"/>
    <w:rsid w:val="00B02549"/>
    <w:rsid w:val="00B04967"/>
    <w:rsid w:val="00B05FBF"/>
    <w:rsid w:val="00B0606E"/>
    <w:rsid w:val="00B07CE1"/>
    <w:rsid w:val="00B2253E"/>
    <w:rsid w:val="00B26E70"/>
    <w:rsid w:val="00B307D9"/>
    <w:rsid w:val="00B307F1"/>
    <w:rsid w:val="00B378D5"/>
    <w:rsid w:val="00B37B2C"/>
    <w:rsid w:val="00B42E58"/>
    <w:rsid w:val="00B45C9A"/>
    <w:rsid w:val="00B46D4A"/>
    <w:rsid w:val="00B50851"/>
    <w:rsid w:val="00B533EC"/>
    <w:rsid w:val="00B533F0"/>
    <w:rsid w:val="00B5401B"/>
    <w:rsid w:val="00B55EA8"/>
    <w:rsid w:val="00B575CE"/>
    <w:rsid w:val="00B64330"/>
    <w:rsid w:val="00B6536B"/>
    <w:rsid w:val="00B708BF"/>
    <w:rsid w:val="00B726AD"/>
    <w:rsid w:val="00B7359B"/>
    <w:rsid w:val="00B7482B"/>
    <w:rsid w:val="00B74B18"/>
    <w:rsid w:val="00B85A89"/>
    <w:rsid w:val="00B90330"/>
    <w:rsid w:val="00B95448"/>
    <w:rsid w:val="00BA14D5"/>
    <w:rsid w:val="00BA1680"/>
    <w:rsid w:val="00BA3738"/>
    <w:rsid w:val="00BA746B"/>
    <w:rsid w:val="00BB199A"/>
    <w:rsid w:val="00BB6FA3"/>
    <w:rsid w:val="00BC2345"/>
    <w:rsid w:val="00BC2D3C"/>
    <w:rsid w:val="00BC6348"/>
    <w:rsid w:val="00BC663A"/>
    <w:rsid w:val="00BC6D60"/>
    <w:rsid w:val="00BE2D3C"/>
    <w:rsid w:val="00BE4898"/>
    <w:rsid w:val="00BE5CFF"/>
    <w:rsid w:val="00BE63F7"/>
    <w:rsid w:val="00BE6C32"/>
    <w:rsid w:val="00BE7E2A"/>
    <w:rsid w:val="00BF06D3"/>
    <w:rsid w:val="00BF1853"/>
    <w:rsid w:val="00BF72C0"/>
    <w:rsid w:val="00C01DF0"/>
    <w:rsid w:val="00C04674"/>
    <w:rsid w:val="00C0719B"/>
    <w:rsid w:val="00C10A23"/>
    <w:rsid w:val="00C1545B"/>
    <w:rsid w:val="00C25364"/>
    <w:rsid w:val="00C34CA6"/>
    <w:rsid w:val="00C34E53"/>
    <w:rsid w:val="00C40A38"/>
    <w:rsid w:val="00C4173B"/>
    <w:rsid w:val="00C41899"/>
    <w:rsid w:val="00C43943"/>
    <w:rsid w:val="00C46712"/>
    <w:rsid w:val="00C50222"/>
    <w:rsid w:val="00C55539"/>
    <w:rsid w:val="00C56970"/>
    <w:rsid w:val="00C57D01"/>
    <w:rsid w:val="00C60877"/>
    <w:rsid w:val="00C61A1E"/>
    <w:rsid w:val="00C64F6D"/>
    <w:rsid w:val="00C70C5B"/>
    <w:rsid w:val="00C71EC9"/>
    <w:rsid w:val="00C72640"/>
    <w:rsid w:val="00C729C8"/>
    <w:rsid w:val="00C748EF"/>
    <w:rsid w:val="00C755F7"/>
    <w:rsid w:val="00C761AE"/>
    <w:rsid w:val="00C779E0"/>
    <w:rsid w:val="00C9228A"/>
    <w:rsid w:val="00C96567"/>
    <w:rsid w:val="00CA00FC"/>
    <w:rsid w:val="00CA6631"/>
    <w:rsid w:val="00CA6B3B"/>
    <w:rsid w:val="00CA78EB"/>
    <w:rsid w:val="00CB23A2"/>
    <w:rsid w:val="00CB333B"/>
    <w:rsid w:val="00CB5A16"/>
    <w:rsid w:val="00CB653C"/>
    <w:rsid w:val="00CB6BCD"/>
    <w:rsid w:val="00CB7CA4"/>
    <w:rsid w:val="00CC5164"/>
    <w:rsid w:val="00CD2E83"/>
    <w:rsid w:val="00CE269D"/>
    <w:rsid w:val="00CE6D6D"/>
    <w:rsid w:val="00CF4840"/>
    <w:rsid w:val="00CF5B2D"/>
    <w:rsid w:val="00D00168"/>
    <w:rsid w:val="00D05FB1"/>
    <w:rsid w:val="00D20232"/>
    <w:rsid w:val="00D233BD"/>
    <w:rsid w:val="00D257FF"/>
    <w:rsid w:val="00D26220"/>
    <w:rsid w:val="00D27A0C"/>
    <w:rsid w:val="00D3338E"/>
    <w:rsid w:val="00D33B28"/>
    <w:rsid w:val="00D3447B"/>
    <w:rsid w:val="00D35CE2"/>
    <w:rsid w:val="00D36371"/>
    <w:rsid w:val="00D40BFB"/>
    <w:rsid w:val="00D4124B"/>
    <w:rsid w:val="00D44B3B"/>
    <w:rsid w:val="00D45B26"/>
    <w:rsid w:val="00D468D5"/>
    <w:rsid w:val="00D50D76"/>
    <w:rsid w:val="00D61760"/>
    <w:rsid w:val="00D67BAA"/>
    <w:rsid w:val="00D706B3"/>
    <w:rsid w:val="00D707D5"/>
    <w:rsid w:val="00D7344E"/>
    <w:rsid w:val="00D7539D"/>
    <w:rsid w:val="00D8112C"/>
    <w:rsid w:val="00D82D3B"/>
    <w:rsid w:val="00D8313E"/>
    <w:rsid w:val="00D86691"/>
    <w:rsid w:val="00D8698A"/>
    <w:rsid w:val="00D87A2F"/>
    <w:rsid w:val="00D90088"/>
    <w:rsid w:val="00D968D4"/>
    <w:rsid w:val="00DA0E0E"/>
    <w:rsid w:val="00DA2B16"/>
    <w:rsid w:val="00DA601C"/>
    <w:rsid w:val="00DA60FC"/>
    <w:rsid w:val="00DB3598"/>
    <w:rsid w:val="00DB3795"/>
    <w:rsid w:val="00DB53FD"/>
    <w:rsid w:val="00DB7BD7"/>
    <w:rsid w:val="00DC271C"/>
    <w:rsid w:val="00DC3089"/>
    <w:rsid w:val="00DC3706"/>
    <w:rsid w:val="00DC5543"/>
    <w:rsid w:val="00DD042E"/>
    <w:rsid w:val="00DD1453"/>
    <w:rsid w:val="00DD23EE"/>
    <w:rsid w:val="00DD4B0C"/>
    <w:rsid w:val="00DE17E3"/>
    <w:rsid w:val="00DE2703"/>
    <w:rsid w:val="00DE48B1"/>
    <w:rsid w:val="00DE4E5E"/>
    <w:rsid w:val="00DE5E69"/>
    <w:rsid w:val="00DE64D5"/>
    <w:rsid w:val="00DE7C16"/>
    <w:rsid w:val="00DF66A8"/>
    <w:rsid w:val="00DF7204"/>
    <w:rsid w:val="00DF7B88"/>
    <w:rsid w:val="00E01DAD"/>
    <w:rsid w:val="00E021FB"/>
    <w:rsid w:val="00E0534B"/>
    <w:rsid w:val="00E06B65"/>
    <w:rsid w:val="00E11BCD"/>
    <w:rsid w:val="00E136C4"/>
    <w:rsid w:val="00E220AE"/>
    <w:rsid w:val="00E23EB9"/>
    <w:rsid w:val="00E248D5"/>
    <w:rsid w:val="00E265DE"/>
    <w:rsid w:val="00E27601"/>
    <w:rsid w:val="00E33FA4"/>
    <w:rsid w:val="00E36858"/>
    <w:rsid w:val="00E4407C"/>
    <w:rsid w:val="00E4530D"/>
    <w:rsid w:val="00E45FD5"/>
    <w:rsid w:val="00E478F3"/>
    <w:rsid w:val="00E47DFE"/>
    <w:rsid w:val="00E54326"/>
    <w:rsid w:val="00E611CD"/>
    <w:rsid w:val="00E641DA"/>
    <w:rsid w:val="00E6521E"/>
    <w:rsid w:val="00E701C7"/>
    <w:rsid w:val="00E75A7F"/>
    <w:rsid w:val="00E76DAD"/>
    <w:rsid w:val="00E83C2B"/>
    <w:rsid w:val="00E8531C"/>
    <w:rsid w:val="00E85C14"/>
    <w:rsid w:val="00E91FFF"/>
    <w:rsid w:val="00E9786F"/>
    <w:rsid w:val="00EA24AB"/>
    <w:rsid w:val="00EA51BB"/>
    <w:rsid w:val="00EA550A"/>
    <w:rsid w:val="00EB51A4"/>
    <w:rsid w:val="00EB5DC7"/>
    <w:rsid w:val="00EB772F"/>
    <w:rsid w:val="00EC025C"/>
    <w:rsid w:val="00EC58B7"/>
    <w:rsid w:val="00EE0809"/>
    <w:rsid w:val="00EE34D4"/>
    <w:rsid w:val="00EE371A"/>
    <w:rsid w:val="00EE3C26"/>
    <w:rsid w:val="00EE493B"/>
    <w:rsid w:val="00EF05A2"/>
    <w:rsid w:val="00EF0DF5"/>
    <w:rsid w:val="00EF199C"/>
    <w:rsid w:val="00EF684D"/>
    <w:rsid w:val="00F016CB"/>
    <w:rsid w:val="00F01EEF"/>
    <w:rsid w:val="00F02034"/>
    <w:rsid w:val="00F02538"/>
    <w:rsid w:val="00F0292B"/>
    <w:rsid w:val="00F02BF6"/>
    <w:rsid w:val="00F04A79"/>
    <w:rsid w:val="00F11F45"/>
    <w:rsid w:val="00F16962"/>
    <w:rsid w:val="00F17A94"/>
    <w:rsid w:val="00F23A91"/>
    <w:rsid w:val="00F30E2E"/>
    <w:rsid w:val="00F320EC"/>
    <w:rsid w:val="00F32371"/>
    <w:rsid w:val="00F336A3"/>
    <w:rsid w:val="00F344F7"/>
    <w:rsid w:val="00F353AE"/>
    <w:rsid w:val="00F3596F"/>
    <w:rsid w:val="00F40369"/>
    <w:rsid w:val="00F414B4"/>
    <w:rsid w:val="00F42BCD"/>
    <w:rsid w:val="00F474EA"/>
    <w:rsid w:val="00F47780"/>
    <w:rsid w:val="00F47BEF"/>
    <w:rsid w:val="00F54B55"/>
    <w:rsid w:val="00F55623"/>
    <w:rsid w:val="00F61B42"/>
    <w:rsid w:val="00F663C0"/>
    <w:rsid w:val="00F70394"/>
    <w:rsid w:val="00F72D85"/>
    <w:rsid w:val="00F72E35"/>
    <w:rsid w:val="00F802B5"/>
    <w:rsid w:val="00F80840"/>
    <w:rsid w:val="00F820A6"/>
    <w:rsid w:val="00F829F7"/>
    <w:rsid w:val="00F844B1"/>
    <w:rsid w:val="00F84F5B"/>
    <w:rsid w:val="00F95F0A"/>
    <w:rsid w:val="00F9609C"/>
    <w:rsid w:val="00FB2053"/>
    <w:rsid w:val="00FB2401"/>
    <w:rsid w:val="00FB3058"/>
    <w:rsid w:val="00FB4B99"/>
    <w:rsid w:val="00FB7B80"/>
    <w:rsid w:val="00FC03D3"/>
    <w:rsid w:val="00FC0AD9"/>
    <w:rsid w:val="00FC2191"/>
    <w:rsid w:val="00FC66CD"/>
    <w:rsid w:val="00FD00BD"/>
    <w:rsid w:val="00FD08F0"/>
    <w:rsid w:val="00FD5985"/>
    <w:rsid w:val="00FE197A"/>
    <w:rsid w:val="00FE5942"/>
    <w:rsid w:val="00FE623A"/>
    <w:rsid w:val="00FE7433"/>
    <w:rsid w:val="00FF02BC"/>
    <w:rsid w:val="00FF1B70"/>
    <w:rsid w:val="00FF5315"/>
    <w:rsid w:val="0297B871"/>
    <w:rsid w:val="0A1A710A"/>
    <w:rsid w:val="122B92BD"/>
    <w:rsid w:val="2B67D4E1"/>
    <w:rsid w:val="2D4D4247"/>
    <w:rsid w:val="3718D556"/>
    <w:rsid w:val="3E60F89D"/>
    <w:rsid w:val="3F7C664C"/>
    <w:rsid w:val="506B4BB8"/>
    <w:rsid w:val="5A9D81E4"/>
    <w:rsid w:val="5C5D6A58"/>
    <w:rsid w:val="5D07D9C3"/>
    <w:rsid w:val="657902B6"/>
    <w:rsid w:val="68AD5801"/>
    <w:rsid w:val="7AA04877"/>
    <w:rsid w:val="7D48E7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59B4545"/>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003E89"/>
    <w:pPr>
      <w:numPr>
        <w:numId w:val="3"/>
      </w:numPr>
      <w:contextualSpacing/>
    </w:pPr>
  </w:style>
  <w:style w:type="character" w:styleId="CommentReference">
    <w:name w:val="annotation reference"/>
    <w:basedOn w:val="DefaultParagraphFont"/>
    <w:uiPriority w:val="99"/>
    <w:semiHidden/>
    <w:unhideWhenUsed/>
    <w:rsid w:val="0021628B"/>
    <w:rPr>
      <w:sz w:val="16"/>
      <w:szCs w:val="16"/>
    </w:rPr>
  </w:style>
  <w:style w:type="paragraph" w:styleId="CommentText">
    <w:name w:val="annotation text"/>
    <w:basedOn w:val="Normal"/>
    <w:link w:val="CommentTextChar"/>
    <w:uiPriority w:val="99"/>
    <w:semiHidden/>
    <w:unhideWhenUsed/>
    <w:rsid w:val="0021628B"/>
  </w:style>
  <w:style w:type="character" w:customStyle="1" w:styleId="CommentTextChar">
    <w:name w:val="Comment Text Char"/>
    <w:basedOn w:val="DefaultParagraphFont"/>
    <w:link w:val="CommentText"/>
    <w:uiPriority w:val="99"/>
    <w:semiHidden/>
    <w:rsid w:val="0021628B"/>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21628B"/>
    <w:rPr>
      <w:b/>
      <w:bCs/>
    </w:rPr>
  </w:style>
  <w:style w:type="character" w:customStyle="1" w:styleId="CommentSubjectChar">
    <w:name w:val="Comment Subject Char"/>
    <w:basedOn w:val="CommentTextChar"/>
    <w:link w:val="CommentSubject"/>
    <w:uiPriority w:val="99"/>
    <w:semiHidden/>
    <w:rsid w:val="0021628B"/>
    <w:rPr>
      <w:rFonts w:ascii="Arial" w:hAnsi="Arial" w:cs="Arial"/>
      <w:b/>
      <w:bCs/>
      <w:lang w:eastAsia="ja-JP"/>
    </w:rPr>
  </w:style>
  <w:style w:type="character" w:styleId="PlaceholderText">
    <w:name w:val="Placeholder Text"/>
    <w:basedOn w:val="DefaultParagraphFont"/>
    <w:uiPriority w:val="99"/>
    <w:semiHidden/>
    <w:rsid w:val="00E06B65"/>
    <w:rPr>
      <w:color w:val="808080"/>
    </w:rPr>
  </w:style>
  <w:style w:type="paragraph" w:customStyle="1" w:styleId="FormBullet">
    <w:name w:val="Form Bullet"/>
    <w:basedOn w:val="Normal"/>
    <w:qFormat/>
    <w:rsid w:val="00BC663A"/>
    <w:pPr>
      <w:spacing w:before="60" w:after="60"/>
      <w:ind w:left="720" w:hanging="360"/>
    </w:pPr>
    <w:rPr>
      <w:rFonts w:ascii="Calibri" w:hAnsi="Calibri"/>
      <w:color w:val="000000"/>
      <w:sz w:val="16"/>
      <w:szCs w:val="16"/>
      <w:lang w:eastAsia="en-AU"/>
    </w:rPr>
  </w:style>
  <w:style w:type="paragraph" w:customStyle="1" w:styleId="Default">
    <w:name w:val="Default"/>
    <w:rsid w:val="00BC663A"/>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322F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068771299">
      <w:bodyDiv w:val="1"/>
      <w:marLeft w:val="0"/>
      <w:marRight w:val="0"/>
      <w:marTop w:val="0"/>
      <w:marBottom w:val="0"/>
      <w:divBdr>
        <w:top w:val="none" w:sz="0" w:space="0" w:color="auto"/>
        <w:left w:val="none" w:sz="0" w:space="0" w:color="auto"/>
        <w:bottom w:val="none" w:sz="0" w:space="0" w:color="auto"/>
        <w:right w:val="none" w:sz="0" w:space="0" w:color="auto"/>
      </w:divBdr>
      <w:divsChild>
        <w:div w:id="448402767">
          <w:marLeft w:val="0"/>
          <w:marRight w:val="0"/>
          <w:marTop w:val="0"/>
          <w:marBottom w:val="0"/>
          <w:divBdr>
            <w:top w:val="none" w:sz="0" w:space="0" w:color="auto"/>
            <w:left w:val="none" w:sz="0" w:space="0" w:color="auto"/>
            <w:bottom w:val="none" w:sz="0" w:space="0" w:color="auto"/>
            <w:right w:val="none" w:sz="0" w:space="0" w:color="auto"/>
          </w:divBdr>
        </w:div>
      </w:divsChild>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 w:id="1990164228">
      <w:bodyDiv w:val="1"/>
      <w:marLeft w:val="0"/>
      <w:marRight w:val="0"/>
      <w:marTop w:val="45"/>
      <w:marBottom w:val="0"/>
      <w:divBdr>
        <w:top w:val="none" w:sz="0" w:space="0" w:color="auto"/>
        <w:left w:val="none" w:sz="0" w:space="0" w:color="auto"/>
        <w:bottom w:val="none" w:sz="0" w:space="0" w:color="auto"/>
        <w:right w:val="none" w:sz="0" w:space="0" w:color="auto"/>
      </w:divBdr>
      <w:divsChild>
        <w:div w:id="1729262079">
          <w:marLeft w:val="0"/>
          <w:marRight w:val="0"/>
          <w:marTop w:val="0"/>
          <w:marBottom w:val="0"/>
          <w:divBdr>
            <w:top w:val="none" w:sz="0" w:space="0" w:color="auto"/>
            <w:left w:val="none" w:sz="0" w:space="0" w:color="auto"/>
            <w:bottom w:val="none" w:sz="0" w:space="0" w:color="auto"/>
            <w:right w:val="none" w:sz="0" w:space="0" w:color="auto"/>
          </w:divBdr>
          <w:divsChild>
            <w:div w:id="149256009">
              <w:marLeft w:val="0"/>
              <w:marRight w:val="0"/>
              <w:marTop w:val="0"/>
              <w:marBottom w:val="0"/>
              <w:divBdr>
                <w:top w:val="none" w:sz="0" w:space="0" w:color="auto"/>
                <w:left w:val="none" w:sz="0" w:space="0" w:color="auto"/>
                <w:bottom w:val="none" w:sz="0" w:space="0" w:color="auto"/>
                <w:right w:val="none" w:sz="0" w:space="0" w:color="auto"/>
              </w:divBdr>
              <w:divsChild>
                <w:div w:id="301886385">
                  <w:marLeft w:val="0"/>
                  <w:marRight w:val="0"/>
                  <w:marTop w:val="0"/>
                  <w:marBottom w:val="0"/>
                  <w:divBdr>
                    <w:top w:val="none" w:sz="0" w:space="0" w:color="auto"/>
                    <w:left w:val="none" w:sz="0" w:space="0" w:color="auto"/>
                    <w:bottom w:val="none" w:sz="0" w:space="0" w:color="auto"/>
                    <w:right w:val="none" w:sz="0" w:space="0" w:color="auto"/>
                  </w:divBdr>
                  <w:divsChild>
                    <w:div w:id="232587494">
                      <w:marLeft w:val="150"/>
                      <w:marRight w:val="150"/>
                      <w:marTop w:val="0"/>
                      <w:marBottom w:val="0"/>
                      <w:divBdr>
                        <w:top w:val="none" w:sz="0" w:space="0" w:color="auto"/>
                        <w:left w:val="none" w:sz="0" w:space="0" w:color="auto"/>
                        <w:bottom w:val="none" w:sz="0" w:space="0" w:color="auto"/>
                        <w:right w:val="none" w:sz="0" w:space="0" w:color="auto"/>
                      </w:divBdr>
                      <w:divsChild>
                        <w:div w:id="268973964">
                          <w:marLeft w:val="0"/>
                          <w:marRight w:val="0"/>
                          <w:marTop w:val="0"/>
                          <w:marBottom w:val="0"/>
                          <w:divBdr>
                            <w:top w:val="none" w:sz="0" w:space="0" w:color="auto"/>
                            <w:left w:val="none" w:sz="0" w:space="0" w:color="auto"/>
                            <w:bottom w:val="none" w:sz="0" w:space="0" w:color="auto"/>
                            <w:right w:val="none" w:sz="0" w:space="0" w:color="auto"/>
                          </w:divBdr>
                          <w:divsChild>
                            <w:div w:id="266739694">
                              <w:marLeft w:val="0"/>
                              <w:marRight w:val="0"/>
                              <w:marTop w:val="0"/>
                              <w:marBottom w:val="60"/>
                              <w:divBdr>
                                <w:top w:val="single" w:sz="6" w:space="0" w:color="030303"/>
                                <w:left w:val="single" w:sz="6" w:space="0" w:color="030303"/>
                                <w:bottom w:val="single" w:sz="6" w:space="0" w:color="030303"/>
                                <w:right w:val="single" w:sz="6" w:space="0" w:color="030303"/>
                              </w:divBdr>
                              <w:divsChild>
                                <w:div w:id="500124334">
                                  <w:marLeft w:val="0"/>
                                  <w:marRight w:val="0"/>
                                  <w:marTop w:val="0"/>
                                  <w:marBottom w:val="0"/>
                                  <w:divBdr>
                                    <w:top w:val="none" w:sz="0" w:space="0" w:color="auto"/>
                                    <w:left w:val="none" w:sz="0" w:space="0" w:color="auto"/>
                                    <w:bottom w:val="none" w:sz="0" w:space="0" w:color="auto"/>
                                    <w:right w:val="none" w:sz="0" w:space="0" w:color="auto"/>
                                  </w:divBdr>
                                  <w:divsChild>
                                    <w:div w:id="1425227998">
                                      <w:marLeft w:val="0"/>
                                      <w:marRight w:val="0"/>
                                      <w:marTop w:val="0"/>
                                      <w:marBottom w:val="0"/>
                                      <w:divBdr>
                                        <w:top w:val="none" w:sz="0" w:space="0" w:color="auto"/>
                                        <w:left w:val="none" w:sz="0" w:space="0" w:color="auto"/>
                                        <w:bottom w:val="none" w:sz="0" w:space="0" w:color="auto"/>
                                        <w:right w:val="none" w:sz="0" w:space="0" w:color="auto"/>
                                      </w:divBdr>
                                      <w:divsChild>
                                        <w:div w:id="213391884">
                                          <w:marLeft w:val="150"/>
                                          <w:marRight w:val="150"/>
                                          <w:marTop w:val="75"/>
                                          <w:marBottom w:val="75"/>
                                          <w:divBdr>
                                            <w:top w:val="none" w:sz="0" w:space="0" w:color="auto"/>
                                            <w:left w:val="none" w:sz="0" w:space="0" w:color="auto"/>
                                            <w:bottom w:val="none" w:sz="0" w:space="0" w:color="auto"/>
                                            <w:right w:val="none" w:sz="0" w:space="0" w:color="auto"/>
                                          </w:divBdr>
                                          <w:divsChild>
                                            <w:div w:id="963921970">
                                              <w:marLeft w:val="0"/>
                                              <w:marRight w:val="0"/>
                                              <w:marTop w:val="0"/>
                                              <w:marBottom w:val="0"/>
                                              <w:divBdr>
                                                <w:top w:val="none" w:sz="0" w:space="0" w:color="auto"/>
                                                <w:left w:val="none" w:sz="0" w:space="0" w:color="auto"/>
                                                <w:bottom w:val="none" w:sz="0" w:space="0" w:color="auto"/>
                                                <w:right w:val="none" w:sz="0" w:space="0" w:color="auto"/>
                                              </w:divBdr>
                                              <w:divsChild>
                                                <w:div w:id="104694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bs.csiro.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reers.online@csiro.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y.csiro.au/orginfo/structure/support/im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rendan.speet@csiro.au" TargetMode="External"/><Relationship Id="rId5" Type="http://schemas.openxmlformats.org/officeDocument/2006/relationships/numbering" Target="numbering.xml"/><Relationship Id="rId15" Type="http://schemas.openxmlformats.org/officeDocument/2006/relationships/hyperlink" Target="http://www.csiro.a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2E7553028558449E98999B1FEA423B" ma:contentTypeVersion="10" ma:contentTypeDescription="Create a new document." ma:contentTypeScope="" ma:versionID="f70482c27017db0f64aebadf9a1425c2">
  <xsd:schema xmlns:xsd="http://www.w3.org/2001/XMLSchema" xmlns:xs="http://www.w3.org/2001/XMLSchema" xmlns:p="http://schemas.microsoft.com/office/2006/metadata/properties" xmlns:ns2="9f6eac1f-becf-4b81-b784-e0a0e1559fd9" xmlns:ns3="37dcc21b-6fde-4be5-b24d-d3e6b656ae78" targetNamespace="http://schemas.microsoft.com/office/2006/metadata/properties" ma:root="true" ma:fieldsID="bdb7bf9f93082a214c437e5fe14b5027" ns2:_="" ns3:_="">
    <xsd:import namespace="9f6eac1f-becf-4b81-b784-e0a0e1559fd9"/>
    <xsd:import namespace="37dcc21b-6fde-4be5-b24d-d3e6b656ae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6eac1f-becf-4b81-b784-e0a0e1559f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dcc21b-6fde-4be5-b24d-d3e6b656ae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034B0-830E-4D28-ACFF-0C444E779988}">
  <ds:schemaRefs>
    <ds:schemaRef ds:uri="http://schemas.microsoft.com/sharepoint/v3/contenttype/forms"/>
  </ds:schemaRefs>
</ds:datastoreItem>
</file>

<file path=customXml/itemProps2.xml><?xml version="1.0" encoding="utf-8"?>
<ds:datastoreItem xmlns:ds="http://schemas.openxmlformats.org/officeDocument/2006/customXml" ds:itemID="{CBA7376D-F9BC-4B8D-8A7A-CDF89EB4171C}">
  <ds:schemaRefs>
    <ds:schemaRef ds:uri="http://purl.org/dc/dcmitype/"/>
    <ds:schemaRef ds:uri="http://purl.org/dc/terms/"/>
    <ds:schemaRef ds:uri="37dcc21b-6fde-4be5-b24d-d3e6b656ae78"/>
    <ds:schemaRef ds:uri="http://schemas.microsoft.com/office/2006/documentManagement/types"/>
    <ds:schemaRef ds:uri="http://purl.org/dc/elements/1.1/"/>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9f6eac1f-becf-4b81-b784-e0a0e1559fd9"/>
  </ds:schemaRefs>
</ds:datastoreItem>
</file>

<file path=customXml/itemProps3.xml><?xml version="1.0" encoding="utf-8"?>
<ds:datastoreItem xmlns:ds="http://schemas.openxmlformats.org/officeDocument/2006/customXml" ds:itemID="{DD58D053-3D7B-4A1F-B19B-99791F9B3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6eac1f-becf-4b81-b784-e0a0e1559fd9"/>
    <ds:schemaRef ds:uri="37dcc21b-6fde-4be5-b24d-d3e6b656ae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DD82DC-15B7-4DF7-B98E-93D018032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1141</Words>
  <Characters>7412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Technical Services Position Description</vt:lpstr>
    </vt:vector>
  </TitlesOfParts>
  <Company>CSIRO</Company>
  <LinksUpToDate>false</LinksUpToDate>
  <CharactersWithSpaces>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Services Position Description</dc:title>
  <dc:subject>Recruitment - Position Descriptions</dc:subject>
  <dc:creator>CSIRO Recruitment</dc:creator>
  <cp:keywords>recruitment, position, details, role, summary, description, definition, profile, outline, specification</cp:keywords>
  <dc:description>Word document containing a Position Description (PD) form for a role summary on a Technical Services CSOF5 role.</dc:description>
  <cp:lastModifiedBy>Reid, Pam (HR, Sandy Bay)</cp:lastModifiedBy>
  <cp:revision>4</cp:revision>
  <cp:lastPrinted>2014-02-06T02:28:00Z</cp:lastPrinted>
  <dcterms:created xsi:type="dcterms:W3CDTF">2019-06-27T22:11:00Z</dcterms:created>
  <dcterms:modified xsi:type="dcterms:W3CDTF">2019-06-27T22:20:00Z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0x0101003D2E7553028558449E98999B1FEA423B</vt:lpwstr>
  </property>
  <property fmtid="{D5CDD505-2E9C-101B-9397-08002B2CF9AE}" pid="3" name="AuthorIds_UIVersion_8704">
    <vt:lpwstr>6</vt:lpwstr>
  </property>
  <property fmtid="{D5CDD505-2E9C-101B-9397-08002B2CF9AE}" pid="4" name="AuthorIds_UIVersion_11264">
    <vt:lpwstr>6</vt:lpwstr>
  </property>
  <property fmtid="{D5CDD505-2E9C-101B-9397-08002B2CF9AE}" pid="5" name="AuthorIds_UIVersion_13312">
    <vt:lpwstr>6</vt:lpwstr>
  </property>
</Properties>
</file>