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263D6" w14:textId="77777777"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14:paraId="45ECDE29" w14:textId="77777777"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14:paraId="2B13A76F"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3F19A93" w14:textId="77777777" w:rsidTr="00275D88">
        <w:trPr>
          <w:trHeight w:val="488"/>
        </w:trPr>
        <w:tc>
          <w:tcPr>
            <w:tcW w:w="2766" w:type="dxa"/>
            <w:shd w:val="clear" w:color="auto" w:fill="F2F2F2"/>
            <w:vAlign w:val="center"/>
          </w:tcPr>
          <w:p w14:paraId="2C0B0D51"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F0A948C" w14:textId="50D80AD0" w:rsidR="00814B73" w:rsidRPr="0097618D" w:rsidRDefault="004C31F4" w:rsidP="009C3728">
            <w:pPr>
              <w:tabs>
                <w:tab w:val="left" w:pos="6093"/>
              </w:tabs>
              <w:spacing w:before="120" w:after="60"/>
              <w:rPr>
                <w:rFonts w:ascii="Calibri" w:hAnsi="Calibri"/>
                <w:sz w:val="22"/>
                <w:szCs w:val="22"/>
              </w:rPr>
            </w:pPr>
            <w:r>
              <w:rPr>
                <w:rFonts w:ascii="Calibri" w:hAnsi="Calibri"/>
                <w:sz w:val="22"/>
                <w:szCs w:val="22"/>
              </w:rPr>
              <w:t xml:space="preserve">Research Scientist/Engineer – </w:t>
            </w:r>
            <w:r w:rsidR="008F5BFB">
              <w:rPr>
                <w:rFonts w:ascii="Calibri" w:hAnsi="Calibri"/>
                <w:sz w:val="22"/>
                <w:szCs w:val="22"/>
              </w:rPr>
              <w:t xml:space="preserve">Non-Ferrous </w:t>
            </w:r>
            <w:r>
              <w:rPr>
                <w:rFonts w:ascii="Calibri" w:hAnsi="Calibri"/>
                <w:sz w:val="22"/>
                <w:szCs w:val="22"/>
              </w:rPr>
              <w:t>Extractive Metallurgy</w:t>
            </w:r>
          </w:p>
        </w:tc>
      </w:tr>
      <w:tr w:rsidR="00814B73" w:rsidRPr="0097618D" w14:paraId="0B2DE42B" w14:textId="77777777" w:rsidTr="00275D88">
        <w:trPr>
          <w:trHeight w:val="423"/>
        </w:trPr>
        <w:tc>
          <w:tcPr>
            <w:tcW w:w="2766" w:type="dxa"/>
            <w:shd w:val="clear" w:color="auto" w:fill="F2F2F2"/>
            <w:vAlign w:val="center"/>
          </w:tcPr>
          <w:p w14:paraId="36C3B978"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0DAEEFB0" w14:textId="77777777" w:rsidR="00814B73" w:rsidRPr="0097618D" w:rsidRDefault="004C31F4" w:rsidP="00C40A38">
            <w:pPr>
              <w:rPr>
                <w:rFonts w:ascii="Calibri" w:hAnsi="Calibri"/>
                <w:sz w:val="22"/>
                <w:szCs w:val="22"/>
              </w:rPr>
            </w:pPr>
            <w:r>
              <w:rPr>
                <w:rFonts w:ascii="Calibri" w:hAnsi="Calibri"/>
                <w:sz w:val="22"/>
                <w:szCs w:val="22"/>
              </w:rPr>
              <w:t>60696</w:t>
            </w:r>
          </w:p>
        </w:tc>
      </w:tr>
      <w:tr w:rsidR="00814B73" w:rsidRPr="0097618D" w14:paraId="688225A9" w14:textId="77777777" w:rsidTr="00275D88">
        <w:trPr>
          <w:trHeight w:val="429"/>
        </w:trPr>
        <w:tc>
          <w:tcPr>
            <w:tcW w:w="2766" w:type="dxa"/>
            <w:shd w:val="clear" w:color="auto" w:fill="F2F2F2"/>
            <w:vAlign w:val="center"/>
          </w:tcPr>
          <w:p w14:paraId="7A97060E"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0ED04F62"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0EAF7210" w14:textId="77777777" w:rsidTr="00275D88">
        <w:trPr>
          <w:trHeight w:val="970"/>
        </w:trPr>
        <w:tc>
          <w:tcPr>
            <w:tcW w:w="2766" w:type="dxa"/>
            <w:shd w:val="clear" w:color="auto" w:fill="F2F2F2"/>
            <w:vAlign w:val="center"/>
          </w:tcPr>
          <w:p w14:paraId="63EBB409"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466AFD5"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054930">
              <w:rPr>
                <w:rFonts w:ascii="Calibri" w:hAnsi="Calibri"/>
                <w:sz w:val="22"/>
                <w:szCs w:val="22"/>
              </w:rPr>
            </w:r>
            <w:r w:rsidR="00054930">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5274742A"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054930">
              <w:rPr>
                <w:rFonts w:ascii="Calibri" w:hAnsi="Calibri"/>
                <w:sz w:val="22"/>
                <w:szCs w:val="22"/>
              </w:rPr>
            </w:r>
            <w:r w:rsidR="00054930">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58995DC7" w14:textId="0C4A56AD" w:rsidR="00814B73" w:rsidRPr="0097618D" w:rsidRDefault="004E05AF"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054930">
              <w:rPr>
                <w:rFonts w:ascii="Calibri" w:hAnsi="Calibri"/>
                <w:sz w:val="22"/>
                <w:szCs w:val="22"/>
              </w:rPr>
            </w:r>
            <w:r w:rsidR="00054930">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14:paraId="4EEA3CF3" w14:textId="77777777" w:rsidTr="00275D88">
        <w:trPr>
          <w:trHeight w:val="421"/>
        </w:trPr>
        <w:tc>
          <w:tcPr>
            <w:tcW w:w="2766" w:type="dxa"/>
            <w:shd w:val="clear" w:color="auto" w:fill="F2F2F2"/>
            <w:vAlign w:val="center"/>
          </w:tcPr>
          <w:p w14:paraId="7BB79053"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4C28A90D" w14:textId="7A57BE06" w:rsidR="00814B73" w:rsidRPr="0097618D" w:rsidRDefault="00B02843" w:rsidP="003C0B40">
            <w:pPr>
              <w:pStyle w:val="ListParagraph"/>
              <w:ind w:left="0"/>
              <w:rPr>
                <w:rFonts w:ascii="Calibri" w:hAnsi="Calibri"/>
                <w:sz w:val="22"/>
                <w:szCs w:val="22"/>
              </w:rPr>
            </w:pPr>
            <w:r>
              <w:rPr>
                <w:rFonts w:ascii="Calibri" w:hAnsi="Calibri"/>
                <w:sz w:val="22"/>
                <w:szCs w:val="22"/>
              </w:rPr>
              <w:t>50%</w:t>
            </w:r>
          </w:p>
        </w:tc>
      </w:tr>
      <w:tr w:rsidR="00814B73" w:rsidRPr="0097618D" w14:paraId="6678523B" w14:textId="77777777" w:rsidTr="00275D88">
        <w:trPr>
          <w:trHeight w:val="413"/>
        </w:trPr>
        <w:tc>
          <w:tcPr>
            <w:tcW w:w="2766" w:type="dxa"/>
            <w:shd w:val="clear" w:color="auto" w:fill="F2F2F2"/>
            <w:vAlign w:val="center"/>
          </w:tcPr>
          <w:p w14:paraId="0B311F55"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768BA650" w14:textId="7E8206A1" w:rsidR="00814B73" w:rsidRPr="0097618D" w:rsidRDefault="00B02843" w:rsidP="003C0B40">
            <w:pPr>
              <w:pStyle w:val="ListParagraph"/>
              <w:ind w:left="0"/>
              <w:rPr>
                <w:rFonts w:ascii="Calibri" w:hAnsi="Calibri"/>
                <w:sz w:val="22"/>
                <w:szCs w:val="22"/>
              </w:rPr>
            </w:pPr>
            <w:r>
              <w:rPr>
                <w:rFonts w:ascii="Calibri" w:hAnsi="Calibri"/>
                <w:sz w:val="22"/>
                <w:szCs w:val="22"/>
              </w:rPr>
              <w:t>50%</w:t>
            </w:r>
          </w:p>
        </w:tc>
      </w:tr>
      <w:tr w:rsidR="00814B73" w:rsidRPr="0097618D" w14:paraId="3D18F6C9" w14:textId="77777777" w:rsidTr="00275D88">
        <w:trPr>
          <w:trHeight w:val="420"/>
        </w:trPr>
        <w:tc>
          <w:tcPr>
            <w:tcW w:w="2766" w:type="dxa"/>
            <w:shd w:val="clear" w:color="auto" w:fill="F2F2F2"/>
            <w:vAlign w:val="center"/>
          </w:tcPr>
          <w:p w14:paraId="30F79559"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5295119" w14:textId="77777777" w:rsidR="00814B73" w:rsidRPr="0097618D" w:rsidRDefault="004C31F4" w:rsidP="00240A35">
            <w:pPr>
              <w:pStyle w:val="ListParagraph"/>
              <w:ind w:left="0"/>
              <w:rPr>
                <w:rFonts w:ascii="Calibri" w:hAnsi="Calibri"/>
                <w:sz w:val="22"/>
                <w:szCs w:val="22"/>
              </w:rPr>
            </w:pPr>
            <w:r>
              <w:rPr>
                <w:rFonts w:ascii="Calibri" w:hAnsi="Calibri"/>
                <w:sz w:val="22"/>
                <w:szCs w:val="22"/>
              </w:rPr>
              <w:t>Research Team Leader – Functional Powders</w:t>
            </w:r>
          </w:p>
        </w:tc>
      </w:tr>
      <w:tr w:rsidR="00814B73" w:rsidRPr="0097618D" w14:paraId="6B977040" w14:textId="77777777" w:rsidTr="00275D88">
        <w:trPr>
          <w:trHeight w:val="411"/>
        </w:trPr>
        <w:tc>
          <w:tcPr>
            <w:tcW w:w="2766" w:type="dxa"/>
            <w:shd w:val="clear" w:color="auto" w:fill="F2F2F2"/>
            <w:vAlign w:val="center"/>
          </w:tcPr>
          <w:p w14:paraId="01C05A89"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B5DE142" w14:textId="77777777" w:rsidR="00814B73" w:rsidRPr="0097618D" w:rsidRDefault="004C31F4" w:rsidP="003C0B40">
            <w:pPr>
              <w:pStyle w:val="ListParagraph"/>
              <w:ind w:left="0"/>
              <w:rPr>
                <w:rFonts w:ascii="Calibri" w:hAnsi="Calibri"/>
                <w:sz w:val="22"/>
                <w:szCs w:val="22"/>
              </w:rPr>
            </w:pPr>
            <w:r>
              <w:rPr>
                <w:rFonts w:ascii="Calibri" w:hAnsi="Calibri"/>
                <w:sz w:val="22"/>
                <w:szCs w:val="22"/>
              </w:rPr>
              <w:t>0</w:t>
            </w:r>
          </w:p>
        </w:tc>
      </w:tr>
      <w:tr w:rsidR="00DC271C" w:rsidRPr="0097618D" w14:paraId="3BC1B987" w14:textId="77777777" w:rsidTr="00275D88">
        <w:trPr>
          <w:trHeight w:val="411"/>
        </w:trPr>
        <w:tc>
          <w:tcPr>
            <w:tcW w:w="2766" w:type="dxa"/>
            <w:shd w:val="clear" w:color="auto" w:fill="F2F2F2"/>
            <w:vAlign w:val="center"/>
          </w:tcPr>
          <w:p w14:paraId="2BBA3ED6"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23096DB0" w14:textId="77777777" w:rsidR="00DC271C" w:rsidRPr="004C31F4" w:rsidRDefault="004C31F4" w:rsidP="003C0B40">
            <w:pPr>
              <w:pStyle w:val="ListParagraph"/>
              <w:ind w:left="0"/>
              <w:rPr>
                <w:rFonts w:ascii="Calibri" w:hAnsi="Calibri"/>
                <w:sz w:val="22"/>
                <w:szCs w:val="22"/>
              </w:rPr>
            </w:pPr>
            <w:r w:rsidRPr="004C31F4">
              <w:rPr>
                <w:rFonts w:ascii="Calibri" w:hAnsi="Calibri"/>
                <w:sz w:val="22"/>
                <w:szCs w:val="22"/>
              </w:rPr>
              <w:t>Dr Adrian Trinchi (+61 3 9545 2747), Dr Shirley Shen (+61 3 9545 2928)</w:t>
            </w:r>
          </w:p>
        </w:tc>
      </w:tr>
      <w:tr w:rsidR="001E1841" w:rsidRPr="0097618D" w14:paraId="1003F0D0" w14:textId="77777777" w:rsidTr="00275D88">
        <w:trPr>
          <w:trHeight w:val="411"/>
        </w:trPr>
        <w:tc>
          <w:tcPr>
            <w:tcW w:w="2766" w:type="dxa"/>
            <w:shd w:val="clear" w:color="auto" w:fill="F2F2F2"/>
            <w:vAlign w:val="center"/>
          </w:tcPr>
          <w:p w14:paraId="11F7398D"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546790F7"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24313D28"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03BF3DA7" w14:textId="77777777" w:rsidTr="00402030">
        <w:trPr>
          <w:trHeight w:val="411"/>
        </w:trPr>
        <w:tc>
          <w:tcPr>
            <w:tcW w:w="2766" w:type="dxa"/>
            <w:shd w:val="clear" w:color="auto" w:fill="F2F2F2"/>
            <w:vAlign w:val="center"/>
          </w:tcPr>
          <w:p w14:paraId="023A27C5"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C1459A1"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5AACD0B3" w14:textId="77777777" w:rsidR="00502363" w:rsidRDefault="00502363" w:rsidP="00502363">
      <w:pPr>
        <w:rPr>
          <w:rFonts w:ascii="Calibri" w:hAnsi="Calibri"/>
          <w:sz w:val="22"/>
          <w:szCs w:val="22"/>
        </w:rPr>
      </w:pPr>
    </w:p>
    <w:p w14:paraId="32CF57F2" w14:textId="77777777" w:rsidR="00A36099" w:rsidRDefault="00A36099" w:rsidP="00502363">
      <w:pPr>
        <w:rPr>
          <w:rFonts w:ascii="Calibri" w:hAnsi="Calibri"/>
          <w:sz w:val="22"/>
          <w:szCs w:val="22"/>
        </w:rPr>
      </w:pPr>
    </w:p>
    <w:p w14:paraId="576DA798"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0F734701" w14:textId="4D332154" w:rsidR="00A933BD"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6592D3CF" w14:textId="4F541B74" w:rsidR="00A933BD" w:rsidRPr="00A933BD" w:rsidRDefault="00A933BD" w:rsidP="00A933BD">
      <w:pPr>
        <w:pStyle w:val="Heading2"/>
        <w:rPr>
          <w:rFonts w:ascii="Calibri" w:hAnsi="Calibri" w:cs="Arial"/>
          <w:b w:val="0"/>
          <w:i w:val="0"/>
          <w:sz w:val="22"/>
          <w:szCs w:val="22"/>
          <w:lang w:val="en-AU"/>
        </w:rPr>
      </w:pPr>
      <w:r>
        <w:rPr>
          <w:rFonts w:ascii="Calibri" w:hAnsi="Calibri" w:cs="Arial"/>
          <w:b w:val="0"/>
          <w:i w:val="0"/>
          <w:sz w:val="22"/>
          <w:szCs w:val="22"/>
          <w:lang w:val="en-AU"/>
        </w:rPr>
        <w:t>The Research Scientist/Engineer –</w:t>
      </w:r>
      <w:r w:rsidR="008F5BFB">
        <w:rPr>
          <w:rFonts w:ascii="Calibri" w:hAnsi="Calibri" w:cs="Arial"/>
          <w:b w:val="0"/>
          <w:i w:val="0"/>
          <w:sz w:val="22"/>
          <w:szCs w:val="22"/>
          <w:lang w:val="en-AU"/>
        </w:rPr>
        <w:t xml:space="preserve"> Non-Ferrous</w:t>
      </w:r>
      <w:r>
        <w:rPr>
          <w:rFonts w:ascii="Calibri" w:hAnsi="Calibri" w:cs="Arial"/>
          <w:b w:val="0"/>
          <w:i w:val="0"/>
          <w:sz w:val="22"/>
          <w:szCs w:val="22"/>
          <w:lang w:val="en-AU"/>
        </w:rPr>
        <w:t xml:space="preserve"> Extractive Metallurgy</w:t>
      </w:r>
      <w:r w:rsidRPr="002B5496">
        <w:rPr>
          <w:rFonts w:ascii="Calibri" w:hAnsi="Calibri" w:cs="Arial"/>
          <w:b w:val="0"/>
          <w:i w:val="0"/>
          <w:sz w:val="22"/>
          <w:szCs w:val="22"/>
          <w:lang w:val="en-AU"/>
        </w:rPr>
        <w:t xml:space="preserve"> will</w:t>
      </w:r>
      <w:r>
        <w:rPr>
          <w:rFonts w:ascii="Calibri" w:hAnsi="Calibri" w:cs="Arial"/>
          <w:b w:val="0"/>
          <w:i w:val="0"/>
          <w:sz w:val="22"/>
          <w:szCs w:val="22"/>
          <w:lang w:val="en-AU"/>
        </w:rPr>
        <w:t xml:space="preserve"> join CSIRO’s Metal Industries Program and will</w:t>
      </w:r>
      <w:r w:rsidRPr="002B5496">
        <w:rPr>
          <w:rFonts w:ascii="Calibri" w:hAnsi="Calibri" w:cs="Arial"/>
          <w:b w:val="0"/>
          <w:i w:val="0"/>
          <w:sz w:val="22"/>
          <w:szCs w:val="22"/>
          <w:lang w:val="en-AU"/>
        </w:rPr>
        <w:t xml:space="preserve"> </w:t>
      </w:r>
      <w:r>
        <w:rPr>
          <w:rFonts w:ascii="Calibri" w:hAnsi="Calibri" w:cs="Arial"/>
          <w:b w:val="0"/>
          <w:i w:val="0"/>
          <w:sz w:val="22"/>
          <w:szCs w:val="22"/>
          <w:lang w:val="en-AU"/>
        </w:rPr>
        <w:t xml:space="preserve">take a leading role in </w:t>
      </w:r>
      <w:r w:rsidR="008F5BFB">
        <w:rPr>
          <w:rFonts w:ascii="Calibri" w:hAnsi="Calibri" w:cs="Arial"/>
          <w:b w:val="0"/>
          <w:i w:val="0"/>
          <w:sz w:val="22"/>
          <w:szCs w:val="22"/>
          <w:lang w:val="en-AU"/>
        </w:rPr>
        <w:t>the development of novel pathways for the production of high-value metal powders and their integration into downstream manufacturing processes</w:t>
      </w:r>
      <w:r>
        <w:rPr>
          <w:rFonts w:ascii="Calibri" w:hAnsi="Calibri" w:cs="Arial"/>
          <w:b w:val="0"/>
          <w:i w:val="0"/>
          <w:sz w:val="22"/>
          <w:szCs w:val="22"/>
          <w:lang w:val="en-AU"/>
        </w:rPr>
        <w:t>. The position will focus</w:t>
      </w:r>
      <w:r w:rsidRPr="002B5496">
        <w:rPr>
          <w:rFonts w:ascii="Calibri" w:hAnsi="Calibri" w:cs="Arial"/>
          <w:b w:val="0"/>
          <w:i w:val="0"/>
          <w:sz w:val="22"/>
          <w:szCs w:val="22"/>
          <w:lang w:val="en-AU"/>
        </w:rPr>
        <w:t xml:space="preserve"> on extractive metallurgy and reduction thermodynamics of titanium, scandium, lithium, vanadium, and/or other high-value materials</w:t>
      </w:r>
      <w:r w:rsidR="008F5BFB">
        <w:rPr>
          <w:rFonts w:ascii="Calibri" w:hAnsi="Calibri" w:cs="Arial"/>
          <w:b w:val="0"/>
          <w:i w:val="0"/>
          <w:sz w:val="22"/>
          <w:szCs w:val="22"/>
          <w:lang w:val="en-AU"/>
        </w:rPr>
        <w:t xml:space="preserve"> of strategic relevance to Australia’s Advanced Manufacturing sector and its global impact</w:t>
      </w:r>
      <w:r w:rsidRPr="002B5496">
        <w:rPr>
          <w:rFonts w:ascii="Calibri" w:hAnsi="Calibri" w:cs="Arial"/>
          <w:b w:val="0"/>
          <w:i w:val="0"/>
          <w:sz w:val="22"/>
          <w:szCs w:val="22"/>
          <w:lang w:val="en-AU"/>
        </w:rPr>
        <w:t xml:space="preserve">. </w:t>
      </w:r>
      <w:r>
        <w:rPr>
          <w:rFonts w:ascii="Calibri" w:hAnsi="Calibri" w:cs="Arial"/>
          <w:b w:val="0"/>
          <w:i w:val="0"/>
          <w:sz w:val="22"/>
          <w:szCs w:val="22"/>
          <w:lang w:val="en-AU"/>
        </w:rPr>
        <w:t>The successful applicant</w:t>
      </w:r>
      <w:r w:rsidRPr="002B5496">
        <w:rPr>
          <w:rFonts w:ascii="Calibri" w:hAnsi="Calibri" w:cs="Arial"/>
          <w:b w:val="0"/>
          <w:i w:val="0"/>
          <w:sz w:val="22"/>
          <w:szCs w:val="22"/>
          <w:lang w:val="en-AU"/>
        </w:rPr>
        <w:t xml:space="preserve"> will design, undertake, analyse, and interpret experiments and data from fundamental thermodynamics to d</w:t>
      </w:r>
      <w:r>
        <w:rPr>
          <w:rFonts w:ascii="Calibri" w:hAnsi="Calibri" w:cs="Arial"/>
          <w:b w:val="0"/>
          <w:i w:val="0"/>
          <w:sz w:val="22"/>
          <w:szCs w:val="22"/>
          <w:lang w:val="en-AU"/>
        </w:rPr>
        <w:t xml:space="preserve">emonstration-scale equipment. The incumbent will work with </w:t>
      </w:r>
      <w:r w:rsidRPr="002B5496">
        <w:rPr>
          <w:rFonts w:ascii="Calibri" w:hAnsi="Calibri" w:cs="Arial"/>
          <w:b w:val="0"/>
          <w:i w:val="0"/>
          <w:sz w:val="22"/>
          <w:szCs w:val="22"/>
          <w:lang w:val="en-AU"/>
        </w:rPr>
        <w:t>a wide range of CSI</w:t>
      </w:r>
      <w:r>
        <w:rPr>
          <w:rFonts w:ascii="Calibri" w:hAnsi="Calibri" w:cs="Arial"/>
          <w:b w:val="0"/>
          <w:i w:val="0"/>
          <w:sz w:val="22"/>
          <w:szCs w:val="22"/>
          <w:lang w:val="en-AU"/>
        </w:rPr>
        <w:t xml:space="preserve">RO staff and external partners </w:t>
      </w:r>
      <w:r w:rsidRPr="002B5496">
        <w:rPr>
          <w:rFonts w:ascii="Calibri" w:hAnsi="Calibri" w:cs="Arial"/>
          <w:b w:val="0"/>
          <w:i w:val="0"/>
          <w:sz w:val="22"/>
          <w:szCs w:val="22"/>
          <w:lang w:val="en-AU"/>
        </w:rPr>
        <w:t>creating the industries and technologies of the future.</w:t>
      </w:r>
    </w:p>
    <w:p w14:paraId="3254C1FA" w14:textId="41EC77A8" w:rsidR="000A37C8" w:rsidRPr="00A933BD" w:rsidRDefault="00A933BD" w:rsidP="00A933BD">
      <w:pPr>
        <w:pStyle w:val="Heading2"/>
        <w:rPr>
          <w:rFonts w:ascii="Calibri" w:hAnsi="Calibri" w:cs="Arial"/>
          <w:b w:val="0"/>
          <w:i w:val="0"/>
          <w:sz w:val="22"/>
          <w:szCs w:val="22"/>
          <w:lang w:val="en-AU"/>
        </w:rPr>
      </w:pPr>
      <w:r w:rsidRPr="002B5496">
        <w:rPr>
          <w:rFonts w:ascii="Calibri" w:hAnsi="Calibri" w:cs="Arial"/>
          <w:b w:val="0"/>
          <w:i w:val="0"/>
          <w:sz w:val="22"/>
          <w:szCs w:val="22"/>
          <w:lang w:val="en-AU"/>
        </w:rPr>
        <w:t>C</w:t>
      </w:r>
      <w:r>
        <w:rPr>
          <w:rFonts w:ascii="Calibri" w:hAnsi="Calibri" w:cs="Arial"/>
          <w:b w:val="0"/>
          <w:i w:val="0"/>
          <w:sz w:val="22"/>
          <w:szCs w:val="22"/>
          <w:lang w:val="en-AU"/>
        </w:rPr>
        <w:t>SIRO’s Metal Industries Program is</w:t>
      </w:r>
      <w:r w:rsidRPr="002B5496">
        <w:rPr>
          <w:rFonts w:ascii="Calibri" w:hAnsi="Calibri" w:cs="Arial"/>
          <w:b w:val="0"/>
          <w:i w:val="0"/>
          <w:sz w:val="22"/>
          <w:szCs w:val="22"/>
          <w:lang w:val="en-AU"/>
        </w:rPr>
        <w:t xml:space="preserve"> part of the Manufacturing Business Unit. </w:t>
      </w:r>
      <w:r>
        <w:rPr>
          <w:rFonts w:ascii="Calibri" w:hAnsi="Calibri" w:cs="Arial"/>
          <w:b w:val="0"/>
          <w:i w:val="0"/>
          <w:sz w:val="22"/>
          <w:szCs w:val="22"/>
          <w:lang w:val="en-AU"/>
        </w:rPr>
        <w:t>The program</w:t>
      </w:r>
      <w:r w:rsidRPr="002B5496">
        <w:rPr>
          <w:rFonts w:ascii="Calibri" w:hAnsi="Calibri" w:cs="Arial"/>
          <w:b w:val="0"/>
          <w:i w:val="0"/>
          <w:sz w:val="22"/>
          <w:szCs w:val="22"/>
          <w:lang w:val="en-AU"/>
        </w:rPr>
        <w:t xml:space="preserve"> undertake</w:t>
      </w:r>
      <w:r>
        <w:rPr>
          <w:rFonts w:ascii="Calibri" w:hAnsi="Calibri" w:cs="Arial"/>
          <w:b w:val="0"/>
          <w:i w:val="0"/>
          <w:sz w:val="22"/>
          <w:szCs w:val="22"/>
          <w:lang w:val="en-AU"/>
        </w:rPr>
        <w:t>s</w:t>
      </w:r>
      <w:r w:rsidRPr="002B5496">
        <w:rPr>
          <w:rFonts w:ascii="Calibri" w:hAnsi="Calibri" w:cs="Arial"/>
          <w:b w:val="0"/>
          <w:i w:val="0"/>
          <w:sz w:val="22"/>
          <w:szCs w:val="22"/>
          <w:lang w:val="en-AU"/>
        </w:rPr>
        <w:t xml:space="preserve"> applied research in advanced metallic manufacturing across the advanced metals value chain - from </w:t>
      </w:r>
      <w:r w:rsidRPr="002B5496">
        <w:rPr>
          <w:rFonts w:ascii="Calibri" w:hAnsi="Calibri" w:cs="Arial"/>
          <w:b w:val="0"/>
          <w:i w:val="0"/>
          <w:sz w:val="22"/>
          <w:szCs w:val="22"/>
          <w:lang w:val="en-AU"/>
        </w:rPr>
        <w:lastRenderedPageBreak/>
        <w:t>'powder to product'. We develop novel reduction processes and the direct production of metal powders, and lead research in innovative additive manufacturing, computational modelling, corrosion mechanisms and inhibition, and lithium energy systems.</w:t>
      </w:r>
      <w:r>
        <w:rPr>
          <w:rFonts w:ascii="Calibri" w:hAnsi="Calibri" w:cs="Arial"/>
          <w:b w:val="0"/>
          <w:i w:val="0"/>
          <w:sz w:val="22"/>
          <w:szCs w:val="22"/>
          <w:lang w:val="en-AU"/>
        </w:rPr>
        <w:t xml:space="preserve"> </w:t>
      </w:r>
      <w:r w:rsidRPr="002B5496">
        <w:rPr>
          <w:rFonts w:ascii="Calibri" w:hAnsi="Calibri" w:cs="Arial"/>
          <w:b w:val="0"/>
          <w:i w:val="0"/>
          <w:sz w:val="22"/>
          <w:szCs w:val="22"/>
          <w:lang w:val="en-AU"/>
        </w:rPr>
        <w:t xml:space="preserve">We collaborate to build new global industries and accelerate the uptake of technology into Australia's manufacturing landscape. Our staff connect across the global research and industrial community, particularly in aerospace, defence, energy systems, rail/mining, and medical metals. </w:t>
      </w:r>
    </w:p>
    <w:p w14:paraId="78A2699C" w14:textId="77777777"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14:paraId="09BA850E" w14:textId="77777777" w:rsidR="008A4083" w:rsidRDefault="008A4083" w:rsidP="008A4083"/>
    <w:p w14:paraId="65F2ABC8" w14:textId="31A9A68E" w:rsidR="005E7974" w:rsidRPr="005E7974" w:rsidRDefault="005E7974" w:rsidP="005E7974">
      <w:pPr>
        <w:pStyle w:val="ListParagraph"/>
        <w:numPr>
          <w:ilvl w:val="0"/>
          <w:numId w:val="34"/>
        </w:numPr>
        <w:spacing w:after="60"/>
        <w:ind w:left="470" w:hanging="364"/>
        <w:rPr>
          <w:rFonts w:ascii="Calibri" w:hAnsi="Calibri"/>
          <w:sz w:val="22"/>
          <w:szCs w:val="22"/>
        </w:rPr>
      </w:pPr>
      <w:r>
        <w:rPr>
          <w:rFonts w:ascii="Calibri" w:hAnsi="Calibri"/>
          <w:sz w:val="22"/>
          <w:szCs w:val="22"/>
        </w:rPr>
        <w:t>Undertake fundamental research and process d</w:t>
      </w:r>
      <w:r w:rsidRPr="005E7974">
        <w:rPr>
          <w:rFonts w:ascii="Calibri" w:hAnsi="Calibri"/>
          <w:sz w:val="22"/>
          <w:szCs w:val="22"/>
        </w:rPr>
        <w:t>evelopment of new technologies based on extractive metallurgy and reduction thermodynamics of high value materials</w:t>
      </w:r>
      <w:r w:rsidR="00CE3954">
        <w:rPr>
          <w:rFonts w:ascii="Calibri" w:hAnsi="Calibri"/>
          <w:sz w:val="22"/>
          <w:szCs w:val="22"/>
        </w:rPr>
        <w:t>.</w:t>
      </w:r>
    </w:p>
    <w:p w14:paraId="29B4F1DF" w14:textId="546758B9" w:rsidR="005E7974" w:rsidRPr="005E7974" w:rsidRDefault="005E7974" w:rsidP="005E7974">
      <w:pPr>
        <w:pStyle w:val="ListParagraph"/>
        <w:numPr>
          <w:ilvl w:val="0"/>
          <w:numId w:val="34"/>
        </w:numPr>
        <w:spacing w:after="60"/>
        <w:ind w:left="470" w:hanging="364"/>
        <w:rPr>
          <w:rFonts w:ascii="Calibri" w:hAnsi="Calibri"/>
          <w:sz w:val="22"/>
          <w:szCs w:val="22"/>
        </w:rPr>
      </w:pPr>
      <w:r>
        <w:rPr>
          <w:rFonts w:ascii="Calibri" w:hAnsi="Calibri"/>
          <w:sz w:val="22"/>
          <w:szCs w:val="22"/>
        </w:rPr>
        <w:t>Interpret characterisation results</w:t>
      </w:r>
      <w:r w:rsidRPr="005E7974">
        <w:rPr>
          <w:rFonts w:ascii="Calibri" w:hAnsi="Calibri"/>
          <w:sz w:val="22"/>
          <w:szCs w:val="22"/>
        </w:rPr>
        <w:t xml:space="preserve"> </w:t>
      </w:r>
      <w:r>
        <w:rPr>
          <w:rFonts w:ascii="Calibri" w:hAnsi="Calibri"/>
          <w:sz w:val="22"/>
          <w:szCs w:val="22"/>
        </w:rPr>
        <w:t>from</w:t>
      </w:r>
      <w:r w:rsidRPr="005E7974">
        <w:rPr>
          <w:rFonts w:ascii="Calibri" w:hAnsi="Calibri"/>
          <w:sz w:val="22"/>
          <w:szCs w:val="22"/>
        </w:rPr>
        <w:t xml:space="preserve"> </w:t>
      </w:r>
      <w:r w:rsidRPr="007A68CF">
        <w:rPr>
          <w:rFonts w:ascii="Calibri" w:hAnsi="Calibri"/>
          <w:sz w:val="22"/>
          <w:szCs w:val="22"/>
        </w:rPr>
        <w:t xml:space="preserve">a range of different techniques including </w:t>
      </w:r>
      <w:r w:rsidRPr="005E7974">
        <w:rPr>
          <w:rFonts w:ascii="Calibri" w:hAnsi="Calibri"/>
          <w:sz w:val="22"/>
          <w:szCs w:val="22"/>
        </w:rPr>
        <w:t>ICP-OES, DS</w:t>
      </w:r>
      <w:r>
        <w:rPr>
          <w:rFonts w:ascii="Calibri" w:hAnsi="Calibri"/>
          <w:sz w:val="22"/>
          <w:szCs w:val="22"/>
        </w:rPr>
        <w:t>C-TGA, LECO, SEM, XRD, and LIBS, and undertake and develop characterisation activities in partnership with analytical staff</w:t>
      </w:r>
      <w:r w:rsidR="00CE3954">
        <w:rPr>
          <w:rFonts w:ascii="Calibri" w:hAnsi="Calibri"/>
          <w:sz w:val="22"/>
          <w:szCs w:val="22"/>
        </w:rPr>
        <w:t>.</w:t>
      </w:r>
    </w:p>
    <w:p w14:paraId="1DAFC62A" w14:textId="2225EB41" w:rsidR="005E7974" w:rsidRPr="005E7974" w:rsidRDefault="005E7974" w:rsidP="005E7974">
      <w:pPr>
        <w:pStyle w:val="ListParagraph"/>
        <w:numPr>
          <w:ilvl w:val="0"/>
          <w:numId w:val="34"/>
        </w:numPr>
        <w:spacing w:after="60"/>
        <w:ind w:left="470" w:hanging="364"/>
        <w:rPr>
          <w:rFonts w:ascii="Calibri" w:hAnsi="Calibri"/>
          <w:sz w:val="22"/>
          <w:szCs w:val="22"/>
        </w:rPr>
      </w:pPr>
      <w:r w:rsidRPr="005E7974">
        <w:rPr>
          <w:rFonts w:ascii="Calibri" w:hAnsi="Calibri"/>
          <w:sz w:val="22"/>
          <w:szCs w:val="22"/>
        </w:rPr>
        <w:t>Design and conduct</w:t>
      </w:r>
      <w:r w:rsidR="003E0F20">
        <w:rPr>
          <w:rFonts w:ascii="Calibri" w:hAnsi="Calibri"/>
          <w:sz w:val="22"/>
          <w:szCs w:val="22"/>
        </w:rPr>
        <w:t xml:space="preserve"> experiments in metal, metal halide, and metal oxide systems, including multi-phase and multi-material reactive systems.</w:t>
      </w:r>
    </w:p>
    <w:p w14:paraId="64AD4310" w14:textId="1BC38175" w:rsidR="005E7974" w:rsidRPr="005E7974" w:rsidRDefault="005E7974" w:rsidP="005E7974">
      <w:pPr>
        <w:pStyle w:val="ListParagraph"/>
        <w:numPr>
          <w:ilvl w:val="0"/>
          <w:numId w:val="34"/>
        </w:numPr>
        <w:spacing w:after="60"/>
        <w:ind w:left="470" w:hanging="364"/>
        <w:rPr>
          <w:rFonts w:ascii="Calibri" w:hAnsi="Calibri"/>
          <w:sz w:val="22"/>
          <w:szCs w:val="22"/>
        </w:rPr>
      </w:pPr>
      <w:r w:rsidRPr="005E7974">
        <w:rPr>
          <w:rFonts w:ascii="Calibri" w:hAnsi="Calibri"/>
          <w:sz w:val="22"/>
          <w:szCs w:val="22"/>
        </w:rPr>
        <w:t>Design, undertake, analyse and interpret experiments from fundamental thermodynamics to demonstration-scale equipment</w:t>
      </w:r>
      <w:r w:rsidR="00CE3954">
        <w:rPr>
          <w:rFonts w:ascii="Calibri" w:hAnsi="Calibri"/>
          <w:sz w:val="22"/>
          <w:szCs w:val="22"/>
        </w:rPr>
        <w:t>.</w:t>
      </w:r>
    </w:p>
    <w:p w14:paraId="72C166BE" w14:textId="77777777" w:rsidR="00485EEE" w:rsidRPr="00033AB1" w:rsidRDefault="00485EEE" w:rsidP="009172F1">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Liaise with clients to determine their needs and take personal responsibility for client satisfaction. </w:t>
      </w:r>
    </w:p>
    <w:p w14:paraId="008F7985" w14:textId="77777777" w:rsidR="00FF164B" w:rsidRPr="00033AB1" w:rsidRDefault="00BA3E95" w:rsidP="00485EEE">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Under </w:t>
      </w:r>
      <w:r w:rsidR="00485EEE" w:rsidRPr="00033AB1">
        <w:rPr>
          <w:rFonts w:ascii="Calibri" w:hAnsi="Calibri"/>
          <w:sz w:val="22"/>
          <w:szCs w:val="22"/>
        </w:rPr>
        <w:t>limited direction, assist in the planning and preparation of research proposals and carry out research investigations, requiring originality, creativity and innovation.</w:t>
      </w:r>
      <w:r w:rsidR="00FF164B" w:rsidRPr="00033AB1">
        <w:rPr>
          <w:rFonts w:ascii="Calibri" w:hAnsi="Calibri"/>
          <w:sz w:val="22"/>
          <w:szCs w:val="22"/>
        </w:rPr>
        <w:t xml:space="preserve"> </w:t>
      </w:r>
    </w:p>
    <w:p w14:paraId="1B358569" w14:textId="77777777" w:rsidR="009172F1" w:rsidRPr="00033AB1" w:rsidRDefault="00FF164B" w:rsidP="00FF164B">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 xml:space="preserve">Present results in a meaningful format, prepare reports for clients and/or write scientific papers for publication. </w:t>
      </w:r>
      <w:r w:rsidR="00485EEE" w:rsidRPr="00033AB1">
        <w:rPr>
          <w:rFonts w:ascii="Calibri" w:hAnsi="Calibri"/>
          <w:sz w:val="22"/>
          <w:szCs w:val="22"/>
        </w:rPr>
        <w:t xml:space="preserve"> </w:t>
      </w:r>
    </w:p>
    <w:p w14:paraId="6F4BD96C" w14:textId="08A5F226" w:rsidR="00485EEE" w:rsidRPr="00033AB1" w:rsidRDefault="00BE4189" w:rsidP="009172F1">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Address</w:t>
      </w:r>
      <w:r w:rsidR="00485EEE" w:rsidRPr="00033AB1">
        <w:rPr>
          <w:rFonts w:ascii="Calibri" w:hAnsi="Calibri"/>
          <w:sz w:val="22"/>
          <w:szCs w:val="22"/>
        </w:rPr>
        <w:t xml:space="preserve"> problems promptly and in a constructive manner, selecting the most </w:t>
      </w:r>
      <w:r w:rsidR="003E0F20">
        <w:rPr>
          <w:rFonts w:ascii="Calibri" w:hAnsi="Calibri"/>
          <w:sz w:val="22"/>
          <w:szCs w:val="22"/>
        </w:rPr>
        <w:t>appropriate</w:t>
      </w:r>
      <w:r w:rsidR="00485EEE" w:rsidRPr="00033AB1">
        <w:rPr>
          <w:rFonts w:ascii="Calibri" w:hAnsi="Calibri"/>
          <w:sz w:val="22"/>
          <w:szCs w:val="22"/>
        </w:rPr>
        <w:t xml:space="preserve"> lines o</w:t>
      </w:r>
      <w:r w:rsidRPr="00033AB1">
        <w:rPr>
          <w:rFonts w:ascii="Calibri" w:hAnsi="Calibri"/>
          <w:sz w:val="22"/>
          <w:szCs w:val="22"/>
        </w:rPr>
        <w:t>f attack upon a problem, preparing</w:t>
      </w:r>
      <w:r w:rsidR="00485EEE" w:rsidRPr="00033AB1">
        <w:rPr>
          <w:rFonts w:ascii="Calibri" w:hAnsi="Calibri"/>
          <w:sz w:val="22"/>
          <w:szCs w:val="22"/>
        </w:rPr>
        <w:t xml:space="preserve"> detailed design proposals and experimental protocols. </w:t>
      </w:r>
    </w:p>
    <w:p w14:paraId="4BE0E621" w14:textId="079C9020" w:rsidR="00BE4189" w:rsidRPr="00033AB1" w:rsidRDefault="003E0F20"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Undertake</w:t>
      </w:r>
      <w:r w:rsidR="00BE4189" w:rsidRPr="00033AB1">
        <w:rPr>
          <w:rFonts w:ascii="Calibri" w:hAnsi="Calibri"/>
          <w:sz w:val="22"/>
          <w:szCs w:val="22"/>
        </w:rPr>
        <w:t xml:space="preserve"> experimental and/or observational research activities, often requiring the supervision and/or training of others to ensure experiments are established in accordance with research design, or as required. </w:t>
      </w:r>
    </w:p>
    <w:p w14:paraId="0DE952CA" w14:textId="77777777" w:rsidR="00BE4189" w:rsidRPr="00033AB1" w:rsidRDefault="00BE4189" w:rsidP="00FF164B">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Draw on professional expertise, knowledge of other discipline</w:t>
      </w:r>
      <w:r w:rsidR="00FF164B" w:rsidRPr="00033AB1">
        <w:rPr>
          <w:rFonts w:ascii="Calibri" w:hAnsi="Calibri"/>
          <w:sz w:val="22"/>
          <w:szCs w:val="22"/>
        </w:rPr>
        <w:t xml:space="preserve">s and research experience, </w:t>
      </w:r>
      <w:r w:rsidRPr="00033AB1">
        <w:rPr>
          <w:rFonts w:ascii="Calibri" w:hAnsi="Calibri"/>
          <w:sz w:val="22"/>
          <w:szCs w:val="22"/>
        </w:rPr>
        <w:t>recognise opportunities for innovation and generate new theoretical perspec</w:t>
      </w:r>
      <w:r w:rsidR="00FF164B" w:rsidRPr="00033AB1">
        <w:rPr>
          <w:rFonts w:ascii="Calibri" w:hAnsi="Calibri"/>
          <w:sz w:val="22"/>
          <w:szCs w:val="22"/>
        </w:rPr>
        <w:t>tives by pursuing new ideas/</w:t>
      </w:r>
      <w:r w:rsidRPr="00033AB1">
        <w:rPr>
          <w:rFonts w:ascii="Calibri" w:hAnsi="Calibri"/>
          <w:sz w:val="22"/>
          <w:szCs w:val="22"/>
        </w:rPr>
        <w:t xml:space="preserve">approaches and networking with scientific colleagues across a range of disciplines. </w:t>
      </w:r>
    </w:p>
    <w:p w14:paraId="4B19B7D8"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14:paraId="34AEB69B" w14:textId="77777777"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14:paraId="2DA029AF"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14:paraId="746BDC16" w14:textId="77777777"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14:paraId="68E73D10" w14:textId="77777777" w:rsidR="008A4083" w:rsidRDefault="008A4083" w:rsidP="00524DBC"/>
    <w:p w14:paraId="0A1E7F6F" w14:textId="77777777"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14:paraId="4F0B7906"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62EC1C3"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4ACBFC81"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0EA2B037"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124EEF2C"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14:paraId="793A1F82"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45D7A4BA" w14:textId="77777777" w:rsidR="00D97772" w:rsidRDefault="00D97772" w:rsidP="008154BF">
      <w:pPr>
        <w:spacing w:before="120" w:after="120"/>
        <w:rPr>
          <w:rFonts w:ascii="Calibri" w:hAnsi="Calibri"/>
          <w:b/>
          <w:bCs/>
          <w:i/>
          <w:iCs/>
          <w:sz w:val="22"/>
          <w:szCs w:val="22"/>
        </w:rPr>
      </w:pPr>
    </w:p>
    <w:p w14:paraId="7CD75FFD" w14:textId="77777777"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bookmarkStart w:id="3" w:name="_GoBack"/>
      <w:bookmarkEnd w:id="3"/>
    </w:p>
    <w:p w14:paraId="6D8A66BE"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71946E59" w14:textId="28928D46" w:rsidR="004C31F4" w:rsidRPr="002B5496" w:rsidRDefault="003E0F20" w:rsidP="004C31F4">
      <w:pPr>
        <w:numPr>
          <w:ilvl w:val="0"/>
          <w:numId w:val="45"/>
        </w:numPr>
        <w:spacing w:after="60"/>
        <w:ind w:left="394"/>
        <w:rPr>
          <w:rFonts w:ascii="Calibri" w:hAnsi="Calibri"/>
          <w:iCs/>
          <w:sz w:val="22"/>
          <w:szCs w:val="22"/>
        </w:rPr>
      </w:pPr>
      <w:r w:rsidRPr="003E0F20">
        <w:rPr>
          <w:rFonts w:ascii="Calibri" w:hAnsi="Calibri"/>
          <w:iCs/>
          <w:sz w:val="22"/>
          <w:szCs w:val="22"/>
        </w:rPr>
        <w:t>A PhD degree (or equivalent research experience) in a relevant discipline such as chemical/materials engineering or inorganic chemistry/thermodynamics</w:t>
      </w:r>
      <w:r w:rsidR="00480FE5">
        <w:rPr>
          <w:rFonts w:ascii="Calibri" w:hAnsi="Calibri"/>
          <w:iCs/>
          <w:sz w:val="22"/>
          <w:szCs w:val="22"/>
        </w:rPr>
        <w:t xml:space="preserve"> coupled with relevant research experience</w:t>
      </w:r>
      <w:r w:rsidR="004C31F4" w:rsidRPr="002B5496">
        <w:rPr>
          <w:rFonts w:ascii="Calibri" w:hAnsi="Calibri"/>
          <w:iCs/>
          <w:sz w:val="22"/>
          <w:szCs w:val="22"/>
        </w:rPr>
        <w:t>.</w:t>
      </w:r>
    </w:p>
    <w:p w14:paraId="1C0D8CC7" w14:textId="77777777" w:rsidR="00F0223E" w:rsidRPr="0092126E" w:rsidRDefault="00F0223E" w:rsidP="00F0223E">
      <w:pPr>
        <w:numPr>
          <w:ilvl w:val="0"/>
          <w:numId w:val="45"/>
        </w:numPr>
        <w:spacing w:after="60"/>
        <w:ind w:left="394"/>
        <w:rPr>
          <w:rFonts w:ascii="Calibri" w:hAnsi="Calibri"/>
          <w:iCs/>
          <w:sz w:val="22"/>
          <w:szCs w:val="22"/>
        </w:rPr>
      </w:pPr>
      <w:r w:rsidRPr="003E0F20">
        <w:rPr>
          <w:rFonts w:ascii="Calibri" w:hAnsi="Calibri"/>
          <w:iCs/>
          <w:sz w:val="22"/>
          <w:szCs w:val="22"/>
        </w:rPr>
        <w:t>Demonstrated experience of working with reactive metal halides and powder processing including an understanding of health and safety requirements.</w:t>
      </w:r>
    </w:p>
    <w:p w14:paraId="7BB3974F" w14:textId="77777777" w:rsidR="00B02843" w:rsidRDefault="00F0223E" w:rsidP="00B02843">
      <w:pPr>
        <w:numPr>
          <w:ilvl w:val="0"/>
          <w:numId w:val="45"/>
        </w:numPr>
        <w:spacing w:after="60"/>
        <w:ind w:left="394"/>
        <w:rPr>
          <w:rFonts w:ascii="Calibri" w:hAnsi="Calibri"/>
          <w:iCs/>
          <w:sz w:val="22"/>
          <w:szCs w:val="22"/>
        </w:rPr>
      </w:pPr>
      <w:r>
        <w:rPr>
          <w:rFonts w:ascii="Calibri" w:hAnsi="Calibri"/>
          <w:iCs/>
          <w:sz w:val="22"/>
          <w:szCs w:val="22"/>
        </w:rPr>
        <w:t>Demonstrated</w:t>
      </w:r>
      <w:r w:rsidRPr="003E0F20">
        <w:rPr>
          <w:rFonts w:ascii="Calibri" w:hAnsi="Calibri"/>
          <w:iCs/>
          <w:sz w:val="22"/>
          <w:szCs w:val="22"/>
        </w:rPr>
        <w:t xml:space="preserve"> ability </w:t>
      </w:r>
      <w:r>
        <w:rPr>
          <w:rFonts w:ascii="Calibri" w:hAnsi="Calibri"/>
          <w:iCs/>
          <w:sz w:val="22"/>
          <w:szCs w:val="22"/>
        </w:rPr>
        <w:t>to use and interpret a range of</w:t>
      </w:r>
      <w:r w:rsidRPr="003E0F20">
        <w:rPr>
          <w:rFonts w:ascii="Calibri" w:hAnsi="Calibri"/>
          <w:iCs/>
          <w:sz w:val="22"/>
          <w:szCs w:val="22"/>
        </w:rPr>
        <w:t xml:space="preserve"> relevant chemical analysis and characterisation techniques. </w:t>
      </w:r>
      <w:r w:rsidR="00B02843">
        <w:rPr>
          <w:rFonts w:ascii="Calibri" w:hAnsi="Calibri"/>
          <w:iCs/>
          <w:sz w:val="22"/>
          <w:szCs w:val="22"/>
        </w:rPr>
        <w:t>Examples</w:t>
      </w:r>
      <w:r w:rsidRPr="003E0F20">
        <w:rPr>
          <w:rFonts w:ascii="Calibri" w:hAnsi="Calibri"/>
          <w:iCs/>
          <w:sz w:val="22"/>
          <w:szCs w:val="22"/>
        </w:rPr>
        <w:t xml:space="preserve"> may include ICP-OES, DSC-TGA, LECO, SEM, XRD, and LIBS</w:t>
      </w:r>
      <w:r w:rsidRPr="002B5496">
        <w:rPr>
          <w:rFonts w:ascii="Calibri" w:hAnsi="Calibri"/>
          <w:iCs/>
          <w:sz w:val="22"/>
          <w:szCs w:val="22"/>
        </w:rPr>
        <w:t>.</w:t>
      </w:r>
    </w:p>
    <w:p w14:paraId="087C60E1" w14:textId="77777777" w:rsidR="00B02843" w:rsidRDefault="00B02843" w:rsidP="00B02843">
      <w:pPr>
        <w:numPr>
          <w:ilvl w:val="0"/>
          <w:numId w:val="45"/>
        </w:numPr>
        <w:spacing w:after="60"/>
        <w:ind w:left="394"/>
        <w:rPr>
          <w:rFonts w:ascii="Calibri" w:hAnsi="Calibri"/>
          <w:iCs/>
          <w:sz w:val="22"/>
          <w:szCs w:val="22"/>
        </w:rPr>
      </w:pPr>
      <w:r w:rsidRPr="00B02843">
        <w:rPr>
          <w:rFonts w:ascii="Calibri" w:hAnsi="Calibri"/>
          <w:iCs/>
          <w:sz w:val="22"/>
          <w:szCs w:val="22"/>
        </w:rPr>
        <w:t>An understanding of the issues involved in process scale-up, including design, safety</w:t>
      </w:r>
      <w:r>
        <w:rPr>
          <w:rFonts w:ascii="Calibri" w:hAnsi="Calibri"/>
          <w:iCs/>
          <w:sz w:val="22"/>
          <w:szCs w:val="22"/>
        </w:rPr>
        <w:t xml:space="preserve"> and control.</w:t>
      </w:r>
    </w:p>
    <w:p w14:paraId="55E25748" w14:textId="41B1BEF7" w:rsidR="00B02843" w:rsidRPr="00B02843" w:rsidRDefault="00B02843" w:rsidP="00B02843">
      <w:pPr>
        <w:numPr>
          <w:ilvl w:val="0"/>
          <w:numId w:val="45"/>
        </w:numPr>
        <w:spacing w:after="60"/>
        <w:ind w:left="394"/>
        <w:rPr>
          <w:rFonts w:ascii="Calibri" w:hAnsi="Calibri"/>
          <w:iCs/>
          <w:sz w:val="22"/>
          <w:szCs w:val="22"/>
        </w:rPr>
      </w:pPr>
      <w:r w:rsidRPr="00B02843">
        <w:rPr>
          <w:rFonts w:ascii="Calibri" w:hAnsi="Calibri"/>
          <w:iCs/>
          <w:sz w:val="22"/>
          <w:szCs w:val="22"/>
        </w:rPr>
        <w:t>Demonstrated capacity to lead a project and/or team</w:t>
      </w:r>
      <w:r>
        <w:rPr>
          <w:rFonts w:ascii="Calibri" w:hAnsi="Calibri"/>
          <w:iCs/>
          <w:sz w:val="22"/>
          <w:szCs w:val="22"/>
        </w:rPr>
        <w:t>.</w:t>
      </w:r>
    </w:p>
    <w:p w14:paraId="6E7F5C0E" w14:textId="74B4C479" w:rsidR="00B02843" w:rsidRPr="00B02843" w:rsidRDefault="00B02843" w:rsidP="00B02843">
      <w:pPr>
        <w:numPr>
          <w:ilvl w:val="0"/>
          <w:numId w:val="45"/>
        </w:numPr>
        <w:spacing w:after="60"/>
        <w:ind w:left="394"/>
        <w:rPr>
          <w:rFonts w:ascii="Calibri" w:hAnsi="Calibri"/>
          <w:iCs/>
          <w:sz w:val="22"/>
          <w:szCs w:val="22"/>
        </w:rPr>
      </w:pPr>
      <w:r w:rsidRPr="00B02843">
        <w:rPr>
          <w:rFonts w:ascii="Calibri" w:hAnsi="Calibri"/>
          <w:sz w:val="22"/>
          <w:szCs w:val="22"/>
        </w:rPr>
        <w:t>Strong written and oral communication skills including the ability to publish research results, prepare reports and present the results of scientific investigations at conferences and</w:t>
      </w:r>
      <w:r>
        <w:rPr>
          <w:rFonts w:ascii="Calibri" w:hAnsi="Calibri"/>
          <w:sz w:val="22"/>
          <w:szCs w:val="22"/>
        </w:rPr>
        <w:t>/or</w:t>
      </w:r>
      <w:r w:rsidRPr="00B02843">
        <w:rPr>
          <w:rFonts w:ascii="Calibri" w:hAnsi="Calibri"/>
          <w:sz w:val="22"/>
          <w:szCs w:val="22"/>
        </w:rPr>
        <w:t xml:space="preserve"> stakeholder meetings.</w:t>
      </w:r>
    </w:p>
    <w:p w14:paraId="03FD52B8" w14:textId="1E3F8591" w:rsidR="00683C26" w:rsidRPr="00B02843" w:rsidRDefault="00683C26" w:rsidP="00B02843">
      <w:pPr>
        <w:numPr>
          <w:ilvl w:val="0"/>
          <w:numId w:val="45"/>
        </w:numPr>
        <w:spacing w:after="60"/>
        <w:ind w:left="394"/>
        <w:rPr>
          <w:rFonts w:ascii="Calibri" w:hAnsi="Calibri"/>
          <w:iCs/>
          <w:sz w:val="22"/>
          <w:szCs w:val="22"/>
        </w:rPr>
      </w:pPr>
      <w:r w:rsidRPr="00B02843">
        <w:rPr>
          <w:rStyle w:val="Emphasis"/>
          <w:rFonts w:ascii="Calibri" w:hAnsi="Calibri"/>
          <w:i w:val="0"/>
          <w:sz w:val="22"/>
          <w:szCs w:val="22"/>
        </w:rPr>
        <w:t>A record of science innovation and creativity plus the ability &amp; willingness to incorporate novel ideas and approaches into scientific investigations.</w:t>
      </w:r>
    </w:p>
    <w:p w14:paraId="6A3A76A2" w14:textId="77777777" w:rsidR="00BF6886" w:rsidRPr="00BF6886" w:rsidRDefault="00BF6886" w:rsidP="004C31F4">
      <w:pPr>
        <w:spacing w:after="60"/>
        <w:ind w:left="34"/>
        <w:rPr>
          <w:rStyle w:val="Emphasis"/>
          <w:rFonts w:ascii="Calibri" w:hAnsi="Calibri" w:cs="Arial"/>
          <w:b/>
          <w:i w:val="0"/>
          <w:iCs/>
          <w:sz w:val="22"/>
          <w:szCs w:val="22"/>
        </w:rPr>
      </w:pPr>
    </w:p>
    <w:p w14:paraId="5FE62068" w14:textId="458270AB" w:rsidR="008A4083" w:rsidRPr="00CA366E" w:rsidRDefault="008A4083" w:rsidP="00F0223E">
      <w:pPr>
        <w:pStyle w:val="Heading2"/>
        <w:tabs>
          <w:tab w:val="left" w:pos="5180"/>
        </w:tabs>
        <w:rPr>
          <w:rStyle w:val="Emphasis"/>
          <w:rFonts w:asciiTheme="minorHAnsi" w:hAnsiTheme="minorHAnsi" w:cstheme="minorHAnsi"/>
        </w:rPr>
      </w:pPr>
      <w:r w:rsidRPr="00CA366E">
        <w:rPr>
          <w:rStyle w:val="Emphasis"/>
          <w:rFonts w:asciiTheme="minorHAnsi" w:hAnsiTheme="minorHAnsi" w:cstheme="minorHAnsi"/>
        </w:rPr>
        <w:t>Desirable Criteria:</w:t>
      </w:r>
    </w:p>
    <w:p w14:paraId="31D3259F" w14:textId="74352E96" w:rsidR="0092126E" w:rsidRPr="002B5496" w:rsidRDefault="0092126E" w:rsidP="004C31F4">
      <w:pPr>
        <w:numPr>
          <w:ilvl w:val="0"/>
          <w:numId w:val="17"/>
        </w:numPr>
        <w:spacing w:after="60"/>
        <w:ind w:left="394"/>
        <w:rPr>
          <w:rFonts w:ascii="Calibri" w:hAnsi="Calibri"/>
          <w:iCs/>
          <w:sz w:val="22"/>
          <w:szCs w:val="22"/>
        </w:rPr>
      </w:pPr>
      <w:r>
        <w:rPr>
          <w:rFonts w:ascii="Calibri" w:hAnsi="Calibri"/>
          <w:iCs/>
          <w:sz w:val="22"/>
          <w:szCs w:val="22"/>
        </w:rPr>
        <w:t>Knowledge of techno-economic modelling, market analysis, and assessment methods for metallurgical process development.</w:t>
      </w:r>
    </w:p>
    <w:p w14:paraId="68AD784D" w14:textId="77777777" w:rsidR="004C31F4" w:rsidRPr="002B5496" w:rsidRDefault="004C31F4" w:rsidP="004C31F4">
      <w:pPr>
        <w:numPr>
          <w:ilvl w:val="0"/>
          <w:numId w:val="17"/>
        </w:numPr>
        <w:spacing w:after="60"/>
        <w:ind w:left="394"/>
        <w:rPr>
          <w:rFonts w:ascii="Calibri" w:hAnsi="Calibri"/>
          <w:iCs/>
          <w:sz w:val="22"/>
          <w:szCs w:val="22"/>
        </w:rPr>
      </w:pPr>
      <w:r w:rsidRPr="002B5496">
        <w:rPr>
          <w:rFonts w:ascii="Calibri" w:hAnsi="Calibri"/>
          <w:iCs/>
          <w:sz w:val="22"/>
          <w:szCs w:val="22"/>
        </w:rPr>
        <w:t>Experience working with multi-disciplinary and complementary teams.</w:t>
      </w:r>
    </w:p>
    <w:p w14:paraId="5D6256C4" w14:textId="77777777" w:rsidR="00F70394" w:rsidRDefault="00F70394" w:rsidP="00F72E35">
      <w:pPr>
        <w:spacing w:after="120"/>
        <w:ind w:left="34"/>
        <w:rPr>
          <w:rFonts w:ascii="Calibri" w:hAnsi="Calibri"/>
          <w:sz w:val="22"/>
          <w:szCs w:val="22"/>
        </w:rPr>
      </w:pPr>
    </w:p>
    <w:p w14:paraId="20A77D0A" w14:textId="77777777" w:rsidR="00C64F6D" w:rsidRPr="00480FE5" w:rsidRDefault="00CA366E" w:rsidP="00596E51">
      <w:pPr>
        <w:pStyle w:val="Heading2"/>
        <w:rPr>
          <w:rFonts w:asciiTheme="minorHAnsi" w:hAnsiTheme="minorHAnsi" w:cstheme="minorHAnsi"/>
          <w:i w:val="0"/>
          <w:lang w:eastAsia="en-AU"/>
        </w:rPr>
      </w:pPr>
      <w:r w:rsidRPr="00480FE5">
        <w:rPr>
          <w:rFonts w:asciiTheme="minorHAnsi" w:hAnsiTheme="minorHAnsi" w:cstheme="minorHAnsi"/>
          <w:i w:val="0"/>
          <w:lang w:eastAsia="en-AU"/>
        </w:rPr>
        <w:t>Special Re</w:t>
      </w:r>
      <w:r w:rsidR="00C64F6D" w:rsidRPr="00480FE5">
        <w:rPr>
          <w:rFonts w:asciiTheme="minorHAnsi" w:hAnsiTheme="minorHAnsi" w:cstheme="minorHAnsi"/>
          <w:i w:val="0"/>
          <w:lang w:eastAsia="en-AU"/>
        </w:rPr>
        <w:t>quirements:</w:t>
      </w:r>
    </w:p>
    <w:p w14:paraId="5474A852" w14:textId="77777777" w:rsidR="00C64F6D" w:rsidRPr="00480FE5" w:rsidRDefault="00C64F6D" w:rsidP="00C64F6D">
      <w:pPr>
        <w:spacing w:after="120"/>
        <w:rPr>
          <w:rFonts w:ascii="Calibri" w:hAnsi="Calibri"/>
          <w:sz w:val="22"/>
          <w:szCs w:val="22"/>
        </w:rPr>
      </w:pPr>
      <w:r w:rsidRPr="00480FE5">
        <w:rPr>
          <w:rFonts w:ascii="Calibri" w:hAnsi="Calibri"/>
          <w:iCs/>
          <w:sz w:val="22"/>
          <w:szCs w:val="22"/>
        </w:rPr>
        <w:t>Appointment to this role may be subject to conditions including security/</w:t>
      </w:r>
      <w:r w:rsidR="00AB1E7B" w:rsidRPr="00480FE5">
        <w:rPr>
          <w:rFonts w:ascii="Calibri" w:hAnsi="Calibri"/>
          <w:iCs/>
          <w:sz w:val="22"/>
          <w:szCs w:val="22"/>
        </w:rPr>
        <w:t>national police/</w:t>
      </w:r>
      <w:r w:rsidRPr="00480FE5">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002146AE" w:rsidRPr="00480FE5">
          <w:rPr>
            <w:rStyle w:val="Hyperlink"/>
            <w:rFonts w:ascii="Calibri" w:hAnsi="Calibri"/>
            <w:iCs/>
            <w:sz w:val="22"/>
            <w:szCs w:val="22"/>
          </w:rPr>
          <w:t>https://ielts.com.au/</w:t>
        </w:r>
      </w:hyperlink>
    </w:p>
    <w:p w14:paraId="785D3708" w14:textId="77777777" w:rsidR="00C64F6D" w:rsidRDefault="00C64F6D" w:rsidP="00C64F6D">
      <w:pPr>
        <w:rPr>
          <w:rFonts w:ascii="Calibri" w:hAnsi="Calibri"/>
          <w:sz w:val="22"/>
          <w:szCs w:val="22"/>
        </w:rPr>
      </w:pPr>
    </w:p>
    <w:p w14:paraId="2B153933"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684026C7"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001C848D" w14:textId="77777777" w:rsidR="009172F1" w:rsidRPr="003B51D7" w:rsidRDefault="009172F1" w:rsidP="009172F1">
      <w:pPr>
        <w:spacing w:after="180"/>
        <w:rPr>
          <w:rFonts w:ascii="Calibri" w:hAnsi="Calibri"/>
          <w:bCs/>
          <w:i/>
          <w:sz w:val="22"/>
          <w:szCs w:val="22"/>
        </w:rPr>
      </w:pPr>
    </w:p>
    <w:p w14:paraId="6115CA0C" w14:textId="77777777"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Manufacturing</w:t>
        </w:r>
      </w:hyperlink>
      <w:r>
        <w:rPr>
          <w:rFonts w:ascii="Calibri" w:hAnsi="Calibri"/>
          <w:bCs/>
          <w:sz w:val="22"/>
          <w:szCs w:val="22"/>
        </w:rPr>
        <w:t xml:space="preserve"> </w:t>
      </w:r>
    </w:p>
    <w:p w14:paraId="1BF50A60" w14:textId="77777777" w:rsidR="009172F1" w:rsidRPr="003B51D7" w:rsidRDefault="009172F1" w:rsidP="009172F1">
      <w:pPr>
        <w:rPr>
          <w:rFonts w:ascii="Calibri" w:hAnsi="Calibri"/>
          <w:i/>
          <w:sz w:val="22"/>
          <w:szCs w:val="22"/>
        </w:rPr>
      </w:pPr>
    </w:p>
    <w:p w14:paraId="229BC8D6"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0E8D" w14:textId="77777777" w:rsidR="00054930" w:rsidRDefault="00054930">
      <w:r>
        <w:separator/>
      </w:r>
    </w:p>
  </w:endnote>
  <w:endnote w:type="continuationSeparator" w:id="0">
    <w:p w14:paraId="01FEF573" w14:textId="77777777" w:rsidR="00054930" w:rsidRDefault="0005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DD5A2" w14:textId="77777777" w:rsidR="00054930" w:rsidRDefault="00054930">
      <w:r>
        <w:separator/>
      </w:r>
    </w:p>
  </w:footnote>
  <w:footnote w:type="continuationSeparator" w:id="0">
    <w:p w14:paraId="0F5CF4C6" w14:textId="77777777" w:rsidR="00054930" w:rsidRDefault="00054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EA15"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377A8BF6" wp14:editId="73581CA7">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507A225C"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77742"/>
    <w:multiLevelType w:val="hybridMultilevel"/>
    <w:tmpl w:val="489E3B5C"/>
    <w:lvl w:ilvl="0" w:tplc="C73E19C0">
      <w:start w:val="1"/>
      <w:numFmt w:val="decimal"/>
      <w:lvlText w:val="%1)"/>
      <w:lvlJc w:val="left"/>
      <w:pPr>
        <w:ind w:left="720" w:hanging="360"/>
      </w:pPr>
      <w:rPr>
        <w:rFonts w:asciiTheme="minorHAnsi" w:hAnsiTheme="minorHAnsi" w:cstheme="minorBidi" w:hint="default"/>
        <w:color w:val="1F497D"/>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9ED52FD"/>
    <w:multiLevelType w:val="multilevel"/>
    <w:tmpl w:val="E6C6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B603B9"/>
    <w:multiLevelType w:val="hybridMultilevel"/>
    <w:tmpl w:val="201C2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2D3BD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2"/>
  </w:num>
  <w:num w:numId="9">
    <w:abstractNumId w:val="29"/>
  </w:num>
  <w:num w:numId="10">
    <w:abstractNumId w:val="37"/>
  </w:num>
  <w:num w:numId="11">
    <w:abstractNumId w:val="11"/>
  </w:num>
  <w:num w:numId="12">
    <w:abstractNumId w:val="41"/>
  </w:num>
  <w:num w:numId="13">
    <w:abstractNumId w:val="6"/>
  </w:num>
  <w:num w:numId="14">
    <w:abstractNumId w:val="8"/>
  </w:num>
  <w:num w:numId="15">
    <w:abstractNumId w:val="18"/>
  </w:num>
  <w:num w:numId="16">
    <w:abstractNumId w:val="13"/>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5"/>
  </w:num>
  <w:num w:numId="23">
    <w:abstractNumId w:val="14"/>
  </w:num>
  <w:num w:numId="24">
    <w:abstractNumId w:val="33"/>
  </w:num>
  <w:num w:numId="25">
    <w:abstractNumId w:val="7"/>
  </w:num>
  <w:num w:numId="26">
    <w:abstractNumId w:val="32"/>
  </w:num>
  <w:num w:numId="27">
    <w:abstractNumId w:val="38"/>
  </w:num>
  <w:num w:numId="28">
    <w:abstractNumId w:val="39"/>
  </w:num>
  <w:num w:numId="29">
    <w:abstractNumId w:val="19"/>
  </w:num>
  <w:num w:numId="30">
    <w:abstractNumId w:val="9"/>
  </w:num>
  <w:num w:numId="31">
    <w:abstractNumId w:val="23"/>
  </w:num>
  <w:num w:numId="32">
    <w:abstractNumId w:val="40"/>
  </w:num>
  <w:num w:numId="33">
    <w:abstractNumId w:val="16"/>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1"/>
  </w:num>
  <w:num w:numId="42">
    <w:abstractNumId w:val="17"/>
  </w:num>
  <w:num w:numId="43">
    <w:abstractNumId w:val="0"/>
  </w:num>
  <w:num w:numId="44">
    <w:abstractNumId w:val="24"/>
  </w:num>
  <w:num w:numId="45">
    <w:abstractNumId w:val="12"/>
  </w:num>
  <w:num w:numId="46">
    <w:abstractNumId w:val="21"/>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930"/>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0F96"/>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705D7"/>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55A59"/>
    <w:rsid w:val="0036422F"/>
    <w:rsid w:val="00364464"/>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4EE"/>
    <w:rsid w:val="003C0B40"/>
    <w:rsid w:val="003C4810"/>
    <w:rsid w:val="003C7CA3"/>
    <w:rsid w:val="003C7D2A"/>
    <w:rsid w:val="003D020A"/>
    <w:rsid w:val="003D4741"/>
    <w:rsid w:val="003D4C4C"/>
    <w:rsid w:val="003D5453"/>
    <w:rsid w:val="003D59C3"/>
    <w:rsid w:val="003D797B"/>
    <w:rsid w:val="003E0F20"/>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0FE5"/>
    <w:rsid w:val="00482939"/>
    <w:rsid w:val="004831FE"/>
    <w:rsid w:val="00485EC9"/>
    <w:rsid w:val="00485EEE"/>
    <w:rsid w:val="004B7A95"/>
    <w:rsid w:val="004C18D1"/>
    <w:rsid w:val="004C2E35"/>
    <w:rsid w:val="004C31F4"/>
    <w:rsid w:val="004C386A"/>
    <w:rsid w:val="004C5604"/>
    <w:rsid w:val="004D6F3A"/>
    <w:rsid w:val="004D6F3C"/>
    <w:rsid w:val="004D6FCB"/>
    <w:rsid w:val="004E05AF"/>
    <w:rsid w:val="004E08D1"/>
    <w:rsid w:val="004E5600"/>
    <w:rsid w:val="004E6DFD"/>
    <w:rsid w:val="00502363"/>
    <w:rsid w:val="00507292"/>
    <w:rsid w:val="00514A2E"/>
    <w:rsid w:val="005157E4"/>
    <w:rsid w:val="00516428"/>
    <w:rsid w:val="00520570"/>
    <w:rsid w:val="005224C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1499"/>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E7974"/>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83C26"/>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A68CF"/>
    <w:rsid w:val="007B1C2C"/>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97170"/>
    <w:rsid w:val="008A23FE"/>
    <w:rsid w:val="008A4083"/>
    <w:rsid w:val="008A47AA"/>
    <w:rsid w:val="008A6ABD"/>
    <w:rsid w:val="008B1676"/>
    <w:rsid w:val="008B4713"/>
    <w:rsid w:val="008B6C85"/>
    <w:rsid w:val="008C0B66"/>
    <w:rsid w:val="008C57FC"/>
    <w:rsid w:val="008D22C2"/>
    <w:rsid w:val="008E4B21"/>
    <w:rsid w:val="008F5BFB"/>
    <w:rsid w:val="009003FA"/>
    <w:rsid w:val="00901BB0"/>
    <w:rsid w:val="009040D3"/>
    <w:rsid w:val="009148B9"/>
    <w:rsid w:val="009172F1"/>
    <w:rsid w:val="0092126E"/>
    <w:rsid w:val="00924902"/>
    <w:rsid w:val="0092574D"/>
    <w:rsid w:val="00927293"/>
    <w:rsid w:val="0092729A"/>
    <w:rsid w:val="00932F59"/>
    <w:rsid w:val="00935C27"/>
    <w:rsid w:val="00935DD1"/>
    <w:rsid w:val="00936310"/>
    <w:rsid w:val="009363F5"/>
    <w:rsid w:val="00936882"/>
    <w:rsid w:val="00936BEE"/>
    <w:rsid w:val="00936F4A"/>
    <w:rsid w:val="00937F27"/>
    <w:rsid w:val="00945251"/>
    <w:rsid w:val="00955F65"/>
    <w:rsid w:val="0095764A"/>
    <w:rsid w:val="00960A62"/>
    <w:rsid w:val="0096191E"/>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693E"/>
    <w:rsid w:val="00A57C37"/>
    <w:rsid w:val="00A6204B"/>
    <w:rsid w:val="00A62742"/>
    <w:rsid w:val="00A70AEF"/>
    <w:rsid w:val="00A70FD2"/>
    <w:rsid w:val="00A71077"/>
    <w:rsid w:val="00A7119A"/>
    <w:rsid w:val="00A73FB0"/>
    <w:rsid w:val="00A74FB1"/>
    <w:rsid w:val="00A83F9F"/>
    <w:rsid w:val="00A84592"/>
    <w:rsid w:val="00A85849"/>
    <w:rsid w:val="00A933BD"/>
    <w:rsid w:val="00A97C37"/>
    <w:rsid w:val="00AB1E7B"/>
    <w:rsid w:val="00AC39C3"/>
    <w:rsid w:val="00AC5015"/>
    <w:rsid w:val="00AC7DEA"/>
    <w:rsid w:val="00AD04BF"/>
    <w:rsid w:val="00AD0971"/>
    <w:rsid w:val="00AD39D7"/>
    <w:rsid w:val="00AE10BC"/>
    <w:rsid w:val="00AE2F9D"/>
    <w:rsid w:val="00AE6BBA"/>
    <w:rsid w:val="00AE7DF9"/>
    <w:rsid w:val="00B02549"/>
    <w:rsid w:val="00B02843"/>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50DE"/>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81771"/>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E3954"/>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27594"/>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3104"/>
    <w:rsid w:val="00EB5DC7"/>
    <w:rsid w:val="00EC025C"/>
    <w:rsid w:val="00EE34D4"/>
    <w:rsid w:val="00EE4990"/>
    <w:rsid w:val="00EF05A2"/>
    <w:rsid w:val="00EF0DF5"/>
    <w:rsid w:val="00EF199C"/>
    <w:rsid w:val="00F02034"/>
    <w:rsid w:val="00F0223E"/>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3862"/>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C30D9"/>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364464"/>
    <w:rPr>
      <w:sz w:val="16"/>
      <w:szCs w:val="16"/>
    </w:rPr>
  </w:style>
  <w:style w:type="paragraph" w:styleId="CommentText">
    <w:name w:val="annotation text"/>
    <w:basedOn w:val="Normal"/>
    <w:link w:val="CommentTextChar"/>
    <w:uiPriority w:val="99"/>
    <w:semiHidden/>
    <w:unhideWhenUsed/>
    <w:rsid w:val="00364464"/>
  </w:style>
  <w:style w:type="character" w:customStyle="1" w:styleId="CommentTextChar">
    <w:name w:val="Comment Text Char"/>
    <w:basedOn w:val="DefaultParagraphFont"/>
    <w:link w:val="CommentText"/>
    <w:uiPriority w:val="99"/>
    <w:semiHidden/>
    <w:rsid w:val="00364464"/>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64464"/>
    <w:rPr>
      <w:b/>
      <w:bCs/>
    </w:rPr>
  </w:style>
  <w:style w:type="character" w:customStyle="1" w:styleId="CommentSubjectChar">
    <w:name w:val="Comment Subject Char"/>
    <w:basedOn w:val="CommentTextChar"/>
    <w:link w:val="CommentSubject"/>
    <w:uiPriority w:val="99"/>
    <w:semiHidden/>
    <w:rsid w:val="00364464"/>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
    <w:div w:id="106633999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Research/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AABF3-8289-4922-A81B-D6BB1BE2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8923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Lunniss, Gill (HR, Clayton)</cp:lastModifiedBy>
  <cp:revision>2</cp:revision>
  <cp:lastPrinted>2019-02-27T22:39:00Z</cp:lastPrinted>
  <dcterms:created xsi:type="dcterms:W3CDTF">2019-03-06T21:29:00Z</dcterms:created>
  <dcterms:modified xsi:type="dcterms:W3CDTF">2019-03-06T21:29:00Z</dcterms:modified>
</cp:coreProperties>
</file>