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4D75B8" w:rsidRDefault="00641610" w:rsidP="00923F06">
      <w:pPr>
        <w:pStyle w:val="Heading1"/>
        <w:spacing w:beforeLines="40" w:before="96" w:afterLines="40" w:after="96"/>
        <w:rPr>
          <w:rFonts w:asciiTheme="minorHAnsi" w:hAnsiTheme="minorHAnsi" w:cstheme="minorHAnsi"/>
        </w:rPr>
      </w:pPr>
      <w:r w:rsidRPr="003C55FC">
        <w:rPr>
          <w:rFonts w:asciiTheme="minorHAnsi" w:hAnsiTheme="minorHAnsi" w:cstheme="minorHAnsi"/>
        </w:rPr>
        <w:t>Position Details</w:t>
      </w:r>
    </w:p>
    <w:p w:rsidR="003D59C3" w:rsidRPr="003C55FC" w:rsidRDefault="00F07B16" w:rsidP="00923F06">
      <w:pPr>
        <w:pStyle w:val="Heading2"/>
        <w:spacing w:beforeLines="40" w:before="96" w:afterLines="40" w:after="96"/>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bookmarkStart w:id="0" w:name="_GoBack"/>
      <w:bookmarkEnd w:id="0"/>
    </w:p>
    <w:p w:rsidR="003D59C3" w:rsidRDefault="00DC271C" w:rsidP="00923F06">
      <w:pPr>
        <w:tabs>
          <w:tab w:val="right" w:pos="9923"/>
        </w:tabs>
        <w:spacing w:beforeLines="40" w:before="96" w:afterLines="40" w:after="96"/>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923F06">
            <w:pPr>
              <w:spacing w:beforeLines="40" w:before="96" w:afterLines="40" w:after="96"/>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4D75B8" w:rsidP="00923F06">
            <w:pPr>
              <w:tabs>
                <w:tab w:val="left" w:pos="6093"/>
              </w:tabs>
              <w:spacing w:beforeLines="40" w:before="96" w:afterLines="40" w:after="96"/>
              <w:rPr>
                <w:rFonts w:ascii="Calibri" w:hAnsi="Calibri"/>
                <w:sz w:val="22"/>
                <w:szCs w:val="22"/>
              </w:rPr>
            </w:pPr>
            <w:r>
              <w:rPr>
                <w:rFonts w:ascii="Calibri" w:hAnsi="Calibri"/>
                <w:sz w:val="22"/>
                <w:szCs w:val="22"/>
              </w:rPr>
              <w:t>Operations Officer</w:t>
            </w:r>
          </w:p>
        </w:tc>
      </w:tr>
      <w:tr w:rsidR="00814B73" w:rsidRPr="0097618D" w:rsidTr="00275D88">
        <w:trPr>
          <w:trHeight w:val="423"/>
        </w:trPr>
        <w:tc>
          <w:tcPr>
            <w:tcW w:w="2766" w:type="dxa"/>
            <w:shd w:val="clear" w:color="auto" w:fill="F2F2F2"/>
            <w:vAlign w:val="center"/>
          </w:tcPr>
          <w:p w:rsidR="00814B73" w:rsidRPr="0097618D" w:rsidRDefault="00A36099" w:rsidP="00923F06">
            <w:pPr>
              <w:spacing w:beforeLines="40" w:before="96" w:afterLines="40" w:after="96"/>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FF649A" w:rsidP="00923F06">
            <w:pPr>
              <w:spacing w:beforeLines="40" w:before="96" w:afterLines="40" w:after="96"/>
              <w:rPr>
                <w:rFonts w:ascii="Calibri" w:hAnsi="Calibri"/>
                <w:sz w:val="22"/>
                <w:szCs w:val="22"/>
              </w:rPr>
            </w:pPr>
            <w:r>
              <w:rPr>
                <w:rFonts w:ascii="Calibri" w:hAnsi="Calibri"/>
                <w:sz w:val="22"/>
                <w:szCs w:val="22"/>
              </w:rPr>
              <w:t>60377</w:t>
            </w:r>
          </w:p>
        </w:tc>
      </w:tr>
      <w:tr w:rsidR="00814B73" w:rsidRPr="0097618D" w:rsidTr="00275D88">
        <w:trPr>
          <w:trHeight w:val="429"/>
        </w:trPr>
        <w:tc>
          <w:tcPr>
            <w:tcW w:w="2766" w:type="dxa"/>
            <w:shd w:val="clear" w:color="auto" w:fill="F2F2F2"/>
            <w:vAlign w:val="center"/>
          </w:tcPr>
          <w:p w:rsidR="00814B73" w:rsidRPr="0097618D" w:rsidRDefault="00814B73" w:rsidP="00923F06">
            <w:pPr>
              <w:spacing w:beforeLines="40" w:before="96" w:afterLines="40" w:after="96"/>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923F06">
            <w:pPr>
              <w:pStyle w:val="ListParagraph"/>
              <w:spacing w:beforeLines="40" w:before="96" w:afterLines="40" w:after="96"/>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923F06">
            <w:pPr>
              <w:spacing w:beforeLines="40" w:before="96" w:afterLines="40" w:after="96"/>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4D75B8" w:rsidP="00923F06">
            <w:pPr>
              <w:pStyle w:val="ListParagraph"/>
              <w:numPr>
                <w:ilvl w:val="0"/>
                <w:numId w:val="9"/>
              </w:numPr>
              <w:spacing w:beforeLines="40" w:before="96" w:afterLines="40" w:after="96"/>
              <w:ind w:left="0" w:hanging="357"/>
              <w:rPr>
                <w:rFonts w:ascii="Calibri" w:hAnsi="Calibri"/>
                <w:sz w:val="22"/>
                <w:szCs w:val="22"/>
              </w:rPr>
            </w:pPr>
            <w:r>
              <w:rPr>
                <w:rFonts w:ascii="Calibri" w:hAnsi="Calibri"/>
                <w:sz w:val="22"/>
                <w:szCs w:val="22"/>
              </w:rPr>
              <w:t>Australian &amp; NZ citizens, and Australian Permanent and Temporary residents who have full work rights for the duration of this contract.</w:t>
            </w:r>
          </w:p>
        </w:tc>
      </w:tr>
      <w:tr w:rsidR="00A44702" w:rsidRPr="0097618D" w:rsidTr="00275D88">
        <w:trPr>
          <w:trHeight w:val="421"/>
        </w:trPr>
        <w:tc>
          <w:tcPr>
            <w:tcW w:w="2766" w:type="dxa"/>
            <w:shd w:val="clear" w:color="auto" w:fill="F2F2F2"/>
            <w:vAlign w:val="center"/>
          </w:tcPr>
          <w:p w:rsidR="00A44702" w:rsidRPr="0097618D" w:rsidRDefault="00A44702" w:rsidP="00923F06">
            <w:pPr>
              <w:spacing w:beforeLines="40" w:before="96" w:afterLines="40" w:after="96"/>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4D75B8" w:rsidP="00923F06">
            <w:pPr>
              <w:pStyle w:val="ListParagraph"/>
              <w:spacing w:beforeLines="40" w:before="96" w:afterLines="40" w:after="96"/>
              <w:ind w:left="0"/>
              <w:rPr>
                <w:rFonts w:ascii="Calibri" w:hAnsi="Calibri"/>
                <w:sz w:val="22"/>
                <w:szCs w:val="22"/>
              </w:rPr>
            </w:pPr>
            <w:r>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923F06">
            <w:pPr>
              <w:spacing w:beforeLines="40" w:before="96" w:afterLines="40" w:after="96"/>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4D75B8" w:rsidP="00923F06">
            <w:pPr>
              <w:pStyle w:val="ListParagraph"/>
              <w:spacing w:beforeLines="40" w:before="96" w:afterLines="40" w:after="96"/>
              <w:ind w:left="0"/>
              <w:rPr>
                <w:rFonts w:ascii="Calibri" w:hAnsi="Calibri"/>
                <w:sz w:val="22"/>
                <w:szCs w:val="22"/>
              </w:rPr>
            </w:pPr>
            <w:r>
              <w:rPr>
                <w:rFonts w:ascii="Calibri" w:hAnsi="Calibri"/>
                <w:sz w:val="22"/>
                <w:szCs w:val="22"/>
              </w:rPr>
              <w:t>100%</w:t>
            </w:r>
          </w:p>
        </w:tc>
      </w:tr>
      <w:tr w:rsidR="00A44702" w:rsidRPr="0097618D" w:rsidTr="00275D88">
        <w:trPr>
          <w:trHeight w:val="420"/>
        </w:trPr>
        <w:tc>
          <w:tcPr>
            <w:tcW w:w="2766" w:type="dxa"/>
            <w:shd w:val="clear" w:color="auto" w:fill="F2F2F2"/>
            <w:vAlign w:val="center"/>
          </w:tcPr>
          <w:p w:rsidR="00A44702" w:rsidRPr="0097618D" w:rsidRDefault="00A44702" w:rsidP="00923F06">
            <w:pPr>
              <w:spacing w:beforeLines="40" w:before="96" w:afterLines="40" w:after="96"/>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4D75B8" w:rsidP="00923F06">
            <w:pPr>
              <w:pStyle w:val="ListParagraph"/>
              <w:spacing w:beforeLines="40" w:before="96" w:afterLines="40" w:after="96"/>
              <w:ind w:left="0"/>
              <w:rPr>
                <w:rFonts w:ascii="Calibri" w:hAnsi="Calibri"/>
                <w:sz w:val="22"/>
                <w:szCs w:val="22"/>
              </w:rPr>
            </w:pPr>
            <w:r>
              <w:rPr>
                <w:rFonts w:ascii="Calibri" w:hAnsi="Calibri"/>
                <w:sz w:val="22"/>
                <w:szCs w:val="22"/>
              </w:rPr>
              <w:t>Team Leader, Minerals and Water</w:t>
            </w:r>
          </w:p>
        </w:tc>
      </w:tr>
      <w:tr w:rsidR="00A44702" w:rsidRPr="0097618D" w:rsidTr="00275D88">
        <w:trPr>
          <w:trHeight w:val="411"/>
        </w:trPr>
        <w:tc>
          <w:tcPr>
            <w:tcW w:w="2766" w:type="dxa"/>
            <w:shd w:val="clear" w:color="auto" w:fill="F2F2F2"/>
            <w:vAlign w:val="center"/>
          </w:tcPr>
          <w:p w:rsidR="00A44702" w:rsidRPr="0097618D" w:rsidRDefault="00A44702" w:rsidP="00923F06">
            <w:pPr>
              <w:spacing w:beforeLines="40" w:before="96" w:afterLines="40" w:after="96"/>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4D75B8" w:rsidP="00923F06">
            <w:pPr>
              <w:pStyle w:val="ListParagraph"/>
              <w:spacing w:beforeLines="40" w:before="96" w:afterLines="40" w:after="96"/>
              <w:ind w:left="0"/>
              <w:rPr>
                <w:rFonts w:ascii="Calibri" w:hAnsi="Calibri"/>
                <w:sz w:val="22"/>
                <w:szCs w:val="22"/>
              </w:rPr>
            </w:pPr>
            <w:r>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923F06">
            <w:pPr>
              <w:spacing w:beforeLines="40" w:before="96" w:afterLines="40" w:after="96"/>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Default="004D75B8" w:rsidP="00923F06">
            <w:pPr>
              <w:pStyle w:val="ListParagraph"/>
              <w:spacing w:beforeLines="40" w:before="96" w:afterLines="40" w:after="96"/>
              <w:ind w:left="0"/>
              <w:rPr>
                <w:rFonts w:ascii="Calibri" w:hAnsi="Calibri"/>
                <w:sz w:val="22"/>
                <w:szCs w:val="22"/>
              </w:rPr>
            </w:pPr>
            <w:r w:rsidRPr="004D75B8">
              <w:rPr>
                <w:rFonts w:ascii="Calibri" w:hAnsi="Calibri"/>
                <w:sz w:val="22"/>
                <w:szCs w:val="22"/>
              </w:rPr>
              <w:t xml:space="preserve">Joanne Watkins, </w:t>
            </w:r>
            <w:hyperlink r:id="rId8" w:history="1">
              <w:r w:rsidRPr="004D75B8">
                <w:rPr>
                  <w:rStyle w:val="Hyperlink"/>
                  <w:rFonts w:ascii="Calibri" w:hAnsi="Calibri" w:cs="Arial"/>
                  <w:sz w:val="22"/>
                  <w:szCs w:val="22"/>
                </w:rPr>
                <w:t>joanne.watkins@csiro.au</w:t>
              </w:r>
            </w:hyperlink>
            <w:r w:rsidRPr="004D75B8">
              <w:rPr>
                <w:rFonts w:ascii="Calibri" w:hAnsi="Calibri"/>
                <w:sz w:val="22"/>
                <w:szCs w:val="22"/>
              </w:rPr>
              <w:t xml:space="preserve"> </w:t>
            </w:r>
          </w:p>
          <w:p w:rsidR="00923F06" w:rsidRPr="0097618D" w:rsidRDefault="00923F06" w:rsidP="00923F06">
            <w:pPr>
              <w:pStyle w:val="ListParagraph"/>
              <w:spacing w:beforeLines="40" w:before="96" w:afterLines="40" w:after="96"/>
              <w:ind w:left="0"/>
              <w:rPr>
                <w:rFonts w:ascii="Calibri" w:hAnsi="Calibri"/>
                <w:sz w:val="22"/>
                <w:szCs w:val="22"/>
                <w:highlight w:val="yellow"/>
              </w:rPr>
            </w:pPr>
            <w:r>
              <w:rPr>
                <w:rFonts w:ascii="Calibri" w:hAnsi="Calibri"/>
                <w:i/>
                <w:sz w:val="18"/>
                <w:szCs w:val="18"/>
              </w:rPr>
              <w:t>Please do not email your application to Joanne Watkins. Applications received via this method will not be considered by the selection panel.</w:t>
            </w:r>
          </w:p>
        </w:tc>
      </w:tr>
      <w:tr w:rsidR="00A44702" w:rsidRPr="0097618D" w:rsidTr="00275D88">
        <w:trPr>
          <w:trHeight w:val="411"/>
        </w:trPr>
        <w:tc>
          <w:tcPr>
            <w:tcW w:w="2766" w:type="dxa"/>
            <w:shd w:val="clear" w:color="auto" w:fill="F2F2F2"/>
            <w:vAlign w:val="center"/>
          </w:tcPr>
          <w:p w:rsidR="00A44702" w:rsidRDefault="00A44702" w:rsidP="00923F06">
            <w:pPr>
              <w:spacing w:beforeLines="40" w:before="96" w:afterLines="40" w:after="96"/>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923F06">
            <w:pPr>
              <w:spacing w:beforeLines="40" w:before="96" w:afterLines="40" w:after="96"/>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923F06">
            <w:pPr>
              <w:pStyle w:val="ListParagraph"/>
              <w:spacing w:beforeLines="40" w:before="96" w:afterLines="40" w:after="96"/>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923F06">
            <w:pPr>
              <w:spacing w:beforeLines="40" w:before="96" w:afterLines="40" w:after="96"/>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923F06">
            <w:pPr>
              <w:spacing w:beforeLines="40" w:before="96" w:afterLines="40" w:after="96"/>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4D75B8" w:rsidRDefault="004D75B8" w:rsidP="00923F06">
      <w:pPr>
        <w:pStyle w:val="Heading2"/>
        <w:spacing w:beforeLines="40" w:before="96" w:afterLines="40" w:after="96"/>
        <w:rPr>
          <w:rFonts w:asciiTheme="minorHAnsi" w:hAnsiTheme="minorHAnsi" w:cstheme="minorHAnsi"/>
          <w:i w:val="0"/>
        </w:rPr>
      </w:pPr>
    </w:p>
    <w:p w:rsidR="00A36099" w:rsidRPr="003C55FC" w:rsidRDefault="00A36099" w:rsidP="00923F06">
      <w:pPr>
        <w:pStyle w:val="Heading2"/>
        <w:spacing w:beforeLines="40" w:before="96" w:afterLines="40" w:after="96"/>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4D75B8" w:rsidRPr="00E07C65" w:rsidRDefault="004D75B8" w:rsidP="00923F06">
      <w:pPr>
        <w:spacing w:beforeLines="40" w:before="96" w:afterLines="40" w:after="96" w:line="259" w:lineRule="auto"/>
        <w:rPr>
          <w:rFonts w:ascii="Calibri" w:hAnsi="Calibri" w:cs="Calibri"/>
          <w:sz w:val="22"/>
          <w:szCs w:val="22"/>
        </w:rPr>
      </w:pPr>
      <w:r w:rsidRPr="00E07C65">
        <w:rPr>
          <w:rFonts w:ascii="Calibri" w:hAnsi="Calibri" w:cs="Calibri"/>
          <w:sz w:val="22"/>
          <w:szCs w:val="22"/>
        </w:rPr>
        <w:t xml:space="preserve">The </w:t>
      </w:r>
      <w:r>
        <w:rPr>
          <w:rFonts w:ascii="Calibri" w:hAnsi="Calibri" w:cs="Calibri"/>
          <w:b/>
          <w:sz w:val="22"/>
          <w:szCs w:val="22"/>
        </w:rPr>
        <w:t>Operations Officer</w:t>
      </w:r>
      <w:r w:rsidRPr="00E07C65">
        <w:rPr>
          <w:rFonts w:ascii="Calibri" w:hAnsi="Calibri" w:cs="Calibri"/>
          <w:sz w:val="22"/>
          <w:szCs w:val="22"/>
        </w:rPr>
        <w:t xml:space="preserve"> role is a secondment to Earth Science Western Australia (ESWA). ESWA is a not-for-profit organisation that has been working towards being Australia’s leading resource in earth sciences education since 2005, receiving recognition for this in 2015 with the Science Engagement Initiative of the Year award, at the Premier’s Science Awards.</w:t>
      </w:r>
    </w:p>
    <w:p w:rsidR="004D75B8" w:rsidRPr="00E07C65" w:rsidRDefault="004D75B8" w:rsidP="00923F06">
      <w:pPr>
        <w:spacing w:beforeLines="40" w:before="96" w:afterLines="40" w:after="96" w:line="259" w:lineRule="auto"/>
        <w:rPr>
          <w:rFonts w:ascii="Calibri" w:hAnsi="Calibri" w:cs="Calibri"/>
          <w:sz w:val="22"/>
          <w:szCs w:val="22"/>
        </w:rPr>
      </w:pPr>
      <w:r w:rsidRPr="00E07C65">
        <w:rPr>
          <w:rFonts w:ascii="Calibri" w:hAnsi="Calibri" w:cs="Calibri"/>
          <w:sz w:val="22"/>
          <w:szCs w:val="22"/>
        </w:rPr>
        <w:t>This innovative organisation produces curriculum resources, trains teachers, provides hands-on educational experiences for students (Kindergarten to Year 12) and promotes earth sciences to a wide ranging audience</w:t>
      </w:r>
      <w:r>
        <w:rPr>
          <w:rFonts w:ascii="Calibri" w:hAnsi="Calibri" w:cs="Calibri"/>
          <w:sz w:val="22"/>
          <w:szCs w:val="22"/>
        </w:rPr>
        <w:t>, including the WA resources industry</w:t>
      </w:r>
      <w:r w:rsidRPr="00E07C65">
        <w:rPr>
          <w:rFonts w:ascii="Calibri" w:hAnsi="Calibri" w:cs="Calibri"/>
          <w:sz w:val="22"/>
          <w:szCs w:val="22"/>
        </w:rPr>
        <w:t xml:space="preserve"> (</w:t>
      </w:r>
      <w:hyperlink r:id="rId12" w:history="1">
        <w:r w:rsidRPr="00E07C65">
          <w:rPr>
            <w:rStyle w:val="Hyperlink"/>
            <w:rFonts w:ascii="Calibri" w:hAnsi="Calibri" w:cs="Calibri"/>
            <w:sz w:val="22"/>
            <w:szCs w:val="22"/>
          </w:rPr>
          <w:t>www.earthsciencewa.com.au</w:t>
        </w:r>
      </w:hyperlink>
      <w:r w:rsidRPr="00E07C65">
        <w:rPr>
          <w:rFonts w:ascii="Calibri" w:hAnsi="Calibri" w:cs="Calibri"/>
          <w:sz w:val="22"/>
          <w:szCs w:val="22"/>
        </w:rPr>
        <w:t xml:space="preserve">).  </w:t>
      </w:r>
    </w:p>
    <w:p w:rsidR="008A4083" w:rsidRPr="004D75B8" w:rsidRDefault="004D75B8" w:rsidP="00923F06">
      <w:pPr>
        <w:spacing w:beforeLines="40" w:before="96" w:afterLines="40" w:after="96" w:line="259" w:lineRule="auto"/>
        <w:rPr>
          <w:rFonts w:ascii="Calibri" w:hAnsi="Calibri" w:cs="Calibri"/>
          <w:sz w:val="22"/>
          <w:szCs w:val="22"/>
        </w:rPr>
      </w:pPr>
      <w:r w:rsidRPr="00E07C65">
        <w:rPr>
          <w:rFonts w:ascii="Calibri" w:hAnsi="Calibri" w:cs="Calibri"/>
          <w:sz w:val="22"/>
          <w:szCs w:val="22"/>
        </w:rPr>
        <w:t>The</w:t>
      </w:r>
      <w:r>
        <w:rPr>
          <w:rFonts w:ascii="Calibri" w:hAnsi="Calibri" w:cs="Calibri"/>
          <w:sz w:val="22"/>
          <w:szCs w:val="22"/>
        </w:rPr>
        <w:t xml:space="preserve"> Operations Officer</w:t>
      </w:r>
      <w:r w:rsidRPr="00E07C65">
        <w:rPr>
          <w:rFonts w:ascii="Calibri" w:hAnsi="Calibri" w:cs="Calibri"/>
          <w:sz w:val="22"/>
          <w:szCs w:val="22"/>
        </w:rPr>
        <w:t xml:space="preserve"> will work with the Chief Executive Officer</w:t>
      </w:r>
      <w:r>
        <w:rPr>
          <w:rFonts w:ascii="Calibri" w:hAnsi="Calibri" w:cs="Calibri"/>
          <w:sz w:val="22"/>
          <w:szCs w:val="22"/>
        </w:rPr>
        <w:t xml:space="preserve">, ESWA staff and Board teams to support them to continuously </w:t>
      </w:r>
      <w:r w:rsidRPr="00E07C65">
        <w:rPr>
          <w:rFonts w:ascii="Calibri" w:hAnsi="Calibri" w:cs="Calibri"/>
          <w:sz w:val="22"/>
          <w:szCs w:val="22"/>
        </w:rPr>
        <w:t>improve the quality of earth sciences education for students and teachers across Australia.</w:t>
      </w:r>
    </w:p>
    <w:p w:rsidR="004D75B8" w:rsidRDefault="004D75B8" w:rsidP="00923F06">
      <w:pPr>
        <w:pStyle w:val="Heading2"/>
        <w:spacing w:beforeLines="40" w:before="96" w:afterLines="40" w:after="96"/>
        <w:rPr>
          <w:rFonts w:asciiTheme="minorHAnsi" w:hAnsiTheme="minorHAnsi" w:cstheme="minorHAnsi"/>
          <w:i w:val="0"/>
        </w:rPr>
      </w:pPr>
    </w:p>
    <w:p w:rsidR="004D75B8" w:rsidRDefault="004D75B8" w:rsidP="00923F06">
      <w:pPr>
        <w:spacing w:beforeLines="40" w:before="96" w:afterLines="40" w:after="96"/>
        <w:rPr>
          <w:lang w:val="x-none"/>
        </w:rPr>
      </w:pPr>
    </w:p>
    <w:p w:rsidR="004D75B8" w:rsidRPr="004D75B8" w:rsidRDefault="004D75B8" w:rsidP="00923F06">
      <w:pPr>
        <w:spacing w:beforeLines="40" w:before="96" w:afterLines="40" w:after="96"/>
        <w:rPr>
          <w:lang w:val="x-none"/>
        </w:rPr>
      </w:pPr>
    </w:p>
    <w:p w:rsidR="008A4083" w:rsidRDefault="008A4083" w:rsidP="00923F06">
      <w:pPr>
        <w:pStyle w:val="Heading2"/>
        <w:spacing w:beforeLines="40" w:before="96" w:afterLines="40" w:after="96"/>
      </w:pPr>
      <w:r w:rsidRPr="003C55FC">
        <w:rPr>
          <w:rFonts w:asciiTheme="minorHAnsi" w:hAnsiTheme="minorHAnsi" w:cstheme="minorHAnsi"/>
          <w:i w:val="0"/>
        </w:rPr>
        <w:lastRenderedPageBreak/>
        <w:t>Duties and Key Result Areas:</w:t>
      </w:r>
    </w:p>
    <w:p w:rsidR="004D75B8" w:rsidRPr="00923F06" w:rsidRDefault="004D75B8"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 xml:space="preserve">Under general direction provide a discrete support service, and participate in the planning of ESWA’s activities, showing initiative in interpreting policies and procedures. </w:t>
      </w:r>
    </w:p>
    <w:p w:rsidR="004D75B8" w:rsidRPr="00923F06" w:rsidRDefault="004D75B8"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Innovate, develop and implement brand and marketing strategies to improve the public representation of ESWA.</w:t>
      </w:r>
    </w:p>
    <w:p w:rsidR="0034117D" w:rsidRPr="00923F06" w:rsidRDefault="007621D5"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Liaise</w:t>
      </w:r>
      <w:r w:rsidR="0034117D" w:rsidRPr="00923F06">
        <w:rPr>
          <w:rFonts w:ascii="Calibri" w:hAnsi="Calibri"/>
          <w:sz w:val="22"/>
          <w:szCs w:val="22"/>
        </w:rPr>
        <w:t xml:space="preserve"> with </w:t>
      </w:r>
      <w:r w:rsidR="003E3B0B" w:rsidRPr="00923F06">
        <w:rPr>
          <w:rFonts w:ascii="Calibri" w:hAnsi="Calibri"/>
          <w:sz w:val="22"/>
          <w:szCs w:val="22"/>
        </w:rPr>
        <w:t>a range of stakeholders</w:t>
      </w:r>
      <w:r w:rsidR="0034117D" w:rsidRPr="00923F06">
        <w:rPr>
          <w:rFonts w:ascii="Calibri" w:hAnsi="Calibri"/>
          <w:sz w:val="22"/>
          <w:szCs w:val="22"/>
        </w:rPr>
        <w:t xml:space="preserve"> to </w:t>
      </w:r>
      <w:r w:rsidRPr="00923F06">
        <w:rPr>
          <w:rFonts w:ascii="Calibri" w:hAnsi="Calibri"/>
          <w:sz w:val="22"/>
          <w:szCs w:val="22"/>
        </w:rPr>
        <w:t xml:space="preserve">anticipate their needs, </w:t>
      </w:r>
      <w:r w:rsidR="0034117D" w:rsidRPr="00923F06">
        <w:rPr>
          <w:rFonts w:ascii="Calibri" w:hAnsi="Calibri"/>
          <w:sz w:val="22"/>
          <w:szCs w:val="22"/>
        </w:rPr>
        <w:t>ensure the relevance of the activity and achievement of team objectives, take personal responsibility for guaranteeing</w:t>
      </w:r>
      <w:r w:rsidR="003E3B0B" w:rsidRPr="00923F06">
        <w:rPr>
          <w:rFonts w:ascii="Calibri" w:hAnsi="Calibri"/>
          <w:sz w:val="22"/>
          <w:szCs w:val="22"/>
        </w:rPr>
        <w:t xml:space="preserve"> stakeholder</w:t>
      </w:r>
      <w:r w:rsidRPr="00923F06">
        <w:rPr>
          <w:rFonts w:ascii="Calibri" w:hAnsi="Calibri"/>
          <w:sz w:val="22"/>
          <w:szCs w:val="22"/>
        </w:rPr>
        <w:t xml:space="preserve"> satisfaction, and correct </w:t>
      </w:r>
      <w:r w:rsidR="0034117D" w:rsidRPr="00923F06">
        <w:rPr>
          <w:rFonts w:ascii="Calibri" w:hAnsi="Calibri"/>
          <w:sz w:val="22"/>
          <w:szCs w:val="22"/>
        </w:rPr>
        <w:t xml:space="preserve">problems </w:t>
      </w:r>
      <w:r w:rsidR="008F2DC8" w:rsidRPr="00923F06">
        <w:rPr>
          <w:rFonts w:ascii="Calibri" w:hAnsi="Calibri"/>
          <w:sz w:val="22"/>
          <w:szCs w:val="22"/>
        </w:rPr>
        <w:t>promptly</w:t>
      </w:r>
      <w:r w:rsidR="0034117D" w:rsidRPr="00923F06">
        <w:rPr>
          <w:rFonts w:ascii="Calibri" w:hAnsi="Calibri"/>
          <w:sz w:val="22"/>
          <w:szCs w:val="22"/>
        </w:rPr>
        <w:t xml:space="preserve"> and in a c</w:t>
      </w:r>
      <w:r w:rsidR="008F2DC8" w:rsidRPr="00923F06">
        <w:rPr>
          <w:rFonts w:ascii="Calibri" w:hAnsi="Calibri"/>
          <w:sz w:val="22"/>
          <w:szCs w:val="22"/>
        </w:rPr>
        <w:t xml:space="preserve">onstructive manner. </w:t>
      </w:r>
    </w:p>
    <w:p w:rsidR="008F2DC8" w:rsidRPr="00923F06" w:rsidRDefault="004B38BF"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 xml:space="preserve">Establish networks with other professionals in your field to ensure that the service provided continues to add value, and deliver training on procedural issues or systems developments to team members. </w:t>
      </w:r>
    </w:p>
    <w:p w:rsidR="006A77F6" w:rsidRPr="00923F06" w:rsidRDefault="004B38BF"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 xml:space="preserve">Using discipline expertise develop and review policies, procedures, systems and make recommendations to guide management decisions. </w:t>
      </w:r>
    </w:p>
    <w:p w:rsidR="00344099" w:rsidRPr="00923F06" w:rsidRDefault="00344099"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 xml:space="preserve">Communicate openly, effectively and respectfully with all staff, clients and suppliers in the interests of good business practice, collaboration and enhancement of </w:t>
      </w:r>
      <w:r w:rsidR="004D75B8" w:rsidRPr="00923F06">
        <w:rPr>
          <w:rFonts w:ascii="Calibri" w:hAnsi="Calibri"/>
          <w:sz w:val="22"/>
          <w:szCs w:val="22"/>
        </w:rPr>
        <w:t>both ESWA’s and CSIRO’s</w:t>
      </w:r>
      <w:r w:rsidRPr="00923F06">
        <w:rPr>
          <w:rFonts w:ascii="Calibri" w:hAnsi="Calibri"/>
          <w:sz w:val="22"/>
          <w:szCs w:val="22"/>
        </w:rPr>
        <w:t xml:space="preserve"> reputation.</w:t>
      </w:r>
    </w:p>
    <w:p w:rsidR="00344099" w:rsidRPr="00923F06" w:rsidRDefault="00344099"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Work collaboratively</w:t>
      </w:r>
      <w:r w:rsidR="004D75B8" w:rsidRPr="00923F06">
        <w:rPr>
          <w:rFonts w:ascii="Calibri" w:hAnsi="Calibri"/>
          <w:sz w:val="22"/>
          <w:szCs w:val="22"/>
        </w:rPr>
        <w:t xml:space="preserve"> as part of a multi-disciplinary</w:t>
      </w:r>
      <w:r w:rsidRPr="00923F06">
        <w:rPr>
          <w:rFonts w:ascii="Calibri" w:hAnsi="Calibri"/>
          <w:sz w:val="22"/>
          <w:szCs w:val="22"/>
        </w:rPr>
        <w:t xml:space="preserve"> team to carry out tasks in support of </w:t>
      </w:r>
      <w:r w:rsidR="004D75B8" w:rsidRPr="00923F06">
        <w:rPr>
          <w:rFonts w:ascii="Calibri" w:hAnsi="Calibri"/>
          <w:sz w:val="22"/>
          <w:szCs w:val="22"/>
        </w:rPr>
        <w:t>ESWA’s objectives.</w:t>
      </w:r>
    </w:p>
    <w:p w:rsidR="00296809" w:rsidRPr="00923F06" w:rsidRDefault="00296809"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Adhere to the spiri</w:t>
      </w:r>
      <w:r w:rsidR="001B6418" w:rsidRPr="00923F06">
        <w:rPr>
          <w:rFonts w:ascii="Calibri" w:hAnsi="Calibri"/>
          <w:sz w:val="22"/>
          <w:szCs w:val="22"/>
        </w:rPr>
        <w:t xml:space="preserve">t and practice of </w:t>
      </w:r>
      <w:r w:rsidR="004D75B8" w:rsidRPr="00923F06">
        <w:rPr>
          <w:rFonts w:ascii="Calibri" w:hAnsi="Calibri"/>
          <w:sz w:val="22"/>
          <w:szCs w:val="22"/>
        </w:rPr>
        <w:t xml:space="preserve">ESWA’s procedures and policies, and </w:t>
      </w:r>
      <w:r w:rsidR="001B6418" w:rsidRPr="00923F06">
        <w:rPr>
          <w:rFonts w:ascii="Calibri" w:hAnsi="Calibri"/>
          <w:sz w:val="22"/>
          <w:szCs w:val="22"/>
        </w:rPr>
        <w:t>CSIRO’s Code of Conduct</w:t>
      </w:r>
      <w:r w:rsidRPr="00923F06">
        <w:rPr>
          <w:rFonts w:ascii="Calibri" w:hAnsi="Calibri"/>
          <w:sz w:val="22"/>
          <w:szCs w:val="22"/>
        </w:rPr>
        <w:t>, Health, Safety and Environment plans and policies, Diversity initiatives and Zero Harm goals.</w:t>
      </w:r>
    </w:p>
    <w:p w:rsidR="00296809" w:rsidRPr="00923F06" w:rsidRDefault="00296809" w:rsidP="00923F06">
      <w:pPr>
        <w:pStyle w:val="ListParagraph"/>
        <w:numPr>
          <w:ilvl w:val="0"/>
          <w:numId w:val="47"/>
        </w:numPr>
        <w:spacing w:beforeLines="40" w:before="96" w:afterLines="40" w:after="96"/>
        <w:rPr>
          <w:rFonts w:ascii="Calibri" w:hAnsi="Calibri"/>
          <w:sz w:val="22"/>
          <w:szCs w:val="22"/>
        </w:rPr>
      </w:pPr>
      <w:r w:rsidRPr="00923F06">
        <w:rPr>
          <w:rFonts w:ascii="Calibri" w:hAnsi="Calibri"/>
          <w:sz w:val="22"/>
          <w:szCs w:val="22"/>
        </w:rPr>
        <w:t>Other duties as directed.</w:t>
      </w:r>
    </w:p>
    <w:p w:rsidR="008A4083" w:rsidRDefault="008A4083" w:rsidP="00923F06">
      <w:pPr>
        <w:spacing w:beforeLines="40" w:before="96" w:afterLines="40" w:after="96"/>
      </w:pPr>
    </w:p>
    <w:p w:rsidR="008A4083" w:rsidRPr="003C55FC" w:rsidRDefault="009978E0" w:rsidP="00923F06">
      <w:pPr>
        <w:pStyle w:val="Heading2"/>
        <w:spacing w:beforeLines="40" w:before="96" w:afterLines="40" w:after="96"/>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r w:rsidR="003C55FC" w:rsidRPr="003C55FC">
        <w:rPr>
          <w:rFonts w:ascii="Calibri" w:hAnsi="Calibri"/>
          <w:i w:val="0"/>
          <w:sz w:val="22"/>
          <w:szCs w:val="22"/>
          <w:highlight w:val="yellow"/>
        </w:rPr>
        <w:t xml:space="preserve"> </w:t>
      </w:r>
    </w:p>
    <w:p w:rsidR="00823ACC" w:rsidRPr="004C386A" w:rsidRDefault="00823ACC" w:rsidP="00923F06">
      <w:pPr>
        <w:pStyle w:val="ListParagraph"/>
        <w:numPr>
          <w:ilvl w:val="0"/>
          <w:numId w:val="25"/>
        </w:numPr>
        <w:spacing w:beforeLines="40" w:before="96" w:afterLines="40" w:after="96"/>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923F06">
      <w:pPr>
        <w:pStyle w:val="ListParagraph"/>
        <w:numPr>
          <w:ilvl w:val="0"/>
          <w:numId w:val="25"/>
        </w:numPr>
        <w:spacing w:beforeLines="40" w:before="96" w:afterLines="40" w:after="96"/>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923F06">
      <w:pPr>
        <w:pStyle w:val="ListParagraph"/>
        <w:numPr>
          <w:ilvl w:val="0"/>
          <w:numId w:val="25"/>
        </w:numPr>
        <w:spacing w:beforeLines="40" w:before="96" w:afterLines="40" w:after="96"/>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923F06">
      <w:pPr>
        <w:pStyle w:val="ListParagraph"/>
        <w:numPr>
          <w:ilvl w:val="0"/>
          <w:numId w:val="25"/>
        </w:numPr>
        <w:spacing w:beforeLines="40" w:before="96" w:afterLines="40" w:after="96"/>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923F06">
      <w:pPr>
        <w:pStyle w:val="ListParagraph"/>
        <w:numPr>
          <w:ilvl w:val="0"/>
          <w:numId w:val="25"/>
        </w:numPr>
        <w:spacing w:beforeLines="40" w:before="96" w:afterLines="40" w:after="96"/>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923F06">
      <w:pPr>
        <w:pStyle w:val="ListParagraph"/>
        <w:numPr>
          <w:ilvl w:val="0"/>
          <w:numId w:val="25"/>
        </w:numPr>
        <w:spacing w:beforeLines="40" w:before="96" w:afterLines="40" w:after="96"/>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923F06">
      <w:pPr>
        <w:spacing w:beforeLines="40" w:before="96" w:afterLines="40" w:after="96"/>
        <w:rPr>
          <w:rFonts w:ascii="Calibri" w:hAnsi="Calibri"/>
          <w:b/>
          <w:bCs/>
          <w:i/>
          <w:iCs/>
          <w:sz w:val="22"/>
          <w:szCs w:val="22"/>
        </w:rPr>
      </w:pPr>
    </w:p>
    <w:p w:rsidR="003E3B0B" w:rsidRDefault="003E3B0B" w:rsidP="00923F06">
      <w:pPr>
        <w:spacing w:beforeLines="40" w:before="96" w:afterLines="40" w:after="96"/>
        <w:rPr>
          <w:rFonts w:ascii="Calibri" w:hAnsi="Calibri"/>
          <w:b/>
          <w:bCs/>
          <w:i/>
          <w:iCs/>
          <w:sz w:val="22"/>
          <w:szCs w:val="22"/>
        </w:rPr>
      </w:pPr>
    </w:p>
    <w:p w:rsidR="00923F06" w:rsidRDefault="00923F06" w:rsidP="00923F06">
      <w:pPr>
        <w:spacing w:beforeLines="40" w:before="96" w:afterLines="40" w:after="96"/>
        <w:rPr>
          <w:rFonts w:asciiTheme="minorHAnsi" w:hAnsiTheme="minorHAnsi" w:cstheme="minorHAnsi"/>
          <w:b/>
          <w:sz w:val="28"/>
          <w:lang w:val="x-none"/>
        </w:rPr>
      </w:pPr>
      <w:r>
        <w:rPr>
          <w:rFonts w:asciiTheme="minorHAnsi" w:hAnsiTheme="minorHAnsi" w:cstheme="minorHAnsi"/>
          <w:i/>
        </w:rPr>
        <w:br w:type="page"/>
      </w:r>
    </w:p>
    <w:p w:rsidR="00923F06" w:rsidRDefault="00923F06" w:rsidP="00923F06">
      <w:pPr>
        <w:pStyle w:val="Heading2"/>
        <w:rPr>
          <w:rFonts w:asciiTheme="minorHAnsi" w:hAnsiTheme="minorHAnsi" w:cstheme="minorHAnsi"/>
          <w:i w:val="0"/>
        </w:rPr>
      </w:pPr>
      <w:r>
        <w:rPr>
          <w:rFonts w:asciiTheme="minorHAnsi" w:hAnsiTheme="minorHAnsi" w:cstheme="minorHAnsi"/>
          <w:i w:val="0"/>
          <w:lang w:val="en-AU"/>
        </w:rPr>
        <w:lastRenderedPageBreak/>
        <w:t>Selection</w:t>
      </w:r>
      <w:r>
        <w:rPr>
          <w:rFonts w:asciiTheme="minorHAnsi" w:hAnsiTheme="minorHAnsi" w:cstheme="minorHAnsi"/>
          <w:i w:val="0"/>
        </w:rPr>
        <w:t xml:space="preserve"> Criteria:</w:t>
      </w:r>
    </w:p>
    <w:p w:rsidR="00923F06" w:rsidRDefault="00923F06" w:rsidP="00923F06">
      <w:pPr>
        <w:spacing w:before="120" w:after="120"/>
        <w:rPr>
          <w:rFonts w:ascii="Calibri" w:hAnsi="Calibri"/>
          <w:i/>
          <w:iCs/>
          <w:sz w:val="22"/>
          <w:szCs w:val="22"/>
        </w:rPr>
      </w:pPr>
      <w:r>
        <w:rPr>
          <w:rFonts w:ascii="Calibri" w:hAnsi="Calibri"/>
          <w:i/>
          <w:iCs/>
          <w:sz w:val="22"/>
          <w:szCs w:val="22"/>
        </w:rPr>
        <w:t xml:space="preserve">Under CSIRO policy only those who meet all </w:t>
      </w:r>
      <w:r w:rsidR="00D474AE">
        <w:rPr>
          <w:rFonts w:ascii="Calibri" w:hAnsi="Calibri"/>
          <w:i/>
          <w:iCs/>
          <w:sz w:val="22"/>
          <w:szCs w:val="22"/>
        </w:rPr>
        <w:t xml:space="preserve">essential </w:t>
      </w:r>
      <w:r>
        <w:rPr>
          <w:rFonts w:ascii="Calibri" w:hAnsi="Calibri"/>
          <w:i/>
          <w:iCs/>
          <w:sz w:val="22"/>
          <w:szCs w:val="22"/>
        </w:rPr>
        <w:t>criteria can be appointed.</w:t>
      </w:r>
    </w:p>
    <w:p w:rsidR="00923F06" w:rsidRPr="00534C28" w:rsidRDefault="00923F06" w:rsidP="00534C28"/>
    <w:p w:rsidR="00923F06" w:rsidRPr="00923F06" w:rsidRDefault="00923F06" w:rsidP="00923F06">
      <w:pPr>
        <w:spacing w:before="120" w:after="120"/>
        <w:rPr>
          <w:rFonts w:ascii="Calibri" w:hAnsi="Calibri"/>
          <w:i/>
          <w:iCs/>
          <w:sz w:val="22"/>
          <w:szCs w:val="22"/>
        </w:rPr>
      </w:pPr>
      <w:r w:rsidRPr="00923F06">
        <w:rPr>
          <w:rFonts w:ascii="Calibri" w:hAnsi="Calibri"/>
          <w:b/>
          <w:bCs/>
          <w:i/>
          <w:iCs/>
          <w:sz w:val="22"/>
          <w:szCs w:val="22"/>
        </w:rPr>
        <w:t>Essential Criteria:</w:t>
      </w:r>
    </w:p>
    <w:p w:rsidR="003E3B0B" w:rsidRPr="00923F06" w:rsidRDefault="003E3B0B" w:rsidP="00923F06">
      <w:pPr>
        <w:pStyle w:val="ListParagraph"/>
        <w:numPr>
          <w:ilvl w:val="0"/>
          <w:numId w:val="45"/>
        </w:numPr>
        <w:spacing w:beforeLines="40" w:before="96" w:afterLines="40" w:after="96"/>
        <w:rPr>
          <w:rFonts w:ascii="Calibri" w:hAnsi="Calibri" w:cs="Calibri"/>
          <w:sz w:val="22"/>
          <w:szCs w:val="22"/>
        </w:rPr>
      </w:pPr>
      <w:r w:rsidRPr="00923F06">
        <w:rPr>
          <w:rFonts w:ascii="Calibri" w:hAnsi="Calibri" w:cs="Calibri"/>
          <w:sz w:val="22"/>
          <w:szCs w:val="22"/>
        </w:rPr>
        <w:t xml:space="preserve">A minimum of two years’ experience in project management. </w:t>
      </w:r>
    </w:p>
    <w:p w:rsidR="003E3B0B" w:rsidRPr="00923F06" w:rsidRDefault="00923F06" w:rsidP="00923F06">
      <w:pPr>
        <w:pStyle w:val="ListParagraph"/>
        <w:numPr>
          <w:ilvl w:val="0"/>
          <w:numId w:val="45"/>
        </w:numPr>
        <w:spacing w:beforeLines="40" w:before="96" w:afterLines="40" w:after="96"/>
        <w:rPr>
          <w:rFonts w:ascii="Calibri" w:hAnsi="Calibri" w:cs="Calibri"/>
          <w:sz w:val="22"/>
          <w:szCs w:val="22"/>
        </w:rPr>
      </w:pPr>
      <w:r w:rsidRPr="00923F06">
        <w:rPr>
          <w:rFonts w:ascii="Calibri" w:hAnsi="Calibri" w:cs="Calibri"/>
          <w:sz w:val="22"/>
          <w:szCs w:val="22"/>
        </w:rPr>
        <w:t>Demonstrated e</w:t>
      </w:r>
      <w:r w:rsidR="003E3B0B" w:rsidRPr="00923F06">
        <w:rPr>
          <w:rFonts w:ascii="Calibri" w:hAnsi="Calibri" w:cs="Calibri"/>
          <w:sz w:val="22"/>
          <w:szCs w:val="22"/>
        </w:rPr>
        <w:t>xperience in policy and strategy development.</w:t>
      </w:r>
    </w:p>
    <w:p w:rsidR="00FF649A" w:rsidRPr="00923F06" w:rsidRDefault="00FF649A" w:rsidP="00923F06">
      <w:pPr>
        <w:pStyle w:val="ListParagraph"/>
        <w:numPr>
          <w:ilvl w:val="0"/>
          <w:numId w:val="45"/>
        </w:numPr>
        <w:spacing w:beforeLines="40" w:before="96" w:afterLines="40" w:after="96"/>
        <w:rPr>
          <w:rFonts w:ascii="Calibri" w:hAnsi="Calibri" w:cs="Calibri"/>
          <w:sz w:val="22"/>
          <w:szCs w:val="22"/>
        </w:rPr>
      </w:pPr>
      <w:r w:rsidRPr="00923F06">
        <w:rPr>
          <w:rFonts w:ascii="Calibri" w:hAnsi="Calibri" w:cs="Calibri"/>
          <w:sz w:val="22"/>
          <w:szCs w:val="22"/>
        </w:rPr>
        <w:t xml:space="preserve">Knowledge of </w:t>
      </w:r>
      <w:r w:rsidR="00525A23" w:rsidRPr="00923F06">
        <w:rPr>
          <w:rFonts w:ascii="Calibri" w:hAnsi="Calibri" w:cs="Calibri"/>
          <w:sz w:val="22"/>
          <w:szCs w:val="22"/>
        </w:rPr>
        <w:t>the laws governing WA’s associations and clubs.</w:t>
      </w:r>
    </w:p>
    <w:p w:rsidR="00525A23" w:rsidRPr="00923F06" w:rsidRDefault="00525A23" w:rsidP="00923F06">
      <w:pPr>
        <w:pStyle w:val="ListParagraph"/>
        <w:numPr>
          <w:ilvl w:val="0"/>
          <w:numId w:val="45"/>
        </w:numPr>
        <w:spacing w:beforeLines="40" w:before="96" w:afterLines="40" w:after="96"/>
        <w:rPr>
          <w:rFonts w:ascii="Calibri" w:hAnsi="Calibri" w:cs="Calibri"/>
          <w:sz w:val="22"/>
          <w:szCs w:val="22"/>
        </w:rPr>
      </w:pPr>
      <w:r w:rsidRPr="00923F06">
        <w:rPr>
          <w:rFonts w:ascii="Calibri" w:hAnsi="Calibri" w:cs="Calibri"/>
          <w:sz w:val="22"/>
          <w:szCs w:val="22"/>
        </w:rPr>
        <w:t xml:space="preserve">Experience working within multi-disciplinary teams to achieve common objectives. </w:t>
      </w:r>
    </w:p>
    <w:p w:rsidR="003E3B0B" w:rsidRPr="00923F06" w:rsidRDefault="003E3B0B" w:rsidP="00923F06">
      <w:pPr>
        <w:pStyle w:val="ListParagraph"/>
        <w:numPr>
          <w:ilvl w:val="0"/>
          <w:numId w:val="45"/>
        </w:numPr>
        <w:spacing w:beforeLines="40" w:before="96" w:afterLines="40" w:after="96"/>
        <w:rPr>
          <w:rFonts w:ascii="Calibri" w:hAnsi="Calibri" w:cs="Calibri"/>
          <w:sz w:val="22"/>
          <w:szCs w:val="22"/>
        </w:rPr>
      </w:pPr>
      <w:r w:rsidRPr="00923F06">
        <w:rPr>
          <w:rFonts w:ascii="Calibri" w:hAnsi="Calibri" w:cs="Calibri"/>
          <w:sz w:val="22"/>
          <w:szCs w:val="22"/>
        </w:rPr>
        <w:t>A high level of competence with the Microsoft Office suite.</w:t>
      </w:r>
    </w:p>
    <w:p w:rsidR="00923F06" w:rsidRDefault="00923F06" w:rsidP="00923F06">
      <w:pPr>
        <w:spacing w:before="120" w:after="120"/>
        <w:rPr>
          <w:rFonts w:ascii="Calibri" w:hAnsi="Calibri"/>
          <w:b/>
          <w:bCs/>
          <w:i/>
          <w:iCs/>
          <w:sz w:val="22"/>
          <w:szCs w:val="22"/>
        </w:rPr>
      </w:pPr>
    </w:p>
    <w:p w:rsidR="008A4083" w:rsidRPr="00923F06" w:rsidRDefault="008A4083" w:rsidP="00923F06">
      <w:pPr>
        <w:spacing w:before="120" w:after="120"/>
        <w:rPr>
          <w:rFonts w:ascii="Calibri" w:hAnsi="Calibri"/>
          <w:b/>
          <w:bCs/>
          <w:i/>
          <w:iCs/>
          <w:sz w:val="22"/>
          <w:szCs w:val="22"/>
        </w:rPr>
      </w:pPr>
      <w:r w:rsidRPr="00923F06">
        <w:rPr>
          <w:rFonts w:ascii="Calibri" w:hAnsi="Calibri"/>
          <w:b/>
          <w:bCs/>
          <w:i/>
          <w:iCs/>
          <w:sz w:val="22"/>
          <w:szCs w:val="22"/>
        </w:rPr>
        <w:t>Desirable Criteria:</w:t>
      </w:r>
    </w:p>
    <w:p w:rsidR="003E3B0B" w:rsidRPr="00923F06" w:rsidRDefault="003E3B0B" w:rsidP="00923F06">
      <w:pPr>
        <w:pStyle w:val="ListParagraph"/>
        <w:numPr>
          <w:ilvl w:val="0"/>
          <w:numId w:val="46"/>
        </w:numPr>
        <w:spacing w:beforeLines="40" w:before="96" w:afterLines="40" w:after="96"/>
        <w:rPr>
          <w:rFonts w:ascii="Calibri" w:hAnsi="Calibri" w:cs="Calibri"/>
          <w:sz w:val="22"/>
          <w:szCs w:val="22"/>
        </w:rPr>
      </w:pPr>
      <w:r w:rsidRPr="00923F06">
        <w:rPr>
          <w:rFonts w:ascii="Calibri" w:hAnsi="Calibri" w:cs="Calibri"/>
          <w:sz w:val="22"/>
          <w:szCs w:val="22"/>
        </w:rPr>
        <w:t>Experience leading, or assisting to lead, a not-for-profit organisation.</w:t>
      </w:r>
    </w:p>
    <w:p w:rsidR="003E3B0B" w:rsidRPr="00923F06" w:rsidRDefault="003E3B0B" w:rsidP="00923F06">
      <w:pPr>
        <w:pStyle w:val="ListParagraph"/>
        <w:numPr>
          <w:ilvl w:val="0"/>
          <w:numId w:val="46"/>
        </w:numPr>
        <w:spacing w:beforeLines="40" w:before="96" w:afterLines="40" w:after="96"/>
        <w:rPr>
          <w:rFonts w:ascii="Calibri" w:hAnsi="Calibri" w:cs="Calibri"/>
          <w:sz w:val="22"/>
          <w:szCs w:val="22"/>
        </w:rPr>
      </w:pPr>
      <w:r w:rsidRPr="00923F06">
        <w:rPr>
          <w:rFonts w:ascii="Calibri" w:hAnsi="Calibri" w:cs="Calibri"/>
          <w:sz w:val="22"/>
          <w:szCs w:val="22"/>
        </w:rPr>
        <w:t xml:space="preserve">Book-keeping experience. </w:t>
      </w:r>
    </w:p>
    <w:p w:rsidR="003E3B0B" w:rsidRPr="00923F06" w:rsidRDefault="003E3B0B" w:rsidP="00923F06">
      <w:pPr>
        <w:pStyle w:val="ListParagraph"/>
        <w:numPr>
          <w:ilvl w:val="0"/>
          <w:numId w:val="46"/>
        </w:numPr>
        <w:spacing w:beforeLines="40" w:before="96" w:afterLines="40" w:after="96"/>
        <w:rPr>
          <w:rFonts w:ascii="Calibri" w:hAnsi="Calibri" w:cs="Calibri"/>
          <w:sz w:val="22"/>
          <w:szCs w:val="22"/>
        </w:rPr>
      </w:pPr>
      <w:r w:rsidRPr="00923F06">
        <w:rPr>
          <w:rFonts w:ascii="Calibri" w:hAnsi="Calibri" w:cs="Calibri"/>
          <w:sz w:val="22"/>
          <w:szCs w:val="22"/>
        </w:rPr>
        <w:t>Experience with the administration of websites and online training platforms.</w:t>
      </w:r>
    </w:p>
    <w:p w:rsidR="003E3B0B" w:rsidRPr="00923F06" w:rsidRDefault="003E3B0B" w:rsidP="00923F06">
      <w:pPr>
        <w:pStyle w:val="ListParagraph"/>
        <w:numPr>
          <w:ilvl w:val="0"/>
          <w:numId w:val="46"/>
        </w:numPr>
        <w:spacing w:beforeLines="40" w:before="96" w:afterLines="40" w:after="96"/>
        <w:rPr>
          <w:rFonts w:ascii="Calibri" w:hAnsi="Calibri" w:cs="Calibri"/>
          <w:sz w:val="22"/>
          <w:szCs w:val="22"/>
        </w:rPr>
      </w:pPr>
      <w:r w:rsidRPr="00923F06">
        <w:rPr>
          <w:rFonts w:ascii="Calibri" w:hAnsi="Calibri" w:cs="Calibri"/>
          <w:sz w:val="22"/>
          <w:szCs w:val="22"/>
        </w:rPr>
        <w:t xml:space="preserve">Past successes in marketing and branding campaigns. </w:t>
      </w:r>
    </w:p>
    <w:p w:rsidR="00A44702" w:rsidRDefault="00A44702" w:rsidP="00923F06">
      <w:pPr>
        <w:spacing w:beforeLines="40" w:before="96" w:afterLines="40" w:after="96"/>
        <w:rPr>
          <w:rFonts w:ascii="Calibri" w:hAnsi="Calibri"/>
          <w:b/>
          <w:i/>
          <w:sz w:val="22"/>
          <w:szCs w:val="22"/>
          <w:highlight w:val="yellow"/>
          <w:lang w:eastAsia="en-AU"/>
        </w:rPr>
      </w:pPr>
    </w:p>
    <w:p w:rsidR="00C64F6D" w:rsidRPr="003E3B0B" w:rsidRDefault="001E0ADA" w:rsidP="00923F06">
      <w:pPr>
        <w:pStyle w:val="Heading2"/>
        <w:spacing w:beforeLines="40" w:before="96" w:afterLines="40" w:after="96"/>
        <w:rPr>
          <w:rFonts w:asciiTheme="minorHAnsi" w:hAnsiTheme="minorHAnsi" w:cstheme="minorHAnsi"/>
          <w:i w:val="0"/>
        </w:rPr>
      </w:pPr>
      <w:r w:rsidRPr="003E3B0B">
        <w:rPr>
          <w:rFonts w:asciiTheme="minorHAnsi" w:hAnsiTheme="minorHAnsi" w:cstheme="minorHAnsi"/>
          <w:i w:val="0"/>
        </w:rPr>
        <w:t>Special R</w:t>
      </w:r>
      <w:r w:rsidR="00C64F6D" w:rsidRPr="003E3B0B">
        <w:rPr>
          <w:rFonts w:asciiTheme="minorHAnsi" w:hAnsiTheme="minorHAnsi" w:cstheme="minorHAnsi"/>
          <w:i w:val="0"/>
        </w:rPr>
        <w:t>equirements:</w:t>
      </w:r>
    </w:p>
    <w:p w:rsidR="003E3B0B" w:rsidRDefault="003E3B0B" w:rsidP="00923F06">
      <w:pPr>
        <w:spacing w:beforeLines="40" w:before="96" w:afterLines="40" w:after="96"/>
        <w:rPr>
          <w:rFonts w:ascii="Calibri" w:hAnsi="Calibri"/>
          <w:sz w:val="22"/>
          <w:szCs w:val="22"/>
          <w:highlight w:val="yellow"/>
        </w:rPr>
      </w:pPr>
      <w:r w:rsidRPr="00F62405">
        <w:rPr>
          <w:rFonts w:ascii="Calibri" w:hAnsi="Calibri"/>
          <w:sz w:val="22"/>
          <w:szCs w:val="22"/>
        </w:rPr>
        <w:t xml:space="preserve">A </w:t>
      </w:r>
      <w:r w:rsidRPr="00923F06">
        <w:rPr>
          <w:rFonts w:ascii="Calibri" w:hAnsi="Calibri" w:cs="Calibri"/>
          <w:sz w:val="22"/>
          <w:szCs w:val="22"/>
        </w:rPr>
        <w:t>current and valid Western Australian Working with Children security clearance card, or ability and willingness to obtain clearance prior to commencement</w:t>
      </w:r>
      <w:r w:rsidR="002469ED" w:rsidRPr="00923F06">
        <w:rPr>
          <w:rFonts w:ascii="Calibri" w:hAnsi="Calibri" w:cs="Calibri"/>
          <w:sz w:val="22"/>
          <w:szCs w:val="22"/>
        </w:rPr>
        <w:t>,</w:t>
      </w:r>
      <w:r w:rsidRPr="00923F06">
        <w:rPr>
          <w:rFonts w:ascii="Calibri" w:hAnsi="Calibri" w:cs="Calibri"/>
          <w:sz w:val="22"/>
          <w:szCs w:val="22"/>
        </w:rPr>
        <w:t xml:space="preserve"> is required for this role.</w:t>
      </w:r>
    </w:p>
    <w:p w:rsidR="00C64F6D" w:rsidRPr="00E641DA" w:rsidRDefault="00C64F6D" w:rsidP="00923F06">
      <w:pPr>
        <w:spacing w:beforeLines="40" w:before="96" w:afterLines="40" w:after="96"/>
        <w:rPr>
          <w:rFonts w:ascii="Calibri" w:hAnsi="Calibri"/>
          <w:sz w:val="22"/>
          <w:szCs w:val="22"/>
        </w:rPr>
      </w:pPr>
    </w:p>
    <w:p w:rsidR="002469ED" w:rsidRPr="003E3B0B" w:rsidRDefault="002469ED" w:rsidP="00923F06">
      <w:pPr>
        <w:pStyle w:val="Heading2"/>
        <w:spacing w:beforeLines="40" w:before="96" w:afterLines="40" w:after="96"/>
        <w:rPr>
          <w:rFonts w:asciiTheme="minorHAnsi" w:hAnsiTheme="minorHAnsi" w:cstheme="minorHAnsi"/>
          <w:i w:val="0"/>
        </w:rPr>
      </w:pPr>
      <w:r w:rsidRPr="002229E2">
        <w:rPr>
          <w:rFonts w:asciiTheme="minorHAnsi" w:hAnsiTheme="minorHAnsi" w:cstheme="minorHAnsi"/>
          <w:i w:val="0"/>
        </w:rPr>
        <w:t xml:space="preserve">About </w:t>
      </w:r>
      <w:r>
        <w:rPr>
          <w:rFonts w:asciiTheme="minorHAnsi" w:hAnsiTheme="minorHAnsi" w:cstheme="minorHAnsi"/>
          <w:i w:val="0"/>
          <w:lang w:val="en-AU"/>
        </w:rPr>
        <w:t>ESWA</w:t>
      </w:r>
      <w:r w:rsidRPr="002229E2">
        <w:rPr>
          <w:rFonts w:asciiTheme="minorHAnsi" w:hAnsiTheme="minorHAnsi" w:cstheme="minorHAnsi"/>
          <w:i w:val="0"/>
        </w:rPr>
        <w:t>:</w:t>
      </w:r>
    </w:p>
    <w:p w:rsidR="002469ED" w:rsidRPr="002469ED" w:rsidRDefault="002469ED" w:rsidP="00923F06">
      <w:pPr>
        <w:spacing w:beforeLines="40" w:before="96" w:afterLines="40" w:after="96"/>
        <w:rPr>
          <w:rFonts w:ascii="Calibri" w:hAnsi="Calibri"/>
          <w:i/>
          <w:sz w:val="22"/>
          <w:szCs w:val="22"/>
        </w:rPr>
      </w:pPr>
      <w:r>
        <w:rPr>
          <w:rFonts w:ascii="Calibri" w:hAnsi="Calibri"/>
          <w:bCs/>
          <w:sz w:val="22"/>
          <w:szCs w:val="22"/>
        </w:rPr>
        <w:t>F</w:t>
      </w:r>
      <w:r w:rsidRPr="008109BB">
        <w:rPr>
          <w:rFonts w:ascii="Calibri" w:hAnsi="Calibri"/>
          <w:bCs/>
          <w:sz w:val="22"/>
          <w:szCs w:val="22"/>
        </w:rPr>
        <w:t xml:space="preserve">ind out more about </w:t>
      </w:r>
      <w:r>
        <w:rPr>
          <w:rFonts w:ascii="Calibri" w:hAnsi="Calibri"/>
          <w:bCs/>
          <w:sz w:val="22"/>
          <w:szCs w:val="22"/>
        </w:rPr>
        <w:t xml:space="preserve">ESWA </w:t>
      </w:r>
      <w:hyperlink r:id="rId13" w:history="1">
        <w:r w:rsidRPr="007177DC">
          <w:rPr>
            <w:rStyle w:val="Hyperlink"/>
            <w:rFonts w:ascii="Calibri" w:hAnsi="Calibri" w:cs="Arial"/>
            <w:bCs/>
            <w:sz w:val="22"/>
            <w:szCs w:val="22"/>
          </w:rPr>
          <w:t>www.earthsciencewa.com.au</w:t>
        </w:r>
      </w:hyperlink>
      <w:r>
        <w:rPr>
          <w:rFonts w:ascii="Calibri" w:hAnsi="Calibri"/>
          <w:bCs/>
          <w:sz w:val="22"/>
          <w:szCs w:val="22"/>
        </w:rPr>
        <w:t xml:space="preserve"> </w:t>
      </w:r>
    </w:p>
    <w:p w:rsidR="00923F06" w:rsidRPr="00923F06" w:rsidRDefault="00923F06" w:rsidP="00923F06"/>
    <w:p w:rsidR="00E05212" w:rsidRPr="002229E2" w:rsidRDefault="00E05212" w:rsidP="00923F06">
      <w:pPr>
        <w:pStyle w:val="Heading2"/>
        <w:spacing w:beforeLines="40" w:before="96" w:afterLines="40" w:after="96"/>
        <w:rPr>
          <w:rFonts w:asciiTheme="minorHAnsi" w:hAnsiTheme="minorHAnsi" w:cstheme="minorHAnsi"/>
          <w:i w:val="0"/>
        </w:rPr>
      </w:pPr>
      <w:r w:rsidRPr="002229E2">
        <w:rPr>
          <w:rFonts w:asciiTheme="minorHAnsi" w:hAnsiTheme="minorHAnsi" w:cstheme="minorHAnsi"/>
          <w:i w:val="0"/>
        </w:rPr>
        <w:t>About CSIRO:</w:t>
      </w:r>
    </w:p>
    <w:p w:rsidR="002229E2" w:rsidRDefault="00E05212" w:rsidP="00923F06">
      <w:pPr>
        <w:spacing w:beforeLines="40" w:before="96" w:afterLines="40" w:after="96"/>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E641DA" w:rsidRDefault="00E05212" w:rsidP="00923F06">
      <w:pPr>
        <w:spacing w:beforeLines="40" w:before="96" w:afterLines="40" w:after="96"/>
        <w:rPr>
          <w:rFonts w:ascii="Calibri" w:hAnsi="Calibri"/>
          <w:sz w:val="22"/>
          <w:szCs w:val="22"/>
        </w:rPr>
      </w:pPr>
    </w:p>
    <w:p w:rsidR="00502363" w:rsidRPr="00E641DA" w:rsidRDefault="00502363" w:rsidP="00923F06">
      <w:pPr>
        <w:spacing w:beforeLines="40" w:before="96" w:afterLines="40" w:after="96"/>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2A" w:rsidRDefault="00C36A2A">
      <w:r>
        <w:separator/>
      </w:r>
    </w:p>
  </w:endnote>
  <w:endnote w:type="continuationSeparator" w:id="0">
    <w:p w:rsidR="00C36A2A" w:rsidRDefault="00C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2A" w:rsidRDefault="00C36A2A">
      <w:r>
        <w:separator/>
      </w:r>
    </w:p>
  </w:footnote>
  <w:footnote w:type="continuationSeparator" w:id="0">
    <w:p w:rsidR="00C36A2A" w:rsidRDefault="00C3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1507A"/>
    <w:multiLevelType w:val="hybridMultilevel"/>
    <w:tmpl w:val="3ED8723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607C36"/>
    <w:multiLevelType w:val="hybridMultilevel"/>
    <w:tmpl w:val="FD3EB84C"/>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63C595A"/>
    <w:multiLevelType w:val="hybridMultilevel"/>
    <w:tmpl w:val="9B72F2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1B7059"/>
    <w:multiLevelType w:val="hybridMultilevel"/>
    <w:tmpl w:val="C41C0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B5AA0"/>
    <w:multiLevelType w:val="hybridMultilevel"/>
    <w:tmpl w:val="DFDA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3"/>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4"/>
  </w:num>
  <w:num w:numId="44">
    <w:abstractNumId w:val="37"/>
  </w:num>
  <w:num w:numId="45">
    <w:abstractNumId w:val="41"/>
  </w:num>
  <w:num w:numId="46">
    <w:abstractNumId w:val="3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256C5"/>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469ED"/>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B0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D75B8"/>
    <w:rsid w:val="004E5600"/>
    <w:rsid w:val="004E6DFD"/>
    <w:rsid w:val="004F0C16"/>
    <w:rsid w:val="00502363"/>
    <w:rsid w:val="00507292"/>
    <w:rsid w:val="00514A2E"/>
    <w:rsid w:val="00516428"/>
    <w:rsid w:val="00520570"/>
    <w:rsid w:val="005236AB"/>
    <w:rsid w:val="00525A23"/>
    <w:rsid w:val="00525DB0"/>
    <w:rsid w:val="00533CFF"/>
    <w:rsid w:val="00534C28"/>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7F779F"/>
    <w:rsid w:val="00800A8F"/>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0663"/>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3F06"/>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026"/>
    <w:rsid w:val="00D33B28"/>
    <w:rsid w:val="00D3447B"/>
    <w:rsid w:val="00D36371"/>
    <w:rsid w:val="00D40BFB"/>
    <w:rsid w:val="00D44B3B"/>
    <w:rsid w:val="00D45B26"/>
    <w:rsid w:val="00D468D5"/>
    <w:rsid w:val="00D474AE"/>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 w:val="00FF6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48389358">
      <w:bodyDiv w:val="1"/>
      <w:marLeft w:val="0"/>
      <w:marRight w:val="0"/>
      <w:marTop w:val="0"/>
      <w:marBottom w:val="0"/>
      <w:divBdr>
        <w:top w:val="none" w:sz="0" w:space="0" w:color="auto"/>
        <w:left w:val="none" w:sz="0" w:space="0" w:color="auto"/>
        <w:bottom w:val="none" w:sz="0" w:space="0" w:color="auto"/>
        <w:right w:val="none" w:sz="0" w:space="0" w:color="auto"/>
      </w:divBdr>
    </w:div>
    <w:div w:id="1165125112">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watkins@csiro.au" TargetMode="External"/><Relationship Id="rId13" Type="http://schemas.openxmlformats.org/officeDocument/2006/relationships/hyperlink" Target="http://www.earthsciencew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thsciencewa.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A069-77E6-41C3-A3B8-8DC6F2DF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6045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7</cp:revision>
  <cp:lastPrinted>2014-02-06T02:28:00Z</cp:lastPrinted>
  <dcterms:created xsi:type="dcterms:W3CDTF">2019-02-04T01:33:00Z</dcterms:created>
  <dcterms:modified xsi:type="dcterms:W3CDTF">2019-02-05T04:28:00Z</dcterms:modified>
</cp:coreProperties>
</file>