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2E1F"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52FB231E" w14:textId="128DECE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D13A24">
        <w:rPr>
          <w:rFonts w:asciiTheme="minorHAnsi" w:hAnsiTheme="minorHAnsi" w:cstheme="minorHAnsi"/>
          <w:i w:val="0"/>
          <w:lang w:val="en-AU"/>
        </w:rPr>
        <w:t>CSOF5</w:t>
      </w:r>
    </w:p>
    <w:p w14:paraId="077F1729"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5B3E365D" w14:textId="77777777" w:rsidTr="00275D88">
        <w:trPr>
          <w:trHeight w:val="488"/>
        </w:trPr>
        <w:tc>
          <w:tcPr>
            <w:tcW w:w="2766" w:type="dxa"/>
            <w:shd w:val="clear" w:color="auto" w:fill="F2F2F2"/>
            <w:vAlign w:val="center"/>
          </w:tcPr>
          <w:p w14:paraId="31A82A88"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1B746472" w14:textId="7821F9EF" w:rsidR="00A44702" w:rsidRPr="0097618D" w:rsidRDefault="00255486" w:rsidP="00FF4630">
            <w:pPr>
              <w:tabs>
                <w:tab w:val="left" w:pos="6093"/>
              </w:tabs>
              <w:spacing w:before="120" w:after="60"/>
              <w:rPr>
                <w:rFonts w:ascii="Calibri" w:hAnsi="Calibri"/>
                <w:sz w:val="22"/>
                <w:szCs w:val="22"/>
              </w:rPr>
            </w:pPr>
            <w:r>
              <w:rPr>
                <w:rFonts w:asciiTheme="minorHAnsi" w:hAnsiTheme="minorHAnsi"/>
                <w:sz w:val="22"/>
                <w:szCs w:val="22"/>
              </w:rPr>
              <w:t>Senior Consultant (Innovation)</w:t>
            </w:r>
            <w:r w:rsidRPr="00EB54A7">
              <w:rPr>
                <w:rFonts w:asciiTheme="minorHAnsi" w:hAnsiTheme="minorHAnsi"/>
                <w:sz w:val="22"/>
                <w:szCs w:val="22"/>
              </w:rPr>
              <w:t>- CSIRO Futures</w:t>
            </w:r>
          </w:p>
        </w:tc>
      </w:tr>
      <w:tr w:rsidR="00814B73" w:rsidRPr="0097618D" w14:paraId="063C7113" w14:textId="77777777" w:rsidTr="00275D88">
        <w:trPr>
          <w:trHeight w:val="423"/>
        </w:trPr>
        <w:tc>
          <w:tcPr>
            <w:tcW w:w="2766" w:type="dxa"/>
            <w:shd w:val="clear" w:color="auto" w:fill="F2F2F2"/>
            <w:vAlign w:val="center"/>
          </w:tcPr>
          <w:p w14:paraId="7CB87C87"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4C8E32B7" w14:textId="695CCBC5" w:rsidR="00814B73" w:rsidRPr="0097618D" w:rsidRDefault="00255486" w:rsidP="00646385">
            <w:pPr>
              <w:rPr>
                <w:rFonts w:ascii="Calibri" w:hAnsi="Calibri"/>
                <w:sz w:val="22"/>
                <w:szCs w:val="22"/>
              </w:rPr>
            </w:pPr>
            <w:r>
              <w:rPr>
                <w:rFonts w:ascii="Calibri" w:hAnsi="Calibri"/>
                <w:sz w:val="22"/>
                <w:szCs w:val="22"/>
              </w:rPr>
              <w:t>62136</w:t>
            </w:r>
          </w:p>
        </w:tc>
      </w:tr>
      <w:tr w:rsidR="00814B73" w:rsidRPr="0097618D" w14:paraId="39AC9F3B" w14:textId="77777777" w:rsidTr="00275D88">
        <w:trPr>
          <w:trHeight w:val="429"/>
        </w:trPr>
        <w:tc>
          <w:tcPr>
            <w:tcW w:w="2766" w:type="dxa"/>
            <w:shd w:val="clear" w:color="auto" w:fill="F2F2F2"/>
            <w:vAlign w:val="center"/>
          </w:tcPr>
          <w:p w14:paraId="57CA8A2B"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0236A2B"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46621CC" w14:textId="77777777" w:rsidTr="00CF7826">
        <w:trPr>
          <w:trHeight w:val="736"/>
        </w:trPr>
        <w:tc>
          <w:tcPr>
            <w:tcW w:w="2766" w:type="dxa"/>
            <w:shd w:val="clear" w:color="auto" w:fill="F2F2F2"/>
            <w:vAlign w:val="center"/>
          </w:tcPr>
          <w:p w14:paraId="2E656956"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0386C5FD" w14:textId="77777777" w:rsidR="00814B73" w:rsidRPr="0097618D" w:rsidRDefault="00814B73" w:rsidP="006F18B8">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44702" w:rsidRPr="0097618D" w14:paraId="55EDD978" w14:textId="77777777" w:rsidTr="00275D88">
        <w:trPr>
          <w:trHeight w:val="421"/>
        </w:trPr>
        <w:tc>
          <w:tcPr>
            <w:tcW w:w="2766" w:type="dxa"/>
            <w:shd w:val="clear" w:color="auto" w:fill="F2F2F2"/>
            <w:vAlign w:val="center"/>
          </w:tcPr>
          <w:p w14:paraId="3D2B735D"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46F591F9" w14:textId="3D033F0B" w:rsidR="00A44702" w:rsidRPr="005C2F8F" w:rsidRDefault="00F73F5D" w:rsidP="00A44702">
            <w:pPr>
              <w:pStyle w:val="ListParagraph"/>
              <w:ind w:left="0"/>
              <w:rPr>
                <w:rFonts w:ascii="Calibri" w:hAnsi="Calibri"/>
                <w:sz w:val="22"/>
                <w:szCs w:val="22"/>
              </w:rPr>
            </w:pPr>
            <w:r>
              <w:rPr>
                <w:rFonts w:ascii="Calibri" w:hAnsi="Calibri"/>
                <w:sz w:val="22"/>
                <w:szCs w:val="22"/>
              </w:rPr>
              <w:t>50%</w:t>
            </w:r>
          </w:p>
        </w:tc>
      </w:tr>
      <w:tr w:rsidR="00A44702" w:rsidRPr="0097618D" w14:paraId="374EE5F7" w14:textId="77777777" w:rsidTr="00275D88">
        <w:trPr>
          <w:trHeight w:val="413"/>
        </w:trPr>
        <w:tc>
          <w:tcPr>
            <w:tcW w:w="2766" w:type="dxa"/>
            <w:shd w:val="clear" w:color="auto" w:fill="F2F2F2"/>
            <w:vAlign w:val="center"/>
          </w:tcPr>
          <w:p w14:paraId="20BCAC88"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133B261" w14:textId="40966336" w:rsidR="00A44702" w:rsidRPr="005C2F8F" w:rsidRDefault="00F73F5D" w:rsidP="00A44702">
            <w:pPr>
              <w:pStyle w:val="ListParagraph"/>
              <w:ind w:left="0"/>
              <w:rPr>
                <w:rFonts w:ascii="Calibri" w:hAnsi="Calibri"/>
                <w:sz w:val="22"/>
                <w:szCs w:val="22"/>
              </w:rPr>
            </w:pPr>
            <w:r>
              <w:rPr>
                <w:rFonts w:ascii="Calibri" w:hAnsi="Calibri"/>
                <w:sz w:val="22"/>
                <w:szCs w:val="22"/>
              </w:rPr>
              <w:t>50%</w:t>
            </w:r>
          </w:p>
        </w:tc>
      </w:tr>
      <w:tr w:rsidR="00A44702" w:rsidRPr="0097618D" w14:paraId="2C885F5D" w14:textId="77777777" w:rsidTr="00275D88">
        <w:trPr>
          <w:trHeight w:val="420"/>
        </w:trPr>
        <w:tc>
          <w:tcPr>
            <w:tcW w:w="2766" w:type="dxa"/>
            <w:shd w:val="clear" w:color="auto" w:fill="F2F2F2"/>
            <w:vAlign w:val="center"/>
          </w:tcPr>
          <w:p w14:paraId="68D90D72"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9E5B61D" w14:textId="77777777" w:rsidR="00A44702" w:rsidRPr="0097618D" w:rsidRDefault="00742516" w:rsidP="008E4F03">
            <w:pPr>
              <w:pStyle w:val="ListParagraph"/>
              <w:ind w:left="0"/>
              <w:rPr>
                <w:rFonts w:ascii="Calibri" w:hAnsi="Calibri"/>
                <w:sz w:val="22"/>
                <w:szCs w:val="22"/>
              </w:rPr>
            </w:pPr>
            <w:r>
              <w:rPr>
                <w:rFonts w:asciiTheme="minorHAnsi" w:hAnsiTheme="minorHAns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Director, CSIRO Futures</w:t>
            </w:r>
            <w:r>
              <w:rPr>
                <w:rFonts w:asciiTheme="minorHAnsi" w:hAnsiTheme="minorHAnsi"/>
                <w:sz w:val="22"/>
                <w:szCs w:val="22"/>
              </w:rPr>
              <w:fldChar w:fldCharType="end"/>
            </w:r>
          </w:p>
        </w:tc>
      </w:tr>
      <w:tr w:rsidR="00A44702" w:rsidRPr="0097618D" w14:paraId="06607608" w14:textId="77777777" w:rsidTr="00275D88">
        <w:trPr>
          <w:trHeight w:val="411"/>
        </w:trPr>
        <w:tc>
          <w:tcPr>
            <w:tcW w:w="2766" w:type="dxa"/>
            <w:shd w:val="clear" w:color="auto" w:fill="F2F2F2"/>
            <w:vAlign w:val="center"/>
          </w:tcPr>
          <w:p w14:paraId="06BF2AAF"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ED54261" w14:textId="77777777" w:rsidR="00A44702" w:rsidRPr="0097618D" w:rsidRDefault="00A44702" w:rsidP="00A44702">
            <w:pPr>
              <w:pStyle w:val="ListParagraph"/>
              <w:ind w:left="0"/>
              <w:rPr>
                <w:rFonts w:ascii="Calibri" w:hAnsi="Calibri"/>
                <w:sz w:val="22"/>
                <w:szCs w:val="22"/>
              </w:rPr>
            </w:pPr>
            <w:r w:rsidRPr="006F18B8">
              <w:rPr>
                <w:rFonts w:ascii="Calibri" w:hAnsi="Calibri"/>
                <w:sz w:val="22"/>
                <w:szCs w:val="22"/>
              </w:rPr>
              <w:t>0</w:t>
            </w:r>
          </w:p>
        </w:tc>
      </w:tr>
      <w:tr w:rsidR="00A44702" w:rsidRPr="0097618D" w14:paraId="462B7DE7" w14:textId="77777777" w:rsidTr="00275D88">
        <w:trPr>
          <w:trHeight w:val="411"/>
        </w:trPr>
        <w:tc>
          <w:tcPr>
            <w:tcW w:w="2766" w:type="dxa"/>
            <w:shd w:val="clear" w:color="auto" w:fill="F2F2F2"/>
            <w:vAlign w:val="center"/>
          </w:tcPr>
          <w:p w14:paraId="3D9CCEDF"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43B9232B" w14:textId="7B3CCE89" w:rsidR="00A44702" w:rsidRDefault="00CF7826" w:rsidP="00A44702">
            <w:pPr>
              <w:pStyle w:val="ListParagraph"/>
              <w:ind w:left="0"/>
              <w:rPr>
                <w:rStyle w:val="Hyperlink"/>
                <w:rFonts w:ascii="Calibri" w:hAnsi="Calibri" w:cs="Arial"/>
                <w:sz w:val="22"/>
                <w:szCs w:val="22"/>
              </w:rPr>
            </w:pPr>
            <w:r>
              <w:rPr>
                <w:rFonts w:ascii="Calibri" w:hAnsi="Calibri"/>
                <w:sz w:val="22"/>
                <w:szCs w:val="22"/>
              </w:rPr>
              <w:t>Jerad Ford</w:t>
            </w:r>
            <w:r w:rsidR="00742516">
              <w:rPr>
                <w:rFonts w:ascii="Calibri" w:hAnsi="Calibri"/>
                <w:sz w:val="22"/>
                <w:szCs w:val="22"/>
              </w:rPr>
              <w:t xml:space="preserve">, </w:t>
            </w:r>
            <w:r w:rsidR="008E4F03">
              <w:rPr>
                <w:rFonts w:ascii="Calibri" w:hAnsi="Calibri"/>
                <w:sz w:val="22"/>
                <w:szCs w:val="22"/>
              </w:rPr>
              <w:t>0</w:t>
            </w:r>
            <w:r>
              <w:rPr>
                <w:rFonts w:ascii="Calibri" w:hAnsi="Calibri"/>
                <w:sz w:val="22"/>
                <w:szCs w:val="22"/>
              </w:rPr>
              <w:t>7</w:t>
            </w:r>
            <w:r w:rsidR="008E4F03">
              <w:rPr>
                <w:rFonts w:ascii="Calibri" w:hAnsi="Calibri"/>
                <w:sz w:val="22"/>
                <w:szCs w:val="22"/>
              </w:rPr>
              <w:t xml:space="preserve"> </w:t>
            </w:r>
            <w:r>
              <w:rPr>
                <w:rFonts w:ascii="Calibri" w:hAnsi="Calibri"/>
                <w:sz w:val="22"/>
                <w:szCs w:val="22"/>
              </w:rPr>
              <w:t>3327</w:t>
            </w:r>
            <w:r w:rsidR="00590E81">
              <w:rPr>
                <w:rFonts w:ascii="Calibri" w:hAnsi="Calibri"/>
                <w:sz w:val="22"/>
                <w:szCs w:val="22"/>
              </w:rPr>
              <w:t xml:space="preserve"> </w:t>
            </w:r>
            <w:r>
              <w:rPr>
                <w:rFonts w:ascii="Calibri" w:hAnsi="Calibri"/>
                <w:sz w:val="22"/>
                <w:szCs w:val="22"/>
              </w:rPr>
              <w:t>4216</w:t>
            </w:r>
            <w:r w:rsidR="00E50446">
              <w:rPr>
                <w:rFonts w:ascii="Calibri" w:hAnsi="Calibri"/>
                <w:sz w:val="22"/>
                <w:szCs w:val="22"/>
              </w:rPr>
              <w:t xml:space="preserve"> or </w:t>
            </w:r>
            <w:r w:rsidRPr="00CF7826">
              <w:rPr>
                <w:rStyle w:val="Hyperlink"/>
                <w:bCs/>
              </w:rPr>
              <w:t>jerad.ford@csiro.au</w:t>
            </w:r>
            <w:r>
              <w:rPr>
                <w:rStyle w:val="Hyperlink"/>
                <w:rFonts w:ascii="Calibri" w:hAnsi="Calibri" w:cs="Arial"/>
                <w:sz w:val="22"/>
                <w:szCs w:val="22"/>
              </w:rPr>
              <w:t xml:space="preserve"> </w:t>
            </w:r>
          </w:p>
          <w:p w14:paraId="30870083" w14:textId="2E4B565A" w:rsidR="00E50446" w:rsidRPr="00810093" w:rsidRDefault="00810093" w:rsidP="00590E81">
            <w:pPr>
              <w:pStyle w:val="ListParagraph"/>
              <w:ind w:left="0"/>
              <w:rPr>
                <w:rFonts w:ascii="Calibri" w:hAnsi="Calibri"/>
                <w:highlight w:val="yellow"/>
              </w:rPr>
            </w:pPr>
            <w:r w:rsidRPr="00810093">
              <w:rPr>
                <w:rFonts w:asciiTheme="minorHAnsi" w:hAnsiTheme="minorHAnsi" w:cstheme="minorHAnsi"/>
                <w:iCs/>
              </w:rPr>
              <w:t xml:space="preserve">Please do not email your application directly to </w:t>
            </w:r>
            <w:r w:rsidR="00590E81">
              <w:rPr>
                <w:rFonts w:asciiTheme="minorHAnsi" w:hAnsiTheme="minorHAnsi" w:cstheme="minorHAnsi"/>
                <w:iCs/>
              </w:rPr>
              <w:t>Jerad Ford</w:t>
            </w:r>
            <w:r w:rsidRPr="00810093">
              <w:rPr>
                <w:rFonts w:asciiTheme="minorHAnsi" w:hAnsiTheme="minorHAnsi" w:cstheme="minorHAnsi"/>
                <w:iCs/>
              </w:rPr>
              <w:t xml:space="preserve"> Applications received via this method will not be considered by the selection panel.</w:t>
            </w:r>
          </w:p>
        </w:tc>
      </w:tr>
      <w:tr w:rsidR="00A44702" w:rsidRPr="0097618D" w14:paraId="37F918C1" w14:textId="77777777" w:rsidTr="00275D88">
        <w:trPr>
          <w:trHeight w:val="411"/>
        </w:trPr>
        <w:tc>
          <w:tcPr>
            <w:tcW w:w="2766" w:type="dxa"/>
            <w:shd w:val="clear" w:color="auto" w:fill="F2F2F2"/>
            <w:vAlign w:val="center"/>
          </w:tcPr>
          <w:p w14:paraId="0D89D85E"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7C3E52A1" w14:textId="77777777"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14:paraId="7DF4EB70" w14:textId="77777777" w:rsidR="00A44702" w:rsidRPr="0097618D" w:rsidRDefault="00A44702" w:rsidP="00A44702">
            <w:pPr>
              <w:pStyle w:val="ListParagraph"/>
              <w:ind w:left="0"/>
              <w:rPr>
                <w:rFonts w:ascii="Calibri" w:hAnsi="Calibri"/>
                <w:sz w:val="22"/>
                <w:szCs w:val="22"/>
                <w:highlight w:val="yellow"/>
              </w:rPr>
            </w:pPr>
          </w:p>
        </w:tc>
      </w:tr>
      <w:tr w:rsidR="00A44702" w:rsidRPr="0097618D" w14:paraId="7A3043FB" w14:textId="77777777" w:rsidTr="00402030">
        <w:trPr>
          <w:trHeight w:val="411"/>
        </w:trPr>
        <w:tc>
          <w:tcPr>
            <w:tcW w:w="2766" w:type="dxa"/>
            <w:shd w:val="clear" w:color="auto" w:fill="F2F2F2"/>
            <w:vAlign w:val="center"/>
          </w:tcPr>
          <w:p w14:paraId="6A3781B2"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E7784D8" w14:textId="77777777"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28ACFB95" w14:textId="77777777" w:rsidR="00502363" w:rsidRDefault="00502363" w:rsidP="00646385">
      <w:pPr>
        <w:rPr>
          <w:rFonts w:ascii="Calibri" w:hAnsi="Calibri"/>
          <w:sz w:val="22"/>
          <w:szCs w:val="22"/>
        </w:rPr>
      </w:pPr>
    </w:p>
    <w:p w14:paraId="0F3C3F4D" w14:textId="77777777"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15551AFB" w14:textId="77777777" w:rsidR="00742B09" w:rsidRPr="00742B09" w:rsidRDefault="00742B09" w:rsidP="00646385">
      <w:pPr>
        <w:rPr>
          <w:rFonts w:ascii="Calibri" w:hAnsi="Calibri"/>
          <w:sz w:val="22"/>
          <w:szCs w:val="22"/>
        </w:rPr>
      </w:pPr>
    </w:p>
    <w:p w14:paraId="35CB4ECC" w14:textId="77777777" w:rsidR="00CF7826" w:rsidRPr="00C76816" w:rsidRDefault="00CF7826" w:rsidP="00CF7826">
      <w:pPr>
        <w:spacing w:before="180" w:after="60"/>
        <w:jc w:val="both"/>
        <w:rPr>
          <w:rFonts w:ascii="Calibri" w:hAnsi="Calibri"/>
          <w:b/>
          <w:sz w:val="22"/>
          <w:szCs w:val="22"/>
        </w:rPr>
      </w:pPr>
      <w:r w:rsidRPr="00C76816">
        <w:rPr>
          <w:rFonts w:ascii="Calibri" w:hAnsi="Calibri"/>
          <w:b/>
          <w:sz w:val="22"/>
          <w:szCs w:val="22"/>
        </w:rPr>
        <w:t>CSIRO Futures</w:t>
      </w:r>
    </w:p>
    <w:p w14:paraId="539AB026" w14:textId="77777777" w:rsidR="00CF7826" w:rsidRPr="00C76816" w:rsidRDefault="00CF7826" w:rsidP="00CF7826">
      <w:pPr>
        <w:spacing w:before="180" w:after="60"/>
        <w:jc w:val="both"/>
        <w:rPr>
          <w:rFonts w:ascii="Calibri" w:hAnsi="Calibri"/>
          <w:i/>
          <w:sz w:val="22"/>
          <w:szCs w:val="22"/>
        </w:rPr>
      </w:pPr>
      <w:r w:rsidRPr="00C76816">
        <w:rPr>
          <w:rFonts w:ascii="Calibri" w:hAnsi="Calibri"/>
          <w:i/>
          <w:sz w:val="22"/>
          <w:szCs w:val="22"/>
        </w:rPr>
        <w:t>Future proofing Australian organisations</w:t>
      </w:r>
    </w:p>
    <w:p w14:paraId="706490B2" w14:textId="77777777" w:rsidR="00CF7826" w:rsidRPr="00C76816" w:rsidRDefault="00CF7826" w:rsidP="00CF7826">
      <w:pPr>
        <w:spacing w:before="180" w:after="60"/>
        <w:jc w:val="both"/>
        <w:rPr>
          <w:rFonts w:ascii="Calibri" w:hAnsi="Calibri"/>
          <w:sz w:val="22"/>
          <w:szCs w:val="22"/>
        </w:rPr>
      </w:pPr>
      <w:r w:rsidRPr="00C76816">
        <w:rPr>
          <w:rFonts w:ascii="Calibri" w:hAnsi="Calibri"/>
          <w:sz w:val="22"/>
          <w:szCs w:val="22"/>
        </w:rPr>
        <w:t xml:space="preserve">‘CSIRO Futures’ is CSIRO’s strategic advisory arm and a trusted advisor to external private and public sector entities. We sit at the interface between science and industry, providing advice to CEOs, executives and senior government decision makers around key trends, emerging technologies and issues affecting business. </w:t>
      </w:r>
    </w:p>
    <w:p w14:paraId="5D0FF645" w14:textId="77777777" w:rsidR="00CF7826" w:rsidRPr="00C76816" w:rsidRDefault="00CF7826" w:rsidP="00CF7826">
      <w:pPr>
        <w:spacing w:after="120"/>
        <w:jc w:val="both"/>
        <w:rPr>
          <w:rFonts w:ascii="Calibri" w:hAnsi="Calibri"/>
          <w:sz w:val="22"/>
          <w:szCs w:val="22"/>
        </w:rPr>
      </w:pPr>
      <w:r w:rsidRPr="00C76816">
        <w:rPr>
          <w:rFonts w:ascii="Calibri" w:hAnsi="Calibri"/>
          <w:sz w:val="22"/>
          <w:szCs w:val="22"/>
        </w:rPr>
        <w:t>We draw on CSIRO’s deep R&amp;D capability to help clients translate science into strategy and plan for an uncertain future, be it through high profile public thought leadership reports or commercial-in-confidence technology strategy engagements. Our expertise extends across sectors that include Energy, Health, Oil &amp; Gas, Food &amp; Agribusiness, and Manufacturing, where we help senior decision makers develop evidence-based strategies to address major opportunities and challenges across the supply chain.</w:t>
      </w:r>
    </w:p>
    <w:p w14:paraId="01F7460E" w14:textId="77777777" w:rsidR="003F60A6" w:rsidRDefault="003F60A6" w:rsidP="00742516">
      <w:pPr>
        <w:spacing w:after="60"/>
        <w:jc w:val="both"/>
        <w:rPr>
          <w:rFonts w:ascii="Calibri" w:hAnsi="Calibri"/>
          <w:b/>
          <w:sz w:val="22"/>
          <w:szCs w:val="22"/>
        </w:rPr>
      </w:pPr>
    </w:p>
    <w:p w14:paraId="76E4A7B8" w14:textId="77777777" w:rsidR="00742516" w:rsidRDefault="00742516" w:rsidP="00742516">
      <w:pPr>
        <w:spacing w:after="60"/>
        <w:jc w:val="both"/>
        <w:rPr>
          <w:rFonts w:ascii="Calibri" w:hAnsi="Calibri"/>
          <w:b/>
          <w:sz w:val="22"/>
          <w:szCs w:val="22"/>
        </w:rPr>
      </w:pPr>
      <w:r>
        <w:rPr>
          <w:rFonts w:ascii="Calibri" w:hAnsi="Calibri"/>
          <w:b/>
          <w:sz w:val="22"/>
          <w:szCs w:val="22"/>
        </w:rPr>
        <w:t>The position</w:t>
      </w:r>
    </w:p>
    <w:p w14:paraId="2288D23B" w14:textId="77777777" w:rsidR="00CF7826" w:rsidRDefault="00CF7826" w:rsidP="00CF7826">
      <w:pPr>
        <w:keepNext/>
        <w:keepLines/>
        <w:spacing w:after="120"/>
        <w:jc w:val="both"/>
        <w:rPr>
          <w:rFonts w:ascii="Calibri" w:hAnsi="Calibri"/>
          <w:sz w:val="22"/>
          <w:szCs w:val="22"/>
        </w:rPr>
      </w:pPr>
      <w:r>
        <w:rPr>
          <w:rFonts w:ascii="Calibri" w:hAnsi="Calibri"/>
          <w:sz w:val="22"/>
          <w:szCs w:val="22"/>
        </w:rPr>
        <w:lastRenderedPageBreak/>
        <w:t>CSIRO Futures is recruiting for a Senior Consultant to play a leading role in the development of thought leadership reports that are based on rigorous quantitative and qualitative research methodologies focused on the topics of innovation and technology. This Senior Consultant will also directly support and manage the delivery of a growing body of strategic advisory work for government and corporate clients.</w:t>
      </w:r>
    </w:p>
    <w:p w14:paraId="75F5E0D2" w14:textId="34BB3912" w:rsidR="00CF7826" w:rsidRDefault="00CF7826" w:rsidP="00CF7826">
      <w:pPr>
        <w:keepNext/>
        <w:keepLines/>
        <w:spacing w:after="120"/>
        <w:jc w:val="both"/>
        <w:rPr>
          <w:rFonts w:ascii="Calibri" w:hAnsi="Calibri"/>
          <w:sz w:val="22"/>
          <w:szCs w:val="22"/>
        </w:rPr>
      </w:pPr>
      <w:r>
        <w:rPr>
          <w:rFonts w:ascii="Calibri" w:hAnsi="Calibri"/>
          <w:sz w:val="22"/>
          <w:szCs w:val="22"/>
        </w:rPr>
        <w:t xml:space="preserve">A primary responsibility of the Senior Consultant, comprising approximately 70% of their time, will be to establish and run an inaugural thought leadership report series on technology and innovation. In this capacity the Senior Consultant will be responsible for uncovering unique and surprising insights on a range of innovation and technology topics that will be of utmost interest to senior decision makers in the board-rooms and heads of government across the nation. These same insights will help CSIRO build its own product and service offerings in the innovation space, and help to inform CSIRO </w:t>
      </w:r>
      <w:r w:rsidR="00872F84">
        <w:rPr>
          <w:rFonts w:ascii="Calibri" w:hAnsi="Calibri"/>
          <w:sz w:val="22"/>
          <w:szCs w:val="22"/>
        </w:rPr>
        <w:t xml:space="preserve">Business Unit </w:t>
      </w:r>
      <w:r>
        <w:rPr>
          <w:rFonts w:ascii="Calibri" w:hAnsi="Calibri"/>
          <w:sz w:val="22"/>
          <w:szCs w:val="22"/>
        </w:rPr>
        <w:t>strategies.</w:t>
      </w:r>
    </w:p>
    <w:p w14:paraId="74BECBC0" w14:textId="65EE7449" w:rsidR="00CF7826" w:rsidRDefault="00CF7826" w:rsidP="00CF7826">
      <w:pPr>
        <w:keepNext/>
        <w:keepLines/>
        <w:spacing w:after="120"/>
        <w:jc w:val="both"/>
        <w:rPr>
          <w:rFonts w:ascii="Calibri" w:hAnsi="Calibri"/>
          <w:sz w:val="22"/>
          <w:szCs w:val="22"/>
        </w:rPr>
      </w:pPr>
      <w:r>
        <w:rPr>
          <w:rFonts w:ascii="Calibri" w:hAnsi="Calibri"/>
          <w:sz w:val="22"/>
          <w:szCs w:val="22"/>
        </w:rPr>
        <w:t xml:space="preserve">Specifically, you will help define the scope for the inaugural report and manage all aspects of </w:t>
      </w:r>
      <w:r w:rsidR="00084C65">
        <w:rPr>
          <w:rFonts w:ascii="Calibri" w:hAnsi="Calibri"/>
          <w:sz w:val="22"/>
          <w:szCs w:val="22"/>
        </w:rPr>
        <w:t xml:space="preserve">its </w:t>
      </w:r>
      <w:r>
        <w:rPr>
          <w:rFonts w:ascii="Calibri" w:hAnsi="Calibri"/>
          <w:sz w:val="22"/>
          <w:szCs w:val="22"/>
        </w:rPr>
        <w:t xml:space="preserve">delivery. For this task you will be responsible for: consulting with CSIRO Futures management and others in the CSIRO senior leadership team to define the report intent/focus, conducting literature reviews, designing the survey instrument, sourcing of the respondent pool (i.e. managers and executives in businesses), managing the tender process for CATI phone surveys, data cleaning and statistical analysis on the resulting data, generating of management insights, writing of public-facing consulting reports, and report outreach activities.  </w:t>
      </w:r>
    </w:p>
    <w:p w14:paraId="0D8C9E6C" w14:textId="6E2729B0" w:rsidR="005C2F8F" w:rsidRDefault="00CF7826" w:rsidP="00CF7826">
      <w:pPr>
        <w:rPr>
          <w:rFonts w:ascii="Calibri" w:hAnsi="Calibri"/>
          <w:sz w:val="22"/>
          <w:szCs w:val="22"/>
        </w:rPr>
      </w:pPr>
      <w:r>
        <w:rPr>
          <w:rFonts w:ascii="Calibri" w:hAnsi="Calibri"/>
          <w:sz w:val="22"/>
          <w:szCs w:val="22"/>
        </w:rPr>
        <w:t>The balance of the senior consultant’s time</w:t>
      </w:r>
      <w:r w:rsidR="0039098C">
        <w:rPr>
          <w:rFonts w:ascii="Calibri" w:hAnsi="Calibri"/>
          <w:sz w:val="22"/>
          <w:szCs w:val="22"/>
        </w:rPr>
        <w:t xml:space="preserve"> </w:t>
      </w:r>
      <w:r w:rsidRPr="00857536">
        <w:rPr>
          <w:rFonts w:ascii="Calibri" w:hAnsi="Calibri"/>
          <w:sz w:val="22"/>
          <w:szCs w:val="22"/>
        </w:rPr>
        <w:t xml:space="preserve">will be </w:t>
      </w:r>
      <w:r>
        <w:rPr>
          <w:rFonts w:ascii="Calibri" w:hAnsi="Calibri"/>
          <w:sz w:val="22"/>
          <w:szCs w:val="22"/>
        </w:rPr>
        <w:t xml:space="preserve">spent </w:t>
      </w:r>
      <w:r w:rsidRPr="00857536">
        <w:rPr>
          <w:rFonts w:ascii="Calibri" w:hAnsi="Calibri"/>
          <w:sz w:val="22"/>
          <w:szCs w:val="22"/>
        </w:rPr>
        <w:t xml:space="preserve">working </w:t>
      </w:r>
      <w:r>
        <w:rPr>
          <w:rFonts w:ascii="Calibri" w:hAnsi="Calibri"/>
          <w:sz w:val="22"/>
          <w:szCs w:val="22"/>
        </w:rPr>
        <w:t xml:space="preserve">with other team members to deliver </w:t>
      </w:r>
      <w:r w:rsidRPr="00857536">
        <w:rPr>
          <w:rFonts w:ascii="Calibri" w:hAnsi="Calibri"/>
          <w:sz w:val="22"/>
          <w:szCs w:val="22"/>
        </w:rPr>
        <w:t xml:space="preserve">science-based strategy advice to external clients. These consulting projects will vary in complexity can relate to the broad number of industry sectors where CSIRO has current or emerging interests (ranging from </w:t>
      </w:r>
      <w:r>
        <w:rPr>
          <w:rFonts w:ascii="Calibri" w:hAnsi="Calibri"/>
          <w:sz w:val="22"/>
          <w:szCs w:val="22"/>
        </w:rPr>
        <w:t>f</w:t>
      </w:r>
      <w:r w:rsidRPr="00857536">
        <w:rPr>
          <w:rFonts w:ascii="Calibri" w:hAnsi="Calibri"/>
          <w:sz w:val="22"/>
          <w:szCs w:val="22"/>
        </w:rPr>
        <w:t xml:space="preserve">ood and </w:t>
      </w:r>
      <w:r>
        <w:rPr>
          <w:rFonts w:ascii="Calibri" w:hAnsi="Calibri"/>
          <w:sz w:val="22"/>
          <w:szCs w:val="22"/>
        </w:rPr>
        <w:t>a</w:t>
      </w:r>
      <w:r w:rsidRPr="00857536">
        <w:rPr>
          <w:rFonts w:ascii="Calibri" w:hAnsi="Calibri"/>
          <w:sz w:val="22"/>
          <w:szCs w:val="22"/>
        </w:rPr>
        <w:t>griculture to space). In gene</w:t>
      </w:r>
      <w:bookmarkStart w:id="1" w:name="_GoBack"/>
      <w:bookmarkEnd w:id="1"/>
      <w:r w:rsidRPr="00857536">
        <w:rPr>
          <w:rFonts w:ascii="Calibri" w:hAnsi="Calibri"/>
          <w:sz w:val="22"/>
          <w:szCs w:val="22"/>
        </w:rPr>
        <w:t>ral, our reports typically show how science, technology and innovation can assist in unlocking the identified opportunities.</w:t>
      </w:r>
    </w:p>
    <w:p w14:paraId="66A63EF8" w14:textId="77777777" w:rsidR="008A4083" w:rsidRPr="00B06852" w:rsidRDefault="008A4083" w:rsidP="00641610">
      <w:pPr>
        <w:pStyle w:val="Heading2"/>
        <w:rPr>
          <w:rFonts w:asciiTheme="minorHAnsi" w:hAnsiTheme="minorHAnsi" w:cstheme="minorHAnsi"/>
          <w:i w:val="0"/>
        </w:rPr>
      </w:pPr>
      <w:r w:rsidRPr="00B06852">
        <w:rPr>
          <w:rFonts w:asciiTheme="minorHAnsi" w:hAnsiTheme="minorHAnsi" w:cstheme="minorHAnsi"/>
          <w:i w:val="0"/>
        </w:rPr>
        <w:t>Duties and Key Result Areas:</w:t>
      </w:r>
    </w:p>
    <w:p w14:paraId="12CA909B" w14:textId="77777777" w:rsidR="008A4083" w:rsidRPr="00B06852" w:rsidRDefault="008A4083" w:rsidP="00646385"/>
    <w:p w14:paraId="4FD84548" w14:textId="77777777" w:rsidR="00CF7826" w:rsidRPr="00CF7826" w:rsidRDefault="00CF7826" w:rsidP="003F60A6">
      <w:pPr>
        <w:pStyle w:val="ListParagraph"/>
        <w:numPr>
          <w:ilvl w:val="0"/>
          <w:numId w:val="13"/>
        </w:numPr>
        <w:spacing w:after="60"/>
        <w:jc w:val="both"/>
        <w:rPr>
          <w:rFonts w:ascii="Calibri" w:hAnsi="Calibri"/>
          <w:sz w:val="22"/>
          <w:szCs w:val="22"/>
        </w:rPr>
      </w:pPr>
      <w:r w:rsidRPr="00CF7826">
        <w:rPr>
          <w:rFonts w:ascii="Calibri" w:hAnsi="Calibri"/>
          <w:sz w:val="22"/>
          <w:szCs w:val="22"/>
        </w:rPr>
        <w:t xml:space="preserve">Work with senior leadership to develop consensus from among competing priorities </w:t>
      </w:r>
    </w:p>
    <w:p w14:paraId="36E6AC14" w14:textId="77777777" w:rsidR="00CF7826" w:rsidRPr="00CF7826" w:rsidRDefault="00CF7826" w:rsidP="003F60A6">
      <w:pPr>
        <w:pStyle w:val="ListParagraph"/>
        <w:numPr>
          <w:ilvl w:val="0"/>
          <w:numId w:val="13"/>
        </w:numPr>
        <w:spacing w:after="60"/>
        <w:jc w:val="both"/>
        <w:rPr>
          <w:rFonts w:ascii="Calibri" w:hAnsi="Calibri"/>
          <w:sz w:val="22"/>
          <w:szCs w:val="22"/>
        </w:rPr>
      </w:pPr>
      <w:r w:rsidRPr="00CF7826">
        <w:rPr>
          <w:rFonts w:ascii="Calibri" w:hAnsi="Calibri"/>
          <w:sz w:val="22"/>
          <w:szCs w:val="22"/>
        </w:rPr>
        <w:t xml:space="preserve">Exercise autonomy and creativity in development of research concepts and problem-solving activities </w:t>
      </w:r>
    </w:p>
    <w:p w14:paraId="4A645BB3" w14:textId="77777777" w:rsidR="00CF7826" w:rsidRPr="00CF7826" w:rsidRDefault="00CF7826" w:rsidP="003F60A6">
      <w:pPr>
        <w:pStyle w:val="ListParagraph"/>
        <w:numPr>
          <w:ilvl w:val="0"/>
          <w:numId w:val="13"/>
        </w:numPr>
        <w:spacing w:after="60"/>
        <w:jc w:val="both"/>
        <w:rPr>
          <w:rFonts w:ascii="Calibri" w:hAnsi="Calibri"/>
          <w:sz w:val="22"/>
          <w:szCs w:val="22"/>
        </w:rPr>
      </w:pPr>
      <w:r w:rsidRPr="00CF7826">
        <w:rPr>
          <w:rFonts w:ascii="Calibri" w:hAnsi="Calibri"/>
          <w:sz w:val="22"/>
          <w:szCs w:val="22"/>
        </w:rPr>
        <w:t>Conduct quantitative surveys and apply scientific rigor to research study design (hypotheses, identification of samples, and collection methods)</w:t>
      </w:r>
    </w:p>
    <w:p w14:paraId="071EB31B" w14:textId="77777777" w:rsidR="00CF7826" w:rsidRPr="00CF7826" w:rsidRDefault="00CF7826" w:rsidP="003F60A6">
      <w:pPr>
        <w:pStyle w:val="ListParagraph"/>
        <w:numPr>
          <w:ilvl w:val="0"/>
          <w:numId w:val="13"/>
        </w:numPr>
        <w:spacing w:after="60"/>
        <w:jc w:val="both"/>
        <w:rPr>
          <w:rFonts w:ascii="Calibri" w:hAnsi="Calibri"/>
          <w:sz w:val="22"/>
          <w:szCs w:val="22"/>
        </w:rPr>
      </w:pPr>
      <w:r w:rsidRPr="00CF7826">
        <w:rPr>
          <w:rFonts w:ascii="Calibri" w:hAnsi="Calibri"/>
          <w:sz w:val="22"/>
          <w:szCs w:val="22"/>
        </w:rPr>
        <w:t>Conduct qualitative interviews and draw out insights</w:t>
      </w:r>
    </w:p>
    <w:p w14:paraId="3FC9B474" w14:textId="77777777" w:rsidR="00CF7826" w:rsidRPr="00CF7826" w:rsidRDefault="00CF7826" w:rsidP="003F60A6">
      <w:pPr>
        <w:pStyle w:val="ListParagraph"/>
        <w:numPr>
          <w:ilvl w:val="0"/>
          <w:numId w:val="13"/>
        </w:numPr>
        <w:spacing w:after="60"/>
        <w:jc w:val="both"/>
        <w:rPr>
          <w:rFonts w:ascii="Calibri" w:hAnsi="Calibri"/>
          <w:sz w:val="22"/>
          <w:szCs w:val="22"/>
        </w:rPr>
      </w:pPr>
      <w:r w:rsidRPr="00CF7826">
        <w:rPr>
          <w:rFonts w:ascii="Calibri" w:hAnsi="Calibri"/>
          <w:sz w:val="22"/>
          <w:szCs w:val="22"/>
        </w:rPr>
        <w:t xml:space="preserve">Develop and execute project management plans </w:t>
      </w:r>
    </w:p>
    <w:p w14:paraId="381C8EF9" w14:textId="77777777" w:rsidR="00CF7826" w:rsidRPr="00CF7826" w:rsidRDefault="00CF7826" w:rsidP="003F60A6">
      <w:pPr>
        <w:pStyle w:val="ListParagraph"/>
        <w:numPr>
          <w:ilvl w:val="0"/>
          <w:numId w:val="13"/>
        </w:numPr>
        <w:spacing w:after="60"/>
        <w:jc w:val="both"/>
        <w:rPr>
          <w:rFonts w:ascii="Calibri" w:hAnsi="Calibri"/>
          <w:sz w:val="22"/>
          <w:szCs w:val="22"/>
        </w:rPr>
      </w:pPr>
      <w:r w:rsidRPr="00CF7826">
        <w:rPr>
          <w:rFonts w:ascii="Calibri" w:hAnsi="Calibri"/>
          <w:sz w:val="22"/>
          <w:szCs w:val="22"/>
        </w:rPr>
        <w:t>Manage external relationships with stakeholders in industry and research partner institutions</w:t>
      </w:r>
    </w:p>
    <w:p w14:paraId="3AA5AF37" w14:textId="77777777" w:rsidR="00CF7826" w:rsidRPr="00CF7826" w:rsidRDefault="00CF7826" w:rsidP="003F60A6">
      <w:pPr>
        <w:pStyle w:val="ListParagraph"/>
        <w:numPr>
          <w:ilvl w:val="0"/>
          <w:numId w:val="13"/>
        </w:numPr>
        <w:spacing w:after="60"/>
        <w:jc w:val="both"/>
        <w:rPr>
          <w:rFonts w:ascii="Calibri" w:hAnsi="Calibri"/>
          <w:sz w:val="22"/>
          <w:szCs w:val="22"/>
        </w:rPr>
      </w:pPr>
      <w:r w:rsidRPr="00CF7826">
        <w:rPr>
          <w:rFonts w:ascii="Calibri" w:hAnsi="Calibri"/>
          <w:sz w:val="22"/>
          <w:szCs w:val="22"/>
        </w:rPr>
        <w:t>Synthesise and analyse data to create unique insights and translate insights into a compelling and sharp reports</w:t>
      </w:r>
    </w:p>
    <w:p w14:paraId="013F92C6" w14:textId="77777777" w:rsidR="00CF7826" w:rsidRPr="00CF7826" w:rsidRDefault="00CF7826" w:rsidP="003F60A6">
      <w:pPr>
        <w:pStyle w:val="ListParagraph"/>
        <w:numPr>
          <w:ilvl w:val="0"/>
          <w:numId w:val="13"/>
        </w:numPr>
        <w:spacing w:after="60"/>
        <w:jc w:val="both"/>
        <w:rPr>
          <w:rFonts w:ascii="Calibri" w:hAnsi="Calibri"/>
          <w:sz w:val="22"/>
          <w:szCs w:val="22"/>
        </w:rPr>
      </w:pPr>
      <w:r w:rsidRPr="00CF7826">
        <w:rPr>
          <w:rFonts w:ascii="Calibri" w:hAnsi="Calibri"/>
          <w:sz w:val="22"/>
          <w:szCs w:val="22"/>
        </w:rPr>
        <w:t>Work with CSIRO’s internal corporate affairs team to create and develop outreach materials</w:t>
      </w:r>
    </w:p>
    <w:p w14:paraId="541BF6CF" w14:textId="7EEE5579" w:rsidR="00CF7826" w:rsidRPr="00CF7826" w:rsidRDefault="00CF7826" w:rsidP="003F60A6">
      <w:pPr>
        <w:pStyle w:val="ListParagraph"/>
        <w:numPr>
          <w:ilvl w:val="0"/>
          <w:numId w:val="13"/>
        </w:numPr>
        <w:spacing w:after="60"/>
        <w:jc w:val="both"/>
        <w:rPr>
          <w:rFonts w:ascii="Calibri" w:hAnsi="Calibri"/>
          <w:sz w:val="22"/>
          <w:szCs w:val="22"/>
        </w:rPr>
      </w:pPr>
      <w:r w:rsidRPr="00CF7826">
        <w:rPr>
          <w:rFonts w:ascii="Calibri" w:hAnsi="Calibri"/>
          <w:sz w:val="22"/>
          <w:szCs w:val="22"/>
        </w:rPr>
        <w:t>Adhere to the spirit and practice of CSIRO’s Values, Health, Safety and Environment plans and policies, Diversity initiatives and Zero Harm goals.</w:t>
      </w:r>
    </w:p>
    <w:p w14:paraId="2E597DFF" w14:textId="77777777" w:rsidR="008A4083" w:rsidRDefault="008A4083" w:rsidP="00646385"/>
    <w:p w14:paraId="3A437056" w14:textId="77777777"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14:paraId="48395EC5" w14:textId="44494F0D" w:rsidR="00823ACC" w:rsidRPr="004C386A" w:rsidRDefault="00823ACC" w:rsidP="00CB2980">
      <w:pPr>
        <w:pStyle w:val="ListParagraph"/>
        <w:numPr>
          <w:ilvl w:val="0"/>
          <w:numId w:val="1"/>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r w:rsidR="00BE5C04" w:rsidRPr="007938E6">
        <w:rPr>
          <w:rStyle w:val="Strong"/>
          <w:rFonts w:ascii="Calibri" w:hAnsi="Calibri"/>
          <w:b w:val="0"/>
          <w:sz w:val="22"/>
          <w:szCs w:val="22"/>
        </w:rPr>
        <w:t>to</w:t>
      </w:r>
      <w:r w:rsidRPr="007938E6">
        <w:rPr>
          <w:rStyle w:val="Strong"/>
          <w:rFonts w:ascii="Calibri" w:hAnsi="Calibri"/>
          <w:b w:val="0"/>
          <w:sz w:val="22"/>
          <w:szCs w:val="22"/>
        </w:rPr>
        <w:t xml:space="preserve"> do this. Collaborates with other teams as well as industry colleagues.</w:t>
      </w:r>
    </w:p>
    <w:p w14:paraId="5BF58900" w14:textId="77777777" w:rsidR="00823ACC" w:rsidRPr="008154BF" w:rsidRDefault="00823ACC" w:rsidP="00CB2980">
      <w:pPr>
        <w:pStyle w:val="ListParagraph"/>
        <w:numPr>
          <w:ilvl w:val="0"/>
          <w:numId w:val="1"/>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w:t>
      </w:r>
      <w:r w:rsidR="00BE5C04">
        <w:rPr>
          <w:rStyle w:val="Strong"/>
          <w:rFonts w:ascii="Calibri" w:hAnsi="Calibri"/>
          <w:b w:val="0"/>
          <w:sz w:val="22"/>
          <w:szCs w:val="22"/>
        </w:rPr>
        <w:t>’</w:t>
      </w:r>
      <w:r w:rsidRPr="007938E6">
        <w:rPr>
          <w:rStyle w:val="Strong"/>
          <w:rFonts w:ascii="Calibri" w:hAnsi="Calibri"/>
          <w:b w:val="0"/>
          <w:sz w:val="22"/>
          <w:szCs w:val="22"/>
        </w:rPr>
        <w:t xml:space="preserve"> reactions.</w:t>
      </w:r>
    </w:p>
    <w:p w14:paraId="7595B23E" w14:textId="77777777" w:rsidR="00823ACC" w:rsidRPr="004B7A95" w:rsidRDefault="00823ACC" w:rsidP="00CB2980">
      <w:pPr>
        <w:pStyle w:val="ListParagraph"/>
        <w:numPr>
          <w:ilvl w:val="0"/>
          <w:numId w:val="1"/>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0AE3EE49" w14:textId="77777777" w:rsidR="00823ACC" w:rsidRDefault="00823ACC" w:rsidP="00CB2980">
      <w:pPr>
        <w:pStyle w:val="ListParagraph"/>
        <w:numPr>
          <w:ilvl w:val="0"/>
          <w:numId w:val="1"/>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65392070" w14:textId="77777777" w:rsidR="00823ACC" w:rsidRPr="004C386A" w:rsidRDefault="00823ACC" w:rsidP="00CB2980">
      <w:pPr>
        <w:pStyle w:val="ListParagraph"/>
        <w:numPr>
          <w:ilvl w:val="0"/>
          <w:numId w:val="1"/>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5B9E522F" w14:textId="77777777" w:rsidR="00823ACC" w:rsidRPr="004B7A95" w:rsidRDefault="00823ACC" w:rsidP="00CB2980">
      <w:pPr>
        <w:pStyle w:val="ListParagraph"/>
        <w:numPr>
          <w:ilvl w:val="0"/>
          <w:numId w:val="1"/>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969E704"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14:paraId="1ED07A9E" w14:textId="77777777" w:rsidR="00CD3FD0" w:rsidRPr="00CD3FD0" w:rsidRDefault="001830F2" w:rsidP="00CD3FD0">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43D2A466" w14:textId="18347806" w:rsidR="00CF7826" w:rsidRDefault="00CF7826" w:rsidP="003F60A6">
      <w:pPr>
        <w:pStyle w:val="ListParagraph"/>
        <w:numPr>
          <w:ilvl w:val="0"/>
          <w:numId w:val="12"/>
        </w:numPr>
        <w:spacing w:after="60"/>
        <w:jc w:val="both"/>
        <w:rPr>
          <w:rFonts w:ascii="Calibri" w:hAnsi="Calibri"/>
          <w:sz w:val="22"/>
          <w:szCs w:val="22"/>
        </w:rPr>
      </w:pPr>
      <w:r w:rsidRPr="00CF7826">
        <w:rPr>
          <w:rFonts w:ascii="Calibri" w:hAnsi="Calibri"/>
          <w:sz w:val="22"/>
          <w:szCs w:val="22"/>
        </w:rPr>
        <w:t>A Master’s (by research), or Ph.D. in a relevant quantitative or professional discipline relating to business, commerce, science or engineering, or equivalent professional experience. Degrees with a specific focus on business innovation will be preferred.</w:t>
      </w:r>
    </w:p>
    <w:p w14:paraId="0615632B" w14:textId="77777777" w:rsidR="00CF7826" w:rsidRPr="00CF7826" w:rsidRDefault="00CF7826" w:rsidP="003F60A6">
      <w:pPr>
        <w:pStyle w:val="ListParagraph"/>
        <w:numPr>
          <w:ilvl w:val="0"/>
          <w:numId w:val="12"/>
        </w:numPr>
        <w:spacing w:after="60"/>
        <w:jc w:val="both"/>
        <w:rPr>
          <w:rFonts w:ascii="Calibri" w:hAnsi="Calibri"/>
          <w:sz w:val="22"/>
          <w:szCs w:val="22"/>
        </w:rPr>
      </w:pPr>
      <w:r w:rsidRPr="00CF7826">
        <w:rPr>
          <w:rFonts w:ascii="Calibri" w:hAnsi="Calibri"/>
          <w:sz w:val="22"/>
          <w:szCs w:val="22"/>
        </w:rPr>
        <w:t xml:space="preserve">Three to five years of relevant professional experience in a professional business or organisation with demonstrated stakeholder management experience (including with senior leaders). </w:t>
      </w:r>
    </w:p>
    <w:p w14:paraId="786C66AC" w14:textId="77777777" w:rsidR="00CF7826" w:rsidRPr="00CF7826" w:rsidRDefault="00CF7826" w:rsidP="003F60A6">
      <w:pPr>
        <w:pStyle w:val="ListParagraph"/>
        <w:numPr>
          <w:ilvl w:val="0"/>
          <w:numId w:val="12"/>
        </w:numPr>
        <w:spacing w:after="60"/>
        <w:jc w:val="both"/>
        <w:rPr>
          <w:rFonts w:ascii="Calibri" w:hAnsi="Calibri"/>
          <w:sz w:val="22"/>
          <w:szCs w:val="22"/>
        </w:rPr>
      </w:pPr>
      <w:r w:rsidRPr="00CF7826">
        <w:rPr>
          <w:rFonts w:ascii="Calibri" w:hAnsi="Calibri"/>
          <w:sz w:val="22"/>
          <w:szCs w:val="22"/>
        </w:rPr>
        <w:t>Demonstrated understanding of current innovation management theory and practice.</w:t>
      </w:r>
    </w:p>
    <w:p w14:paraId="71ABD030" w14:textId="77777777" w:rsidR="00CF7826" w:rsidRPr="00CF7826" w:rsidRDefault="00CF7826" w:rsidP="003F60A6">
      <w:pPr>
        <w:pStyle w:val="ListParagraph"/>
        <w:numPr>
          <w:ilvl w:val="0"/>
          <w:numId w:val="12"/>
        </w:numPr>
        <w:spacing w:after="60"/>
        <w:jc w:val="both"/>
        <w:rPr>
          <w:rFonts w:ascii="Calibri" w:hAnsi="Calibri"/>
          <w:sz w:val="22"/>
          <w:szCs w:val="22"/>
        </w:rPr>
      </w:pPr>
      <w:r w:rsidRPr="00CF7826">
        <w:rPr>
          <w:rFonts w:ascii="Calibri" w:hAnsi="Calibri"/>
          <w:sz w:val="22"/>
          <w:szCs w:val="22"/>
        </w:rPr>
        <w:t>Demonstrated ability to conduct both qualitative and quantitative research in the management field, including: literature reviews, survey design, interview protocols, and the building, running, and interpretation of predictive statistical models using common toolsets such as SPSS, R, and Stata.</w:t>
      </w:r>
    </w:p>
    <w:p w14:paraId="675EBD71" w14:textId="77777777" w:rsidR="00CF7826" w:rsidRPr="00CF7826" w:rsidRDefault="00CF7826" w:rsidP="003F60A6">
      <w:pPr>
        <w:pStyle w:val="ListParagraph"/>
        <w:numPr>
          <w:ilvl w:val="0"/>
          <w:numId w:val="12"/>
        </w:numPr>
        <w:spacing w:after="60"/>
        <w:jc w:val="both"/>
        <w:rPr>
          <w:rFonts w:ascii="Calibri" w:hAnsi="Calibri"/>
          <w:sz w:val="22"/>
          <w:szCs w:val="22"/>
        </w:rPr>
      </w:pPr>
      <w:r w:rsidRPr="00CF7826">
        <w:rPr>
          <w:rFonts w:ascii="Calibri" w:hAnsi="Calibri"/>
          <w:sz w:val="22"/>
          <w:szCs w:val="22"/>
        </w:rPr>
        <w:t>Demonstrated ability to create and manage project scope / budgets with stakeholders in a multi-disciplinary or cross-sector environment.</w:t>
      </w:r>
    </w:p>
    <w:p w14:paraId="38968991" w14:textId="77777777" w:rsidR="00CF7826" w:rsidRPr="00CF7826" w:rsidRDefault="00CF7826" w:rsidP="003F60A6">
      <w:pPr>
        <w:pStyle w:val="ListParagraph"/>
        <w:numPr>
          <w:ilvl w:val="0"/>
          <w:numId w:val="12"/>
        </w:numPr>
        <w:spacing w:after="60"/>
        <w:jc w:val="both"/>
        <w:rPr>
          <w:rFonts w:ascii="Calibri" w:hAnsi="Calibri"/>
          <w:sz w:val="22"/>
          <w:szCs w:val="22"/>
        </w:rPr>
      </w:pPr>
      <w:r w:rsidRPr="00CF7826">
        <w:rPr>
          <w:rFonts w:ascii="Calibri" w:hAnsi="Calibri"/>
          <w:sz w:val="22"/>
          <w:szCs w:val="22"/>
        </w:rPr>
        <w:t>Demonstrated ability to create / maintain relationships with stakeholders across a range of disciplines, internal and external to an organisation.</w:t>
      </w:r>
    </w:p>
    <w:p w14:paraId="6A376013" w14:textId="69DB8292" w:rsidR="00742516" w:rsidRPr="00055128" w:rsidRDefault="00CF7826" w:rsidP="00337D2C">
      <w:pPr>
        <w:pStyle w:val="ListParagraph"/>
        <w:numPr>
          <w:ilvl w:val="0"/>
          <w:numId w:val="12"/>
        </w:numPr>
        <w:spacing w:after="60"/>
        <w:jc w:val="both"/>
        <w:rPr>
          <w:rStyle w:val="Emphasis"/>
          <w:rFonts w:ascii="Calibri" w:hAnsi="Calibri"/>
          <w:b/>
          <w:iCs/>
          <w:sz w:val="22"/>
          <w:szCs w:val="22"/>
        </w:rPr>
      </w:pPr>
      <w:r w:rsidRPr="00055128">
        <w:rPr>
          <w:rFonts w:ascii="Calibri" w:hAnsi="Calibri"/>
          <w:sz w:val="22"/>
          <w:szCs w:val="22"/>
        </w:rPr>
        <w:t>Demonstrated ability to clearly conceptualise and communicate complex concepts in written form.</w:t>
      </w:r>
    </w:p>
    <w:p w14:paraId="696D973C" w14:textId="77777777" w:rsidR="00742516" w:rsidRPr="00055128" w:rsidRDefault="00742516" w:rsidP="00055128">
      <w:pPr>
        <w:pStyle w:val="Heading2"/>
        <w:rPr>
          <w:rFonts w:asciiTheme="minorHAnsi" w:hAnsiTheme="minorHAnsi" w:cstheme="minorHAnsi"/>
          <w:i w:val="0"/>
        </w:rPr>
      </w:pPr>
      <w:r w:rsidRPr="00055128">
        <w:rPr>
          <w:rFonts w:asciiTheme="minorHAnsi" w:hAnsiTheme="minorHAnsi" w:cstheme="minorHAnsi"/>
          <w:i w:val="0"/>
        </w:rPr>
        <w:t>Desirable Criteria:</w:t>
      </w:r>
    </w:p>
    <w:p w14:paraId="7978A88E" w14:textId="77777777" w:rsidR="00CF7826" w:rsidRPr="00CF7826" w:rsidRDefault="00CF7826" w:rsidP="00CF7826">
      <w:pPr>
        <w:pStyle w:val="ListParagraph"/>
        <w:numPr>
          <w:ilvl w:val="0"/>
          <w:numId w:val="11"/>
        </w:numPr>
        <w:spacing w:after="60"/>
        <w:jc w:val="both"/>
        <w:rPr>
          <w:rFonts w:ascii="Calibri" w:hAnsi="Calibri"/>
          <w:sz w:val="22"/>
          <w:szCs w:val="22"/>
        </w:rPr>
      </w:pPr>
      <w:r w:rsidRPr="00CF7826">
        <w:rPr>
          <w:rFonts w:ascii="Calibri" w:hAnsi="Calibri"/>
          <w:sz w:val="22"/>
          <w:szCs w:val="22"/>
        </w:rPr>
        <w:t>Management consulting experience, particularly in an advisory capacity relating to strategy and/or technology, with a mid-tier or large consultancy.</w:t>
      </w:r>
    </w:p>
    <w:p w14:paraId="24E73E8F" w14:textId="77777777" w:rsidR="00CF7826" w:rsidRPr="00CF7826" w:rsidRDefault="00CF7826" w:rsidP="00CF7826">
      <w:pPr>
        <w:pStyle w:val="ListParagraph"/>
        <w:numPr>
          <w:ilvl w:val="0"/>
          <w:numId w:val="11"/>
        </w:numPr>
        <w:spacing w:after="60"/>
        <w:jc w:val="both"/>
        <w:rPr>
          <w:rFonts w:ascii="Calibri" w:hAnsi="Calibri"/>
          <w:sz w:val="22"/>
          <w:szCs w:val="22"/>
        </w:rPr>
      </w:pPr>
      <w:r w:rsidRPr="00CF7826">
        <w:rPr>
          <w:rFonts w:ascii="Calibri" w:hAnsi="Calibri"/>
          <w:sz w:val="22"/>
          <w:szCs w:val="22"/>
        </w:rPr>
        <w:t>Experience creating externally-facing, thought leadership reports.</w:t>
      </w:r>
    </w:p>
    <w:p w14:paraId="5657A7E0" w14:textId="14E84439" w:rsidR="00CF7826" w:rsidRPr="00CF7826" w:rsidRDefault="00CF7826" w:rsidP="00CF7826">
      <w:pPr>
        <w:pStyle w:val="ListParagraph"/>
        <w:numPr>
          <w:ilvl w:val="0"/>
          <w:numId w:val="11"/>
        </w:numPr>
        <w:spacing w:after="60"/>
        <w:jc w:val="both"/>
        <w:rPr>
          <w:rFonts w:ascii="Calibri" w:hAnsi="Calibri"/>
          <w:sz w:val="22"/>
          <w:szCs w:val="22"/>
        </w:rPr>
      </w:pPr>
      <w:r w:rsidRPr="00CF7826">
        <w:rPr>
          <w:rFonts w:ascii="Calibri" w:hAnsi="Calibri"/>
          <w:sz w:val="22"/>
          <w:szCs w:val="22"/>
        </w:rPr>
        <w:t xml:space="preserve">Demonstrated thought leadership in a particular discipline that aligns with one or more of CSIRO’s </w:t>
      </w:r>
      <w:r w:rsidR="00872F84">
        <w:rPr>
          <w:rFonts w:ascii="Calibri" w:hAnsi="Calibri"/>
          <w:sz w:val="22"/>
          <w:szCs w:val="22"/>
        </w:rPr>
        <w:t>B</w:t>
      </w:r>
      <w:r w:rsidR="00872F84" w:rsidRPr="00CF7826">
        <w:rPr>
          <w:rFonts w:ascii="Calibri" w:hAnsi="Calibri"/>
          <w:sz w:val="22"/>
          <w:szCs w:val="22"/>
        </w:rPr>
        <w:t xml:space="preserve">usiness </w:t>
      </w:r>
      <w:r w:rsidR="00872F84">
        <w:rPr>
          <w:rFonts w:ascii="Calibri" w:hAnsi="Calibri"/>
          <w:sz w:val="22"/>
          <w:szCs w:val="22"/>
        </w:rPr>
        <w:t>U</w:t>
      </w:r>
      <w:r w:rsidR="00872F84" w:rsidRPr="00CF7826">
        <w:rPr>
          <w:rFonts w:ascii="Calibri" w:hAnsi="Calibri"/>
          <w:sz w:val="22"/>
          <w:szCs w:val="22"/>
        </w:rPr>
        <w:t>nits</w:t>
      </w:r>
      <w:r w:rsidRPr="00CF7826">
        <w:rPr>
          <w:rFonts w:ascii="Calibri" w:hAnsi="Calibri"/>
          <w:sz w:val="22"/>
          <w:szCs w:val="22"/>
        </w:rPr>
        <w:t>.</w:t>
      </w:r>
    </w:p>
    <w:p w14:paraId="7BD0117D" w14:textId="77777777" w:rsidR="00CF7826" w:rsidRPr="00CF7826" w:rsidRDefault="00CF7826" w:rsidP="00CF7826">
      <w:pPr>
        <w:pStyle w:val="ListParagraph"/>
        <w:numPr>
          <w:ilvl w:val="0"/>
          <w:numId w:val="11"/>
        </w:numPr>
        <w:spacing w:after="60"/>
        <w:jc w:val="both"/>
        <w:rPr>
          <w:rFonts w:ascii="Calibri" w:hAnsi="Calibri"/>
          <w:sz w:val="22"/>
          <w:szCs w:val="22"/>
        </w:rPr>
      </w:pPr>
      <w:r w:rsidRPr="00CF7826">
        <w:rPr>
          <w:rFonts w:ascii="Calibri" w:hAnsi="Calibri"/>
          <w:sz w:val="22"/>
          <w:szCs w:val="22"/>
        </w:rPr>
        <w:t>Existing working relationships university partners and/or market research agencies capable of conducting CATI survey.</w:t>
      </w:r>
    </w:p>
    <w:p w14:paraId="783BF5CC" w14:textId="77777777" w:rsidR="00CF7826" w:rsidRPr="00CF7826" w:rsidRDefault="00CF7826" w:rsidP="00CF7826">
      <w:pPr>
        <w:pStyle w:val="ListParagraph"/>
        <w:numPr>
          <w:ilvl w:val="0"/>
          <w:numId w:val="11"/>
        </w:numPr>
        <w:spacing w:after="60"/>
        <w:jc w:val="both"/>
        <w:rPr>
          <w:rFonts w:ascii="Calibri" w:hAnsi="Calibri"/>
          <w:sz w:val="22"/>
          <w:szCs w:val="22"/>
        </w:rPr>
      </w:pPr>
      <w:r w:rsidRPr="00CF7826">
        <w:rPr>
          <w:rFonts w:ascii="Calibri" w:hAnsi="Calibri"/>
          <w:sz w:val="22"/>
          <w:szCs w:val="22"/>
        </w:rPr>
        <w:t>A professional and/or personal interest in science, technology and industrial innovation.</w:t>
      </w:r>
    </w:p>
    <w:p w14:paraId="2F518A06" w14:textId="77777777" w:rsidR="00CF7826" w:rsidRPr="00CF7826" w:rsidRDefault="00CF7826" w:rsidP="00CF7826">
      <w:pPr>
        <w:pStyle w:val="ListParagraph"/>
        <w:numPr>
          <w:ilvl w:val="0"/>
          <w:numId w:val="11"/>
        </w:numPr>
        <w:spacing w:after="60"/>
        <w:jc w:val="both"/>
        <w:rPr>
          <w:rFonts w:ascii="Calibri" w:hAnsi="Calibri"/>
          <w:sz w:val="22"/>
          <w:szCs w:val="22"/>
        </w:rPr>
      </w:pPr>
      <w:r w:rsidRPr="00CF7826">
        <w:rPr>
          <w:rFonts w:ascii="Calibri" w:hAnsi="Calibri"/>
          <w:sz w:val="22"/>
          <w:szCs w:val="22"/>
        </w:rPr>
        <w:t>Genuine interest and demonstrated knowledge of how various industries being are being disrupted by technology and business model innovation, and the strategies that companies are using to combat them.</w:t>
      </w:r>
    </w:p>
    <w:p w14:paraId="0FEA4810" w14:textId="151507C0" w:rsidR="00CF7826" w:rsidRPr="00CF7826" w:rsidRDefault="00CF7826" w:rsidP="002B0B7D">
      <w:pPr>
        <w:pStyle w:val="ListParagraph"/>
        <w:numPr>
          <w:ilvl w:val="0"/>
          <w:numId w:val="11"/>
        </w:numPr>
        <w:spacing w:after="60"/>
        <w:jc w:val="both"/>
        <w:rPr>
          <w:rFonts w:asciiTheme="minorHAnsi" w:hAnsiTheme="minorHAnsi" w:cstheme="minorHAnsi"/>
        </w:rPr>
      </w:pPr>
      <w:r w:rsidRPr="00CF7826">
        <w:rPr>
          <w:rFonts w:ascii="Calibri" w:hAnsi="Calibri"/>
          <w:sz w:val="22"/>
          <w:szCs w:val="22"/>
        </w:rPr>
        <w:t>Enthusiastic, collaborative and motivated team player who is interested in helping build a rapidly growing consulting team.</w:t>
      </w:r>
    </w:p>
    <w:p w14:paraId="62D71635" w14:textId="77777777" w:rsidR="00CF7826" w:rsidRPr="00CF7826" w:rsidRDefault="00CF7826" w:rsidP="00CF7826">
      <w:pPr>
        <w:pStyle w:val="ListParagraph"/>
        <w:spacing w:after="60"/>
        <w:jc w:val="both"/>
        <w:rPr>
          <w:rFonts w:asciiTheme="minorHAnsi" w:hAnsiTheme="minorHAnsi" w:cstheme="minorHAnsi"/>
        </w:rPr>
      </w:pPr>
    </w:p>
    <w:p w14:paraId="62AC054A" w14:textId="77777777" w:rsidR="00E05212" w:rsidRPr="002229E2" w:rsidRDefault="00CE65E4" w:rsidP="00641610">
      <w:pPr>
        <w:pStyle w:val="Heading2"/>
        <w:rPr>
          <w:rFonts w:asciiTheme="minorHAnsi" w:hAnsiTheme="minorHAnsi" w:cstheme="minorHAnsi"/>
          <w:i w:val="0"/>
        </w:rPr>
      </w:pPr>
      <w:r>
        <w:rPr>
          <w:rFonts w:asciiTheme="minorHAnsi" w:hAnsiTheme="minorHAnsi" w:cstheme="minorHAnsi"/>
          <w:i w:val="0"/>
          <w:lang w:val="en-AU"/>
        </w:rPr>
        <w:t>A</w:t>
      </w:r>
      <w:r w:rsidR="00E05212" w:rsidRPr="002229E2">
        <w:rPr>
          <w:rFonts w:asciiTheme="minorHAnsi" w:hAnsiTheme="minorHAnsi" w:cstheme="minorHAnsi"/>
          <w:i w:val="0"/>
        </w:rPr>
        <w:t>bout CSIRO:</w:t>
      </w:r>
    </w:p>
    <w:p w14:paraId="6B9839C9" w14:textId="06A9D0A7" w:rsidR="00502363" w:rsidRPr="00E641DA" w:rsidRDefault="00E05212" w:rsidP="00CF7826">
      <w:pPr>
        <w:spacing w:after="120"/>
        <w:rPr>
          <w:rFonts w:ascii="Calibri" w:hAnsi="Calibri"/>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6E540" w16cid:durableId="20AB74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EBFA1" w14:textId="77777777" w:rsidR="00A97941" w:rsidRDefault="00A97941">
      <w:r>
        <w:separator/>
      </w:r>
    </w:p>
  </w:endnote>
  <w:endnote w:type="continuationSeparator" w:id="0">
    <w:p w14:paraId="2649FC5E" w14:textId="77777777" w:rsidR="00A97941" w:rsidRDefault="00A9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D5EBD" w14:textId="77777777" w:rsidR="00A97941" w:rsidRDefault="00A97941">
      <w:r>
        <w:separator/>
      </w:r>
    </w:p>
  </w:footnote>
  <w:footnote w:type="continuationSeparator" w:id="0">
    <w:p w14:paraId="6F69E300" w14:textId="77777777" w:rsidR="00A97941" w:rsidRDefault="00A97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C4EFA"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AEA66DF" wp14:editId="3D7964E9">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412E95A7" w14:textId="77777777"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47F95"/>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064772B5"/>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0C5D7013"/>
    <w:multiLevelType w:val="hybridMultilevel"/>
    <w:tmpl w:val="6FB02E1E"/>
    <w:lvl w:ilvl="0" w:tplc="7B4440C0">
      <w:start w:val="1"/>
      <w:numFmt w:val="decimal"/>
      <w:lvlText w:val="%1."/>
      <w:lvlJc w:val="left"/>
      <w:pPr>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B445F9"/>
    <w:multiLevelType w:val="hybridMultilevel"/>
    <w:tmpl w:val="53BA95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4A0BA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91C82"/>
    <w:multiLevelType w:val="hybridMultilevel"/>
    <w:tmpl w:val="BE6819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34B4DBA"/>
    <w:multiLevelType w:val="hybridMultilevel"/>
    <w:tmpl w:val="4CB2BA48"/>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6"/>
  </w:num>
  <w:num w:numId="8">
    <w:abstractNumId w:val="5"/>
  </w:num>
  <w:num w:numId="9">
    <w:abstractNumId w:val="7"/>
  </w:num>
  <w:num w:numId="10">
    <w:abstractNumId w:val="1"/>
  </w:num>
  <w:num w:numId="11">
    <w:abstractNumId w:val="3"/>
  </w:num>
  <w:num w:numId="12">
    <w:abstractNumId w:val="2"/>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4253"/>
    <w:rsid w:val="000366D2"/>
    <w:rsid w:val="00040391"/>
    <w:rsid w:val="00045C91"/>
    <w:rsid w:val="00046A29"/>
    <w:rsid w:val="00052FE2"/>
    <w:rsid w:val="00054DDD"/>
    <w:rsid w:val="00055128"/>
    <w:rsid w:val="00055E9F"/>
    <w:rsid w:val="00056493"/>
    <w:rsid w:val="00060902"/>
    <w:rsid w:val="00061213"/>
    <w:rsid w:val="0006226B"/>
    <w:rsid w:val="0006717F"/>
    <w:rsid w:val="00070E40"/>
    <w:rsid w:val="00073E9A"/>
    <w:rsid w:val="0008212C"/>
    <w:rsid w:val="00084C65"/>
    <w:rsid w:val="00085BA8"/>
    <w:rsid w:val="00086C85"/>
    <w:rsid w:val="00087963"/>
    <w:rsid w:val="00091D1B"/>
    <w:rsid w:val="00091F71"/>
    <w:rsid w:val="00094ECB"/>
    <w:rsid w:val="000A02DB"/>
    <w:rsid w:val="000A0599"/>
    <w:rsid w:val="000A073E"/>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0EC3"/>
    <w:rsid w:val="0010572E"/>
    <w:rsid w:val="0010720C"/>
    <w:rsid w:val="00112FEE"/>
    <w:rsid w:val="00122604"/>
    <w:rsid w:val="001229EC"/>
    <w:rsid w:val="001339DE"/>
    <w:rsid w:val="001364CB"/>
    <w:rsid w:val="0014142E"/>
    <w:rsid w:val="001448B6"/>
    <w:rsid w:val="00144D9B"/>
    <w:rsid w:val="00145994"/>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44AEC"/>
    <w:rsid w:val="00254313"/>
    <w:rsid w:val="00254B22"/>
    <w:rsid w:val="00255486"/>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CEB"/>
    <w:rsid w:val="00342F0C"/>
    <w:rsid w:val="003439BA"/>
    <w:rsid w:val="00344099"/>
    <w:rsid w:val="00346B6D"/>
    <w:rsid w:val="00361A85"/>
    <w:rsid w:val="0036422F"/>
    <w:rsid w:val="00367427"/>
    <w:rsid w:val="003726A1"/>
    <w:rsid w:val="00375015"/>
    <w:rsid w:val="00375B41"/>
    <w:rsid w:val="0037662F"/>
    <w:rsid w:val="00381D43"/>
    <w:rsid w:val="0038234C"/>
    <w:rsid w:val="00382A5F"/>
    <w:rsid w:val="00382F58"/>
    <w:rsid w:val="00383634"/>
    <w:rsid w:val="00386FA2"/>
    <w:rsid w:val="0039098C"/>
    <w:rsid w:val="003923DC"/>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3F60A6"/>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83BEE"/>
    <w:rsid w:val="0049724F"/>
    <w:rsid w:val="004B38BF"/>
    <w:rsid w:val="004C08C1"/>
    <w:rsid w:val="004C18D1"/>
    <w:rsid w:val="004C2E35"/>
    <w:rsid w:val="004C5604"/>
    <w:rsid w:val="004C7B47"/>
    <w:rsid w:val="004D4685"/>
    <w:rsid w:val="004D6F3A"/>
    <w:rsid w:val="004D6F3C"/>
    <w:rsid w:val="004D6FCB"/>
    <w:rsid w:val="004E5600"/>
    <w:rsid w:val="004E6DFD"/>
    <w:rsid w:val="004F0C16"/>
    <w:rsid w:val="00500826"/>
    <w:rsid w:val="00502363"/>
    <w:rsid w:val="00507292"/>
    <w:rsid w:val="00514A2E"/>
    <w:rsid w:val="00516428"/>
    <w:rsid w:val="00520570"/>
    <w:rsid w:val="005236AB"/>
    <w:rsid w:val="00525DB0"/>
    <w:rsid w:val="00533CFF"/>
    <w:rsid w:val="0053592B"/>
    <w:rsid w:val="00542E27"/>
    <w:rsid w:val="00543736"/>
    <w:rsid w:val="00547EE1"/>
    <w:rsid w:val="00550C5F"/>
    <w:rsid w:val="00561C50"/>
    <w:rsid w:val="00563B9B"/>
    <w:rsid w:val="00570617"/>
    <w:rsid w:val="00577A16"/>
    <w:rsid w:val="00580D70"/>
    <w:rsid w:val="00583303"/>
    <w:rsid w:val="00585169"/>
    <w:rsid w:val="00586F41"/>
    <w:rsid w:val="00587D7C"/>
    <w:rsid w:val="00590E81"/>
    <w:rsid w:val="00592D3B"/>
    <w:rsid w:val="00592E42"/>
    <w:rsid w:val="00594082"/>
    <w:rsid w:val="0059432C"/>
    <w:rsid w:val="00595B0F"/>
    <w:rsid w:val="0059751A"/>
    <w:rsid w:val="005A0895"/>
    <w:rsid w:val="005A3EA5"/>
    <w:rsid w:val="005B1C7A"/>
    <w:rsid w:val="005B3F60"/>
    <w:rsid w:val="005B4F50"/>
    <w:rsid w:val="005B654F"/>
    <w:rsid w:val="005B7709"/>
    <w:rsid w:val="005C2F8F"/>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89B"/>
    <w:rsid w:val="006C6BB3"/>
    <w:rsid w:val="006C77B1"/>
    <w:rsid w:val="006D42F9"/>
    <w:rsid w:val="006D6DA7"/>
    <w:rsid w:val="006F0FF2"/>
    <w:rsid w:val="006F18A9"/>
    <w:rsid w:val="006F18B8"/>
    <w:rsid w:val="006F1B5D"/>
    <w:rsid w:val="006F1E85"/>
    <w:rsid w:val="006F5713"/>
    <w:rsid w:val="006F58C5"/>
    <w:rsid w:val="006F6289"/>
    <w:rsid w:val="006F7A39"/>
    <w:rsid w:val="00702C82"/>
    <w:rsid w:val="00704EB5"/>
    <w:rsid w:val="00707E84"/>
    <w:rsid w:val="007108B8"/>
    <w:rsid w:val="00716142"/>
    <w:rsid w:val="007161B0"/>
    <w:rsid w:val="00725E7F"/>
    <w:rsid w:val="00726C73"/>
    <w:rsid w:val="00726DF7"/>
    <w:rsid w:val="00727A08"/>
    <w:rsid w:val="007344EE"/>
    <w:rsid w:val="00735767"/>
    <w:rsid w:val="00742516"/>
    <w:rsid w:val="00742B09"/>
    <w:rsid w:val="007507C9"/>
    <w:rsid w:val="007549D9"/>
    <w:rsid w:val="0075765F"/>
    <w:rsid w:val="00761ED7"/>
    <w:rsid w:val="007621D5"/>
    <w:rsid w:val="0077604C"/>
    <w:rsid w:val="0077698D"/>
    <w:rsid w:val="00781499"/>
    <w:rsid w:val="007857EB"/>
    <w:rsid w:val="00790081"/>
    <w:rsid w:val="0079751B"/>
    <w:rsid w:val="007A2190"/>
    <w:rsid w:val="007A3843"/>
    <w:rsid w:val="007B2ACF"/>
    <w:rsid w:val="007C024E"/>
    <w:rsid w:val="007C3398"/>
    <w:rsid w:val="007D39CC"/>
    <w:rsid w:val="007D5D08"/>
    <w:rsid w:val="007D689A"/>
    <w:rsid w:val="007E1693"/>
    <w:rsid w:val="007E2135"/>
    <w:rsid w:val="007E2796"/>
    <w:rsid w:val="007F4FA5"/>
    <w:rsid w:val="00804E9E"/>
    <w:rsid w:val="00804F48"/>
    <w:rsid w:val="00807901"/>
    <w:rsid w:val="00810093"/>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2F84"/>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4F03"/>
    <w:rsid w:val="008E7E48"/>
    <w:rsid w:val="008F2DC8"/>
    <w:rsid w:val="009003FA"/>
    <w:rsid w:val="00901BB0"/>
    <w:rsid w:val="009040D3"/>
    <w:rsid w:val="009148B9"/>
    <w:rsid w:val="00917B92"/>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77AE3"/>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67296"/>
    <w:rsid w:val="00A70AEF"/>
    <w:rsid w:val="00A70FD2"/>
    <w:rsid w:val="00A7119A"/>
    <w:rsid w:val="00A73FB0"/>
    <w:rsid w:val="00A74FB1"/>
    <w:rsid w:val="00A84592"/>
    <w:rsid w:val="00A85849"/>
    <w:rsid w:val="00A97941"/>
    <w:rsid w:val="00A97C37"/>
    <w:rsid w:val="00AC10C6"/>
    <w:rsid w:val="00AC39C3"/>
    <w:rsid w:val="00AC5015"/>
    <w:rsid w:val="00AD04BF"/>
    <w:rsid w:val="00AD0971"/>
    <w:rsid w:val="00AD39D7"/>
    <w:rsid w:val="00AD4A1F"/>
    <w:rsid w:val="00AE038D"/>
    <w:rsid w:val="00AE10BC"/>
    <w:rsid w:val="00AE2F9D"/>
    <w:rsid w:val="00AE6BBA"/>
    <w:rsid w:val="00AE7DF9"/>
    <w:rsid w:val="00B02549"/>
    <w:rsid w:val="00B04967"/>
    <w:rsid w:val="00B05FBF"/>
    <w:rsid w:val="00B06852"/>
    <w:rsid w:val="00B07C26"/>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1CE"/>
    <w:rsid w:val="00B95448"/>
    <w:rsid w:val="00BA1680"/>
    <w:rsid w:val="00BA3738"/>
    <w:rsid w:val="00BA746B"/>
    <w:rsid w:val="00BC2345"/>
    <w:rsid w:val="00BC6348"/>
    <w:rsid w:val="00BC652A"/>
    <w:rsid w:val="00BE2D3C"/>
    <w:rsid w:val="00BE5C04"/>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3655"/>
    <w:rsid w:val="00C553DC"/>
    <w:rsid w:val="00C55539"/>
    <w:rsid w:val="00C57D01"/>
    <w:rsid w:val="00C60877"/>
    <w:rsid w:val="00C64F6D"/>
    <w:rsid w:val="00C729C8"/>
    <w:rsid w:val="00C748EF"/>
    <w:rsid w:val="00C755F7"/>
    <w:rsid w:val="00C761AE"/>
    <w:rsid w:val="00C76BDA"/>
    <w:rsid w:val="00C779E0"/>
    <w:rsid w:val="00C9228A"/>
    <w:rsid w:val="00C96567"/>
    <w:rsid w:val="00CA00FC"/>
    <w:rsid w:val="00CA32E8"/>
    <w:rsid w:val="00CA6B3B"/>
    <w:rsid w:val="00CA78EB"/>
    <w:rsid w:val="00CB2980"/>
    <w:rsid w:val="00CB333B"/>
    <w:rsid w:val="00CB3469"/>
    <w:rsid w:val="00CB5A16"/>
    <w:rsid w:val="00CB653C"/>
    <w:rsid w:val="00CB6BCD"/>
    <w:rsid w:val="00CB7CA4"/>
    <w:rsid w:val="00CC5164"/>
    <w:rsid w:val="00CD2E83"/>
    <w:rsid w:val="00CD3FD0"/>
    <w:rsid w:val="00CE269D"/>
    <w:rsid w:val="00CE65E4"/>
    <w:rsid w:val="00CF7826"/>
    <w:rsid w:val="00D00168"/>
    <w:rsid w:val="00D05FB1"/>
    <w:rsid w:val="00D06DE9"/>
    <w:rsid w:val="00D1016E"/>
    <w:rsid w:val="00D13A24"/>
    <w:rsid w:val="00D233BD"/>
    <w:rsid w:val="00D26220"/>
    <w:rsid w:val="00D32DD5"/>
    <w:rsid w:val="00D33B28"/>
    <w:rsid w:val="00D3447B"/>
    <w:rsid w:val="00D36371"/>
    <w:rsid w:val="00D40BFB"/>
    <w:rsid w:val="00D44B3B"/>
    <w:rsid w:val="00D45B26"/>
    <w:rsid w:val="00D468D5"/>
    <w:rsid w:val="00D6157D"/>
    <w:rsid w:val="00D706B3"/>
    <w:rsid w:val="00D707D5"/>
    <w:rsid w:val="00D80E83"/>
    <w:rsid w:val="00D817D7"/>
    <w:rsid w:val="00D8313E"/>
    <w:rsid w:val="00D84B72"/>
    <w:rsid w:val="00D86691"/>
    <w:rsid w:val="00D8698A"/>
    <w:rsid w:val="00D90088"/>
    <w:rsid w:val="00DA2B16"/>
    <w:rsid w:val="00DA601C"/>
    <w:rsid w:val="00DA60FC"/>
    <w:rsid w:val="00DB3795"/>
    <w:rsid w:val="00DB4C86"/>
    <w:rsid w:val="00DB7BD7"/>
    <w:rsid w:val="00DC2328"/>
    <w:rsid w:val="00DC271C"/>
    <w:rsid w:val="00DD042E"/>
    <w:rsid w:val="00DD1453"/>
    <w:rsid w:val="00DD23EE"/>
    <w:rsid w:val="00DD4B0C"/>
    <w:rsid w:val="00DD71F1"/>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141D4"/>
    <w:rsid w:val="00E220AE"/>
    <w:rsid w:val="00E248D5"/>
    <w:rsid w:val="00E33FA4"/>
    <w:rsid w:val="00E36858"/>
    <w:rsid w:val="00E4346D"/>
    <w:rsid w:val="00E4407C"/>
    <w:rsid w:val="00E4530D"/>
    <w:rsid w:val="00E45FD5"/>
    <w:rsid w:val="00E47DFE"/>
    <w:rsid w:val="00E50446"/>
    <w:rsid w:val="00E54326"/>
    <w:rsid w:val="00E611CD"/>
    <w:rsid w:val="00E641DA"/>
    <w:rsid w:val="00E6521E"/>
    <w:rsid w:val="00E75FA5"/>
    <w:rsid w:val="00E76DAD"/>
    <w:rsid w:val="00E83C2B"/>
    <w:rsid w:val="00E8531C"/>
    <w:rsid w:val="00E91FFF"/>
    <w:rsid w:val="00EA094B"/>
    <w:rsid w:val="00EA24AB"/>
    <w:rsid w:val="00EA4FD9"/>
    <w:rsid w:val="00EA51BB"/>
    <w:rsid w:val="00EA550A"/>
    <w:rsid w:val="00EB5DC7"/>
    <w:rsid w:val="00EC025C"/>
    <w:rsid w:val="00ED2C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2BB4"/>
    <w:rsid w:val="00F663C0"/>
    <w:rsid w:val="00F70394"/>
    <w:rsid w:val="00F72D85"/>
    <w:rsid w:val="00F72E35"/>
    <w:rsid w:val="00F73F5D"/>
    <w:rsid w:val="00F802B5"/>
    <w:rsid w:val="00F80840"/>
    <w:rsid w:val="00F844B1"/>
    <w:rsid w:val="00F95F0A"/>
    <w:rsid w:val="00F9609C"/>
    <w:rsid w:val="00FA6774"/>
    <w:rsid w:val="00FA7E17"/>
    <w:rsid w:val="00FB3058"/>
    <w:rsid w:val="00FB4B99"/>
    <w:rsid w:val="00FB54C3"/>
    <w:rsid w:val="00FC03D3"/>
    <w:rsid w:val="00FC0AD9"/>
    <w:rsid w:val="00FC2191"/>
    <w:rsid w:val="00FD08F0"/>
    <w:rsid w:val="00FD5985"/>
    <w:rsid w:val="00FE0AB0"/>
    <w:rsid w:val="00FE197A"/>
    <w:rsid w:val="00FE623A"/>
    <w:rsid w:val="00FE7433"/>
    <w:rsid w:val="00FF02BC"/>
    <w:rsid w:val="00FF0560"/>
    <w:rsid w:val="00FF14C8"/>
    <w:rsid w:val="00FF1B70"/>
    <w:rsid w:val="00FF463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13BB1"/>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244AEC"/>
    <w:rPr>
      <w:sz w:val="16"/>
      <w:szCs w:val="16"/>
    </w:rPr>
  </w:style>
  <w:style w:type="paragraph" w:styleId="CommentText">
    <w:name w:val="annotation text"/>
    <w:basedOn w:val="Normal"/>
    <w:link w:val="CommentTextChar"/>
    <w:uiPriority w:val="99"/>
    <w:semiHidden/>
    <w:unhideWhenUsed/>
    <w:rsid w:val="00244AEC"/>
  </w:style>
  <w:style w:type="character" w:customStyle="1" w:styleId="CommentTextChar">
    <w:name w:val="Comment Text Char"/>
    <w:basedOn w:val="DefaultParagraphFont"/>
    <w:link w:val="CommentText"/>
    <w:uiPriority w:val="99"/>
    <w:semiHidden/>
    <w:rsid w:val="00244AE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44AEC"/>
    <w:rPr>
      <w:b/>
      <w:bCs/>
    </w:rPr>
  </w:style>
  <w:style w:type="character" w:customStyle="1" w:styleId="CommentSubjectChar">
    <w:name w:val="Comment Subject Char"/>
    <w:basedOn w:val="CommentTextChar"/>
    <w:link w:val="CommentSubject"/>
    <w:uiPriority w:val="99"/>
    <w:semiHidden/>
    <w:rsid w:val="00244AEC"/>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004">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67229519">
      <w:bodyDiv w:val="1"/>
      <w:marLeft w:val="0"/>
      <w:marRight w:val="0"/>
      <w:marTop w:val="0"/>
      <w:marBottom w:val="0"/>
      <w:divBdr>
        <w:top w:val="none" w:sz="0" w:space="0" w:color="auto"/>
        <w:left w:val="none" w:sz="0" w:space="0" w:color="auto"/>
        <w:bottom w:val="none" w:sz="0" w:space="0" w:color="auto"/>
        <w:right w:val="none" w:sz="0" w:space="0" w:color="auto"/>
      </w:divBdr>
    </w:div>
    <w:div w:id="1215393322">
      <w:bodyDiv w:val="1"/>
      <w:marLeft w:val="0"/>
      <w:marRight w:val="0"/>
      <w:marTop w:val="0"/>
      <w:marBottom w:val="0"/>
      <w:divBdr>
        <w:top w:val="none" w:sz="0" w:space="0" w:color="auto"/>
        <w:left w:val="none" w:sz="0" w:space="0" w:color="auto"/>
        <w:bottom w:val="none" w:sz="0" w:space="0" w:color="auto"/>
        <w:right w:val="none" w:sz="0" w:space="0" w:color="auto"/>
      </w:divBdr>
    </w:div>
    <w:div w:id="1216628483">
      <w:bodyDiv w:val="1"/>
      <w:marLeft w:val="0"/>
      <w:marRight w:val="0"/>
      <w:marTop w:val="0"/>
      <w:marBottom w:val="0"/>
      <w:divBdr>
        <w:top w:val="none" w:sz="0" w:space="0" w:color="auto"/>
        <w:left w:val="none" w:sz="0" w:space="0" w:color="auto"/>
        <w:bottom w:val="none" w:sz="0" w:space="0" w:color="auto"/>
        <w:right w:val="none" w:sz="0" w:space="0" w:color="auto"/>
      </w:divBdr>
    </w:div>
    <w:div w:id="1402172883">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71ED-2F51-4EC1-906C-3F606429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8730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2</cp:revision>
  <cp:lastPrinted>2014-02-06T02:28:00Z</cp:lastPrinted>
  <dcterms:created xsi:type="dcterms:W3CDTF">2019-06-18T02:33:00Z</dcterms:created>
  <dcterms:modified xsi:type="dcterms:W3CDTF">2019-06-18T02:33:00Z</dcterms:modified>
</cp:coreProperties>
</file>