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9C2196D" w14:textId="77777777" w:rsidR="00332C06" w:rsidRPr="00674783" w:rsidRDefault="00CC201B" w:rsidP="00674783">
          <w:pPr>
            <w:pStyle w:val="Heading1"/>
          </w:pPr>
          <w:r>
            <w:t>Position Details</w:t>
          </w:r>
          <w:bookmarkEnd w:id="0"/>
        </w:p>
        <w:p w14:paraId="36564B08" w14:textId="77777777" w:rsidR="006246C0" w:rsidRDefault="00F43284" w:rsidP="00B04E3F">
          <w:pPr>
            <w:pStyle w:val="Heading2"/>
          </w:pPr>
          <w:r>
            <w:t>Research Projects</w:t>
          </w:r>
          <w:r w:rsidR="00CC201B">
            <w:t>- CSOF</w:t>
          </w:r>
          <w:r w:rsidR="009B6BDA">
            <w:t>3</w:t>
          </w:r>
        </w:p>
      </w:sdtContent>
    </w:sdt>
    <w:tbl>
      <w:tblPr>
        <w:tblStyle w:val="TableCSIRO"/>
        <w:tblW w:w="9474" w:type="dxa"/>
        <w:tblLook w:val="00A0" w:firstRow="1" w:lastRow="0" w:firstColumn="1" w:lastColumn="0" w:noHBand="0" w:noVBand="0"/>
      </w:tblPr>
      <w:tblGrid>
        <w:gridCol w:w="3856"/>
        <w:gridCol w:w="5618"/>
      </w:tblGrid>
      <w:tr w:rsidR="00452FD5" w:rsidRPr="0093721B" w14:paraId="57DB5F30"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78942FB"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5CC29075"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5DFA3A2" w14:textId="77777777" w:rsidR="00CC201B" w:rsidRPr="0093721B" w:rsidRDefault="00BB763A" w:rsidP="00D83C52">
            <w:pPr>
              <w:pStyle w:val="TableText"/>
              <w:rPr>
                <w:sz w:val="22"/>
              </w:rPr>
            </w:pPr>
            <w:r w:rsidRPr="0093721B">
              <w:rPr>
                <w:sz w:val="22"/>
              </w:rPr>
              <w:t>Advertised Job Title</w:t>
            </w:r>
          </w:p>
        </w:tc>
        <w:tc>
          <w:tcPr>
            <w:tcW w:w="2965" w:type="pct"/>
          </w:tcPr>
          <w:p w14:paraId="3F95469B" w14:textId="77777777" w:rsidR="00CC201B" w:rsidRPr="0093721B" w:rsidRDefault="00A66208"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Laboratory Diagnostic Technician – Microbiology</w:t>
            </w:r>
          </w:p>
        </w:tc>
      </w:tr>
      <w:tr w:rsidR="00CC201B" w:rsidRPr="0093721B" w14:paraId="1EE94D13"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2F2CC4C7" w14:textId="77777777" w:rsidR="00CC201B" w:rsidRPr="0093721B" w:rsidRDefault="00BB763A" w:rsidP="00D83C52">
            <w:pPr>
              <w:pStyle w:val="TableText"/>
              <w:rPr>
                <w:sz w:val="22"/>
              </w:rPr>
            </w:pPr>
            <w:r w:rsidRPr="0093721B">
              <w:rPr>
                <w:sz w:val="22"/>
              </w:rPr>
              <w:t>Job Reference</w:t>
            </w:r>
          </w:p>
        </w:tc>
        <w:tc>
          <w:tcPr>
            <w:tcW w:w="2965" w:type="pct"/>
          </w:tcPr>
          <w:p w14:paraId="6385CBD3" w14:textId="77777777" w:rsidR="00CC201B" w:rsidRPr="0093721B" w:rsidRDefault="00A66208"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69468</w:t>
            </w:r>
          </w:p>
        </w:tc>
      </w:tr>
      <w:tr w:rsidR="00C45886" w:rsidRPr="0093721B" w14:paraId="25C378B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3E8932" w14:textId="77777777" w:rsidR="00C45886" w:rsidRPr="0093721B" w:rsidRDefault="00C45886" w:rsidP="00D83C52">
            <w:pPr>
              <w:pStyle w:val="TableText"/>
              <w:rPr>
                <w:sz w:val="22"/>
              </w:rPr>
            </w:pPr>
            <w:r w:rsidRPr="0093721B">
              <w:rPr>
                <w:sz w:val="22"/>
              </w:rPr>
              <w:t>Tenure</w:t>
            </w:r>
          </w:p>
        </w:tc>
        <w:tc>
          <w:tcPr>
            <w:tcW w:w="2965" w:type="pct"/>
          </w:tcPr>
          <w:p w14:paraId="7EC9FB87" w14:textId="3EB71972"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E37921">
              <w:rPr>
                <w:sz w:val="22"/>
              </w:rPr>
              <w:t>12</w:t>
            </w:r>
            <w:r w:rsidRPr="0093721B">
              <w:rPr>
                <w:sz w:val="22"/>
              </w:rPr>
              <w:t xml:space="preserve"> months </w:t>
            </w:r>
            <w:r w:rsidR="00961FE0" w:rsidRPr="00961FE0">
              <w:rPr>
                <w:sz w:val="22"/>
              </w:rPr>
              <w:t>(</w:t>
            </w:r>
            <w:r w:rsidR="00A63426" w:rsidRPr="00961FE0">
              <w:rPr>
                <w:sz w:val="22"/>
              </w:rPr>
              <w:t>F</w:t>
            </w:r>
            <w:r w:rsidRPr="00961FE0">
              <w:rPr>
                <w:sz w:val="22"/>
              </w:rPr>
              <w:t>ull-time</w:t>
            </w:r>
            <w:r w:rsidR="00961FE0" w:rsidRPr="00961FE0">
              <w:rPr>
                <w:sz w:val="22"/>
              </w:rPr>
              <w:t>)</w:t>
            </w:r>
          </w:p>
        </w:tc>
      </w:tr>
      <w:tr w:rsidR="00C45886" w:rsidRPr="0093721B" w14:paraId="4074FDF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6FA8B99" w14:textId="77777777" w:rsidR="00C45886" w:rsidRPr="0093721B" w:rsidRDefault="00C45886" w:rsidP="00D83C52">
            <w:pPr>
              <w:pStyle w:val="TableText"/>
              <w:rPr>
                <w:sz w:val="22"/>
              </w:rPr>
            </w:pPr>
            <w:r w:rsidRPr="0093721B">
              <w:rPr>
                <w:sz w:val="22"/>
              </w:rPr>
              <w:t>Salary Range</w:t>
            </w:r>
          </w:p>
        </w:tc>
        <w:tc>
          <w:tcPr>
            <w:tcW w:w="2965" w:type="pct"/>
          </w:tcPr>
          <w:p w14:paraId="64CA503C" w14:textId="1F916A39" w:rsidR="00C45886" w:rsidRPr="0093721B" w:rsidRDefault="00E3792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63</w:t>
            </w:r>
            <w:r w:rsidRPr="0093721B">
              <w:rPr>
                <w:sz w:val="22"/>
              </w:rPr>
              <w:t>,</w:t>
            </w:r>
            <w:r>
              <w:rPr>
                <w:sz w:val="22"/>
              </w:rPr>
              <w:t>594</w:t>
            </w:r>
            <w:r w:rsidRPr="0093721B">
              <w:rPr>
                <w:sz w:val="22"/>
              </w:rPr>
              <w:t xml:space="preserve"> to AU$</w:t>
            </w:r>
            <w:r>
              <w:rPr>
                <w:sz w:val="22"/>
              </w:rPr>
              <w:t>80</w:t>
            </w:r>
            <w:r w:rsidRPr="0093721B">
              <w:rPr>
                <w:sz w:val="22"/>
              </w:rPr>
              <w:t>,</w:t>
            </w:r>
            <w:r>
              <w:rPr>
                <w:sz w:val="22"/>
              </w:rPr>
              <w:t>937</w:t>
            </w:r>
            <w:r w:rsidRPr="0093721B">
              <w:rPr>
                <w:sz w:val="22"/>
              </w:rPr>
              <w:t xml:space="preserve"> pa (pro-rata for part-time) + up to 15.4% superannuation</w:t>
            </w:r>
          </w:p>
        </w:tc>
      </w:tr>
      <w:tr w:rsidR="00926BE4" w:rsidRPr="0093721B" w14:paraId="539B763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33FC359"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20360646" w14:textId="6EB1552B" w:rsidR="00926BE4" w:rsidRPr="0093721B" w:rsidRDefault="00C52F7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Australian Centre for Disease Preparedness</w:t>
            </w:r>
            <w:r w:rsidR="00961FE0">
              <w:rPr>
                <w:sz w:val="22"/>
              </w:rPr>
              <w:t xml:space="preserve"> (ACDP)</w:t>
            </w:r>
            <w:r>
              <w:rPr>
                <w:sz w:val="22"/>
              </w:rPr>
              <w:t xml:space="preserve">, </w:t>
            </w:r>
            <w:r w:rsidR="00961FE0">
              <w:rPr>
                <w:sz w:val="22"/>
              </w:rPr>
              <w:t>Geelong</w:t>
            </w:r>
            <w:r>
              <w:rPr>
                <w:sz w:val="22"/>
              </w:rPr>
              <w:t xml:space="preserve"> </w:t>
            </w:r>
          </w:p>
        </w:tc>
      </w:tr>
      <w:tr w:rsidR="00926BE4" w:rsidRPr="0093721B" w14:paraId="7548C53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E12B3BC" w14:textId="77777777" w:rsidR="00926BE4" w:rsidRPr="0093721B" w:rsidRDefault="00926BE4" w:rsidP="00D83C52">
            <w:pPr>
              <w:pStyle w:val="TableText"/>
              <w:rPr>
                <w:sz w:val="22"/>
              </w:rPr>
            </w:pPr>
            <w:r w:rsidRPr="0093721B">
              <w:rPr>
                <w:sz w:val="22"/>
              </w:rPr>
              <w:t>Relocation Assistance</w:t>
            </w:r>
          </w:p>
        </w:tc>
        <w:tc>
          <w:tcPr>
            <w:tcW w:w="2965" w:type="pct"/>
          </w:tcPr>
          <w:p w14:paraId="7E85FD06"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5445870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3C1C5F1" w14:textId="77777777" w:rsidR="00926BE4" w:rsidRPr="0093721B" w:rsidRDefault="00926BE4" w:rsidP="00D83C52">
            <w:pPr>
              <w:pStyle w:val="TableText"/>
              <w:rPr>
                <w:sz w:val="22"/>
              </w:rPr>
            </w:pPr>
            <w:r w:rsidRPr="0093721B">
              <w:rPr>
                <w:sz w:val="22"/>
              </w:rPr>
              <w:t>Applications are open to</w:t>
            </w:r>
          </w:p>
        </w:tc>
        <w:tc>
          <w:tcPr>
            <w:tcW w:w="2965" w:type="pct"/>
          </w:tcPr>
          <w:p w14:paraId="65965B9D" w14:textId="3B2CBC46" w:rsidR="00926BE4" w:rsidRPr="00C52F7D" w:rsidRDefault="00EA62ED" w:rsidP="00C52F7D">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C45886" w:rsidRPr="0093721B" w14:paraId="6BAC39A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A59EE17" w14:textId="77777777" w:rsidR="00C45886" w:rsidRPr="0093721B" w:rsidRDefault="00C45886" w:rsidP="00D83C52">
            <w:pPr>
              <w:pStyle w:val="TableText"/>
              <w:rPr>
                <w:sz w:val="22"/>
              </w:rPr>
            </w:pPr>
            <w:r w:rsidRPr="0093721B">
              <w:rPr>
                <w:sz w:val="22"/>
              </w:rPr>
              <w:t>Position reports to the</w:t>
            </w:r>
          </w:p>
        </w:tc>
        <w:tc>
          <w:tcPr>
            <w:tcW w:w="2965" w:type="pct"/>
          </w:tcPr>
          <w:p w14:paraId="370F93F7" w14:textId="33AAEC12" w:rsidR="00C45886" w:rsidRPr="0093721B" w:rsidRDefault="00C52F7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(Bacteriology)</w:t>
            </w:r>
          </w:p>
        </w:tc>
      </w:tr>
      <w:tr w:rsidR="00926BE4" w:rsidRPr="0093721B" w14:paraId="00ECE4D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92BB998" w14:textId="77777777" w:rsidR="00926BE4" w:rsidRPr="0093721B" w:rsidRDefault="00926BE4" w:rsidP="00D83C52">
            <w:pPr>
              <w:pStyle w:val="TableText"/>
              <w:rPr>
                <w:sz w:val="22"/>
              </w:rPr>
            </w:pPr>
            <w:r w:rsidRPr="0093721B">
              <w:rPr>
                <w:sz w:val="22"/>
              </w:rPr>
              <w:t>Client Focus – Internal</w:t>
            </w:r>
          </w:p>
        </w:tc>
        <w:tc>
          <w:tcPr>
            <w:tcW w:w="2965" w:type="pct"/>
          </w:tcPr>
          <w:p w14:paraId="2D7BC979" w14:textId="49ACB6A7" w:rsidR="00926BE4" w:rsidRPr="00961FE0" w:rsidRDefault="00C52F7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61FE0">
              <w:rPr>
                <w:sz w:val="22"/>
              </w:rPr>
              <w:t>5</w:t>
            </w:r>
            <w:r w:rsidR="00F54F83" w:rsidRPr="00961FE0">
              <w:rPr>
                <w:sz w:val="22"/>
              </w:rPr>
              <w:t>0%</w:t>
            </w:r>
          </w:p>
        </w:tc>
      </w:tr>
      <w:tr w:rsidR="00926BE4" w:rsidRPr="0093721B" w14:paraId="6D60CF7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B143406" w14:textId="77777777" w:rsidR="00926BE4" w:rsidRPr="0093721B" w:rsidRDefault="00926BE4" w:rsidP="00D83C52">
            <w:pPr>
              <w:pStyle w:val="TableText"/>
              <w:rPr>
                <w:sz w:val="22"/>
              </w:rPr>
            </w:pPr>
            <w:r w:rsidRPr="0093721B">
              <w:rPr>
                <w:sz w:val="22"/>
              </w:rPr>
              <w:t>Client Focus – External</w:t>
            </w:r>
          </w:p>
        </w:tc>
        <w:tc>
          <w:tcPr>
            <w:tcW w:w="2965" w:type="pct"/>
          </w:tcPr>
          <w:p w14:paraId="711C7FD4" w14:textId="01E800E9" w:rsidR="00926BE4" w:rsidRPr="00961FE0" w:rsidRDefault="00C52F7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61FE0">
              <w:rPr>
                <w:sz w:val="22"/>
              </w:rPr>
              <w:t>5</w:t>
            </w:r>
            <w:r w:rsidR="00F54F83" w:rsidRPr="00961FE0">
              <w:rPr>
                <w:sz w:val="22"/>
              </w:rPr>
              <w:t>0%</w:t>
            </w:r>
          </w:p>
        </w:tc>
      </w:tr>
      <w:tr w:rsidR="00194B1C" w:rsidRPr="0093721B" w14:paraId="580C786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60378DF" w14:textId="77777777" w:rsidR="00194B1C" w:rsidRPr="0093721B" w:rsidRDefault="00C45886" w:rsidP="00D83C52">
            <w:pPr>
              <w:pStyle w:val="TableText"/>
              <w:rPr>
                <w:sz w:val="22"/>
              </w:rPr>
            </w:pPr>
            <w:r w:rsidRPr="0093721B">
              <w:rPr>
                <w:sz w:val="22"/>
              </w:rPr>
              <w:t>Number of Direct Reports</w:t>
            </w:r>
          </w:p>
        </w:tc>
        <w:tc>
          <w:tcPr>
            <w:tcW w:w="2965" w:type="pct"/>
          </w:tcPr>
          <w:p w14:paraId="3E40D3DC" w14:textId="77777777" w:rsidR="00194B1C" w:rsidRPr="00961FE0"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61FE0">
              <w:rPr>
                <w:sz w:val="22"/>
              </w:rPr>
              <w:t>0</w:t>
            </w:r>
          </w:p>
        </w:tc>
      </w:tr>
      <w:tr w:rsidR="00194B1C" w:rsidRPr="0093721B" w14:paraId="68FF5E65" w14:textId="77777777" w:rsidTr="00CC201B">
        <w:trPr>
          <w:trHeight w:val="413"/>
        </w:trPr>
        <w:tc>
          <w:tcPr>
            <w:tcW w:w="2035" w:type="pct"/>
          </w:tcPr>
          <w:p w14:paraId="71734328" w14:textId="77777777" w:rsidR="00194B1C" w:rsidRPr="0093721B" w:rsidRDefault="00C45886" w:rsidP="00D83C52">
            <w:pPr>
              <w:pStyle w:val="TableText"/>
              <w:cnfStyle w:val="001000000000" w:firstRow="0" w:lastRow="0" w:firstColumn="1" w:lastColumn="0" w:oddVBand="0" w:evenVBand="0" w:oddHBand="0" w:evenHBand="0" w:firstRowFirstColumn="0" w:firstRowLastColumn="0" w:lastRowFirstColumn="0" w:lastRowLastColumn="0"/>
              <w:rPr>
                <w:sz w:val="22"/>
              </w:rPr>
            </w:pPr>
            <w:r w:rsidRPr="0093721B">
              <w:rPr>
                <w:sz w:val="22"/>
              </w:rPr>
              <w:t>Enquire about this job</w:t>
            </w:r>
          </w:p>
        </w:tc>
        <w:tc>
          <w:tcPr>
            <w:tcW w:w="2965" w:type="pct"/>
          </w:tcPr>
          <w:p w14:paraId="6DE44386" w14:textId="61C0335B" w:rsidR="00194B1C" w:rsidRPr="0093721B" w:rsidRDefault="00F54F83" w:rsidP="00452FD5">
            <w:pPr>
              <w:pStyle w:val="TableBullet"/>
              <w:numPr>
                <w:ilvl w:val="0"/>
                <w:numId w:val="0"/>
              </w:numPr>
              <w:rPr>
                <w:sz w:val="22"/>
              </w:rPr>
            </w:pPr>
            <w:r w:rsidRPr="00C52F7D">
              <w:rPr>
                <w:sz w:val="22"/>
              </w:rPr>
              <w:t xml:space="preserve">Contact </w:t>
            </w:r>
            <w:r w:rsidR="00C52F7D" w:rsidRPr="00C52F7D">
              <w:rPr>
                <w:sz w:val="22"/>
              </w:rPr>
              <w:t>Dr Anthony Keyburn</w:t>
            </w:r>
            <w:r w:rsidRPr="00C52F7D">
              <w:rPr>
                <w:sz w:val="22"/>
              </w:rPr>
              <w:t xml:space="preserve"> via email at</w:t>
            </w:r>
            <w:r w:rsidR="00C52F7D" w:rsidRPr="00C52F7D">
              <w:rPr>
                <w:sz w:val="22"/>
              </w:rPr>
              <w:t>:</w:t>
            </w:r>
            <w:r w:rsidRPr="00C52F7D">
              <w:rPr>
                <w:sz w:val="22"/>
              </w:rPr>
              <w:t xml:space="preserve"> </w:t>
            </w:r>
            <w:proofErr w:type="spellStart"/>
            <w:r w:rsidR="00C52F7D" w:rsidRPr="00C52F7D">
              <w:rPr>
                <w:sz w:val="22"/>
              </w:rPr>
              <w:t>Anthony.Keyburn</w:t>
            </w:r>
            <w:proofErr w:type="spellEnd"/>
            <w:r w:rsidR="00C52F7D" w:rsidRPr="00C52F7D">
              <w:rPr>
                <w:sz w:val="22"/>
              </w:rPr>
              <w:t xml:space="preserve"> </w:t>
            </w:r>
            <w:r w:rsidRPr="00C52F7D">
              <w:rPr>
                <w:sz w:val="22"/>
              </w:rPr>
              <w:t xml:space="preserve">@csiro.au or phone </w:t>
            </w:r>
            <w:r w:rsidR="00C52F7D" w:rsidRPr="00C52F7D">
              <w:rPr>
                <w:sz w:val="22"/>
              </w:rPr>
              <w:t xml:space="preserve">+61 </w:t>
            </w:r>
            <w:r w:rsidR="00FD01C2">
              <w:rPr>
                <w:sz w:val="22"/>
              </w:rPr>
              <w:t xml:space="preserve">3 </w:t>
            </w:r>
            <w:bookmarkStart w:id="1" w:name="_GoBack"/>
            <w:bookmarkEnd w:id="1"/>
            <w:r w:rsidR="00C52F7D" w:rsidRPr="00C52F7D">
              <w:rPr>
                <w:sz w:val="22"/>
              </w:rPr>
              <w:t>5227 5769</w:t>
            </w:r>
          </w:p>
        </w:tc>
      </w:tr>
      <w:tr w:rsidR="00194B1C" w:rsidRPr="0093721B" w14:paraId="7962997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7D52621" w14:textId="77777777" w:rsidR="00194B1C" w:rsidRPr="0093721B" w:rsidRDefault="00C45886" w:rsidP="00D83C52">
            <w:pPr>
              <w:pStyle w:val="TableText"/>
              <w:rPr>
                <w:sz w:val="22"/>
              </w:rPr>
            </w:pPr>
            <w:r w:rsidRPr="0093721B">
              <w:rPr>
                <w:sz w:val="22"/>
              </w:rPr>
              <w:t>How to apply</w:t>
            </w:r>
          </w:p>
        </w:tc>
        <w:tc>
          <w:tcPr>
            <w:tcW w:w="2965" w:type="pct"/>
          </w:tcPr>
          <w:p w14:paraId="372486DF"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14:paraId="0F56EC6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4B831FE"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56A5586B" w14:textId="77777777" w:rsidR="005A5AEE" w:rsidRDefault="005A5AEE" w:rsidP="00D06E61">
      <w:pPr>
        <w:pStyle w:val="Heading3"/>
        <w:spacing w:after="0"/>
      </w:pPr>
    </w:p>
    <w:p w14:paraId="203DEF18" w14:textId="77777777" w:rsidR="005A5AEE" w:rsidRPr="005A5AEE" w:rsidRDefault="005A5AEE" w:rsidP="005A5AEE">
      <w:pPr>
        <w:pStyle w:val="BodyText"/>
      </w:pPr>
    </w:p>
    <w:p w14:paraId="030A269E" w14:textId="77777777" w:rsidR="006246C0" w:rsidRPr="00674783" w:rsidRDefault="00B50C20" w:rsidP="00D06E61">
      <w:pPr>
        <w:pStyle w:val="Heading3"/>
        <w:spacing w:after="0"/>
      </w:pPr>
      <w:r>
        <w:lastRenderedPageBreak/>
        <w:t>Role Overview</w:t>
      </w:r>
    </w:p>
    <w:p w14:paraId="17347C95" w14:textId="77777777" w:rsidR="00C52F7D" w:rsidRPr="00C52F7D" w:rsidRDefault="00C52F7D" w:rsidP="00C52F7D">
      <w:pPr>
        <w:pStyle w:val="Heading3"/>
        <w:rPr>
          <w:rFonts w:cs="Times New Roman"/>
          <w:b w:val="0"/>
          <w:bCs w:val="0"/>
          <w:color w:val="000000"/>
          <w:sz w:val="24"/>
          <w:szCs w:val="22"/>
        </w:rPr>
      </w:pPr>
      <w:bookmarkStart w:id="2" w:name="_Toc341085720"/>
      <w:r w:rsidRPr="00C52F7D">
        <w:rPr>
          <w:rFonts w:cs="Times New Roman"/>
          <w:b w:val="0"/>
          <w:bCs w:val="0"/>
          <w:color w:val="000000"/>
          <w:sz w:val="24"/>
          <w:szCs w:val="22"/>
        </w:rPr>
        <w:t xml:space="preserve">The Diagnosis, Surveillance and Response Program at the Australian Centre for Disease Preparedness (ACDP) provides diagnostic and research capability required to investigate and respond to newly emerging diseases affecting livestock and other animals. We seek to appoint a skilled Laboratory Diagnostic Scientist to the Bacteriology team within the Diagnosis, Surveillance and Response Program. The role will encompass several aspects of diagnostic microbiology, with the primary focus of assisting with diagnostic testing in the bacteriology team. </w:t>
      </w:r>
    </w:p>
    <w:p w14:paraId="539C2E81" w14:textId="3FAC0331" w:rsidR="00C52F7D" w:rsidRPr="00C52F7D" w:rsidRDefault="00C52F7D" w:rsidP="00C52F7D">
      <w:pPr>
        <w:pStyle w:val="Heading3"/>
        <w:rPr>
          <w:rFonts w:cs="Times New Roman"/>
          <w:b w:val="0"/>
          <w:bCs w:val="0"/>
          <w:color w:val="000000"/>
          <w:sz w:val="24"/>
          <w:szCs w:val="22"/>
        </w:rPr>
      </w:pPr>
      <w:r w:rsidRPr="00C52F7D">
        <w:rPr>
          <w:rFonts w:cs="Times New Roman"/>
          <w:b w:val="0"/>
          <w:bCs w:val="0"/>
          <w:color w:val="000000"/>
          <w:sz w:val="24"/>
          <w:szCs w:val="22"/>
        </w:rPr>
        <w:t>The successful candidate will work in microbiologically secure laboratories and be responsible for delivery of outputs across a range of quality assured laboratory diagnostic services. In particular</w:t>
      </w:r>
      <w:r w:rsidR="00961FE0">
        <w:rPr>
          <w:rFonts w:cs="Times New Roman"/>
          <w:b w:val="0"/>
          <w:bCs w:val="0"/>
          <w:color w:val="000000"/>
          <w:sz w:val="24"/>
          <w:szCs w:val="22"/>
        </w:rPr>
        <w:t>,</w:t>
      </w:r>
      <w:r w:rsidRPr="00C52F7D">
        <w:rPr>
          <w:rFonts w:cs="Times New Roman"/>
          <w:b w:val="0"/>
          <w:bCs w:val="0"/>
          <w:color w:val="000000"/>
          <w:sz w:val="24"/>
          <w:szCs w:val="22"/>
        </w:rPr>
        <w:t xml:space="preserve"> th</w:t>
      </w:r>
      <w:r w:rsidR="00961FE0">
        <w:rPr>
          <w:rFonts w:cs="Times New Roman"/>
          <w:b w:val="0"/>
          <w:bCs w:val="0"/>
          <w:color w:val="000000"/>
          <w:sz w:val="24"/>
          <w:szCs w:val="22"/>
        </w:rPr>
        <w:t>e</w:t>
      </w:r>
      <w:r w:rsidRPr="00C52F7D">
        <w:rPr>
          <w:rFonts w:cs="Times New Roman"/>
          <w:b w:val="0"/>
          <w:bCs w:val="0"/>
          <w:color w:val="000000"/>
          <w:sz w:val="24"/>
          <w:szCs w:val="22"/>
        </w:rPr>
        <w:t xml:space="preserve"> work will involve testing clinical samples for disease exclusion and health certification, testing for sterility and freedom from contamination of biological materials intended for veterinary use, as well as associated laboratory housekeeping activities. </w:t>
      </w:r>
    </w:p>
    <w:p w14:paraId="4311B2B6" w14:textId="3859C5E1" w:rsidR="00C52F7D" w:rsidRDefault="00C52F7D" w:rsidP="00C52F7D">
      <w:pPr>
        <w:pStyle w:val="Heading3"/>
        <w:rPr>
          <w:rFonts w:cs="Times New Roman"/>
          <w:b w:val="0"/>
          <w:bCs w:val="0"/>
          <w:color w:val="000000"/>
          <w:sz w:val="24"/>
          <w:szCs w:val="22"/>
        </w:rPr>
      </w:pPr>
      <w:r w:rsidRPr="00C52F7D">
        <w:rPr>
          <w:rFonts w:cs="Times New Roman"/>
          <w:b w:val="0"/>
          <w:bCs w:val="0"/>
          <w:color w:val="000000"/>
          <w:sz w:val="24"/>
          <w:szCs w:val="22"/>
        </w:rPr>
        <w:t>The appointee must be able to meet A</w:t>
      </w:r>
      <w:r w:rsidR="008429B8">
        <w:rPr>
          <w:rFonts w:cs="Times New Roman"/>
          <w:b w:val="0"/>
          <w:bCs w:val="0"/>
          <w:color w:val="000000"/>
          <w:sz w:val="24"/>
          <w:szCs w:val="22"/>
        </w:rPr>
        <w:t>CDP</w:t>
      </w:r>
      <w:r w:rsidRPr="00C52F7D">
        <w:rPr>
          <w:rFonts w:cs="Times New Roman"/>
          <w:b w:val="0"/>
          <w:bCs w:val="0"/>
          <w:color w:val="000000"/>
          <w:sz w:val="24"/>
          <w:szCs w:val="22"/>
        </w:rPr>
        <w:t xml:space="preserve">’s microbiological security and security assessment requirements. </w:t>
      </w:r>
    </w:p>
    <w:p w14:paraId="7714B1FF" w14:textId="77777777" w:rsidR="00C52F7D" w:rsidRDefault="00C52F7D" w:rsidP="00C52F7D">
      <w:pPr>
        <w:pStyle w:val="Heading3"/>
        <w:rPr>
          <w:rFonts w:cs="Times New Roman"/>
          <w:b w:val="0"/>
          <w:bCs w:val="0"/>
          <w:color w:val="000000"/>
          <w:sz w:val="24"/>
          <w:szCs w:val="22"/>
        </w:rPr>
      </w:pPr>
    </w:p>
    <w:p w14:paraId="409C6A77" w14:textId="1901D9FE" w:rsidR="00B50C20" w:rsidRPr="00B50C20" w:rsidRDefault="00B50C20" w:rsidP="00C52F7D">
      <w:pPr>
        <w:pStyle w:val="Heading3"/>
      </w:pPr>
      <w:r w:rsidRPr="00B50C20">
        <w:t>Duties and Key Result Areas:</w:t>
      </w:r>
      <w:r w:rsidR="003E5564">
        <w:t xml:space="preserve">  </w:t>
      </w:r>
    </w:p>
    <w:p w14:paraId="0E59A143" w14:textId="5A14E558" w:rsidR="008429B8" w:rsidRPr="008429B8" w:rsidRDefault="00C50488" w:rsidP="008429B8">
      <w:pPr>
        <w:pStyle w:val="ListParagraph"/>
        <w:numPr>
          <w:ilvl w:val="0"/>
          <w:numId w:val="34"/>
        </w:numPr>
        <w:spacing w:before="180" w:after="60" w:line="240" w:lineRule="auto"/>
        <w:ind w:left="471" w:hanging="363"/>
        <w:contextualSpacing w:val="0"/>
        <w:rPr>
          <w:rFonts w:eastAsia="MS Mincho"/>
          <w:color w:val="auto"/>
          <w:szCs w:val="24"/>
        </w:rPr>
      </w:pPr>
      <w:r w:rsidRPr="008429B8">
        <w:rPr>
          <w:szCs w:val="24"/>
        </w:rPr>
        <w:t>Work in a microbiologically secure laboratory as part of a multi-disciplinary team with responsibilities and outputs supporting and delivering quality assured diagnostic testing services (ISO 17025) for a broad range of bacterial and fungal pathogens, as well as the exclusion of emergency animal diseases, routine surveillance and biological samples testing.</w:t>
      </w:r>
    </w:p>
    <w:p w14:paraId="1EEB71CD" w14:textId="2B8E54D8" w:rsidR="00C50488" w:rsidRPr="008429B8" w:rsidRDefault="00C50488" w:rsidP="008429B8">
      <w:pPr>
        <w:pStyle w:val="ListParagraph"/>
        <w:numPr>
          <w:ilvl w:val="0"/>
          <w:numId w:val="34"/>
        </w:numPr>
        <w:spacing w:before="180" w:after="60" w:line="240" w:lineRule="auto"/>
        <w:ind w:left="471" w:hanging="363"/>
        <w:contextualSpacing w:val="0"/>
        <w:rPr>
          <w:rFonts w:eastAsia="MS Mincho"/>
          <w:color w:val="auto"/>
          <w:szCs w:val="24"/>
        </w:rPr>
      </w:pPr>
      <w:r w:rsidRPr="008429B8">
        <w:rPr>
          <w:szCs w:val="24"/>
        </w:rPr>
        <w:t xml:space="preserve">Provide general laboratory support for </w:t>
      </w:r>
      <w:proofErr w:type="gramStart"/>
      <w:r w:rsidRPr="008429B8">
        <w:rPr>
          <w:szCs w:val="24"/>
        </w:rPr>
        <w:t>house-keeping</w:t>
      </w:r>
      <w:proofErr w:type="gramEnd"/>
      <w:r w:rsidRPr="008429B8">
        <w:rPr>
          <w:szCs w:val="24"/>
        </w:rPr>
        <w:t xml:space="preserve"> and maintenance activities.</w:t>
      </w:r>
    </w:p>
    <w:p w14:paraId="49798A55" w14:textId="77777777" w:rsidR="00C50488" w:rsidRPr="008429B8" w:rsidRDefault="00C50488" w:rsidP="00C50488">
      <w:pPr>
        <w:numPr>
          <w:ilvl w:val="0"/>
          <w:numId w:val="34"/>
        </w:numPr>
        <w:spacing w:before="0" w:after="0" w:line="240" w:lineRule="auto"/>
        <w:ind w:left="469" w:hanging="364"/>
        <w:rPr>
          <w:szCs w:val="24"/>
        </w:rPr>
      </w:pPr>
      <w:r w:rsidRPr="008429B8">
        <w:rPr>
          <w:szCs w:val="24"/>
        </w:rPr>
        <w:t xml:space="preserve">Contribute to quality assurance requirements, including reporting tests, maintaining up-to-date and accurate test records, and proficiency testing. </w:t>
      </w:r>
    </w:p>
    <w:p w14:paraId="56BCB5F2" w14:textId="77777777" w:rsidR="00C50488" w:rsidRPr="008429B8" w:rsidRDefault="00C50488" w:rsidP="00C50488">
      <w:pPr>
        <w:pStyle w:val="ListParagraph"/>
        <w:numPr>
          <w:ilvl w:val="0"/>
          <w:numId w:val="34"/>
        </w:numPr>
        <w:spacing w:before="0" w:after="60" w:line="240" w:lineRule="auto"/>
        <w:ind w:left="471" w:hanging="363"/>
        <w:contextualSpacing w:val="0"/>
        <w:rPr>
          <w:szCs w:val="24"/>
        </w:rPr>
      </w:pPr>
      <w:r w:rsidRPr="008429B8">
        <w:rPr>
          <w:szCs w:val="24"/>
        </w:rPr>
        <w:t>Communicate effectively and respectfully with all staff, clients and suppliers in the interests of good business practice, collaboration and enhancement of CSIRO’s reputation.</w:t>
      </w:r>
    </w:p>
    <w:p w14:paraId="209CE14E" w14:textId="77777777" w:rsidR="00C50488" w:rsidRPr="008429B8" w:rsidRDefault="00C50488" w:rsidP="00C50488">
      <w:pPr>
        <w:pStyle w:val="ListParagraph"/>
        <w:numPr>
          <w:ilvl w:val="0"/>
          <w:numId w:val="34"/>
        </w:numPr>
        <w:spacing w:before="0" w:after="60" w:line="240" w:lineRule="auto"/>
        <w:ind w:left="471" w:hanging="363"/>
        <w:contextualSpacing w:val="0"/>
        <w:rPr>
          <w:szCs w:val="24"/>
        </w:rPr>
      </w:pPr>
      <w:r w:rsidRPr="008429B8">
        <w:rPr>
          <w:szCs w:val="24"/>
        </w:rPr>
        <w:t>Assist the Bacteriology Team Leader, Innocuity Technical Manager and Veterinary Investigation Team by providing oral and written advice upon request.</w:t>
      </w:r>
    </w:p>
    <w:p w14:paraId="3D7C1F63" w14:textId="77777777" w:rsidR="00C50488" w:rsidRPr="008429B8" w:rsidRDefault="00C50488" w:rsidP="00C50488">
      <w:pPr>
        <w:pStyle w:val="ListParagraph"/>
        <w:numPr>
          <w:ilvl w:val="0"/>
          <w:numId w:val="34"/>
        </w:numPr>
        <w:spacing w:before="0" w:after="60" w:line="240" w:lineRule="auto"/>
        <w:ind w:left="471" w:hanging="363"/>
        <w:contextualSpacing w:val="0"/>
        <w:rPr>
          <w:szCs w:val="24"/>
        </w:rPr>
      </w:pPr>
      <w:r w:rsidRPr="008429B8">
        <w:rPr>
          <w:szCs w:val="24"/>
        </w:rPr>
        <w:t>Complete assigned tasks in a timely and professional manner while maintaining an awareness of team diagnostic priorities and the flexibility to assist team workflow.</w:t>
      </w:r>
    </w:p>
    <w:p w14:paraId="5DCCFFB1" w14:textId="77777777" w:rsidR="00C50488" w:rsidRPr="008429B8" w:rsidRDefault="00C50488" w:rsidP="00C50488">
      <w:pPr>
        <w:pStyle w:val="ListParagraph"/>
        <w:numPr>
          <w:ilvl w:val="0"/>
          <w:numId w:val="34"/>
        </w:numPr>
        <w:spacing w:before="0" w:after="60" w:line="240" w:lineRule="auto"/>
        <w:ind w:left="471" w:hanging="363"/>
        <w:contextualSpacing w:val="0"/>
        <w:rPr>
          <w:szCs w:val="24"/>
        </w:rPr>
      </w:pPr>
      <w:r w:rsidRPr="008429B8">
        <w:rPr>
          <w:szCs w:val="24"/>
        </w:rPr>
        <w:t>As required, work independently or collaboratively with colleagues on assigned activities, including experimental design, implementation and timely completion of work.</w:t>
      </w:r>
    </w:p>
    <w:p w14:paraId="1C7A0444" w14:textId="77777777" w:rsidR="00C50488" w:rsidRPr="008429B8" w:rsidRDefault="00C50488" w:rsidP="00C50488">
      <w:pPr>
        <w:numPr>
          <w:ilvl w:val="0"/>
          <w:numId w:val="34"/>
        </w:numPr>
        <w:spacing w:before="0" w:after="0" w:line="240" w:lineRule="auto"/>
        <w:ind w:left="456" w:hanging="350"/>
        <w:rPr>
          <w:szCs w:val="24"/>
        </w:rPr>
      </w:pPr>
      <w:r w:rsidRPr="008429B8">
        <w:rPr>
          <w:szCs w:val="24"/>
        </w:rPr>
        <w:t>Contribute to the effective functioning of the Bacteriology team and other diagnostic teams in the Diagnosis, Surveillance and Response Program to meet Annual Performance Goals and other objectives as advised by line management.</w:t>
      </w:r>
    </w:p>
    <w:p w14:paraId="10026BD0" w14:textId="77777777" w:rsidR="00C50488" w:rsidRPr="008429B8" w:rsidRDefault="00C50488" w:rsidP="00C50488">
      <w:pPr>
        <w:pStyle w:val="ListParagraph"/>
        <w:numPr>
          <w:ilvl w:val="0"/>
          <w:numId w:val="34"/>
        </w:numPr>
        <w:spacing w:before="0" w:after="60" w:line="240" w:lineRule="auto"/>
        <w:ind w:left="471" w:hanging="363"/>
        <w:contextualSpacing w:val="0"/>
        <w:rPr>
          <w:szCs w:val="24"/>
        </w:rPr>
      </w:pPr>
      <w:r w:rsidRPr="008429B8">
        <w:rPr>
          <w:szCs w:val="24"/>
        </w:rPr>
        <w:t>Adhere to the spirit and practice of CSIRO’s Values and Health, Safety and Environment plans and policies, Diversity initiatives and Zero Harm goals.</w:t>
      </w:r>
    </w:p>
    <w:p w14:paraId="47EECC80" w14:textId="7BBE036D" w:rsidR="00C50488" w:rsidRPr="008429B8" w:rsidRDefault="00C50488" w:rsidP="00C50488">
      <w:pPr>
        <w:pStyle w:val="ListParagraph"/>
        <w:numPr>
          <w:ilvl w:val="0"/>
          <w:numId w:val="34"/>
        </w:numPr>
        <w:spacing w:before="0" w:after="60" w:line="240" w:lineRule="auto"/>
        <w:ind w:left="471" w:hanging="363"/>
        <w:contextualSpacing w:val="0"/>
        <w:rPr>
          <w:szCs w:val="24"/>
        </w:rPr>
      </w:pPr>
      <w:r w:rsidRPr="008429B8">
        <w:rPr>
          <w:bCs/>
          <w:szCs w:val="24"/>
        </w:rPr>
        <w:t xml:space="preserve">Abide by and promote </w:t>
      </w:r>
      <w:r w:rsidR="00961FE0">
        <w:rPr>
          <w:bCs/>
          <w:szCs w:val="24"/>
        </w:rPr>
        <w:t>the ACDP’</w:t>
      </w:r>
      <w:r w:rsidRPr="008429B8">
        <w:rPr>
          <w:bCs/>
          <w:szCs w:val="24"/>
        </w:rPr>
        <w:t>s microbiological security regulations.</w:t>
      </w:r>
    </w:p>
    <w:p w14:paraId="53E61D46" w14:textId="77777777" w:rsidR="008429B8" w:rsidRPr="008429B8" w:rsidRDefault="00C50488" w:rsidP="00D83C52">
      <w:pPr>
        <w:pStyle w:val="ListParagraph"/>
        <w:numPr>
          <w:ilvl w:val="0"/>
          <w:numId w:val="34"/>
        </w:numPr>
        <w:spacing w:before="0" w:after="60" w:line="240" w:lineRule="auto"/>
        <w:ind w:left="471" w:hanging="363"/>
        <w:contextualSpacing w:val="0"/>
        <w:rPr>
          <w:szCs w:val="24"/>
        </w:rPr>
      </w:pPr>
      <w:r w:rsidRPr="008429B8">
        <w:rPr>
          <w:szCs w:val="24"/>
        </w:rPr>
        <w:t>Other duties as directed.</w:t>
      </w:r>
    </w:p>
    <w:p w14:paraId="5389105B" w14:textId="3DFDE657" w:rsidR="00B50C20" w:rsidRPr="00B50C20" w:rsidRDefault="008429B8" w:rsidP="00D83C52">
      <w:pPr>
        <w:pStyle w:val="Heading2"/>
        <w:rPr>
          <w:b/>
          <w:iCs w:val="0"/>
          <w:color w:val="auto"/>
          <w:sz w:val="26"/>
          <w:szCs w:val="26"/>
        </w:rPr>
      </w:pPr>
      <w:r>
        <w:rPr>
          <w:rFonts w:asciiTheme="minorHAnsi" w:hAnsiTheme="minorHAnsi" w:cstheme="minorHAnsi"/>
          <w:b/>
          <w:bCs w:val="0"/>
          <w:i/>
          <w:iCs w:val="0"/>
          <w:color w:val="000000"/>
          <w:sz w:val="20"/>
          <w:szCs w:val="22"/>
        </w:rPr>
        <w:lastRenderedPageBreak/>
        <w:t xml:space="preserve"> </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02E8745A"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4C45455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9B6BDA" w:rsidRPr="009B6BDA">
            <w:rPr>
              <w:szCs w:val="24"/>
            </w:rPr>
            <w:t>Proactively seeks and considers the ideas and opinions of others from within and outside the team to help form decisions, plans or actions.</w:t>
          </w:r>
        </w:p>
        <w:p w14:paraId="1881924B"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9B6BDA" w:rsidRPr="009B6BDA">
            <w:rPr>
              <w:szCs w:val="24"/>
            </w:rPr>
            <w:t>Puts forward ideas by presenting factual information supported by data, definitions, examples, illustrations or other aids, which will assist in conveying meaning.</w:t>
          </w:r>
        </w:p>
        <w:p w14:paraId="3DD5F481"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30B5F" w:rsidRPr="00930B5F">
            <w:rPr>
              <w:szCs w:val="24"/>
            </w:rPr>
            <w:t>Provides instruction and assists other staff to complete allocated tasks and activities.</w:t>
          </w:r>
        </w:p>
        <w:p w14:paraId="5411C79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9B6BDA" w:rsidRPr="009B6BDA">
            <w:rPr>
              <w:szCs w:val="24"/>
            </w:rPr>
            <w:t>Identifies and considers the implications of a range of available alternatives in order to select the most appropriate response to problems of a familiar or recurring nature.</w:t>
          </w:r>
        </w:p>
        <w:p w14:paraId="4923A834"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9B6BDA" w:rsidRPr="009B6BDA">
            <w:rPr>
              <w:szCs w:val="24"/>
            </w:rPr>
            <w:t>Recognise and makes immediate changes to improve performance (faster, better, lower cost, more efficiently, better quality, improved client satisfaction).</w:t>
          </w:r>
        </w:p>
        <w:p w14:paraId="77F8A861" w14:textId="77777777" w:rsidR="00B50C20" w:rsidRPr="009B6BDA" w:rsidRDefault="00B50C20" w:rsidP="009B6BDA">
          <w:pPr>
            <w:pStyle w:val="ListParagraph"/>
            <w:numPr>
              <w:ilvl w:val="0"/>
              <w:numId w:val="27"/>
            </w:numPr>
            <w:rPr>
              <w:bCs/>
              <w:iCs/>
              <w:szCs w:val="24"/>
            </w:rPr>
          </w:pPr>
          <w:r w:rsidRPr="009B6BDA">
            <w:rPr>
              <w:b/>
              <w:szCs w:val="24"/>
            </w:rPr>
            <w:t>Adaptability:</w:t>
          </w:r>
          <w:r w:rsidRPr="009B6BDA">
            <w:rPr>
              <w:b/>
              <w:bCs/>
              <w:i/>
              <w:iCs/>
              <w:szCs w:val="24"/>
            </w:rPr>
            <w:t xml:space="preserve"> </w:t>
          </w:r>
          <w:r w:rsidR="009B6BDA" w:rsidRPr="009B6BDA">
            <w:rPr>
              <w:bCs/>
              <w:iCs/>
              <w:szCs w:val="24"/>
            </w:rPr>
            <w:t>Willingness to change ideas or perceptions based on new information, contrary evidence or other people's points of view. Prepared to try out different approaches</w:t>
          </w:r>
          <w:r w:rsidR="009B6BDA">
            <w:rPr>
              <w:bCs/>
              <w:iCs/>
              <w:szCs w:val="24"/>
            </w:rPr>
            <w:t>.</w:t>
          </w:r>
        </w:p>
      </w:sdtContent>
    </w:sdt>
    <w:p w14:paraId="19609B1C"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2A2B3D0B" w14:textId="77777777" w:rsidR="000B3207" w:rsidRPr="000B3207" w:rsidRDefault="000B3207" w:rsidP="000B3207">
      <w:pPr>
        <w:pStyle w:val="Heading4"/>
      </w:pPr>
      <w:r>
        <w:t>Essential</w:t>
      </w:r>
    </w:p>
    <w:p w14:paraId="57D1877E"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1C47C4F7" w14:textId="3202F5BE" w:rsidR="00EE6E1C" w:rsidRDefault="008429B8" w:rsidP="00EE6E1C">
      <w:pPr>
        <w:numPr>
          <w:ilvl w:val="0"/>
          <w:numId w:val="25"/>
        </w:numPr>
        <w:spacing w:before="0" w:after="60" w:line="240" w:lineRule="auto"/>
        <w:rPr>
          <w:rFonts w:cs="Calibri"/>
          <w:szCs w:val="24"/>
        </w:rPr>
      </w:pPr>
      <w:r w:rsidRPr="008429B8">
        <w:rPr>
          <w:rFonts w:cs="Calibri"/>
          <w:szCs w:val="24"/>
        </w:rPr>
        <w:t xml:space="preserve">A Bachelor of Science (Hons) degree or </w:t>
      </w:r>
      <w:r w:rsidR="00B50C20" w:rsidRPr="008429B8">
        <w:rPr>
          <w:rFonts w:cs="Calibri"/>
          <w:szCs w:val="24"/>
        </w:rPr>
        <w:t>equivalent relevant work experience in</w:t>
      </w:r>
      <w:r w:rsidRPr="008429B8">
        <w:rPr>
          <w:rFonts w:cs="Calibri"/>
          <w:szCs w:val="24"/>
        </w:rPr>
        <w:t xml:space="preserve"> Biological Sciences or a related discipline. </w:t>
      </w:r>
    </w:p>
    <w:p w14:paraId="2363DB9F" w14:textId="56547254" w:rsidR="008429B8" w:rsidRPr="008429B8" w:rsidRDefault="008429B8" w:rsidP="008429B8">
      <w:pPr>
        <w:numPr>
          <w:ilvl w:val="0"/>
          <w:numId w:val="25"/>
        </w:numPr>
        <w:spacing w:before="0" w:after="60" w:line="240" w:lineRule="auto"/>
        <w:rPr>
          <w:rFonts w:cs="Calibri"/>
          <w:szCs w:val="24"/>
        </w:rPr>
      </w:pPr>
      <w:r w:rsidRPr="008429B8">
        <w:rPr>
          <w:iCs/>
          <w:szCs w:val="24"/>
          <w:lang w:val="en-US"/>
        </w:rPr>
        <w:t>Demonstrated record of technical competence and achievement in laboratory diagnostic testing requiring skills in microbiology, preferably in animal health.</w:t>
      </w:r>
    </w:p>
    <w:p w14:paraId="48ED34CF" w14:textId="6E458D6F" w:rsidR="008429B8" w:rsidRPr="008429B8" w:rsidRDefault="00961FE0" w:rsidP="008429B8">
      <w:pPr>
        <w:numPr>
          <w:ilvl w:val="0"/>
          <w:numId w:val="25"/>
        </w:numPr>
        <w:spacing w:before="0" w:after="60" w:line="240" w:lineRule="auto"/>
        <w:rPr>
          <w:rFonts w:cs="Calibri"/>
          <w:szCs w:val="24"/>
        </w:rPr>
      </w:pPr>
      <w:r>
        <w:rPr>
          <w:iCs/>
          <w:szCs w:val="24"/>
          <w:lang w:val="en-US"/>
        </w:rPr>
        <w:t>An</w:t>
      </w:r>
      <w:r w:rsidR="008429B8" w:rsidRPr="008429B8">
        <w:rPr>
          <w:iCs/>
          <w:szCs w:val="24"/>
          <w:lang w:val="en-US"/>
        </w:rPr>
        <w:t xml:space="preserve"> ability to plan and schedule laboratory workflow and address underlying issues of complex and ill-defined problems in a timely and technically sound manner.</w:t>
      </w:r>
    </w:p>
    <w:p w14:paraId="4F0FBF11" w14:textId="53E5B154" w:rsidR="008429B8" w:rsidRPr="008429B8" w:rsidRDefault="00961FE0" w:rsidP="008429B8">
      <w:pPr>
        <w:numPr>
          <w:ilvl w:val="0"/>
          <w:numId w:val="25"/>
        </w:numPr>
        <w:spacing w:before="0" w:after="60" w:line="240" w:lineRule="auto"/>
        <w:rPr>
          <w:rFonts w:cs="Calibri"/>
          <w:szCs w:val="24"/>
        </w:rPr>
      </w:pPr>
      <w:r>
        <w:rPr>
          <w:szCs w:val="24"/>
        </w:rPr>
        <w:t>Previous experience</w:t>
      </w:r>
      <w:r w:rsidR="008429B8" w:rsidRPr="008429B8">
        <w:rPr>
          <w:szCs w:val="24"/>
        </w:rPr>
        <w:t xml:space="preserve"> work</w:t>
      </w:r>
      <w:r>
        <w:rPr>
          <w:szCs w:val="24"/>
        </w:rPr>
        <w:t>ing</w:t>
      </w:r>
      <w:r w:rsidR="008429B8" w:rsidRPr="008429B8">
        <w:rPr>
          <w:szCs w:val="24"/>
        </w:rPr>
        <w:t xml:space="preserve"> both independently and co-operatively as a member of a larger project team, and to form and maintain effective and respectful relationships with a range of colleagues and collaborators.</w:t>
      </w:r>
    </w:p>
    <w:p w14:paraId="2A21CF29" w14:textId="19BD7184" w:rsidR="008429B8" w:rsidRPr="008429B8" w:rsidRDefault="008429B8" w:rsidP="008429B8">
      <w:pPr>
        <w:numPr>
          <w:ilvl w:val="0"/>
          <w:numId w:val="25"/>
        </w:numPr>
        <w:spacing w:before="0" w:after="60" w:line="240" w:lineRule="auto"/>
        <w:rPr>
          <w:rFonts w:cs="Calibri"/>
          <w:szCs w:val="24"/>
        </w:rPr>
      </w:pPr>
      <w:r w:rsidRPr="008429B8">
        <w:rPr>
          <w:szCs w:val="24"/>
        </w:rPr>
        <w:t>High level interpersonal, written and verbal communication skills including the ability to document results and communicate effectively with colleagues and clients in order to meet project goals and timelines.</w:t>
      </w:r>
    </w:p>
    <w:p w14:paraId="6E152585" w14:textId="77777777" w:rsidR="008429B8" w:rsidRPr="008429B8" w:rsidRDefault="008429B8" w:rsidP="008429B8">
      <w:pPr>
        <w:numPr>
          <w:ilvl w:val="0"/>
          <w:numId w:val="25"/>
        </w:numPr>
        <w:spacing w:before="0" w:after="60" w:line="240" w:lineRule="auto"/>
        <w:rPr>
          <w:rStyle w:val="Emphasis"/>
          <w:rFonts w:cs="Calibri"/>
          <w:i w:val="0"/>
          <w:szCs w:val="24"/>
        </w:rPr>
      </w:pPr>
      <w:r w:rsidRPr="008429B8">
        <w:rPr>
          <w:szCs w:val="24"/>
        </w:rPr>
        <w:t>Demonstrated ability and willingness to contribute novel ideas and approaches in support of scientific investigations</w:t>
      </w:r>
      <w:r w:rsidRPr="008429B8">
        <w:rPr>
          <w:rStyle w:val="Emphasis"/>
          <w:i w:val="0"/>
          <w:szCs w:val="24"/>
        </w:rPr>
        <w:t>.</w:t>
      </w:r>
    </w:p>
    <w:p w14:paraId="64966069" w14:textId="7A9EF960" w:rsidR="00B50C20" w:rsidRPr="000B3207" w:rsidRDefault="008429B8" w:rsidP="008429B8">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 xml:space="preserve"> </w:t>
      </w:r>
      <w:r w:rsidR="00B50C20" w:rsidRPr="000B3207">
        <w:rPr>
          <w:rFonts w:asciiTheme="majorHAnsi" w:eastAsiaTheme="majorEastAsia" w:hAnsiTheme="majorHAnsi" w:cstheme="majorBidi"/>
          <w:b/>
          <w:color w:val="757579" w:themeColor="accent3"/>
          <w:sz w:val="24"/>
          <w:szCs w:val="22"/>
        </w:rPr>
        <w:t>Desirable:</w:t>
      </w:r>
    </w:p>
    <w:p w14:paraId="5F65C46E" w14:textId="77777777" w:rsidR="008429B8" w:rsidRPr="00961FE0" w:rsidRDefault="008429B8" w:rsidP="008429B8">
      <w:pPr>
        <w:numPr>
          <w:ilvl w:val="0"/>
          <w:numId w:val="36"/>
        </w:numPr>
        <w:spacing w:before="0" w:after="60" w:line="240" w:lineRule="auto"/>
        <w:ind w:left="318" w:hanging="284"/>
        <w:jc w:val="both"/>
        <w:rPr>
          <w:rStyle w:val="Emphasis"/>
          <w:i w:val="0"/>
          <w:iCs/>
          <w:szCs w:val="24"/>
        </w:rPr>
      </w:pPr>
      <w:r w:rsidRPr="00961FE0">
        <w:rPr>
          <w:rStyle w:val="Emphasis"/>
          <w:i w:val="0"/>
          <w:iCs/>
          <w:szCs w:val="24"/>
        </w:rPr>
        <w:t>Experience in other laboratory diagnostic testing areas including molecular microbiology, mycology, parasitology (including protozoa) and tissue culture.</w:t>
      </w:r>
    </w:p>
    <w:p w14:paraId="5E2DA0F4" w14:textId="77777777" w:rsidR="008429B8" w:rsidRPr="00961FE0" w:rsidRDefault="008429B8" w:rsidP="008429B8">
      <w:pPr>
        <w:numPr>
          <w:ilvl w:val="0"/>
          <w:numId w:val="36"/>
        </w:numPr>
        <w:spacing w:before="0" w:after="60" w:line="240" w:lineRule="auto"/>
        <w:ind w:left="318" w:hanging="284"/>
        <w:jc w:val="both"/>
        <w:rPr>
          <w:rFonts w:cs="Arial"/>
          <w:szCs w:val="24"/>
        </w:rPr>
      </w:pPr>
      <w:r w:rsidRPr="00961FE0">
        <w:rPr>
          <w:bCs/>
          <w:szCs w:val="24"/>
        </w:rPr>
        <w:t>Knowledge and experience in the requirements for quality assurance and quality systems in diagnostic testin</w:t>
      </w:r>
      <w:r w:rsidRPr="00961FE0">
        <w:rPr>
          <w:bCs/>
          <w:iCs/>
          <w:szCs w:val="24"/>
        </w:rPr>
        <w:t>g.</w:t>
      </w:r>
    </w:p>
    <w:p w14:paraId="17848730" w14:textId="77777777" w:rsidR="008429B8" w:rsidRPr="00961FE0" w:rsidRDefault="008429B8" w:rsidP="008429B8">
      <w:pPr>
        <w:numPr>
          <w:ilvl w:val="0"/>
          <w:numId w:val="36"/>
        </w:numPr>
        <w:spacing w:before="0" w:line="240" w:lineRule="auto"/>
        <w:ind w:left="318" w:hanging="284"/>
        <w:jc w:val="both"/>
        <w:rPr>
          <w:iCs/>
          <w:szCs w:val="24"/>
        </w:rPr>
      </w:pPr>
      <w:r w:rsidRPr="00961FE0">
        <w:rPr>
          <w:bCs/>
          <w:szCs w:val="24"/>
          <w:lang w:val="en-US"/>
        </w:rPr>
        <w:t>Familiarity with Laboratory Information Management System data entry and reporting.</w:t>
      </w:r>
    </w:p>
    <w:p w14:paraId="3E5C65C3" w14:textId="5242E80C" w:rsidR="00E673A0" w:rsidRPr="003044E2" w:rsidRDefault="008429B8" w:rsidP="008429B8">
      <w:pPr>
        <w:pStyle w:val="Boxedheading"/>
      </w:pPr>
      <w:r>
        <w:lastRenderedPageBreak/>
        <w:t xml:space="preserve"> </w:t>
      </w:r>
      <w:r w:rsidR="00E673A0">
        <w:t>Special Requirements</w:t>
      </w:r>
    </w:p>
    <w:p w14:paraId="63B73235" w14:textId="77777777" w:rsidR="00961FE0" w:rsidRDefault="00961FE0" w:rsidP="00961FE0">
      <w:pPr>
        <w:pStyle w:val="Boxedlistbullet"/>
        <w:numPr>
          <w:ilvl w:val="0"/>
          <w:numId w:val="0"/>
        </w:numPr>
        <w:ind w:left="227"/>
      </w:pPr>
      <w:r w:rsidRPr="00A93F9C">
        <w:rPr>
          <w:noProof/>
        </w:rPr>
        <w:drawing>
          <wp:inline distT="0" distB="0" distL="0" distR="0" wp14:anchorId="2F6791C2" wp14:editId="334F8FA7">
            <wp:extent cx="5734050" cy="1809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4050" cy="1809750"/>
                    </a:xfrm>
                    <a:prstGeom prst="rect">
                      <a:avLst/>
                    </a:prstGeom>
                    <a:noFill/>
                    <a:ln>
                      <a:noFill/>
                    </a:ln>
                  </pic:spPr>
                </pic:pic>
              </a:graphicData>
            </a:graphic>
          </wp:inline>
        </w:drawing>
      </w:r>
    </w:p>
    <w:p w14:paraId="060E04D5" w14:textId="77777777" w:rsidR="00961FE0" w:rsidRDefault="00961FE0" w:rsidP="00961FE0">
      <w:pPr>
        <w:pStyle w:val="Boxedlistbullet"/>
        <w:numPr>
          <w:ilvl w:val="0"/>
          <w:numId w:val="0"/>
        </w:numPr>
        <w:ind w:left="227"/>
      </w:pPr>
      <w:r w:rsidRPr="00A93F9C">
        <w:rPr>
          <w:noProof/>
        </w:rPr>
        <w:drawing>
          <wp:inline distT="0" distB="0" distL="0" distR="0" wp14:anchorId="0E46BAC9" wp14:editId="4A785E93">
            <wp:extent cx="5734050" cy="3724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4050" cy="3724275"/>
                    </a:xfrm>
                    <a:prstGeom prst="rect">
                      <a:avLst/>
                    </a:prstGeom>
                    <a:noFill/>
                    <a:ln>
                      <a:noFill/>
                    </a:ln>
                  </pic:spPr>
                </pic:pic>
              </a:graphicData>
            </a:graphic>
          </wp:inline>
        </w:drawing>
      </w:r>
    </w:p>
    <w:p w14:paraId="62DC103B" w14:textId="77777777" w:rsidR="00961FE0" w:rsidRDefault="00961FE0" w:rsidP="00961FE0">
      <w:pPr>
        <w:pStyle w:val="Boxedlistbullet"/>
        <w:numPr>
          <w:ilvl w:val="0"/>
          <w:numId w:val="0"/>
        </w:numPr>
        <w:ind w:left="227"/>
      </w:pPr>
      <w:r>
        <w:rPr>
          <w:iCs/>
          <w:sz w:val="22"/>
        </w:rPr>
        <w:t>Personnel must abide by Occupational Health, Safety and Environment regulations. Safety signs and directives issued by CSIRO personnel must always be complied with.</w:t>
      </w:r>
    </w:p>
    <w:p w14:paraId="0D85BAC5"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1B0CB983" w14:textId="1E355DD2" w:rsidR="00B50C20" w:rsidRPr="00B50C20" w:rsidRDefault="008A0DC4" w:rsidP="00961FE0">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1" w:tooltip="CSIRO Website" w:history="1">
        <w:r w:rsidR="00B50C20" w:rsidRPr="00B50C20">
          <w:rPr>
            <w:rStyle w:val="Hyperlink"/>
            <w:rFonts w:cs="Arial"/>
            <w:bCs/>
            <w:szCs w:val="24"/>
          </w:rPr>
          <w:t>online</w:t>
        </w:r>
      </w:hyperlink>
      <w:r w:rsidR="00B50C20" w:rsidRPr="00B50C20">
        <w:rPr>
          <w:bCs/>
          <w:szCs w:val="24"/>
        </w:rPr>
        <w:t xml:space="preserve">! </w:t>
      </w:r>
      <w:bookmarkEnd w:id="2"/>
    </w:p>
    <w:sectPr w:rsidR="00B50C20" w:rsidRPr="00B50C20" w:rsidSect="00246B35">
      <w:footerReference w:type="default" r:id="rId12"/>
      <w:headerReference w:type="first" r:id="rId13"/>
      <w:footerReference w:type="first" r:id="rId14"/>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614D7" w14:textId="77777777" w:rsidR="004F1284" w:rsidRDefault="004F1284" w:rsidP="000A377A">
      <w:r>
        <w:separator/>
      </w:r>
    </w:p>
  </w:endnote>
  <w:endnote w:type="continuationSeparator" w:id="0">
    <w:p w14:paraId="5BC7445B" w14:textId="77777777" w:rsidR="004F1284" w:rsidRDefault="004F1284"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A082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5092F"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A48F3" w14:textId="77777777" w:rsidR="004F1284" w:rsidRDefault="004F1284" w:rsidP="000A377A">
      <w:r>
        <w:separator/>
      </w:r>
    </w:p>
  </w:footnote>
  <w:footnote w:type="continuationSeparator" w:id="0">
    <w:p w14:paraId="3DDDD56D" w14:textId="77777777" w:rsidR="004F1284" w:rsidRDefault="004F1284"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61497" w14:textId="77777777" w:rsidR="009511DD" w:rsidRDefault="00ED212D">
    <w:r>
      <w:rPr>
        <w:noProof/>
      </w:rPr>
      <w:drawing>
        <wp:anchor distT="0" distB="71755" distL="114300" distR="360045" simplePos="0" relativeHeight="251661824" behindDoc="1" locked="1" layoutInCell="1" allowOverlap="1" wp14:anchorId="1D073B39" wp14:editId="3977C250">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72E1B8B"/>
    <w:multiLevelType w:val="hybridMultilevel"/>
    <w:tmpl w:val="ABCEABB2"/>
    <w:lvl w:ilvl="0" w:tplc="B836A64A">
      <w:start w:val="1"/>
      <w:numFmt w:val="decimal"/>
      <w:lvlText w:val="%1."/>
      <w:lvlJc w:val="left"/>
      <w:pPr>
        <w:tabs>
          <w:tab w:val="num" w:pos="312"/>
        </w:tabs>
        <w:ind w:left="312" w:hanging="360"/>
      </w:pPr>
      <w:rPr>
        <w:rFonts w:ascii="Calibri" w:hAnsi="Calibri" w:cs="Times New Roman" w:hint="default"/>
        <w:b w:val="0"/>
        <w:i w:val="0"/>
        <w:sz w:val="22"/>
      </w:rPr>
    </w:lvl>
    <w:lvl w:ilvl="1" w:tplc="0C090019">
      <w:start w:val="1"/>
      <w:numFmt w:val="lowerLetter"/>
      <w:lvlText w:val="%2."/>
      <w:lvlJc w:val="left"/>
      <w:pPr>
        <w:ind w:left="1032" w:hanging="360"/>
      </w:pPr>
    </w:lvl>
    <w:lvl w:ilvl="2" w:tplc="0C09001B">
      <w:start w:val="1"/>
      <w:numFmt w:val="lowerRoman"/>
      <w:lvlText w:val="%3."/>
      <w:lvlJc w:val="right"/>
      <w:pPr>
        <w:ind w:left="1752" w:hanging="180"/>
      </w:pPr>
    </w:lvl>
    <w:lvl w:ilvl="3" w:tplc="0C09000F">
      <w:start w:val="1"/>
      <w:numFmt w:val="decimal"/>
      <w:lvlText w:val="%4."/>
      <w:lvlJc w:val="left"/>
      <w:pPr>
        <w:ind w:left="2472" w:hanging="360"/>
      </w:pPr>
    </w:lvl>
    <w:lvl w:ilvl="4" w:tplc="0C090019">
      <w:start w:val="1"/>
      <w:numFmt w:val="lowerLetter"/>
      <w:lvlText w:val="%5."/>
      <w:lvlJc w:val="left"/>
      <w:pPr>
        <w:ind w:left="3192" w:hanging="360"/>
      </w:pPr>
    </w:lvl>
    <w:lvl w:ilvl="5" w:tplc="0C09001B">
      <w:start w:val="1"/>
      <w:numFmt w:val="lowerRoman"/>
      <w:lvlText w:val="%6."/>
      <w:lvlJc w:val="right"/>
      <w:pPr>
        <w:ind w:left="3912" w:hanging="180"/>
      </w:pPr>
    </w:lvl>
    <w:lvl w:ilvl="6" w:tplc="0C09000F">
      <w:start w:val="1"/>
      <w:numFmt w:val="decimal"/>
      <w:lvlText w:val="%7."/>
      <w:lvlJc w:val="left"/>
      <w:pPr>
        <w:ind w:left="4632" w:hanging="360"/>
      </w:pPr>
    </w:lvl>
    <w:lvl w:ilvl="7" w:tplc="0C090019">
      <w:start w:val="1"/>
      <w:numFmt w:val="lowerLetter"/>
      <w:lvlText w:val="%8."/>
      <w:lvlJc w:val="left"/>
      <w:pPr>
        <w:ind w:left="5352" w:hanging="360"/>
      </w:pPr>
    </w:lvl>
    <w:lvl w:ilvl="8" w:tplc="0C09001B">
      <w:start w:val="1"/>
      <w:numFmt w:val="lowerRoman"/>
      <w:lvlText w:val="%9."/>
      <w:lvlJc w:val="right"/>
      <w:pPr>
        <w:ind w:left="6072" w:hanging="180"/>
      </w:p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DD57834"/>
    <w:multiLevelType w:val="hybridMultilevel"/>
    <w:tmpl w:val="2AD47644"/>
    <w:lvl w:ilvl="0" w:tplc="0C090001">
      <w:numFmt w:val="decimal"/>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5"/>
  </w:num>
  <w:num w:numId="15">
    <w:abstractNumId w:val="29"/>
  </w:num>
  <w:num w:numId="16">
    <w:abstractNumId w:val="26"/>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8"/>
  </w:num>
  <w:num w:numId="26">
    <w:abstractNumId w:val="20"/>
  </w:num>
  <w:num w:numId="27">
    <w:abstractNumId w:val="24"/>
  </w:num>
  <w:num w:numId="28">
    <w:abstractNumId w:val="23"/>
  </w:num>
  <w:num w:numId="29">
    <w:abstractNumId w:val="10"/>
  </w:num>
  <w:num w:numId="30">
    <w:abstractNumId w:val="23"/>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27"/>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987"/>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4912"/>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1284"/>
    <w:rsid w:val="004F4CAC"/>
    <w:rsid w:val="004F4FCE"/>
    <w:rsid w:val="004F69F5"/>
    <w:rsid w:val="004F7E09"/>
    <w:rsid w:val="005021C3"/>
    <w:rsid w:val="00502916"/>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29B8"/>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1FE0"/>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6208"/>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488"/>
    <w:rsid w:val="00C505DB"/>
    <w:rsid w:val="00C523F3"/>
    <w:rsid w:val="00C52E4B"/>
    <w:rsid w:val="00C52F7D"/>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5FC"/>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6341"/>
    <w:rsid w:val="00CE7C9F"/>
    <w:rsid w:val="00CF200B"/>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12C"/>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5B43"/>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37921"/>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1C2"/>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48DEF1"/>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styleId="CommentText">
    <w:name w:val="annotation text"/>
    <w:basedOn w:val="Normal"/>
    <w:link w:val="CommentTextChar"/>
    <w:uiPriority w:val="99"/>
    <w:semiHidden/>
    <w:unhideWhenUsed/>
    <w:rsid w:val="00C50488"/>
    <w:pPr>
      <w:spacing w:before="0" w:after="0" w:line="240" w:lineRule="auto"/>
    </w:pPr>
    <w:rPr>
      <w:rFonts w:ascii="Arial" w:eastAsia="MS Mincho" w:hAnsi="Arial" w:cs="Arial"/>
      <w:color w:val="auto"/>
      <w:sz w:val="20"/>
      <w:szCs w:val="20"/>
      <w:lang w:eastAsia="ja-JP"/>
    </w:rPr>
  </w:style>
  <w:style w:type="character" w:customStyle="1" w:styleId="CommentTextChar">
    <w:name w:val="Comment Text Char"/>
    <w:basedOn w:val="DefaultParagraphFont"/>
    <w:link w:val="CommentText"/>
    <w:uiPriority w:val="99"/>
    <w:semiHidden/>
    <w:rsid w:val="00C50488"/>
    <w:rPr>
      <w:rFonts w:ascii="Arial" w:eastAsia="MS Mincho" w:hAnsi="Arial" w:cs="Arial"/>
      <w:lang w:eastAsia="ja-JP"/>
    </w:rPr>
  </w:style>
  <w:style w:type="character" w:styleId="CommentReference">
    <w:name w:val="annotation reference"/>
    <w:uiPriority w:val="99"/>
    <w:semiHidden/>
    <w:unhideWhenUsed/>
    <w:rsid w:val="00C5048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70325">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93234329">
      <w:bodyDiv w:val="1"/>
      <w:marLeft w:val="0"/>
      <w:marRight w:val="0"/>
      <w:marTop w:val="0"/>
      <w:marBottom w:val="0"/>
      <w:divBdr>
        <w:top w:val="none" w:sz="0" w:space="0" w:color="auto"/>
        <w:left w:val="none" w:sz="0" w:space="0" w:color="auto"/>
        <w:bottom w:val="none" w:sz="0" w:space="0" w:color="auto"/>
        <w:right w:val="none" w:sz="0" w:space="0" w:color="auto"/>
      </w:divBdr>
    </w:div>
    <w:div w:id="539778741">
      <w:bodyDiv w:val="1"/>
      <w:marLeft w:val="0"/>
      <w:marRight w:val="0"/>
      <w:marTop w:val="0"/>
      <w:marBottom w:val="0"/>
      <w:divBdr>
        <w:top w:val="none" w:sz="0" w:space="0" w:color="auto"/>
        <w:left w:val="none" w:sz="0" w:space="0" w:color="auto"/>
        <w:bottom w:val="none" w:sz="0" w:space="0" w:color="auto"/>
        <w:right w:val="none" w:sz="0" w:space="0" w:color="auto"/>
      </w:divBdr>
    </w:div>
    <w:div w:id="743798143">
      <w:bodyDiv w:val="1"/>
      <w:marLeft w:val="0"/>
      <w:marRight w:val="0"/>
      <w:marTop w:val="0"/>
      <w:marBottom w:val="0"/>
      <w:divBdr>
        <w:top w:val="none" w:sz="0" w:space="0" w:color="auto"/>
        <w:left w:val="none" w:sz="0" w:space="0" w:color="auto"/>
        <w:bottom w:val="none" w:sz="0" w:space="0" w:color="auto"/>
        <w:right w:val="none" w:sz="0" w:space="0" w:color="auto"/>
      </w:divBdr>
    </w:div>
    <w:div w:id="840461928">
      <w:bodyDiv w:val="1"/>
      <w:marLeft w:val="0"/>
      <w:marRight w:val="0"/>
      <w:marTop w:val="0"/>
      <w:marBottom w:val="0"/>
      <w:divBdr>
        <w:top w:val="none" w:sz="0" w:space="0" w:color="auto"/>
        <w:left w:val="none" w:sz="0" w:space="0" w:color="auto"/>
        <w:bottom w:val="none" w:sz="0" w:space="0" w:color="auto"/>
        <w:right w:val="none" w:sz="0" w:space="0" w:color="auto"/>
      </w:divBdr>
    </w:div>
    <w:div w:id="1113524018">
      <w:bodyDiv w:val="1"/>
      <w:marLeft w:val="0"/>
      <w:marRight w:val="0"/>
      <w:marTop w:val="0"/>
      <w:marBottom w:val="0"/>
      <w:divBdr>
        <w:top w:val="none" w:sz="0" w:space="0" w:color="auto"/>
        <w:left w:val="none" w:sz="0" w:space="0" w:color="auto"/>
        <w:bottom w:val="none" w:sz="0" w:space="0" w:color="auto"/>
        <w:right w:val="none" w:sz="0" w:space="0" w:color="auto"/>
      </w:divBdr>
    </w:div>
    <w:div w:id="1688367464">
      <w:bodyDiv w:val="1"/>
      <w:marLeft w:val="0"/>
      <w:marRight w:val="0"/>
      <w:marTop w:val="0"/>
      <w:marBottom w:val="0"/>
      <w:divBdr>
        <w:top w:val="none" w:sz="0" w:space="0" w:color="auto"/>
        <w:left w:val="none" w:sz="0" w:space="0" w:color="auto"/>
        <w:bottom w:val="none" w:sz="0" w:space="0" w:color="auto"/>
        <w:right w:val="none" w:sz="0" w:space="0" w:color="auto"/>
      </w:divBdr>
    </w:div>
    <w:div w:id="191562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084\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F1804"/>
    <w:rsid w:val="000F67D2"/>
    <w:rsid w:val="001561B4"/>
    <w:rsid w:val="0019205C"/>
    <w:rsid w:val="003C6F9C"/>
    <w:rsid w:val="00414F94"/>
    <w:rsid w:val="00576D61"/>
    <w:rsid w:val="0063685B"/>
    <w:rsid w:val="007C7613"/>
    <w:rsid w:val="0082379D"/>
    <w:rsid w:val="0083493E"/>
    <w:rsid w:val="00851FD1"/>
    <w:rsid w:val="00875004"/>
    <w:rsid w:val="00964D62"/>
    <w:rsid w:val="00B36C21"/>
    <w:rsid w:val="00C26D79"/>
    <w:rsid w:val="00E13165"/>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80</TotalTime>
  <Pages>4</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6840</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Redmond, Mark (Talent, Clayton)</cp:lastModifiedBy>
  <cp:revision>6</cp:revision>
  <cp:lastPrinted>2012-02-01T05:32:00Z</cp:lastPrinted>
  <dcterms:created xsi:type="dcterms:W3CDTF">2020-09-20T16:37:00Z</dcterms:created>
  <dcterms:modified xsi:type="dcterms:W3CDTF">2020-09-24T00:57:00Z</dcterms:modified>
</cp:coreProperties>
</file>