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C5A004" w14:textId="77777777" w:rsidR="00332C06" w:rsidRPr="00674783" w:rsidRDefault="00CC201B" w:rsidP="00674783">
          <w:pPr>
            <w:pStyle w:val="Heading1"/>
          </w:pPr>
          <w:r>
            <w:t>Position Details</w:t>
          </w:r>
          <w:bookmarkEnd w:id="0"/>
        </w:p>
        <w:p w14:paraId="43987C5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1928FF3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BE7DD7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856C1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D3D604" w14:textId="77777777" w:rsidR="00CC201B" w:rsidRPr="0093721B" w:rsidRDefault="00BB763A" w:rsidP="00D83C52">
            <w:pPr>
              <w:pStyle w:val="TableText"/>
              <w:rPr>
                <w:sz w:val="22"/>
              </w:rPr>
            </w:pPr>
            <w:r w:rsidRPr="0093721B">
              <w:rPr>
                <w:sz w:val="22"/>
              </w:rPr>
              <w:t>Advertised Job Title</w:t>
            </w:r>
          </w:p>
        </w:tc>
        <w:tc>
          <w:tcPr>
            <w:tcW w:w="2965" w:type="pct"/>
          </w:tcPr>
          <w:p w14:paraId="5DC64D04" w14:textId="77777777" w:rsidR="00CC201B" w:rsidRPr="0093721B" w:rsidRDefault="00BA53D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A53D6">
              <w:rPr>
                <w:sz w:val="22"/>
              </w:rPr>
              <w:t>Senior Research Scientist - Sensory Science</w:t>
            </w:r>
          </w:p>
        </w:tc>
      </w:tr>
      <w:tr w:rsidR="00CC201B" w:rsidRPr="0093721B" w14:paraId="584F007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8FAB4E" w14:textId="77777777" w:rsidR="00CC201B" w:rsidRPr="0093721B" w:rsidRDefault="00BB763A" w:rsidP="00D83C52">
            <w:pPr>
              <w:pStyle w:val="TableText"/>
              <w:rPr>
                <w:sz w:val="22"/>
              </w:rPr>
            </w:pPr>
            <w:r w:rsidRPr="0093721B">
              <w:rPr>
                <w:sz w:val="22"/>
              </w:rPr>
              <w:t>Job Reference</w:t>
            </w:r>
          </w:p>
        </w:tc>
        <w:tc>
          <w:tcPr>
            <w:tcW w:w="2965" w:type="pct"/>
          </w:tcPr>
          <w:p w14:paraId="6AABB516" w14:textId="77777777" w:rsidR="00CC201B" w:rsidRPr="0093721B" w:rsidRDefault="00BA53D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68721</w:t>
            </w:r>
          </w:p>
        </w:tc>
      </w:tr>
      <w:tr w:rsidR="00C45886" w:rsidRPr="0093721B" w14:paraId="59904B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D15ED2" w14:textId="77777777" w:rsidR="00C45886" w:rsidRPr="0093721B" w:rsidRDefault="00C45886" w:rsidP="00D83C52">
            <w:pPr>
              <w:pStyle w:val="TableText"/>
              <w:rPr>
                <w:sz w:val="22"/>
              </w:rPr>
            </w:pPr>
            <w:r w:rsidRPr="0093721B">
              <w:rPr>
                <w:sz w:val="22"/>
              </w:rPr>
              <w:t>Tenure</w:t>
            </w:r>
          </w:p>
        </w:tc>
        <w:tc>
          <w:tcPr>
            <w:tcW w:w="2965" w:type="pct"/>
          </w:tcPr>
          <w:p w14:paraId="202F81B9" w14:textId="4A6D281C"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1D6FBE">
              <w:rPr>
                <w:sz w:val="22"/>
              </w:rPr>
              <w:t>(</w:t>
            </w:r>
            <w:r w:rsidR="00A63426">
              <w:rPr>
                <w:sz w:val="22"/>
              </w:rPr>
              <w:t>F</w:t>
            </w:r>
            <w:r w:rsidRPr="0093721B">
              <w:rPr>
                <w:sz w:val="22"/>
              </w:rPr>
              <w:t>ull-time</w:t>
            </w:r>
            <w:r w:rsidR="001D6FBE">
              <w:rPr>
                <w:sz w:val="22"/>
              </w:rPr>
              <w:t>)</w:t>
            </w:r>
            <w:r w:rsidRPr="0093721B">
              <w:rPr>
                <w:sz w:val="22"/>
              </w:rPr>
              <w:t xml:space="preserve"> </w:t>
            </w:r>
          </w:p>
        </w:tc>
      </w:tr>
      <w:tr w:rsidR="00C45886" w:rsidRPr="0093721B" w14:paraId="7D7657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9E2DCB" w14:textId="77777777" w:rsidR="00C45886" w:rsidRPr="0093721B" w:rsidRDefault="00C45886" w:rsidP="00D83C52">
            <w:pPr>
              <w:pStyle w:val="TableText"/>
              <w:rPr>
                <w:sz w:val="22"/>
              </w:rPr>
            </w:pPr>
            <w:r w:rsidRPr="0093721B">
              <w:rPr>
                <w:sz w:val="22"/>
              </w:rPr>
              <w:t>Salary Range</w:t>
            </w:r>
          </w:p>
        </w:tc>
        <w:tc>
          <w:tcPr>
            <w:tcW w:w="2965" w:type="pct"/>
          </w:tcPr>
          <w:p w14:paraId="424F7633" w14:textId="5444EF0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D6FBE">
              <w:rPr>
                <w:sz w:val="22"/>
              </w:rPr>
              <w:t>113,338</w:t>
            </w:r>
            <w:r w:rsidRPr="0093721B">
              <w:rPr>
                <w:sz w:val="22"/>
              </w:rPr>
              <w:t xml:space="preserve"> to AU$</w:t>
            </w:r>
            <w:r w:rsidR="001D6FBE">
              <w:rPr>
                <w:sz w:val="22"/>
              </w:rPr>
              <w:t>132</w:t>
            </w:r>
            <w:r w:rsidRPr="0093721B">
              <w:rPr>
                <w:sz w:val="22"/>
              </w:rPr>
              <w:t>,</w:t>
            </w:r>
            <w:r w:rsidR="001D6FBE">
              <w:rPr>
                <w:sz w:val="22"/>
              </w:rPr>
              <w:t>811</w:t>
            </w:r>
            <w:r w:rsidRPr="0093721B">
              <w:rPr>
                <w:sz w:val="22"/>
              </w:rPr>
              <w:t xml:space="preserve"> pa + up to 15.4% superannuation</w:t>
            </w:r>
          </w:p>
        </w:tc>
      </w:tr>
      <w:tr w:rsidR="00926BE4" w:rsidRPr="0093721B" w14:paraId="05436D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15DB9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195A764" w14:textId="7B30B5CA" w:rsidR="00926BE4" w:rsidRPr="0093721B" w:rsidRDefault="001D6FB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Werribee, VIC </w:t>
            </w:r>
          </w:p>
        </w:tc>
      </w:tr>
      <w:tr w:rsidR="00926BE4" w:rsidRPr="0093721B" w14:paraId="30A912E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B9E316" w14:textId="77777777" w:rsidR="00926BE4" w:rsidRPr="0093721B" w:rsidRDefault="00926BE4" w:rsidP="00D83C52">
            <w:pPr>
              <w:pStyle w:val="TableText"/>
              <w:rPr>
                <w:sz w:val="22"/>
              </w:rPr>
            </w:pPr>
            <w:r w:rsidRPr="0093721B">
              <w:rPr>
                <w:sz w:val="22"/>
              </w:rPr>
              <w:t>Relocation Assistance</w:t>
            </w:r>
          </w:p>
        </w:tc>
        <w:tc>
          <w:tcPr>
            <w:tcW w:w="2965" w:type="pct"/>
          </w:tcPr>
          <w:p w14:paraId="2449720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5D0D0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46C18B" w14:textId="77777777" w:rsidR="00926BE4" w:rsidRPr="0093721B" w:rsidRDefault="00926BE4" w:rsidP="00D83C52">
            <w:pPr>
              <w:pStyle w:val="TableText"/>
              <w:rPr>
                <w:sz w:val="22"/>
              </w:rPr>
            </w:pPr>
            <w:r w:rsidRPr="0093721B">
              <w:rPr>
                <w:sz w:val="22"/>
              </w:rPr>
              <w:t>Applications are open to</w:t>
            </w:r>
          </w:p>
        </w:tc>
        <w:tc>
          <w:tcPr>
            <w:tcW w:w="2965" w:type="pct"/>
          </w:tcPr>
          <w:p w14:paraId="365D569F" w14:textId="77777777" w:rsidR="00926BE4" w:rsidRPr="0093721B" w:rsidRDefault="00EA62ED" w:rsidP="001D6FB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69D44D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E912CA" w14:textId="77777777" w:rsidR="00C45886" w:rsidRPr="0093721B" w:rsidRDefault="00C45886" w:rsidP="00D83C52">
            <w:pPr>
              <w:pStyle w:val="TableText"/>
              <w:rPr>
                <w:sz w:val="22"/>
              </w:rPr>
            </w:pPr>
            <w:r w:rsidRPr="0093721B">
              <w:rPr>
                <w:sz w:val="22"/>
              </w:rPr>
              <w:t>Position reports to the</w:t>
            </w:r>
          </w:p>
        </w:tc>
        <w:tc>
          <w:tcPr>
            <w:tcW w:w="2965" w:type="pct"/>
          </w:tcPr>
          <w:p w14:paraId="56828FD2" w14:textId="48E15D1D" w:rsidR="00C45886" w:rsidRPr="0093721B" w:rsidRDefault="001D6F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Sensory and Consumer Science</w:t>
            </w:r>
          </w:p>
        </w:tc>
      </w:tr>
      <w:tr w:rsidR="00926BE4" w:rsidRPr="0093721B" w14:paraId="27B933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A346B2" w14:textId="77777777" w:rsidR="00926BE4" w:rsidRPr="0093721B" w:rsidRDefault="00926BE4" w:rsidP="00D83C52">
            <w:pPr>
              <w:pStyle w:val="TableText"/>
              <w:rPr>
                <w:sz w:val="22"/>
              </w:rPr>
            </w:pPr>
            <w:r w:rsidRPr="0093721B">
              <w:rPr>
                <w:sz w:val="22"/>
              </w:rPr>
              <w:t>Client Focus – Internal</w:t>
            </w:r>
          </w:p>
        </w:tc>
        <w:tc>
          <w:tcPr>
            <w:tcW w:w="2965" w:type="pct"/>
          </w:tcPr>
          <w:p w14:paraId="62DBDCF9" w14:textId="2AE4F222" w:rsidR="00926BE4" w:rsidRPr="00E27390" w:rsidRDefault="001D6FB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7390">
              <w:rPr>
                <w:sz w:val="22"/>
              </w:rPr>
              <w:t>4</w:t>
            </w:r>
            <w:r w:rsidR="00F54F83" w:rsidRPr="00E27390">
              <w:rPr>
                <w:sz w:val="22"/>
              </w:rPr>
              <w:t>0%</w:t>
            </w:r>
          </w:p>
        </w:tc>
      </w:tr>
      <w:tr w:rsidR="00926BE4" w:rsidRPr="0093721B" w14:paraId="1C9EA9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EBE17F" w14:textId="77777777" w:rsidR="00926BE4" w:rsidRPr="0093721B" w:rsidRDefault="00926BE4" w:rsidP="00D83C52">
            <w:pPr>
              <w:pStyle w:val="TableText"/>
              <w:rPr>
                <w:sz w:val="22"/>
              </w:rPr>
            </w:pPr>
            <w:r w:rsidRPr="0093721B">
              <w:rPr>
                <w:sz w:val="22"/>
              </w:rPr>
              <w:t>Client Focus – External</w:t>
            </w:r>
          </w:p>
        </w:tc>
        <w:tc>
          <w:tcPr>
            <w:tcW w:w="2965" w:type="pct"/>
          </w:tcPr>
          <w:p w14:paraId="22366A74" w14:textId="2C29DE97" w:rsidR="00926BE4" w:rsidRPr="00E27390" w:rsidRDefault="001D6F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7390">
              <w:rPr>
                <w:sz w:val="22"/>
              </w:rPr>
              <w:t>6</w:t>
            </w:r>
            <w:r w:rsidR="00F54F83" w:rsidRPr="00E27390">
              <w:rPr>
                <w:sz w:val="22"/>
              </w:rPr>
              <w:t>0%</w:t>
            </w:r>
          </w:p>
        </w:tc>
      </w:tr>
      <w:tr w:rsidR="00194B1C" w:rsidRPr="0093721B" w14:paraId="2EB4F1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CBFBD0" w14:textId="77777777" w:rsidR="00194B1C" w:rsidRPr="0093721B" w:rsidRDefault="00C45886" w:rsidP="00D83C52">
            <w:pPr>
              <w:pStyle w:val="TableText"/>
              <w:rPr>
                <w:sz w:val="22"/>
              </w:rPr>
            </w:pPr>
            <w:r w:rsidRPr="0093721B">
              <w:rPr>
                <w:sz w:val="22"/>
              </w:rPr>
              <w:t>Number of Direct Reports</w:t>
            </w:r>
          </w:p>
        </w:tc>
        <w:tc>
          <w:tcPr>
            <w:tcW w:w="2965" w:type="pct"/>
          </w:tcPr>
          <w:p w14:paraId="65880857" w14:textId="77777777" w:rsidR="00194B1C" w:rsidRPr="00E2739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E57C1">
              <w:rPr>
                <w:sz w:val="22"/>
              </w:rPr>
              <w:t>0</w:t>
            </w:r>
          </w:p>
        </w:tc>
      </w:tr>
      <w:tr w:rsidR="00194B1C" w:rsidRPr="0093721B" w14:paraId="008DDA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38508" w14:textId="77777777" w:rsidR="00194B1C" w:rsidRPr="0093721B" w:rsidRDefault="00C45886" w:rsidP="00D83C52">
            <w:pPr>
              <w:pStyle w:val="TableText"/>
              <w:rPr>
                <w:sz w:val="22"/>
              </w:rPr>
            </w:pPr>
            <w:r w:rsidRPr="0093721B">
              <w:rPr>
                <w:sz w:val="22"/>
              </w:rPr>
              <w:t>Enquire about this job</w:t>
            </w:r>
          </w:p>
        </w:tc>
        <w:tc>
          <w:tcPr>
            <w:tcW w:w="2965" w:type="pct"/>
          </w:tcPr>
          <w:p w14:paraId="2C638263" w14:textId="05C1EB8A" w:rsidR="00194B1C" w:rsidRPr="00E27390" w:rsidRDefault="00E27390" w:rsidP="00E27390">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Contact Dr Astrid Poelman via email at: astrid.poelman@csiro.au or phone: +61 2 9490 8356</w:t>
            </w:r>
          </w:p>
        </w:tc>
      </w:tr>
      <w:tr w:rsidR="00194B1C" w:rsidRPr="0093721B" w14:paraId="28A5B4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106F5F" w14:textId="77777777" w:rsidR="00194B1C" w:rsidRPr="0093721B" w:rsidRDefault="00C45886" w:rsidP="00D83C52">
            <w:pPr>
              <w:pStyle w:val="TableText"/>
              <w:rPr>
                <w:sz w:val="22"/>
              </w:rPr>
            </w:pPr>
            <w:r w:rsidRPr="0093721B">
              <w:rPr>
                <w:sz w:val="22"/>
              </w:rPr>
              <w:t>How to apply</w:t>
            </w:r>
          </w:p>
        </w:tc>
        <w:tc>
          <w:tcPr>
            <w:tcW w:w="2965" w:type="pct"/>
          </w:tcPr>
          <w:p w14:paraId="5A8D7B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0C71F8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119C4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95A1818" w14:textId="77777777" w:rsidR="005A5AEE" w:rsidRPr="005A5AEE" w:rsidRDefault="005A5AEE" w:rsidP="005A5AEE">
      <w:pPr>
        <w:pStyle w:val="BodyText"/>
      </w:pPr>
    </w:p>
    <w:p w14:paraId="405B3127" w14:textId="77777777" w:rsidR="006246C0" w:rsidRPr="00674783" w:rsidRDefault="00B50C20" w:rsidP="00D06E61">
      <w:pPr>
        <w:pStyle w:val="Heading3"/>
        <w:spacing w:after="0"/>
      </w:pPr>
      <w:r>
        <w:t>Role Overview</w:t>
      </w:r>
    </w:p>
    <w:p w14:paraId="18889BEE" w14:textId="583223F4" w:rsidR="00E27390" w:rsidRDefault="00E27390" w:rsidP="00E27390">
      <w:pPr>
        <w:pStyle w:val="PlainText"/>
        <w:rPr>
          <w:rFonts w:asciiTheme="minorHAnsi" w:hAnsiTheme="minorHAnsi" w:cs="Arial"/>
          <w:sz w:val="24"/>
          <w:szCs w:val="24"/>
        </w:rPr>
      </w:pPr>
      <w:bookmarkStart w:id="1" w:name="_Toc341085720"/>
      <w:r>
        <w:rPr>
          <w:rFonts w:asciiTheme="minorHAnsi" w:hAnsiTheme="minorHAnsi" w:cs="Arial"/>
          <w:sz w:val="24"/>
          <w:szCs w:val="24"/>
        </w:rPr>
        <w:t xml:space="preserve">CSIRO is seeking to appoint a Senior Research Scientist with expertise in Sensory and Consumer Science. The position is within the </w:t>
      </w:r>
      <w:r>
        <w:rPr>
          <w:rFonts w:asciiTheme="minorHAnsi" w:hAnsiTheme="minorHAnsi" w:cs="Arial"/>
          <w:b/>
          <w:bCs/>
          <w:sz w:val="24"/>
          <w:szCs w:val="24"/>
        </w:rPr>
        <w:t>Sensory and Consumer Science Team</w:t>
      </w:r>
      <w:r>
        <w:rPr>
          <w:rFonts w:asciiTheme="minorHAnsi" w:hAnsiTheme="minorHAnsi" w:cs="Arial"/>
          <w:sz w:val="24"/>
          <w:szCs w:val="24"/>
        </w:rPr>
        <w:t xml:space="preserve">, which has capability and facilities to research flavour and texture perception, consumer food acceptance and food choice. The team is currently based in Sydney and capabilities will be relocated to Werribee in September 2021. The position of Senior Sensory Scientist will be based in Werribee and will include contributing to the design of the newly updated sensory laboratory facilities. </w:t>
      </w:r>
    </w:p>
    <w:p w14:paraId="4BD2C211" w14:textId="77777777" w:rsidR="00E27390" w:rsidRDefault="00E27390" w:rsidP="00E27390">
      <w:pPr>
        <w:rPr>
          <w:rFonts w:cs="Calibri"/>
          <w:szCs w:val="24"/>
        </w:rPr>
      </w:pPr>
      <w:r>
        <w:rPr>
          <w:rFonts w:cs="Calibri"/>
          <w:szCs w:val="24"/>
        </w:rPr>
        <w:lastRenderedPageBreak/>
        <w:t xml:space="preserve">The team is part the </w:t>
      </w:r>
      <w:r>
        <w:rPr>
          <w:rFonts w:cs="Calibri"/>
          <w:b/>
          <w:szCs w:val="24"/>
        </w:rPr>
        <w:t>Food Quality and Safety</w:t>
      </w:r>
      <w:r>
        <w:rPr>
          <w:rFonts w:cs="Calibri"/>
          <w:szCs w:val="24"/>
        </w:rPr>
        <w:t xml:space="preserve"> Group of the </w:t>
      </w:r>
      <w:r>
        <w:rPr>
          <w:rFonts w:cs="Calibri"/>
          <w:b/>
          <w:bCs/>
          <w:szCs w:val="24"/>
        </w:rPr>
        <w:t>Food Program</w:t>
      </w:r>
      <w:r>
        <w:rPr>
          <w:rFonts w:cs="Calibri"/>
          <w:szCs w:val="24"/>
        </w:rPr>
        <w:t xml:space="preserve"> which delivers science that underpins the development and delivery of healthy, safe and sustainable foods, food ingredients and beverages for Australia’s food industry and global consumers.  </w:t>
      </w:r>
    </w:p>
    <w:p w14:paraId="6F6BE063" w14:textId="77777777" w:rsidR="00E27390" w:rsidRDefault="00E27390" w:rsidP="00E27390">
      <w:pPr>
        <w:rPr>
          <w:rFonts w:cs="Calibri"/>
          <w:szCs w:val="24"/>
        </w:rPr>
      </w:pPr>
      <w:r>
        <w:rPr>
          <w:rFonts w:cs="Calibri"/>
          <w:szCs w:val="24"/>
        </w:rPr>
        <w:t>The work of the Food Program is focused on three impact areas:</w:t>
      </w:r>
    </w:p>
    <w:p w14:paraId="188C2A7B" w14:textId="77777777" w:rsidR="00E27390" w:rsidRDefault="00E27390" w:rsidP="00E27390">
      <w:pPr>
        <w:pStyle w:val="ListParagraph"/>
        <w:numPr>
          <w:ilvl w:val="0"/>
          <w:numId w:val="35"/>
        </w:numPr>
        <w:rPr>
          <w:rFonts w:cs="Calibri"/>
          <w:szCs w:val="24"/>
        </w:rPr>
      </w:pPr>
      <w:r>
        <w:rPr>
          <w:rFonts w:cs="Calibri"/>
          <w:b/>
          <w:bCs/>
          <w:szCs w:val="24"/>
        </w:rPr>
        <w:t xml:space="preserve">Healthy Foods and Ingredients: </w:t>
      </w:r>
      <w:r>
        <w:rPr>
          <w:rFonts w:cs="Calibri"/>
          <w:szCs w:val="24"/>
        </w:rPr>
        <w:t>premium high-palatable foods and beverages for health; healthy and functional ingredients; and consumers eating foods for healthier diets</w:t>
      </w:r>
    </w:p>
    <w:p w14:paraId="5446758B" w14:textId="77777777" w:rsidR="00E27390" w:rsidRDefault="00E27390" w:rsidP="00E27390">
      <w:pPr>
        <w:pStyle w:val="ListParagraph"/>
        <w:numPr>
          <w:ilvl w:val="0"/>
          <w:numId w:val="35"/>
        </w:numPr>
        <w:rPr>
          <w:rFonts w:cs="Calibri"/>
          <w:szCs w:val="24"/>
        </w:rPr>
      </w:pPr>
      <w:r>
        <w:rPr>
          <w:rFonts w:cs="Calibri"/>
          <w:b/>
          <w:bCs/>
          <w:szCs w:val="24"/>
        </w:rPr>
        <w:t>Sustainable Food Manufacturing:</w:t>
      </w:r>
      <w:r>
        <w:rPr>
          <w:rFonts w:cs="Calibri"/>
          <w:szCs w:val="24"/>
        </w:rPr>
        <w:t xml:space="preserve"> circular </w:t>
      </w:r>
      <w:proofErr w:type="gramStart"/>
      <w:r>
        <w:rPr>
          <w:rFonts w:cs="Calibri"/>
          <w:szCs w:val="24"/>
        </w:rPr>
        <w:t>bio-economy</w:t>
      </w:r>
      <w:proofErr w:type="gramEnd"/>
      <w:r>
        <w:rPr>
          <w:rFonts w:cs="Calibri"/>
          <w:szCs w:val="24"/>
        </w:rPr>
        <w:t>; sustainable processing technologies; and food security and food systems</w:t>
      </w:r>
    </w:p>
    <w:p w14:paraId="2E182C90" w14:textId="77777777" w:rsidR="00E27390" w:rsidRDefault="00E27390" w:rsidP="00E27390">
      <w:pPr>
        <w:pStyle w:val="ListParagraph"/>
        <w:numPr>
          <w:ilvl w:val="0"/>
          <w:numId w:val="35"/>
        </w:numPr>
        <w:rPr>
          <w:rFonts w:cs="Calibri"/>
          <w:szCs w:val="24"/>
        </w:rPr>
      </w:pPr>
      <w:r>
        <w:rPr>
          <w:rFonts w:cs="Calibri"/>
          <w:b/>
          <w:bCs/>
          <w:szCs w:val="24"/>
        </w:rPr>
        <w:t>Trusted and Quality Foods:</w:t>
      </w:r>
      <w:r>
        <w:rPr>
          <w:rFonts w:cs="Calibri"/>
          <w:szCs w:val="24"/>
        </w:rPr>
        <w:t xml:space="preserve"> trusted value chains – market access, safety, provenance and traceability; and meeting consumer expectations – taste, convenience and quality.</w:t>
      </w:r>
    </w:p>
    <w:p w14:paraId="70C0E771" w14:textId="77777777" w:rsidR="00E27390" w:rsidRDefault="00E27390" w:rsidP="00E27390">
      <w:pPr>
        <w:spacing w:before="180"/>
        <w:rPr>
          <w:szCs w:val="24"/>
        </w:rPr>
      </w:pPr>
      <w:r>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37BC0C7" w14:textId="77777777" w:rsidR="00E27390" w:rsidRDefault="00E27390" w:rsidP="00E27390">
      <w:pPr>
        <w:spacing w:before="180"/>
        <w:jc w:val="both"/>
        <w:rPr>
          <w:szCs w:val="24"/>
        </w:rPr>
      </w:pPr>
      <w:r>
        <w:rPr>
          <w:szCs w:val="24"/>
        </w:rPr>
        <w:t xml:space="preserve">CSIRO’s mandate is to deliver world-class research that provides innovative solutions for industry, government and the community. The research effort is, therefore, mission-directed and impact-focussed and it is essential that the Sensory and Consumer Scientist has, or can readily develop, strong links with industry partners and relevant other stakeholders. </w:t>
      </w:r>
    </w:p>
    <w:p w14:paraId="045C5F29" w14:textId="77777777" w:rsidR="00B50C20" w:rsidRPr="00B50C20" w:rsidRDefault="00B50C20" w:rsidP="00B50C20">
      <w:pPr>
        <w:pStyle w:val="Heading3"/>
      </w:pPr>
      <w:r w:rsidRPr="00B50C20">
        <w:t>Duties and Key Result Areas:</w:t>
      </w:r>
      <w:r w:rsidR="003E5564">
        <w:t xml:space="preserve">  </w:t>
      </w:r>
    </w:p>
    <w:p w14:paraId="029053FD" w14:textId="77777777" w:rsidR="002E5C0C" w:rsidRDefault="002E5C0C" w:rsidP="002E5C0C">
      <w:pPr>
        <w:pStyle w:val="ListParagraph"/>
        <w:numPr>
          <w:ilvl w:val="0"/>
          <w:numId w:val="36"/>
        </w:numPr>
        <w:spacing w:before="0" w:after="60" w:line="240" w:lineRule="auto"/>
        <w:ind w:left="470" w:hanging="364"/>
      </w:pPr>
      <w:r>
        <w:t>Within broad guidelines, use professional expertise, knowledge of other disciplines and research experience/achievement to formulate, develop and complete an approved suite of client and strategic projects aligned to the impact areas of the Food Program.</w:t>
      </w:r>
    </w:p>
    <w:p w14:paraId="75F2CFD9" w14:textId="77777777" w:rsidR="002E5C0C" w:rsidRDefault="002E5C0C" w:rsidP="002E5C0C">
      <w:pPr>
        <w:pStyle w:val="ListParagraph"/>
        <w:numPr>
          <w:ilvl w:val="0"/>
          <w:numId w:val="36"/>
        </w:numPr>
        <w:spacing w:before="0" w:after="60" w:line="240" w:lineRule="auto"/>
        <w:ind w:left="470" w:hanging="364"/>
      </w:pPr>
      <w:r>
        <w:t xml:space="preserve">Anticipate industry and/or community needs and market direction through client liaison/networking and identify and adapt quickly to changes. </w:t>
      </w:r>
    </w:p>
    <w:p w14:paraId="7F1CA7D9" w14:textId="77777777" w:rsidR="002E5C0C" w:rsidRDefault="002E5C0C" w:rsidP="002E5C0C">
      <w:pPr>
        <w:pStyle w:val="ListParagraph"/>
        <w:numPr>
          <w:ilvl w:val="0"/>
          <w:numId w:val="36"/>
        </w:numPr>
        <w:spacing w:before="0" w:after="60" w:line="240" w:lineRule="auto"/>
        <w:ind w:left="470" w:hanging="364"/>
        <w:rPr>
          <w:strike/>
        </w:rPr>
      </w:pPr>
      <w:r>
        <w:t>Communicate research results to clients and the scientific community through oral and written reports, including publications in high impact peer reviewed scientific journals.</w:t>
      </w:r>
    </w:p>
    <w:p w14:paraId="096035E2" w14:textId="77777777" w:rsidR="002E5C0C" w:rsidRDefault="002E5C0C" w:rsidP="002E5C0C">
      <w:pPr>
        <w:pStyle w:val="ListParagraph"/>
        <w:numPr>
          <w:ilvl w:val="0"/>
          <w:numId w:val="36"/>
        </w:numPr>
        <w:spacing w:before="0" w:after="60" w:line="240" w:lineRule="auto"/>
        <w:ind w:left="470" w:hanging="364"/>
      </w:pPr>
      <w:r>
        <w:t>Lead and supervise staff to ensure that experiments are established in accordance with the research design and are completed within the agree timeframes and budget.</w:t>
      </w:r>
    </w:p>
    <w:p w14:paraId="4AFFD0EE" w14:textId="77777777" w:rsidR="002E5C0C" w:rsidRDefault="002E5C0C" w:rsidP="002E5C0C">
      <w:pPr>
        <w:pStyle w:val="ListParagraph"/>
        <w:numPr>
          <w:ilvl w:val="0"/>
          <w:numId w:val="36"/>
        </w:numPr>
        <w:spacing w:before="0" w:after="60" w:line="240" w:lineRule="auto"/>
        <w:ind w:left="470" w:hanging="364"/>
      </w:pPr>
      <w:r>
        <w:t xml:space="preserve">Act as a trusted advisor, utilising knowledge of client’s business and understanding of their underlying needs. </w:t>
      </w:r>
    </w:p>
    <w:p w14:paraId="52FF0C48" w14:textId="77777777" w:rsidR="002E5C0C" w:rsidRDefault="002E5C0C" w:rsidP="002E5C0C">
      <w:pPr>
        <w:pStyle w:val="ListParagraph"/>
        <w:numPr>
          <w:ilvl w:val="0"/>
          <w:numId w:val="36"/>
        </w:numPr>
        <w:spacing w:before="0" w:after="60" w:line="240" w:lineRule="auto"/>
        <w:ind w:left="470" w:hanging="364"/>
      </w:pPr>
      <w:r>
        <w:t>Conduct research in accordance with national and international ethical guidelines, including preparation of human research ethics applications.</w:t>
      </w:r>
    </w:p>
    <w:p w14:paraId="1D870D7C" w14:textId="77777777" w:rsidR="002E5C0C" w:rsidRDefault="002E5C0C" w:rsidP="002E5C0C">
      <w:pPr>
        <w:pStyle w:val="ListParagraph"/>
        <w:numPr>
          <w:ilvl w:val="0"/>
          <w:numId w:val="36"/>
        </w:numPr>
        <w:spacing w:before="0" w:after="60" w:line="240" w:lineRule="auto"/>
        <w:ind w:left="470" w:hanging="364"/>
      </w:pPr>
      <w:r>
        <w:t xml:space="preserve">Undertake research demonstrating a considerable degree of originality, creativity and innovation in solving problems and introducing new directions and approaches. </w:t>
      </w:r>
    </w:p>
    <w:p w14:paraId="611D1407" w14:textId="77777777" w:rsidR="002E5C0C" w:rsidRDefault="002E5C0C" w:rsidP="002E5C0C">
      <w:pPr>
        <w:pStyle w:val="ListParagraph"/>
        <w:numPr>
          <w:ilvl w:val="0"/>
          <w:numId w:val="36"/>
        </w:numPr>
        <w:spacing w:before="0" w:after="60" w:line="240" w:lineRule="auto"/>
        <w:ind w:left="470" w:hanging="364"/>
      </w:pPr>
      <w:r>
        <w:t>Communicate openly, effectively and respectfully with all staff, clients and collaborators in the interests of good business practice, collaboration and enhancement of CSIRO’s reputation.</w:t>
      </w:r>
    </w:p>
    <w:p w14:paraId="33964369" w14:textId="77777777" w:rsidR="002E5C0C" w:rsidRDefault="002E5C0C" w:rsidP="002E5C0C">
      <w:pPr>
        <w:pStyle w:val="ListParagraph"/>
        <w:numPr>
          <w:ilvl w:val="0"/>
          <w:numId w:val="36"/>
        </w:numPr>
        <w:spacing w:before="0" w:after="60" w:line="240" w:lineRule="auto"/>
        <w:ind w:left="470" w:hanging="364"/>
      </w:pPr>
      <w:r>
        <w:t>Work collaboratively as part of a multi-disciplinary, often regionally dispersed research team, and business unit to carry out tasks in support of CSIRO’s scientific objectives.</w:t>
      </w:r>
    </w:p>
    <w:p w14:paraId="26A4D815" w14:textId="77777777" w:rsidR="002E5C0C" w:rsidRDefault="002E5C0C" w:rsidP="002E5C0C">
      <w:pPr>
        <w:pStyle w:val="ListParagraph"/>
        <w:numPr>
          <w:ilvl w:val="0"/>
          <w:numId w:val="36"/>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1D02554E" w14:textId="77777777" w:rsidR="002E5C0C" w:rsidRDefault="002E5C0C" w:rsidP="002E5C0C">
      <w:pPr>
        <w:pStyle w:val="ListParagraph"/>
        <w:numPr>
          <w:ilvl w:val="0"/>
          <w:numId w:val="36"/>
        </w:numPr>
        <w:spacing w:before="0" w:after="60" w:line="240" w:lineRule="auto"/>
        <w:ind w:left="470" w:hanging="364"/>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F9A55A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ED42EE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D1706FD"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0773F9E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747765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B9332B4"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90D1A74"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46BC9FA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D46408E" w14:textId="77777777" w:rsidR="000B3207" w:rsidRPr="000B3207" w:rsidRDefault="000B3207" w:rsidP="000B3207">
      <w:pPr>
        <w:pStyle w:val="Heading4"/>
      </w:pPr>
      <w:r>
        <w:t>Essential</w:t>
      </w:r>
    </w:p>
    <w:p w14:paraId="1B2774D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56F7ABA" w14:textId="661A1126" w:rsidR="002E5C0C" w:rsidRPr="00011CE0" w:rsidRDefault="00011CE0" w:rsidP="00011CE0">
      <w:pPr>
        <w:numPr>
          <w:ilvl w:val="0"/>
          <w:numId w:val="25"/>
        </w:numPr>
        <w:spacing w:before="0" w:after="60" w:line="240" w:lineRule="auto"/>
        <w:rPr>
          <w:rFonts w:cs="Calibri"/>
          <w:szCs w:val="24"/>
        </w:rPr>
      </w:pPr>
      <w:r w:rsidRPr="005C2DA3">
        <w:rPr>
          <w:rFonts w:cs="Calibri"/>
          <w:szCs w:val="24"/>
        </w:rPr>
        <w:t xml:space="preserve">A doctorate </w:t>
      </w:r>
      <w:r w:rsidR="002E5C0C" w:rsidRPr="00011CE0">
        <w:rPr>
          <w:rFonts w:cs="Calibri"/>
          <w:szCs w:val="24"/>
        </w:rPr>
        <w:t>in sensory science or a related field with evidence of relevant postdoc experience.</w:t>
      </w:r>
    </w:p>
    <w:p w14:paraId="6E88BF8D" w14:textId="77777777" w:rsidR="002E5C0C" w:rsidRDefault="002E5C0C" w:rsidP="002E5C0C">
      <w:pPr>
        <w:numPr>
          <w:ilvl w:val="0"/>
          <w:numId w:val="25"/>
        </w:numPr>
        <w:spacing w:before="0" w:after="60" w:line="240" w:lineRule="auto"/>
        <w:rPr>
          <w:rFonts w:cs="Calibri"/>
          <w:szCs w:val="24"/>
        </w:rPr>
      </w:pPr>
      <w:r>
        <w:t>Significant experience in designing, conducting, analysing and reporting sensory and consumer science research with relevance to food using a range of different methodologies.</w:t>
      </w:r>
    </w:p>
    <w:p w14:paraId="0F2964CF" w14:textId="77777777" w:rsidR="002E5C0C" w:rsidRDefault="002E5C0C" w:rsidP="002E5C0C">
      <w:pPr>
        <w:numPr>
          <w:ilvl w:val="0"/>
          <w:numId w:val="25"/>
        </w:numPr>
        <w:spacing w:before="0" w:after="60" w:line="240" w:lineRule="auto"/>
        <w:rPr>
          <w:rFonts w:cs="Calibri"/>
          <w:szCs w:val="24"/>
        </w:rPr>
      </w:pPr>
      <w:r>
        <w:rPr>
          <w:rFonts w:cs="Calibri"/>
          <w:szCs w:val="24"/>
        </w:rPr>
        <w:t>Strong track record of scientific dissemination in high-impact journals and scientific conferences, as well as to clients through presentations and reports.</w:t>
      </w:r>
    </w:p>
    <w:p w14:paraId="0A755178" w14:textId="77777777" w:rsidR="002E5C0C" w:rsidRDefault="002E5C0C" w:rsidP="002E5C0C">
      <w:pPr>
        <w:numPr>
          <w:ilvl w:val="0"/>
          <w:numId w:val="25"/>
        </w:numPr>
        <w:spacing w:before="0" w:after="60" w:line="240" w:lineRule="auto"/>
        <w:rPr>
          <w:rFonts w:cs="Calibri"/>
          <w:szCs w:val="24"/>
        </w:rPr>
      </w:pPr>
      <w:r>
        <w:rPr>
          <w:rFonts w:cs="Calibri"/>
          <w:szCs w:val="24"/>
        </w:rPr>
        <w:t>Strong evidence of client liaison with demonstrated ability to attract external funding from the food industry.</w:t>
      </w:r>
    </w:p>
    <w:p w14:paraId="51C32E0D" w14:textId="77777777" w:rsidR="002E5C0C" w:rsidRDefault="002E5C0C" w:rsidP="002E5C0C">
      <w:pPr>
        <w:numPr>
          <w:ilvl w:val="0"/>
          <w:numId w:val="25"/>
        </w:numPr>
        <w:spacing w:before="0" w:after="60" w:line="240" w:lineRule="auto"/>
        <w:rPr>
          <w:rFonts w:cs="Calibri"/>
          <w:szCs w:val="24"/>
        </w:rPr>
      </w:pPr>
      <w:r>
        <w:rPr>
          <w:rFonts w:cs="Calibri"/>
          <w:szCs w:val="24"/>
        </w:rPr>
        <w:t>Demonstrated ability to lead and conduct research with human participants adhering to ethical and food safety guidelines.</w:t>
      </w:r>
    </w:p>
    <w:p w14:paraId="47CA912C" w14:textId="77777777" w:rsidR="002E5C0C" w:rsidRDefault="002E5C0C" w:rsidP="002E5C0C">
      <w:pPr>
        <w:numPr>
          <w:ilvl w:val="0"/>
          <w:numId w:val="25"/>
        </w:numPr>
        <w:spacing w:before="0" w:after="60" w:line="240" w:lineRule="auto"/>
        <w:rPr>
          <w:rFonts w:cs="Calibri"/>
          <w:szCs w:val="24"/>
        </w:rPr>
      </w:pPr>
      <w:r>
        <w:rPr>
          <w:rFonts w:cs="Calibri"/>
          <w:szCs w:val="24"/>
        </w:rPr>
        <w:t>Outstanding interpersonal skills and experience in establishing and maintaining strong relationships with internal and external stakeholders.</w:t>
      </w:r>
    </w:p>
    <w:p w14:paraId="413026C4" w14:textId="77777777" w:rsidR="002E5C0C" w:rsidRPr="00CE57C1" w:rsidRDefault="002E5C0C" w:rsidP="002E5C0C">
      <w:pPr>
        <w:numPr>
          <w:ilvl w:val="0"/>
          <w:numId w:val="25"/>
        </w:numPr>
        <w:spacing w:before="0" w:after="60" w:line="240" w:lineRule="auto"/>
        <w:rPr>
          <w:rFonts w:cs="Calibri"/>
          <w:szCs w:val="24"/>
        </w:rPr>
      </w:pPr>
      <w:bookmarkStart w:id="2" w:name="_GoBack"/>
      <w:bookmarkEnd w:id="2"/>
      <w:r w:rsidRPr="00CE57C1">
        <w:rPr>
          <w:rFonts w:cs="Calibri"/>
          <w:szCs w:val="24"/>
        </w:rPr>
        <w:t>Emerging national and/or international reputation.</w:t>
      </w:r>
    </w:p>
    <w:p w14:paraId="517383F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6CFF2903" w14:textId="77777777" w:rsidR="002E5C0C" w:rsidRDefault="002E5C0C" w:rsidP="002E5C0C">
      <w:pPr>
        <w:numPr>
          <w:ilvl w:val="0"/>
          <w:numId w:val="39"/>
        </w:numPr>
        <w:spacing w:before="0" w:after="60" w:line="240" w:lineRule="auto"/>
        <w:rPr>
          <w:iCs/>
          <w:szCs w:val="24"/>
        </w:rPr>
      </w:pPr>
      <w:r>
        <w:rPr>
          <w:iCs/>
          <w:szCs w:val="24"/>
        </w:rPr>
        <w:t xml:space="preserve">Demonstrated ability to lead and/or work in multi-disciplinary projects. </w:t>
      </w:r>
    </w:p>
    <w:p w14:paraId="13D54C4F" w14:textId="77777777" w:rsidR="002E5C0C" w:rsidRDefault="002E5C0C" w:rsidP="002E5C0C">
      <w:pPr>
        <w:numPr>
          <w:ilvl w:val="0"/>
          <w:numId w:val="39"/>
        </w:numPr>
        <w:spacing w:before="0" w:after="60" w:line="240" w:lineRule="auto"/>
        <w:rPr>
          <w:iCs/>
          <w:szCs w:val="24"/>
        </w:rPr>
      </w:pPr>
      <w:r>
        <w:rPr>
          <w:iCs/>
          <w:szCs w:val="24"/>
        </w:rPr>
        <w:t xml:space="preserve">A strong network in the food industry and academia. </w:t>
      </w:r>
    </w:p>
    <w:p w14:paraId="78DD1BAF" w14:textId="77777777" w:rsidR="002E5C0C" w:rsidRDefault="002E5C0C" w:rsidP="002E5C0C">
      <w:pPr>
        <w:numPr>
          <w:ilvl w:val="0"/>
          <w:numId w:val="39"/>
        </w:numPr>
        <w:spacing w:before="0" w:after="60" w:line="240" w:lineRule="auto"/>
        <w:rPr>
          <w:iCs/>
          <w:szCs w:val="24"/>
        </w:rPr>
      </w:pPr>
      <w:r>
        <w:t>Understanding of regulations required for an approved sensory laboratory.</w:t>
      </w:r>
    </w:p>
    <w:p w14:paraId="234CCE3C" w14:textId="77777777" w:rsidR="00E673A0" w:rsidRPr="003044E2" w:rsidRDefault="00E673A0" w:rsidP="00E673A0">
      <w:pPr>
        <w:pStyle w:val="Boxedheading"/>
      </w:pPr>
      <w:r>
        <w:t>Special Requirements</w:t>
      </w:r>
    </w:p>
    <w:p w14:paraId="1AB351E9" w14:textId="77777777" w:rsidR="002E5C0C" w:rsidRDefault="002E5C0C" w:rsidP="002E5C0C">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6C5A06F6" w14:textId="77777777" w:rsidR="002E5C0C" w:rsidRDefault="002E5C0C" w:rsidP="002E5C0C">
      <w:pPr>
        <w:pStyle w:val="Boxedlistbullet"/>
        <w:numPr>
          <w:ilvl w:val="0"/>
          <w:numId w:val="0"/>
        </w:numPr>
        <w:spacing w:before="100" w:beforeAutospacing="1" w:after="100" w:afterAutospacing="1"/>
        <w:ind w:left="227"/>
      </w:pPr>
    </w:p>
    <w:p w14:paraId="54C9ED1C" w14:textId="77777777" w:rsidR="002E5C0C" w:rsidRDefault="002E5C0C" w:rsidP="002E5C0C">
      <w:pPr>
        <w:pStyle w:val="Boxedlistbullet"/>
        <w:numPr>
          <w:ilvl w:val="0"/>
          <w:numId w:val="0"/>
        </w:numPr>
        <w:spacing w:before="100" w:beforeAutospacing="1" w:after="100" w:afterAutospacing="1"/>
        <w:ind w:left="227"/>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700A183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E4F763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97697B5" w14:textId="77777777" w:rsidR="00B50C20" w:rsidRPr="00B50C20" w:rsidRDefault="00B50C20" w:rsidP="00D83C52">
      <w:pPr>
        <w:rPr>
          <w:bCs/>
          <w:szCs w:val="24"/>
        </w:rPr>
      </w:pPr>
    </w:p>
    <w:p w14:paraId="4B389A07"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1"/>
    <w:p w14:paraId="404BD71A" w14:textId="613BC9DD"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752D" w14:textId="77777777" w:rsidR="006F1FF2" w:rsidRDefault="006F1FF2" w:rsidP="000A377A">
      <w:r>
        <w:separator/>
      </w:r>
    </w:p>
  </w:endnote>
  <w:endnote w:type="continuationSeparator" w:id="0">
    <w:p w14:paraId="35AA5A70" w14:textId="77777777" w:rsidR="006F1FF2" w:rsidRDefault="006F1FF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F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C29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8C55" w14:textId="77777777" w:rsidR="006F1FF2" w:rsidRDefault="006F1FF2" w:rsidP="000A377A">
      <w:r>
        <w:separator/>
      </w:r>
    </w:p>
  </w:footnote>
  <w:footnote w:type="continuationSeparator" w:id="0">
    <w:p w14:paraId="242F7CAC" w14:textId="77777777" w:rsidR="006F1FF2" w:rsidRDefault="006F1FF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1C67" w14:textId="77777777" w:rsidR="009511DD" w:rsidRDefault="00ED212D">
    <w:r>
      <w:rPr>
        <w:noProof/>
      </w:rPr>
      <w:drawing>
        <wp:anchor distT="0" distB="71755" distL="114300" distR="360045" simplePos="0" relativeHeight="251661824" behindDoc="1" locked="1" layoutInCell="1" allowOverlap="1" wp14:anchorId="35B914C7" wp14:editId="185EF5E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CE5AB3"/>
    <w:multiLevelType w:val="hybridMultilevel"/>
    <w:tmpl w:val="87EE5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F4CFD"/>
    <w:multiLevelType w:val="hybridMultilevel"/>
    <w:tmpl w:val="86EEFADE"/>
    <w:lvl w:ilvl="0" w:tplc="1E0E82F6">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7"/>
  </w:num>
  <w:num w:numId="36">
    <w:abstractNumId w:val="1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CE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98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FB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5C0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F1A"/>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887"/>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583"/>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39"/>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2"/>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3D6"/>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7C1"/>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390"/>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87A"/>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40B2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PlainText">
    <w:name w:val="Plain Text"/>
    <w:basedOn w:val="Normal"/>
    <w:link w:val="PlainTextChar"/>
    <w:uiPriority w:val="99"/>
    <w:semiHidden/>
    <w:unhideWhenUsed/>
    <w:rsid w:val="00E27390"/>
    <w:pPr>
      <w:spacing w:before="0" w:after="0" w:line="240" w:lineRule="auto"/>
    </w:pPr>
    <w:rPr>
      <w:rFonts w:ascii="Consolas" w:hAnsi="Consolas"/>
      <w:color w:val="auto"/>
      <w:sz w:val="21"/>
      <w:szCs w:val="21"/>
      <w:lang w:eastAsia="en-US"/>
    </w:rPr>
  </w:style>
  <w:style w:type="character" w:customStyle="1" w:styleId="PlainTextChar">
    <w:name w:val="Plain Text Char"/>
    <w:basedOn w:val="DefaultParagraphFont"/>
    <w:link w:val="PlainText"/>
    <w:uiPriority w:val="99"/>
    <w:semiHidden/>
    <w:rsid w:val="00E27390"/>
    <w:rPr>
      <w:rFonts w:ascii="Consolas" w:eastAsia="Calibri" w:hAnsi="Consolas"/>
      <w:sz w:val="21"/>
      <w:szCs w:val="21"/>
      <w:lang w:eastAsia="en-US"/>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E2739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619066439">
      <w:bodyDiv w:val="1"/>
      <w:marLeft w:val="0"/>
      <w:marRight w:val="0"/>
      <w:marTop w:val="0"/>
      <w:marBottom w:val="0"/>
      <w:divBdr>
        <w:top w:val="none" w:sz="0" w:space="0" w:color="auto"/>
        <w:left w:val="none" w:sz="0" w:space="0" w:color="auto"/>
        <w:bottom w:val="none" w:sz="0" w:space="0" w:color="auto"/>
        <w:right w:val="none" w:sz="0" w:space="0" w:color="auto"/>
      </w:divBdr>
    </w:div>
    <w:div w:id="700861890">
      <w:bodyDiv w:val="1"/>
      <w:marLeft w:val="0"/>
      <w:marRight w:val="0"/>
      <w:marTop w:val="0"/>
      <w:marBottom w:val="0"/>
      <w:divBdr>
        <w:top w:val="none" w:sz="0" w:space="0" w:color="auto"/>
        <w:left w:val="none" w:sz="0" w:space="0" w:color="auto"/>
        <w:bottom w:val="none" w:sz="0" w:space="0" w:color="auto"/>
        <w:right w:val="none" w:sz="0" w:space="0" w:color="auto"/>
      </w:divBdr>
    </w:div>
    <w:div w:id="846870599">
      <w:bodyDiv w:val="1"/>
      <w:marLeft w:val="0"/>
      <w:marRight w:val="0"/>
      <w:marTop w:val="0"/>
      <w:marBottom w:val="0"/>
      <w:divBdr>
        <w:top w:val="none" w:sz="0" w:space="0" w:color="auto"/>
        <w:left w:val="none" w:sz="0" w:space="0" w:color="auto"/>
        <w:bottom w:val="none" w:sz="0" w:space="0" w:color="auto"/>
        <w:right w:val="none" w:sz="0" w:space="0" w:color="auto"/>
      </w:divBdr>
    </w:div>
    <w:div w:id="848368772">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00484829">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1716273206">
      <w:bodyDiv w:val="1"/>
      <w:marLeft w:val="0"/>
      <w:marRight w:val="0"/>
      <w:marTop w:val="0"/>
      <w:marBottom w:val="0"/>
      <w:divBdr>
        <w:top w:val="none" w:sz="0" w:space="0" w:color="auto"/>
        <w:left w:val="none" w:sz="0" w:space="0" w:color="auto"/>
        <w:bottom w:val="none" w:sz="0" w:space="0" w:color="auto"/>
        <w:right w:val="none" w:sz="0" w:space="0" w:color="auto"/>
      </w:divBdr>
    </w:div>
    <w:div w:id="20931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5B67AF"/>
    <w:rsid w:val="00751C12"/>
    <w:rsid w:val="007C7613"/>
    <w:rsid w:val="0083493E"/>
    <w:rsid w:val="00875004"/>
    <w:rsid w:val="00A85E9B"/>
    <w:rsid w:val="00AA1F49"/>
    <w:rsid w:val="00B151A7"/>
    <w:rsid w:val="00B33201"/>
    <w:rsid w:val="00B36C21"/>
    <w:rsid w:val="00B82994"/>
    <w:rsid w:val="00D3529D"/>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70</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7</cp:revision>
  <cp:lastPrinted>2012-02-01T05:32:00Z</cp:lastPrinted>
  <dcterms:created xsi:type="dcterms:W3CDTF">2020-08-16T23:32:00Z</dcterms:created>
  <dcterms:modified xsi:type="dcterms:W3CDTF">2020-08-27T22:31:00Z</dcterms:modified>
</cp:coreProperties>
</file>