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0DF1DAF" w14:textId="77777777" w:rsidR="00332C06" w:rsidRPr="00674783" w:rsidRDefault="00CC201B" w:rsidP="00674783">
          <w:pPr>
            <w:pStyle w:val="Heading1"/>
          </w:pPr>
          <w:r>
            <w:t>Position Details</w:t>
          </w:r>
          <w:bookmarkEnd w:id="0"/>
        </w:p>
        <w:p w14:paraId="5A8288EE" w14:textId="77777777" w:rsidR="006246C0" w:rsidRDefault="00045692" w:rsidP="00B04E3F">
          <w:pPr>
            <w:pStyle w:val="Heading2"/>
          </w:pPr>
          <w:r>
            <w:t>Technical Services</w:t>
          </w:r>
          <w:r w:rsidR="00CC201B">
            <w:t>- CSOF</w:t>
          </w:r>
          <w:r w:rsidR="005A2219">
            <w:t>5</w:t>
          </w:r>
        </w:p>
      </w:sdtContent>
    </w:sdt>
    <w:tbl>
      <w:tblPr>
        <w:tblStyle w:val="TableCSIRO"/>
        <w:tblW w:w="9474" w:type="dxa"/>
        <w:tblLook w:val="00A0" w:firstRow="1" w:lastRow="0" w:firstColumn="1" w:lastColumn="0" w:noHBand="0" w:noVBand="0"/>
      </w:tblPr>
      <w:tblGrid>
        <w:gridCol w:w="3856"/>
        <w:gridCol w:w="5618"/>
      </w:tblGrid>
      <w:tr w:rsidR="00452FD5" w:rsidRPr="0093721B" w14:paraId="196E1288"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CCC01C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554A77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EC9A4F4" w14:textId="77777777" w:rsidR="00CC201B" w:rsidRPr="0093721B" w:rsidRDefault="00BB763A" w:rsidP="00D83C52">
            <w:pPr>
              <w:pStyle w:val="TableText"/>
              <w:rPr>
                <w:sz w:val="22"/>
              </w:rPr>
            </w:pPr>
            <w:r w:rsidRPr="0093721B">
              <w:rPr>
                <w:sz w:val="22"/>
              </w:rPr>
              <w:t>Advertised Job Title</w:t>
            </w:r>
          </w:p>
        </w:tc>
        <w:tc>
          <w:tcPr>
            <w:tcW w:w="2965" w:type="pct"/>
          </w:tcPr>
          <w:p w14:paraId="08C9EB4D" w14:textId="77777777" w:rsidR="00CC201B" w:rsidRPr="0093721B" w:rsidRDefault="00CB6E7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ASKAP Electronics Engineer</w:t>
            </w:r>
          </w:p>
        </w:tc>
      </w:tr>
      <w:tr w:rsidR="00CC201B" w:rsidRPr="0093721B" w14:paraId="06A92FA8"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BA94670" w14:textId="77777777" w:rsidR="00CC201B" w:rsidRPr="0093721B" w:rsidRDefault="00BB763A" w:rsidP="00D83C52">
            <w:pPr>
              <w:pStyle w:val="TableText"/>
              <w:rPr>
                <w:sz w:val="22"/>
              </w:rPr>
            </w:pPr>
            <w:r w:rsidRPr="0093721B">
              <w:rPr>
                <w:sz w:val="22"/>
              </w:rPr>
              <w:t>Job Reference</w:t>
            </w:r>
          </w:p>
        </w:tc>
        <w:tc>
          <w:tcPr>
            <w:tcW w:w="2965" w:type="pct"/>
          </w:tcPr>
          <w:p w14:paraId="08001819" w14:textId="77777777" w:rsidR="00CC201B" w:rsidRPr="0093721B" w:rsidRDefault="00CB6E7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62879</w:t>
            </w:r>
          </w:p>
        </w:tc>
      </w:tr>
      <w:tr w:rsidR="00C45886" w:rsidRPr="0093721B" w14:paraId="48DD162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95F8D4" w14:textId="77777777" w:rsidR="00C45886" w:rsidRPr="0093721B" w:rsidRDefault="00C45886" w:rsidP="00D83C52">
            <w:pPr>
              <w:pStyle w:val="TableText"/>
              <w:rPr>
                <w:sz w:val="22"/>
              </w:rPr>
            </w:pPr>
            <w:r w:rsidRPr="0093721B">
              <w:rPr>
                <w:sz w:val="22"/>
              </w:rPr>
              <w:t>Tenure</w:t>
            </w:r>
          </w:p>
        </w:tc>
        <w:tc>
          <w:tcPr>
            <w:tcW w:w="2965" w:type="pct"/>
          </w:tcPr>
          <w:p w14:paraId="4B77AAB7" w14:textId="77777777" w:rsidR="00C45886" w:rsidRPr="0093721B" w:rsidRDefault="005379CE" w:rsidP="00CB6E7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or Specified Term </w:t>
            </w:r>
          </w:p>
        </w:tc>
      </w:tr>
      <w:tr w:rsidR="00C45886" w:rsidRPr="0093721B" w14:paraId="06BA6AB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A8CB89" w14:textId="77777777" w:rsidR="00C45886" w:rsidRPr="0093721B" w:rsidRDefault="00C45886" w:rsidP="00D83C52">
            <w:pPr>
              <w:pStyle w:val="TableText"/>
              <w:rPr>
                <w:sz w:val="22"/>
              </w:rPr>
            </w:pPr>
            <w:r w:rsidRPr="0093721B">
              <w:rPr>
                <w:sz w:val="22"/>
              </w:rPr>
              <w:t>Salary Range</w:t>
            </w:r>
          </w:p>
        </w:tc>
        <w:tc>
          <w:tcPr>
            <w:tcW w:w="2965" w:type="pct"/>
          </w:tcPr>
          <w:p w14:paraId="3A952508" w14:textId="77777777" w:rsidR="00C45886" w:rsidRPr="0093721B" w:rsidRDefault="00CB6E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Competitive Package</w:t>
            </w:r>
          </w:p>
        </w:tc>
      </w:tr>
      <w:tr w:rsidR="00926BE4" w:rsidRPr="0093721B" w14:paraId="7CC454D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9CBAE8"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FBB3A9C" w14:textId="77777777" w:rsidR="00926BE4" w:rsidRPr="0093721B" w:rsidRDefault="00CB6E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Geraldton, WA</w:t>
            </w:r>
          </w:p>
        </w:tc>
      </w:tr>
      <w:tr w:rsidR="00926BE4" w:rsidRPr="0093721B" w14:paraId="20688C5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F7210F" w14:textId="77777777" w:rsidR="00926BE4" w:rsidRPr="0093721B" w:rsidRDefault="00926BE4" w:rsidP="00D83C52">
            <w:pPr>
              <w:pStyle w:val="TableText"/>
              <w:rPr>
                <w:sz w:val="22"/>
              </w:rPr>
            </w:pPr>
            <w:r w:rsidRPr="0093721B">
              <w:rPr>
                <w:sz w:val="22"/>
              </w:rPr>
              <w:t>Relocation Assistance</w:t>
            </w:r>
          </w:p>
        </w:tc>
        <w:tc>
          <w:tcPr>
            <w:tcW w:w="2965" w:type="pct"/>
          </w:tcPr>
          <w:p w14:paraId="2DBC006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2A49F5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DBE6E6" w14:textId="77777777" w:rsidR="00926BE4" w:rsidRPr="0093721B" w:rsidRDefault="00926BE4" w:rsidP="00D83C52">
            <w:pPr>
              <w:pStyle w:val="TableText"/>
              <w:rPr>
                <w:sz w:val="22"/>
              </w:rPr>
            </w:pPr>
            <w:r w:rsidRPr="0093721B">
              <w:rPr>
                <w:sz w:val="22"/>
              </w:rPr>
              <w:t>Applications are open to</w:t>
            </w:r>
          </w:p>
        </w:tc>
        <w:tc>
          <w:tcPr>
            <w:tcW w:w="2965" w:type="pct"/>
          </w:tcPr>
          <w:p w14:paraId="4035FFD7" w14:textId="77777777" w:rsidR="00926BE4" w:rsidRPr="0093721B" w:rsidRDefault="00EA62ED" w:rsidP="00CB6E7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066359A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829ED5" w14:textId="77777777" w:rsidR="00C45886" w:rsidRPr="0093721B" w:rsidRDefault="00C45886" w:rsidP="00D83C52">
            <w:pPr>
              <w:pStyle w:val="TableText"/>
              <w:rPr>
                <w:sz w:val="22"/>
              </w:rPr>
            </w:pPr>
            <w:r w:rsidRPr="0093721B">
              <w:rPr>
                <w:sz w:val="22"/>
              </w:rPr>
              <w:t>Position reports to the</w:t>
            </w:r>
          </w:p>
        </w:tc>
        <w:tc>
          <w:tcPr>
            <w:tcW w:w="2965" w:type="pct"/>
          </w:tcPr>
          <w:p w14:paraId="1E142886" w14:textId="77777777" w:rsidR="00C45886" w:rsidRPr="0093721B" w:rsidRDefault="00CB6E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ASKAP Principal Engineer</w:t>
            </w:r>
          </w:p>
        </w:tc>
      </w:tr>
      <w:tr w:rsidR="00926BE4" w:rsidRPr="0093721B" w14:paraId="2090D62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73EFC8" w14:textId="77777777" w:rsidR="00926BE4" w:rsidRPr="0093721B" w:rsidRDefault="00926BE4" w:rsidP="00D83C52">
            <w:pPr>
              <w:pStyle w:val="TableText"/>
              <w:rPr>
                <w:sz w:val="22"/>
              </w:rPr>
            </w:pPr>
            <w:r w:rsidRPr="0093721B">
              <w:rPr>
                <w:sz w:val="22"/>
              </w:rPr>
              <w:t>Client Focus – Internal</w:t>
            </w:r>
          </w:p>
        </w:tc>
        <w:tc>
          <w:tcPr>
            <w:tcW w:w="2965" w:type="pct"/>
          </w:tcPr>
          <w:p w14:paraId="76C28C64" w14:textId="77777777" w:rsidR="00926BE4" w:rsidRPr="0093721B" w:rsidRDefault="00CB6E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926BE4" w:rsidRPr="0093721B" w14:paraId="7F0019C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73AF4A" w14:textId="77777777" w:rsidR="00926BE4" w:rsidRPr="0093721B" w:rsidRDefault="00926BE4" w:rsidP="00D83C52">
            <w:pPr>
              <w:pStyle w:val="TableText"/>
              <w:rPr>
                <w:sz w:val="22"/>
              </w:rPr>
            </w:pPr>
            <w:r w:rsidRPr="0093721B">
              <w:rPr>
                <w:sz w:val="22"/>
              </w:rPr>
              <w:t>Client Focus – External</w:t>
            </w:r>
          </w:p>
        </w:tc>
        <w:tc>
          <w:tcPr>
            <w:tcW w:w="2965" w:type="pct"/>
          </w:tcPr>
          <w:p w14:paraId="44189B06" w14:textId="77777777" w:rsidR="00926BE4" w:rsidRPr="0093721B" w:rsidRDefault="00CB6E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194B1C" w:rsidRPr="0093721B" w14:paraId="54FB4BA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1EAF1DE" w14:textId="77777777" w:rsidR="00194B1C" w:rsidRPr="0093721B" w:rsidRDefault="00C45886" w:rsidP="00D83C52">
            <w:pPr>
              <w:pStyle w:val="TableText"/>
              <w:rPr>
                <w:sz w:val="22"/>
              </w:rPr>
            </w:pPr>
            <w:r w:rsidRPr="0093721B">
              <w:rPr>
                <w:sz w:val="22"/>
              </w:rPr>
              <w:t>Number of Direct Reports</w:t>
            </w:r>
          </w:p>
        </w:tc>
        <w:tc>
          <w:tcPr>
            <w:tcW w:w="2965" w:type="pct"/>
          </w:tcPr>
          <w:p w14:paraId="6D4D9934" w14:textId="77777777" w:rsidR="00194B1C" w:rsidRPr="0093721B" w:rsidRDefault="00CB6E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194B1C" w:rsidRPr="0093721B" w14:paraId="0E1C2880" w14:textId="77777777" w:rsidTr="00CC201B">
        <w:trPr>
          <w:trHeight w:val="413"/>
        </w:trPr>
        <w:tc>
          <w:tcPr>
            <w:tcW w:w="2035" w:type="pct"/>
          </w:tcPr>
          <w:p w14:paraId="47918DD9" w14:textId="77777777" w:rsidR="00194B1C" w:rsidRPr="0093721B" w:rsidRDefault="00C45886"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Enquire about this job</w:t>
            </w:r>
          </w:p>
        </w:tc>
        <w:tc>
          <w:tcPr>
            <w:tcW w:w="2965" w:type="pct"/>
          </w:tcPr>
          <w:p w14:paraId="3858E781" w14:textId="6CFA4D11" w:rsidR="00F733C8" w:rsidRDefault="00F54F83" w:rsidP="00F733C8">
            <w:pPr>
              <w:pStyle w:val="TableBullet"/>
              <w:numPr>
                <w:ilvl w:val="0"/>
                <w:numId w:val="0"/>
              </w:numPr>
              <w:rPr>
                <w:sz w:val="22"/>
              </w:rPr>
            </w:pPr>
            <w:r w:rsidRPr="00393C7B">
              <w:rPr>
                <w:sz w:val="22"/>
              </w:rPr>
              <w:t>Contact</w:t>
            </w:r>
            <w:r w:rsidR="00393C7B" w:rsidRPr="00393C7B">
              <w:rPr>
                <w:sz w:val="22"/>
              </w:rPr>
              <w:t xml:space="preserve"> </w:t>
            </w:r>
            <w:r w:rsidR="00C6236B">
              <w:rPr>
                <w:sz w:val="22"/>
              </w:rPr>
              <w:t>Brett Hiscock</w:t>
            </w:r>
            <w:bookmarkStart w:id="1" w:name="_GoBack"/>
            <w:bookmarkEnd w:id="1"/>
            <w:r w:rsidR="00393C7B" w:rsidRPr="00393C7B">
              <w:rPr>
                <w:sz w:val="22"/>
              </w:rPr>
              <w:t xml:space="preserve"> via email: </w:t>
            </w:r>
            <w:r w:rsidR="00F733C8">
              <w:rPr>
                <w:sz w:val="22"/>
              </w:rPr>
              <w:t>brett.hiscock@csiro.au</w:t>
            </w:r>
          </w:p>
          <w:p w14:paraId="35FB8B4F" w14:textId="32FD3EA4" w:rsidR="002E4943" w:rsidRPr="002E4943" w:rsidRDefault="002E4943" w:rsidP="00F733C8">
            <w:pPr>
              <w:pStyle w:val="TableBullet"/>
              <w:numPr>
                <w:ilvl w:val="0"/>
                <w:numId w:val="0"/>
              </w:numPr>
            </w:pPr>
            <w:r>
              <w:rPr>
                <w:rFonts w:asciiTheme="minorHAnsi" w:hAnsiTheme="minorHAnsi" w:cstheme="minorHAnsi"/>
                <w:bCs/>
                <w:i/>
                <w:szCs w:val="18"/>
              </w:rPr>
              <w:t xml:space="preserve">Please do not email your application directly to </w:t>
            </w:r>
            <w:r w:rsidR="00F733C8">
              <w:rPr>
                <w:rFonts w:asciiTheme="minorHAnsi" w:hAnsiTheme="minorHAnsi" w:cstheme="minorHAnsi"/>
                <w:bCs/>
                <w:i/>
                <w:szCs w:val="18"/>
              </w:rPr>
              <w:t>Brett Hiscock</w:t>
            </w:r>
            <w:r>
              <w:rPr>
                <w:rFonts w:asciiTheme="minorHAnsi" w:hAnsiTheme="minorHAnsi" w:cstheme="minorHAnsi"/>
                <w:bCs/>
                <w:i/>
                <w:szCs w:val="18"/>
              </w:rPr>
              <w:t>. Applications received via this method will not be considered.</w:t>
            </w:r>
          </w:p>
        </w:tc>
      </w:tr>
      <w:tr w:rsidR="00194B1C" w:rsidRPr="0093721B" w14:paraId="649CBE8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4A5EF6" w14:textId="77777777" w:rsidR="00194B1C" w:rsidRPr="0093721B" w:rsidRDefault="00C45886" w:rsidP="00D83C52">
            <w:pPr>
              <w:pStyle w:val="TableText"/>
              <w:rPr>
                <w:sz w:val="22"/>
              </w:rPr>
            </w:pPr>
            <w:r w:rsidRPr="0093721B">
              <w:rPr>
                <w:sz w:val="22"/>
              </w:rPr>
              <w:t>How to apply</w:t>
            </w:r>
          </w:p>
        </w:tc>
        <w:tc>
          <w:tcPr>
            <w:tcW w:w="2965" w:type="pct"/>
          </w:tcPr>
          <w:p w14:paraId="6529E080" w14:textId="16634965"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F733C8" w:rsidRPr="00E8046A">
                <w:rPr>
                  <w:rStyle w:val="Hyperlink"/>
                  <w:sz w:val="22"/>
                </w:rPr>
                <w:t>https://jobs.csiro.au/</w:t>
              </w:r>
            </w:hyperlink>
            <w:r w:rsidR="006F78A3">
              <w:rPr>
                <w:sz w:val="22"/>
              </w:rPr>
              <w:t xml:space="preserve"> </w:t>
            </w:r>
          </w:p>
          <w:p w14:paraId="1296863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3A88FA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6C473E33" w14:textId="77777777" w:rsidR="00D743F6" w:rsidRDefault="00D743F6" w:rsidP="00D06E61">
      <w:pPr>
        <w:pStyle w:val="Heading3"/>
        <w:spacing w:after="0"/>
      </w:pPr>
    </w:p>
    <w:p w14:paraId="042A2AF5" w14:textId="77777777" w:rsidR="00D743F6" w:rsidRPr="00D743F6" w:rsidRDefault="00D743F6" w:rsidP="00D743F6">
      <w:pPr>
        <w:pStyle w:val="BodyText"/>
      </w:pPr>
    </w:p>
    <w:p w14:paraId="60BEB95E" w14:textId="77777777" w:rsidR="00CB6E79" w:rsidRDefault="00CB6E79">
      <w:pPr>
        <w:spacing w:before="0" w:after="0" w:line="240" w:lineRule="auto"/>
        <w:rPr>
          <w:rFonts w:cs="Arial"/>
          <w:b/>
          <w:bCs/>
          <w:color w:val="auto"/>
          <w:sz w:val="26"/>
          <w:szCs w:val="26"/>
        </w:rPr>
      </w:pPr>
      <w:r>
        <w:br w:type="page"/>
      </w:r>
    </w:p>
    <w:p w14:paraId="0FDA261D" w14:textId="77777777" w:rsidR="006246C0" w:rsidRPr="00674783" w:rsidRDefault="00B50C20" w:rsidP="00D06E61">
      <w:pPr>
        <w:pStyle w:val="Heading3"/>
        <w:spacing w:after="0"/>
      </w:pPr>
      <w:r>
        <w:lastRenderedPageBreak/>
        <w:t>Role Overview</w:t>
      </w:r>
    </w:p>
    <w:p w14:paraId="3EF4EDA4" w14:textId="77777777" w:rsidR="00CB6E79" w:rsidRDefault="00CB6E79" w:rsidP="00CB6E79">
      <w:pPr>
        <w:rPr>
          <w:rFonts w:cs="Calibri"/>
          <w:noProof/>
          <w:szCs w:val="24"/>
        </w:rPr>
      </w:pPr>
      <w:bookmarkStart w:id="2" w:name="_Toc341085720"/>
      <w:r w:rsidRPr="00CB6E79">
        <w:rPr>
          <w:rFonts w:cs="Calibri"/>
          <w:noProof/>
          <w:szCs w:val="24"/>
        </w:rPr>
        <w:t xml:space="preserve">CSIRO Astronomy and Space Science have a requirement for a  highly motivated and appropriately skilled Professional Engineer to lead a team of three technical staff. The primary purpose is to provide support for the radio frequency and digital electronic systems which form part of the Australian Square Kilometre Array Pathfinder (ASKAP) radio telescope. The team’s efforts will ensure a high level of reliability of ASKAP and other operational systems at the </w:t>
      </w:r>
      <w:r w:rsidRPr="00CB6E79">
        <w:rPr>
          <w:szCs w:val="24"/>
        </w:rPr>
        <w:t>Murchison Radio-astronomy Observatory</w:t>
      </w:r>
      <w:r w:rsidRPr="00CB6E79">
        <w:rPr>
          <w:rFonts w:cs="Calibri"/>
          <w:szCs w:val="24"/>
        </w:rPr>
        <w:t xml:space="preserve"> (</w:t>
      </w:r>
      <w:r w:rsidRPr="00CB6E79">
        <w:rPr>
          <w:rFonts w:cs="Calibri"/>
          <w:noProof/>
          <w:szCs w:val="24"/>
        </w:rPr>
        <w:t>MRO) and MRO Support Facility (MSF).</w:t>
      </w:r>
    </w:p>
    <w:p w14:paraId="554D94E1" w14:textId="77777777" w:rsidR="00CB6E79" w:rsidRPr="00CB6E79" w:rsidRDefault="00CB6E79" w:rsidP="00CB6E79">
      <w:pPr>
        <w:rPr>
          <w:rFonts w:cs="Calibri"/>
          <w:noProof/>
          <w:szCs w:val="24"/>
        </w:rPr>
      </w:pPr>
    </w:p>
    <w:p w14:paraId="1C554F96" w14:textId="77777777" w:rsidR="00CB6E79" w:rsidRDefault="00CB6E79" w:rsidP="00CB6E79">
      <w:pPr>
        <w:rPr>
          <w:rFonts w:cs="Calibri"/>
          <w:szCs w:val="24"/>
        </w:rPr>
      </w:pPr>
      <w:r w:rsidRPr="00CB6E79">
        <w:rPr>
          <w:rFonts w:cs="Calibri"/>
          <w:szCs w:val="24"/>
        </w:rPr>
        <w:t>The Engineer will contribute to the operation of ASKAP as a world class scientific instrument, and the MRO as a world class facility to host other Radio-astronomy instruments. The ASKAP instrument comprises modern Phased Array Feeds and digital hardware to beam form and correlate received radio frequency wavefronts from astronomical sources. This role centres on supporting state-of-the-art digital and radio frequency electronic systems. This position requires both technical leadership and an ability to diagnose complex electronic systems located in a remote region of Western Australia.</w:t>
      </w:r>
    </w:p>
    <w:p w14:paraId="0FDAEAC9" w14:textId="77777777" w:rsidR="00CB6E79" w:rsidRPr="00CB6E79" w:rsidRDefault="00CB6E79" w:rsidP="00CB6E79">
      <w:pPr>
        <w:rPr>
          <w:rFonts w:cs="Calibri"/>
          <w:szCs w:val="24"/>
        </w:rPr>
      </w:pPr>
    </w:p>
    <w:p w14:paraId="5C6DEAD3" w14:textId="10E3CC49" w:rsidR="00CB6E79" w:rsidRDefault="00CB6E79" w:rsidP="00CB6E79">
      <w:pPr>
        <w:rPr>
          <w:rFonts w:cs="Calibri"/>
          <w:noProof/>
          <w:szCs w:val="24"/>
        </w:rPr>
      </w:pPr>
      <w:r w:rsidRPr="00CB6E79">
        <w:rPr>
          <w:rFonts w:cs="Calibri"/>
          <w:noProof/>
          <w:szCs w:val="24"/>
        </w:rPr>
        <w:t xml:space="preserve">This is an Engineering Operational position based at the MSF in Geraldton. </w:t>
      </w:r>
      <w:r w:rsidR="002552EE" w:rsidRPr="002552EE">
        <w:rPr>
          <w:rFonts w:cs="Calibri"/>
          <w:noProof/>
          <w:szCs w:val="24"/>
        </w:rPr>
        <w:t>Frequent travel to the Murchison Radio-astronomy Observatory (approx. 350km northeast of Geraldton) will be required. Visits will be typically five days in duration and require overnight stays at the Boolardy accommodation facility.</w:t>
      </w:r>
    </w:p>
    <w:p w14:paraId="7FD67744" w14:textId="77777777" w:rsidR="00CB6E79" w:rsidRPr="00CB6E79" w:rsidRDefault="00CB6E79" w:rsidP="00CB6E79">
      <w:pPr>
        <w:rPr>
          <w:rFonts w:cs="Calibri"/>
          <w:noProof/>
          <w:szCs w:val="24"/>
        </w:rPr>
      </w:pPr>
    </w:p>
    <w:p w14:paraId="61AA6B01" w14:textId="77777777" w:rsidR="00B50C20" w:rsidRPr="00CB6E79" w:rsidRDefault="00B50C20" w:rsidP="00B50C20">
      <w:pPr>
        <w:pStyle w:val="Heading3"/>
        <w:rPr>
          <w:sz w:val="24"/>
          <w:szCs w:val="24"/>
        </w:rPr>
      </w:pPr>
      <w:r w:rsidRPr="00CB6E79">
        <w:rPr>
          <w:sz w:val="24"/>
          <w:szCs w:val="24"/>
        </w:rPr>
        <w:t>Duties and Key Result Areas:</w:t>
      </w:r>
      <w:r w:rsidR="003E5564" w:rsidRPr="00CB6E79">
        <w:rPr>
          <w:sz w:val="24"/>
          <w:szCs w:val="24"/>
        </w:rPr>
        <w:t xml:space="preserve">  </w:t>
      </w:r>
    </w:p>
    <w:p w14:paraId="61D7F694"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 xml:space="preserve">Provide professional engineering support for ASKAP electronic systems both radio frequency and digital processing hardware. </w:t>
      </w:r>
    </w:p>
    <w:p w14:paraId="351B7737"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Support the full range of MRO electronic systems.</w:t>
      </w:r>
    </w:p>
    <w:p w14:paraId="79B93E96" w14:textId="77777777" w:rsidR="00CB6E79" w:rsidRPr="00CB6E79" w:rsidRDefault="00CB6E79" w:rsidP="00CB6E79">
      <w:pPr>
        <w:pStyle w:val="ListParagraph"/>
        <w:numPr>
          <w:ilvl w:val="0"/>
          <w:numId w:val="32"/>
        </w:numPr>
        <w:spacing w:before="0" w:after="0" w:line="240" w:lineRule="auto"/>
        <w:ind w:left="471" w:hanging="363"/>
        <w:contextualSpacing w:val="0"/>
        <w:rPr>
          <w:rFonts w:cs="Calibri"/>
          <w:szCs w:val="24"/>
        </w:rPr>
      </w:pPr>
      <w:r w:rsidRPr="00CB6E79">
        <w:rPr>
          <w:rFonts w:cs="Calibri"/>
          <w:szCs w:val="24"/>
        </w:rPr>
        <w:t>Under the guidance of the Site Leader MSF/MRO, supervise a small technical team performing engineering commissioning and maintenance work on the electronic systems that comprise and support the ASKAP Telescope. This will include:</w:t>
      </w:r>
    </w:p>
    <w:p w14:paraId="52A2F6E1" w14:textId="77777777" w:rsidR="00CB6E79" w:rsidRPr="00CB6E79" w:rsidRDefault="00CB6E79" w:rsidP="00CB6E79">
      <w:pPr>
        <w:pStyle w:val="ListParagraph"/>
        <w:numPr>
          <w:ilvl w:val="1"/>
          <w:numId w:val="32"/>
        </w:numPr>
        <w:spacing w:before="0" w:after="60" w:line="240" w:lineRule="auto"/>
        <w:contextualSpacing w:val="0"/>
        <w:rPr>
          <w:rFonts w:cs="Calibri"/>
          <w:szCs w:val="24"/>
        </w:rPr>
      </w:pPr>
      <w:r w:rsidRPr="00CB6E79">
        <w:rPr>
          <w:rFonts w:cs="Calibri"/>
          <w:szCs w:val="24"/>
        </w:rPr>
        <w:t xml:space="preserve">Technical leadership of the team, </w:t>
      </w:r>
    </w:p>
    <w:p w14:paraId="50E5EF47" w14:textId="77777777" w:rsidR="00CB6E79" w:rsidRPr="00CB6E79" w:rsidRDefault="00CB6E79" w:rsidP="00CB6E79">
      <w:pPr>
        <w:pStyle w:val="ListParagraph"/>
        <w:numPr>
          <w:ilvl w:val="1"/>
          <w:numId w:val="32"/>
        </w:numPr>
        <w:spacing w:before="0" w:after="60" w:line="240" w:lineRule="auto"/>
        <w:contextualSpacing w:val="0"/>
        <w:rPr>
          <w:rFonts w:cs="Calibri"/>
          <w:szCs w:val="24"/>
        </w:rPr>
      </w:pPr>
      <w:r w:rsidRPr="00CB6E79">
        <w:rPr>
          <w:rFonts w:cs="Calibri"/>
          <w:szCs w:val="24"/>
        </w:rPr>
        <w:t xml:space="preserve">Identifying critical issues, </w:t>
      </w:r>
    </w:p>
    <w:p w14:paraId="201952F5" w14:textId="77777777" w:rsidR="00CB6E79" w:rsidRPr="00CB6E79" w:rsidRDefault="00CB6E79" w:rsidP="00CB6E79">
      <w:pPr>
        <w:pStyle w:val="ListParagraph"/>
        <w:numPr>
          <w:ilvl w:val="1"/>
          <w:numId w:val="32"/>
        </w:numPr>
        <w:spacing w:before="0" w:after="60" w:line="240" w:lineRule="auto"/>
        <w:contextualSpacing w:val="0"/>
        <w:rPr>
          <w:rFonts w:cs="Calibri"/>
          <w:szCs w:val="24"/>
        </w:rPr>
      </w:pPr>
      <w:r w:rsidRPr="00CB6E79">
        <w:rPr>
          <w:rFonts w:cs="Calibri"/>
          <w:szCs w:val="24"/>
        </w:rPr>
        <w:t>Contributing to the resolution of routine and complex telescope operational problems,</w:t>
      </w:r>
    </w:p>
    <w:p w14:paraId="06904485" w14:textId="77777777" w:rsidR="00CB6E79" w:rsidRPr="00CB6E79" w:rsidRDefault="00CB6E79" w:rsidP="00CB6E79">
      <w:pPr>
        <w:pStyle w:val="ListParagraph"/>
        <w:numPr>
          <w:ilvl w:val="1"/>
          <w:numId w:val="32"/>
        </w:numPr>
        <w:spacing w:before="0" w:after="60" w:line="240" w:lineRule="auto"/>
        <w:contextualSpacing w:val="0"/>
        <w:rPr>
          <w:rFonts w:cs="Calibri"/>
          <w:szCs w:val="24"/>
        </w:rPr>
      </w:pPr>
      <w:r w:rsidRPr="00CB6E79">
        <w:rPr>
          <w:rFonts w:cs="Calibri"/>
          <w:szCs w:val="24"/>
        </w:rPr>
        <w:t>Scheduling, budgeting and planning maintenance activities for electronic systems on the ASKAP array at the MRO and support systems at the MSF.</w:t>
      </w:r>
    </w:p>
    <w:p w14:paraId="67A148AD"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Ensure the availability of ASKAP electronic spares and consumables to minimise telescope downtime and other operational disruptions.</w:t>
      </w:r>
    </w:p>
    <w:p w14:paraId="316E150D"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Demonstrate effective liaison with professional peers, management and a pleasant manner in dealing with client stakeholders.</w:t>
      </w:r>
    </w:p>
    <w:p w14:paraId="672A6564"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Ensure electronic equipment faults and repairs are reported and tracked, maintain preventative maintenance documents, engineering documentation and drawings, and develop test/repair procedures when required.</w:t>
      </w:r>
    </w:p>
    <w:p w14:paraId="6080AD14"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lastRenderedPageBreak/>
        <w:t>Contribute to the safe and efficient conduct of MRO and MSF activities, with Geraldton colleagues and MRO visitors, and other external stakeholders;</w:t>
      </w:r>
    </w:p>
    <w:p w14:paraId="437CCCDB"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Contribute to capability enhancements, resource savings, health, safety and environmental initiatives, including safe work methods.</w:t>
      </w:r>
    </w:p>
    <w:p w14:paraId="25CBB950"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Frequent travel to the Murchison Radio-astronomy Observatory (MRO) where the ASKAP radio telescope is located, some 350km northeast of Geraldton.</w:t>
      </w:r>
    </w:p>
    <w:p w14:paraId="1390FE0B"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Communicate openly, effectively and respectfully with all staff, clients and suppliers in the interests of good business practice, collaboration and enhancement of CSIRO’s reputation.</w:t>
      </w:r>
    </w:p>
    <w:p w14:paraId="3C6EA684"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Work collaboratively as part of a multi-disciplinary, often regionally dispersed research team, and business unit to carry out tasks in support of CSIRO scientific objectives.</w:t>
      </w:r>
    </w:p>
    <w:p w14:paraId="7BF6EA78"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Adhere to the spirit and practice of CSIRO’s Code of Conduct, Health, Safety and Environment plans and policies, Diversity initiatives and Zero Harm goals.</w:t>
      </w:r>
    </w:p>
    <w:p w14:paraId="4A8DF99A" w14:textId="77777777" w:rsid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Other duties as directed.</w:t>
      </w:r>
    </w:p>
    <w:p w14:paraId="43AD5419" w14:textId="77777777" w:rsidR="00CB6E79" w:rsidRPr="00CB6E79" w:rsidRDefault="00CB6E79" w:rsidP="00CB6E79">
      <w:pPr>
        <w:spacing w:before="0" w:after="60" w:line="240" w:lineRule="auto"/>
        <w:rPr>
          <w:rFonts w:cs="Calibri"/>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B80240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DF36F1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6EFAC9D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261ECF58" w14:textId="77777777" w:rsidR="00B50C20" w:rsidRPr="00CE693D" w:rsidRDefault="00B50C20" w:rsidP="00CE693D">
          <w:pPr>
            <w:pStyle w:val="ListParagraph"/>
            <w:numPr>
              <w:ilvl w:val="0"/>
              <w:numId w:val="27"/>
            </w:numPr>
            <w:rPr>
              <w:szCs w:val="24"/>
            </w:rPr>
          </w:pPr>
          <w:r w:rsidRPr="00CE693D">
            <w:rPr>
              <w:b/>
              <w:szCs w:val="24"/>
            </w:rPr>
            <w:t>Resource Management/Leadership: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07053552"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DDB2FC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0CC5C157"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1996CF72" w14:textId="77777777" w:rsidR="00CB6E79" w:rsidRDefault="00CB6E79">
      <w:pPr>
        <w:spacing w:before="0" w:after="0" w:line="240" w:lineRule="auto"/>
        <w:rPr>
          <w:rFonts w:cs="Arial"/>
          <w:b/>
          <w:bCs/>
          <w:color w:val="auto"/>
          <w:sz w:val="26"/>
          <w:szCs w:val="26"/>
        </w:rPr>
      </w:pPr>
      <w:r>
        <w:rPr>
          <w:b/>
          <w:iCs/>
          <w:color w:val="auto"/>
          <w:sz w:val="26"/>
          <w:szCs w:val="26"/>
        </w:rPr>
        <w:br w:type="page"/>
      </w:r>
    </w:p>
    <w:p w14:paraId="49A0FBAA"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3FE38BE3" w14:textId="77777777" w:rsidR="000B3207" w:rsidRPr="000B3207" w:rsidRDefault="000B3207" w:rsidP="000B3207">
      <w:pPr>
        <w:pStyle w:val="Heading4"/>
      </w:pPr>
      <w:r>
        <w:t>Essential</w:t>
      </w:r>
    </w:p>
    <w:p w14:paraId="177A693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E235672"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bookmarkStart w:id="3" w:name="_Hlk24535991"/>
      <w:r w:rsidRPr="00CB6E79">
        <w:rPr>
          <w:rFonts w:cs="Calibri"/>
          <w:szCs w:val="24"/>
        </w:rPr>
        <w:t>An Engineers Australia-accredited four year electronic/electrical engineering qualification and work experience at the level of Professional Engineer.</w:t>
      </w:r>
    </w:p>
    <w:p w14:paraId="3CB829BB"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The ability and willingness to hold an Austrian Driver’s Licence.</w:t>
      </w:r>
    </w:p>
    <w:p w14:paraId="0025CE5E"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Demonstrated understanding and practical skills in analogue and digital electronics systems relevant to radio astronomical operations, with a specialisation in either low noise Radio Frequency electronics, or high speed digital processing electronics including both hardware and firmware for systems built around Field Programmable Gate Array (FPGA) technology.</w:t>
      </w:r>
    </w:p>
    <w:p w14:paraId="456AA10C" w14:textId="79B2BC08"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Self-motivated, with demonstrated ability to apply professional engineering judgement in the course of commissioning, maintaining, designing and upgrading instrument electronics from systems level to ‘hands-on’ board level, with an aptitude for identif</w:t>
      </w:r>
      <w:r w:rsidR="00FE3121">
        <w:rPr>
          <w:rFonts w:cs="Calibri"/>
          <w:szCs w:val="24"/>
        </w:rPr>
        <w:t>y</w:t>
      </w:r>
      <w:r w:rsidRPr="00CB6E79">
        <w:rPr>
          <w:rFonts w:cs="Calibri"/>
          <w:szCs w:val="24"/>
        </w:rPr>
        <w:t>ing the source of system deficiencies and applying innovative solutions to technical, logistics and team challenges whilst working in a remote area for extended periods.</w:t>
      </w:r>
    </w:p>
    <w:p w14:paraId="26B12C58" w14:textId="3E6ED8B1"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 xml:space="preserve">The </w:t>
      </w:r>
      <w:r w:rsidR="00BD2F37">
        <w:rPr>
          <w:rFonts w:cs="Calibri"/>
          <w:szCs w:val="24"/>
        </w:rPr>
        <w:t>a</w:t>
      </w:r>
      <w:r w:rsidRPr="00CB6E79">
        <w:rPr>
          <w:rFonts w:cs="Calibri"/>
          <w:szCs w:val="24"/>
        </w:rPr>
        <w:t>bility and willingness to lead a small technical team consisting of staff with various backgrounds and skill levels with a demonstrated ability to communicate technical information including interpret and prepare circuit diagrams, technical specifications, drawings and reports.</w:t>
      </w:r>
    </w:p>
    <w:p w14:paraId="75FEEBCE"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The ability and willingness to travel to other CASS sites and to work at heights.</w:t>
      </w:r>
    </w:p>
    <w:bookmarkEnd w:id="3"/>
    <w:p w14:paraId="4FA934B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959676B"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Training and experience relevant to work in a remote area (eg. First Aid, 4WD).</w:t>
      </w:r>
    </w:p>
    <w:p w14:paraId="65E13A27" w14:textId="77777777" w:rsidR="00CB6E79" w:rsidRPr="00CB6E79" w:rsidRDefault="00CB6E79" w:rsidP="00CB6E79">
      <w:pPr>
        <w:pStyle w:val="ListParagraph"/>
        <w:numPr>
          <w:ilvl w:val="0"/>
          <w:numId w:val="32"/>
        </w:numPr>
        <w:spacing w:before="0" w:after="60" w:line="240" w:lineRule="auto"/>
        <w:ind w:left="470" w:hanging="364"/>
        <w:contextualSpacing w:val="0"/>
        <w:rPr>
          <w:rFonts w:cs="Calibri"/>
          <w:szCs w:val="24"/>
        </w:rPr>
      </w:pPr>
      <w:r w:rsidRPr="00CB6E79">
        <w:rPr>
          <w:rFonts w:cs="Calibri"/>
          <w:szCs w:val="24"/>
        </w:rPr>
        <w:t>Prior experience with fault report and tracking systems, Altium Design tools and familiarity with the Linux operating system environment.</w:t>
      </w:r>
    </w:p>
    <w:p w14:paraId="0C80D28C" w14:textId="77777777" w:rsidR="00E673A0" w:rsidRPr="003044E2" w:rsidRDefault="00E673A0" w:rsidP="00E673A0">
      <w:pPr>
        <w:pStyle w:val="Boxedheading"/>
      </w:pPr>
      <w:r>
        <w:t>Special Requirements</w:t>
      </w:r>
    </w:p>
    <w:p w14:paraId="4519F94F" w14:textId="77777777" w:rsidR="00E673A0" w:rsidRPr="00CB6E79" w:rsidRDefault="00E673A0" w:rsidP="00E673A0">
      <w:pPr>
        <w:pStyle w:val="Boxedlistbullet"/>
        <w:numPr>
          <w:ilvl w:val="0"/>
          <w:numId w:val="0"/>
        </w:numPr>
        <w:ind w:left="227"/>
      </w:pPr>
      <w:r w:rsidRPr="00E673A0">
        <w:t xml:space="preserve">Appointment to this role may be subject to conditions including provision of a national police </w:t>
      </w:r>
      <w:r w:rsidRPr="00CB6E79">
        <w:t>check as well as other security/medical/character clearance requirements.</w:t>
      </w:r>
    </w:p>
    <w:p w14:paraId="107E2B3C" w14:textId="77777777" w:rsidR="00814ACE" w:rsidRPr="00CB6E79" w:rsidRDefault="00E673A0" w:rsidP="00E673A0">
      <w:pPr>
        <w:pStyle w:val="Boxedlistbullet"/>
        <w:spacing w:before="100" w:beforeAutospacing="1" w:after="100" w:afterAutospacing="1"/>
      </w:pPr>
      <w:r w:rsidRPr="00CB6E79">
        <w:t>The successful candidate will</w:t>
      </w:r>
      <w:r w:rsidR="00814ACE" w:rsidRPr="00CB6E79">
        <w:t xml:space="preserve"> be asked to </w:t>
      </w:r>
      <w:r w:rsidR="00D476E9" w:rsidRPr="00CB6E79">
        <w:t xml:space="preserve">obtain and provide evidence of a </w:t>
      </w:r>
      <w:r w:rsidR="00814ACE" w:rsidRPr="00CB6E79">
        <w:t xml:space="preserve">National </w:t>
      </w:r>
      <w:r w:rsidR="00D476E9" w:rsidRPr="00CB6E79">
        <w:t>P</w:t>
      </w:r>
      <w:r w:rsidR="00814ACE" w:rsidRPr="00CB6E79">
        <w:t xml:space="preserve">olice </w:t>
      </w:r>
      <w:r w:rsidR="00D476E9" w:rsidRPr="00CB6E79">
        <w:t>C</w:t>
      </w:r>
      <w:r w:rsidR="00814ACE" w:rsidRPr="00CB6E79">
        <w:t>heck</w:t>
      </w:r>
      <w:r w:rsidR="00D476E9" w:rsidRPr="00CB6E79">
        <w:t xml:space="preserve"> or equivalent</w:t>
      </w:r>
      <w:r w:rsidR="00814ACE" w:rsidRPr="00CB6E79">
        <w:t>. Please note that people with criminal records are not automatically deemed ineligible. Each application will be considered on its merits.</w:t>
      </w:r>
      <w:r w:rsidRPr="00CB6E79">
        <w:t xml:space="preserve"> </w:t>
      </w:r>
    </w:p>
    <w:p w14:paraId="534D66FA" w14:textId="77777777" w:rsidR="00CB6E79" w:rsidRPr="00C05F80" w:rsidRDefault="00CB6E79" w:rsidP="00CB6E79">
      <w:pPr>
        <w:pStyle w:val="Boxedlistbullet"/>
        <w:rPr>
          <w:noProof/>
        </w:rPr>
      </w:pPr>
      <w:r>
        <w:rPr>
          <w:noProof/>
        </w:rPr>
        <w:t>Have the ability and willingess to hold an Australian Driver’s Licence.</w:t>
      </w:r>
    </w:p>
    <w:p w14:paraId="5B7457EA" w14:textId="77777777" w:rsidR="00CB6E79" w:rsidRDefault="00CB6E79" w:rsidP="00CB6E79">
      <w:pPr>
        <w:pStyle w:val="Boxedlistbullet"/>
        <w:rPr>
          <w:noProof/>
        </w:rPr>
      </w:pPr>
      <w:r>
        <w:t>F</w:t>
      </w:r>
      <w:r w:rsidRPr="00957DEC">
        <w:t>requent travel to the Murchison Radio-astronomy Observatory (approx. 350km northeast of Geraldton)</w:t>
      </w:r>
      <w:r>
        <w:t xml:space="preserve"> will be required</w:t>
      </w:r>
      <w:r w:rsidRPr="00957DEC">
        <w:t>.</w:t>
      </w:r>
      <w:r w:rsidRPr="00957DEC">
        <w:rPr>
          <w:noProof/>
        </w:rPr>
        <w:t xml:space="preserve"> Visits will be typically five days in duration and require overnight stays at the Boolardy accommodation facility. </w:t>
      </w:r>
    </w:p>
    <w:p w14:paraId="195D96B5" w14:textId="77777777" w:rsidR="00CB6E79" w:rsidRPr="00957DEC" w:rsidRDefault="00CB6E79" w:rsidP="00CB6E79">
      <w:pPr>
        <w:pStyle w:val="Boxedlistbullet"/>
        <w:rPr>
          <w:noProof/>
        </w:rPr>
      </w:pPr>
      <w:r>
        <w:rPr>
          <w:noProof/>
        </w:rPr>
        <w:t xml:space="preserve">Have the ability and willingness to work at heights. </w:t>
      </w:r>
    </w:p>
    <w:p w14:paraId="366B6A68" w14:textId="77777777" w:rsidR="00CB6E79" w:rsidRDefault="00CB6E79">
      <w:pPr>
        <w:spacing w:before="0" w:after="0" w:line="240" w:lineRule="auto"/>
        <w:rPr>
          <w:rFonts w:cs="Arial"/>
          <w:b/>
          <w:bCs/>
          <w:color w:val="auto"/>
          <w:sz w:val="26"/>
          <w:szCs w:val="26"/>
        </w:rPr>
      </w:pPr>
      <w:r>
        <w:rPr>
          <w:b/>
          <w:iCs/>
          <w:color w:val="auto"/>
          <w:sz w:val="26"/>
          <w:szCs w:val="26"/>
        </w:rPr>
        <w:br w:type="page"/>
      </w:r>
    </w:p>
    <w:p w14:paraId="51DDEAA7"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497FDE76" w14:textId="77777777" w:rsidR="00B50C20" w:rsidRPr="00CB6E79"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w:t>
      </w:r>
      <w:r w:rsidR="00B50C20" w:rsidRPr="00CB6E79">
        <w:rPr>
          <w:bCs/>
          <w:szCs w:val="24"/>
        </w:rPr>
        <w:t xml:space="preserve">visit us </w:t>
      </w:r>
      <w:hyperlink r:id="rId12" w:tooltip="CSIRO Website" w:history="1">
        <w:r w:rsidR="00B50C20" w:rsidRPr="00CB6E79">
          <w:rPr>
            <w:rStyle w:val="Hyperlink"/>
            <w:rFonts w:cs="Arial"/>
            <w:bCs/>
            <w:szCs w:val="24"/>
          </w:rPr>
          <w:t>online</w:t>
        </w:r>
      </w:hyperlink>
      <w:r w:rsidR="00B50C20" w:rsidRPr="00CB6E79">
        <w:rPr>
          <w:bCs/>
          <w:szCs w:val="24"/>
        </w:rPr>
        <w:t xml:space="preserve">! </w:t>
      </w:r>
    </w:p>
    <w:bookmarkEnd w:id="2"/>
    <w:p w14:paraId="49862DE2" w14:textId="77777777" w:rsidR="00CB6E79" w:rsidRPr="00CB6E79" w:rsidRDefault="00CB6E79" w:rsidP="00CB6E79">
      <w:pPr>
        <w:spacing w:after="180"/>
        <w:rPr>
          <w:rFonts w:cs="Calibri"/>
          <w:bCs/>
          <w:szCs w:val="24"/>
        </w:rPr>
      </w:pPr>
      <w:r w:rsidRPr="00CB6E79">
        <w:rPr>
          <w:iCs/>
          <w:szCs w:val="24"/>
        </w:rPr>
        <w:t xml:space="preserve">Find out more about the CSIRO </w:t>
      </w:r>
      <w:hyperlink r:id="rId13" w:history="1">
        <w:r w:rsidRPr="00CB6E79">
          <w:rPr>
            <w:rStyle w:val="Hyperlink"/>
            <w:rFonts w:cs="Calibri"/>
            <w:szCs w:val="24"/>
          </w:rPr>
          <w:t>Astronomy and Space Science (CASS)</w:t>
        </w:r>
      </w:hyperlink>
    </w:p>
    <w:p w14:paraId="3B9B08D9" w14:textId="77777777" w:rsidR="00B50C20" w:rsidRPr="00B50C20" w:rsidRDefault="00B50C20" w:rsidP="00CB6E79">
      <w:pPr>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7F166" w14:textId="77777777" w:rsidR="001E725C" w:rsidRDefault="001E725C" w:rsidP="000A377A">
      <w:r>
        <w:separator/>
      </w:r>
    </w:p>
  </w:endnote>
  <w:endnote w:type="continuationSeparator" w:id="0">
    <w:p w14:paraId="5B16301E" w14:textId="77777777" w:rsidR="001E725C" w:rsidRDefault="001E725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0D3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0E2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F0807" w14:textId="77777777" w:rsidR="001E725C" w:rsidRDefault="001E725C" w:rsidP="000A377A">
      <w:r>
        <w:separator/>
      </w:r>
    </w:p>
  </w:footnote>
  <w:footnote w:type="continuationSeparator" w:id="0">
    <w:p w14:paraId="7F552BA6" w14:textId="77777777" w:rsidR="001E725C" w:rsidRDefault="001E725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02E5" w14:textId="77777777" w:rsidR="009511DD" w:rsidRDefault="00ED212D">
    <w:r>
      <w:rPr>
        <w:noProof/>
      </w:rPr>
      <w:drawing>
        <wp:anchor distT="0" distB="71755" distL="114300" distR="360045" simplePos="0" relativeHeight="251661824" behindDoc="1" locked="1" layoutInCell="1" allowOverlap="1" wp14:anchorId="02AA89FF" wp14:editId="637C9F1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9604D9"/>
    <w:multiLevelType w:val="hybridMultilevel"/>
    <w:tmpl w:val="32345C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5F26350"/>
    <w:multiLevelType w:val="hybridMultilevel"/>
    <w:tmpl w:val="C3D07A3A"/>
    <w:lvl w:ilvl="0" w:tplc="0C09000F">
      <w:start w:val="1"/>
      <w:numFmt w:val="decimal"/>
      <w:lvlText w:val="%1."/>
      <w:lvlJc w:val="left"/>
      <w:pPr>
        <w:tabs>
          <w:tab w:val="num" w:pos="720"/>
        </w:tabs>
        <w:ind w:left="720" w:hanging="360"/>
      </w:pPr>
    </w:lvl>
    <w:lvl w:ilvl="1" w:tplc="0C09000F">
      <w:start w:val="1"/>
      <w:numFmt w:val="decimal"/>
      <w:lvlText w:val="%2."/>
      <w:lvlJc w:val="left"/>
      <w:pPr>
        <w:tabs>
          <w:tab w:val="num" w:pos="720"/>
        </w:tabs>
        <w:ind w:left="72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7B2682B"/>
    <w:multiLevelType w:val="hybridMultilevel"/>
    <w:tmpl w:val="CC06A13A"/>
    <w:lvl w:ilvl="0" w:tplc="0C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8F7958"/>
    <w:multiLevelType w:val="hybridMultilevel"/>
    <w:tmpl w:val="CC06A13A"/>
    <w:lvl w:ilvl="0" w:tplc="0C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5"/>
  </w:num>
  <w:num w:numId="14">
    <w:abstractNumId w:val="28"/>
  </w:num>
  <w:num w:numId="15">
    <w:abstractNumId w:val="31"/>
  </w:num>
  <w:num w:numId="16">
    <w:abstractNumId w:val="29"/>
  </w:num>
  <w:num w:numId="17">
    <w:abstractNumId w:val="20"/>
  </w:num>
  <w:num w:numId="18">
    <w:abstractNumId w:val="24"/>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30"/>
  </w:num>
  <w:num w:numId="26">
    <w:abstractNumId w:val="22"/>
  </w:num>
  <w:num w:numId="27">
    <w:abstractNumId w:val="27"/>
  </w:num>
  <w:num w:numId="28">
    <w:abstractNumId w:val="26"/>
  </w:num>
  <w:num w:numId="29">
    <w:abstractNumId w:val="10"/>
  </w:num>
  <w:num w:numId="30">
    <w:abstractNumId w:val="26"/>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F8B"/>
    <w:rsid w:val="000E6985"/>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725C"/>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2EE"/>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43"/>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777A5"/>
    <w:rsid w:val="00381022"/>
    <w:rsid w:val="00382F2C"/>
    <w:rsid w:val="00385E2A"/>
    <w:rsid w:val="00386101"/>
    <w:rsid w:val="003869CE"/>
    <w:rsid w:val="003872C8"/>
    <w:rsid w:val="0038738D"/>
    <w:rsid w:val="00393B6B"/>
    <w:rsid w:val="00393C7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2ED"/>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2F37"/>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36B"/>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6E79"/>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19F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33C8"/>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121"/>
    <w:rsid w:val="00FE34AA"/>
    <w:rsid w:val="00FE38D4"/>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C9060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303460170">
      <w:bodyDiv w:val="1"/>
      <w:marLeft w:val="0"/>
      <w:marRight w:val="0"/>
      <w:marTop w:val="0"/>
      <w:marBottom w:val="0"/>
      <w:divBdr>
        <w:top w:val="none" w:sz="0" w:space="0" w:color="auto"/>
        <w:left w:val="none" w:sz="0" w:space="0" w:color="auto"/>
        <w:bottom w:val="none" w:sz="0" w:space="0" w:color="auto"/>
        <w:right w:val="none" w:sz="0" w:space="0" w:color="auto"/>
      </w:divBdr>
    </w:div>
    <w:div w:id="1701054291">
      <w:bodyDiv w:val="1"/>
      <w:marLeft w:val="0"/>
      <w:marRight w:val="0"/>
      <w:marTop w:val="0"/>
      <w:marBottom w:val="0"/>
      <w:divBdr>
        <w:top w:val="none" w:sz="0" w:space="0" w:color="auto"/>
        <w:left w:val="none" w:sz="0" w:space="0" w:color="auto"/>
        <w:bottom w:val="none" w:sz="0" w:space="0" w:color="auto"/>
        <w:right w:val="none" w:sz="0" w:space="0" w:color="auto"/>
      </w:divBdr>
    </w:div>
    <w:div w:id="20522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Astronom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F3F6D"/>
    <w:rsid w:val="003C6F9C"/>
    <w:rsid w:val="00414F94"/>
    <w:rsid w:val="005C2E53"/>
    <w:rsid w:val="007C7613"/>
    <w:rsid w:val="0083493E"/>
    <w:rsid w:val="009B43F3"/>
    <w:rsid w:val="009B771B"/>
    <w:rsid w:val="00B36C21"/>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5BC88-C458-4770-8186-B2B91BC28F38}">
  <ds:schemaRefs>
    <ds:schemaRef ds:uri="http://schemas.microsoft.com/sharepoint/v3/contenttype/forms"/>
  </ds:schemaRefs>
</ds:datastoreItem>
</file>

<file path=customXml/itemProps2.xml><?xml version="1.0" encoding="utf-8"?>
<ds:datastoreItem xmlns:ds="http://schemas.openxmlformats.org/officeDocument/2006/customXml" ds:itemID="{B274E5F1-31C5-43A6-8C3C-56ED776988E2}">
  <ds:schemaRefs>
    <ds:schemaRef ds:uri="d731c216-4847-40b9-9cc1-07675d6a1b95"/>
    <ds:schemaRef ds:uri="850cd0c5-34cb-451e-bc90-918567b3d76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711EB0F-CBF4-4A5A-A5F0-1BCC1F5C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1222</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9002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5</cp:revision>
  <cp:lastPrinted>2012-02-01T05:32:00Z</cp:lastPrinted>
  <dcterms:created xsi:type="dcterms:W3CDTF">2020-01-21T03:45:00Z</dcterms:created>
  <dcterms:modified xsi:type="dcterms:W3CDTF">2020-01-21T23:16:00Z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