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9A36879" w14:textId="77777777" w:rsidR="00332C06" w:rsidRPr="00674783" w:rsidRDefault="00CC201B" w:rsidP="00674783">
          <w:pPr>
            <w:pStyle w:val="Heading1"/>
          </w:pPr>
          <w:r>
            <w:t>Position Details</w:t>
          </w:r>
          <w:bookmarkEnd w:id="1"/>
        </w:p>
        <w:p w14:paraId="5CEBA992" w14:textId="0D3AD921" w:rsidR="006246C0" w:rsidRDefault="00C968A6" w:rsidP="00B04E3F">
          <w:pPr>
            <w:pStyle w:val="Heading2"/>
          </w:pPr>
          <w:r>
            <w:t xml:space="preserve">Research </w:t>
          </w:r>
          <w:r w:rsidR="00D92D8B">
            <w:t>Management –</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14:paraId="276E1E51" w14:textId="77777777" w:rsidTr="6A7A35C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7D5280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C428F9B" w14:textId="77777777" w:rsidTr="6A7A35C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8DC79E" w14:textId="77777777" w:rsidR="00CC201B" w:rsidRPr="0093721B" w:rsidRDefault="00BB763A" w:rsidP="00D83C52">
            <w:pPr>
              <w:pStyle w:val="TableText"/>
              <w:rPr>
                <w:sz w:val="22"/>
              </w:rPr>
            </w:pPr>
            <w:r w:rsidRPr="0093721B">
              <w:rPr>
                <w:sz w:val="22"/>
              </w:rPr>
              <w:t>Advertised Job Title</w:t>
            </w:r>
          </w:p>
        </w:tc>
        <w:tc>
          <w:tcPr>
            <w:tcW w:w="2965" w:type="pct"/>
          </w:tcPr>
          <w:p w14:paraId="482FC919" w14:textId="34AA1A5C" w:rsidR="00CC201B" w:rsidRPr="0093721B" w:rsidRDefault="009F15C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Techno</w:t>
            </w:r>
            <w:r w:rsidR="00ED0339">
              <w:rPr>
                <w:sz w:val="22"/>
              </w:rPr>
              <w:t>-</w:t>
            </w:r>
            <w:r>
              <w:rPr>
                <w:sz w:val="22"/>
              </w:rPr>
              <w:t>economic Modeller – Energy Resources</w:t>
            </w:r>
          </w:p>
        </w:tc>
      </w:tr>
      <w:tr w:rsidR="00CC201B" w:rsidRPr="0093721B" w14:paraId="4271BA5A" w14:textId="77777777" w:rsidTr="6A7A35C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08C311B" w14:textId="77777777" w:rsidR="00CC201B" w:rsidRPr="0093721B" w:rsidRDefault="00BB763A" w:rsidP="00D83C52">
            <w:pPr>
              <w:pStyle w:val="TableText"/>
              <w:rPr>
                <w:sz w:val="22"/>
              </w:rPr>
            </w:pPr>
            <w:r w:rsidRPr="0093721B">
              <w:rPr>
                <w:sz w:val="22"/>
              </w:rPr>
              <w:t>Job Reference</w:t>
            </w:r>
          </w:p>
        </w:tc>
        <w:tc>
          <w:tcPr>
            <w:tcW w:w="2965" w:type="pct"/>
          </w:tcPr>
          <w:p w14:paraId="2D44C621" w14:textId="7F291C51" w:rsidR="00CC201B" w:rsidRPr="0093721B" w:rsidRDefault="00ED03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68057</w:t>
            </w:r>
          </w:p>
        </w:tc>
      </w:tr>
      <w:tr w:rsidR="00C45886" w:rsidRPr="0093721B" w14:paraId="53D7345C" w14:textId="77777777" w:rsidTr="6A7A35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06EAC9" w14:textId="77777777" w:rsidR="00C45886" w:rsidRPr="0093721B" w:rsidRDefault="00C45886" w:rsidP="00D83C52">
            <w:pPr>
              <w:pStyle w:val="TableText"/>
              <w:rPr>
                <w:sz w:val="22"/>
              </w:rPr>
            </w:pPr>
            <w:r w:rsidRPr="0093721B">
              <w:rPr>
                <w:sz w:val="22"/>
              </w:rPr>
              <w:t>Tenure</w:t>
            </w:r>
          </w:p>
        </w:tc>
        <w:tc>
          <w:tcPr>
            <w:tcW w:w="2965" w:type="pct"/>
          </w:tcPr>
          <w:p w14:paraId="4469DD90"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F15C7">
              <w:rPr>
                <w:sz w:val="22"/>
              </w:rPr>
              <w:t>3 years</w:t>
            </w:r>
          </w:p>
          <w:p w14:paraId="2C65AE29"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10A9243" w14:textId="77777777" w:rsidTr="6A7A35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0829F" w14:textId="77777777" w:rsidR="00C45886" w:rsidRPr="0093721B" w:rsidRDefault="00C45886" w:rsidP="00D83C52">
            <w:pPr>
              <w:pStyle w:val="TableText"/>
              <w:rPr>
                <w:sz w:val="22"/>
              </w:rPr>
            </w:pPr>
            <w:r w:rsidRPr="0093721B">
              <w:rPr>
                <w:sz w:val="22"/>
              </w:rPr>
              <w:t>Salary Range</w:t>
            </w:r>
          </w:p>
        </w:tc>
        <w:tc>
          <w:tcPr>
            <w:tcW w:w="2965" w:type="pct"/>
          </w:tcPr>
          <w:p w14:paraId="689FAF07" w14:textId="0C824B0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12FB2" w:rsidRPr="00B12FB2">
              <w:rPr>
                <w:sz w:val="22"/>
              </w:rPr>
              <w:t>136,437</w:t>
            </w:r>
            <w:r w:rsidR="00B12FB2">
              <w:rPr>
                <w:sz w:val="22"/>
              </w:rPr>
              <w:t xml:space="preserve"> </w:t>
            </w:r>
            <w:r w:rsidRPr="0093721B">
              <w:rPr>
                <w:sz w:val="22"/>
              </w:rPr>
              <w:t>to AU$</w:t>
            </w:r>
            <w:r w:rsidR="00E501A0" w:rsidRPr="00E501A0">
              <w:rPr>
                <w:sz w:val="22"/>
              </w:rPr>
              <w:t>150,956</w:t>
            </w:r>
            <w:r w:rsidRPr="0093721B">
              <w:rPr>
                <w:sz w:val="22"/>
              </w:rPr>
              <w:t xml:space="preserve"> pa (pro-rata for part-time) + up to 15.4% superannuation</w:t>
            </w:r>
          </w:p>
        </w:tc>
      </w:tr>
      <w:tr w:rsidR="00926BE4" w:rsidRPr="0093721B" w14:paraId="43652A44" w14:textId="77777777" w:rsidTr="6A7A35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99E25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38D00D1" w14:textId="4E0644DC" w:rsidR="00926BE4" w:rsidRPr="0093721B" w:rsidRDefault="009F15C7" w:rsidP="515AEFF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A7A35C3">
              <w:rPr>
                <w:sz w:val="22"/>
              </w:rPr>
              <w:t>Kensington WA</w:t>
            </w:r>
            <w:r w:rsidR="1FBADB3E" w:rsidRPr="6A7A35C3">
              <w:rPr>
                <w:sz w:val="22"/>
              </w:rPr>
              <w:t xml:space="preserve"> preferred (other locations </w:t>
            </w:r>
            <w:r w:rsidR="00283717">
              <w:rPr>
                <w:sz w:val="22"/>
              </w:rPr>
              <w:t>may</w:t>
            </w:r>
            <w:r w:rsidR="00283717" w:rsidRPr="6A7A35C3">
              <w:rPr>
                <w:sz w:val="22"/>
              </w:rPr>
              <w:t xml:space="preserve"> </w:t>
            </w:r>
            <w:r w:rsidR="1FBADB3E" w:rsidRPr="6A7A35C3">
              <w:rPr>
                <w:sz w:val="22"/>
              </w:rPr>
              <w:t>be considered)</w:t>
            </w:r>
          </w:p>
        </w:tc>
      </w:tr>
      <w:tr w:rsidR="00926BE4" w:rsidRPr="0093721B" w14:paraId="31EDF260" w14:textId="77777777" w:rsidTr="6A7A35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135277" w14:textId="77777777" w:rsidR="00926BE4" w:rsidRPr="0093721B" w:rsidRDefault="00926BE4" w:rsidP="00D83C52">
            <w:pPr>
              <w:pStyle w:val="TableText"/>
              <w:rPr>
                <w:sz w:val="22"/>
              </w:rPr>
            </w:pPr>
            <w:r w:rsidRPr="0093721B">
              <w:rPr>
                <w:sz w:val="22"/>
              </w:rPr>
              <w:t>Relocation Assistance</w:t>
            </w:r>
          </w:p>
        </w:tc>
        <w:tc>
          <w:tcPr>
            <w:tcW w:w="2965" w:type="pct"/>
          </w:tcPr>
          <w:p w14:paraId="4F4F57F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7AB6BC" w14:textId="77777777" w:rsidTr="6A7A35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781256" w14:textId="77777777" w:rsidR="00926BE4" w:rsidRPr="0093721B" w:rsidRDefault="00926BE4" w:rsidP="00D83C52">
            <w:pPr>
              <w:pStyle w:val="TableText"/>
              <w:rPr>
                <w:sz w:val="22"/>
              </w:rPr>
            </w:pPr>
            <w:r w:rsidRPr="0093721B">
              <w:rPr>
                <w:sz w:val="22"/>
              </w:rPr>
              <w:t>Applications are open to</w:t>
            </w:r>
          </w:p>
        </w:tc>
        <w:tc>
          <w:tcPr>
            <w:tcW w:w="2965" w:type="pct"/>
          </w:tcPr>
          <w:p w14:paraId="0CF47B89" w14:textId="77777777" w:rsidR="00BD4821" w:rsidRPr="00BD4821" w:rsidRDefault="00BD4821" w:rsidP="00BD4821">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BD4821">
              <w:rPr>
                <w:rFonts w:eastAsia="Times New Roman"/>
                <w:sz w:val="22"/>
              </w:rPr>
              <w:t>Australian Citizens and Permanent Residents</w:t>
            </w:r>
          </w:p>
          <w:p w14:paraId="1A34000D" w14:textId="77777777" w:rsidR="00BD4821" w:rsidRPr="00BD4821" w:rsidRDefault="00BD4821" w:rsidP="00BD4821">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BD4821">
              <w:rPr>
                <w:rFonts w:eastAsia="Times New Roman"/>
                <w:sz w:val="22"/>
              </w:rPr>
              <w:t>New Zealand Citizens who usually reside in Australia</w:t>
            </w:r>
          </w:p>
          <w:p w14:paraId="0284BE07" w14:textId="1640E4F1" w:rsidR="00926BE4" w:rsidRPr="00BD4821" w:rsidRDefault="00BD4821" w:rsidP="00BD4821">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BD4821">
              <w:rPr>
                <w:rFonts w:eastAsia="Times New Roman"/>
                <w:sz w:val="22"/>
              </w:rPr>
              <w:t>Australian temporary residents who are currently residing in Australia (visa sponsorship may be provided to eligible candidates).</w:t>
            </w:r>
          </w:p>
        </w:tc>
      </w:tr>
      <w:tr w:rsidR="00C45886" w:rsidRPr="0093721B" w14:paraId="350890A2" w14:textId="77777777" w:rsidTr="6A7A35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119E0" w14:textId="77777777" w:rsidR="00C45886" w:rsidRPr="0093721B" w:rsidRDefault="00C45886" w:rsidP="00D83C52">
            <w:pPr>
              <w:pStyle w:val="TableText"/>
              <w:rPr>
                <w:sz w:val="22"/>
              </w:rPr>
            </w:pPr>
            <w:r w:rsidRPr="0093721B">
              <w:rPr>
                <w:sz w:val="22"/>
              </w:rPr>
              <w:t>Position reports to the</w:t>
            </w:r>
          </w:p>
        </w:tc>
        <w:tc>
          <w:tcPr>
            <w:tcW w:w="2965" w:type="pct"/>
          </w:tcPr>
          <w:p w14:paraId="120A6D1C" w14:textId="42EB7A86" w:rsidR="00C45886" w:rsidRPr="0093721B" w:rsidRDefault="00ED03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Geodata Analytics</w:t>
            </w:r>
          </w:p>
        </w:tc>
      </w:tr>
      <w:tr w:rsidR="00926BE4" w:rsidRPr="0093721B" w14:paraId="44A69582" w14:textId="77777777" w:rsidTr="6A7A35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A158F1" w14:textId="77777777" w:rsidR="00926BE4" w:rsidRPr="0093721B" w:rsidRDefault="00926BE4" w:rsidP="00D83C52">
            <w:pPr>
              <w:pStyle w:val="TableText"/>
              <w:rPr>
                <w:sz w:val="22"/>
              </w:rPr>
            </w:pPr>
            <w:r w:rsidRPr="0093721B">
              <w:rPr>
                <w:sz w:val="22"/>
              </w:rPr>
              <w:t>Client Focus – Internal</w:t>
            </w:r>
          </w:p>
        </w:tc>
        <w:tc>
          <w:tcPr>
            <w:tcW w:w="2965" w:type="pct"/>
          </w:tcPr>
          <w:p w14:paraId="5CDDD0F8" w14:textId="77777777" w:rsidR="00926BE4" w:rsidRPr="0093721B" w:rsidRDefault="009F15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38406B87" w14:textId="77777777" w:rsidTr="6A7A35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266C8" w14:textId="77777777" w:rsidR="00926BE4" w:rsidRPr="0093721B" w:rsidRDefault="00926BE4" w:rsidP="00D83C52">
            <w:pPr>
              <w:pStyle w:val="TableText"/>
              <w:rPr>
                <w:sz w:val="22"/>
              </w:rPr>
            </w:pPr>
            <w:r w:rsidRPr="0093721B">
              <w:rPr>
                <w:sz w:val="22"/>
              </w:rPr>
              <w:t>Client Focus – External</w:t>
            </w:r>
          </w:p>
        </w:tc>
        <w:tc>
          <w:tcPr>
            <w:tcW w:w="2965" w:type="pct"/>
          </w:tcPr>
          <w:p w14:paraId="4DEDD63B" w14:textId="77777777" w:rsidR="00926BE4" w:rsidRPr="0093721B" w:rsidRDefault="009F15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20286DD5" w14:textId="77777777" w:rsidTr="6A7A35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69E892" w14:textId="77777777" w:rsidR="00194B1C" w:rsidRPr="0093721B" w:rsidRDefault="00C45886" w:rsidP="00D83C52">
            <w:pPr>
              <w:pStyle w:val="TableText"/>
              <w:rPr>
                <w:sz w:val="22"/>
              </w:rPr>
            </w:pPr>
            <w:r w:rsidRPr="0093721B">
              <w:rPr>
                <w:sz w:val="22"/>
              </w:rPr>
              <w:t>Number of Direct Reports</w:t>
            </w:r>
          </w:p>
        </w:tc>
        <w:tc>
          <w:tcPr>
            <w:tcW w:w="2965" w:type="pct"/>
          </w:tcPr>
          <w:p w14:paraId="6C0BEA4D" w14:textId="77777777" w:rsidR="00194B1C" w:rsidRPr="0093721B" w:rsidRDefault="009F15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E641223" w14:textId="77777777" w:rsidTr="6A7A35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0A408C" w14:textId="77777777" w:rsidR="00194B1C" w:rsidRPr="0093721B" w:rsidRDefault="00C45886" w:rsidP="00D83C52">
            <w:pPr>
              <w:pStyle w:val="TableText"/>
              <w:rPr>
                <w:sz w:val="22"/>
              </w:rPr>
            </w:pPr>
            <w:r w:rsidRPr="0093721B">
              <w:rPr>
                <w:sz w:val="22"/>
              </w:rPr>
              <w:t>Enquire about this job</w:t>
            </w:r>
          </w:p>
        </w:tc>
        <w:tc>
          <w:tcPr>
            <w:tcW w:w="2965" w:type="pct"/>
          </w:tcPr>
          <w:p w14:paraId="065B0F3C" w14:textId="44E7142A" w:rsidR="00194B1C" w:rsidRPr="00ED69B6" w:rsidRDefault="009F15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D69B6">
              <w:rPr>
                <w:sz w:val="22"/>
              </w:rPr>
              <w:t>Andrew Ross</w:t>
            </w:r>
            <w:r w:rsidR="00F54F83" w:rsidRPr="00ED69B6">
              <w:rPr>
                <w:sz w:val="22"/>
              </w:rPr>
              <w:t xml:space="preserve"> via email at </w:t>
            </w:r>
            <w:hyperlink r:id="rId11" w:history="1">
              <w:r w:rsidR="0019521A" w:rsidRPr="004C343C">
                <w:rPr>
                  <w:rStyle w:val="Hyperlink"/>
                  <w:sz w:val="22"/>
                </w:rPr>
                <w:t>andrew.ross@csiro.au</w:t>
              </w:r>
            </w:hyperlink>
            <w:r w:rsidR="0019521A">
              <w:rPr>
                <w:sz w:val="22"/>
              </w:rPr>
              <w:t xml:space="preserve"> </w:t>
            </w:r>
            <w:r w:rsidR="00F54F83" w:rsidRPr="00ED69B6">
              <w:rPr>
                <w:sz w:val="22"/>
              </w:rPr>
              <w:t xml:space="preserve">or phone +61 </w:t>
            </w:r>
            <w:r w:rsidRPr="00ED69B6">
              <w:rPr>
                <w:sz w:val="22"/>
              </w:rPr>
              <w:t>8 6436 8790</w:t>
            </w:r>
          </w:p>
        </w:tc>
      </w:tr>
      <w:tr w:rsidR="00194B1C" w:rsidRPr="0093721B" w14:paraId="179DB274" w14:textId="77777777" w:rsidTr="6A7A35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18C267" w14:textId="77777777" w:rsidR="00194B1C" w:rsidRPr="0093721B" w:rsidRDefault="00C45886" w:rsidP="00D83C52">
            <w:pPr>
              <w:pStyle w:val="TableText"/>
              <w:rPr>
                <w:sz w:val="22"/>
              </w:rPr>
            </w:pPr>
            <w:r w:rsidRPr="0093721B">
              <w:rPr>
                <w:sz w:val="22"/>
              </w:rPr>
              <w:t>How to apply</w:t>
            </w:r>
          </w:p>
        </w:tc>
        <w:tc>
          <w:tcPr>
            <w:tcW w:w="2965" w:type="pct"/>
          </w:tcPr>
          <w:p w14:paraId="20E69C4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A06CF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2627E8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3CDB5" w14:textId="77777777" w:rsidR="005A5AEE" w:rsidRDefault="005A5AEE" w:rsidP="00D06E61">
      <w:pPr>
        <w:pStyle w:val="Heading3"/>
        <w:spacing w:after="0"/>
      </w:pPr>
    </w:p>
    <w:p w14:paraId="338760C3" w14:textId="77777777" w:rsidR="005A5AEE" w:rsidRPr="005A5AEE" w:rsidRDefault="005A5AEE" w:rsidP="005A5AEE">
      <w:pPr>
        <w:pStyle w:val="BodyText"/>
      </w:pPr>
    </w:p>
    <w:p w14:paraId="6B97E1AB" w14:textId="77777777" w:rsidR="006246C0" w:rsidRPr="00674783" w:rsidRDefault="00B50C20" w:rsidP="00D06E61">
      <w:pPr>
        <w:pStyle w:val="Heading3"/>
        <w:spacing w:after="0"/>
      </w:pPr>
      <w:r>
        <w:lastRenderedPageBreak/>
        <w:t>Role Overview</w:t>
      </w:r>
    </w:p>
    <w:p w14:paraId="3CB94C3E" w14:textId="77777777" w:rsidR="009F15C7" w:rsidRDefault="009F15C7" w:rsidP="009F15C7">
      <w:pPr>
        <w:spacing w:before="180"/>
      </w:pPr>
      <w:bookmarkStart w:id="2" w:name="_Toc341085720"/>
      <w:r>
        <w:t>The world is experiencing an unprecedented change in the way energy is generated and used.  Australia is endowed with abundant energy resources which can not only supply both Australia’s but much of the region’s energy</w:t>
      </w:r>
      <w:r w:rsidRPr="00A6555B">
        <w:t xml:space="preserve"> </w:t>
      </w:r>
      <w:r>
        <w:t xml:space="preserve">needs. The challenge is how can these resources be developed sustainably within a low emissions future? At CSIRO Energy we are charting Australia’s energy future and working on new approaches and technologies that will enable it. </w:t>
      </w:r>
    </w:p>
    <w:p w14:paraId="2BAEA863" w14:textId="411ABA64" w:rsidR="009F15C7" w:rsidRDefault="00283717" w:rsidP="009F15C7">
      <w:pPr>
        <w:spacing w:before="180"/>
      </w:pPr>
      <w:r>
        <w:t>The role of the Techno Economic Modeller within the Energy Resources Program of the CSIRO Energy Business Unit</w:t>
      </w:r>
      <w:r w:rsidR="009F15C7">
        <w:t xml:space="preserve"> </w:t>
      </w:r>
      <w:r w:rsidR="0019521A">
        <w:t>is to</w:t>
      </w:r>
      <w:r w:rsidR="009F15C7">
        <w:t xml:space="preserve"> work with Research Scientists and Managers on understanding opportunities for research within oil &amp; gas, hydrogen, energy storage and emission reduction domains. This will include identification of emerging trends in these areas and key risks to the adoption of new approaches and technology. These understandings will inform research strategies and investment through the development real options frameworks. </w:t>
      </w:r>
      <w:r w:rsidR="0019521A">
        <w:t>The role is to</w:t>
      </w:r>
      <w:r w:rsidR="009F15C7">
        <w:t xml:space="preserve"> assist researchers to rapidly assess techno economic feasibility of research permitting the development of technology/approaches with the highest potential impact in the above domains. Where time permits </w:t>
      </w:r>
      <w:r w:rsidR="0019521A">
        <w:t xml:space="preserve">the incumbent </w:t>
      </w:r>
      <w:r w:rsidR="009F15C7">
        <w:t xml:space="preserve">will work with science teams on externally funded projects where techno economic modelling is required. </w:t>
      </w:r>
    </w:p>
    <w:p w14:paraId="246CE1E2" w14:textId="3F0C3850" w:rsidR="00B50C20" w:rsidRPr="00B50C20" w:rsidRDefault="00B50C20" w:rsidP="00B50C20">
      <w:pPr>
        <w:pStyle w:val="Heading3"/>
      </w:pPr>
      <w:r w:rsidRPr="00B50C20">
        <w:t>Duties and Key Result Areas:</w:t>
      </w:r>
      <w:r w:rsidR="003E5564">
        <w:t xml:space="preserve">  </w:t>
      </w:r>
    </w:p>
    <w:p w14:paraId="64D9984D" w14:textId="77777777" w:rsid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5114B8">
        <w:rPr>
          <w:szCs w:val="24"/>
        </w:rPr>
        <w:t xml:space="preserve">Incorporate and promote the inclusion of novel ideas and approaches into projects of all sizes and scale. </w:t>
      </w:r>
    </w:p>
    <w:p w14:paraId="28D62BA5" w14:textId="77777777" w:rsid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283717">
        <w:rPr>
          <w:szCs w:val="24"/>
        </w:rPr>
        <w:t xml:space="preserve">Manage complex Business Unit interactions with a variety of clients, involving the negotiation of multi-party agreements/contracts, developing and promoting the benefit of the proposed initiative, and assisting other staff with strategies to promote their service and/or product, and deliver results to clients. </w:t>
      </w:r>
    </w:p>
    <w:p w14:paraId="4C686216" w14:textId="77777777" w:rsid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283717">
        <w:rPr>
          <w:szCs w:val="24"/>
        </w:rPr>
        <w:t xml:space="preserve">Become involve in the client’s decision-making at the earliest opportunity, developing the approach to negotiation, forming relationships with clients, and balancing immediate and long-term benefits, in order to ensure sustainable relationships, repeat business and build opportunities for new business. </w:t>
      </w:r>
    </w:p>
    <w:p w14:paraId="3C839EA9" w14:textId="77777777" w:rsid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283717">
        <w:rPr>
          <w:szCs w:val="24"/>
        </w:rPr>
        <w:t xml:space="preserve">Under broad guidance, fulfil a leading role in planning and allocating resources, often as a member of the Business Unit Management Team. </w:t>
      </w:r>
    </w:p>
    <w:p w14:paraId="4E2B4006" w14:textId="77777777" w:rsid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283717">
        <w:rPr>
          <w:szCs w:val="24"/>
        </w:rPr>
        <w:t>Provide high-level strategic advice to the Executive, Directors and/or Research Directors concerning Business Unit and/or organisational issues, influencing organisational and/or Government decisions.</w:t>
      </w:r>
    </w:p>
    <w:p w14:paraId="30D784FF" w14:textId="77777777" w:rsid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283717">
        <w:rPr>
          <w:szCs w:val="24"/>
        </w:rPr>
        <w:t xml:space="preserve">Have a broad knowledge of CSIRO’s capability, industry needs and government policy, understand the political, social and organisational environment, and align Business Unit and organisational objectives, as required. </w:t>
      </w:r>
    </w:p>
    <w:p w14:paraId="7A964EA7" w14:textId="77777777" w:rsid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283717">
        <w:rPr>
          <w:szCs w:val="24"/>
        </w:rPr>
        <w:t>Contribute to cross-functional taskforces, policy bodies and committees and develop strong cooperative relationships with industry.</w:t>
      </w:r>
    </w:p>
    <w:p w14:paraId="6028417D" w14:textId="77777777" w:rsid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283717">
        <w:rPr>
          <w:szCs w:val="24"/>
        </w:rPr>
        <w:t xml:space="preserve">Represent the Business Unit and CSIRO at external and internal forums/events, advocating CSIRO’s position with government bodies and securing network support for CSIRO’s preferred position. </w:t>
      </w:r>
    </w:p>
    <w:p w14:paraId="690517AB" w14:textId="1D1C424D" w:rsidR="005114B8" w:rsidRPr="00283717" w:rsidRDefault="005114B8" w:rsidP="00283717">
      <w:pPr>
        <w:pStyle w:val="ListParagraph"/>
        <w:numPr>
          <w:ilvl w:val="0"/>
          <w:numId w:val="23"/>
        </w:numPr>
        <w:spacing w:before="100" w:beforeAutospacing="1" w:after="100" w:afterAutospacing="1" w:line="240" w:lineRule="auto"/>
        <w:ind w:left="459" w:hanging="357"/>
        <w:contextualSpacing w:val="0"/>
        <w:rPr>
          <w:szCs w:val="24"/>
        </w:rPr>
      </w:pPr>
      <w:r w:rsidRPr="00283717">
        <w:rPr>
          <w:szCs w:val="24"/>
        </w:rPr>
        <w:t xml:space="preserve">Forecast potential influences on the Business Unit and/or the Organisations’ operating environment and develop and implement preparatory strategies. </w:t>
      </w:r>
    </w:p>
    <w:p w14:paraId="0369FACE" w14:textId="77777777" w:rsidR="005114B8" w:rsidRPr="005114B8" w:rsidRDefault="005114B8" w:rsidP="00283717">
      <w:pPr>
        <w:pStyle w:val="ListParagraph"/>
        <w:numPr>
          <w:ilvl w:val="0"/>
          <w:numId w:val="32"/>
        </w:numPr>
        <w:spacing w:before="100" w:beforeAutospacing="1" w:after="100" w:afterAutospacing="1" w:line="240" w:lineRule="auto"/>
        <w:ind w:left="470" w:hanging="364"/>
        <w:contextualSpacing w:val="0"/>
        <w:rPr>
          <w:szCs w:val="24"/>
        </w:rPr>
      </w:pPr>
      <w:r w:rsidRPr="005114B8">
        <w:rPr>
          <w:szCs w:val="24"/>
        </w:rPr>
        <w:lastRenderedPageBreak/>
        <w:t xml:space="preserve">Develop, promote and evaluate the impact of new policies and practices to facilitate organisational change at a Business Unit and/or organisational level. </w:t>
      </w:r>
    </w:p>
    <w:p w14:paraId="13C751BC" w14:textId="77777777" w:rsidR="005114B8" w:rsidRPr="005114B8" w:rsidRDefault="005114B8" w:rsidP="00283717">
      <w:pPr>
        <w:pStyle w:val="ListParagraph"/>
        <w:numPr>
          <w:ilvl w:val="0"/>
          <w:numId w:val="32"/>
        </w:numPr>
        <w:spacing w:before="100" w:beforeAutospacing="1" w:after="100" w:afterAutospacing="1" w:line="240" w:lineRule="auto"/>
        <w:ind w:left="470" w:hanging="364"/>
        <w:contextualSpacing w:val="0"/>
        <w:rPr>
          <w:szCs w:val="24"/>
        </w:rPr>
      </w:pPr>
      <w:r w:rsidRPr="005114B8">
        <w:rPr>
          <w:szCs w:val="24"/>
        </w:rPr>
        <w:t>Communicate openly, effectively and respectfully with all staff, clients and suppliers in the interests of good business practice, collaboration and enhancement of CSIRO’s reputation.</w:t>
      </w:r>
    </w:p>
    <w:p w14:paraId="609742CE" w14:textId="77777777" w:rsidR="005114B8" w:rsidRPr="005114B8" w:rsidRDefault="005114B8" w:rsidP="00283717">
      <w:pPr>
        <w:pStyle w:val="ListParagraph"/>
        <w:numPr>
          <w:ilvl w:val="0"/>
          <w:numId w:val="32"/>
        </w:numPr>
        <w:spacing w:before="100" w:beforeAutospacing="1" w:after="100" w:afterAutospacing="1" w:line="240" w:lineRule="auto"/>
        <w:ind w:left="470" w:hanging="364"/>
        <w:contextualSpacing w:val="0"/>
        <w:rPr>
          <w:szCs w:val="24"/>
        </w:rPr>
      </w:pPr>
      <w:r w:rsidRPr="005114B8">
        <w:rPr>
          <w:szCs w:val="24"/>
        </w:rPr>
        <w:t>Work collaboratively as part of a multi-disciplinary, often regionally dispersed research team, and business unit to carry out tasks in support of CSIRO scientific objectives.</w:t>
      </w:r>
    </w:p>
    <w:p w14:paraId="25EACACE" w14:textId="77777777" w:rsidR="00B457B9" w:rsidRDefault="00B457B9" w:rsidP="00283717">
      <w:pPr>
        <w:pStyle w:val="ListParagraph"/>
        <w:numPr>
          <w:ilvl w:val="0"/>
          <w:numId w:val="33"/>
        </w:numPr>
        <w:spacing w:before="100" w:beforeAutospacing="1" w:after="100" w:afterAutospacing="1"/>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3B72FEE1" w14:textId="77777777" w:rsidR="005114B8" w:rsidRPr="005114B8" w:rsidRDefault="005114B8" w:rsidP="00283717">
      <w:pPr>
        <w:pStyle w:val="ListParagraph"/>
        <w:numPr>
          <w:ilvl w:val="0"/>
          <w:numId w:val="32"/>
        </w:numPr>
        <w:spacing w:before="100" w:beforeAutospacing="1" w:after="100" w:afterAutospacing="1" w:line="240" w:lineRule="auto"/>
        <w:ind w:left="470" w:hanging="364"/>
        <w:contextualSpacing w:val="0"/>
        <w:rPr>
          <w:szCs w:val="24"/>
        </w:rPr>
      </w:pPr>
      <w:r w:rsidRPr="005114B8">
        <w:rPr>
          <w:szCs w:val="24"/>
        </w:rPr>
        <w:t>Other duties as directed.</w:t>
      </w: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sdtContent>
        <w:p w14:paraId="45A8C080"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75EDC244" w14:textId="487D8D7C"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C968A6" w:rsidRPr="00C968A6">
            <w:rPr>
              <w:szCs w:val="24"/>
            </w:rPr>
            <w:t>Creates and fosters an environment in which there is a high level of cooperation within and between teams. Facilitates positive team relationships to build interactions across Business Units and the organisation.</w:t>
          </w:r>
        </w:p>
        <w:p w14:paraId="3D42ADC1" w14:textId="6DB76B5A"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C968A6" w:rsidRPr="00C968A6">
            <w:rPr>
              <w:szCs w:val="24"/>
            </w:rPr>
            <w:t>Uses complex influencing strategies, for example, assembling strategic coalitions, building behind the scenes support and the tactical use of information to gain support.</w:t>
          </w:r>
        </w:p>
        <w:p w14:paraId="4210931D" w14:textId="43331B2A"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C968A6" w:rsidRPr="00C968A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0E89CC0" w14:textId="17ED319F"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C968A6" w:rsidRPr="00C968A6">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46D223BA" w14:textId="58717DF8"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C968A6" w:rsidRPr="00C968A6">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6B17655" w14:textId="68A48DC4"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C968A6" w:rsidRPr="00C968A6">
            <w:rPr>
              <w:bCs/>
              <w:iCs/>
              <w:szCs w:val="24"/>
            </w:rPr>
            <w:t>Is flexible in response to external change or when faced with external constraints. Identifies and promotes the opportunities arising as a result of change.</w:t>
          </w:r>
        </w:p>
      </w:sdtContent>
    </w:sdt>
    <w:p w14:paraId="6115539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A3501AE" w14:textId="77777777" w:rsidR="000B3207" w:rsidRPr="000B3207" w:rsidRDefault="000B3207" w:rsidP="000B3207">
      <w:pPr>
        <w:pStyle w:val="Heading4"/>
      </w:pPr>
      <w:r>
        <w:t>Essential</w:t>
      </w:r>
    </w:p>
    <w:p w14:paraId="2E8E35A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DCB037E" w14:textId="77777777" w:rsidR="00E45580" w:rsidRDefault="009F15C7" w:rsidP="00283717">
      <w:pPr>
        <w:numPr>
          <w:ilvl w:val="0"/>
          <w:numId w:val="25"/>
        </w:numPr>
        <w:spacing w:before="100" w:beforeAutospacing="1" w:after="100" w:afterAutospacing="1" w:line="240" w:lineRule="auto"/>
        <w:rPr>
          <w:rFonts w:cs="Calibri"/>
          <w:szCs w:val="24"/>
        </w:rPr>
      </w:pPr>
      <w:r w:rsidRPr="00B50C20">
        <w:rPr>
          <w:rFonts w:cs="Calibri"/>
          <w:szCs w:val="24"/>
        </w:rPr>
        <w:t xml:space="preserve">Relevant </w:t>
      </w:r>
      <w:r>
        <w:rPr>
          <w:rFonts w:cs="Calibri"/>
          <w:szCs w:val="24"/>
        </w:rPr>
        <w:t>B</w:t>
      </w:r>
      <w:r w:rsidRPr="00B50C20">
        <w:rPr>
          <w:rFonts w:cs="Calibri"/>
          <w:szCs w:val="24"/>
        </w:rPr>
        <w:t>achelor’s degree</w:t>
      </w:r>
      <w:r>
        <w:rPr>
          <w:rFonts w:cs="Calibri"/>
          <w:szCs w:val="24"/>
        </w:rPr>
        <w:t xml:space="preserve"> in economics or equivalent suitable subject. </w:t>
      </w:r>
    </w:p>
    <w:p w14:paraId="20ADC993" w14:textId="708A49DB" w:rsidR="009F15C7" w:rsidRDefault="009F15C7" w:rsidP="00283717">
      <w:pPr>
        <w:numPr>
          <w:ilvl w:val="0"/>
          <w:numId w:val="25"/>
        </w:numPr>
        <w:spacing w:before="100" w:beforeAutospacing="1" w:after="100" w:afterAutospacing="1" w:line="240" w:lineRule="auto"/>
        <w:rPr>
          <w:rFonts w:cs="Calibri"/>
          <w:szCs w:val="24"/>
        </w:rPr>
      </w:pPr>
      <w:r>
        <w:rPr>
          <w:rFonts w:cs="Calibri"/>
          <w:szCs w:val="24"/>
        </w:rPr>
        <w:t xml:space="preserve">Extensive experience in the use of </w:t>
      </w:r>
      <w:r>
        <w:t>techno economic risk-based modelling to the energy sector</w:t>
      </w:r>
      <w:r w:rsidR="00E45580">
        <w:rPr>
          <w:rFonts w:cs="Calibri"/>
          <w:szCs w:val="24"/>
        </w:rPr>
        <w:t>.</w:t>
      </w:r>
    </w:p>
    <w:p w14:paraId="461AC7D2" w14:textId="044044DB" w:rsidR="009F15C7" w:rsidRDefault="009F15C7" w:rsidP="00283717">
      <w:pPr>
        <w:numPr>
          <w:ilvl w:val="0"/>
          <w:numId w:val="25"/>
        </w:numPr>
        <w:spacing w:before="100" w:beforeAutospacing="1" w:after="100" w:afterAutospacing="1" w:line="240" w:lineRule="auto"/>
        <w:rPr>
          <w:rFonts w:cs="Calibri"/>
          <w:szCs w:val="24"/>
        </w:rPr>
      </w:pPr>
      <w:r>
        <w:rPr>
          <w:rFonts w:cs="Calibri"/>
          <w:szCs w:val="24"/>
        </w:rPr>
        <w:t xml:space="preserve">Broad understanding of </w:t>
      </w:r>
      <w:r>
        <w:t>oil &amp; gas, hydrogen, energy storage, emission reduction domains</w:t>
      </w:r>
      <w:r w:rsidR="00E45580">
        <w:t>.</w:t>
      </w:r>
    </w:p>
    <w:p w14:paraId="0C709EB4" w14:textId="309E476C" w:rsidR="009F15C7" w:rsidRDefault="009F15C7" w:rsidP="00283717">
      <w:pPr>
        <w:numPr>
          <w:ilvl w:val="0"/>
          <w:numId w:val="25"/>
        </w:numPr>
        <w:spacing w:before="100" w:beforeAutospacing="1" w:after="100" w:afterAutospacing="1" w:line="240" w:lineRule="auto"/>
        <w:rPr>
          <w:rFonts w:cs="Calibri"/>
          <w:szCs w:val="24"/>
        </w:rPr>
      </w:pPr>
      <w:r>
        <w:rPr>
          <w:rFonts w:cs="Calibri"/>
          <w:szCs w:val="24"/>
        </w:rPr>
        <w:t>Demonstrated experience in the delivery of real options frameworks</w:t>
      </w:r>
      <w:r w:rsidR="00E45580">
        <w:rPr>
          <w:rFonts w:cs="Calibri"/>
          <w:szCs w:val="24"/>
        </w:rPr>
        <w:t>.</w:t>
      </w:r>
    </w:p>
    <w:p w14:paraId="578529F1" w14:textId="4326C71C" w:rsidR="009F15C7" w:rsidRDefault="009F15C7" w:rsidP="00283717">
      <w:pPr>
        <w:numPr>
          <w:ilvl w:val="0"/>
          <w:numId w:val="25"/>
        </w:numPr>
        <w:spacing w:before="100" w:beforeAutospacing="1" w:after="100" w:afterAutospacing="1" w:line="240" w:lineRule="auto"/>
        <w:rPr>
          <w:rFonts w:cs="Calibri"/>
          <w:szCs w:val="24"/>
        </w:rPr>
      </w:pPr>
      <w:r>
        <w:rPr>
          <w:rFonts w:cs="Calibri"/>
          <w:szCs w:val="24"/>
        </w:rPr>
        <w:t>Demonstrated experience in the development of technology commercialisation strategies</w:t>
      </w:r>
      <w:r w:rsidR="00E45580">
        <w:rPr>
          <w:rFonts w:cs="Calibri"/>
          <w:szCs w:val="24"/>
        </w:rPr>
        <w:t>.</w:t>
      </w:r>
    </w:p>
    <w:p w14:paraId="2AA6F87D" w14:textId="4D7A87B5" w:rsidR="009F15C7" w:rsidRDefault="009F15C7" w:rsidP="00283717">
      <w:pPr>
        <w:numPr>
          <w:ilvl w:val="0"/>
          <w:numId w:val="25"/>
        </w:numPr>
        <w:spacing w:before="100" w:beforeAutospacing="1" w:after="100" w:afterAutospacing="1" w:line="240" w:lineRule="auto"/>
        <w:rPr>
          <w:rFonts w:cs="Calibri"/>
          <w:szCs w:val="24"/>
        </w:rPr>
      </w:pPr>
      <w:r>
        <w:rPr>
          <w:rFonts w:cs="Calibri"/>
          <w:szCs w:val="24"/>
        </w:rPr>
        <w:t xml:space="preserve">An ability to work </w:t>
      </w:r>
      <w:r w:rsidR="00E45580">
        <w:rPr>
          <w:rFonts w:cs="Calibri"/>
          <w:szCs w:val="24"/>
        </w:rPr>
        <w:t xml:space="preserve">with </w:t>
      </w:r>
      <w:r>
        <w:rPr>
          <w:rFonts w:cs="Calibri"/>
          <w:szCs w:val="24"/>
        </w:rPr>
        <w:t>or experience within a diverse team of researchers and research managers</w:t>
      </w:r>
      <w:r w:rsidR="00E45580">
        <w:rPr>
          <w:rFonts w:cs="Calibri"/>
          <w:szCs w:val="24"/>
        </w:rPr>
        <w:t>.</w:t>
      </w:r>
    </w:p>
    <w:p w14:paraId="6297A980" w14:textId="70B504E4" w:rsidR="009F15C7" w:rsidRDefault="009F15C7" w:rsidP="00283717">
      <w:pPr>
        <w:numPr>
          <w:ilvl w:val="0"/>
          <w:numId w:val="25"/>
        </w:numPr>
        <w:spacing w:before="100" w:beforeAutospacing="1" w:after="100" w:afterAutospacing="1" w:line="240" w:lineRule="auto"/>
        <w:rPr>
          <w:rFonts w:cs="Calibri"/>
          <w:szCs w:val="24"/>
        </w:rPr>
      </w:pPr>
      <w:r>
        <w:rPr>
          <w:rFonts w:cs="Calibri"/>
          <w:szCs w:val="24"/>
        </w:rPr>
        <w:t>Demonstrated report writing ability and well-developed presentation skills</w:t>
      </w:r>
      <w:r w:rsidR="00E45580">
        <w:rPr>
          <w:rFonts w:cs="Calibri"/>
          <w:szCs w:val="24"/>
        </w:rPr>
        <w:t>.</w:t>
      </w:r>
    </w:p>
    <w:p w14:paraId="6F4E8863" w14:textId="6B898C5F" w:rsidR="009F15C7" w:rsidRDefault="009F15C7" w:rsidP="00283717">
      <w:pPr>
        <w:numPr>
          <w:ilvl w:val="0"/>
          <w:numId w:val="25"/>
        </w:numPr>
        <w:spacing w:before="100" w:beforeAutospacing="1" w:after="100" w:afterAutospacing="1" w:line="240" w:lineRule="auto"/>
        <w:rPr>
          <w:rFonts w:cs="Calibri"/>
          <w:szCs w:val="24"/>
        </w:rPr>
      </w:pPr>
      <w:r>
        <w:rPr>
          <w:rFonts w:cs="Calibri"/>
          <w:szCs w:val="24"/>
        </w:rPr>
        <w:lastRenderedPageBreak/>
        <w:t>An ability to describe complex problems to a wide and varied audience in an understandable manner</w:t>
      </w:r>
      <w:r w:rsidR="00E45580">
        <w:rPr>
          <w:rFonts w:cs="Calibri"/>
          <w:szCs w:val="24"/>
        </w:rPr>
        <w:t>.</w:t>
      </w:r>
    </w:p>
    <w:p w14:paraId="32D32598" w14:textId="16DB07EF" w:rsidR="009F15C7" w:rsidRDefault="009F15C7" w:rsidP="00283717">
      <w:pPr>
        <w:numPr>
          <w:ilvl w:val="0"/>
          <w:numId w:val="25"/>
        </w:numPr>
        <w:spacing w:before="100" w:beforeAutospacing="1" w:after="100" w:afterAutospacing="1" w:line="240" w:lineRule="auto"/>
        <w:rPr>
          <w:rFonts w:cs="Calibri"/>
          <w:szCs w:val="24"/>
        </w:rPr>
      </w:pPr>
      <w:r>
        <w:rPr>
          <w:rFonts w:cs="Calibri"/>
          <w:szCs w:val="24"/>
        </w:rPr>
        <w:t>Strong focus on client delivery</w:t>
      </w:r>
    </w:p>
    <w:p w14:paraId="6955F3C9" w14:textId="77777777" w:rsidR="009F15C7" w:rsidRPr="00B50C20" w:rsidRDefault="009F15C7" w:rsidP="00283717">
      <w:pPr>
        <w:numPr>
          <w:ilvl w:val="0"/>
          <w:numId w:val="25"/>
        </w:numPr>
        <w:spacing w:before="100" w:beforeAutospacing="1" w:after="100" w:afterAutospacing="1" w:line="240" w:lineRule="auto"/>
        <w:rPr>
          <w:rStyle w:val="Emphasis"/>
          <w:rFonts w:cs="Arial"/>
          <w:iCs/>
          <w:szCs w:val="24"/>
        </w:rPr>
      </w:pPr>
      <w:r>
        <w:rPr>
          <w:szCs w:val="24"/>
        </w:rPr>
        <w:t>High levels of expertise in standard desktop software applications.</w:t>
      </w:r>
    </w:p>
    <w:p w14:paraId="21764F5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2CFB1D3" w14:textId="77777777" w:rsidR="009F15C7" w:rsidRDefault="009F15C7" w:rsidP="00283717">
      <w:pPr>
        <w:numPr>
          <w:ilvl w:val="0"/>
          <w:numId w:val="26"/>
        </w:numPr>
        <w:spacing w:before="100" w:beforeAutospacing="1" w:after="100" w:afterAutospacing="1" w:line="240" w:lineRule="auto"/>
        <w:rPr>
          <w:iCs/>
          <w:szCs w:val="24"/>
        </w:rPr>
      </w:pPr>
      <w:r>
        <w:rPr>
          <w:iCs/>
          <w:szCs w:val="24"/>
        </w:rPr>
        <w:t xml:space="preserve">Engineering, or process engineering qualifications; </w:t>
      </w:r>
    </w:p>
    <w:p w14:paraId="04E5BBFB" w14:textId="77777777" w:rsidR="009F15C7" w:rsidRDefault="009F15C7" w:rsidP="00283717">
      <w:pPr>
        <w:numPr>
          <w:ilvl w:val="0"/>
          <w:numId w:val="26"/>
        </w:numPr>
        <w:spacing w:before="100" w:beforeAutospacing="1" w:after="100" w:afterAutospacing="1" w:line="240" w:lineRule="auto"/>
        <w:rPr>
          <w:iCs/>
          <w:szCs w:val="24"/>
        </w:rPr>
      </w:pPr>
      <w:r>
        <w:rPr>
          <w:iCs/>
          <w:szCs w:val="24"/>
        </w:rPr>
        <w:t xml:space="preserve">Strong understanding of the value of quantitative and </w:t>
      </w:r>
      <w:bookmarkStart w:id="3" w:name="_Hlk40768245"/>
      <w:r>
        <w:rPr>
          <w:iCs/>
          <w:szCs w:val="24"/>
        </w:rPr>
        <w:t>heuristic</w:t>
      </w:r>
      <w:bookmarkEnd w:id="3"/>
      <w:r>
        <w:rPr>
          <w:iCs/>
          <w:szCs w:val="24"/>
        </w:rPr>
        <w:t xml:space="preserve"> model development;</w:t>
      </w:r>
    </w:p>
    <w:p w14:paraId="7C6934DE" w14:textId="77777777" w:rsidR="009F15C7" w:rsidRDefault="009F15C7" w:rsidP="00283717">
      <w:pPr>
        <w:numPr>
          <w:ilvl w:val="0"/>
          <w:numId w:val="26"/>
        </w:numPr>
        <w:spacing w:before="100" w:beforeAutospacing="1" w:after="100" w:afterAutospacing="1" w:line="240" w:lineRule="auto"/>
        <w:rPr>
          <w:iCs/>
          <w:szCs w:val="24"/>
        </w:rPr>
      </w:pPr>
      <w:r>
        <w:rPr>
          <w:iCs/>
          <w:szCs w:val="24"/>
        </w:rPr>
        <w:t xml:space="preserve">A track record of publication through scientific journals or industry reports. </w:t>
      </w:r>
    </w:p>
    <w:p w14:paraId="6B1E1AB0" w14:textId="77777777" w:rsidR="00E673A0" w:rsidRPr="003044E2" w:rsidRDefault="00E673A0" w:rsidP="00E673A0">
      <w:pPr>
        <w:pStyle w:val="Boxedheading"/>
      </w:pPr>
      <w:r>
        <w:t>Special Requirements</w:t>
      </w:r>
    </w:p>
    <w:p w14:paraId="7CF2BD7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75B2486" w14:textId="77777777" w:rsidR="003E5564" w:rsidRDefault="003E5564" w:rsidP="00E673A0">
      <w:pPr>
        <w:pStyle w:val="Boxedlistbullet"/>
        <w:numPr>
          <w:ilvl w:val="0"/>
          <w:numId w:val="0"/>
        </w:numPr>
        <w:ind w:left="227"/>
      </w:pPr>
    </w:p>
    <w:p w14:paraId="4E94D543" w14:textId="77777777" w:rsidR="00814ACE" w:rsidRPr="009F15C7" w:rsidRDefault="00E673A0" w:rsidP="00E673A0">
      <w:pPr>
        <w:pStyle w:val="Boxedlistbullet"/>
        <w:spacing w:before="100" w:beforeAutospacing="1" w:after="100" w:afterAutospacing="1"/>
      </w:pPr>
      <w:r w:rsidRPr="009F15C7">
        <w:t>The successful candidate will</w:t>
      </w:r>
      <w:r w:rsidR="00814ACE" w:rsidRPr="009F15C7">
        <w:t xml:space="preserve"> be asked to </w:t>
      </w:r>
      <w:r w:rsidR="00D476E9" w:rsidRPr="009F15C7">
        <w:t xml:space="preserve">obtain and provide evidence of a </w:t>
      </w:r>
      <w:r w:rsidR="00814ACE" w:rsidRPr="009F15C7">
        <w:t xml:space="preserve">National </w:t>
      </w:r>
      <w:r w:rsidR="00D476E9" w:rsidRPr="009F15C7">
        <w:t>P</w:t>
      </w:r>
      <w:r w:rsidR="00814ACE" w:rsidRPr="009F15C7">
        <w:t xml:space="preserve">olice </w:t>
      </w:r>
      <w:r w:rsidR="00D476E9" w:rsidRPr="009F15C7">
        <w:t>C</w:t>
      </w:r>
      <w:r w:rsidR="00814ACE" w:rsidRPr="009F15C7">
        <w:t>heck</w:t>
      </w:r>
      <w:r w:rsidR="00D476E9" w:rsidRPr="009F15C7">
        <w:t xml:space="preserve"> or equivalent</w:t>
      </w:r>
      <w:r w:rsidR="00814ACE" w:rsidRPr="009F15C7">
        <w:t>. Please note that people with criminal records are not automatically deemed ineligible. Each application will be considered on its merits.</w:t>
      </w:r>
      <w:r w:rsidRPr="009F15C7">
        <w:t xml:space="preserve"> </w:t>
      </w:r>
    </w:p>
    <w:p w14:paraId="3EC6481A" w14:textId="77777777" w:rsidR="00E673A0" w:rsidRPr="009F15C7" w:rsidRDefault="00036D29" w:rsidP="00E673A0">
      <w:pPr>
        <w:pStyle w:val="Boxedlistbullet"/>
        <w:spacing w:before="100" w:beforeAutospacing="1" w:after="100" w:afterAutospacing="1"/>
      </w:pPr>
      <w:r w:rsidRPr="009F15C7">
        <w:t xml:space="preserve">If the successful candidate is not an Australian Citizen or Permanent Resident, they </w:t>
      </w:r>
      <w:r w:rsidR="00E673A0" w:rsidRPr="009F15C7">
        <w:t>may be required to undergo additional security clearances, which may include medical examinations and an international standardised test of English language proficiency (i.e. IELTS test</w:t>
      </w:r>
      <w:proofErr w:type="gramStart"/>
      <w:r w:rsidR="00E673A0" w:rsidRPr="009F15C7">
        <w:t>).-</w:t>
      </w:r>
      <w:proofErr w:type="gramEnd"/>
      <w:r w:rsidR="00E673A0" w:rsidRPr="009F15C7">
        <w:t xml:space="preserve"> https://ielts.com.au/ </w:t>
      </w:r>
    </w:p>
    <w:p w14:paraId="57C8E25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09FF5B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23A2BD69" w14:textId="77777777"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bookmarkEnd w:id="2"/>
    <w:p w14:paraId="13F0642F" w14:textId="0EC4F4B9"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86C8" w14:textId="77777777" w:rsidR="00E509BF" w:rsidRDefault="00E509BF" w:rsidP="000A377A">
      <w:r>
        <w:separator/>
      </w:r>
    </w:p>
  </w:endnote>
  <w:endnote w:type="continuationSeparator" w:id="0">
    <w:p w14:paraId="031ED826" w14:textId="77777777" w:rsidR="00E509BF" w:rsidRDefault="00E509B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4C8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1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F46D" w14:textId="77777777" w:rsidR="00E509BF" w:rsidRDefault="00E509BF" w:rsidP="000A377A">
      <w:r>
        <w:separator/>
      </w:r>
    </w:p>
  </w:footnote>
  <w:footnote w:type="continuationSeparator" w:id="0">
    <w:p w14:paraId="19384CA1" w14:textId="77777777" w:rsidR="00E509BF" w:rsidRDefault="00E509B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2C6C" w14:textId="77777777" w:rsidR="009511DD" w:rsidRDefault="00ED212D">
    <w:r>
      <w:rPr>
        <w:noProof/>
      </w:rPr>
      <w:drawing>
        <wp:anchor distT="0" distB="71755" distL="114300" distR="360045" simplePos="0" relativeHeight="251661824" behindDoc="1" locked="1" layoutInCell="1" allowOverlap="1" wp14:anchorId="0B1C8086" wp14:editId="5F7B585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C02FC5"/>
    <w:multiLevelType w:val="hybridMultilevel"/>
    <w:tmpl w:val="B9C8D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C6C"/>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521A"/>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717"/>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7A1"/>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15C7"/>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FB2"/>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821"/>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8A6"/>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452"/>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5580"/>
    <w:rsid w:val="00E46E7A"/>
    <w:rsid w:val="00E501A0"/>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339"/>
    <w:rsid w:val="00ED0591"/>
    <w:rsid w:val="00ED12F4"/>
    <w:rsid w:val="00ED20A7"/>
    <w:rsid w:val="00ED212D"/>
    <w:rsid w:val="00ED2884"/>
    <w:rsid w:val="00ED3F72"/>
    <w:rsid w:val="00ED69B6"/>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1FBADB3E"/>
    <w:rsid w:val="515AEFFE"/>
    <w:rsid w:val="6A7A3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54D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F15C7"/>
    <w:rPr>
      <w:sz w:val="16"/>
      <w:szCs w:val="16"/>
    </w:rPr>
  </w:style>
  <w:style w:type="paragraph" w:styleId="CommentText">
    <w:name w:val="annotation text"/>
    <w:basedOn w:val="Normal"/>
    <w:link w:val="CommentTextChar"/>
    <w:semiHidden/>
    <w:unhideWhenUsed/>
    <w:rsid w:val="009F15C7"/>
    <w:pPr>
      <w:spacing w:line="240" w:lineRule="auto"/>
    </w:pPr>
    <w:rPr>
      <w:sz w:val="20"/>
      <w:szCs w:val="20"/>
    </w:rPr>
  </w:style>
  <w:style w:type="character" w:customStyle="1" w:styleId="CommentTextChar">
    <w:name w:val="Comment Text Char"/>
    <w:basedOn w:val="DefaultParagraphFont"/>
    <w:link w:val="CommentText"/>
    <w:semiHidden/>
    <w:rsid w:val="009F15C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9521A"/>
    <w:rPr>
      <w:b/>
      <w:bCs/>
    </w:rPr>
  </w:style>
  <w:style w:type="character" w:customStyle="1" w:styleId="CommentSubjectChar">
    <w:name w:val="Comment Subject Char"/>
    <w:basedOn w:val="CommentTextChar"/>
    <w:link w:val="CommentSubject"/>
    <w:semiHidden/>
    <w:rsid w:val="0019521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709183571">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ross@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AFF6-09C1-41B0-8D69-BDA509A6DB2F}">
  <ds:schemaRefs>
    <ds:schemaRef ds:uri="http://schemas.microsoft.com/sharepoint/v3/contenttype/forms"/>
  </ds:schemaRefs>
</ds:datastoreItem>
</file>

<file path=customXml/itemProps2.xml><?xml version="1.0" encoding="utf-8"?>
<ds:datastoreItem xmlns:ds="http://schemas.openxmlformats.org/officeDocument/2006/customXml" ds:itemID="{4EF3EB25-6471-46FE-A2F5-10ABC6CAC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4C582-0CDC-4014-897A-7FA9824F71ED}">
  <ds:schemaRefs>
    <ds:schemaRef ds:uri="850cd0c5-34cb-451e-bc90-918567b3d760"/>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d731c216-4847-40b9-9cc1-07675d6a1b95"/>
    <ds:schemaRef ds:uri="http://www.w3.org/XML/1998/namespace"/>
    <ds:schemaRef ds:uri="http://purl.org/dc/dcmitype/"/>
  </ds:schemaRefs>
</ds:datastoreItem>
</file>

<file path=customXml/itemProps4.xml><?xml version="1.0" encoding="utf-8"?>
<ds:datastoreItem xmlns:ds="http://schemas.openxmlformats.org/officeDocument/2006/customXml" ds:itemID="{764F62FE-725E-4DDF-9905-4650C62E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1201</Words>
  <Characters>7733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2020-09-17T00:31:00Z</dcterms:created>
  <dcterms:modified xsi:type="dcterms:W3CDTF">2020-09-17T00:31:00Z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