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F48841" w14:textId="77777777" w:rsidR="00332C06" w:rsidRPr="00674783" w:rsidRDefault="00CC201B" w:rsidP="00674783">
          <w:pPr>
            <w:pStyle w:val="Heading1"/>
          </w:pPr>
          <w:r>
            <w:t>Position Details</w:t>
          </w:r>
          <w:bookmarkEnd w:id="0"/>
        </w:p>
        <w:p w14:paraId="001BFB8F" w14:textId="77777777"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0CA740A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C8E5D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BC27745"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7679CB6" w14:textId="77777777" w:rsidR="00CC201B" w:rsidRPr="0093721B" w:rsidRDefault="00BB763A" w:rsidP="00D83C52">
            <w:pPr>
              <w:pStyle w:val="TableText"/>
              <w:rPr>
                <w:sz w:val="22"/>
              </w:rPr>
            </w:pPr>
            <w:r w:rsidRPr="0093721B">
              <w:rPr>
                <w:sz w:val="22"/>
              </w:rPr>
              <w:t>Advertised Job Title</w:t>
            </w:r>
          </w:p>
        </w:tc>
        <w:tc>
          <w:tcPr>
            <w:tcW w:w="2965" w:type="pct"/>
          </w:tcPr>
          <w:p w14:paraId="2CF3B062" w14:textId="7E982DF7" w:rsidR="00CC201B" w:rsidRPr="0093721B" w:rsidRDefault="007B61A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Manager-</w:t>
            </w:r>
            <w:r w:rsidR="00A4573C">
              <w:rPr>
                <w:sz w:val="22"/>
              </w:rPr>
              <w:t>Fraud</w:t>
            </w:r>
          </w:p>
        </w:tc>
      </w:tr>
      <w:tr w:rsidR="00CC201B" w:rsidRPr="0093721B" w14:paraId="5457CCED"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E66597A" w14:textId="77777777" w:rsidR="00CC201B" w:rsidRPr="0093721B" w:rsidRDefault="00BB763A" w:rsidP="00D83C52">
            <w:pPr>
              <w:pStyle w:val="TableText"/>
              <w:rPr>
                <w:sz w:val="22"/>
              </w:rPr>
            </w:pPr>
            <w:r w:rsidRPr="0093721B">
              <w:rPr>
                <w:sz w:val="22"/>
              </w:rPr>
              <w:t>Job Reference</w:t>
            </w:r>
          </w:p>
        </w:tc>
        <w:tc>
          <w:tcPr>
            <w:tcW w:w="2965" w:type="pct"/>
          </w:tcPr>
          <w:p w14:paraId="078354C5" w14:textId="40C2F44F" w:rsidR="00CC201B" w:rsidRPr="0093721B" w:rsidRDefault="0011630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68650</w:t>
            </w:r>
            <w:r w:rsidR="007B61AC">
              <w:rPr>
                <w:sz w:val="22"/>
              </w:rPr>
              <w:t xml:space="preserve"> </w:t>
            </w:r>
          </w:p>
        </w:tc>
      </w:tr>
      <w:tr w:rsidR="00C45886" w:rsidRPr="0093721B" w14:paraId="75176BE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5D8540" w14:textId="77777777" w:rsidR="00C45886" w:rsidRPr="0093721B" w:rsidRDefault="00C45886" w:rsidP="00D83C52">
            <w:pPr>
              <w:pStyle w:val="TableText"/>
              <w:rPr>
                <w:sz w:val="22"/>
              </w:rPr>
            </w:pPr>
            <w:r w:rsidRPr="0093721B">
              <w:rPr>
                <w:sz w:val="22"/>
              </w:rPr>
              <w:t>Tenure</w:t>
            </w:r>
          </w:p>
        </w:tc>
        <w:tc>
          <w:tcPr>
            <w:tcW w:w="2965" w:type="pct"/>
          </w:tcPr>
          <w:p w14:paraId="41030016" w14:textId="1E23D110" w:rsidR="008F7C97" w:rsidRDefault="005379CE" w:rsidP="008F7C9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6C1E88">
              <w:rPr>
                <w:sz w:val="22"/>
              </w:rPr>
              <w:t>of 3 years</w:t>
            </w:r>
          </w:p>
          <w:p w14:paraId="16D7EFCE" w14:textId="72BFBEAE" w:rsidR="00C45886" w:rsidRPr="0093721B" w:rsidRDefault="00A63426" w:rsidP="008F7C9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or </w:t>
            </w:r>
            <w:r>
              <w:rPr>
                <w:sz w:val="22"/>
              </w:rPr>
              <w:t>P</w:t>
            </w:r>
            <w:r w:rsidR="005379CE" w:rsidRPr="0093721B">
              <w:rPr>
                <w:sz w:val="22"/>
              </w:rPr>
              <w:t>art-time</w:t>
            </w:r>
            <w:r w:rsidR="007B61AC">
              <w:rPr>
                <w:sz w:val="22"/>
              </w:rPr>
              <w:t>, negotiated with successful applicant</w:t>
            </w:r>
          </w:p>
        </w:tc>
      </w:tr>
      <w:tr w:rsidR="00C45886" w:rsidRPr="0093721B" w14:paraId="1808114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93745B" w14:textId="77777777" w:rsidR="00C45886" w:rsidRPr="0093721B" w:rsidRDefault="00C45886" w:rsidP="00D83C52">
            <w:pPr>
              <w:pStyle w:val="TableText"/>
              <w:rPr>
                <w:sz w:val="22"/>
              </w:rPr>
            </w:pPr>
            <w:r w:rsidRPr="0093721B">
              <w:rPr>
                <w:sz w:val="22"/>
              </w:rPr>
              <w:t>Salary Range</w:t>
            </w:r>
          </w:p>
        </w:tc>
        <w:tc>
          <w:tcPr>
            <w:tcW w:w="2965" w:type="pct"/>
          </w:tcPr>
          <w:p w14:paraId="19E38F38" w14:textId="4BE4EE76" w:rsidR="007B61AC"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B61AC">
              <w:rPr>
                <w:sz w:val="22"/>
              </w:rPr>
              <w:t>113</w:t>
            </w:r>
            <w:r w:rsidR="002753B4">
              <w:rPr>
                <w:sz w:val="22"/>
              </w:rPr>
              <w:t>,</w:t>
            </w:r>
            <w:r w:rsidR="007B61AC">
              <w:rPr>
                <w:sz w:val="22"/>
              </w:rPr>
              <w:t>338</w:t>
            </w:r>
            <w:r w:rsidRPr="0093721B">
              <w:rPr>
                <w:sz w:val="22"/>
              </w:rPr>
              <w:t xml:space="preserve"> to AU$</w:t>
            </w:r>
            <w:r w:rsidR="007B61AC" w:rsidRPr="002753B4">
              <w:rPr>
                <w:rFonts w:asciiTheme="minorHAnsi" w:hAnsiTheme="minorHAnsi" w:cstheme="minorHAnsi"/>
                <w:vanish/>
                <w:sz w:val="22"/>
              </w:rPr>
              <w:t>$132,811$132,811</w:t>
            </w:r>
            <w:r w:rsidR="007B61AC" w:rsidRPr="002753B4">
              <w:rPr>
                <w:rFonts w:asciiTheme="minorHAnsi" w:hAnsiTheme="minorHAnsi" w:cstheme="minorHAnsi"/>
                <w:sz w:val="22"/>
              </w:rPr>
              <w:t>132</w:t>
            </w:r>
            <w:r w:rsidR="002753B4">
              <w:rPr>
                <w:rFonts w:asciiTheme="minorHAnsi" w:hAnsiTheme="minorHAnsi" w:cstheme="minorHAnsi"/>
                <w:sz w:val="22"/>
              </w:rPr>
              <w:t>,</w:t>
            </w:r>
            <w:r w:rsidR="007B61AC" w:rsidRPr="002753B4">
              <w:rPr>
                <w:rFonts w:asciiTheme="minorHAnsi" w:hAnsiTheme="minorHAnsi" w:cstheme="minorHAnsi"/>
                <w:sz w:val="22"/>
              </w:rPr>
              <w:t xml:space="preserve">811 </w:t>
            </w:r>
            <w:r w:rsidRPr="002753B4">
              <w:rPr>
                <w:rFonts w:asciiTheme="minorHAnsi" w:hAnsiTheme="minorHAnsi" w:cstheme="minorHAnsi"/>
                <w:sz w:val="22"/>
              </w:rPr>
              <w:t>pa</w:t>
            </w:r>
            <w:r w:rsidRPr="0093721B">
              <w:rPr>
                <w:sz w:val="22"/>
              </w:rPr>
              <w:t xml:space="preserve"> (pro-rata for part-time) </w:t>
            </w:r>
          </w:p>
          <w:p w14:paraId="49FA07BF"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up to 15.4% superannuation</w:t>
            </w:r>
          </w:p>
        </w:tc>
      </w:tr>
      <w:tr w:rsidR="00926BE4" w:rsidRPr="0093721B" w14:paraId="034F240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8B203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C60A963" w14:textId="77777777" w:rsidR="00926BE4" w:rsidRPr="0093721B" w:rsidRDefault="007B61A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 or Canberra preferred</w:t>
            </w:r>
          </w:p>
        </w:tc>
      </w:tr>
      <w:tr w:rsidR="00926BE4" w:rsidRPr="0093721B" w14:paraId="1A4743C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257A42" w14:textId="77777777" w:rsidR="00926BE4" w:rsidRPr="0093721B" w:rsidRDefault="00926BE4" w:rsidP="00D83C52">
            <w:pPr>
              <w:pStyle w:val="TableText"/>
              <w:rPr>
                <w:sz w:val="22"/>
              </w:rPr>
            </w:pPr>
            <w:r w:rsidRPr="0093721B">
              <w:rPr>
                <w:sz w:val="22"/>
              </w:rPr>
              <w:t>Relocation Assistance</w:t>
            </w:r>
          </w:p>
        </w:tc>
        <w:tc>
          <w:tcPr>
            <w:tcW w:w="2965" w:type="pct"/>
          </w:tcPr>
          <w:p w14:paraId="4ECFF06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E3F1F3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006D15" w14:textId="77777777" w:rsidR="00926BE4" w:rsidRPr="0093721B" w:rsidRDefault="00926BE4" w:rsidP="00D83C52">
            <w:pPr>
              <w:pStyle w:val="TableText"/>
              <w:rPr>
                <w:sz w:val="22"/>
              </w:rPr>
            </w:pPr>
            <w:r w:rsidRPr="0093721B">
              <w:rPr>
                <w:sz w:val="22"/>
              </w:rPr>
              <w:t>Applications are open to</w:t>
            </w:r>
          </w:p>
        </w:tc>
        <w:tc>
          <w:tcPr>
            <w:tcW w:w="2965" w:type="pct"/>
          </w:tcPr>
          <w:p w14:paraId="6428D9F9" w14:textId="71B601E9" w:rsidR="00926BE4" w:rsidRPr="0093721B" w:rsidRDefault="00EA62ED" w:rsidP="0001565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4D7D0E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9D6131" w14:textId="77777777" w:rsidR="00C45886" w:rsidRPr="0093721B" w:rsidRDefault="00C45886" w:rsidP="00D83C52">
            <w:pPr>
              <w:pStyle w:val="TableText"/>
              <w:rPr>
                <w:sz w:val="22"/>
              </w:rPr>
            </w:pPr>
            <w:r w:rsidRPr="0093721B">
              <w:rPr>
                <w:sz w:val="22"/>
              </w:rPr>
              <w:t>Position reports to the</w:t>
            </w:r>
          </w:p>
        </w:tc>
        <w:tc>
          <w:tcPr>
            <w:tcW w:w="2965" w:type="pct"/>
          </w:tcPr>
          <w:p w14:paraId="7EA650F7" w14:textId="77777777" w:rsidR="007B61AC" w:rsidRPr="007B61AC" w:rsidRDefault="007B61AC" w:rsidP="007B61AC">
            <w:pPr>
              <w:pStyle w:val="TableText"/>
              <w:cnfStyle w:val="000000000000" w:firstRow="0" w:lastRow="0" w:firstColumn="0" w:lastColumn="0" w:oddVBand="0" w:evenVBand="0" w:oddHBand="0" w:evenHBand="0" w:firstRowFirstColumn="0" w:firstRowLastColumn="0" w:lastRowFirstColumn="0" w:lastRowLastColumn="0"/>
            </w:pPr>
            <w:r w:rsidRPr="007B61AC">
              <w:rPr>
                <w:sz w:val="22"/>
                <w:szCs w:val="28"/>
              </w:rPr>
              <w:t>Director-CSIRO Governance</w:t>
            </w:r>
          </w:p>
        </w:tc>
      </w:tr>
      <w:tr w:rsidR="00926BE4" w:rsidRPr="0093721B" w14:paraId="1EF84C4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A0B316" w14:textId="77777777" w:rsidR="00926BE4" w:rsidRPr="00015659" w:rsidRDefault="00926BE4" w:rsidP="00D83C52">
            <w:pPr>
              <w:pStyle w:val="TableText"/>
              <w:rPr>
                <w:sz w:val="22"/>
              </w:rPr>
            </w:pPr>
            <w:r w:rsidRPr="00015659">
              <w:rPr>
                <w:sz w:val="22"/>
              </w:rPr>
              <w:t>Client Focus – Internal</w:t>
            </w:r>
          </w:p>
        </w:tc>
        <w:tc>
          <w:tcPr>
            <w:tcW w:w="2965" w:type="pct"/>
          </w:tcPr>
          <w:p w14:paraId="1D033440" w14:textId="77777777" w:rsidR="00926BE4" w:rsidRPr="00015659" w:rsidRDefault="007B61A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15659">
              <w:rPr>
                <w:sz w:val="22"/>
              </w:rPr>
              <w:t>80</w:t>
            </w:r>
            <w:r w:rsidR="00F54F83" w:rsidRPr="00015659">
              <w:rPr>
                <w:sz w:val="22"/>
              </w:rPr>
              <w:t>%</w:t>
            </w:r>
          </w:p>
        </w:tc>
      </w:tr>
      <w:tr w:rsidR="00926BE4" w:rsidRPr="0093721B" w14:paraId="2448E52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91F44A" w14:textId="77777777" w:rsidR="00926BE4" w:rsidRPr="00015659" w:rsidRDefault="00926BE4" w:rsidP="00D83C52">
            <w:pPr>
              <w:pStyle w:val="TableText"/>
              <w:rPr>
                <w:sz w:val="22"/>
              </w:rPr>
            </w:pPr>
            <w:r w:rsidRPr="00015659">
              <w:rPr>
                <w:sz w:val="22"/>
              </w:rPr>
              <w:t>Client Focus – External</w:t>
            </w:r>
          </w:p>
        </w:tc>
        <w:tc>
          <w:tcPr>
            <w:tcW w:w="2965" w:type="pct"/>
          </w:tcPr>
          <w:p w14:paraId="185587D6" w14:textId="77777777" w:rsidR="00926BE4" w:rsidRPr="00015659" w:rsidRDefault="007B61A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15659">
              <w:rPr>
                <w:sz w:val="22"/>
              </w:rPr>
              <w:t>20</w:t>
            </w:r>
            <w:r w:rsidR="00F54F83" w:rsidRPr="00015659">
              <w:rPr>
                <w:sz w:val="22"/>
              </w:rPr>
              <w:t>%</w:t>
            </w:r>
          </w:p>
        </w:tc>
      </w:tr>
      <w:tr w:rsidR="00194B1C" w:rsidRPr="0093721B" w14:paraId="4498754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8AC1F0" w14:textId="77777777" w:rsidR="00194B1C" w:rsidRPr="0093721B" w:rsidRDefault="00C45886" w:rsidP="00D83C52">
            <w:pPr>
              <w:pStyle w:val="TableText"/>
              <w:rPr>
                <w:sz w:val="22"/>
              </w:rPr>
            </w:pPr>
            <w:r w:rsidRPr="0093721B">
              <w:rPr>
                <w:sz w:val="22"/>
              </w:rPr>
              <w:t>Number of Direct Reports</w:t>
            </w:r>
          </w:p>
        </w:tc>
        <w:tc>
          <w:tcPr>
            <w:tcW w:w="2965" w:type="pct"/>
          </w:tcPr>
          <w:p w14:paraId="353EC857" w14:textId="0D35D7DA" w:rsidR="00194B1C" w:rsidRPr="0093721B" w:rsidRDefault="00A4573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w:t>
            </w:r>
          </w:p>
        </w:tc>
      </w:tr>
      <w:tr w:rsidR="00194B1C" w:rsidRPr="0093721B" w14:paraId="50D248CF" w14:textId="77777777" w:rsidTr="00CC201B">
        <w:trPr>
          <w:trHeight w:val="413"/>
        </w:trPr>
        <w:tc>
          <w:tcPr>
            <w:tcW w:w="2035" w:type="pct"/>
          </w:tcPr>
          <w:p w14:paraId="27D78C5E" w14:textId="77777777" w:rsidR="00194B1C" w:rsidRPr="00015659" w:rsidRDefault="00C45886" w:rsidP="00D83C52">
            <w:pPr>
              <w:pStyle w:val="TableText"/>
              <w:cnfStyle w:val="001000000000" w:firstRow="0" w:lastRow="0" w:firstColumn="1" w:lastColumn="0" w:oddVBand="0" w:evenVBand="0" w:oddHBand="0" w:evenHBand="0" w:firstRowFirstColumn="0" w:firstRowLastColumn="0" w:lastRowFirstColumn="0" w:lastRowLastColumn="0"/>
              <w:rPr>
                <w:sz w:val="22"/>
                <w:highlight w:val="yellow"/>
              </w:rPr>
            </w:pPr>
            <w:r w:rsidRPr="00967B67">
              <w:rPr>
                <w:sz w:val="22"/>
              </w:rPr>
              <w:t>Enquire about this job</w:t>
            </w:r>
          </w:p>
        </w:tc>
        <w:tc>
          <w:tcPr>
            <w:tcW w:w="2965" w:type="pct"/>
          </w:tcPr>
          <w:p w14:paraId="1330C3C0" w14:textId="3671716B" w:rsidR="00194B1C" w:rsidRPr="0093721B" w:rsidRDefault="00967B67" w:rsidP="00452FD5">
            <w:pPr>
              <w:pStyle w:val="TableBullet"/>
              <w:numPr>
                <w:ilvl w:val="0"/>
                <w:numId w:val="0"/>
              </w:numPr>
              <w:rPr>
                <w:sz w:val="22"/>
              </w:rPr>
            </w:pPr>
            <w:r>
              <w:rPr>
                <w:sz w:val="22"/>
              </w:rPr>
              <w:t xml:space="preserve">Contact Brooke </w:t>
            </w:r>
            <w:r w:rsidR="005E4EDE">
              <w:rPr>
                <w:sz w:val="22"/>
              </w:rPr>
              <w:t xml:space="preserve">Everett </w:t>
            </w:r>
            <w:r>
              <w:rPr>
                <w:sz w:val="22"/>
              </w:rPr>
              <w:t>at</w:t>
            </w:r>
            <w:r w:rsidR="007B61AC">
              <w:rPr>
                <w:sz w:val="22"/>
              </w:rPr>
              <w:t xml:space="preserve"> </w:t>
            </w:r>
            <w:hyperlink r:id="rId7" w:history="1">
              <w:r w:rsidRPr="00861034">
                <w:rPr>
                  <w:rStyle w:val="Hyperlink"/>
                  <w:sz w:val="22"/>
                </w:rPr>
                <w:t>brooke.everett@csiro.au</w:t>
              </w:r>
            </w:hyperlink>
            <w:r>
              <w:rPr>
                <w:sz w:val="22"/>
              </w:rPr>
              <w:t xml:space="preserve"> or 03 9</w:t>
            </w:r>
            <w:r w:rsidR="008F66FD">
              <w:rPr>
                <w:sz w:val="22"/>
              </w:rPr>
              <w:t>5</w:t>
            </w:r>
            <w:bookmarkStart w:id="1" w:name="_GoBack"/>
            <w:bookmarkEnd w:id="1"/>
            <w:r>
              <w:rPr>
                <w:sz w:val="22"/>
              </w:rPr>
              <w:t>45 8272</w:t>
            </w:r>
          </w:p>
        </w:tc>
      </w:tr>
      <w:tr w:rsidR="00194B1C" w:rsidRPr="0093721B" w14:paraId="64DAF2F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3FFF8C" w14:textId="77777777" w:rsidR="00194B1C" w:rsidRPr="0093721B" w:rsidRDefault="00C45886" w:rsidP="00D83C52">
            <w:pPr>
              <w:pStyle w:val="TableText"/>
              <w:rPr>
                <w:sz w:val="22"/>
              </w:rPr>
            </w:pPr>
            <w:r w:rsidRPr="0093721B">
              <w:rPr>
                <w:sz w:val="22"/>
              </w:rPr>
              <w:t>How to apply</w:t>
            </w:r>
          </w:p>
        </w:tc>
        <w:tc>
          <w:tcPr>
            <w:tcW w:w="2965" w:type="pct"/>
          </w:tcPr>
          <w:p w14:paraId="394CB701" w14:textId="77777777" w:rsidR="00015659" w:rsidRPr="0093721B" w:rsidRDefault="00015659" w:rsidP="0001565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4F1566D2" w14:textId="77777777" w:rsidR="00015659" w:rsidRPr="0093721B" w:rsidRDefault="00015659" w:rsidP="0001565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E5BDA85" w14:textId="03166EBE" w:rsidR="00194B1C" w:rsidRPr="0093721B" w:rsidRDefault="00015659" w:rsidP="0001565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3EA7AE9E" w14:textId="77777777" w:rsidR="006246C0" w:rsidRPr="00674783" w:rsidRDefault="00B50C20" w:rsidP="00D06E61">
      <w:pPr>
        <w:pStyle w:val="Heading3"/>
        <w:spacing w:after="0"/>
      </w:pPr>
      <w:r>
        <w:t>Role Overview</w:t>
      </w:r>
    </w:p>
    <w:p w14:paraId="0BE14D79" w14:textId="34B0A767" w:rsidR="00CD258C" w:rsidRPr="00015659" w:rsidRDefault="00B9767E" w:rsidP="007B61AC">
      <w:pPr>
        <w:spacing w:after="240"/>
        <w:rPr>
          <w:rFonts w:asciiTheme="minorHAnsi" w:hAnsiTheme="minorHAnsi" w:cstheme="minorHAnsi"/>
          <w:color w:val="222222"/>
          <w:shd w:val="clear" w:color="auto" w:fill="FFFFFF"/>
        </w:rPr>
      </w:pPr>
      <w:bookmarkStart w:id="2" w:name="_Toc341085720"/>
      <w:r w:rsidRPr="00015659">
        <w:rPr>
          <w:rFonts w:asciiTheme="minorHAnsi" w:hAnsiTheme="minorHAnsi" w:cstheme="minorHAnsi"/>
          <w:color w:val="222222"/>
          <w:shd w:val="clear" w:color="auto" w:fill="FFFFFF"/>
        </w:rPr>
        <w:t>T</w:t>
      </w:r>
      <w:r w:rsidR="007B61AC" w:rsidRPr="00015659">
        <w:rPr>
          <w:rFonts w:asciiTheme="minorHAnsi" w:hAnsiTheme="minorHAnsi" w:cstheme="minorHAnsi"/>
          <w:color w:val="222222"/>
          <w:shd w:val="clear" w:color="auto" w:fill="FFFFFF"/>
        </w:rPr>
        <w:t xml:space="preserve">he </w:t>
      </w:r>
      <w:r w:rsidR="007B61AC" w:rsidRPr="00015659">
        <w:rPr>
          <w:rFonts w:asciiTheme="minorHAnsi" w:hAnsiTheme="minorHAnsi" w:cstheme="minorHAnsi"/>
          <w:shd w:val="clear" w:color="auto" w:fill="FFFFFF"/>
        </w:rPr>
        <w:t xml:space="preserve">Manager </w:t>
      </w:r>
      <w:r w:rsidR="00CD258C" w:rsidRPr="00015659">
        <w:rPr>
          <w:rFonts w:asciiTheme="minorHAnsi" w:hAnsiTheme="minorHAnsi" w:cstheme="minorHAnsi"/>
          <w:shd w:val="clear" w:color="auto" w:fill="FFFFFF"/>
        </w:rPr>
        <w:t xml:space="preserve">Fraud </w:t>
      </w:r>
      <w:r w:rsidR="007B61AC" w:rsidRPr="00015659">
        <w:rPr>
          <w:rFonts w:asciiTheme="minorHAnsi" w:hAnsiTheme="minorHAnsi" w:cstheme="minorHAnsi"/>
          <w:color w:val="222222"/>
          <w:shd w:val="clear" w:color="auto" w:fill="FFFFFF"/>
        </w:rPr>
        <w:t>is</w:t>
      </w:r>
      <w:r w:rsidRPr="00015659">
        <w:rPr>
          <w:rFonts w:asciiTheme="minorHAnsi" w:hAnsiTheme="minorHAnsi" w:cstheme="minorHAnsi"/>
          <w:color w:val="222222"/>
          <w:shd w:val="clear" w:color="auto" w:fill="FFFFFF"/>
        </w:rPr>
        <w:t xml:space="preserve"> responsible </w:t>
      </w:r>
      <w:r w:rsidR="007B61AC" w:rsidRPr="00015659">
        <w:rPr>
          <w:rFonts w:asciiTheme="minorHAnsi" w:hAnsiTheme="minorHAnsi" w:cstheme="minorHAnsi"/>
          <w:color w:val="222222"/>
          <w:shd w:val="clear" w:color="auto" w:fill="FFFFFF"/>
        </w:rPr>
        <w:t xml:space="preserve">for </w:t>
      </w:r>
      <w:r w:rsidRPr="00015659">
        <w:rPr>
          <w:rFonts w:asciiTheme="minorHAnsi" w:hAnsiTheme="minorHAnsi" w:cstheme="minorHAnsi"/>
          <w:color w:val="222222"/>
          <w:shd w:val="clear" w:color="auto" w:fill="FFFFFF"/>
        </w:rPr>
        <w:t xml:space="preserve">managing CSIRO’s </w:t>
      </w:r>
      <w:r w:rsidR="00CD258C" w:rsidRPr="00015659">
        <w:rPr>
          <w:rFonts w:asciiTheme="minorHAnsi" w:hAnsiTheme="minorHAnsi" w:cstheme="minorHAnsi"/>
          <w:color w:val="222222"/>
          <w:shd w:val="clear" w:color="auto" w:fill="FFFFFF"/>
        </w:rPr>
        <w:t xml:space="preserve">fraud policy and governance. This includes establishing appropriate fraud prevention and detection approaches across existing and new activities and leading fraud monitoring and investigation activities </w:t>
      </w:r>
      <w:r w:rsidR="007B61AC" w:rsidRPr="00015659">
        <w:rPr>
          <w:rFonts w:asciiTheme="minorHAnsi" w:hAnsiTheme="minorHAnsi" w:cstheme="minorHAnsi"/>
          <w:color w:val="222222"/>
          <w:shd w:val="clear" w:color="auto" w:fill="FFFFFF"/>
        </w:rPr>
        <w:t xml:space="preserve">across the organisation. </w:t>
      </w:r>
      <w:r w:rsidRPr="00015659">
        <w:rPr>
          <w:rFonts w:asciiTheme="minorHAnsi" w:hAnsiTheme="minorHAnsi" w:cstheme="minorHAnsi"/>
          <w:color w:val="222222"/>
          <w:shd w:val="clear" w:color="auto" w:fill="FFFFFF"/>
        </w:rPr>
        <w:t xml:space="preserve">The Manager </w:t>
      </w:r>
      <w:r w:rsidR="00CD258C" w:rsidRPr="00015659">
        <w:rPr>
          <w:rFonts w:asciiTheme="minorHAnsi" w:hAnsiTheme="minorHAnsi" w:cstheme="minorHAnsi"/>
          <w:color w:val="222222"/>
          <w:shd w:val="clear" w:color="auto" w:fill="FFFFFF"/>
        </w:rPr>
        <w:t xml:space="preserve">Fraud </w:t>
      </w:r>
      <w:r w:rsidRPr="00015659">
        <w:rPr>
          <w:rFonts w:asciiTheme="minorHAnsi" w:hAnsiTheme="minorHAnsi" w:cstheme="minorHAnsi"/>
          <w:color w:val="222222"/>
          <w:shd w:val="clear" w:color="auto" w:fill="FFFFFF"/>
        </w:rPr>
        <w:t xml:space="preserve">is the principal authoritative source of advice and assurance in relation to </w:t>
      </w:r>
      <w:r w:rsidR="00CD258C" w:rsidRPr="00015659">
        <w:rPr>
          <w:rFonts w:asciiTheme="minorHAnsi" w:hAnsiTheme="minorHAnsi" w:cstheme="minorHAnsi"/>
          <w:color w:val="222222"/>
          <w:shd w:val="clear" w:color="auto" w:fill="FFFFFF"/>
        </w:rPr>
        <w:t>fraud.</w:t>
      </w:r>
      <w:r w:rsidR="007B61AC" w:rsidRPr="00015659">
        <w:rPr>
          <w:rFonts w:asciiTheme="minorHAnsi" w:hAnsiTheme="minorHAnsi" w:cstheme="minorHAnsi"/>
          <w:color w:val="222222"/>
          <w:shd w:val="clear" w:color="auto" w:fill="FFFFFF"/>
        </w:rPr>
        <w:t xml:space="preserve">  </w:t>
      </w:r>
    </w:p>
    <w:p w14:paraId="14A1D505" w14:textId="77777777" w:rsidR="00B50C20" w:rsidRPr="00B50C20" w:rsidRDefault="007B61AC" w:rsidP="00B50C20">
      <w:pPr>
        <w:pStyle w:val="Heading3"/>
      </w:pPr>
      <w:r>
        <w:rPr>
          <w:rFonts w:ascii="Open Sans" w:hAnsi="Open Sans"/>
          <w:vanish/>
          <w:color w:val="000000"/>
        </w:rPr>
        <w:lastRenderedPageBreak/>
        <w:t>$132,811</w:t>
      </w:r>
      <w:r w:rsidR="00B50C20" w:rsidRPr="00B50C20">
        <w:t>Duties and Key</w:t>
      </w:r>
      <w:r>
        <w:t xml:space="preserve"> </w:t>
      </w:r>
      <w:r w:rsidR="00B50C20" w:rsidRPr="00B50C20">
        <w:t>Result Areas:</w:t>
      </w:r>
      <w:r w:rsidR="003E5564">
        <w:t xml:space="preserve">  </w:t>
      </w:r>
    </w:p>
    <w:p w14:paraId="1F75E754" w14:textId="79EB1F36" w:rsidR="007B61AC" w:rsidRPr="00015659" w:rsidRDefault="007B61AC"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Provid</w:t>
      </w:r>
      <w:r w:rsidR="00516174" w:rsidRPr="00015659">
        <w:rPr>
          <w:rFonts w:asciiTheme="minorHAnsi" w:hAnsiTheme="minorHAnsi" w:cstheme="minorHAnsi"/>
          <w:color w:val="222222"/>
        </w:rPr>
        <w:t>ing</w:t>
      </w:r>
      <w:r w:rsidRPr="00015659">
        <w:rPr>
          <w:rFonts w:asciiTheme="minorHAnsi" w:hAnsiTheme="minorHAnsi" w:cstheme="minorHAnsi"/>
          <w:color w:val="222222"/>
        </w:rPr>
        <w:t xml:space="preserve"> strategic </w:t>
      </w:r>
      <w:r w:rsidR="00FC3620" w:rsidRPr="00015659">
        <w:rPr>
          <w:rFonts w:asciiTheme="minorHAnsi" w:hAnsiTheme="minorHAnsi" w:cstheme="minorHAnsi"/>
          <w:color w:val="222222"/>
        </w:rPr>
        <w:t>and</w:t>
      </w:r>
      <w:r w:rsidRPr="00015659">
        <w:rPr>
          <w:rFonts w:asciiTheme="minorHAnsi" w:hAnsiTheme="minorHAnsi" w:cstheme="minorHAnsi"/>
          <w:color w:val="222222"/>
        </w:rPr>
        <w:t xml:space="preserve"> operational </w:t>
      </w:r>
      <w:r w:rsidR="00126904" w:rsidRPr="00015659">
        <w:rPr>
          <w:rFonts w:asciiTheme="minorHAnsi" w:hAnsiTheme="minorHAnsi" w:cstheme="minorHAnsi"/>
          <w:color w:val="222222"/>
        </w:rPr>
        <w:t>direction</w:t>
      </w:r>
      <w:r w:rsidR="00516174" w:rsidRPr="00015659">
        <w:rPr>
          <w:rFonts w:asciiTheme="minorHAnsi" w:hAnsiTheme="minorHAnsi" w:cstheme="minorHAnsi"/>
          <w:color w:val="222222"/>
        </w:rPr>
        <w:t>, assessment</w:t>
      </w:r>
      <w:r w:rsidR="00FC3620" w:rsidRPr="00015659">
        <w:rPr>
          <w:rFonts w:asciiTheme="minorHAnsi" w:hAnsiTheme="minorHAnsi" w:cstheme="minorHAnsi"/>
          <w:color w:val="222222"/>
        </w:rPr>
        <w:t xml:space="preserve"> and advice </w:t>
      </w:r>
      <w:r w:rsidR="00516174" w:rsidRPr="00015659">
        <w:rPr>
          <w:rFonts w:asciiTheme="minorHAnsi" w:hAnsiTheme="minorHAnsi" w:cstheme="minorHAnsi"/>
          <w:color w:val="222222"/>
        </w:rPr>
        <w:t xml:space="preserve">on the adequacy and </w:t>
      </w:r>
      <w:r w:rsidRPr="00015659">
        <w:rPr>
          <w:rFonts w:asciiTheme="minorHAnsi" w:hAnsiTheme="minorHAnsi" w:cstheme="minorHAnsi"/>
          <w:color w:val="222222"/>
        </w:rPr>
        <w:t xml:space="preserve">effectiveness of </w:t>
      </w:r>
      <w:r w:rsidR="00AD6FD8" w:rsidRPr="00015659">
        <w:rPr>
          <w:rFonts w:asciiTheme="minorHAnsi" w:hAnsiTheme="minorHAnsi" w:cstheme="minorHAnsi"/>
          <w:color w:val="222222"/>
        </w:rPr>
        <w:t xml:space="preserve">fraud policy and governance </w:t>
      </w:r>
      <w:r w:rsidRPr="00015659">
        <w:rPr>
          <w:rFonts w:asciiTheme="minorHAnsi" w:hAnsiTheme="minorHAnsi" w:cstheme="minorHAnsi"/>
          <w:color w:val="222222"/>
        </w:rPr>
        <w:t>process</w:t>
      </w:r>
      <w:r w:rsidR="00FC3620" w:rsidRPr="00015659">
        <w:rPr>
          <w:rFonts w:asciiTheme="minorHAnsi" w:hAnsiTheme="minorHAnsi" w:cstheme="minorHAnsi"/>
          <w:color w:val="222222"/>
        </w:rPr>
        <w:t>es</w:t>
      </w:r>
      <w:r w:rsidRPr="00015659">
        <w:rPr>
          <w:rFonts w:asciiTheme="minorHAnsi" w:hAnsiTheme="minorHAnsi" w:cstheme="minorHAnsi"/>
          <w:color w:val="222222"/>
        </w:rPr>
        <w:t xml:space="preserve"> of the organisation</w:t>
      </w:r>
      <w:r w:rsidR="00574E91" w:rsidRPr="00015659">
        <w:rPr>
          <w:rFonts w:asciiTheme="minorHAnsi" w:hAnsiTheme="minorHAnsi" w:cstheme="minorHAnsi"/>
          <w:color w:val="222222"/>
        </w:rPr>
        <w:t xml:space="preserve"> to </w:t>
      </w:r>
      <w:r w:rsidR="005E4EDE">
        <w:rPr>
          <w:rFonts w:asciiTheme="minorHAnsi" w:hAnsiTheme="minorHAnsi" w:cstheme="minorHAnsi"/>
          <w:color w:val="222222"/>
        </w:rPr>
        <w:t>a range of internal senior stakeholders and committees</w:t>
      </w:r>
      <w:r w:rsidRPr="00015659">
        <w:rPr>
          <w:rFonts w:asciiTheme="minorHAnsi" w:hAnsiTheme="minorHAnsi" w:cstheme="minorHAnsi"/>
          <w:color w:val="222222"/>
        </w:rPr>
        <w:t>.</w:t>
      </w:r>
    </w:p>
    <w:p w14:paraId="09383213" w14:textId="1F260F53" w:rsidR="007B61AC" w:rsidRPr="00015659" w:rsidRDefault="007B61AC"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Lead</w:t>
      </w:r>
      <w:r w:rsidR="00516174" w:rsidRPr="00015659">
        <w:rPr>
          <w:rFonts w:asciiTheme="minorHAnsi" w:hAnsiTheme="minorHAnsi" w:cstheme="minorHAnsi"/>
          <w:color w:val="222222"/>
        </w:rPr>
        <w:t xml:space="preserve">ing </w:t>
      </w:r>
      <w:r w:rsidR="00AD6FD8" w:rsidRPr="00015659">
        <w:rPr>
          <w:rFonts w:asciiTheme="minorHAnsi" w:hAnsiTheme="minorHAnsi" w:cstheme="minorHAnsi"/>
          <w:color w:val="222222"/>
        </w:rPr>
        <w:t>the development and implementation of the Fraud Corruption and Control Plan, aligning with b</w:t>
      </w:r>
      <w:r w:rsidR="00FC3620" w:rsidRPr="00015659">
        <w:rPr>
          <w:rFonts w:asciiTheme="minorHAnsi" w:hAnsiTheme="minorHAnsi" w:cstheme="minorHAnsi"/>
          <w:color w:val="222222"/>
        </w:rPr>
        <w:t>est</w:t>
      </w:r>
      <w:r w:rsidR="00516174" w:rsidRPr="00015659">
        <w:rPr>
          <w:rFonts w:asciiTheme="minorHAnsi" w:hAnsiTheme="minorHAnsi" w:cstheme="minorHAnsi"/>
          <w:color w:val="222222"/>
        </w:rPr>
        <w:t xml:space="preserve"> </w:t>
      </w:r>
      <w:r w:rsidR="00FC3620" w:rsidRPr="00015659">
        <w:rPr>
          <w:rFonts w:asciiTheme="minorHAnsi" w:hAnsiTheme="minorHAnsi" w:cstheme="minorHAnsi"/>
          <w:color w:val="222222"/>
        </w:rPr>
        <w:t xml:space="preserve">practice </w:t>
      </w:r>
      <w:r w:rsidRPr="00015659">
        <w:rPr>
          <w:rFonts w:asciiTheme="minorHAnsi" w:hAnsiTheme="minorHAnsi" w:cstheme="minorHAnsi"/>
          <w:color w:val="222222"/>
        </w:rPr>
        <w:t>a</w:t>
      </w:r>
      <w:r w:rsidR="00AD6FD8" w:rsidRPr="00015659">
        <w:rPr>
          <w:rFonts w:asciiTheme="minorHAnsi" w:hAnsiTheme="minorHAnsi" w:cstheme="minorHAnsi"/>
          <w:color w:val="222222"/>
        </w:rPr>
        <w:t>pproaches in fraud management, with the organisation</w:t>
      </w:r>
      <w:r w:rsidRPr="00015659">
        <w:rPr>
          <w:rFonts w:asciiTheme="minorHAnsi" w:hAnsiTheme="minorHAnsi" w:cstheme="minorHAnsi"/>
          <w:color w:val="222222"/>
        </w:rPr>
        <w:t>.</w:t>
      </w:r>
    </w:p>
    <w:p w14:paraId="3B0D9863" w14:textId="0FC6EBF7" w:rsidR="00574E91" w:rsidRPr="00015659" w:rsidRDefault="00574E91"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Delivering quality </w:t>
      </w:r>
      <w:r w:rsidR="00AD6FD8" w:rsidRPr="00015659">
        <w:rPr>
          <w:rFonts w:asciiTheme="minorHAnsi" w:hAnsiTheme="minorHAnsi" w:cstheme="minorHAnsi"/>
          <w:color w:val="222222"/>
        </w:rPr>
        <w:t xml:space="preserve">fraud risk assessments </w:t>
      </w:r>
      <w:r w:rsidRPr="00015659">
        <w:rPr>
          <w:rFonts w:asciiTheme="minorHAnsi" w:hAnsiTheme="minorHAnsi" w:cstheme="minorHAnsi"/>
          <w:color w:val="222222"/>
        </w:rPr>
        <w:t>and assurance outcomes and activities to a range of organisation committees and groups.</w:t>
      </w:r>
    </w:p>
    <w:p w14:paraId="4BE5AAFD" w14:textId="695A1BEF" w:rsidR="007B61AC" w:rsidRPr="00015659" w:rsidRDefault="00574E91"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Building and sustaining productive working relationships with senior stakeholders within the organisation and external</w:t>
      </w:r>
      <w:r w:rsidR="007B61AC" w:rsidRPr="00015659">
        <w:rPr>
          <w:rFonts w:asciiTheme="minorHAnsi" w:hAnsiTheme="minorHAnsi" w:cstheme="minorHAnsi"/>
          <w:color w:val="222222"/>
        </w:rPr>
        <w:t>.</w:t>
      </w:r>
    </w:p>
    <w:p w14:paraId="08BC3833" w14:textId="257761B7" w:rsidR="005C6A1F" w:rsidRPr="00015659" w:rsidRDefault="005C6A1F"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Developing and delivering a range of fraud awareness activities and education for all areas of the organisation.</w:t>
      </w:r>
    </w:p>
    <w:p w14:paraId="40EE93D0" w14:textId="5C2D0039" w:rsidR="005C6A1F" w:rsidRPr="00015659" w:rsidRDefault="005C6A1F"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Engaging with external stakeholders to</w:t>
      </w:r>
      <w:r w:rsidR="002E0964" w:rsidRPr="00015659">
        <w:rPr>
          <w:rFonts w:asciiTheme="minorHAnsi" w:hAnsiTheme="minorHAnsi" w:cstheme="minorHAnsi"/>
          <w:color w:val="222222"/>
        </w:rPr>
        <w:t xml:space="preserve"> align fraud policy, fraud governance, prevention, detection and investigation activities with best practice approaches. </w:t>
      </w:r>
      <w:r w:rsidRPr="00015659">
        <w:rPr>
          <w:rFonts w:asciiTheme="minorHAnsi" w:hAnsiTheme="minorHAnsi" w:cstheme="minorHAnsi"/>
          <w:color w:val="222222"/>
        </w:rPr>
        <w:t xml:space="preserve">   </w:t>
      </w:r>
    </w:p>
    <w:p w14:paraId="2BDE42A1" w14:textId="6887FF70" w:rsidR="00AD6FD8" w:rsidRPr="00015659" w:rsidRDefault="00AD6FD8" w:rsidP="007B61AC">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Working collaboratively and effectively with senior leaders in progressing the timely implementation of activities to minimise the organisation’s risk of fraud. </w:t>
      </w:r>
    </w:p>
    <w:p w14:paraId="23192C46" w14:textId="19B79D54" w:rsidR="00574E91" w:rsidRPr="00015659" w:rsidRDefault="00574E91" w:rsidP="00574E91">
      <w:pPr>
        <w:numPr>
          <w:ilvl w:val="0"/>
          <w:numId w:val="23"/>
        </w:numPr>
        <w:spacing w:before="0" w:after="0" w:line="240" w:lineRule="auto"/>
        <w:ind w:left="357" w:hanging="357"/>
        <w:rPr>
          <w:rFonts w:asciiTheme="minorHAnsi" w:hAnsiTheme="minorHAnsi" w:cstheme="minorHAnsi"/>
          <w:color w:val="222222"/>
        </w:rPr>
      </w:pPr>
      <w:r w:rsidRPr="00015659">
        <w:rPr>
          <w:rFonts w:asciiTheme="minorHAnsi" w:hAnsiTheme="minorHAnsi" w:cstheme="minorHAnsi"/>
          <w:color w:val="222222"/>
        </w:rPr>
        <w:t xml:space="preserve">Working collaboratively and actively participating in </w:t>
      </w:r>
      <w:r w:rsidR="00AD6FD8" w:rsidRPr="00015659">
        <w:rPr>
          <w:rFonts w:asciiTheme="minorHAnsi" w:hAnsiTheme="minorHAnsi" w:cstheme="minorHAnsi"/>
          <w:color w:val="222222"/>
        </w:rPr>
        <w:t xml:space="preserve">the </w:t>
      </w:r>
      <w:r w:rsidRPr="00015659">
        <w:rPr>
          <w:rFonts w:asciiTheme="minorHAnsi" w:hAnsiTheme="minorHAnsi" w:cstheme="minorHAnsi"/>
          <w:color w:val="222222"/>
        </w:rPr>
        <w:t xml:space="preserve">broader governance activities. </w:t>
      </w:r>
    </w:p>
    <w:p w14:paraId="30C8F4AD" w14:textId="39377ECC" w:rsidR="00126904" w:rsidRPr="00015659" w:rsidRDefault="00574E91" w:rsidP="00574E91">
      <w:pPr>
        <w:numPr>
          <w:ilvl w:val="0"/>
          <w:numId w:val="23"/>
        </w:numPr>
        <w:spacing w:before="0" w:after="0" w:line="240" w:lineRule="auto"/>
        <w:ind w:left="357" w:hanging="357"/>
        <w:rPr>
          <w:rFonts w:asciiTheme="minorHAnsi" w:hAnsiTheme="minorHAnsi" w:cstheme="minorHAnsi"/>
          <w:color w:val="222222"/>
        </w:rPr>
      </w:pPr>
      <w:r w:rsidRPr="00015659">
        <w:rPr>
          <w:rFonts w:asciiTheme="minorHAnsi" w:hAnsiTheme="minorHAnsi" w:cstheme="minorHAnsi"/>
          <w:color w:val="222222"/>
        </w:rPr>
        <w:t>Demonstrating sound judgement and decision-making and maintaining a high level of discretion</w:t>
      </w:r>
      <w:r w:rsidR="00AD6FD8" w:rsidRPr="00015659">
        <w:rPr>
          <w:rFonts w:asciiTheme="minorHAnsi" w:hAnsiTheme="minorHAnsi" w:cstheme="minorHAnsi"/>
          <w:color w:val="222222"/>
        </w:rPr>
        <w:t xml:space="preserve"> and commitment to action</w:t>
      </w:r>
      <w:r w:rsidR="007B61AC" w:rsidRPr="00015659">
        <w:rPr>
          <w:rFonts w:asciiTheme="minorHAnsi" w:hAnsiTheme="minorHAnsi" w:cstheme="minorHAnsi"/>
          <w:color w:val="222222"/>
        </w:rPr>
        <w:t>.</w:t>
      </w:r>
    </w:p>
    <w:p w14:paraId="34F6088A" w14:textId="77777777" w:rsidR="00105F5E" w:rsidRPr="00015659" w:rsidRDefault="00105F5E" w:rsidP="00574E91">
      <w:pPr>
        <w:numPr>
          <w:ilvl w:val="0"/>
          <w:numId w:val="23"/>
        </w:numPr>
        <w:spacing w:before="0" w:after="0" w:line="240" w:lineRule="auto"/>
        <w:ind w:left="357" w:hanging="357"/>
        <w:rPr>
          <w:rFonts w:asciiTheme="minorHAnsi" w:hAnsiTheme="minorHAnsi" w:cstheme="minorHAnsi"/>
          <w:color w:val="222222"/>
        </w:rPr>
      </w:pPr>
      <w:r w:rsidRPr="00015659">
        <w:rPr>
          <w:rFonts w:asciiTheme="minorHAnsi" w:hAnsiTheme="minorHAnsi" w:cstheme="minorHAnsi"/>
          <w:color w:val="222222"/>
        </w:rPr>
        <w:t>Adhere to the spirit and practice of CSIRO’s Code of Conduct, Health, Safety and Environment procedures and policy, Diversity initiatives and Making Safety Personal goals. </w:t>
      </w:r>
    </w:p>
    <w:p w14:paraId="5DB2627C" w14:textId="5001D31D" w:rsidR="00EA1DF6" w:rsidRPr="00015659" w:rsidRDefault="00EA1DF6" w:rsidP="00574E91">
      <w:pPr>
        <w:numPr>
          <w:ilvl w:val="0"/>
          <w:numId w:val="23"/>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F790C6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1DDD810"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36B68EF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14977992"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121F865F"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5E72A40E"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6F0C9A1B"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5180E2A9" w14:textId="7777777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58845A1D" w14:textId="77777777" w:rsidR="000B3207" w:rsidRPr="000B3207" w:rsidRDefault="000B3207" w:rsidP="000B3207">
      <w:pPr>
        <w:pStyle w:val="Heading4"/>
      </w:pPr>
      <w:r>
        <w:t>Essential</w:t>
      </w:r>
    </w:p>
    <w:p w14:paraId="6881F9E0" w14:textId="77777777" w:rsidR="00B50C20" w:rsidRPr="00B50C20" w:rsidRDefault="00B50C20" w:rsidP="00D83C52">
      <w:pPr>
        <w:rPr>
          <w:i/>
          <w:iCs/>
          <w:szCs w:val="24"/>
        </w:rPr>
      </w:pPr>
      <w:r w:rsidRPr="00B50C20">
        <w:rPr>
          <w:i/>
          <w:iCs/>
          <w:szCs w:val="24"/>
        </w:rPr>
        <w:t>Under CSIRO policy only those who meet all essential criteria can be appointed</w:t>
      </w:r>
      <w:r w:rsidR="00D72E3D">
        <w:rPr>
          <w:i/>
          <w:iCs/>
          <w:szCs w:val="24"/>
        </w:rPr>
        <w:t>.</w:t>
      </w:r>
    </w:p>
    <w:p w14:paraId="5D5C036E" w14:textId="16A5F93E" w:rsidR="007B61AC" w:rsidRPr="00015659" w:rsidRDefault="009F0D5F" w:rsidP="00126904">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Relevant </w:t>
      </w:r>
      <w:r w:rsidR="007B61AC" w:rsidRPr="00015659">
        <w:rPr>
          <w:rFonts w:asciiTheme="minorHAnsi" w:hAnsiTheme="minorHAnsi" w:cstheme="minorHAnsi"/>
          <w:color w:val="222222"/>
        </w:rPr>
        <w:t>experience and</w:t>
      </w:r>
      <w:r w:rsidR="00EE64D7" w:rsidRPr="00015659">
        <w:rPr>
          <w:rFonts w:asciiTheme="minorHAnsi" w:hAnsiTheme="minorHAnsi" w:cstheme="minorHAnsi"/>
          <w:color w:val="222222"/>
        </w:rPr>
        <w:t xml:space="preserve">/or </w:t>
      </w:r>
      <w:r w:rsidR="007B61AC" w:rsidRPr="00015659">
        <w:rPr>
          <w:rFonts w:asciiTheme="minorHAnsi" w:hAnsiTheme="minorHAnsi" w:cstheme="minorHAnsi"/>
          <w:color w:val="222222"/>
        </w:rPr>
        <w:t>knowledge of best practice</w:t>
      </w:r>
      <w:r w:rsidR="00EE64D7" w:rsidRPr="00015659">
        <w:rPr>
          <w:rFonts w:asciiTheme="minorHAnsi" w:hAnsiTheme="minorHAnsi" w:cstheme="minorHAnsi"/>
          <w:color w:val="222222"/>
        </w:rPr>
        <w:t xml:space="preserve"> in a senior advisory/managerial role in the area of prevention, detection and management of fraud and/or risk at an enterprise level</w:t>
      </w:r>
      <w:r w:rsidR="007B61AC" w:rsidRPr="00015659">
        <w:rPr>
          <w:rFonts w:asciiTheme="minorHAnsi" w:hAnsiTheme="minorHAnsi" w:cstheme="minorHAnsi"/>
          <w:color w:val="222222"/>
        </w:rPr>
        <w:t>.</w:t>
      </w:r>
    </w:p>
    <w:p w14:paraId="2DFC72DF" w14:textId="686C2C4B" w:rsidR="007B61AC" w:rsidRPr="00015659" w:rsidRDefault="00EE64D7" w:rsidP="00126904">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Experience in introducing new and emerging technologies, tools and methodologies to continuously ensure fraud and risks are minimised in increasingly complex environments</w:t>
      </w:r>
      <w:r w:rsidR="009F0D5F" w:rsidRPr="00015659">
        <w:rPr>
          <w:rFonts w:asciiTheme="minorHAnsi" w:hAnsiTheme="minorHAnsi" w:cstheme="minorHAnsi"/>
          <w:color w:val="222222"/>
        </w:rPr>
        <w:t>.</w:t>
      </w:r>
    </w:p>
    <w:p w14:paraId="48CF9BAB" w14:textId="1F46A8F2" w:rsidR="007B61AC" w:rsidRPr="00015659" w:rsidRDefault="007B61AC" w:rsidP="00126904">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Strong </w:t>
      </w:r>
      <w:r w:rsidR="00126904" w:rsidRPr="00015659">
        <w:rPr>
          <w:rFonts w:asciiTheme="minorHAnsi" w:hAnsiTheme="minorHAnsi" w:cstheme="minorHAnsi"/>
          <w:color w:val="222222"/>
        </w:rPr>
        <w:t xml:space="preserve">experience in </w:t>
      </w:r>
      <w:r w:rsidR="009F0D5F" w:rsidRPr="00015659">
        <w:rPr>
          <w:rFonts w:asciiTheme="minorHAnsi" w:hAnsiTheme="minorHAnsi" w:cstheme="minorHAnsi"/>
          <w:color w:val="222222"/>
        </w:rPr>
        <w:t xml:space="preserve">senior </w:t>
      </w:r>
      <w:r w:rsidRPr="00015659">
        <w:rPr>
          <w:rFonts w:asciiTheme="minorHAnsi" w:hAnsiTheme="minorHAnsi" w:cstheme="minorHAnsi"/>
          <w:color w:val="222222"/>
        </w:rPr>
        <w:t xml:space="preserve">stakeholder </w:t>
      </w:r>
      <w:r w:rsidR="008E5808" w:rsidRPr="00015659">
        <w:rPr>
          <w:rFonts w:asciiTheme="minorHAnsi" w:hAnsiTheme="minorHAnsi" w:cstheme="minorHAnsi"/>
          <w:color w:val="222222"/>
        </w:rPr>
        <w:t>engagement</w:t>
      </w:r>
      <w:r w:rsidRPr="00015659">
        <w:rPr>
          <w:rFonts w:asciiTheme="minorHAnsi" w:hAnsiTheme="minorHAnsi" w:cstheme="minorHAnsi"/>
          <w:color w:val="222222"/>
        </w:rPr>
        <w:t xml:space="preserve">, including </w:t>
      </w:r>
      <w:r w:rsidR="009F0D5F" w:rsidRPr="00015659">
        <w:rPr>
          <w:rFonts w:asciiTheme="minorHAnsi" w:hAnsiTheme="minorHAnsi" w:cstheme="minorHAnsi"/>
          <w:color w:val="222222"/>
        </w:rPr>
        <w:t>both</w:t>
      </w:r>
      <w:r w:rsidRPr="00015659">
        <w:rPr>
          <w:rFonts w:asciiTheme="minorHAnsi" w:hAnsiTheme="minorHAnsi" w:cstheme="minorHAnsi"/>
          <w:color w:val="222222"/>
        </w:rPr>
        <w:t xml:space="preserve"> internal and external stakeholders such </w:t>
      </w:r>
      <w:r w:rsidR="009228B6" w:rsidRPr="00015659">
        <w:rPr>
          <w:rFonts w:asciiTheme="minorHAnsi" w:hAnsiTheme="minorHAnsi" w:cstheme="minorHAnsi"/>
          <w:color w:val="222222"/>
        </w:rPr>
        <w:t xml:space="preserve">as </w:t>
      </w:r>
      <w:r w:rsidR="00126904" w:rsidRPr="00015659">
        <w:rPr>
          <w:rFonts w:asciiTheme="minorHAnsi" w:hAnsiTheme="minorHAnsi" w:cstheme="minorHAnsi"/>
          <w:color w:val="222222"/>
        </w:rPr>
        <w:t>E</w:t>
      </w:r>
      <w:r w:rsidRPr="00015659">
        <w:rPr>
          <w:rFonts w:asciiTheme="minorHAnsi" w:hAnsiTheme="minorHAnsi" w:cstheme="minorHAnsi"/>
          <w:color w:val="222222"/>
        </w:rPr>
        <w:t xml:space="preserve">xecutive </w:t>
      </w:r>
      <w:r w:rsidR="00126904" w:rsidRPr="00015659">
        <w:rPr>
          <w:rFonts w:asciiTheme="minorHAnsi" w:hAnsiTheme="minorHAnsi" w:cstheme="minorHAnsi"/>
          <w:color w:val="222222"/>
        </w:rPr>
        <w:t>L</w:t>
      </w:r>
      <w:r w:rsidRPr="00015659">
        <w:rPr>
          <w:rFonts w:asciiTheme="minorHAnsi" w:hAnsiTheme="minorHAnsi" w:cstheme="minorHAnsi"/>
          <w:color w:val="222222"/>
        </w:rPr>
        <w:t>eadership</w:t>
      </w:r>
      <w:r w:rsidR="008E5808" w:rsidRPr="00015659">
        <w:rPr>
          <w:rFonts w:asciiTheme="minorHAnsi" w:hAnsiTheme="minorHAnsi" w:cstheme="minorHAnsi"/>
          <w:color w:val="222222"/>
        </w:rPr>
        <w:t xml:space="preserve"> teams</w:t>
      </w:r>
      <w:r w:rsidR="005E4EDE">
        <w:rPr>
          <w:rFonts w:asciiTheme="minorHAnsi" w:hAnsiTheme="minorHAnsi" w:cstheme="minorHAnsi"/>
          <w:color w:val="222222"/>
        </w:rPr>
        <w:t>,</w:t>
      </w:r>
      <w:r w:rsidRPr="00015659">
        <w:rPr>
          <w:rFonts w:asciiTheme="minorHAnsi" w:hAnsiTheme="minorHAnsi" w:cstheme="minorHAnsi"/>
          <w:color w:val="222222"/>
        </w:rPr>
        <w:t xml:space="preserve"> Audit and Risk Committee</w:t>
      </w:r>
      <w:r w:rsidR="009F0D5F" w:rsidRPr="00015659">
        <w:rPr>
          <w:rFonts w:asciiTheme="minorHAnsi" w:hAnsiTheme="minorHAnsi" w:cstheme="minorHAnsi"/>
          <w:color w:val="222222"/>
        </w:rPr>
        <w:t>s</w:t>
      </w:r>
      <w:r w:rsidRPr="00015659">
        <w:rPr>
          <w:rFonts w:asciiTheme="minorHAnsi" w:hAnsiTheme="minorHAnsi" w:cstheme="minorHAnsi"/>
          <w:color w:val="222222"/>
        </w:rPr>
        <w:t xml:space="preserve"> and</w:t>
      </w:r>
      <w:r w:rsidR="009F0D5F" w:rsidRPr="00015659">
        <w:rPr>
          <w:rFonts w:asciiTheme="minorHAnsi" w:hAnsiTheme="minorHAnsi" w:cstheme="minorHAnsi"/>
          <w:color w:val="222222"/>
        </w:rPr>
        <w:t>/or</w:t>
      </w:r>
      <w:r w:rsidRPr="00015659">
        <w:rPr>
          <w:rFonts w:asciiTheme="minorHAnsi" w:hAnsiTheme="minorHAnsi" w:cstheme="minorHAnsi"/>
          <w:color w:val="222222"/>
        </w:rPr>
        <w:t xml:space="preserve"> </w:t>
      </w:r>
      <w:r w:rsidR="00EE64D7" w:rsidRPr="00015659">
        <w:rPr>
          <w:rFonts w:asciiTheme="minorHAnsi" w:hAnsiTheme="minorHAnsi" w:cstheme="minorHAnsi"/>
          <w:color w:val="222222"/>
        </w:rPr>
        <w:t>external regulatory and policy bodies</w:t>
      </w:r>
      <w:r w:rsidRPr="00015659">
        <w:rPr>
          <w:rFonts w:asciiTheme="minorHAnsi" w:hAnsiTheme="minorHAnsi" w:cstheme="minorHAnsi"/>
          <w:color w:val="222222"/>
        </w:rPr>
        <w:t>.</w:t>
      </w:r>
    </w:p>
    <w:p w14:paraId="5F93D3F9" w14:textId="44C4A620" w:rsidR="00126904" w:rsidRPr="00015659" w:rsidRDefault="009F0D5F" w:rsidP="00126904">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Demonstrated </w:t>
      </w:r>
      <w:r w:rsidR="00126904" w:rsidRPr="00015659">
        <w:rPr>
          <w:rFonts w:asciiTheme="minorHAnsi" w:hAnsiTheme="minorHAnsi" w:cstheme="minorHAnsi"/>
          <w:color w:val="222222"/>
        </w:rPr>
        <w:t>ability</w:t>
      </w:r>
      <w:r w:rsidR="007B61AC" w:rsidRPr="00015659">
        <w:rPr>
          <w:rFonts w:asciiTheme="minorHAnsi" w:hAnsiTheme="minorHAnsi" w:cstheme="minorHAnsi"/>
          <w:color w:val="222222"/>
        </w:rPr>
        <w:t xml:space="preserve"> to operate with a significant amount of independence across </w:t>
      </w:r>
      <w:r w:rsidR="00126904" w:rsidRPr="00015659">
        <w:rPr>
          <w:rFonts w:asciiTheme="minorHAnsi" w:hAnsiTheme="minorHAnsi" w:cstheme="minorHAnsi"/>
          <w:color w:val="222222"/>
        </w:rPr>
        <w:t>an organisation</w:t>
      </w:r>
      <w:r w:rsidR="007B61AC" w:rsidRPr="00015659">
        <w:rPr>
          <w:rFonts w:asciiTheme="minorHAnsi" w:hAnsiTheme="minorHAnsi" w:cstheme="minorHAnsi"/>
          <w:color w:val="222222"/>
        </w:rPr>
        <w:t xml:space="preserve"> to conduct </w:t>
      </w:r>
      <w:r w:rsidRPr="00015659">
        <w:rPr>
          <w:rFonts w:asciiTheme="minorHAnsi" w:hAnsiTheme="minorHAnsi" w:cstheme="minorHAnsi"/>
          <w:color w:val="222222"/>
        </w:rPr>
        <w:t xml:space="preserve">and deliver high quality </w:t>
      </w:r>
      <w:r w:rsidR="00EE64D7" w:rsidRPr="00015659">
        <w:rPr>
          <w:rFonts w:asciiTheme="minorHAnsi" w:hAnsiTheme="minorHAnsi" w:cstheme="minorHAnsi"/>
          <w:color w:val="222222"/>
        </w:rPr>
        <w:t xml:space="preserve">advice and </w:t>
      </w:r>
      <w:r w:rsidR="008E5808" w:rsidRPr="00015659">
        <w:rPr>
          <w:rFonts w:asciiTheme="minorHAnsi" w:hAnsiTheme="minorHAnsi" w:cstheme="minorHAnsi"/>
          <w:color w:val="222222"/>
        </w:rPr>
        <w:t>investigations and reviews</w:t>
      </w:r>
      <w:r w:rsidR="00126904" w:rsidRPr="00015659">
        <w:rPr>
          <w:rFonts w:asciiTheme="minorHAnsi" w:hAnsiTheme="minorHAnsi" w:cstheme="minorHAnsi"/>
          <w:color w:val="222222"/>
        </w:rPr>
        <w:t>.</w:t>
      </w:r>
    </w:p>
    <w:p w14:paraId="33DB75CD" w14:textId="695670AC" w:rsidR="00EE64D7" w:rsidRPr="00015659" w:rsidRDefault="00EE64D7" w:rsidP="00EE64D7">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Strong analytical skills, </w:t>
      </w:r>
      <w:r w:rsidR="008E5808" w:rsidRPr="00015659">
        <w:rPr>
          <w:rFonts w:asciiTheme="minorHAnsi" w:hAnsiTheme="minorHAnsi" w:cstheme="minorHAnsi"/>
          <w:color w:val="222222"/>
        </w:rPr>
        <w:t xml:space="preserve">attention to detail, </w:t>
      </w:r>
      <w:r w:rsidRPr="00015659">
        <w:rPr>
          <w:rFonts w:asciiTheme="minorHAnsi" w:hAnsiTheme="minorHAnsi" w:cstheme="minorHAnsi"/>
          <w:color w:val="222222"/>
        </w:rPr>
        <w:t>decision-making and problem-solving skills</w:t>
      </w:r>
      <w:r w:rsidR="008E5808" w:rsidRPr="00015659">
        <w:rPr>
          <w:rFonts w:asciiTheme="minorHAnsi" w:hAnsiTheme="minorHAnsi" w:cstheme="minorHAnsi"/>
          <w:color w:val="222222"/>
        </w:rPr>
        <w:t>.</w:t>
      </w:r>
      <w:r w:rsidRPr="00015659">
        <w:rPr>
          <w:rFonts w:asciiTheme="minorHAnsi" w:hAnsiTheme="minorHAnsi" w:cstheme="minorHAnsi"/>
          <w:color w:val="222222"/>
        </w:rPr>
        <w:t xml:space="preserve"> </w:t>
      </w:r>
    </w:p>
    <w:p w14:paraId="0542F5A5" w14:textId="342D5F3C" w:rsidR="00EE64D7" w:rsidRPr="00015659" w:rsidRDefault="00EE64D7" w:rsidP="00EE64D7">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Strong engagement and communication skills, both written and verbally</w:t>
      </w:r>
      <w:r w:rsidR="008E5808" w:rsidRPr="00015659">
        <w:rPr>
          <w:rFonts w:asciiTheme="minorHAnsi" w:hAnsiTheme="minorHAnsi" w:cstheme="minorHAnsi"/>
          <w:color w:val="222222"/>
        </w:rPr>
        <w:t>.</w:t>
      </w:r>
      <w:r w:rsidRPr="00015659">
        <w:rPr>
          <w:rFonts w:asciiTheme="minorHAnsi" w:hAnsiTheme="minorHAnsi" w:cstheme="minorHAnsi"/>
          <w:color w:val="222222"/>
        </w:rPr>
        <w:t xml:space="preserve"> </w:t>
      </w:r>
    </w:p>
    <w:p w14:paraId="38A46636" w14:textId="185DA87E" w:rsidR="00126904" w:rsidRPr="00015659" w:rsidRDefault="00126904" w:rsidP="009F0D5F">
      <w:pPr>
        <w:numPr>
          <w:ilvl w:val="0"/>
          <w:numId w:val="35"/>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Ability to communicate openly, effectively and respectfully with all staff, clients and suppliers in the interests of good business practice</w:t>
      </w:r>
      <w:r w:rsidR="009F0D5F" w:rsidRPr="00015659">
        <w:rPr>
          <w:rFonts w:asciiTheme="minorHAnsi" w:hAnsiTheme="minorHAnsi" w:cstheme="minorHAnsi"/>
          <w:color w:val="222222"/>
        </w:rPr>
        <w:t xml:space="preserve"> and</w:t>
      </w:r>
      <w:r w:rsidRPr="00015659">
        <w:rPr>
          <w:rFonts w:asciiTheme="minorHAnsi" w:hAnsiTheme="minorHAnsi" w:cstheme="minorHAnsi"/>
          <w:color w:val="222222"/>
        </w:rPr>
        <w:t xml:space="preserve"> collaboration.</w:t>
      </w:r>
    </w:p>
    <w:p w14:paraId="00AE13F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713DF48" w14:textId="18AD55FF" w:rsidR="00B50C20" w:rsidRPr="00015659" w:rsidRDefault="00444CD7" w:rsidP="009F0D5F">
      <w:pPr>
        <w:numPr>
          <w:ilvl w:val="0"/>
          <w:numId w:val="38"/>
        </w:numPr>
        <w:spacing w:before="100" w:beforeAutospacing="1" w:after="100" w:afterAutospacing="1" w:line="240" w:lineRule="auto"/>
        <w:rPr>
          <w:rFonts w:asciiTheme="minorHAnsi" w:hAnsiTheme="minorHAnsi" w:cstheme="minorHAnsi"/>
          <w:color w:val="222222"/>
        </w:rPr>
      </w:pPr>
      <w:r w:rsidRPr="00015659">
        <w:rPr>
          <w:rFonts w:asciiTheme="minorHAnsi" w:hAnsiTheme="minorHAnsi" w:cstheme="minorHAnsi"/>
          <w:color w:val="222222"/>
        </w:rPr>
        <w:t xml:space="preserve">Relevant experience in </w:t>
      </w:r>
      <w:r w:rsidR="008E5808" w:rsidRPr="00015659">
        <w:rPr>
          <w:rFonts w:asciiTheme="minorHAnsi" w:hAnsiTheme="minorHAnsi" w:cstheme="minorHAnsi"/>
          <w:color w:val="222222"/>
        </w:rPr>
        <w:t>PGPA Fraud Policy and will be highly regarded</w:t>
      </w:r>
      <w:r w:rsidR="009F0D5F" w:rsidRPr="00015659">
        <w:rPr>
          <w:rFonts w:asciiTheme="minorHAnsi" w:hAnsiTheme="minorHAnsi" w:cstheme="minorHAnsi"/>
          <w:color w:val="222222"/>
        </w:rPr>
        <w:t>.</w:t>
      </w:r>
      <w:r w:rsidR="00B50C20" w:rsidRPr="00015659">
        <w:rPr>
          <w:rFonts w:asciiTheme="minorHAnsi" w:hAnsiTheme="minorHAnsi" w:cstheme="minorHAnsi"/>
          <w:color w:val="222222"/>
        </w:rPr>
        <w:t xml:space="preserve"> </w:t>
      </w:r>
    </w:p>
    <w:p w14:paraId="209714BA" w14:textId="20DDA00E" w:rsidR="003E5564" w:rsidRPr="009F0D5F" w:rsidRDefault="00E673A0" w:rsidP="00015659">
      <w:pPr>
        <w:pStyle w:val="Boxedheading"/>
      </w:pPr>
      <w:r>
        <w:t>Special Requirements</w:t>
      </w:r>
    </w:p>
    <w:p w14:paraId="0BB2F104" w14:textId="0FCB695B" w:rsidR="00E673A0" w:rsidRPr="009F0D5F" w:rsidRDefault="00E673A0" w:rsidP="00DB4484">
      <w:pPr>
        <w:pStyle w:val="Boxedlistbullet"/>
        <w:numPr>
          <w:ilvl w:val="0"/>
          <w:numId w:val="0"/>
        </w:numPr>
        <w:spacing w:before="100" w:beforeAutospacing="1" w:after="100" w:afterAutospacing="1"/>
        <w:ind w:left="227"/>
      </w:pPr>
      <w:r w:rsidRPr="009F0D5F">
        <w:t xml:space="preserve">The successful candidate will be required to obtain and maintain a </w:t>
      </w:r>
      <w:r w:rsidR="009F0D5F" w:rsidRPr="009F0D5F">
        <w:t xml:space="preserve">Baseline </w:t>
      </w:r>
      <w:r w:rsidRPr="009F0D5F">
        <w:t>security clearance</w:t>
      </w:r>
      <w:r w:rsidR="009F0D5F">
        <w:t>.</w:t>
      </w:r>
    </w:p>
    <w:bookmarkEnd w:id="2"/>
    <w:p w14:paraId="2A88AC75" w14:textId="65700E3E" w:rsidR="00B50C20" w:rsidRPr="00B50C20" w:rsidRDefault="00B50C20" w:rsidP="00D83C52">
      <w:pPr>
        <w:spacing w:after="180"/>
        <w:rPr>
          <w:bCs/>
          <w:szCs w:val="24"/>
        </w:rPr>
      </w:pP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F26AE" w14:textId="77777777" w:rsidR="002A07BE" w:rsidRDefault="002A07BE" w:rsidP="000A377A">
      <w:r>
        <w:separator/>
      </w:r>
    </w:p>
  </w:endnote>
  <w:endnote w:type="continuationSeparator" w:id="0">
    <w:p w14:paraId="17B6D9BC" w14:textId="77777777" w:rsidR="002A07BE" w:rsidRDefault="002A07B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B11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5A2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A39C" w14:textId="77777777" w:rsidR="002A07BE" w:rsidRDefault="002A07BE" w:rsidP="000A377A">
      <w:r>
        <w:separator/>
      </w:r>
    </w:p>
  </w:footnote>
  <w:footnote w:type="continuationSeparator" w:id="0">
    <w:p w14:paraId="46912D53" w14:textId="77777777" w:rsidR="002A07BE" w:rsidRDefault="002A07B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9B1D" w14:textId="77777777" w:rsidR="009511DD" w:rsidRDefault="00ED212D">
    <w:r>
      <w:rPr>
        <w:noProof/>
      </w:rPr>
      <w:drawing>
        <wp:anchor distT="0" distB="71755" distL="114300" distR="360045" simplePos="0" relativeHeight="251661824" behindDoc="1" locked="1" layoutInCell="1" allowOverlap="1" wp14:anchorId="7678D3DC" wp14:editId="146488F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3A21DAD"/>
    <w:multiLevelType w:val="multilevel"/>
    <w:tmpl w:val="3A00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2677793"/>
    <w:multiLevelType w:val="multilevel"/>
    <w:tmpl w:val="F68CF54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606769"/>
    <w:multiLevelType w:val="multilevel"/>
    <w:tmpl w:val="F68CF54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712960"/>
    <w:multiLevelType w:val="multilevel"/>
    <w:tmpl w:val="F68CF54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3123977"/>
    <w:multiLevelType w:val="multilevel"/>
    <w:tmpl w:val="A71C5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8"/>
  </w:num>
  <w:num w:numId="15">
    <w:abstractNumId w:val="32"/>
  </w:num>
  <w:num w:numId="16">
    <w:abstractNumId w:val="29"/>
  </w:num>
  <w:num w:numId="17">
    <w:abstractNumId w:val="20"/>
  </w:num>
  <w:num w:numId="18">
    <w:abstractNumId w:val="23"/>
  </w:num>
  <w:num w:numId="19">
    <w:abstractNumId w:val="18"/>
  </w:num>
  <w:num w:numId="20">
    <w:abstractNumId w:val="13"/>
  </w:num>
  <w:num w:numId="21">
    <w:abstractNumId w:val="14"/>
  </w:num>
  <w:num w:numId="22">
    <w:abstractNumId w:val="12"/>
  </w:num>
  <w:num w:numId="23">
    <w:abstractNumId w:val="10"/>
  </w:num>
  <w:num w:numId="24">
    <w:abstractNumId w:val="19"/>
  </w:num>
  <w:num w:numId="25">
    <w:abstractNumId w:val="30"/>
  </w:num>
  <w:num w:numId="26">
    <w:abstractNumId w:val="21"/>
  </w:num>
  <w:num w:numId="27">
    <w:abstractNumId w:val="26"/>
  </w:num>
  <w:num w:numId="28">
    <w:abstractNumId w:val="25"/>
  </w:num>
  <w:num w:numId="29">
    <w:abstractNumId w:val="10"/>
  </w:num>
  <w:num w:numId="30">
    <w:abstractNumId w:val="25"/>
  </w:num>
  <w:num w:numId="31">
    <w:abstractNumId w:val="33"/>
  </w:num>
  <w:num w:numId="32">
    <w:abstractNumId w:val="10"/>
  </w:num>
  <w:num w:numId="33">
    <w:abstractNumId w:val="23"/>
  </w:num>
  <w:num w:numId="34">
    <w:abstractNumId w:val="31"/>
  </w:num>
  <w:num w:numId="35">
    <w:abstractNumId w:val="27"/>
  </w:num>
  <w:num w:numId="36">
    <w:abstractNumId w:val="11"/>
  </w:num>
  <w:num w:numId="37">
    <w:abstractNumId w:val="22"/>
  </w:num>
  <w:num w:numId="38">
    <w:abstractNumId w:val="17"/>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659"/>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6B09"/>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5F5E"/>
    <w:rsid w:val="00113293"/>
    <w:rsid w:val="00113683"/>
    <w:rsid w:val="0011630C"/>
    <w:rsid w:val="001209C7"/>
    <w:rsid w:val="00121F11"/>
    <w:rsid w:val="0012253C"/>
    <w:rsid w:val="0012309D"/>
    <w:rsid w:val="00123D73"/>
    <w:rsid w:val="001263A4"/>
    <w:rsid w:val="00126904"/>
    <w:rsid w:val="00127211"/>
    <w:rsid w:val="00127354"/>
    <w:rsid w:val="00127506"/>
    <w:rsid w:val="00130267"/>
    <w:rsid w:val="00132839"/>
    <w:rsid w:val="00136BE3"/>
    <w:rsid w:val="00144102"/>
    <w:rsid w:val="0014483D"/>
    <w:rsid w:val="00146F26"/>
    <w:rsid w:val="00147167"/>
    <w:rsid w:val="00147C1C"/>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4AC"/>
    <w:rsid w:val="002752E9"/>
    <w:rsid w:val="002753B4"/>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07BE"/>
    <w:rsid w:val="002A10EE"/>
    <w:rsid w:val="002A1120"/>
    <w:rsid w:val="002A42D0"/>
    <w:rsid w:val="002A4CEA"/>
    <w:rsid w:val="002A636B"/>
    <w:rsid w:val="002B0E10"/>
    <w:rsid w:val="002B6B8D"/>
    <w:rsid w:val="002B7648"/>
    <w:rsid w:val="002C339E"/>
    <w:rsid w:val="002C3AC1"/>
    <w:rsid w:val="002D3B7D"/>
    <w:rsid w:val="002D4444"/>
    <w:rsid w:val="002D4EB9"/>
    <w:rsid w:val="002D561B"/>
    <w:rsid w:val="002D7151"/>
    <w:rsid w:val="002E0964"/>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4CD7"/>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16174"/>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E91"/>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A1F"/>
    <w:rsid w:val="005C6D8A"/>
    <w:rsid w:val="005C7D69"/>
    <w:rsid w:val="005C7F9D"/>
    <w:rsid w:val="005D392F"/>
    <w:rsid w:val="005D5DB7"/>
    <w:rsid w:val="005D5F4A"/>
    <w:rsid w:val="005D68E3"/>
    <w:rsid w:val="005D69E8"/>
    <w:rsid w:val="005D7860"/>
    <w:rsid w:val="005E196D"/>
    <w:rsid w:val="005E1DB7"/>
    <w:rsid w:val="005E2F13"/>
    <w:rsid w:val="005E31BE"/>
    <w:rsid w:val="005E4ED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1E88"/>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107B7"/>
    <w:rsid w:val="0071133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1AC"/>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A34"/>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3471"/>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5808"/>
    <w:rsid w:val="008E614D"/>
    <w:rsid w:val="008E6846"/>
    <w:rsid w:val="008E7CD5"/>
    <w:rsid w:val="008F1264"/>
    <w:rsid w:val="008F3C24"/>
    <w:rsid w:val="008F66FD"/>
    <w:rsid w:val="008F7C97"/>
    <w:rsid w:val="00901258"/>
    <w:rsid w:val="0090450A"/>
    <w:rsid w:val="0090619C"/>
    <w:rsid w:val="0090622E"/>
    <w:rsid w:val="0090727D"/>
    <w:rsid w:val="009076E9"/>
    <w:rsid w:val="00907C84"/>
    <w:rsid w:val="00910818"/>
    <w:rsid w:val="0091144C"/>
    <w:rsid w:val="00911BE9"/>
    <w:rsid w:val="00922173"/>
    <w:rsid w:val="009228B6"/>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67B6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0D5F"/>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573C"/>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6FD8"/>
    <w:rsid w:val="00AD757D"/>
    <w:rsid w:val="00AE1157"/>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67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58C"/>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066"/>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84"/>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0FD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374"/>
    <w:rsid w:val="00E5734F"/>
    <w:rsid w:val="00E60ECE"/>
    <w:rsid w:val="00E6192A"/>
    <w:rsid w:val="00E62212"/>
    <w:rsid w:val="00E62471"/>
    <w:rsid w:val="00E65376"/>
    <w:rsid w:val="00E66EEE"/>
    <w:rsid w:val="00E67006"/>
    <w:rsid w:val="00E673A0"/>
    <w:rsid w:val="00E71A8F"/>
    <w:rsid w:val="00E71CF1"/>
    <w:rsid w:val="00E739BF"/>
    <w:rsid w:val="00E75FED"/>
    <w:rsid w:val="00E76491"/>
    <w:rsid w:val="00E76517"/>
    <w:rsid w:val="00E803BB"/>
    <w:rsid w:val="00E81CFA"/>
    <w:rsid w:val="00E837B9"/>
    <w:rsid w:val="00E83AEF"/>
    <w:rsid w:val="00E8542D"/>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0F3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D7"/>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874"/>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B7F77"/>
    <w:rsid w:val="00FC069D"/>
    <w:rsid w:val="00FC11D1"/>
    <w:rsid w:val="00FC24E0"/>
    <w:rsid w:val="00FC362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88D3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semiHidden/>
    <w:unhideWhenUsed/>
    <w:rsid w:val="007B61AC"/>
    <w:pPr>
      <w:spacing w:before="100" w:beforeAutospacing="1" w:after="100" w:afterAutospacing="1" w:line="240" w:lineRule="auto"/>
    </w:pPr>
    <w:rPr>
      <w:rFonts w:eastAsiaTheme="minorHAnsi" w:cs="Calibri"/>
      <w:color w:val="auto"/>
      <w:sz w:val="22"/>
    </w:rPr>
  </w:style>
  <w:style w:type="character" w:styleId="Strong">
    <w:name w:val="Strong"/>
    <w:basedOn w:val="DefaultParagraphFont"/>
    <w:uiPriority w:val="22"/>
    <w:qFormat/>
    <w:rsid w:val="007B6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958763">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oke.everett@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2300"/>
    <w:rsid w:val="00064278"/>
    <w:rsid w:val="00101562"/>
    <w:rsid w:val="001561B4"/>
    <w:rsid w:val="0019205C"/>
    <w:rsid w:val="001B19C6"/>
    <w:rsid w:val="002A4829"/>
    <w:rsid w:val="003C6F9C"/>
    <w:rsid w:val="00414F94"/>
    <w:rsid w:val="00471230"/>
    <w:rsid w:val="005F1322"/>
    <w:rsid w:val="00636951"/>
    <w:rsid w:val="00745CCD"/>
    <w:rsid w:val="007C7613"/>
    <w:rsid w:val="0083493E"/>
    <w:rsid w:val="00B36C21"/>
    <w:rsid w:val="00CB0F55"/>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18</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5954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Poole, Nicole (Talent, North Ryde)</cp:lastModifiedBy>
  <cp:revision>3</cp:revision>
  <cp:lastPrinted>2012-02-01T05:32:00Z</cp:lastPrinted>
  <dcterms:created xsi:type="dcterms:W3CDTF">2020-07-28T07:51:00Z</dcterms:created>
  <dcterms:modified xsi:type="dcterms:W3CDTF">2020-07-31T00:33:00Z</dcterms:modified>
</cp:coreProperties>
</file>