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0A626A38" w14:textId="77777777" w:rsidR="00332C06" w:rsidRPr="00674783" w:rsidRDefault="00CC201B" w:rsidP="00674783">
          <w:pPr>
            <w:pStyle w:val="Heading1"/>
          </w:pPr>
          <w:r>
            <w:t>Position Details</w:t>
          </w:r>
          <w:bookmarkEnd w:id="0"/>
        </w:p>
        <w:p w14:paraId="7C91A907" w14:textId="77777777" w:rsidR="006246C0" w:rsidRDefault="00DE7C89" w:rsidP="00B04E3F">
          <w:pPr>
            <w:pStyle w:val="Heading2"/>
          </w:pPr>
          <w:r>
            <w:t>Research Scientist</w:t>
          </w:r>
          <w:r w:rsidR="009F799F">
            <w:t>/Engineer</w:t>
          </w:r>
          <w:r w:rsidR="00CC201B">
            <w:t>- CSOF</w:t>
          </w:r>
          <w:r w:rsidR="00D77792">
            <w:t>5</w:t>
          </w:r>
        </w:p>
      </w:sdtContent>
    </w:sdt>
    <w:tbl>
      <w:tblPr>
        <w:tblStyle w:val="TableCSIRO"/>
        <w:tblW w:w="9474" w:type="dxa"/>
        <w:tblLook w:val="00A0" w:firstRow="1" w:lastRow="0" w:firstColumn="1" w:lastColumn="0" w:noHBand="0" w:noVBand="0"/>
      </w:tblPr>
      <w:tblGrid>
        <w:gridCol w:w="3856"/>
        <w:gridCol w:w="5618"/>
      </w:tblGrid>
      <w:tr w:rsidR="00452FD5" w:rsidRPr="0093721B" w14:paraId="723A54A2"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0E64B4"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56863C64"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2CDC5CF" w14:textId="77777777" w:rsidR="00CC201B" w:rsidRPr="0093721B" w:rsidRDefault="00BB763A" w:rsidP="00D83C52">
            <w:pPr>
              <w:pStyle w:val="TableText"/>
              <w:rPr>
                <w:sz w:val="22"/>
              </w:rPr>
            </w:pPr>
            <w:r w:rsidRPr="0093721B">
              <w:rPr>
                <w:sz w:val="22"/>
              </w:rPr>
              <w:t>Advertised Job Title</w:t>
            </w:r>
          </w:p>
        </w:tc>
        <w:tc>
          <w:tcPr>
            <w:tcW w:w="2965" w:type="pct"/>
          </w:tcPr>
          <w:p w14:paraId="6B2A72E2" w14:textId="77777777" w:rsidR="00CC201B" w:rsidRPr="0093721B" w:rsidRDefault="00A17EE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Research Scientist – Biomedical Devices</w:t>
            </w:r>
          </w:p>
        </w:tc>
      </w:tr>
      <w:tr w:rsidR="00CC201B" w:rsidRPr="0093721B" w14:paraId="232DC509"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6C79E91" w14:textId="77777777" w:rsidR="00CC201B" w:rsidRPr="0093721B" w:rsidRDefault="00BB763A" w:rsidP="00D83C52">
            <w:pPr>
              <w:pStyle w:val="TableText"/>
              <w:rPr>
                <w:sz w:val="22"/>
              </w:rPr>
            </w:pPr>
            <w:r w:rsidRPr="0093721B">
              <w:rPr>
                <w:sz w:val="22"/>
              </w:rPr>
              <w:t>Job Reference</w:t>
            </w:r>
          </w:p>
        </w:tc>
        <w:tc>
          <w:tcPr>
            <w:tcW w:w="2965" w:type="pct"/>
          </w:tcPr>
          <w:p w14:paraId="631B2380" w14:textId="77777777" w:rsidR="00CC201B" w:rsidRPr="0093721B" w:rsidRDefault="00A17EEF"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70429</w:t>
            </w:r>
          </w:p>
        </w:tc>
      </w:tr>
      <w:tr w:rsidR="00C45886" w:rsidRPr="0093721B" w14:paraId="06EABFB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ECB473" w14:textId="77777777" w:rsidR="00C45886" w:rsidRPr="0093721B" w:rsidRDefault="00C45886" w:rsidP="00D83C52">
            <w:pPr>
              <w:pStyle w:val="TableText"/>
              <w:rPr>
                <w:sz w:val="22"/>
              </w:rPr>
            </w:pPr>
            <w:r w:rsidRPr="0093721B">
              <w:rPr>
                <w:sz w:val="22"/>
              </w:rPr>
              <w:t>Tenure</w:t>
            </w:r>
          </w:p>
        </w:tc>
        <w:tc>
          <w:tcPr>
            <w:tcW w:w="2965" w:type="pct"/>
          </w:tcPr>
          <w:p w14:paraId="6CD372DF" w14:textId="77777777" w:rsidR="00C45886" w:rsidRPr="0093721B"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A17EEF">
              <w:rPr>
                <w:sz w:val="22"/>
              </w:rPr>
              <w:t>2 years (</w:t>
            </w:r>
            <w:r w:rsidR="00A63426">
              <w:rPr>
                <w:sz w:val="22"/>
              </w:rPr>
              <w:t>F</w:t>
            </w:r>
            <w:r w:rsidRPr="0093721B">
              <w:rPr>
                <w:sz w:val="22"/>
              </w:rPr>
              <w:t>ull-time</w:t>
            </w:r>
            <w:r w:rsidR="00A17EEF">
              <w:rPr>
                <w:sz w:val="22"/>
              </w:rPr>
              <w:t>)</w:t>
            </w:r>
            <w:r w:rsidRPr="0093721B">
              <w:rPr>
                <w:sz w:val="22"/>
              </w:rPr>
              <w:t xml:space="preserve"> </w:t>
            </w:r>
          </w:p>
        </w:tc>
      </w:tr>
      <w:tr w:rsidR="00C45886" w:rsidRPr="0093721B" w14:paraId="0D1D73A2"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6C975C4" w14:textId="77777777" w:rsidR="00C45886" w:rsidRPr="0093721B" w:rsidRDefault="00C45886" w:rsidP="00D83C52">
            <w:pPr>
              <w:pStyle w:val="TableText"/>
              <w:rPr>
                <w:sz w:val="22"/>
              </w:rPr>
            </w:pPr>
            <w:r w:rsidRPr="0093721B">
              <w:rPr>
                <w:sz w:val="22"/>
              </w:rPr>
              <w:t>Salary Range</w:t>
            </w:r>
          </w:p>
        </w:tc>
        <w:tc>
          <w:tcPr>
            <w:tcW w:w="2965" w:type="pct"/>
          </w:tcPr>
          <w:p w14:paraId="29B7D970"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17EEF">
              <w:rPr>
                <w:sz w:val="22"/>
              </w:rPr>
              <w:t>98</w:t>
            </w:r>
            <w:r w:rsidRPr="0093721B">
              <w:rPr>
                <w:sz w:val="22"/>
              </w:rPr>
              <w:t>,</w:t>
            </w:r>
            <w:r w:rsidR="00A17EEF">
              <w:rPr>
                <w:sz w:val="22"/>
              </w:rPr>
              <w:t>735</w:t>
            </w:r>
            <w:r w:rsidRPr="0093721B">
              <w:rPr>
                <w:sz w:val="22"/>
              </w:rPr>
              <w:t xml:space="preserve"> to AU$</w:t>
            </w:r>
            <w:r w:rsidR="00A17EEF">
              <w:rPr>
                <w:sz w:val="22"/>
              </w:rPr>
              <w:t>106</w:t>
            </w:r>
            <w:r w:rsidRPr="0093721B">
              <w:rPr>
                <w:sz w:val="22"/>
              </w:rPr>
              <w:t>,</w:t>
            </w:r>
            <w:r w:rsidR="00A17EEF">
              <w:rPr>
                <w:sz w:val="22"/>
              </w:rPr>
              <w:t>848</w:t>
            </w:r>
            <w:r w:rsidRPr="0093721B">
              <w:rPr>
                <w:sz w:val="22"/>
              </w:rPr>
              <w:t xml:space="preserve"> pa + up to 15.4% superannuation</w:t>
            </w:r>
          </w:p>
        </w:tc>
      </w:tr>
      <w:tr w:rsidR="00926BE4" w:rsidRPr="0093721B" w14:paraId="49E6BEB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E9CE71"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4DA18E8E" w14:textId="77777777" w:rsidR="00926BE4" w:rsidRPr="0093721B" w:rsidRDefault="00A17EE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p>
        </w:tc>
      </w:tr>
      <w:tr w:rsidR="00926BE4" w:rsidRPr="0093721B" w14:paraId="11BD5C6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42E75BA" w14:textId="77777777" w:rsidR="00926BE4" w:rsidRPr="0093721B" w:rsidRDefault="00926BE4" w:rsidP="00D83C52">
            <w:pPr>
              <w:pStyle w:val="TableText"/>
              <w:rPr>
                <w:sz w:val="22"/>
              </w:rPr>
            </w:pPr>
            <w:r w:rsidRPr="0093721B">
              <w:rPr>
                <w:sz w:val="22"/>
              </w:rPr>
              <w:t>Relocation Assistance</w:t>
            </w:r>
          </w:p>
        </w:tc>
        <w:tc>
          <w:tcPr>
            <w:tcW w:w="2965" w:type="pct"/>
          </w:tcPr>
          <w:p w14:paraId="756729D9"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127BAC4"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88E848E" w14:textId="77777777" w:rsidR="00926BE4" w:rsidRPr="0093721B" w:rsidRDefault="00926BE4" w:rsidP="00D83C52">
            <w:pPr>
              <w:pStyle w:val="TableText"/>
              <w:rPr>
                <w:sz w:val="22"/>
              </w:rPr>
            </w:pPr>
            <w:r w:rsidRPr="0093721B">
              <w:rPr>
                <w:sz w:val="22"/>
              </w:rPr>
              <w:t>Applications are open to</w:t>
            </w:r>
          </w:p>
        </w:tc>
        <w:tc>
          <w:tcPr>
            <w:tcW w:w="2965" w:type="pct"/>
          </w:tcPr>
          <w:p w14:paraId="7E800AB5" w14:textId="77777777" w:rsidR="00926BE4" w:rsidRPr="0093721B" w:rsidRDefault="00A17EEF" w:rsidP="00A17EE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67571">
              <w:rPr>
                <w:sz w:val="22"/>
              </w:rPr>
              <w:t>Australian/New Zealand Citizens, Australian Permanent Residents and Australian temporary residents currently residing in Australia (</w:t>
            </w:r>
            <w:r>
              <w:rPr>
                <w:sz w:val="22"/>
              </w:rPr>
              <w:t>with legal work rights to cover the period of the term</w:t>
            </w:r>
            <w:r w:rsidRPr="00267571">
              <w:rPr>
                <w:sz w:val="22"/>
              </w:rPr>
              <w:t>).</w:t>
            </w:r>
          </w:p>
        </w:tc>
      </w:tr>
      <w:tr w:rsidR="00C45886" w:rsidRPr="0093721B" w14:paraId="4612C3C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C34B22B" w14:textId="77777777" w:rsidR="00C45886" w:rsidRPr="0093721B" w:rsidRDefault="00C45886" w:rsidP="00D83C52">
            <w:pPr>
              <w:pStyle w:val="TableText"/>
              <w:rPr>
                <w:sz w:val="22"/>
              </w:rPr>
            </w:pPr>
            <w:r w:rsidRPr="0093721B">
              <w:rPr>
                <w:sz w:val="22"/>
              </w:rPr>
              <w:t>Position reports to the</w:t>
            </w:r>
          </w:p>
        </w:tc>
        <w:tc>
          <w:tcPr>
            <w:tcW w:w="2965" w:type="pct"/>
          </w:tcPr>
          <w:p w14:paraId="4CA3E19B" w14:textId="77777777" w:rsidR="00C45886" w:rsidRPr="0093721B" w:rsidRDefault="00880CB8"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w:t>
            </w:r>
          </w:p>
        </w:tc>
      </w:tr>
      <w:tr w:rsidR="00926BE4" w:rsidRPr="0093721B" w14:paraId="47333D4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8EEC77F" w14:textId="77777777" w:rsidR="00926BE4" w:rsidRPr="0093721B" w:rsidRDefault="00926BE4" w:rsidP="00D83C52">
            <w:pPr>
              <w:pStyle w:val="TableText"/>
              <w:rPr>
                <w:sz w:val="22"/>
              </w:rPr>
            </w:pPr>
            <w:r w:rsidRPr="0093721B">
              <w:rPr>
                <w:sz w:val="22"/>
              </w:rPr>
              <w:t>Client Focus – Internal</w:t>
            </w:r>
          </w:p>
        </w:tc>
        <w:tc>
          <w:tcPr>
            <w:tcW w:w="2965" w:type="pct"/>
          </w:tcPr>
          <w:p w14:paraId="5B68312C" w14:textId="77777777" w:rsidR="00926BE4" w:rsidRPr="00A17EE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17EEF">
              <w:rPr>
                <w:sz w:val="22"/>
              </w:rPr>
              <w:t>0%</w:t>
            </w:r>
          </w:p>
        </w:tc>
      </w:tr>
      <w:tr w:rsidR="00926BE4" w:rsidRPr="0093721B" w14:paraId="29E8B97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3C1990B" w14:textId="77777777" w:rsidR="00926BE4" w:rsidRPr="0093721B" w:rsidRDefault="00926BE4" w:rsidP="00D83C52">
            <w:pPr>
              <w:pStyle w:val="TableText"/>
              <w:rPr>
                <w:sz w:val="22"/>
              </w:rPr>
            </w:pPr>
            <w:r w:rsidRPr="0093721B">
              <w:rPr>
                <w:sz w:val="22"/>
              </w:rPr>
              <w:t>Client Focus – External</w:t>
            </w:r>
          </w:p>
        </w:tc>
        <w:tc>
          <w:tcPr>
            <w:tcW w:w="2965" w:type="pct"/>
          </w:tcPr>
          <w:p w14:paraId="0518F7D7" w14:textId="77777777" w:rsidR="00926BE4" w:rsidRPr="00A17EEF" w:rsidRDefault="00A17EE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17EEF">
              <w:rPr>
                <w:sz w:val="22"/>
              </w:rPr>
              <w:t>10</w:t>
            </w:r>
            <w:r w:rsidR="00F54F83" w:rsidRPr="00A17EEF">
              <w:rPr>
                <w:sz w:val="22"/>
              </w:rPr>
              <w:t>0%</w:t>
            </w:r>
          </w:p>
        </w:tc>
      </w:tr>
      <w:tr w:rsidR="00194B1C" w:rsidRPr="0093721B" w14:paraId="71CAD79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1FD336" w14:textId="77777777" w:rsidR="00194B1C" w:rsidRPr="0093721B" w:rsidRDefault="00C45886" w:rsidP="00D83C52">
            <w:pPr>
              <w:pStyle w:val="TableText"/>
              <w:rPr>
                <w:sz w:val="22"/>
              </w:rPr>
            </w:pPr>
            <w:r w:rsidRPr="0093721B">
              <w:rPr>
                <w:sz w:val="22"/>
              </w:rPr>
              <w:t>Number of Direct Reports</w:t>
            </w:r>
          </w:p>
        </w:tc>
        <w:tc>
          <w:tcPr>
            <w:tcW w:w="2965" w:type="pct"/>
          </w:tcPr>
          <w:p w14:paraId="3FF6954F" w14:textId="77777777" w:rsidR="00194B1C" w:rsidRPr="00A17EEF"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17EEF">
              <w:rPr>
                <w:sz w:val="22"/>
              </w:rPr>
              <w:t>0</w:t>
            </w:r>
          </w:p>
        </w:tc>
      </w:tr>
      <w:tr w:rsidR="00194B1C" w:rsidRPr="0093721B" w14:paraId="3ABD6397"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DBE4255" w14:textId="77777777" w:rsidR="00194B1C" w:rsidRPr="0093721B" w:rsidRDefault="00C45886" w:rsidP="00D83C52">
            <w:pPr>
              <w:pStyle w:val="TableText"/>
              <w:rPr>
                <w:sz w:val="22"/>
              </w:rPr>
            </w:pPr>
            <w:r w:rsidRPr="0093721B">
              <w:rPr>
                <w:sz w:val="22"/>
              </w:rPr>
              <w:t>Enquire about this job</w:t>
            </w:r>
          </w:p>
        </w:tc>
        <w:tc>
          <w:tcPr>
            <w:tcW w:w="2965" w:type="pct"/>
          </w:tcPr>
          <w:p w14:paraId="57037571" w14:textId="77777777" w:rsidR="00194B1C" w:rsidRPr="00A17EE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17EEF">
              <w:rPr>
                <w:sz w:val="22"/>
              </w:rPr>
              <w:t xml:space="preserve">Contact </w:t>
            </w:r>
            <w:r w:rsidR="00A17EEF" w:rsidRPr="00A17EEF">
              <w:rPr>
                <w:sz w:val="22"/>
              </w:rPr>
              <w:t>Dr. Helmut Thissen via email at: helmut.thissen@csiro.au or phone: +61 3 9545 2191</w:t>
            </w:r>
          </w:p>
        </w:tc>
      </w:tr>
      <w:tr w:rsidR="00194B1C" w:rsidRPr="0093721B" w14:paraId="5ED871FE"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EA27525" w14:textId="77777777" w:rsidR="00194B1C" w:rsidRPr="0093721B" w:rsidRDefault="00C45886" w:rsidP="00D83C52">
            <w:pPr>
              <w:pStyle w:val="TableText"/>
              <w:rPr>
                <w:sz w:val="22"/>
              </w:rPr>
            </w:pPr>
            <w:r w:rsidRPr="0093721B">
              <w:rPr>
                <w:sz w:val="22"/>
              </w:rPr>
              <w:t>How to apply</w:t>
            </w:r>
          </w:p>
        </w:tc>
        <w:tc>
          <w:tcPr>
            <w:tcW w:w="2965" w:type="pct"/>
          </w:tcPr>
          <w:p w14:paraId="0974C564"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7" w:history="1">
              <w:r w:rsidR="006F78A3" w:rsidRPr="0059296E">
                <w:rPr>
                  <w:rStyle w:val="Hyperlink"/>
                  <w:sz w:val="22"/>
                </w:rPr>
                <w:t>https://jobs.csiro.au/</w:t>
              </w:r>
            </w:hyperlink>
            <w:r w:rsidR="006F78A3">
              <w:rPr>
                <w:sz w:val="22"/>
              </w:rPr>
              <w:t xml:space="preserve"> </w:t>
            </w:r>
          </w:p>
          <w:p w14:paraId="5FC5429A"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D98ED68"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8" w:history="1">
              <w:r w:rsidRPr="0093721B">
                <w:rPr>
                  <w:rStyle w:val="Hyperlink"/>
                  <w:sz w:val="22"/>
                </w:rPr>
                <w:t>careers.online@csiro.au</w:t>
              </w:r>
            </w:hyperlink>
            <w:r w:rsidRPr="0093721B">
              <w:rPr>
                <w:sz w:val="22"/>
              </w:rPr>
              <w:t xml:space="preserve"> or call 1300 984 220.</w:t>
            </w:r>
          </w:p>
        </w:tc>
      </w:tr>
    </w:tbl>
    <w:p w14:paraId="3099F47E" w14:textId="77777777" w:rsidR="005A5AEE" w:rsidRDefault="005A5AEE" w:rsidP="00D06E61">
      <w:pPr>
        <w:pStyle w:val="Heading3"/>
        <w:spacing w:after="0"/>
      </w:pPr>
    </w:p>
    <w:p w14:paraId="1D4549BC" w14:textId="77777777" w:rsidR="005A5AEE" w:rsidRDefault="005A5AEE" w:rsidP="005A5AEE">
      <w:pPr>
        <w:pStyle w:val="BodyText"/>
      </w:pPr>
    </w:p>
    <w:p w14:paraId="062A8179" w14:textId="77777777" w:rsidR="00A17EEF" w:rsidRDefault="00A17EEF" w:rsidP="005A5AEE">
      <w:pPr>
        <w:pStyle w:val="BodyText"/>
      </w:pPr>
    </w:p>
    <w:p w14:paraId="27B5C012" w14:textId="77777777" w:rsidR="00A17EEF" w:rsidRPr="005A5AEE" w:rsidRDefault="00A17EEF" w:rsidP="005A5AEE">
      <w:pPr>
        <w:pStyle w:val="BodyText"/>
      </w:pPr>
    </w:p>
    <w:p w14:paraId="02964676" w14:textId="77777777" w:rsidR="006246C0" w:rsidRPr="00674783" w:rsidRDefault="00B50C20" w:rsidP="00D06E61">
      <w:pPr>
        <w:pStyle w:val="Heading3"/>
        <w:spacing w:after="0"/>
      </w:pPr>
      <w:r>
        <w:lastRenderedPageBreak/>
        <w:t>Role Overview</w:t>
      </w:r>
    </w:p>
    <w:p w14:paraId="5A19E120" w14:textId="77777777" w:rsidR="00A17EEF"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14:paraId="2DDE74AD" w14:textId="77777777" w:rsidR="00A17EEF" w:rsidRPr="000F040B" w:rsidRDefault="00A17EEF" w:rsidP="00A17EEF">
      <w:r>
        <w:t xml:space="preserve">The </w:t>
      </w:r>
      <w:r w:rsidR="00642E6E" w:rsidRPr="00642E6E">
        <w:t xml:space="preserve">Research Scientist – Biomedical Devices </w:t>
      </w:r>
      <w:r>
        <w:t xml:space="preserve">will be part of a team that is focused on the development of new and improved biomedical device technologies, and here in particular coating technologies that are able to control the biological response. </w:t>
      </w:r>
      <w:r w:rsidR="00642E6E">
        <w:t xml:space="preserve">This position </w:t>
      </w:r>
      <w:r>
        <w:t>will be focused in particular on the development of technologies that modulate the foreign body response (FBR), which is often observed in the context of medical devices and often leads to reduced function or failure of the devices.</w:t>
      </w:r>
    </w:p>
    <w:p w14:paraId="4A2ED87B" w14:textId="77777777" w:rsidR="00B50C20" w:rsidRPr="00A17EEF" w:rsidRDefault="00B50C20" w:rsidP="00B50C20">
      <w:pPr>
        <w:pStyle w:val="Heading3"/>
      </w:pPr>
      <w:r w:rsidRPr="00A17EEF">
        <w:t>Duties and Key Result Areas:</w:t>
      </w:r>
      <w:r w:rsidR="003E5564" w:rsidRPr="00A17EEF">
        <w:t xml:space="preserve">  </w:t>
      </w:r>
    </w:p>
    <w:p w14:paraId="0233B30A" w14:textId="77777777" w:rsidR="00A17EEF" w:rsidRPr="00A17EEF" w:rsidRDefault="00A17EEF" w:rsidP="00A17EEF">
      <w:pPr>
        <w:pStyle w:val="ListParagraph"/>
        <w:numPr>
          <w:ilvl w:val="0"/>
          <w:numId w:val="29"/>
        </w:numPr>
        <w:spacing w:after="60" w:line="240" w:lineRule="auto"/>
        <w:ind w:left="470" w:hanging="364"/>
        <w:rPr>
          <w:rFonts w:eastAsiaTheme="minorHAnsi"/>
          <w:szCs w:val="24"/>
        </w:rPr>
      </w:pPr>
      <w:r w:rsidRPr="00A17EEF">
        <w:t>Development of antifibrotic coatings for application on medical devices.</w:t>
      </w:r>
    </w:p>
    <w:p w14:paraId="14683DA2" w14:textId="77777777" w:rsidR="00A17EEF" w:rsidRPr="00A17EEF" w:rsidRDefault="00A17EEF" w:rsidP="00A17EEF">
      <w:pPr>
        <w:pStyle w:val="ListParagraph"/>
        <w:numPr>
          <w:ilvl w:val="0"/>
          <w:numId w:val="29"/>
        </w:numPr>
        <w:spacing w:after="60" w:line="240" w:lineRule="auto"/>
        <w:ind w:left="470" w:hanging="364"/>
        <w:rPr>
          <w:rFonts w:eastAsiaTheme="minorHAnsi"/>
          <w:szCs w:val="24"/>
        </w:rPr>
      </w:pPr>
      <w:r w:rsidRPr="00A17EEF">
        <w:t>Characterisation of bulk and surface properties.</w:t>
      </w:r>
    </w:p>
    <w:p w14:paraId="7E112FC4" w14:textId="77777777" w:rsidR="00A17EEF" w:rsidRPr="00A17EEF" w:rsidRDefault="00A17EEF" w:rsidP="00A17EEF">
      <w:pPr>
        <w:pStyle w:val="ListParagraph"/>
        <w:numPr>
          <w:ilvl w:val="0"/>
          <w:numId w:val="29"/>
        </w:numPr>
        <w:spacing w:after="60" w:line="240" w:lineRule="auto"/>
        <w:ind w:left="470" w:hanging="364"/>
        <w:rPr>
          <w:rFonts w:eastAsiaTheme="minorHAnsi"/>
          <w:szCs w:val="24"/>
        </w:rPr>
      </w:pPr>
      <w:r w:rsidRPr="00A17EEF">
        <w:t xml:space="preserve">Evaluation of drug release profiles. </w:t>
      </w:r>
    </w:p>
    <w:p w14:paraId="746260B8" w14:textId="77777777" w:rsidR="00A17EEF" w:rsidRPr="00A17EEF" w:rsidRDefault="00A17EEF" w:rsidP="00A17EEF">
      <w:pPr>
        <w:pStyle w:val="ListParagraph"/>
        <w:numPr>
          <w:ilvl w:val="0"/>
          <w:numId w:val="29"/>
        </w:numPr>
        <w:spacing w:after="60" w:line="240" w:lineRule="auto"/>
        <w:ind w:left="470" w:hanging="364"/>
        <w:rPr>
          <w:rFonts w:eastAsiaTheme="minorHAnsi"/>
          <w:szCs w:val="24"/>
        </w:rPr>
      </w:pPr>
      <w:r w:rsidRPr="00A17EEF">
        <w:t xml:space="preserve">Evaluation of the biological response </w:t>
      </w:r>
      <w:r w:rsidRPr="00A17EEF">
        <w:rPr>
          <w:i/>
          <w:iCs/>
        </w:rPr>
        <w:t>in vitro</w:t>
      </w:r>
      <w:r w:rsidRPr="00A17EEF">
        <w:t xml:space="preserve"> and </w:t>
      </w:r>
      <w:r w:rsidRPr="00A17EEF">
        <w:rPr>
          <w:i/>
          <w:iCs/>
        </w:rPr>
        <w:t>in vivo</w:t>
      </w:r>
      <w:r w:rsidRPr="00A17EEF">
        <w:t>.</w:t>
      </w:r>
    </w:p>
    <w:p w14:paraId="7D25700C" w14:textId="77777777" w:rsidR="00A17EEF" w:rsidRPr="00A17EEF" w:rsidRDefault="00A17EEF" w:rsidP="00A17EEF">
      <w:pPr>
        <w:pStyle w:val="ListParagraph"/>
        <w:numPr>
          <w:ilvl w:val="0"/>
          <w:numId w:val="29"/>
        </w:numPr>
        <w:spacing w:after="60" w:line="240" w:lineRule="auto"/>
        <w:ind w:left="470" w:hanging="364"/>
        <w:rPr>
          <w:rFonts w:eastAsiaTheme="minorHAnsi"/>
          <w:szCs w:val="24"/>
        </w:rPr>
      </w:pPr>
      <w:r w:rsidRPr="00A17EEF">
        <w:t>Work</w:t>
      </w:r>
      <w:r w:rsidR="00601E61">
        <w:t xml:space="preserve"> closely</w:t>
      </w:r>
      <w:r w:rsidRPr="00A17EEF">
        <w:t xml:space="preserve"> with academic collaborators as well as industry partners.</w:t>
      </w:r>
    </w:p>
    <w:p w14:paraId="20486A48" w14:textId="77777777" w:rsidR="00A17EEF" w:rsidRPr="00A17EEF" w:rsidRDefault="00A17EEF" w:rsidP="00A17EEF">
      <w:pPr>
        <w:pStyle w:val="ListParagraph"/>
        <w:numPr>
          <w:ilvl w:val="0"/>
          <w:numId w:val="29"/>
        </w:numPr>
        <w:spacing w:after="60" w:line="240" w:lineRule="auto"/>
        <w:ind w:left="470" w:hanging="364"/>
        <w:rPr>
          <w:rFonts w:eastAsiaTheme="minorHAnsi"/>
          <w:szCs w:val="24"/>
        </w:rPr>
      </w:pPr>
      <w:r w:rsidRPr="00A17EEF">
        <w:t xml:space="preserve">Supervision and lab management.  </w:t>
      </w:r>
    </w:p>
    <w:p w14:paraId="1522119E" w14:textId="77777777" w:rsidR="00885B33" w:rsidRPr="00885B33" w:rsidRDefault="00885B33" w:rsidP="00A17EEF">
      <w:pPr>
        <w:pStyle w:val="ListParagraph"/>
        <w:numPr>
          <w:ilvl w:val="0"/>
          <w:numId w:val="29"/>
        </w:numPr>
        <w:spacing w:after="60" w:line="240" w:lineRule="auto"/>
        <w:ind w:left="470" w:hanging="364"/>
      </w:pPr>
      <w:r w:rsidRPr="00885B33">
        <w:t xml:space="preserve">Liaise with clients to determine their needs and take personal responsibility for client satisfaction. </w:t>
      </w:r>
    </w:p>
    <w:p w14:paraId="570A9C7C"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 xml:space="preserve">Under limited direction, assist in the planning and preparation of research proposals and carry out research investigations, requiring originality, creativity and innovation. </w:t>
      </w:r>
    </w:p>
    <w:p w14:paraId="4D2222D4"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 xml:space="preserve">Present results in a meaningful format, prepare reports for clients and/or write scientific papers for publication.  </w:t>
      </w:r>
    </w:p>
    <w:p w14:paraId="319EFA6E"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 xml:space="preserve">Address problems promptly and in a constructive manner, selecting the most profitable lines of attack upon a problem, preparing detailed design proposals and experimental protocols. </w:t>
      </w:r>
    </w:p>
    <w:p w14:paraId="3AFA1884"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 xml:space="preserve">Undertake in experimental and/or observational research activities, often requiring the supervision and/or training of others to ensure experiments are established in accordance with research design, or as required. </w:t>
      </w:r>
    </w:p>
    <w:p w14:paraId="278B4F87"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 xml:space="preserve">Draw on professional expertise, knowledge of other disciplines and research experience, recognise opportunities for innovation and generate new theoretical perspectives by pursuing new ideas/approaches and networking with scientific colleagues across a range of disciplines. </w:t>
      </w:r>
    </w:p>
    <w:p w14:paraId="2676C423"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Communicate openly, effectively and respectfully with all staff, clients and suppliers in the interests of good business practice, collaboration and enhancement of CSIRO’s reputation.</w:t>
      </w:r>
    </w:p>
    <w:p w14:paraId="354F413E"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Work collaboratively as part of a multi-disciplinary, often regionally dispersed research team, and business unit to carry out tasks in support of CSIRO’s scientific objectives.</w:t>
      </w:r>
    </w:p>
    <w:p w14:paraId="3C86A8C9" w14:textId="77777777" w:rsidR="00957795" w:rsidRDefault="00957795" w:rsidP="00957795">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150608E1" w14:textId="77777777" w:rsidR="00885B33" w:rsidRPr="00885B33" w:rsidRDefault="00885B33" w:rsidP="00885B33">
      <w:pPr>
        <w:pStyle w:val="ListParagraph"/>
        <w:numPr>
          <w:ilvl w:val="0"/>
          <w:numId w:val="23"/>
        </w:numPr>
        <w:spacing w:before="0" w:after="60" w:line="240" w:lineRule="auto"/>
        <w:ind w:left="470" w:hanging="364"/>
        <w:contextualSpacing w:val="0"/>
      </w:pPr>
      <w:r w:rsidRPr="00885B33">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38F5BC2"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4DBFE7E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14:paraId="5630A598"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F77622" w:rsidRPr="00F77622">
            <w:rPr>
              <w:szCs w:val="24"/>
            </w:rPr>
            <w:t>Uses knowledge of other party's priorities and adapts presentations or discussions to appeal to the interests and level of the audience. Anticipates and prepares for others reactions.</w:t>
          </w:r>
        </w:p>
        <w:p w14:paraId="234D8ACB" w14:textId="77777777"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E6156F" w:rsidRPr="00E6156F">
            <w:rPr>
              <w:szCs w:val="24"/>
            </w:rPr>
            <w:t>Allocates activities, directs tasks and manages resources to meet objectives. Provides coaching and on the job training, recognises and supports staff achievements and fosters open communication in the team.</w:t>
          </w:r>
        </w:p>
        <w:p w14:paraId="70D247AA"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B71A0D" w:rsidRPr="00E6156F">
            <w:rPr>
              <w:szCs w:val="24"/>
            </w:rPr>
            <w:t>Investigates underlying issues of complex and ill-defined problems and develops appropriate response by adapting/creating and testing alternative solutions.</w:t>
          </w:r>
        </w:p>
        <w:p w14:paraId="4E142E42" w14:textId="77777777" w:rsidR="00F77622" w:rsidRPr="00F77622" w:rsidRDefault="00B50C20" w:rsidP="00681141">
          <w:pPr>
            <w:pStyle w:val="ListParagraph"/>
            <w:numPr>
              <w:ilvl w:val="0"/>
              <w:numId w:val="27"/>
            </w:numPr>
            <w:spacing w:line="240" w:lineRule="auto"/>
            <w:contextualSpacing w:val="0"/>
            <w:rPr>
              <w:b/>
              <w:bCs/>
              <w:i/>
              <w:iCs/>
              <w:sz w:val="22"/>
            </w:rPr>
          </w:pPr>
          <w:r w:rsidRPr="00F77622">
            <w:rPr>
              <w:b/>
              <w:szCs w:val="24"/>
            </w:rPr>
            <w:t xml:space="preserve">Independence: </w:t>
          </w:r>
          <w:r w:rsidR="00F77622" w:rsidRPr="00F77622">
            <w:rPr>
              <w:szCs w:val="24"/>
            </w:rPr>
            <w:t>Plans, sets and works to meet challenging standards and goals for self and/or others. Recognises where endeavours will make the most impact or difference, decides on desired outcome and sets realistic goals to reach this target.</w:t>
          </w:r>
        </w:p>
        <w:p w14:paraId="773F6A39"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B71A0D" w:rsidRPr="00F7762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56DAFB26"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9E1D71E" w14:textId="77777777" w:rsidR="000B3207" w:rsidRPr="000B3207" w:rsidRDefault="000B3207" w:rsidP="000B3207">
      <w:pPr>
        <w:pStyle w:val="Heading4"/>
      </w:pPr>
      <w:r>
        <w:t>Essential</w:t>
      </w:r>
    </w:p>
    <w:p w14:paraId="58066C78"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097C17E1" w14:textId="77777777" w:rsidR="00A17EEF" w:rsidRDefault="00A17EEF" w:rsidP="00A17EEF">
      <w:pPr>
        <w:numPr>
          <w:ilvl w:val="0"/>
          <w:numId w:val="37"/>
        </w:numPr>
        <w:spacing w:before="0" w:after="60" w:line="240" w:lineRule="auto"/>
        <w:rPr>
          <w:rFonts w:cs="Calibri"/>
          <w:szCs w:val="24"/>
        </w:rPr>
      </w:pPr>
      <w:r>
        <w:rPr>
          <w:rFonts w:cs="Calibri"/>
          <w:szCs w:val="24"/>
        </w:rPr>
        <w:t>A doctorate in a relevant discipline area, such as chemistry, materials science or biomedical engineering.</w:t>
      </w:r>
    </w:p>
    <w:p w14:paraId="78ACD5DF" w14:textId="77777777" w:rsidR="00A17EEF" w:rsidRDefault="00A17EEF" w:rsidP="00A17EEF">
      <w:pPr>
        <w:numPr>
          <w:ilvl w:val="0"/>
          <w:numId w:val="37"/>
        </w:numPr>
        <w:spacing w:before="0" w:after="60" w:line="240" w:lineRule="auto"/>
        <w:rPr>
          <w:rFonts w:cs="Calibri"/>
          <w:szCs w:val="24"/>
        </w:rPr>
      </w:pPr>
      <w:r>
        <w:rPr>
          <w:rFonts w:cs="Calibri"/>
          <w:szCs w:val="24"/>
        </w:rPr>
        <w:t>Postdoctoral research experience</w:t>
      </w:r>
      <w:r>
        <w:t xml:space="preserve"> </w:t>
      </w:r>
      <w:r>
        <w:rPr>
          <w:rFonts w:cs="Calibri"/>
          <w:szCs w:val="24"/>
        </w:rPr>
        <w:t>in a discipline area that is relevant to biomedical devices.</w:t>
      </w:r>
    </w:p>
    <w:p w14:paraId="1995C2A0" w14:textId="77777777" w:rsidR="00A17EEF" w:rsidRDefault="00A17EEF" w:rsidP="00A17EEF">
      <w:pPr>
        <w:numPr>
          <w:ilvl w:val="0"/>
          <w:numId w:val="37"/>
        </w:numPr>
        <w:spacing w:before="0" w:after="60" w:line="240" w:lineRule="auto"/>
        <w:rPr>
          <w:rFonts w:cs="Calibri"/>
          <w:szCs w:val="24"/>
        </w:rPr>
      </w:pPr>
      <w:r>
        <w:rPr>
          <w:rFonts w:cs="Calibri"/>
          <w:szCs w:val="24"/>
        </w:rPr>
        <w:t>Demonstrated experience related to surface modification and surface characterisation.</w:t>
      </w:r>
    </w:p>
    <w:p w14:paraId="21583C48" w14:textId="77777777" w:rsidR="00A17EEF" w:rsidRDefault="00A17EEF" w:rsidP="00A17EEF">
      <w:pPr>
        <w:numPr>
          <w:ilvl w:val="0"/>
          <w:numId w:val="37"/>
        </w:numPr>
        <w:spacing w:before="0" w:after="60" w:line="240" w:lineRule="auto"/>
        <w:rPr>
          <w:rFonts w:cs="Calibri"/>
          <w:szCs w:val="24"/>
        </w:rPr>
      </w:pPr>
      <w:r>
        <w:rPr>
          <w:rFonts w:cs="Calibri"/>
          <w:szCs w:val="24"/>
        </w:rPr>
        <w:t>Previous experience in the evaluation of biological responses in vitro and in vivo.</w:t>
      </w:r>
    </w:p>
    <w:p w14:paraId="510D6CEC" w14:textId="77777777" w:rsidR="00A17EEF" w:rsidRDefault="00A17EEF" w:rsidP="00A17EEF">
      <w:pPr>
        <w:numPr>
          <w:ilvl w:val="0"/>
          <w:numId w:val="37"/>
        </w:numPr>
        <w:spacing w:before="0" w:after="60" w:line="240" w:lineRule="auto"/>
        <w:rPr>
          <w:rFonts w:cs="Calibri"/>
          <w:szCs w:val="24"/>
        </w:rPr>
      </w:pPr>
      <w:r>
        <w:rPr>
          <w:rFonts w:cs="Calibri"/>
          <w:szCs w:val="24"/>
        </w:rPr>
        <w:t>Demonstrated experience related to bioconjugation techniques.</w:t>
      </w:r>
    </w:p>
    <w:p w14:paraId="0B18809D" w14:textId="77777777" w:rsidR="00A17EEF" w:rsidRDefault="00A17EEF" w:rsidP="00A17EEF">
      <w:pPr>
        <w:numPr>
          <w:ilvl w:val="0"/>
          <w:numId w:val="37"/>
        </w:numPr>
        <w:spacing w:before="0" w:after="60" w:line="240" w:lineRule="auto"/>
        <w:rPr>
          <w:rFonts w:cs="Calibri"/>
          <w:szCs w:val="24"/>
        </w:rPr>
      </w:pPr>
      <w:r>
        <w:rPr>
          <w:rFonts w:cs="Calibri"/>
          <w:szCs w:val="24"/>
        </w:rPr>
        <w:t>Previous experience in drug delivery.</w:t>
      </w:r>
    </w:p>
    <w:p w14:paraId="460AC992" w14:textId="77777777" w:rsidR="00A17EEF" w:rsidRDefault="00A17EEF" w:rsidP="00A17EEF">
      <w:pPr>
        <w:pStyle w:val="Heading2"/>
        <w:rPr>
          <w:rFonts w:asciiTheme="majorHAnsi" w:eastAsiaTheme="majorEastAsia" w:hAnsiTheme="majorHAnsi" w:cstheme="majorBidi"/>
          <w:b/>
          <w:color w:val="757579" w:themeColor="accent3"/>
          <w:sz w:val="24"/>
          <w:szCs w:val="22"/>
        </w:rPr>
      </w:pPr>
      <w:r>
        <w:rPr>
          <w:rFonts w:asciiTheme="majorHAnsi" w:eastAsiaTheme="majorEastAsia" w:hAnsiTheme="majorHAnsi" w:cstheme="majorBidi"/>
          <w:b/>
          <w:color w:val="757579" w:themeColor="accent3"/>
          <w:sz w:val="24"/>
          <w:szCs w:val="22"/>
        </w:rPr>
        <w:t>Desirable:</w:t>
      </w:r>
    </w:p>
    <w:p w14:paraId="26E3CB45" w14:textId="77777777" w:rsidR="00A17EEF" w:rsidRDefault="00A17EEF" w:rsidP="00A17EEF">
      <w:pPr>
        <w:numPr>
          <w:ilvl w:val="0"/>
          <w:numId w:val="38"/>
        </w:numPr>
        <w:spacing w:before="0" w:after="60" w:line="240" w:lineRule="auto"/>
        <w:rPr>
          <w:iCs/>
          <w:szCs w:val="24"/>
        </w:rPr>
      </w:pPr>
      <w:r>
        <w:rPr>
          <w:iCs/>
          <w:szCs w:val="24"/>
        </w:rPr>
        <w:t xml:space="preserve">Experience in surface analysis, including scanning electron microscopy (SEM), X-ray photoelectron spectroscopy (XPS), and other surface analytical techniques. </w:t>
      </w:r>
    </w:p>
    <w:p w14:paraId="0BF9D8C2" w14:textId="77777777" w:rsidR="00A17EEF" w:rsidRDefault="00A17EEF" w:rsidP="00A17EEF">
      <w:pPr>
        <w:numPr>
          <w:ilvl w:val="0"/>
          <w:numId w:val="38"/>
        </w:numPr>
        <w:spacing w:before="0" w:after="60" w:line="240" w:lineRule="auto"/>
        <w:rPr>
          <w:iCs/>
          <w:szCs w:val="24"/>
        </w:rPr>
      </w:pPr>
      <w:r>
        <w:rPr>
          <w:iCs/>
          <w:szCs w:val="24"/>
        </w:rPr>
        <w:t xml:space="preserve">Previous experience with sterile handling and cell culture techniques. </w:t>
      </w:r>
    </w:p>
    <w:p w14:paraId="0AFD30EB" w14:textId="77777777" w:rsidR="00A17EEF" w:rsidRDefault="00A17EEF" w:rsidP="00A17EEF">
      <w:pPr>
        <w:numPr>
          <w:ilvl w:val="0"/>
          <w:numId w:val="38"/>
        </w:numPr>
        <w:spacing w:before="0" w:after="60" w:line="240" w:lineRule="auto"/>
        <w:rPr>
          <w:iCs/>
          <w:szCs w:val="24"/>
        </w:rPr>
      </w:pPr>
      <w:r>
        <w:rPr>
          <w:iCs/>
          <w:szCs w:val="24"/>
        </w:rPr>
        <w:t>A background working with pathogens including bacteria.</w:t>
      </w:r>
    </w:p>
    <w:p w14:paraId="2E4A61D1" w14:textId="77777777" w:rsidR="00A17EEF" w:rsidRDefault="00A17EEF" w:rsidP="00A17EEF">
      <w:pPr>
        <w:numPr>
          <w:ilvl w:val="0"/>
          <w:numId w:val="38"/>
        </w:numPr>
        <w:spacing w:before="0" w:after="60" w:line="240" w:lineRule="auto"/>
        <w:rPr>
          <w:iCs/>
          <w:szCs w:val="24"/>
        </w:rPr>
      </w:pPr>
      <w:r>
        <w:rPr>
          <w:iCs/>
          <w:szCs w:val="24"/>
        </w:rPr>
        <w:t xml:space="preserve">Experience with histological analysis. </w:t>
      </w:r>
    </w:p>
    <w:p w14:paraId="76975C79" w14:textId="77777777" w:rsidR="00601E61" w:rsidRDefault="00601E61" w:rsidP="00601E61">
      <w:pPr>
        <w:spacing w:before="0" w:after="60" w:line="240" w:lineRule="auto"/>
        <w:rPr>
          <w:iCs/>
          <w:szCs w:val="24"/>
        </w:rPr>
      </w:pPr>
    </w:p>
    <w:p w14:paraId="27C38E16" w14:textId="77777777" w:rsidR="00601E61" w:rsidRDefault="00601E61" w:rsidP="00601E61">
      <w:pPr>
        <w:spacing w:before="0" w:after="60" w:line="240" w:lineRule="auto"/>
        <w:rPr>
          <w:iCs/>
          <w:szCs w:val="24"/>
        </w:rPr>
      </w:pPr>
    </w:p>
    <w:p w14:paraId="142EACD9" w14:textId="77777777" w:rsidR="00E673A0" w:rsidRPr="003044E2" w:rsidRDefault="00E673A0" w:rsidP="00E673A0">
      <w:pPr>
        <w:pStyle w:val="Boxedheading"/>
      </w:pPr>
      <w:r>
        <w:lastRenderedPageBreak/>
        <w:t>Special Requirements</w:t>
      </w:r>
    </w:p>
    <w:p w14:paraId="5DA9C5EA" w14:textId="4A471C2A" w:rsidR="003E5564" w:rsidRDefault="00E673A0" w:rsidP="00601E61">
      <w:pPr>
        <w:pStyle w:val="Boxedlistbullet"/>
        <w:numPr>
          <w:ilvl w:val="0"/>
          <w:numId w:val="0"/>
        </w:numPr>
        <w:ind w:left="227"/>
      </w:pPr>
      <w:r w:rsidRPr="00E673A0">
        <w:t xml:space="preserve">Appointment to this role </w:t>
      </w:r>
      <w:r w:rsidR="00601E61">
        <w:t>will be</w:t>
      </w:r>
      <w:r w:rsidRPr="00E673A0">
        <w:t xml:space="preserve"> subject to </w:t>
      </w:r>
      <w:r w:rsidR="00601E61">
        <w:t xml:space="preserve">the following </w:t>
      </w:r>
      <w:r w:rsidRPr="00E673A0">
        <w:t>conditions</w:t>
      </w:r>
      <w:r w:rsidR="00601E61">
        <w:t>:</w:t>
      </w:r>
      <w:r w:rsidRPr="00E673A0">
        <w:t xml:space="preserve"> </w:t>
      </w:r>
    </w:p>
    <w:p w14:paraId="251044BD" w14:textId="77777777" w:rsidR="00DD00C9" w:rsidRDefault="00DD00C9" w:rsidP="00601E61">
      <w:pPr>
        <w:pStyle w:val="Boxedlistbullet"/>
        <w:numPr>
          <w:ilvl w:val="0"/>
          <w:numId w:val="0"/>
        </w:numPr>
        <w:ind w:left="227"/>
      </w:pPr>
      <w:bookmarkStart w:id="2" w:name="_GoBack"/>
      <w:bookmarkEnd w:id="2"/>
    </w:p>
    <w:p w14:paraId="551A8DFB" w14:textId="77777777" w:rsidR="00814ACE" w:rsidRPr="00601E61" w:rsidRDefault="00E673A0" w:rsidP="00E673A0">
      <w:pPr>
        <w:pStyle w:val="Boxedlistbullet"/>
        <w:spacing w:before="100" w:beforeAutospacing="1" w:after="100" w:afterAutospacing="1"/>
      </w:pPr>
      <w:r w:rsidRPr="00601E61">
        <w:t>The successful candidate will</w:t>
      </w:r>
      <w:r w:rsidR="00814ACE" w:rsidRPr="00601E61">
        <w:t xml:space="preserve"> be asked to </w:t>
      </w:r>
      <w:r w:rsidR="00D476E9" w:rsidRPr="00601E61">
        <w:t xml:space="preserve">obtain and provide evidence of a </w:t>
      </w:r>
      <w:r w:rsidR="00814ACE" w:rsidRPr="00601E61">
        <w:t xml:space="preserve">National </w:t>
      </w:r>
      <w:r w:rsidR="00D476E9" w:rsidRPr="00601E61">
        <w:t>P</w:t>
      </w:r>
      <w:r w:rsidR="00814ACE" w:rsidRPr="00601E61">
        <w:t xml:space="preserve">olice </w:t>
      </w:r>
      <w:r w:rsidR="00D476E9" w:rsidRPr="00601E61">
        <w:t>C</w:t>
      </w:r>
      <w:r w:rsidR="00814ACE" w:rsidRPr="00601E61">
        <w:t>heck</w:t>
      </w:r>
      <w:r w:rsidR="00D476E9" w:rsidRPr="00601E61">
        <w:t xml:space="preserve"> or equivalent</w:t>
      </w:r>
      <w:r w:rsidR="00814ACE" w:rsidRPr="00601E61">
        <w:t>. Please note that people with criminal records are not automatically deemed ineligible. Each application will be considered on its merits.</w:t>
      </w:r>
      <w:r w:rsidRPr="00601E61">
        <w:t xml:space="preserve"> </w:t>
      </w:r>
    </w:p>
    <w:p w14:paraId="76C5A634" w14:textId="77777777" w:rsidR="00BE6515" w:rsidRPr="00601E61" w:rsidRDefault="00BE6515" w:rsidP="00BE6515">
      <w:pPr>
        <w:pStyle w:val="Boxedlistbullet"/>
      </w:pPr>
      <w:r w:rsidRPr="00601E61">
        <w:t>This role has child safety obligations. Accordingly, the successful candidate will be required to obtain or provide evidence that they hold a working with children check prior to confirmation of appointment.</w:t>
      </w:r>
    </w:p>
    <w:p w14:paraId="178618CC"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0E71FFFC"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9" w:tooltip="CSIRO Website" w:history="1">
        <w:r w:rsidR="00B50C20" w:rsidRPr="00B50C20">
          <w:rPr>
            <w:rStyle w:val="Hyperlink"/>
            <w:rFonts w:cs="Arial"/>
            <w:bCs/>
            <w:szCs w:val="24"/>
          </w:rPr>
          <w:t>online</w:t>
        </w:r>
      </w:hyperlink>
      <w:r w:rsidR="00B50C20" w:rsidRPr="00B50C20">
        <w:rPr>
          <w:bCs/>
          <w:szCs w:val="24"/>
        </w:rPr>
        <w:t xml:space="preserve">! </w:t>
      </w:r>
    </w:p>
    <w:p w14:paraId="46763107" w14:textId="77777777" w:rsidR="00B50C20" w:rsidRDefault="00B50C20" w:rsidP="00D83C52">
      <w:pPr>
        <w:rPr>
          <w:bCs/>
          <w:szCs w:val="24"/>
        </w:rPr>
      </w:pPr>
    </w:p>
    <w:p w14:paraId="3F43A226" w14:textId="77777777" w:rsidR="00726071" w:rsidRDefault="00726071" w:rsidP="00726071">
      <w:pPr>
        <w:spacing w:after="327"/>
      </w:pPr>
      <w:r>
        <w:t xml:space="preserve">CSIRO is a values-based organisation. We expect our employees to demonstrate behaviours aligned to our values of: </w:t>
      </w:r>
    </w:p>
    <w:p w14:paraId="20B06605" w14:textId="77777777" w:rsidR="00726071" w:rsidRDefault="00726071" w:rsidP="00726071">
      <w:pPr>
        <w:numPr>
          <w:ilvl w:val="1"/>
          <w:numId w:val="39"/>
        </w:numPr>
        <w:spacing w:before="0" w:after="0" w:line="252" w:lineRule="auto"/>
        <w:ind w:hanging="360"/>
        <w:jc w:val="both"/>
        <w:rPr>
          <w:rFonts w:eastAsia="Times New Roman"/>
          <w:szCs w:val="24"/>
        </w:rPr>
      </w:pPr>
      <w:r>
        <w:rPr>
          <w:rFonts w:eastAsia="Times New Roman"/>
        </w:rPr>
        <w:t xml:space="preserve">People First  </w:t>
      </w:r>
    </w:p>
    <w:p w14:paraId="2A469BF8" w14:textId="77777777" w:rsidR="00726071" w:rsidRDefault="00726071" w:rsidP="00726071">
      <w:pPr>
        <w:numPr>
          <w:ilvl w:val="1"/>
          <w:numId w:val="39"/>
        </w:numPr>
        <w:spacing w:before="0" w:after="0" w:line="252" w:lineRule="auto"/>
        <w:ind w:hanging="360"/>
        <w:jc w:val="both"/>
        <w:rPr>
          <w:rFonts w:eastAsia="Times New Roman"/>
          <w:sz w:val="22"/>
        </w:rPr>
      </w:pPr>
      <w:r>
        <w:rPr>
          <w:rFonts w:eastAsia="Times New Roman"/>
        </w:rPr>
        <w:t xml:space="preserve">Further Together  </w:t>
      </w:r>
    </w:p>
    <w:p w14:paraId="71DA3DE0" w14:textId="77777777" w:rsidR="00726071" w:rsidRDefault="00726071" w:rsidP="00726071">
      <w:pPr>
        <w:numPr>
          <w:ilvl w:val="1"/>
          <w:numId w:val="39"/>
        </w:numPr>
        <w:spacing w:before="0" w:after="0" w:line="252" w:lineRule="auto"/>
        <w:ind w:hanging="360"/>
        <w:jc w:val="both"/>
        <w:rPr>
          <w:rFonts w:eastAsia="Times New Roman"/>
        </w:rPr>
      </w:pPr>
      <w:r>
        <w:rPr>
          <w:rFonts w:eastAsia="Times New Roman"/>
        </w:rPr>
        <w:t xml:space="preserve">Making it Real  </w:t>
      </w:r>
    </w:p>
    <w:p w14:paraId="5C84B0D6" w14:textId="77777777" w:rsidR="00726071" w:rsidRDefault="00726071" w:rsidP="00726071">
      <w:pPr>
        <w:numPr>
          <w:ilvl w:val="1"/>
          <w:numId w:val="39"/>
        </w:numPr>
        <w:spacing w:before="0" w:after="74" w:line="252" w:lineRule="auto"/>
        <w:ind w:hanging="360"/>
        <w:jc w:val="both"/>
        <w:rPr>
          <w:rFonts w:eastAsia="Times New Roman"/>
        </w:rPr>
      </w:pPr>
      <w:r>
        <w:rPr>
          <w:rFonts w:eastAsia="Times New Roman"/>
        </w:rPr>
        <w:t xml:space="preserve">Trusted </w:t>
      </w:r>
    </w:p>
    <w:p w14:paraId="6980E253" w14:textId="77777777" w:rsidR="00726071" w:rsidRPr="00B50C20" w:rsidRDefault="00726071" w:rsidP="00D83C52">
      <w:pPr>
        <w:rPr>
          <w:bCs/>
          <w:szCs w:val="24"/>
        </w:rPr>
      </w:pPr>
    </w:p>
    <w:p w14:paraId="1077692A" w14:textId="77777777" w:rsidR="00B50C20" w:rsidRPr="00B50C20" w:rsidRDefault="00B50C20" w:rsidP="00D83C52">
      <w:pPr>
        <w:spacing w:after="180"/>
        <w:rPr>
          <w:bCs/>
          <w:szCs w:val="24"/>
        </w:rPr>
      </w:pPr>
      <w:r w:rsidRPr="00B50C20">
        <w:rPr>
          <w:bCs/>
          <w:szCs w:val="24"/>
        </w:rPr>
        <w:t xml:space="preserve">Find out more about CSIRO </w:t>
      </w:r>
      <w:hyperlink r:id="rId10" w:tooltip="Manufacturing- CSIRO Website" w:history="1">
        <w:r w:rsidRPr="00B50C20">
          <w:rPr>
            <w:rStyle w:val="Hyperlink"/>
            <w:rFonts w:cs="Arial"/>
            <w:bCs/>
            <w:szCs w:val="24"/>
          </w:rPr>
          <w:t>Manufacturing</w:t>
        </w:r>
      </w:hyperlink>
      <w:r w:rsidRPr="00B50C20">
        <w:rPr>
          <w:bCs/>
          <w:szCs w:val="24"/>
        </w:rPr>
        <w:t xml:space="preserve"> </w:t>
      </w:r>
    </w:p>
    <w:bookmarkEnd w:id="1"/>
    <w:p w14:paraId="500A3005" w14:textId="77777777" w:rsidR="00B50C20" w:rsidRPr="00B50C20" w:rsidRDefault="00B50C20" w:rsidP="00D83C52">
      <w:pPr>
        <w:spacing w:after="180"/>
        <w:rPr>
          <w:bCs/>
          <w:szCs w:val="24"/>
        </w:rPr>
      </w:pPr>
    </w:p>
    <w:sectPr w:rsidR="00B50C20" w:rsidRPr="00B50C20" w:rsidSect="00246B35">
      <w:footerReference w:type="default" r:id="rId11"/>
      <w:headerReference w:type="first" r:id="rId12"/>
      <w:footerReference w:type="first" r:id="rId13"/>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A455B" w14:textId="77777777" w:rsidR="00800E56" w:rsidRDefault="00800E56" w:rsidP="000A377A">
      <w:r>
        <w:separator/>
      </w:r>
    </w:p>
  </w:endnote>
  <w:endnote w:type="continuationSeparator" w:id="0">
    <w:p w14:paraId="30C099F8" w14:textId="77777777" w:rsidR="00800E56" w:rsidRDefault="00800E5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6BF5"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E6369"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AC626" w14:textId="77777777" w:rsidR="00800E56" w:rsidRDefault="00800E56" w:rsidP="000A377A">
      <w:r>
        <w:separator/>
      </w:r>
    </w:p>
  </w:footnote>
  <w:footnote w:type="continuationSeparator" w:id="0">
    <w:p w14:paraId="44FF12AA" w14:textId="77777777" w:rsidR="00800E56" w:rsidRDefault="00800E5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851A" w14:textId="77777777" w:rsidR="009511DD" w:rsidRDefault="00ED212D">
    <w:r>
      <w:rPr>
        <w:noProof/>
      </w:rPr>
      <w:drawing>
        <wp:anchor distT="0" distB="71755" distL="114300" distR="360045" simplePos="0" relativeHeight="251661824" behindDoc="1" locked="1" layoutInCell="1" allowOverlap="1" wp14:anchorId="59EC0BE4" wp14:editId="4F9101CB">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5"/>
  </w:num>
  <w:num w:numId="15">
    <w:abstractNumId w:val="28"/>
  </w:num>
  <w:num w:numId="16">
    <w:abstractNumId w:val="26"/>
  </w:num>
  <w:num w:numId="17">
    <w:abstractNumId w:val="19"/>
  </w:num>
  <w:num w:numId="18">
    <w:abstractNumId w:val="21"/>
  </w:num>
  <w:num w:numId="19">
    <w:abstractNumId w:val="17"/>
  </w:num>
  <w:num w:numId="20">
    <w:abstractNumId w:val="13"/>
  </w:num>
  <w:num w:numId="21">
    <w:abstractNumId w:val="14"/>
  </w:num>
  <w:num w:numId="22">
    <w:abstractNumId w:val="12"/>
  </w:num>
  <w:num w:numId="23">
    <w:abstractNumId w:val="10"/>
  </w:num>
  <w:num w:numId="24">
    <w:abstractNumId w:val="18"/>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29"/>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15"/>
  </w:num>
  <w:num w:numId="36">
    <w:abstractNumId w:val="10"/>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5ED4"/>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1E61"/>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2E6E"/>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071"/>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0E56"/>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0CB8"/>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72B3"/>
    <w:rsid w:val="009511DD"/>
    <w:rsid w:val="00952973"/>
    <w:rsid w:val="009538A7"/>
    <w:rsid w:val="00957795"/>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17EEF"/>
    <w:rsid w:val="00A20F76"/>
    <w:rsid w:val="00A217C2"/>
    <w:rsid w:val="00A21F80"/>
    <w:rsid w:val="00A22BCD"/>
    <w:rsid w:val="00A24587"/>
    <w:rsid w:val="00A2579A"/>
    <w:rsid w:val="00A27127"/>
    <w:rsid w:val="00A27A2A"/>
    <w:rsid w:val="00A30717"/>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6515"/>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0BBD"/>
    <w:rsid w:val="00D544A3"/>
    <w:rsid w:val="00D55AC8"/>
    <w:rsid w:val="00D56FE1"/>
    <w:rsid w:val="00D576A5"/>
    <w:rsid w:val="00D6206D"/>
    <w:rsid w:val="00D6283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0C9"/>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A55DF"/>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5436778">
      <w:bodyDiv w:val="1"/>
      <w:marLeft w:val="0"/>
      <w:marRight w:val="0"/>
      <w:marTop w:val="0"/>
      <w:marBottom w:val="0"/>
      <w:divBdr>
        <w:top w:val="none" w:sz="0" w:space="0" w:color="auto"/>
        <w:left w:val="none" w:sz="0" w:space="0" w:color="auto"/>
        <w:bottom w:val="none" w:sz="0" w:space="0" w:color="auto"/>
        <w:right w:val="none" w:sz="0" w:space="0" w:color="auto"/>
      </w:divBdr>
    </w:div>
    <w:div w:id="580793123">
      <w:bodyDiv w:val="1"/>
      <w:marLeft w:val="0"/>
      <w:marRight w:val="0"/>
      <w:marTop w:val="0"/>
      <w:marBottom w:val="0"/>
      <w:divBdr>
        <w:top w:val="none" w:sz="0" w:space="0" w:color="auto"/>
        <w:left w:val="none" w:sz="0" w:space="0" w:color="auto"/>
        <w:bottom w:val="none" w:sz="0" w:space="0" w:color="auto"/>
        <w:right w:val="none" w:sz="0" w:space="0" w:color="auto"/>
      </w:divBdr>
    </w:div>
    <w:div w:id="729839150">
      <w:bodyDiv w:val="1"/>
      <w:marLeft w:val="0"/>
      <w:marRight w:val="0"/>
      <w:marTop w:val="0"/>
      <w:marBottom w:val="0"/>
      <w:divBdr>
        <w:top w:val="none" w:sz="0" w:space="0" w:color="auto"/>
        <w:left w:val="none" w:sz="0" w:space="0" w:color="auto"/>
        <w:bottom w:val="none" w:sz="0" w:space="0" w:color="auto"/>
        <w:right w:val="none" w:sz="0" w:space="0" w:color="auto"/>
      </w:divBdr>
    </w:div>
    <w:div w:id="830027121">
      <w:bodyDiv w:val="1"/>
      <w:marLeft w:val="0"/>
      <w:marRight w:val="0"/>
      <w:marTop w:val="0"/>
      <w:marBottom w:val="0"/>
      <w:divBdr>
        <w:top w:val="none" w:sz="0" w:space="0" w:color="auto"/>
        <w:left w:val="none" w:sz="0" w:space="0" w:color="auto"/>
        <w:bottom w:val="none" w:sz="0" w:space="0" w:color="auto"/>
        <w:right w:val="none" w:sz="0" w:space="0" w:color="auto"/>
      </w:divBdr>
    </w:div>
    <w:div w:id="1065907439">
      <w:bodyDiv w:val="1"/>
      <w:marLeft w:val="0"/>
      <w:marRight w:val="0"/>
      <w:marTop w:val="0"/>
      <w:marBottom w:val="0"/>
      <w:divBdr>
        <w:top w:val="none" w:sz="0" w:space="0" w:color="auto"/>
        <w:left w:val="none" w:sz="0" w:space="0" w:color="auto"/>
        <w:bottom w:val="none" w:sz="0" w:space="0" w:color="auto"/>
        <w:right w:val="none" w:sz="0" w:space="0" w:color="auto"/>
      </w:divBdr>
    </w:div>
    <w:div w:id="1393845874">
      <w:bodyDiv w:val="1"/>
      <w:marLeft w:val="0"/>
      <w:marRight w:val="0"/>
      <w:marTop w:val="0"/>
      <w:marBottom w:val="0"/>
      <w:divBdr>
        <w:top w:val="none" w:sz="0" w:space="0" w:color="auto"/>
        <w:left w:val="none" w:sz="0" w:space="0" w:color="auto"/>
        <w:bottom w:val="none" w:sz="0" w:space="0" w:color="auto"/>
        <w:right w:val="none" w:sz="0" w:space="0" w:color="auto"/>
      </w:divBdr>
    </w:div>
    <w:div w:id="1785415975">
      <w:bodyDiv w:val="1"/>
      <w:marLeft w:val="0"/>
      <w:marRight w:val="0"/>
      <w:marTop w:val="0"/>
      <w:marBottom w:val="0"/>
      <w:divBdr>
        <w:top w:val="none" w:sz="0" w:space="0" w:color="auto"/>
        <w:left w:val="none" w:sz="0" w:space="0" w:color="auto"/>
        <w:bottom w:val="none" w:sz="0" w:space="0" w:color="auto"/>
        <w:right w:val="none" w:sz="0" w:space="0" w:color="auto"/>
      </w:divBdr>
    </w:div>
    <w:div w:id="1989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bs.csiro.a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csiro.au/en/Research/MF" TargetMode="External"/><Relationship Id="rId4" Type="http://schemas.openxmlformats.org/officeDocument/2006/relationships/webSettings" Target="webSettings.xml"/><Relationship Id="rId9" Type="http://schemas.openxmlformats.org/officeDocument/2006/relationships/hyperlink" Target="http://www.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D08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660BB"/>
    <w:rsid w:val="0019205C"/>
    <w:rsid w:val="00233E9A"/>
    <w:rsid w:val="003C6F9C"/>
    <w:rsid w:val="00414F94"/>
    <w:rsid w:val="007C7613"/>
    <w:rsid w:val="0083493E"/>
    <w:rsid w:val="00875004"/>
    <w:rsid w:val="00AB0676"/>
    <w:rsid w:val="00B33201"/>
    <w:rsid w:val="00B36C21"/>
    <w:rsid w:val="00CE292B"/>
    <w:rsid w:val="00DE03E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5</TotalTime>
  <Pages>4</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7532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Redmond, Mark (Talent, Clayton)</cp:lastModifiedBy>
  <cp:revision>5</cp:revision>
  <cp:lastPrinted>2012-02-01T05:32:00Z</cp:lastPrinted>
  <dcterms:created xsi:type="dcterms:W3CDTF">2020-11-25T01:16:00Z</dcterms:created>
  <dcterms:modified xsi:type="dcterms:W3CDTF">2020-11-25T07:04:00Z</dcterms:modified>
</cp:coreProperties>
</file>