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A6B2CFC" w14:textId="77777777" w:rsidR="00332C06" w:rsidRPr="00674783" w:rsidRDefault="00CC201B" w:rsidP="00674783">
          <w:pPr>
            <w:pStyle w:val="Heading1"/>
          </w:pPr>
          <w:r>
            <w:t>Position Details</w:t>
          </w:r>
          <w:bookmarkEnd w:id="0"/>
        </w:p>
        <w:p w14:paraId="7CA9BD0C"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5808D681"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6C67F28"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5F5F38B1"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6619FCCF" w14:textId="77777777" w:rsidR="00CC201B" w:rsidRPr="0093721B" w:rsidRDefault="00BB763A" w:rsidP="00D83C52">
            <w:pPr>
              <w:pStyle w:val="TableText"/>
              <w:rPr>
                <w:sz w:val="22"/>
              </w:rPr>
            </w:pPr>
            <w:r w:rsidRPr="0093721B">
              <w:rPr>
                <w:sz w:val="22"/>
              </w:rPr>
              <w:t>Advertised Job Title</w:t>
            </w:r>
          </w:p>
        </w:tc>
        <w:tc>
          <w:tcPr>
            <w:tcW w:w="2965" w:type="pct"/>
          </w:tcPr>
          <w:p w14:paraId="0E048B43" w14:textId="77777777"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 in</w:t>
            </w:r>
            <w:r>
              <w:rPr>
                <w:sz w:val="22"/>
              </w:rPr>
              <w:t xml:space="preserve"> </w:t>
            </w:r>
            <w:r w:rsidR="00FC69ED">
              <w:rPr>
                <w:sz w:val="22"/>
              </w:rPr>
              <w:t>Ocean circulation of the Indonesian Seas</w:t>
            </w:r>
          </w:p>
        </w:tc>
      </w:tr>
      <w:tr w:rsidR="00CC201B" w:rsidRPr="0093721B" w14:paraId="516A7887"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630ED6B5" w14:textId="77777777" w:rsidR="00CC201B" w:rsidRPr="0093721B" w:rsidRDefault="00BB763A" w:rsidP="00D83C52">
            <w:pPr>
              <w:pStyle w:val="TableText"/>
              <w:rPr>
                <w:sz w:val="22"/>
              </w:rPr>
            </w:pPr>
            <w:r w:rsidRPr="0093721B">
              <w:rPr>
                <w:sz w:val="22"/>
              </w:rPr>
              <w:t>Job Reference</w:t>
            </w:r>
          </w:p>
        </w:tc>
        <w:tc>
          <w:tcPr>
            <w:tcW w:w="2965" w:type="pct"/>
          </w:tcPr>
          <w:p w14:paraId="4B4FD9FC" w14:textId="09267DC3" w:rsidR="00CC201B" w:rsidRPr="0093721B" w:rsidRDefault="00360A95"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67829</w:t>
            </w:r>
          </w:p>
        </w:tc>
      </w:tr>
      <w:tr w:rsidR="00C45886" w:rsidRPr="0093721B" w14:paraId="51A962B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C9EC707" w14:textId="77777777" w:rsidR="00C45886" w:rsidRPr="0093721B" w:rsidRDefault="00C45886" w:rsidP="00D83C52">
            <w:pPr>
              <w:pStyle w:val="TableText"/>
              <w:rPr>
                <w:sz w:val="22"/>
              </w:rPr>
            </w:pPr>
            <w:r w:rsidRPr="0093721B">
              <w:rPr>
                <w:sz w:val="22"/>
              </w:rPr>
              <w:t>Tenure</w:t>
            </w:r>
          </w:p>
        </w:tc>
        <w:tc>
          <w:tcPr>
            <w:tcW w:w="2965" w:type="pct"/>
          </w:tcPr>
          <w:p w14:paraId="28D1B98F" w14:textId="77777777" w:rsidR="00C4588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0E3FD8">
              <w:rPr>
                <w:sz w:val="22"/>
              </w:rPr>
              <w:t>2</w:t>
            </w:r>
            <w:r w:rsidR="002F3653">
              <w:rPr>
                <w:sz w:val="22"/>
              </w:rPr>
              <w:t xml:space="preserve"> years</w:t>
            </w:r>
          </w:p>
          <w:p w14:paraId="10A9803D" w14:textId="0A7FB0F6" w:rsidR="00D03843" w:rsidRPr="00D03843" w:rsidRDefault="00D03843" w:rsidP="00D03843">
            <w:pPr>
              <w:pStyle w:val="TableBullet"/>
              <w:numPr>
                <w:ilvl w:val="0"/>
                <w:numId w:val="0"/>
              </w:numPr>
              <w:cnfStyle w:val="000000100000" w:firstRow="0" w:lastRow="0" w:firstColumn="0" w:lastColumn="0" w:oddVBand="0" w:evenVBand="0" w:oddHBand="1" w:evenHBand="0" w:firstRowFirstColumn="0" w:firstRowLastColumn="0" w:lastRowFirstColumn="0" w:lastRowLastColumn="0"/>
            </w:pPr>
            <w:r w:rsidRPr="00D03843">
              <w:rPr>
                <w:sz w:val="22"/>
              </w:rPr>
              <w:t>Full Time</w:t>
            </w:r>
            <w:bookmarkStart w:id="1" w:name="_GoBack"/>
            <w:bookmarkEnd w:id="1"/>
          </w:p>
        </w:tc>
      </w:tr>
      <w:tr w:rsidR="00C45886" w:rsidRPr="0093721B" w14:paraId="026AA7C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A3D46BF" w14:textId="77777777" w:rsidR="00C45886" w:rsidRPr="0093721B" w:rsidRDefault="00C45886" w:rsidP="00D83C52">
            <w:pPr>
              <w:pStyle w:val="TableText"/>
              <w:rPr>
                <w:sz w:val="22"/>
              </w:rPr>
            </w:pPr>
            <w:r w:rsidRPr="0093721B">
              <w:rPr>
                <w:sz w:val="22"/>
              </w:rPr>
              <w:t>Salary Range</w:t>
            </w:r>
          </w:p>
        </w:tc>
        <w:tc>
          <w:tcPr>
            <w:tcW w:w="2965" w:type="pct"/>
          </w:tcPr>
          <w:p w14:paraId="4BCFEAAC" w14:textId="77777777"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C3679D">
              <w:rPr>
                <w:sz w:val="22"/>
              </w:rPr>
              <w:t>86,434</w:t>
            </w:r>
            <w:r w:rsidRPr="0093721B">
              <w:rPr>
                <w:sz w:val="22"/>
              </w:rPr>
              <w:t xml:space="preserve"> to AU$</w:t>
            </w:r>
            <w:r w:rsidR="003D36BD">
              <w:rPr>
                <w:sz w:val="22"/>
              </w:rPr>
              <w:t>94,679</w:t>
            </w:r>
            <w:r w:rsidRPr="0093721B">
              <w:rPr>
                <w:sz w:val="22"/>
              </w:rPr>
              <w:t xml:space="preserve"> pa (pro-rata for part-time) + up to 15.4% superannuation</w:t>
            </w:r>
          </w:p>
        </w:tc>
      </w:tr>
      <w:tr w:rsidR="00926BE4" w:rsidRPr="0093721B" w14:paraId="503F350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0B3F262"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22667911" w14:textId="77777777" w:rsidR="00926BE4" w:rsidRPr="0093721B" w:rsidRDefault="000E3FD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Hobart, Tasmania</w:t>
            </w:r>
          </w:p>
        </w:tc>
      </w:tr>
      <w:tr w:rsidR="00926BE4" w:rsidRPr="0093721B" w14:paraId="12AE4BE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3E21BB2" w14:textId="77777777" w:rsidR="00926BE4" w:rsidRPr="0093721B" w:rsidRDefault="00926BE4" w:rsidP="00D83C52">
            <w:pPr>
              <w:pStyle w:val="TableText"/>
              <w:rPr>
                <w:sz w:val="22"/>
              </w:rPr>
            </w:pPr>
            <w:r w:rsidRPr="0093721B">
              <w:rPr>
                <w:sz w:val="22"/>
              </w:rPr>
              <w:t>Relocation Assistance</w:t>
            </w:r>
          </w:p>
        </w:tc>
        <w:tc>
          <w:tcPr>
            <w:tcW w:w="2965" w:type="pct"/>
          </w:tcPr>
          <w:p w14:paraId="344D4073"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B17467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3A1B0E2" w14:textId="77777777" w:rsidR="00926BE4" w:rsidRPr="0093721B" w:rsidRDefault="00926BE4" w:rsidP="00D83C52">
            <w:pPr>
              <w:pStyle w:val="TableText"/>
              <w:rPr>
                <w:sz w:val="22"/>
              </w:rPr>
            </w:pPr>
            <w:r w:rsidRPr="0093721B">
              <w:rPr>
                <w:sz w:val="22"/>
              </w:rPr>
              <w:t>Applications are open to</w:t>
            </w:r>
          </w:p>
        </w:tc>
        <w:tc>
          <w:tcPr>
            <w:tcW w:w="2965" w:type="pct"/>
          </w:tcPr>
          <w:p w14:paraId="32F19D54" w14:textId="77777777" w:rsidR="00EA62ED" w:rsidRPr="0093721B" w:rsidRDefault="00EA62ED"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p w14:paraId="7A2D68B8" w14:textId="77777777" w:rsidR="00465CAC" w:rsidRPr="00946F6C" w:rsidRDefault="0034520F" w:rsidP="00946F6C">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Pr>
                <w:sz w:val="22"/>
              </w:rPr>
              <w:t>Australian temporary residents currently residing in Australia</w:t>
            </w:r>
            <w:r w:rsidR="00946F6C">
              <w:rPr>
                <w:sz w:val="22"/>
              </w:rPr>
              <w:t xml:space="preserve"> (visa sponsorship may be provided to eligible candidates)</w:t>
            </w:r>
          </w:p>
        </w:tc>
      </w:tr>
      <w:tr w:rsidR="00C45886" w:rsidRPr="0093721B" w14:paraId="110641F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CC01D06" w14:textId="77777777" w:rsidR="00C45886" w:rsidRPr="0093721B" w:rsidRDefault="00C45886" w:rsidP="00D83C52">
            <w:pPr>
              <w:pStyle w:val="TableText"/>
              <w:rPr>
                <w:sz w:val="22"/>
              </w:rPr>
            </w:pPr>
            <w:r w:rsidRPr="0093721B">
              <w:rPr>
                <w:sz w:val="22"/>
              </w:rPr>
              <w:t>Position reports to the</w:t>
            </w:r>
          </w:p>
        </w:tc>
        <w:tc>
          <w:tcPr>
            <w:tcW w:w="2965" w:type="pct"/>
          </w:tcPr>
          <w:p w14:paraId="61262FD7" w14:textId="77777777" w:rsidR="00C45886" w:rsidRPr="00360A95" w:rsidRDefault="00482C2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60A95">
              <w:rPr>
                <w:sz w:val="22"/>
              </w:rPr>
              <w:t xml:space="preserve">Research Team Leader </w:t>
            </w:r>
            <w:r w:rsidR="000E3FD8" w:rsidRPr="00360A95">
              <w:rPr>
                <w:sz w:val="22"/>
              </w:rPr>
              <w:t>Dr. Bernadette Sloyan</w:t>
            </w:r>
          </w:p>
        </w:tc>
      </w:tr>
      <w:tr w:rsidR="00926BE4" w:rsidRPr="0093721B" w14:paraId="3FFC42C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81C978A" w14:textId="77777777" w:rsidR="00926BE4" w:rsidRPr="0093721B" w:rsidRDefault="00926BE4" w:rsidP="00D83C52">
            <w:pPr>
              <w:pStyle w:val="TableText"/>
              <w:rPr>
                <w:sz w:val="22"/>
              </w:rPr>
            </w:pPr>
            <w:r w:rsidRPr="0093721B">
              <w:rPr>
                <w:sz w:val="22"/>
              </w:rPr>
              <w:t>Client Focus – Internal</w:t>
            </w:r>
          </w:p>
        </w:tc>
        <w:tc>
          <w:tcPr>
            <w:tcW w:w="2965" w:type="pct"/>
          </w:tcPr>
          <w:p w14:paraId="3BEE4C92" w14:textId="77777777" w:rsidR="00926BE4" w:rsidRPr="00360A95" w:rsidRDefault="000E3FD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60A95">
              <w:rPr>
                <w:sz w:val="22"/>
              </w:rPr>
              <w:t>5</w:t>
            </w:r>
            <w:r w:rsidR="00F54F83" w:rsidRPr="00360A95">
              <w:rPr>
                <w:sz w:val="22"/>
              </w:rPr>
              <w:t>%</w:t>
            </w:r>
          </w:p>
        </w:tc>
      </w:tr>
      <w:tr w:rsidR="00926BE4" w:rsidRPr="0093721B" w14:paraId="6D89BFA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B9B6A12" w14:textId="77777777" w:rsidR="00926BE4" w:rsidRPr="0093721B" w:rsidRDefault="00926BE4" w:rsidP="00D83C52">
            <w:pPr>
              <w:pStyle w:val="TableText"/>
              <w:rPr>
                <w:sz w:val="22"/>
              </w:rPr>
            </w:pPr>
            <w:r w:rsidRPr="0093721B">
              <w:rPr>
                <w:sz w:val="22"/>
              </w:rPr>
              <w:t>Client Focus – External</w:t>
            </w:r>
          </w:p>
        </w:tc>
        <w:tc>
          <w:tcPr>
            <w:tcW w:w="2965" w:type="pct"/>
          </w:tcPr>
          <w:p w14:paraId="244105D7" w14:textId="77777777" w:rsidR="00926BE4" w:rsidRPr="00360A95" w:rsidRDefault="00482C2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60A95">
              <w:rPr>
                <w:sz w:val="22"/>
              </w:rPr>
              <w:t>95</w:t>
            </w:r>
            <w:r w:rsidR="00F54F83" w:rsidRPr="00360A95">
              <w:rPr>
                <w:sz w:val="22"/>
              </w:rPr>
              <w:t>%</w:t>
            </w:r>
          </w:p>
        </w:tc>
      </w:tr>
      <w:tr w:rsidR="00194B1C" w:rsidRPr="0093721B" w14:paraId="073D0AB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88A4C7F" w14:textId="77777777" w:rsidR="00194B1C" w:rsidRPr="0093721B" w:rsidRDefault="00C45886" w:rsidP="00D83C52">
            <w:pPr>
              <w:pStyle w:val="TableText"/>
              <w:rPr>
                <w:sz w:val="22"/>
              </w:rPr>
            </w:pPr>
            <w:r w:rsidRPr="0093721B">
              <w:rPr>
                <w:sz w:val="22"/>
              </w:rPr>
              <w:t>Number of Direct Reports</w:t>
            </w:r>
          </w:p>
        </w:tc>
        <w:tc>
          <w:tcPr>
            <w:tcW w:w="2965" w:type="pct"/>
          </w:tcPr>
          <w:p w14:paraId="4CA59474" w14:textId="77777777" w:rsidR="00194B1C" w:rsidRPr="00360A95"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60A95">
              <w:rPr>
                <w:sz w:val="22"/>
              </w:rPr>
              <w:t>0</w:t>
            </w:r>
          </w:p>
        </w:tc>
      </w:tr>
      <w:tr w:rsidR="00194B1C" w:rsidRPr="0093721B" w14:paraId="39DC208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BD01F5D" w14:textId="77777777" w:rsidR="00194B1C" w:rsidRPr="0093721B" w:rsidRDefault="00C45886" w:rsidP="00D83C52">
            <w:pPr>
              <w:pStyle w:val="TableText"/>
              <w:rPr>
                <w:sz w:val="22"/>
              </w:rPr>
            </w:pPr>
            <w:r w:rsidRPr="0093721B">
              <w:rPr>
                <w:sz w:val="22"/>
              </w:rPr>
              <w:t>Enquire about this job</w:t>
            </w:r>
          </w:p>
        </w:tc>
        <w:tc>
          <w:tcPr>
            <w:tcW w:w="2965" w:type="pct"/>
          </w:tcPr>
          <w:p w14:paraId="0A4FFE51" w14:textId="77777777" w:rsidR="00194B1C" w:rsidRPr="00360A95"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60A95">
              <w:rPr>
                <w:sz w:val="22"/>
              </w:rPr>
              <w:t xml:space="preserve">Contact </w:t>
            </w:r>
            <w:r w:rsidR="000E3FD8" w:rsidRPr="00360A95">
              <w:rPr>
                <w:sz w:val="22"/>
              </w:rPr>
              <w:t>Dr. Bernadette Sloyan</w:t>
            </w:r>
            <w:r w:rsidRPr="00360A95">
              <w:rPr>
                <w:sz w:val="22"/>
              </w:rPr>
              <w:t xml:space="preserve"> via email at </w:t>
            </w:r>
            <w:r w:rsidR="000E3FD8" w:rsidRPr="00360A95">
              <w:rPr>
                <w:sz w:val="22"/>
              </w:rPr>
              <w:t>Bernadette.Sloyan</w:t>
            </w:r>
            <w:r w:rsidRPr="00360A95">
              <w:rPr>
                <w:sz w:val="22"/>
              </w:rPr>
              <w:t xml:space="preserve">@csiro.au or phone +61 </w:t>
            </w:r>
            <w:r w:rsidR="000E3FD8" w:rsidRPr="00360A95">
              <w:rPr>
                <w:sz w:val="22"/>
              </w:rPr>
              <w:t>3 6232 5152</w:t>
            </w:r>
          </w:p>
        </w:tc>
      </w:tr>
      <w:tr w:rsidR="00194B1C" w:rsidRPr="0093721B" w14:paraId="728AE65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CD79562" w14:textId="77777777" w:rsidR="00194B1C" w:rsidRPr="0093721B" w:rsidRDefault="00C45886" w:rsidP="00D83C52">
            <w:pPr>
              <w:pStyle w:val="TableText"/>
              <w:rPr>
                <w:sz w:val="22"/>
              </w:rPr>
            </w:pPr>
            <w:r w:rsidRPr="0093721B">
              <w:rPr>
                <w:sz w:val="22"/>
              </w:rPr>
              <w:t>How to apply</w:t>
            </w:r>
          </w:p>
        </w:tc>
        <w:tc>
          <w:tcPr>
            <w:tcW w:w="2965" w:type="pct"/>
          </w:tcPr>
          <w:p w14:paraId="058AA400"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0" w:history="1">
              <w:r w:rsidR="006F78A3" w:rsidRPr="0059296E">
                <w:rPr>
                  <w:rStyle w:val="Hyperlink"/>
                  <w:sz w:val="22"/>
                </w:rPr>
                <w:t>https://jobs.csiro.au/</w:t>
              </w:r>
            </w:hyperlink>
            <w:r w:rsidR="006F78A3">
              <w:rPr>
                <w:sz w:val="22"/>
              </w:rPr>
              <w:t xml:space="preserve"> </w:t>
            </w:r>
          </w:p>
          <w:p w14:paraId="32C24DD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33139FF"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1" w:history="1">
              <w:r w:rsidRPr="0093721B">
                <w:rPr>
                  <w:rStyle w:val="Hyperlink"/>
                  <w:sz w:val="22"/>
                </w:rPr>
                <w:t>careers.online@csiro.au</w:t>
              </w:r>
            </w:hyperlink>
            <w:r w:rsidRPr="0093721B">
              <w:rPr>
                <w:sz w:val="22"/>
              </w:rPr>
              <w:t xml:space="preserve"> or call 1300 984 220.</w:t>
            </w:r>
          </w:p>
        </w:tc>
      </w:tr>
    </w:tbl>
    <w:p w14:paraId="55B49238" w14:textId="77777777" w:rsidR="005A5AEE" w:rsidRDefault="005A5AEE" w:rsidP="00D06E61">
      <w:pPr>
        <w:pStyle w:val="Heading3"/>
        <w:spacing w:after="0"/>
      </w:pPr>
    </w:p>
    <w:p w14:paraId="0B5A41BE" w14:textId="77777777" w:rsidR="005A5AEE" w:rsidRPr="005A5AEE" w:rsidRDefault="005A5AEE" w:rsidP="005A5AEE">
      <w:pPr>
        <w:pStyle w:val="BodyText"/>
      </w:pPr>
    </w:p>
    <w:p w14:paraId="2098CFDF" w14:textId="77777777" w:rsidR="006246C0" w:rsidRPr="00674783" w:rsidRDefault="00B50C20" w:rsidP="00D06E61">
      <w:pPr>
        <w:pStyle w:val="Heading3"/>
        <w:spacing w:after="0"/>
      </w:pPr>
      <w:r>
        <w:lastRenderedPageBreak/>
        <w:t>Role Overview</w:t>
      </w:r>
    </w:p>
    <w:p w14:paraId="216B5A2E" w14:textId="77777777" w:rsidR="002F3653" w:rsidRPr="002F3653" w:rsidRDefault="002F3653" w:rsidP="002F3653">
      <w:bookmarkStart w:id="2"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2E6F6B15"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036BCC57" w14:textId="77777777"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598AD290"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DBCB78D"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0BDA82E1" w14:textId="77777777" w:rsidR="002F3653" w:rsidRPr="00F47D41" w:rsidRDefault="002F3653" w:rsidP="002F3653">
      <w:pPr>
        <w:spacing w:after="180"/>
        <w:jc w:val="both"/>
        <w:rPr>
          <w:i/>
          <w:szCs w:val="24"/>
        </w:rPr>
      </w:pPr>
      <w:r w:rsidRPr="00F47D41">
        <w:rPr>
          <w:szCs w:val="24"/>
        </w:rPr>
        <w:t xml:space="preserve">CERC Postdoctoral Fellows </w:t>
      </w:r>
      <w:r w:rsidRPr="00F47D41">
        <w:rPr>
          <w:b/>
          <w:szCs w:val="24"/>
        </w:rPr>
        <w:t xml:space="preserve">are appointed for </w:t>
      </w:r>
      <w:r w:rsidR="000E3FD8" w:rsidRPr="00F47D41">
        <w:rPr>
          <w:b/>
          <w:szCs w:val="24"/>
        </w:rPr>
        <w:t>two</w:t>
      </w:r>
      <w:r w:rsidRPr="00F47D41">
        <w:rPr>
          <w:b/>
          <w:szCs w:val="24"/>
        </w:rPr>
        <w:t xml:space="preserve"> years or part time equivalent. </w:t>
      </w:r>
    </w:p>
    <w:p w14:paraId="58DB9F5E" w14:textId="77777777" w:rsidR="00F47D41" w:rsidRDefault="00F47D41" w:rsidP="00F47D41">
      <w:pPr>
        <w:pStyle w:val="BodyCopy"/>
        <w:rPr>
          <w:sz w:val="24"/>
          <w:szCs w:val="24"/>
        </w:rPr>
      </w:pPr>
      <w:r w:rsidRPr="00F47D41">
        <w:rPr>
          <w:rFonts w:eastAsia="MS Mincho"/>
          <w:color w:val="auto"/>
          <w:sz w:val="24"/>
          <w:szCs w:val="24"/>
          <w:lang w:eastAsia="ja-JP"/>
        </w:rPr>
        <w:t xml:space="preserve">This position is </w:t>
      </w:r>
      <w:r>
        <w:rPr>
          <w:rFonts w:eastAsia="MS Mincho"/>
          <w:color w:val="auto"/>
          <w:sz w:val="24"/>
          <w:szCs w:val="24"/>
          <w:lang w:eastAsia="ja-JP"/>
        </w:rPr>
        <w:t>within the</w:t>
      </w:r>
      <w:r w:rsidRPr="00F47D41">
        <w:rPr>
          <w:rFonts w:eastAsia="MS Mincho"/>
          <w:color w:val="auto"/>
          <w:sz w:val="24"/>
          <w:szCs w:val="24"/>
          <w:lang w:eastAsia="ja-JP"/>
        </w:rPr>
        <w:t xml:space="preserve"> Centre for Southern Hemisphere Ocean Research (CSHOR), which is a joint initiative between the Qingdao National Laboratory for Marine Science (China), CSIRO, University of New South Wales (UNSW) and University of Tasmania (UTAS). The CSHOR objective is to increase investment in ocean-climate research in order to improve our understanding of how the southern hemisphere oceans influence global and regional climate, and how the climate influences these oceans. The position will </w:t>
      </w:r>
      <w:proofErr w:type="gramStart"/>
      <w:r w:rsidRPr="00F47D41">
        <w:rPr>
          <w:rFonts w:eastAsia="MS Mincho"/>
          <w:b/>
          <w:color w:val="auto"/>
          <w:sz w:val="24"/>
          <w:szCs w:val="24"/>
          <w:lang w:eastAsia="ja-JP"/>
        </w:rPr>
        <w:t>based</w:t>
      </w:r>
      <w:proofErr w:type="gramEnd"/>
      <w:r w:rsidRPr="00F47D41">
        <w:rPr>
          <w:rFonts w:eastAsia="MS Mincho"/>
          <w:b/>
          <w:color w:val="auto"/>
          <w:sz w:val="24"/>
          <w:szCs w:val="24"/>
          <w:lang w:eastAsia="ja-JP"/>
        </w:rPr>
        <w:t xml:space="preserve"> in CSIRO</w:t>
      </w:r>
      <w:r w:rsidRPr="00F47D41">
        <w:rPr>
          <w:rFonts w:eastAsia="MS Mincho"/>
          <w:color w:val="auto"/>
          <w:sz w:val="24"/>
          <w:szCs w:val="24"/>
          <w:lang w:eastAsia="ja-JP"/>
        </w:rPr>
        <w:t xml:space="preserve">, </w:t>
      </w:r>
      <w:r>
        <w:rPr>
          <w:rFonts w:eastAsia="MS Mincho"/>
          <w:color w:val="auto"/>
          <w:sz w:val="24"/>
          <w:szCs w:val="24"/>
          <w:lang w:eastAsia="ja-JP"/>
        </w:rPr>
        <w:t xml:space="preserve">and will work in the Indo-Pacific </w:t>
      </w:r>
      <w:r w:rsidR="00482C28">
        <w:rPr>
          <w:rFonts w:eastAsia="MS Mincho"/>
          <w:color w:val="auto"/>
          <w:sz w:val="24"/>
          <w:szCs w:val="24"/>
          <w:lang w:eastAsia="ja-JP"/>
        </w:rPr>
        <w:t>i</w:t>
      </w:r>
      <w:r>
        <w:rPr>
          <w:rFonts w:eastAsia="MS Mincho"/>
          <w:color w:val="auto"/>
          <w:sz w:val="24"/>
          <w:szCs w:val="24"/>
          <w:lang w:eastAsia="ja-JP"/>
        </w:rPr>
        <w:t xml:space="preserve">nter-basin </w:t>
      </w:r>
      <w:r w:rsidR="00482C28">
        <w:rPr>
          <w:rFonts w:eastAsia="MS Mincho"/>
          <w:color w:val="auto"/>
          <w:sz w:val="24"/>
          <w:szCs w:val="24"/>
          <w:lang w:eastAsia="ja-JP"/>
        </w:rPr>
        <w:t>e</w:t>
      </w:r>
      <w:r>
        <w:rPr>
          <w:rFonts w:eastAsia="MS Mincho"/>
          <w:color w:val="auto"/>
          <w:sz w:val="24"/>
          <w:szCs w:val="24"/>
          <w:lang w:eastAsia="ja-JP"/>
        </w:rPr>
        <w:t>xchange project</w:t>
      </w:r>
      <w:r w:rsidRPr="00F47D41">
        <w:rPr>
          <w:sz w:val="24"/>
          <w:szCs w:val="24"/>
        </w:rPr>
        <w:t xml:space="preserve">, to study </w:t>
      </w:r>
      <w:r>
        <w:rPr>
          <w:sz w:val="24"/>
          <w:szCs w:val="24"/>
        </w:rPr>
        <w:t xml:space="preserve">the impacts of tides on the Indonesian Throughflow </w:t>
      </w:r>
      <w:r w:rsidR="00482C28">
        <w:rPr>
          <w:sz w:val="24"/>
          <w:szCs w:val="24"/>
        </w:rPr>
        <w:t>circulation</w:t>
      </w:r>
      <w:r>
        <w:rPr>
          <w:sz w:val="24"/>
          <w:szCs w:val="24"/>
        </w:rPr>
        <w:t xml:space="preserve"> and </w:t>
      </w:r>
      <w:r w:rsidR="00482C28">
        <w:rPr>
          <w:sz w:val="24"/>
          <w:szCs w:val="24"/>
        </w:rPr>
        <w:t xml:space="preserve">property </w:t>
      </w:r>
      <w:r>
        <w:rPr>
          <w:sz w:val="24"/>
          <w:szCs w:val="24"/>
        </w:rPr>
        <w:t>fluxes between the Pacific and Indian Oceans</w:t>
      </w:r>
      <w:r w:rsidRPr="00F47D41">
        <w:rPr>
          <w:sz w:val="24"/>
          <w:szCs w:val="24"/>
        </w:rPr>
        <w:t>.</w:t>
      </w:r>
    </w:p>
    <w:p w14:paraId="7C7DCABD" w14:textId="77777777" w:rsidR="008416EB" w:rsidRPr="00F86940" w:rsidRDefault="008416EB" w:rsidP="00F47D41">
      <w:pPr>
        <w:pStyle w:val="BodyCopy"/>
        <w:rPr>
          <w:sz w:val="24"/>
          <w:szCs w:val="24"/>
        </w:rPr>
      </w:pPr>
    </w:p>
    <w:p w14:paraId="00D79C97" w14:textId="6BE887F8" w:rsidR="008416EB" w:rsidRPr="00F86940" w:rsidRDefault="008416EB" w:rsidP="00F47D41">
      <w:pPr>
        <w:pStyle w:val="BodyCopy"/>
        <w:rPr>
          <w:sz w:val="24"/>
          <w:szCs w:val="24"/>
        </w:rPr>
      </w:pPr>
      <w:r w:rsidRPr="00F86940">
        <w:rPr>
          <w:sz w:val="24"/>
          <w:szCs w:val="24"/>
        </w:rPr>
        <w:t xml:space="preserve">The Indo-Pacific inter-basin exchange project postdoctoral position will develop </w:t>
      </w:r>
      <w:r w:rsidR="00F86940">
        <w:rPr>
          <w:sz w:val="24"/>
          <w:szCs w:val="24"/>
        </w:rPr>
        <w:t>and analyse a series of r</w:t>
      </w:r>
      <w:r w:rsidRPr="00F86940">
        <w:rPr>
          <w:sz w:val="24"/>
          <w:szCs w:val="24"/>
        </w:rPr>
        <w:t>egional high-resolution ocean model simulation</w:t>
      </w:r>
      <w:r w:rsidR="00F86940">
        <w:rPr>
          <w:sz w:val="24"/>
          <w:szCs w:val="24"/>
        </w:rPr>
        <w:t>s</w:t>
      </w:r>
      <w:r w:rsidR="00360A95">
        <w:rPr>
          <w:sz w:val="24"/>
          <w:szCs w:val="24"/>
        </w:rPr>
        <w:t>. This includes</w:t>
      </w:r>
      <w:r w:rsidR="00F86940">
        <w:rPr>
          <w:sz w:val="24"/>
          <w:szCs w:val="24"/>
        </w:rPr>
        <w:t xml:space="preserve"> tidal forcing to </w:t>
      </w:r>
      <w:r w:rsidR="00F86940" w:rsidRPr="00F86940">
        <w:rPr>
          <w:sz w:val="24"/>
          <w:szCs w:val="24"/>
          <w:lang w:val="en-US"/>
        </w:rPr>
        <w:t xml:space="preserve">quantify the role of ocean mixing and air-sea fluxes in modifying sea surface temperature and salinity, and fluxes of properties from the Pacific to Indian oceans. </w:t>
      </w:r>
    </w:p>
    <w:p w14:paraId="6A9EFDEE" w14:textId="77777777" w:rsidR="00B50C20" w:rsidRDefault="00B50C20" w:rsidP="00B50C20">
      <w:pPr>
        <w:pStyle w:val="Heading3"/>
      </w:pPr>
      <w:r w:rsidRPr="00B50C20">
        <w:t>Duties and Key Result Areas:</w:t>
      </w:r>
      <w:r w:rsidR="003E5564">
        <w:t xml:space="preserve">  </w:t>
      </w:r>
    </w:p>
    <w:p w14:paraId="708092B0" w14:textId="77777777" w:rsidR="00AF020F" w:rsidRPr="00AF020F" w:rsidRDefault="00AF020F" w:rsidP="00AF020F">
      <w:pPr>
        <w:spacing w:after="60" w:line="240" w:lineRule="auto"/>
        <w:rPr>
          <w:szCs w:val="24"/>
        </w:rPr>
      </w:pPr>
      <w:r w:rsidRPr="00780FD0">
        <w:rPr>
          <w:szCs w:val="24"/>
        </w:rPr>
        <w:t>Under the direction of senior research scientists and engineers, CERC Postdoctoral Fellows:</w:t>
      </w:r>
    </w:p>
    <w:p w14:paraId="4517826B" w14:textId="77777777" w:rsidR="00D5612D" w:rsidRPr="00FC3B40" w:rsidRDefault="00AF020F" w:rsidP="00FC3B40">
      <w:pPr>
        <w:pStyle w:val="ListParagraph"/>
        <w:numPr>
          <w:ilvl w:val="1"/>
          <w:numId w:val="34"/>
        </w:numPr>
        <w:spacing w:after="60" w:line="240" w:lineRule="auto"/>
        <w:ind w:left="360"/>
        <w:contextualSpacing w:val="0"/>
        <w:rPr>
          <w:rFonts w:asciiTheme="minorHAnsi" w:hAnsiTheme="minorHAnsi" w:cstheme="minorHAnsi"/>
          <w:szCs w:val="24"/>
        </w:rPr>
      </w:pPr>
      <w:r w:rsidRPr="00AF020F">
        <w:rPr>
          <w:rFonts w:asciiTheme="minorHAnsi" w:hAnsiTheme="minorHAnsi" w:cstheme="minorHAnsi"/>
          <w:szCs w:val="24"/>
        </w:rPr>
        <w:t>Use the Massachusetts Institute of Technology general circulation model to develop and run a suite of high-resolution (10, 4, 1-km) simulation</w:t>
      </w:r>
      <w:r w:rsidR="00D5612D">
        <w:rPr>
          <w:rFonts w:asciiTheme="minorHAnsi" w:hAnsiTheme="minorHAnsi" w:cstheme="minorHAnsi"/>
          <w:szCs w:val="24"/>
        </w:rPr>
        <w:t>.</w:t>
      </w:r>
      <w:r w:rsidRPr="00AF020F">
        <w:rPr>
          <w:rFonts w:asciiTheme="minorHAnsi" w:hAnsiTheme="minorHAnsi" w:cstheme="minorHAnsi"/>
          <w:szCs w:val="24"/>
        </w:rPr>
        <w:t xml:space="preserve"> </w:t>
      </w:r>
    </w:p>
    <w:p w14:paraId="0F885F94" w14:textId="31F31C90" w:rsidR="00AF020F" w:rsidRPr="00FC3B40" w:rsidRDefault="00D5612D" w:rsidP="00FC3B40">
      <w:pPr>
        <w:pStyle w:val="ListParagraph"/>
        <w:numPr>
          <w:ilvl w:val="1"/>
          <w:numId w:val="34"/>
        </w:numPr>
        <w:spacing w:after="60" w:line="240" w:lineRule="auto"/>
        <w:ind w:left="360"/>
        <w:contextualSpacing w:val="0"/>
        <w:rPr>
          <w:rFonts w:asciiTheme="minorHAnsi" w:hAnsiTheme="minorHAnsi" w:cstheme="minorHAnsi"/>
          <w:szCs w:val="24"/>
        </w:rPr>
      </w:pPr>
      <w:r>
        <w:rPr>
          <w:rFonts w:asciiTheme="minorHAnsi" w:hAnsiTheme="minorHAnsi" w:cstheme="minorHAnsi"/>
          <w:szCs w:val="24"/>
        </w:rPr>
        <w:t>R</w:t>
      </w:r>
      <w:r w:rsidR="00AF020F" w:rsidRPr="00AF020F">
        <w:rPr>
          <w:rFonts w:asciiTheme="minorHAnsi" w:hAnsiTheme="minorHAnsi" w:cstheme="minorHAnsi"/>
          <w:szCs w:val="24"/>
        </w:rPr>
        <w:t>esolve complex topography of the Indonesian seas, mesoscale and</w:t>
      </w:r>
      <w:r w:rsidR="00AF020F" w:rsidRPr="00FC3B40">
        <w:rPr>
          <w:rFonts w:asciiTheme="minorHAnsi" w:hAnsiTheme="minorHAnsi" w:cstheme="minorHAnsi"/>
          <w:szCs w:val="24"/>
        </w:rPr>
        <w:t xml:space="preserve"> </w:t>
      </w:r>
      <w:proofErr w:type="spellStart"/>
      <w:r w:rsidR="00AF020F" w:rsidRPr="00FC3B40">
        <w:rPr>
          <w:rFonts w:asciiTheme="minorHAnsi" w:hAnsiTheme="minorHAnsi" w:cstheme="minorHAnsi"/>
          <w:szCs w:val="24"/>
        </w:rPr>
        <w:t>submesoscale</w:t>
      </w:r>
      <w:proofErr w:type="spellEnd"/>
      <w:r w:rsidR="00AF020F" w:rsidRPr="00FC3B40">
        <w:rPr>
          <w:rFonts w:asciiTheme="minorHAnsi" w:hAnsiTheme="minorHAnsi" w:cstheme="minorHAnsi"/>
          <w:szCs w:val="24"/>
        </w:rPr>
        <w:t xml:space="preserve"> motions, and a large fraction of the internal wave-scale motions, including internal tides</w:t>
      </w:r>
      <w:r w:rsidR="00AF020F" w:rsidRPr="00AF020F">
        <w:rPr>
          <w:rFonts w:asciiTheme="minorHAnsi" w:hAnsiTheme="minorHAnsi" w:cstheme="minorHAnsi"/>
          <w:szCs w:val="24"/>
        </w:rPr>
        <w:t>.</w:t>
      </w:r>
    </w:p>
    <w:p w14:paraId="7DC76B22" w14:textId="77777777" w:rsidR="00AF020F" w:rsidRPr="00FC3B40" w:rsidRDefault="00AF020F" w:rsidP="00FC3B40">
      <w:pPr>
        <w:pStyle w:val="ListParagraph"/>
        <w:numPr>
          <w:ilvl w:val="1"/>
          <w:numId w:val="34"/>
        </w:numPr>
        <w:spacing w:after="60" w:line="240" w:lineRule="auto"/>
        <w:ind w:left="360"/>
        <w:contextualSpacing w:val="0"/>
        <w:rPr>
          <w:rFonts w:asciiTheme="minorHAnsi" w:hAnsiTheme="minorHAnsi" w:cstheme="minorHAnsi"/>
          <w:szCs w:val="24"/>
        </w:rPr>
      </w:pPr>
      <w:r w:rsidRPr="00AF020F">
        <w:rPr>
          <w:rFonts w:asciiTheme="minorHAnsi" w:hAnsiTheme="minorHAnsi" w:cstheme="minorHAnsi"/>
          <w:szCs w:val="24"/>
        </w:rPr>
        <w:t xml:space="preserve">Increase knowledge of key process and dynamical understanding to explain the variability of the Indonesian Through Flow and connection between the Pacific and Indian Tropical oceans. </w:t>
      </w:r>
    </w:p>
    <w:p w14:paraId="6665E44C" w14:textId="77777777" w:rsidR="00780FD0" w:rsidRPr="00AF020F" w:rsidRDefault="00780FD0" w:rsidP="00780FD0">
      <w:pPr>
        <w:pStyle w:val="ListParagraph"/>
        <w:numPr>
          <w:ilvl w:val="1"/>
          <w:numId w:val="34"/>
        </w:numPr>
        <w:spacing w:after="60" w:line="240" w:lineRule="auto"/>
        <w:ind w:left="360"/>
        <w:contextualSpacing w:val="0"/>
        <w:rPr>
          <w:rFonts w:asciiTheme="minorHAnsi" w:hAnsiTheme="minorHAnsi" w:cstheme="minorHAnsi"/>
          <w:szCs w:val="24"/>
        </w:rPr>
      </w:pPr>
      <w:r w:rsidRPr="00AF020F">
        <w:rPr>
          <w:rFonts w:asciiTheme="minorHAnsi" w:hAnsiTheme="minorHAnsi" w:cstheme="minorHAnsi"/>
          <w:szCs w:val="24"/>
        </w:rPr>
        <w:t>Carry out innovative, impactful research of strategic importance to C</w:t>
      </w:r>
      <w:r w:rsidR="00AF020F">
        <w:rPr>
          <w:rFonts w:asciiTheme="minorHAnsi" w:hAnsiTheme="minorHAnsi" w:cstheme="minorHAnsi"/>
          <w:szCs w:val="24"/>
        </w:rPr>
        <w:t xml:space="preserve">SHOR </w:t>
      </w:r>
      <w:r w:rsidRPr="00AF020F">
        <w:rPr>
          <w:rFonts w:asciiTheme="minorHAnsi" w:hAnsiTheme="minorHAnsi" w:cstheme="minorHAnsi"/>
          <w:szCs w:val="24"/>
        </w:rPr>
        <w:t>that will</w:t>
      </w:r>
      <w:r w:rsidR="00AF020F">
        <w:rPr>
          <w:rFonts w:asciiTheme="minorHAnsi" w:hAnsiTheme="minorHAnsi" w:cstheme="minorHAnsi"/>
          <w:szCs w:val="24"/>
        </w:rPr>
        <w:t xml:space="preserve"> </w:t>
      </w:r>
      <w:r w:rsidRPr="00AF020F">
        <w:rPr>
          <w:rFonts w:asciiTheme="minorHAnsi" w:hAnsiTheme="minorHAnsi" w:cstheme="minorHAnsi"/>
          <w:szCs w:val="24"/>
        </w:rPr>
        <w:t xml:space="preserve">lead to novel and important scientific outcomes. </w:t>
      </w:r>
    </w:p>
    <w:p w14:paraId="6DF415A4" w14:textId="77777777" w:rsidR="00780FD0" w:rsidRPr="00AF020F"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AF020F">
        <w:rPr>
          <w:rFonts w:asciiTheme="minorHAnsi" w:hAnsiTheme="minorHAnsi" w:cstheme="minorHAnsi"/>
          <w:szCs w:val="24"/>
        </w:rPr>
        <w:t>Carry out research investigations requiring originality, creativity and innovation</w:t>
      </w:r>
    </w:p>
    <w:p w14:paraId="47EF3335" w14:textId="77777777" w:rsidR="00780FD0" w:rsidRPr="00AF020F"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AF020F">
        <w:rPr>
          <w:rFonts w:asciiTheme="minorHAnsi" w:hAnsiTheme="minorHAnsi" w:cstheme="minorHAnsi"/>
          <w:szCs w:val="24"/>
        </w:rPr>
        <w:t>Record, manage, and analyse data/information using relevant domain data science techniques.</w:t>
      </w:r>
    </w:p>
    <w:p w14:paraId="3E8C5132" w14:textId="77777777" w:rsidR="00595830" w:rsidRPr="00AF020F"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AF020F">
        <w:rPr>
          <w:rFonts w:asciiTheme="minorHAnsi" w:hAnsiTheme="minorHAnsi" w:cstheme="minorHAnsi"/>
          <w:szCs w:val="24"/>
        </w:rPr>
        <w:lastRenderedPageBreak/>
        <w:t>Proactively undertake development to grow effective researcher capabilities to support career goals</w:t>
      </w:r>
      <w:r w:rsidR="00595830" w:rsidRPr="00AF020F">
        <w:rPr>
          <w:rFonts w:asciiTheme="minorHAnsi" w:hAnsiTheme="minorHAnsi" w:cstheme="minorHAnsi"/>
          <w:szCs w:val="24"/>
        </w:rPr>
        <w:t>.</w:t>
      </w:r>
    </w:p>
    <w:p w14:paraId="2813B5F2" w14:textId="7777777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1737C308"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5141D3A3" w14:textId="77777777" w:rsidR="00780FD0" w:rsidRPr="00780FD0" w:rsidRDefault="00780FD0" w:rsidP="00780FD0">
      <w:pPr>
        <w:pStyle w:val="ListParagraph"/>
        <w:spacing w:after="60"/>
        <w:ind w:left="459"/>
        <w:rPr>
          <w:szCs w:val="24"/>
        </w:rPr>
      </w:pPr>
    </w:p>
    <w:p w14:paraId="6560E3DD" w14:textId="77777777" w:rsidR="00780FD0" w:rsidRPr="00780FD0" w:rsidRDefault="00D03843" w:rsidP="00780FD0">
      <w:pPr>
        <w:pStyle w:val="ListParagraph"/>
        <w:spacing w:after="60"/>
        <w:ind w:left="102"/>
        <w:rPr>
          <w:szCs w:val="24"/>
        </w:rPr>
      </w:pPr>
      <w:hyperlink r:id="rId12"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51127258"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4BB98ABC"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280C364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778BDFF1"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4C1B14B0"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5F592C2"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90BE8C0"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58ED0A81"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18B8E157"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07A97E5B"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0C6121EF"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055F7C22"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3B29E192"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50BF60E0" w14:textId="77777777" w:rsidR="000B3207" w:rsidRPr="000B3207" w:rsidRDefault="000B3207" w:rsidP="000B3207">
      <w:pPr>
        <w:pStyle w:val="Heading4"/>
      </w:pPr>
      <w:r>
        <w:t>Essential</w:t>
      </w:r>
    </w:p>
    <w:p w14:paraId="58F44C1D"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2F18CD1A" w14:textId="75442178" w:rsidR="005C2DA3" w:rsidRPr="005C2DA3" w:rsidRDefault="005C2DA3" w:rsidP="005C2DA3">
      <w:pPr>
        <w:numPr>
          <w:ilvl w:val="0"/>
          <w:numId w:val="25"/>
        </w:numPr>
        <w:spacing w:before="0" w:after="60" w:line="240" w:lineRule="auto"/>
        <w:rPr>
          <w:rFonts w:cs="Calibri"/>
          <w:szCs w:val="24"/>
        </w:rPr>
      </w:pPr>
      <w:r w:rsidRPr="005C2DA3">
        <w:rPr>
          <w:rFonts w:cs="Calibri"/>
          <w:szCs w:val="24"/>
        </w:rPr>
        <w:t xml:space="preserve">A doctorate (or will shortly satisfy the requirements of a PhD) in a relevant discipline area, such as </w:t>
      </w:r>
      <w:r w:rsidR="00836CF6">
        <w:rPr>
          <w:rFonts w:cs="Calibri"/>
          <w:szCs w:val="24"/>
        </w:rPr>
        <w:t>Climate Science</w:t>
      </w:r>
      <w:r w:rsidR="009E5264">
        <w:rPr>
          <w:rFonts w:cs="Calibri"/>
          <w:szCs w:val="24"/>
        </w:rPr>
        <w:t xml:space="preserve"> or </w:t>
      </w:r>
      <w:r w:rsidR="00836CF6">
        <w:rPr>
          <w:rFonts w:cs="Calibri"/>
          <w:szCs w:val="24"/>
        </w:rPr>
        <w:t>Oceanography</w:t>
      </w:r>
      <w:r w:rsidR="00D5612D">
        <w:rPr>
          <w:rFonts w:eastAsia="MS Mincho" w:cs="Arial"/>
          <w:color w:val="auto"/>
          <w:sz w:val="22"/>
          <w:lang w:eastAsia="ja-JP"/>
        </w:rPr>
        <w:t>.</w:t>
      </w:r>
    </w:p>
    <w:p w14:paraId="65812CBE" w14:textId="67470EC7" w:rsidR="005C2DA3" w:rsidRPr="005C2DA3" w:rsidRDefault="005C2DA3" w:rsidP="005C2DA3">
      <w:pPr>
        <w:spacing w:before="0" w:after="60" w:line="240" w:lineRule="auto"/>
        <w:ind w:left="360"/>
        <w:rPr>
          <w:rFonts w:cs="Calibri"/>
          <w:szCs w:val="24"/>
        </w:rPr>
      </w:pPr>
      <w:r w:rsidRPr="00D5612D">
        <w:rPr>
          <w:rFonts w:cs="Calibri"/>
          <w:b/>
          <w:bCs/>
          <w:szCs w:val="24"/>
        </w:rPr>
        <w:lastRenderedPageBreak/>
        <w:t>Please note:</w:t>
      </w:r>
      <w:r w:rsidRPr="005C2DA3">
        <w:rPr>
          <w:rFonts w:cs="Calibri"/>
          <w:szCs w:val="24"/>
        </w:rPr>
        <w:t xml:space="preserve"> To be eligible for this role you must have</w:t>
      </w:r>
      <w:r w:rsidR="00AE72CC">
        <w:rPr>
          <w:rFonts w:cs="Calibri"/>
          <w:szCs w:val="24"/>
        </w:rPr>
        <w:t xml:space="preserve"> at least </w:t>
      </w:r>
      <w:r w:rsidR="00367274">
        <w:rPr>
          <w:rFonts w:cs="Calibri"/>
          <w:szCs w:val="24"/>
        </w:rPr>
        <w:t xml:space="preserve">one year of postdoctoral research experience, but </w:t>
      </w:r>
      <w:r w:rsidRPr="005C2DA3">
        <w:rPr>
          <w:rFonts w:cs="Calibri"/>
          <w:b/>
          <w:szCs w:val="24"/>
        </w:rPr>
        <w:t xml:space="preserve">no more than </w:t>
      </w:r>
      <w:r w:rsidR="00367274">
        <w:rPr>
          <w:rFonts w:cs="Calibri"/>
          <w:b/>
          <w:szCs w:val="24"/>
        </w:rPr>
        <w:t>6 full-time equi</w:t>
      </w:r>
      <w:r w:rsidR="00652964">
        <w:rPr>
          <w:rFonts w:cs="Calibri"/>
          <w:b/>
          <w:szCs w:val="24"/>
        </w:rPr>
        <w:t>valent</w:t>
      </w:r>
      <w:r w:rsidRPr="005C2DA3">
        <w:rPr>
          <w:rFonts w:cs="Calibri"/>
          <w:b/>
          <w:szCs w:val="24"/>
        </w:rPr>
        <w:t xml:space="preserve"> years</w:t>
      </w:r>
      <w:r w:rsidRPr="005C2DA3">
        <w:rPr>
          <w:rFonts w:cs="Calibri"/>
          <w:szCs w:val="24"/>
        </w:rPr>
        <w:t xml:space="preserve"> (or part time equivalent) of </w:t>
      </w:r>
      <w:r w:rsidR="00652964">
        <w:t>experience since confirmation of your doctorate at the end of this postdoctoral term.</w:t>
      </w:r>
    </w:p>
    <w:p w14:paraId="0C94FB58" w14:textId="5F8D2EEC" w:rsidR="00D5612D" w:rsidRPr="00D5612D" w:rsidRDefault="00D5612D" w:rsidP="00D06E61">
      <w:pPr>
        <w:numPr>
          <w:ilvl w:val="0"/>
          <w:numId w:val="25"/>
        </w:numPr>
        <w:spacing w:before="0" w:after="60" w:line="240" w:lineRule="auto"/>
        <w:rPr>
          <w:rStyle w:val="Strong"/>
          <w:iCs/>
          <w:szCs w:val="24"/>
        </w:rPr>
      </w:pPr>
      <w:r>
        <w:rPr>
          <w:rFonts w:cs="Calibri"/>
          <w:szCs w:val="24"/>
        </w:rPr>
        <w:t>A</w:t>
      </w:r>
      <w:r w:rsidRPr="009E5264">
        <w:rPr>
          <w:rFonts w:cs="Calibri"/>
          <w:szCs w:val="24"/>
        </w:rPr>
        <w:t xml:space="preserve"> strong background and substantial experience </w:t>
      </w:r>
      <w:r>
        <w:rPr>
          <w:rFonts w:cs="Calibri"/>
          <w:szCs w:val="24"/>
        </w:rPr>
        <w:t xml:space="preserve">with the </w:t>
      </w:r>
      <w:proofErr w:type="spellStart"/>
      <w:r>
        <w:rPr>
          <w:rFonts w:cs="Calibri"/>
          <w:szCs w:val="24"/>
        </w:rPr>
        <w:t>MITgcm</w:t>
      </w:r>
      <w:proofErr w:type="spellEnd"/>
      <w:r>
        <w:rPr>
          <w:rFonts w:cs="Calibri"/>
          <w:szCs w:val="24"/>
        </w:rPr>
        <w:t xml:space="preserve"> including</w:t>
      </w:r>
      <w:r w:rsidRPr="009E5264">
        <w:rPr>
          <w:rFonts w:cs="Calibri"/>
          <w:szCs w:val="24"/>
        </w:rPr>
        <w:t xml:space="preserve"> the </w:t>
      </w:r>
      <w:r>
        <w:rPr>
          <w:rFonts w:cs="Calibri"/>
          <w:szCs w:val="24"/>
        </w:rPr>
        <w:t xml:space="preserve">design, running and </w:t>
      </w:r>
      <w:r w:rsidRPr="009E5264">
        <w:rPr>
          <w:rFonts w:cs="Calibri"/>
          <w:szCs w:val="24"/>
        </w:rPr>
        <w:t xml:space="preserve">analysis </w:t>
      </w:r>
      <w:r>
        <w:rPr>
          <w:rFonts w:cs="Calibri"/>
          <w:szCs w:val="24"/>
        </w:rPr>
        <w:t>of model simulations</w:t>
      </w:r>
      <w:r w:rsidRPr="009E5264">
        <w:rPr>
          <w:rFonts w:cs="Calibri"/>
          <w:szCs w:val="24"/>
        </w:rPr>
        <w:t>.</w:t>
      </w:r>
    </w:p>
    <w:p w14:paraId="279E6E1C" w14:textId="51C4F918" w:rsidR="009E5264" w:rsidRPr="009E5264" w:rsidRDefault="009E5264" w:rsidP="00D06E61">
      <w:pPr>
        <w:numPr>
          <w:ilvl w:val="0"/>
          <w:numId w:val="25"/>
        </w:numPr>
        <w:spacing w:before="0" w:after="60" w:line="240" w:lineRule="auto"/>
        <w:rPr>
          <w:b/>
          <w:iCs/>
          <w:szCs w:val="24"/>
        </w:rPr>
      </w:pPr>
      <w:r w:rsidRPr="009E5264">
        <w:rPr>
          <w:rStyle w:val="Strong"/>
          <w:b w:val="0"/>
          <w:szCs w:val="24"/>
        </w:rPr>
        <w:t>Sophisticated programming skills to analyse large model data sets and compare them rigorously to observations</w:t>
      </w:r>
      <w:r w:rsidRPr="009E5264">
        <w:rPr>
          <w:rFonts w:cs="Calibri"/>
          <w:b/>
          <w:szCs w:val="24"/>
        </w:rPr>
        <w:t>.</w:t>
      </w:r>
    </w:p>
    <w:p w14:paraId="03F2F008" w14:textId="77777777" w:rsidR="00B50C20" w:rsidRPr="00B50C20" w:rsidRDefault="009E5264" w:rsidP="00D06E61">
      <w:pPr>
        <w:numPr>
          <w:ilvl w:val="0"/>
          <w:numId w:val="25"/>
        </w:numPr>
        <w:spacing w:before="0" w:after="60" w:line="240" w:lineRule="auto"/>
        <w:rPr>
          <w:iCs/>
          <w:szCs w:val="24"/>
        </w:rPr>
      </w:pPr>
      <w:r>
        <w:rPr>
          <w:rFonts w:cs="Calibri"/>
          <w:szCs w:val="24"/>
        </w:rPr>
        <w:t xml:space="preserve">Substantial experience with Australia’s </w:t>
      </w:r>
      <w:proofErr w:type="gramStart"/>
      <w:r>
        <w:rPr>
          <w:rFonts w:cs="Calibri"/>
          <w:szCs w:val="24"/>
        </w:rPr>
        <w:t>high performance</w:t>
      </w:r>
      <w:proofErr w:type="gramEnd"/>
      <w:r>
        <w:rPr>
          <w:rFonts w:cs="Calibri"/>
          <w:szCs w:val="24"/>
        </w:rPr>
        <w:t xml:space="preserve"> computing infrastructure</w:t>
      </w:r>
      <w:r w:rsidR="000D22E8">
        <w:rPr>
          <w:rFonts w:cs="Calibri"/>
          <w:szCs w:val="24"/>
        </w:rPr>
        <w:t>.</w:t>
      </w:r>
      <w:r>
        <w:rPr>
          <w:rFonts w:cs="Calibri"/>
          <w:szCs w:val="24"/>
        </w:rPr>
        <w:t xml:space="preserve"> </w:t>
      </w:r>
    </w:p>
    <w:p w14:paraId="19EF1DCD"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05571279"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786C6CFE"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729E3F96"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3BFA4C50" w14:textId="77777777" w:rsidR="00B50C20" w:rsidRDefault="004569F4" w:rsidP="00D06E61">
      <w:pPr>
        <w:numPr>
          <w:ilvl w:val="0"/>
          <w:numId w:val="26"/>
        </w:numPr>
        <w:spacing w:before="0" w:after="60" w:line="240" w:lineRule="auto"/>
        <w:rPr>
          <w:iCs/>
          <w:szCs w:val="24"/>
        </w:rPr>
      </w:pPr>
      <w:r>
        <w:rPr>
          <w:iCs/>
          <w:szCs w:val="24"/>
        </w:rPr>
        <w:t>Experience on a</w:t>
      </w:r>
      <w:r w:rsidR="00852E56">
        <w:rPr>
          <w:iCs/>
          <w:szCs w:val="24"/>
        </w:rPr>
        <w:t>n</w:t>
      </w:r>
      <w:r>
        <w:rPr>
          <w:iCs/>
          <w:szCs w:val="24"/>
        </w:rPr>
        <w:t xml:space="preserve"> </w:t>
      </w:r>
      <w:r w:rsidR="009E5264">
        <w:rPr>
          <w:iCs/>
          <w:szCs w:val="24"/>
        </w:rPr>
        <w:t xml:space="preserve">oceanographic </w:t>
      </w:r>
      <w:r>
        <w:rPr>
          <w:iCs/>
          <w:szCs w:val="24"/>
        </w:rPr>
        <w:t>research voyage</w:t>
      </w:r>
      <w:r w:rsidR="00512DAA">
        <w:rPr>
          <w:iCs/>
          <w:szCs w:val="24"/>
        </w:rPr>
        <w:t xml:space="preserve"> and knowledge of oceanographic </w:t>
      </w:r>
      <w:r w:rsidR="00852E56">
        <w:rPr>
          <w:iCs/>
          <w:szCs w:val="24"/>
        </w:rPr>
        <w:t>instruments</w:t>
      </w:r>
      <w:r>
        <w:rPr>
          <w:iCs/>
          <w:szCs w:val="24"/>
        </w:rPr>
        <w:t>.</w:t>
      </w:r>
    </w:p>
    <w:p w14:paraId="0C4E656B" w14:textId="77777777" w:rsidR="009E5264" w:rsidRPr="00B50C20" w:rsidRDefault="009E5264" w:rsidP="00D06E61">
      <w:pPr>
        <w:numPr>
          <w:ilvl w:val="0"/>
          <w:numId w:val="26"/>
        </w:numPr>
        <w:spacing w:before="0" w:after="60" w:line="240" w:lineRule="auto"/>
        <w:rPr>
          <w:iCs/>
          <w:szCs w:val="24"/>
        </w:rPr>
      </w:pPr>
      <w:r>
        <w:rPr>
          <w:iCs/>
          <w:szCs w:val="24"/>
        </w:rPr>
        <w:t>Ability to work at sea</w:t>
      </w:r>
    </w:p>
    <w:p w14:paraId="369570DF" w14:textId="77777777" w:rsidR="005C2DA3" w:rsidRPr="005C2DA3" w:rsidRDefault="005C2DA3" w:rsidP="005C2DA3">
      <w:pPr>
        <w:numPr>
          <w:ilvl w:val="0"/>
          <w:numId w:val="26"/>
        </w:numPr>
        <w:tabs>
          <w:tab w:val="center" w:pos="5103"/>
        </w:tabs>
        <w:spacing w:before="0" w:after="60" w:line="240" w:lineRule="auto"/>
        <w:rPr>
          <w:iCs/>
        </w:rPr>
      </w:pPr>
      <w:r w:rsidRPr="005C2DA3">
        <w:rPr>
          <w:iCs/>
        </w:rPr>
        <w:t xml:space="preserve">Remain productive, positive and resilient in complex, ambiguous and/or uncertain environments. </w:t>
      </w:r>
    </w:p>
    <w:p w14:paraId="1E17DAEE" w14:textId="77777777" w:rsidR="005C2DA3" w:rsidRPr="005C2DA3" w:rsidRDefault="005C2DA3" w:rsidP="005C2DA3">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p w14:paraId="14368D9E" w14:textId="77777777" w:rsidR="005C2DA3" w:rsidRDefault="005C2DA3" w:rsidP="005C2DA3">
      <w:pPr>
        <w:spacing w:before="0" w:after="60" w:line="240" w:lineRule="auto"/>
        <w:rPr>
          <w:iCs/>
          <w:szCs w:val="24"/>
        </w:rPr>
      </w:pPr>
    </w:p>
    <w:p w14:paraId="0BE39FDF" w14:textId="77777777" w:rsidR="00946F6C" w:rsidRDefault="005C2DA3" w:rsidP="005C2DA3">
      <w:r w:rsidRPr="005C2DA3">
        <w:t>To be appointed as a CERC Postdoctoral Fellow within CSIRO, candidates</w:t>
      </w:r>
      <w:r w:rsidR="00946F6C">
        <w:t xml:space="preserve"> will be expected to commence employment by </w:t>
      </w:r>
      <w:r w:rsidR="00482C28">
        <w:t>February</w:t>
      </w:r>
      <w:r w:rsidR="00634BAC">
        <w:t xml:space="preserve"> 2021</w:t>
      </w:r>
      <w:r w:rsidR="00946F6C">
        <w:t>.  Candidates</w:t>
      </w:r>
      <w:r w:rsidRPr="005C2DA3">
        <w:t xml:space="preserve"> are </w:t>
      </w:r>
      <w:r w:rsidR="00946F6C">
        <w:t xml:space="preserve">also </w:t>
      </w:r>
      <w:r w:rsidRPr="005C2DA3">
        <w:t xml:space="preserve">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 </w:t>
      </w:r>
      <w:r w:rsidR="00946F6C">
        <w:t xml:space="preserve">($83,687). </w:t>
      </w:r>
      <w:r w:rsidRPr="005C2DA3">
        <w:t xml:space="preserve">Upon CSIRO receiving written confirmation that the PhD has been awarded (within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r w:rsidR="00946F6C">
        <w:t xml:space="preserve">  </w:t>
      </w:r>
    </w:p>
    <w:p w14:paraId="5843D500"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3D4F4D32"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14:paraId="26515C18"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1A46D1E6"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3"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29EF1B7B" w14:textId="77777777" w:rsidR="005C2DA3" w:rsidRPr="000B3207" w:rsidRDefault="005C2DA3" w:rsidP="005C2DA3">
      <w:pPr>
        <w:pStyle w:val="Heading2"/>
        <w:rPr>
          <w:b/>
          <w:iCs w:val="0"/>
          <w:color w:val="auto"/>
          <w:sz w:val="26"/>
          <w:szCs w:val="26"/>
        </w:rPr>
      </w:pPr>
      <w:r w:rsidRPr="000B3207">
        <w:rPr>
          <w:b/>
          <w:iCs w:val="0"/>
          <w:color w:val="auto"/>
          <w:sz w:val="26"/>
          <w:szCs w:val="26"/>
        </w:rPr>
        <w:lastRenderedPageBreak/>
        <w:t>About CSIRO:</w:t>
      </w:r>
    </w:p>
    <w:p w14:paraId="54FDF6A1" w14:textId="77777777" w:rsidR="005C2DA3" w:rsidRPr="00B50C20"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4" w:tooltip="CSIRO Website" w:history="1">
        <w:r w:rsidRPr="00B50C20">
          <w:rPr>
            <w:rStyle w:val="Hyperlink"/>
            <w:rFonts w:cs="Arial"/>
            <w:bCs/>
            <w:szCs w:val="24"/>
          </w:rPr>
          <w:t>online</w:t>
        </w:r>
      </w:hyperlink>
      <w:r w:rsidRPr="00B50C20">
        <w:rPr>
          <w:bCs/>
          <w:szCs w:val="24"/>
        </w:rPr>
        <w:t xml:space="preserve">! </w:t>
      </w:r>
    </w:p>
    <w:p w14:paraId="2DEB5A21" w14:textId="77777777" w:rsidR="00B50C20" w:rsidRPr="00B50C20" w:rsidRDefault="00B50C20" w:rsidP="00D83C52">
      <w:pPr>
        <w:spacing w:after="180"/>
        <w:rPr>
          <w:bCs/>
          <w:szCs w:val="24"/>
        </w:rPr>
      </w:pPr>
      <w:r w:rsidRPr="00B50C20">
        <w:rPr>
          <w:bCs/>
          <w:szCs w:val="24"/>
        </w:rPr>
        <w:t xml:space="preserve">Find out more about CSIRO </w:t>
      </w:r>
      <w:hyperlink r:id="rId15" w:tooltip="Oceans &amp; Atmosphere- CSIRO Website" w:history="1">
        <w:r w:rsidRPr="00B50C20">
          <w:rPr>
            <w:rStyle w:val="Hyperlink"/>
            <w:rFonts w:cs="Arial"/>
            <w:bCs/>
            <w:szCs w:val="24"/>
          </w:rPr>
          <w:t>Oceans and Atmosphere</w:t>
        </w:r>
      </w:hyperlink>
      <w:bookmarkEnd w:id="2"/>
    </w:p>
    <w:sectPr w:rsidR="00B50C20"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AB7FE" w14:textId="77777777" w:rsidR="00E175BA" w:rsidRDefault="00E175BA" w:rsidP="000A377A">
      <w:r>
        <w:separator/>
      </w:r>
    </w:p>
  </w:endnote>
  <w:endnote w:type="continuationSeparator" w:id="0">
    <w:p w14:paraId="2B59C770" w14:textId="77777777" w:rsidR="00E175BA" w:rsidRDefault="00E175BA"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E8876"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5A683"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C5DF6" w14:textId="77777777" w:rsidR="00E175BA" w:rsidRDefault="00E175BA" w:rsidP="000A377A">
      <w:r>
        <w:separator/>
      </w:r>
    </w:p>
  </w:footnote>
  <w:footnote w:type="continuationSeparator" w:id="0">
    <w:p w14:paraId="110DB3D0" w14:textId="77777777" w:rsidR="00E175BA" w:rsidRDefault="00E175BA"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46C08" w14:textId="77777777" w:rsidR="009511DD" w:rsidRDefault="00ED212D">
    <w:r>
      <w:rPr>
        <w:noProof/>
      </w:rPr>
      <w:drawing>
        <wp:anchor distT="0" distB="71755" distL="114300" distR="360045" simplePos="0" relativeHeight="251661824" behindDoc="1" locked="1" layoutInCell="1" allowOverlap="1" wp14:anchorId="573AE130" wp14:editId="08DDC3B6">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A1581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5"/>
  </w:num>
  <w:num w:numId="13">
    <w:abstractNumId w:val="14"/>
  </w:num>
  <w:num w:numId="14">
    <w:abstractNumId w:val="26"/>
  </w:num>
  <w:num w:numId="15">
    <w:abstractNumId w:val="30"/>
  </w:num>
  <w:num w:numId="16">
    <w:abstractNumId w:val="27"/>
  </w:num>
  <w:num w:numId="17">
    <w:abstractNumId w:val="18"/>
  </w:num>
  <w:num w:numId="18">
    <w:abstractNumId w:val="21"/>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9"/>
  </w:num>
  <w:num w:numId="26">
    <w:abstractNumId w:val="20"/>
  </w:num>
  <w:num w:numId="27">
    <w:abstractNumId w:val="25"/>
  </w:num>
  <w:num w:numId="28">
    <w:abstractNumId w:val="24"/>
  </w:num>
  <w:num w:numId="29">
    <w:abstractNumId w:val="10"/>
  </w:num>
  <w:num w:numId="30">
    <w:abstractNumId w:val="24"/>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8"/>
  </w:num>
  <w:num w:numId="35">
    <w:abstractNumId w:val="10"/>
  </w:num>
  <w:num w:numId="36">
    <w:abstractNumId w:val="21"/>
  </w:num>
  <w:num w:numId="37">
    <w:abstractNumId w:val="19"/>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2E8"/>
    <w:rsid w:val="000D2475"/>
    <w:rsid w:val="000D30EA"/>
    <w:rsid w:val="000D46E7"/>
    <w:rsid w:val="000E0729"/>
    <w:rsid w:val="000E2D9E"/>
    <w:rsid w:val="000E3FD8"/>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520F"/>
    <w:rsid w:val="00346526"/>
    <w:rsid w:val="003514BE"/>
    <w:rsid w:val="003521F2"/>
    <w:rsid w:val="00353D50"/>
    <w:rsid w:val="00354BF5"/>
    <w:rsid w:val="0035576A"/>
    <w:rsid w:val="003575F9"/>
    <w:rsid w:val="003604DB"/>
    <w:rsid w:val="00360A95"/>
    <w:rsid w:val="00360D14"/>
    <w:rsid w:val="003622F8"/>
    <w:rsid w:val="0036272C"/>
    <w:rsid w:val="003642BB"/>
    <w:rsid w:val="00367274"/>
    <w:rsid w:val="0036735C"/>
    <w:rsid w:val="00367FDF"/>
    <w:rsid w:val="00370541"/>
    <w:rsid w:val="0037074E"/>
    <w:rsid w:val="003714C1"/>
    <w:rsid w:val="00371F46"/>
    <w:rsid w:val="00374FD6"/>
    <w:rsid w:val="003767F1"/>
    <w:rsid w:val="00381022"/>
    <w:rsid w:val="00382F2C"/>
    <w:rsid w:val="00385E2A"/>
    <w:rsid w:val="00386101"/>
    <w:rsid w:val="003869CE"/>
    <w:rsid w:val="003872C8"/>
    <w:rsid w:val="0038738D"/>
    <w:rsid w:val="00390D3A"/>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C50EC"/>
    <w:rsid w:val="003D044A"/>
    <w:rsid w:val="003D2A88"/>
    <w:rsid w:val="003D36BD"/>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5CBE"/>
    <w:rsid w:val="004569F4"/>
    <w:rsid w:val="00457D8D"/>
    <w:rsid w:val="00465CAC"/>
    <w:rsid w:val="00471C6C"/>
    <w:rsid w:val="00482C28"/>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2DAA"/>
    <w:rsid w:val="0051507C"/>
    <w:rsid w:val="0051554D"/>
    <w:rsid w:val="005213AD"/>
    <w:rsid w:val="005236C1"/>
    <w:rsid w:val="005241D0"/>
    <w:rsid w:val="00530B96"/>
    <w:rsid w:val="0053240A"/>
    <w:rsid w:val="00534B7C"/>
    <w:rsid w:val="00534E19"/>
    <w:rsid w:val="005379CE"/>
    <w:rsid w:val="00541C37"/>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5AF"/>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1940"/>
    <w:rsid w:val="00612BAC"/>
    <w:rsid w:val="00614F43"/>
    <w:rsid w:val="00616540"/>
    <w:rsid w:val="00616721"/>
    <w:rsid w:val="006174D2"/>
    <w:rsid w:val="006212AD"/>
    <w:rsid w:val="006246C0"/>
    <w:rsid w:val="0062521D"/>
    <w:rsid w:val="0062799E"/>
    <w:rsid w:val="0063480C"/>
    <w:rsid w:val="00634BAC"/>
    <w:rsid w:val="006409FE"/>
    <w:rsid w:val="006422CC"/>
    <w:rsid w:val="0064328F"/>
    <w:rsid w:val="0064494E"/>
    <w:rsid w:val="00645540"/>
    <w:rsid w:val="00645E30"/>
    <w:rsid w:val="0065288A"/>
    <w:rsid w:val="00652964"/>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38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2DD"/>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2C1"/>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6CF6"/>
    <w:rsid w:val="00837C72"/>
    <w:rsid w:val="008416EB"/>
    <w:rsid w:val="008442A9"/>
    <w:rsid w:val="00845986"/>
    <w:rsid w:val="008527B4"/>
    <w:rsid w:val="00852862"/>
    <w:rsid w:val="00852E56"/>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B74D0"/>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6F6C"/>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166F"/>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E5264"/>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507C"/>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E72CC"/>
    <w:rsid w:val="00AF020F"/>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3679D"/>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843"/>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12D"/>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175BA"/>
    <w:rsid w:val="00E201AA"/>
    <w:rsid w:val="00E207A4"/>
    <w:rsid w:val="00E20878"/>
    <w:rsid w:val="00E21A5C"/>
    <w:rsid w:val="00E23832"/>
    <w:rsid w:val="00E24969"/>
    <w:rsid w:val="00E24E2C"/>
    <w:rsid w:val="00E26B50"/>
    <w:rsid w:val="00E26E69"/>
    <w:rsid w:val="00E2706D"/>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061B"/>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47D41"/>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86940"/>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3B40"/>
    <w:rsid w:val="00FC43FF"/>
    <w:rsid w:val="00FC5957"/>
    <w:rsid w:val="00FC69ED"/>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04FC4B"/>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paragraph" w:customStyle="1" w:styleId="BodyCopy">
    <w:name w:val="Body Copy"/>
    <w:link w:val="BodyCopyCharChar"/>
    <w:autoRedefine/>
    <w:rsid w:val="00F47D41"/>
    <w:pPr>
      <w:autoSpaceDE w:val="0"/>
      <w:autoSpaceDN w:val="0"/>
      <w:adjustRightInd w:val="0"/>
      <w:textAlignment w:val="baseline"/>
    </w:pPr>
    <w:rPr>
      <w:rFonts w:ascii="Calibri" w:hAnsi="Calibri" w:cs="Arial"/>
      <w:color w:val="000000"/>
      <w:sz w:val="22"/>
      <w:szCs w:val="22"/>
    </w:rPr>
  </w:style>
  <w:style w:type="character" w:customStyle="1" w:styleId="BodyCopyCharChar">
    <w:name w:val="Body Copy Char Char"/>
    <w:link w:val="BodyCopy"/>
    <w:rsid w:val="00F47D41"/>
    <w:rPr>
      <w:rFonts w:ascii="Calibri" w:hAnsi="Calibri"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siro.au/en/careers/postdoctoral-fellowship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csiro.au/en/Careers/Student-and-graduate-programs/Postdoctoral-fellowship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online@csiro.au" TargetMode="External"/><Relationship Id="rId5" Type="http://schemas.openxmlformats.org/officeDocument/2006/relationships/styles" Target="styles.xml"/><Relationship Id="rId15" Type="http://schemas.openxmlformats.org/officeDocument/2006/relationships/hyperlink" Target="https://www.csiro.au/en/Research/OandA" TargetMode="External"/><Relationship Id="rId10" Type="http://schemas.openxmlformats.org/officeDocument/2006/relationships/hyperlink" Target="https://jobs.csiro.a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38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2C7B2A"/>
    <w:rsid w:val="002F7F2B"/>
    <w:rsid w:val="003C6F9C"/>
    <w:rsid w:val="00414F94"/>
    <w:rsid w:val="004423C6"/>
    <w:rsid w:val="004A459A"/>
    <w:rsid w:val="00605EB0"/>
    <w:rsid w:val="0063685B"/>
    <w:rsid w:val="006C4702"/>
    <w:rsid w:val="007C7613"/>
    <w:rsid w:val="0082379D"/>
    <w:rsid w:val="0083493E"/>
    <w:rsid w:val="00875004"/>
    <w:rsid w:val="00A252E0"/>
    <w:rsid w:val="00B36C21"/>
    <w:rsid w:val="00BE160C"/>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2" ma:contentTypeDescription="Create a new document." ma:contentTypeScope="" ma:versionID="7fb205318fec9c4a4e43aafd51ecefb6">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f677b4ff935016a3e78f565abb300323"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3F7F54-9558-4597-B664-8EA941055189}">
  <ds:schemaRefs>
    <ds:schemaRef ds:uri="850cd0c5-34cb-451e-bc90-918567b3d760"/>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d731c216-4847-40b9-9cc1-07675d6a1b95"/>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53E317AB-BE18-46D9-9DC7-2E36248F6409}">
  <ds:schemaRefs>
    <ds:schemaRef ds:uri="http://schemas.microsoft.com/sharepoint/v3/contenttype/forms"/>
  </ds:schemaRefs>
</ds:datastoreItem>
</file>

<file path=customXml/itemProps3.xml><?xml version="1.0" encoding="utf-8"?>
<ds:datastoreItem xmlns:ds="http://schemas.openxmlformats.org/officeDocument/2006/customXml" ds:itemID="{4A3EFF83-F12A-4652-8F3B-07FB70D09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23</TotalTime>
  <Pages>5</Pages>
  <Words>1351</Words>
  <Characters>8695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10026</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Staniforth, Charlotte (Talent, St. Lucia)</cp:lastModifiedBy>
  <cp:revision>10</cp:revision>
  <cp:lastPrinted>2012-02-01T05:32:00Z</cp:lastPrinted>
  <dcterms:created xsi:type="dcterms:W3CDTF">2020-07-02T00:53:00Z</dcterms:created>
  <dcterms:modified xsi:type="dcterms:W3CDTF">2020-07-02T23:36:00Z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