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AC55C0F" w14:textId="77777777" w:rsidR="00332C06" w:rsidRPr="00674783" w:rsidRDefault="00CC201B" w:rsidP="00674783">
          <w:pPr>
            <w:pStyle w:val="Heading1"/>
          </w:pPr>
          <w:r>
            <w:t>Position Details</w:t>
          </w:r>
          <w:bookmarkEnd w:id="0"/>
        </w:p>
        <w:p w14:paraId="20697CD3" w14:textId="77777777"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67371854"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9E6682C"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A172A16"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47AD3F22" w14:textId="77777777" w:rsidR="00CC201B" w:rsidRPr="0093721B" w:rsidRDefault="00BB763A" w:rsidP="00D83C52">
            <w:pPr>
              <w:pStyle w:val="TableText"/>
              <w:rPr>
                <w:sz w:val="22"/>
              </w:rPr>
            </w:pPr>
            <w:r w:rsidRPr="0093721B">
              <w:rPr>
                <w:sz w:val="22"/>
              </w:rPr>
              <w:t>Advertised Job Title</w:t>
            </w:r>
          </w:p>
        </w:tc>
        <w:tc>
          <w:tcPr>
            <w:tcW w:w="2965" w:type="pct"/>
          </w:tcPr>
          <w:p w14:paraId="5C5BD56A" w14:textId="70A8CF92" w:rsidR="00CC201B" w:rsidRPr="0093721B" w:rsidRDefault="002F365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F3653">
              <w:rPr>
                <w:sz w:val="22"/>
              </w:rPr>
              <w:t>CSIRO Postdoctoral Fellowship in</w:t>
            </w:r>
            <w:r>
              <w:rPr>
                <w:sz w:val="22"/>
              </w:rPr>
              <w:t xml:space="preserve"> </w:t>
            </w:r>
            <w:r w:rsidR="00AA55EB">
              <w:rPr>
                <w:sz w:val="22"/>
              </w:rPr>
              <w:t>neurobiology</w:t>
            </w:r>
          </w:p>
        </w:tc>
      </w:tr>
      <w:tr w:rsidR="00CC201B" w:rsidRPr="0093721B" w14:paraId="649698E2"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5B65B04" w14:textId="77777777" w:rsidR="00CC201B" w:rsidRPr="0093721B" w:rsidRDefault="00BB763A" w:rsidP="00D83C52">
            <w:pPr>
              <w:pStyle w:val="TableText"/>
              <w:rPr>
                <w:sz w:val="22"/>
              </w:rPr>
            </w:pPr>
            <w:r w:rsidRPr="0093721B">
              <w:rPr>
                <w:sz w:val="22"/>
              </w:rPr>
              <w:t>Job Reference</w:t>
            </w:r>
          </w:p>
        </w:tc>
        <w:tc>
          <w:tcPr>
            <w:tcW w:w="2965" w:type="pct"/>
          </w:tcPr>
          <w:p w14:paraId="6FCE9E2A" w14:textId="093D0523" w:rsidR="00CC201B" w:rsidRPr="0093721B" w:rsidRDefault="00F57590"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71445</w:t>
            </w:r>
          </w:p>
        </w:tc>
      </w:tr>
      <w:tr w:rsidR="00C45886" w:rsidRPr="0093721B" w14:paraId="5FBA14D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073F809" w14:textId="77777777" w:rsidR="00C45886" w:rsidRPr="0093721B" w:rsidRDefault="00C45886" w:rsidP="00D83C52">
            <w:pPr>
              <w:pStyle w:val="TableText"/>
              <w:rPr>
                <w:sz w:val="22"/>
              </w:rPr>
            </w:pPr>
            <w:r w:rsidRPr="0093721B">
              <w:rPr>
                <w:sz w:val="22"/>
              </w:rPr>
              <w:t>Tenure</w:t>
            </w:r>
          </w:p>
        </w:tc>
        <w:tc>
          <w:tcPr>
            <w:tcW w:w="2965" w:type="pct"/>
          </w:tcPr>
          <w:p w14:paraId="08848A4B" w14:textId="4B809003" w:rsidR="00C45886" w:rsidRPr="0093721B" w:rsidRDefault="005379CE" w:rsidP="0051671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p>
        </w:tc>
      </w:tr>
      <w:tr w:rsidR="00C45886" w:rsidRPr="0093721B" w14:paraId="0A43E6E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0BD9143" w14:textId="77777777" w:rsidR="00C45886" w:rsidRPr="0093721B" w:rsidRDefault="00C45886" w:rsidP="00D83C52">
            <w:pPr>
              <w:pStyle w:val="TableText"/>
              <w:rPr>
                <w:sz w:val="22"/>
              </w:rPr>
            </w:pPr>
            <w:r w:rsidRPr="0093721B">
              <w:rPr>
                <w:sz w:val="22"/>
              </w:rPr>
              <w:t>Salary Range</w:t>
            </w:r>
          </w:p>
        </w:tc>
        <w:tc>
          <w:tcPr>
            <w:tcW w:w="2965" w:type="pct"/>
          </w:tcPr>
          <w:p w14:paraId="037A6A12" w14:textId="213BA77C"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9E50AF">
              <w:rPr>
                <w:sz w:val="22"/>
              </w:rPr>
              <w:t>86,434</w:t>
            </w:r>
            <w:r w:rsidRPr="0093721B">
              <w:rPr>
                <w:sz w:val="22"/>
              </w:rPr>
              <w:t xml:space="preserve"> to AU$</w:t>
            </w:r>
            <w:r w:rsidR="009E50AF">
              <w:rPr>
                <w:sz w:val="22"/>
              </w:rPr>
              <w:t>94,679</w:t>
            </w:r>
            <w:r w:rsidRPr="0093721B">
              <w:rPr>
                <w:sz w:val="22"/>
              </w:rPr>
              <w:t xml:space="preserve"> pa (pro-rata for part-time) + up to 15.4% superannuation</w:t>
            </w:r>
          </w:p>
        </w:tc>
      </w:tr>
      <w:tr w:rsidR="00926BE4" w:rsidRPr="0093721B" w14:paraId="68EB763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9FDA08F"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420585D1" w14:textId="568537D4" w:rsidR="00926BE4" w:rsidRPr="0093721B" w:rsidRDefault="00DE102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Geelong</w:t>
            </w:r>
          </w:p>
        </w:tc>
      </w:tr>
      <w:tr w:rsidR="00926BE4" w:rsidRPr="0093721B" w14:paraId="42DC89C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C242821" w14:textId="77777777" w:rsidR="00926BE4" w:rsidRPr="0093721B" w:rsidRDefault="00926BE4" w:rsidP="00D83C52">
            <w:pPr>
              <w:pStyle w:val="TableText"/>
              <w:rPr>
                <w:sz w:val="22"/>
              </w:rPr>
            </w:pPr>
            <w:r w:rsidRPr="0093721B">
              <w:rPr>
                <w:sz w:val="22"/>
              </w:rPr>
              <w:t>Relocation Assistance</w:t>
            </w:r>
          </w:p>
        </w:tc>
        <w:tc>
          <w:tcPr>
            <w:tcW w:w="2965" w:type="pct"/>
          </w:tcPr>
          <w:p w14:paraId="02243A48"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647FB18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19ED59E" w14:textId="77777777" w:rsidR="00926BE4" w:rsidRPr="0093721B" w:rsidRDefault="00926BE4" w:rsidP="00D83C52">
            <w:pPr>
              <w:pStyle w:val="TableText"/>
              <w:rPr>
                <w:sz w:val="22"/>
              </w:rPr>
            </w:pPr>
            <w:r w:rsidRPr="0093721B">
              <w:rPr>
                <w:sz w:val="22"/>
              </w:rPr>
              <w:t>Applications are open to</w:t>
            </w:r>
          </w:p>
        </w:tc>
        <w:tc>
          <w:tcPr>
            <w:tcW w:w="2965" w:type="pct"/>
          </w:tcPr>
          <w:p w14:paraId="70228AB5" w14:textId="4BFDFF46" w:rsidR="00364310" w:rsidRPr="00364310" w:rsidRDefault="00EA62ED" w:rsidP="00364310">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w:t>
            </w:r>
            <w:r w:rsidR="00364310">
              <w:rPr>
                <w:sz w:val="22"/>
              </w:rPr>
              <w:t>/New Zealand Citizens and Australian Permanent Residents</w:t>
            </w:r>
          </w:p>
          <w:p w14:paraId="22DF1D9C" w14:textId="3FC05937" w:rsidR="00926BE4" w:rsidRPr="00364310" w:rsidRDefault="00EA62ED" w:rsidP="00364310">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w:t>
            </w:r>
            <w:r w:rsidR="00364310">
              <w:rPr>
                <w:sz w:val="22"/>
              </w:rPr>
              <w:t xml:space="preserve"> temporary residents currently residing in Australia (visa sponsorship may be provided to eligible candidates)</w:t>
            </w:r>
          </w:p>
        </w:tc>
      </w:tr>
      <w:tr w:rsidR="00C45886" w:rsidRPr="0093721B" w14:paraId="4ED8347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1CA694E" w14:textId="77777777" w:rsidR="00C45886" w:rsidRPr="0093721B" w:rsidRDefault="00C45886" w:rsidP="00D83C52">
            <w:pPr>
              <w:pStyle w:val="TableText"/>
              <w:rPr>
                <w:sz w:val="22"/>
              </w:rPr>
            </w:pPr>
            <w:r w:rsidRPr="0093721B">
              <w:rPr>
                <w:sz w:val="22"/>
              </w:rPr>
              <w:t>Position reports to the</w:t>
            </w:r>
          </w:p>
        </w:tc>
        <w:tc>
          <w:tcPr>
            <w:tcW w:w="2965" w:type="pct"/>
          </w:tcPr>
          <w:p w14:paraId="1D367FF9" w14:textId="0A2E9946" w:rsidR="00C45886" w:rsidRPr="0093721B" w:rsidRDefault="00DE102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Pathology &amp; Pathogen Biology</w:t>
            </w:r>
          </w:p>
        </w:tc>
      </w:tr>
      <w:tr w:rsidR="00926BE4" w:rsidRPr="0093721B" w14:paraId="5EC26AF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762B916" w14:textId="77777777" w:rsidR="00926BE4" w:rsidRPr="0093721B" w:rsidRDefault="00926BE4" w:rsidP="00D83C52">
            <w:pPr>
              <w:pStyle w:val="TableText"/>
              <w:rPr>
                <w:sz w:val="22"/>
              </w:rPr>
            </w:pPr>
            <w:r w:rsidRPr="0093721B">
              <w:rPr>
                <w:sz w:val="22"/>
              </w:rPr>
              <w:t>Client Focus – Internal</w:t>
            </w:r>
          </w:p>
        </w:tc>
        <w:tc>
          <w:tcPr>
            <w:tcW w:w="2965" w:type="pct"/>
          </w:tcPr>
          <w:p w14:paraId="01636FBE" w14:textId="268749D5" w:rsidR="00926BE4" w:rsidRPr="0093721B" w:rsidRDefault="00DE102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80%</w:t>
            </w:r>
          </w:p>
        </w:tc>
      </w:tr>
      <w:tr w:rsidR="00926BE4" w:rsidRPr="0093721B" w14:paraId="341FADC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38E869B" w14:textId="77777777" w:rsidR="00926BE4" w:rsidRPr="0093721B" w:rsidRDefault="00926BE4" w:rsidP="00D83C52">
            <w:pPr>
              <w:pStyle w:val="TableText"/>
              <w:rPr>
                <w:sz w:val="22"/>
              </w:rPr>
            </w:pPr>
            <w:r w:rsidRPr="0093721B">
              <w:rPr>
                <w:sz w:val="22"/>
              </w:rPr>
              <w:t>Client Focus – External</w:t>
            </w:r>
          </w:p>
        </w:tc>
        <w:tc>
          <w:tcPr>
            <w:tcW w:w="2965" w:type="pct"/>
          </w:tcPr>
          <w:p w14:paraId="6DCEDDCB" w14:textId="357AA286" w:rsidR="00926BE4" w:rsidRPr="0093721B" w:rsidRDefault="00DE102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20%</w:t>
            </w:r>
          </w:p>
        </w:tc>
      </w:tr>
      <w:tr w:rsidR="00194B1C" w:rsidRPr="0093721B" w14:paraId="5A1AF2C5"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E59AC71" w14:textId="77777777" w:rsidR="00194B1C" w:rsidRPr="0093721B" w:rsidRDefault="00C45886" w:rsidP="00D83C52">
            <w:pPr>
              <w:pStyle w:val="TableText"/>
              <w:rPr>
                <w:sz w:val="22"/>
              </w:rPr>
            </w:pPr>
            <w:r w:rsidRPr="0093721B">
              <w:rPr>
                <w:sz w:val="22"/>
              </w:rPr>
              <w:t>Number of Direct Reports</w:t>
            </w:r>
          </w:p>
        </w:tc>
        <w:tc>
          <w:tcPr>
            <w:tcW w:w="2965" w:type="pct"/>
          </w:tcPr>
          <w:p w14:paraId="11393109"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E102D">
              <w:rPr>
                <w:sz w:val="22"/>
              </w:rPr>
              <w:t>0</w:t>
            </w:r>
          </w:p>
        </w:tc>
      </w:tr>
      <w:tr w:rsidR="00194B1C" w:rsidRPr="0093721B" w14:paraId="4CCE580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6E05ADD" w14:textId="77777777" w:rsidR="00194B1C" w:rsidRPr="0093721B" w:rsidRDefault="00C45886" w:rsidP="00D83C52">
            <w:pPr>
              <w:pStyle w:val="TableText"/>
              <w:rPr>
                <w:sz w:val="22"/>
              </w:rPr>
            </w:pPr>
            <w:r w:rsidRPr="0093721B">
              <w:rPr>
                <w:sz w:val="22"/>
              </w:rPr>
              <w:t>Enquire about this job</w:t>
            </w:r>
          </w:p>
        </w:tc>
        <w:tc>
          <w:tcPr>
            <w:tcW w:w="2965" w:type="pct"/>
          </w:tcPr>
          <w:p w14:paraId="780AAE51" w14:textId="63A86337"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E102D">
              <w:rPr>
                <w:sz w:val="22"/>
              </w:rPr>
              <w:t xml:space="preserve">Contact </w:t>
            </w:r>
            <w:r w:rsidR="00DE102D" w:rsidRPr="00DE102D">
              <w:rPr>
                <w:sz w:val="22"/>
              </w:rPr>
              <w:t>John Bingham</w:t>
            </w:r>
            <w:r w:rsidRPr="00DE102D">
              <w:rPr>
                <w:sz w:val="22"/>
              </w:rPr>
              <w:t xml:space="preserve"> via email at </w:t>
            </w:r>
            <w:r w:rsidR="00DE102D" w:rsidRPr="00DE102D">
              <w:rPr>
                <w:sz w:val="22"/>
              </w:rPr>
              <w:t>john.bingham</w:t>
            </w:r>
            <w:r w:rsidRPr="00DE102D">
              <w:rPr>
                <w:sz w:val="22"/>
              </w:rPr>
              <w:t xml:space="preserve">@csiro.au or phone +61 </w:t>
            </w:r>
            <w:r w:rsidR="00DE102D">
              <w:rPr>
                <w:sz w:val="22"/>
              </w:rPr>
              <w:t>3 5227 5000</w:t>
            </w:r>
          </w:p>
        </w:tc>
      </w:tr>
      <w:tr w:rsidR="00194B1C" w:rsidRPr="0093721B" w14:paraId="6B863CA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314EA07" w14:textId="77777777" w:rsidR="00194B1C" w:rsidRPr="0093721B" w:rsidRDefault="00C45886" w:rsidP="00D83C52">
            <w:pPr>
              <w:pStyle w:val="TableText"/>
              <w:rPr>
                <w:sz w:val="22"/>
              </w:rPr>
            </w:pPr>
            <w:r w:rsidRPr="0093721B">
              <w:rPr>
                <w:sz w:val="22"/>
              </w:rPr>
              <w:t>How to apply</w:t>
            </w:r>
          </w:p>
        </w:tc>
        <w:tc>
          <w:tcPr>
            <w:tcW w:w="2965" w:type="pct"/>
          </w:tcPr>
          <w:p w14:paraId="7462D952"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0F380345"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2E237DE"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17D0C56E" w14:textId="77777777" w:rsidR="005A5AEE" w:rsidRDefault="005A5AEE" w:rsidP="00D06E61">
      <w:pPr>
        <w:pStyle w:val="Heading3"/>
        <w:spacing w:after="0"/>
      </w:pPr>
    </w:p>
    <w:p w14:paraId="3F32D7D1" w14:textId="77777777" w:rsidR="005A5AEE" w:rsidRPr="005A5AEE" w:rsidRDefault="005A5AEE" w:rsidP="005A5AEE">
      <w:pPr>
        <w:pStyle w:val="BodyText"/>
      </w:pPr>
    </w:p>
    <w:p w14:paraId="1C8E3203" w14:textId="77777777" w:rsidR="006246C0" w:rsidRPr="00674783" w:rsidRDefault="00B50C20" w:rsidP="00D06E61">
      <w:pPr>
        <w:pStyle w:val="Heading3"/>
        <w:spacing w:after="0"/>
      </w:pPr>
      <w:r>
        <w:lastRenderedPageBreak/>
        <w:t>Role Overview</w:t>
      </w:r>
    </w:p>
    <w:p w14:paraId="162162B3" w14:textId="6F57EE43" w:rsidR="002F3653" w:rsidRPr="002F3653" w:rsidRDefault="002F3653" w:rsidP="002F3653">
      <w:bookmarkStart w:id="1" w:name="_Toc341085720"/>
      <w:r w:rsidRPr="002F3653">
        <w:rPr>
          <w:b/>
        </w:rPr>
        <w:t xml:space="preserve">CSIRO Early Research Career (CERC) Postdoctoral Fellowships </w:t>
      </w:r>
      <w:r w:rsidRPr="002F3653">
        <w:t>provide opportunities to scientists and engineers who have completed their doctorate and have less than three years</w:t>
      </w:r>
      <w:r w:rsidR="00137AFF">
        <w:t xml:space="preserve"> of</w:t>
      </w:r>
      <w:r w:rsidRPr="002F3653">
        <w:t xml:space="preserve"> relevant postdoctoral work experience.  These fellowships aim to develop the next generation of future leaders of the innovation system through: </w:t>
      </w:r>
    </w:p>
    <w:p w14:paraId="19D43D0E" w14:textId="77777777"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system. </w:t>
      </w:r>
    </w:p>
    <w:p w14:paraId="7E36F542" w14:textId="77777777" w:rsidR="002F3653" w:rsidRPr="002F3653" w:rsidRDefault="002F3653" w:rsidP="002F3653">
      <w:pPr>
        <w:pStyle w:val="ListParagraph"/>
        <w:numPr>
          <w:ilvl w:val="0"/>
          <w:numId w:val="33"/>
        </w:numPr>
        <w:spacing w:line="240" w:lineRule="auto"/>
        <w:contextualSpacing w:val="0"/>
      </w:pPr>
      <w:r w:rsidRPr="002F3653">
        <w:t xml:space="preserve">Research training via strategic research and development projects with a clear focus that will deliver real impact through science and engineering </w:t>
      </w:r>
      <w:proofErr w:type="gramStart"/>
      <w:r w:rsidRPr="002F3653">
        <w:t>excellence;</w:t>
      </w:r>
      <w:proofErr w:type="gramEnd"/>
    </w:p>
    <w:p w14:paraId="1D6BE781"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4F9D0386"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4FFF72A3" w14:textId="77777777" w:rsidR="00196D68" w:rsidRDefault="002F3653" w:rsidP="00196D68">
      <w:pPr>
        <w:spacing w:after="180"/>
        <w:jc w:val="both"/>
        <w:rPr>
          <w:i/>
        </w:rPr>
      </w:pPr>
      <w:r w:rsidRPr="002F3653">
        <w:t xml:space="preserve">CERC Postdoctoral Fellows </w:t>
      </w:r>
      <w:r w:rsidRPr="002F3653">
        <w:rPr>
          <w:b/>
        </w:rPr>
        <w:t xml:space="preserve">are appointed for three years or part time equivalent. </w:t>
      </w:r>
    </w:p>
    <w:p w14:paraId="14788F1D" w14:textId="32717F79" w:rsidR="009973B8" w:rsidRPr="00C02DF9" w:rsidRDefault="009973B8" w:rsidP="009973B8">
      <w:pPr>
        <w:spacing w:before="180" w:after="0"/>
        <w:rPr>
          <w:color w:val="000000" w:themeColor="text1"/>
        </w:rPr>
      </w:pPr>
      <w:r w:rsidRPr="00C02DF9">
        <w:rPr>
          <w:color w:val="auto"/>
        </w:rPr>
        <w:t>Th</w:t>
      </w:r>
      <w:r>
        <w:t>e</w:t>
      </w:r>
      <w:r w:rsidRPr="00C02DF9">
        <w:rPr>
          <w:color w:val="auto"/>
        </w:rPr>
        <w:t xml:space="preserve"> Postdoctoral Fellow will be based at the Australian Centre for Disease Preparedness </w:t>
      </w:r>
      <w:r w:rsidR="00AA55EB">
        <w:rPr>
          <w:color w:val="auto"/>
        </w:rPr>
        <w:t xml:space="preserve">(ACDP) </w:t>
      </w:r>
      <w:r w:rsidRPr="00C02DF9">
        <w:rPr>
          <w:color w:val="auto"/>
        </w:rPr>
        <w:t>in Geelong. Th</w:t>
      </w:r>
      <w:r>
        <w:t>e</w:t>
      </w:r>
      <w:r w:rsidRPr="00C02DF9">
        <w:rPr>
          <w:color w:val="auto"/>
        </w:rPr>
        <w:t xml:space="preserve"> project will integrate into and expand on-going research at ACDP to understand neuropathogenesis of viral infections and devi</w:t>
      </w:r>
      <w:r>
        <w:t>s</w:t>
      </w:r>
      <w:r w:rsidRPr="00C02DF9">
        <w:rPr>
          <w:color w:val="auto"/>
        </w:rPr>
        <w:t xml:space="preserve">e new strategies for protection of neurological health in infection and disease. The successful candidate will </w:t>
      </w:r>
      <w:r>
        <w:t>contribute</w:t>
      </w:r>
      <w:r w:rsidRPr="00C02DF9">
        <w:rPr>
          <w:color w:val="auto"/>
        </w:rPr>
        <w:t xml:space="preserve"> capabilities to develop advanced ex-vivo model systems of olfactory neuroepithelium and study novel cellular mechanisms enabling the nose-to-brain transmission of respiratory viruses such as SARS-CoV-2 and SARS. The fellow will also explore these model systems to adapt virus-inspired mechanisms to develop potential new tools for nose-to-brain delivery of therapeutic agents. The ex-vivo systems will include human model systems using stem cell technology and primary explant cultures from animals in 2D and </w:t>
      </w:r>
      <w:r w:rsidRPr="00C02DF9">
        <w:rPr>
          <w:color w:val="000000" w:themeColor="text1"/>
        </w:rPr>
        <w:t>3D using techniques such as microfluidics. The fellow will design and perform experiments in high-containment laboratories to identify the viral mechanisms in these model systems using advanced light microscopy (confocal and electron microscopy)</w:t>
      </w:r>
      <w:r>
        <w:rPr>
          <w:color w:val="000000" w:themeColor="text1"/>
        </w:rPr>
        <w:t xml:space="preserve"> and</w:t>
      </w:r>
      <w:r w:rsidRPr="00C02DF9">
        <w:rPr>
          <w:color w:val="000000" w:themeColor="text1"/>
        </w:rPr>
        <w:t xml:space="preserve"> biochemical, genetic and cell biology </w:t>
      </w:r>
      <w:r>
        <w:rPr>
          <w:color w:val="000000" w:themeColor="text1"/>
        </w:rPr>
        <w:t>methods</w:t>
      </w:r>
      <w:r w:rsidRPr="00C02DF9">
        <w:rPr>
          <w:color w:val="000000" w:themeColor="text1"/>
        </w:rPr>
        <w:t xml:space="preserve">. </w:t>
      </w:r>
    </w:p>
    <w:p w14:paraId="66C79469" w14:textId="1BEA76B2" w:rsidR="00B50C20" w:rsidRPr="00B50C20" w:rsidRDefault="00B50C20" w:rsidP="00B50C20">
      <w:pPr>
        <w:pStyle w:val="Heading3"/>
      </w:pPr>
      <w:r w:rsidRPr="00B50C20">
        <w:t>Duties and Key Result Areas</w:t>
      </w:r>
    </w:p>
    <w:p w14:paraId="33E3E415" w14:textId="1E7976D4" w:rsidR="009973B8" w:rsidRPr="009973B8" w:rsidRDefault="009973B8" w:rsidP="009973B8">
      <w:pPr>
        <w:spacing w:after="0" w:line="240" w:lineRule="auto"/>
        <w:jc w:val="both"/>
        <w:rPr>
          <w:sz w:val="22"/>
        </w:rPr>
      </w:pPr>
      <w:r w:rsidRPr="009973B8">
        <w:rPr>
          <w:sz w:val="22"/>
        </w:rPr>
        <w:t xml:space="preserve">Under the direction of senior research scientists, </w:t>
      </w:r>
    </w:p>
    <w:p w14:paraId="6B93E8A9" w14:textId="723E1EAF" w:rsidR="009973B8" w:rsidRDefault="009973B8" w:rsidP="009973B8">
      <w:pPr>
        <w:pStyle w:val="ListParagraph"/>
        <w:numPr>
          <w:ilvl w:val="0"/>
          <w:numId w:val="23"/>
        </w:numPr>
        <w:spacing w:after="0" w:line="240" w:lineRule="auto"/>
        <w:ind w:left="851" w:hanging="425"/>
        <w:contextualSpacing w:val="0"/>
        <w:rPr>
          <w:sz w:val="22"/>
        </w:rPr>
      </w:pPr>
      <w:r>
        <w:rPr>
          <w:sz w:val="22"/>
        </w:rPr>
        <w:t>C</w:t>
      </w:r>
      <w:r w:rsidRPr="009973B8">
        <w:rPr>
          <w:sz w:val="22"/>
        </w:rPr>
        <w:t>arry out innovative, impactful research of strategic importance to CSIRO that will, where possible, lead to novel and important scientific outcomes</w:t>
      </w:r>
    </w:p>
    <w:p w14:paraId="094B4209" w14:textId="49AF0C2F" w:rsidR="009973B8" w:rsidRPr="00AA244C" w:rsidRDefault="009973B8" w:rsidP="009973B8">
      <w:pPr>
        <w:pStyle w:val="ListParagraph"/>
        <w:numPr>
          <w:ilvl w:val="0"/>
          <w:numId w:val="23"/>
        </w:numPr>
        <w:spacing w:after="0" w:line="240" w:lineRule="auto"/>
        <w:ind w:left="851" w:hanging="425"/>
        <w:contextualSpacing w:val="0"/>
        <w:rPr>
          <w:sz w:val="22"/>
        </w:rPr>
      </w:pPr>
      <w:r w:rsidRPr="00AA244C">
        <w:rPr>
          <w:rFonts w:asciiTheme="minorHAnsi" w:hAnsiTheme="minorHAnsi" w:cstheme="minorHAnsi"/>
          <w:sz w:val="22"/>
        </w:rPr>
        <w:t>C</w:t>
      </w:r>
      <w:r w:rsidR="00AA244C">
        <w:rPr>
          <w:rFonts w:asciiTheme="minorHAnsi" w:hAnsiTheme="minorHAnsi" w:cstheme="minorHAnsi"/>
          <w:sz w:val="22"/>
        </w:rPr>
        <w:t>onduct</w:t>
      </w:r>
      <w:r w:rsidRPr="00AA244C">
        <w:rPr>
          <w:rFonts w:asciiTheme="minorHAnsi" w:hAnsiTheme="minorHAnsi" w:cstheme="minorHAnsi"/>
          <w:sz w:val="22"/>
        </w:rPr>
        <w:t xml:space="preserve"> research investigations requiring originality, </w:t>
      </w:r>
      <w:proofErr w:type="gramStart"/>
      <w:r w:rsidRPr="00AA244C">
        <w:rPr>
          <w:rFonts w:asciiTheme="minorHAnsi" w:hAnsiTheme="minorHAnsi" w:cstheme="minorHAnsi"/>
          <w:sz w:val="22"/>
        </w:rPr>
        <w:t>creativity</w:t>
      </w:r>
      <w:proofErr w:type="gramEnd"/>
      <w:r w:rsidRPr="00AA244C">
        <w:rPr>
          <w:rFonts w:asciiTheme="minorHAnsi" w:hAnsiTheme="minorHAnsi" w:cstheme="minorHAnsi"/>
          <w:sz w:val="22"/>
        </w:rPr>
        <w:t xml:space="preserve"> and innovation</w:t>
      </w:r>
    </w:p>
    <w:p w14:paraId="372ACD88" w14:textId="77777777" w:rsidR="00AA244C" w:rsidRDefault="009973B8" w:rsidP="00AA244C">
      <w:pPr>
        <w:pStyle w:val="ListParagraph"/>
        <w:numPr>
          <w:ilvl w:val="0"/>
          <w:numId w:val="23"/>
        </w:numPr>
        <w:spacing w:after="0" w:line="240" w:lineRule="auto"/>
        <w:ind w:left="851" w:hanging="425"/>
        <w:contextualSpacing w:val="0"/>
        <w:rPr>
          <w:sz w:val="22"/>
        </w:rPr>
      </w:pPr>
      <w:r>
        <w:rPr>
          <w:sz w:val="22"/>
        </w:rPr>
        <w:t>Plan and design relevant studies, including compiling and submitting documentation for institutional and regulatory approval.</w:t>
      </w:r>
    </w:p>
    <w:p w14:paraId="5C6BFC48" w14:textId="5082C05C" w:rsidR="009973B8" w:rsidRPr="00AA244C" w:rsidRDefault="00AA244C" w:rsidP="00AA244C">
      <w:pPr>
        <w:pStyle w:val="ListParagraph"/>
        <w:numPr>
          <w:ilvl w:val="0"/>
          <w:numId w:val="23"/>
        </w:numPr>
        <w:spacing w:after="0" w:line="240" w:lineRule="auto"/>
        <w:ind w:left="851" w:hanging="425"/>
        <w:contextualSpacing w:val="0"/>
        <w:rPr>
          <w:sz w:val="22"/>
        </w:rPr>
      </w:pPr>
      <w:r w:rsidRPr="00AA244C">
        <w:rPr>
          <w:sz w:val="22"/>
        </w:rPr>
        <w:t>Record, manage, and analyse data/information using relevant domain data science techniques.</w:t>
      </w:r>
    </w:p>
    <w:p w14:paraId="60AFA5EC" w14:textId="77777777" w:rsidR="009973B8" w:rsidRDefault="009973B8" w:rsidP="009973B8">
      <w:pPr>
        <w:pStyle w:val="ListParagraph"/>
        <w:numPr>
          <w:ilvl w:val="0"/>
          <w:numId w:val="23"/>
        </w:numPr>
        <w:spacing w:after="0" w:line="240" w:lineRule="auto"/>
        <w:ind w:left="851" w:hanging="425"/>
        <w:contextualSpacing w:val="0"/>
        <w:rPr>
          <w:sz w:val="22"/>
        </w:rPr>
      </w:pPr>
      <w:r>
        <w:rPr>
          <w:sz w:val="22"/>
        </w:rPr>
        <w:t xml:space="preserve">Undertake regular reviews of relevant literature and patents. </w:t>
      </w:r>
    </w:p>
    <w:p w14:paraId="4D7D3FCD" w14:textId="77777777" w:rsidR="009973B8" w:rsidRDefault="009973B8" w:rsidP="009973B8">
      <w:pPr>
        <w:pStyle w:val="ListParagraph"/>
        <w:numPr>
          <w:ilvl w:val="0"/>
          <w:numId w:val="23"/>
        </w:numPr>
        <w:spacing w:after="0" w:line="240" w:lineRule="auto"/>
        <w:ind w:left="851" w:hanging="425"/>
        <w:contextualSpacing w:val="0"/>
        <w:rPr>
          <w:sz w:val="22"/>
        </w:rPr>
      </w:pPr>
      <w:r>
        <w:rPr>
          <w:sz w:val="22"/>
        </w:rPr>
        <w:t>Produce high quality scientific papers suitable for publication in quality journals, for client reports and granting of patents.</w:t>
      </w:r>
    </w:p>
    <w:p w14:paraId="590578FB" w14:textId="77777777" w:rsidR="009973B8" w:rsidRDefault="009973B8" w:rsidP="009973B8">
      <w:pPr>
        <w:pStyle w:val="ListParagraph"/>
        <w:numPr>
          <w:ilvl w:val="0"/>
          <w:numId w:val="23"/>
        </w:numPr>
        <w:spacing w:after="0" w:line="240" w:lineRule="auto"/>
        <w:ind w:left="851" w:hanging="425"/>
        <w:contextualSpacing w:val="0"/>
        <w:rPr>
          <w:sz w:val="22"/>
        </w:rPr>
      </w:pPr>
      <w:r>
        <w:rPr>
          <w:sz w:val="22"/>
        </w:rPr>
        <w:lastRenderedPageBreak/>
        <w:t xml:space="preserve">Prepare appropriate conference papers and present those at conferences as agreed with your supervisor. </w:t>
      </w:r>
    </w:p>
    <w:p w14:paraId="41FF2966" w14:textId="77777777" w:rsidR="009973B8" w:rsidRDefault="009973B8" w:rsidP="00AA244C">
      <w:pPr>
        <w:pStyle w:val="ListParagraph"/>
        <w:numPr>
          <w:ilvl w:val="0"/>
          <w:numId w:val="23"/>
        </w:numPr>
        <w:spacing w:after="0" w:line="240" w:lineRule="auto"/>
        <w:ind w:left="851" w:hanging="425"/>
        <w:contextualSpacing w:val="0"/>
        <w:rPr>
          <w:sz w:val="22"/>
        </w:rPr>
      </w:pPr>
      <w:r>
        <w:rPr>
          <w:sz w:val="22"/>
        </w:rPr>
        <w:t xml:space="preserve">Contribute to the development of innovative concepts and ideas for further research. </w:t>
      </w:r>
    </w:p>
    <w:p w14:paraId="74E3FD53" w14:textId="77777777" w:rsidR="009973B8" w:rsidRDefault="009973B8" w:rsidP="00AA244C">
      <w:pPr>
        <w:pStyle w:val="ListParagraph"/>
        <w:numPr>
          <w:ilvl w:val="0"/>
          <w:numId w:val="23"/>
        </w:numPr>
        <w:spacing w:after="0" w:line="240" w:lineRule="auto"/>
        <w:ind w:left="851" w:hanging="425"/>
        <w:contextualSpacing w:val="0"/>
        <w:rPr>
          <w:sz w:val="22"/>
        </w:rPr>
      </w:pPr>
      <w:proofErr w:type="gramStart"/>
      <w:r>
        <w:rPr>
          <w:sz w:val="22"/>
        </w:rPr>
        <w:t>Make a contribution</w:t>
      </w:r>
      <w:proofErr w:type="gramEnd"/>
      <w:r>
        <w:rPr>
          <w:sz w:val="22"/>
        </w:rPr>
        <w:t xml:space="preserve"> to the effective functioning of the research team and help deliver CSIRO’s organisational objectives and plans. </w:t>
      </w:r>
    </w:p>
    <w:p w14:paraId="697A6019" w14:textId="77777777" w:rsidR="009973B8" w:rsidRDefault="009973B8" w:rsidP="00AA244C">
      <w:pPr>
        <w:pStyle w:val="ListParagraph"/>
        <w:numPr>
          <w:ilvl w:val="0"/>
          <w:numId w:val="23"/>
        </w:numPr>
        <w:spacing w:after="0" w:line="240" w:lineRule="auto"/>
        <w:ind w:left="851" w:hanging="425"/>
        <w:contextualSpacing w:val="0"/>
        <w:rPr>
          <w:sz w:val="22"/>
        </w:rPr>
      </w:pPr>
      <w:r>
        <w:rPr>
          <w:sz w:val="22"/>
        </w:rPr>
        <w:t>Work collaboratively with colleagues within your team, the business unit and across CSIRO.</w:t>
      </w:r>
    </w:p>
    <w:p w14:paraId="4B4E7EAC" w14:textId="77777777" w:rsidR="00AA244C" w:rsidRPr="00AA244C" w:rsidRDefault="009973B8" w:rsidP="00AA244C">
      <w:pPr>
        <w:pStyle w:val="ListParagraph"/>
        <w:numPr>
          <w:ilvl w:val="0"/>
          <w:numId w:val="23"/>
        </w:numPr>
        <w:spacing w:after="0" w:line="240" w:lineRule="auto"/>
        <w:ind w:left="851" w:hanging="425"/>
        <w:contextualSpacing w:val="0"/>
        <w:rPr>
          <w:sz w:val="22"/>
        </w:rPr>
      </w:pPr>
      <w:r>
        <w:rPr>
          <w:sz w:val="22"/>
        </w:rPr>
        <w:t xml:space="preserve">Communicate effectively and respectfully with all staff, </w:t>
      </w:r>
      <w:proofErr w:type="gramStart"/>
      <w:r>
        <w:rPr>
          <w:sz w:val="22"/>
        </w:rPr>
        <w:t>clients</w:t>
      </w:r>
      <w:proofErr w:type="gramEnd"/>
      <w:r>
        <w:rPr>
          <w:sz w:val="22"/>
        </w:rPr>
        <w:t xml:space="preserve"> and suppliers in the interests of good business practice, collaboration and enhancement of CSIRO’s reputation.</w:t>
      </w:r>
      <w:r w:rsidR="00AA244C" w:rsidRPr="00AA244C">
        <w:rPr>
          <w:rFonts w:asciiTheme="minorHAnsi" w:hAnsiTheme="minorHAnsi" w:cstheme="minorHAnsi"/>
          <w:szCs w:val="24"/>
        </w:rPr>
        <w:t xml:space="preserve"> </w:t>
      </w:r>
    </w:p>
    <w:p w14:paraId="16C57E2B" w14:textId="5B734BC7" w:rsidR="009973B8" w:rsidRPr="00AA244C" w:rsidRDefault="00AA244C" w:rsidP="00AA244C">
      <w:pPr>
        <w:pStyle w:val="ListParagraph"/>
        <w:numPr>
          <w:ilvl w:val="0"/>
          <w:numId w:val="23"/>
        </w:numPr>
        <w:spacing w:after="0" w:line="240" w:lineRule="auto"/>
        <w:ind w:left="851" w:hanging="425"/>
        <w:contextualSpacing w:val="0"/>
        <w:rPr>
          <w:sz w:val="22"/>
        </w:rPr>
      </w:pPr>
      <w:r w:rsidRPr="00AA244C">
        <w:rPr>
          <w:rFonts w:asciiTheme="minorHAnsi" w:hAnsiTheme="minorHAnsi" w:cstheme="minorHAnsi"/>
          <w:sz w:val="22"/>
        </w:rPr>
        <w:t>Proactively undertake development to grow effective researcher capabilities to support career goals.</w:t>
      </w:r>
    </w:p>
    <w:p w14:paraId="3185FE5B" w14:textId="77777777" w:rsidR="009973B8" w:rsidRDefault="009973B8" w:rsidP="00AA244C">
      <w:pPr>
        <w:pStyle w:val="ListParagraph"/>
        <w:numPr>
          <w:ilvl w:val="0"/>
          <w:numId w:val="23"/>
        </w:numPr>
        <w:spacing w:after="0" w:line="240" w:lineRule="auto"/>
        <w:ind w:left="851" w:hanging="425"/>
        <w:contextualSpacing w:val="0"/>
        <w:rPr>
          <w:sz w:val="22"/>
        </w:rPr>
      </w:pPr>
      <w:r>
        <w:rPr>
          <w:sz w:val="22"/>
        </w:rPr>
        <w:t>Adhere to the spirit and practice of CSIRO’s Values, Health, Safety and Environment plans and policies, Diversity initiatives and Zero Harm goals.</w:t>
      </w:r>
    </w:p>
    <w:p w14:paraId="7C7BAE84" w14:textId="77777777" w:rsidR="009973B8" w:rsidRDefault="009973B8" w:rsidP="00AA244C">
      <w:pPr>
        <w:pStyle w:val="ListParagraph"/>
        <w:numPr>
          <w:ilvl w:val="0"/>
          <w:numId w:val="23"/>
        </w:numPr>
        <w:spacing w:after="0" w:line="240" w:lineRule="auto"/>
        <w:ind w:left="851" w:hanging="425"/>
        <w:contextualSpacing w:val="0"/>
        <w:rPr>
          <w:sz w:val="22"/>
        </w:rPr>
      </w:pPr>
      <w:r>
        <w:rPr>
          <w:sz w:val="22"/>
        </w:rPr>
        <w:t>Undertake an appropriate training and development program developed by CSIRO.</w:t>
      </w:r>
    </w:p>
    <w:p w14:paraId="2FE2E668" w14:textId="77777777" w:rsidR="009973B8" w:rsidRPr="009C67C1" w:rsidRDefault="009973B8" w:rsidP="00AA244C">
      <w:pPr>
        <w:pStyle w:val="ListParagraph"/>
        <w:numPr>
          <w:ilvl w:val="0"/>
          <w:numId w:val="23"/>
        </w:numPr>
        <w:spacing w:after="0" w:line="240" w:lineRule="auto"/>
        <w:ind w:left="851" w:hanging="425"/>
        <w:contextualSpacing w:val="0"/>
        <w:rPr>
          <w:sz w:val="22"/>
        </w:rPr>
      </w:pPr>
      <w:r w:rsidRPr="009C67C1">
        <w:rPr>
          <w:sz w:val="22"/>
        </w:rPr>
        <w:t>Other duties as directed.</w:t>
      </w:r>
    </w:p>
    <w:p w14:paraId="7755D5C9" w14:textId="77777777" w:rsidR="009973B8" w:rsidRDefault="009973B8" w:rsidP="00780FD0">
      <w:pPr>
        <w:spacing w:after="60" w:line="240" w:lineRule="auto"/>
        <w:rPr>
          <w:szCs w:val="24"/>
        </w:rPr>
      </w:pPr>
    </w:p>
    <w:p w14:paraId="17935D57" w14:textId="77777777" w:rsidR="00780FD0" w:rsidRPr="00780FD0" w:rsidRDefault="00A05422" w:rsidP="00780FD0">
      <w:pPr>
        <w:pStyle w:val="ListParagraph"/>
        <w:spacing w:after="60"/>
        <w:ind w:left="102"/>
        <w:rPr>
          <w:szCs w:val="24"/>
        </w:rPr>
      </w:pPr>
      <w:hyperlink r:id="rId14"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0B709346"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78CE8E89"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273F211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3BE665C6"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10DB29A9" w14:textId="06082E23" w:rsid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2D9EBDF" w14:textId="6BB009C7" w:rsidR="00B50C20" w:rsidRDefault="001077A0" w:rsidP="00D83C52">
          <w:pPr>
            <w:pStyle w:val="Heading2"/>
            <w:rPr>
              <w:b/>
              <w:iCs w:val="0"/>
              <w:color w:val="auto"/>
              <w:sz w:val="26"/>
              <w:szCs w:val="26"/>
            </w:rPr>
          </w:pPr>
          <w:r>
            <w:rPr>
              <w:b/>
              <w:iCs w:val="0"/>
              <w:color w:val="auto"/>
              <w:sz w:val="26"/>
              <w:szCs w:val="26"/>
            </w:rPr>
            <w:t>Required C</w:t>
          </w:r>
          <w:r w:rsidR="00B50C20" w:rsidRPr="00B50C20">
            <w:rPr>
              <w:b/>
              <w:iCs w:val="0"/>
              <w:color w:val="auto"/>
              <w:sz w:val="26"/>
              <w:szCs w:val="26"/>
            </w:rPr>
            <w:t>ompetencies</w:t>
          </w:r>
        </w:p>
        <w:p w14:paraId="3D3A9BAF"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0C7361F8"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41820EF5"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358498C2"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3AE51674"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019B4107"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 xml:space="preserve">Copes with ambiguity or situations that lack clarity. Adapts readily to changing circumstances and new responsibilities (which may include activities outside own preferences) </w:t>
          </w:r>
          <w:r w:rsidR="007D4D92" w:rsidRPr="007D4D92">
            <w:rPr>
              <w:bCs/>
              <w:iCs/>
              <w:szCs w:val="24"/>
            </w:rPr>
            <w:lastRenderedPageBreak/>
            <w:t>in the interests of achieving team objectives. Recognises the need for and undertakes personal development as a result of changes.</w:t>
          </w:r>
        </w:p>
      </w:sdtContent>
    </w:sdt>
    <w:p w14:paraId="763E5132" w14:textId="77777777" w:rsidR="001077A0" w:rsidRDefault="001077A0" w:rsidP="001077A0">
      <w:pPr>
        <w:pStyle w:val="Heading2"/>
        <w:rPr>
          <w:b/>
          <w:iCs w:val="0"/>
          <w:color w:val="auto"/>
          <w:sz w:val="26"/>
          <w:szCs w:val="26"/>
        </w:rPr>
      </w:pPr>
      <w:r w:rsidRPr="00B50C20">
        <w:rPr>
          <w:b/>
          <w:iCs w:val="0"/>
          <w:color w:val="auto"/>
          <w:sz w:val="26"/>
          <w:szCs w:val="26"/>
        </w:rPr>
        <w:t>Selection Criteria</w:t>
      </w:r>
    </w:p>
    <w:p w14:paraId="4FBDEA18" w14:textId="77777777" w:rsidR="001077A0" w:rsidRPr="00A9439D" w:rsidRDefault="001077A0" w:rsidP="001077A0">
      <w:pPr>
        <w:pStyle w:val="Heading4"/>
        <w:rPr>
          <w:color w:val="000000" w:themeColor="text1"/>
        </w:rPr>
      </w:pPr>
      <w:r w:rsidRPr="00A9439D">
        <w:rPr>
          <w:color w:val="000000" w:themeColor="text1"/>
        </w:rPr>
        <w:t>Essential</w:t>
      </w:r>
    </w:p>
    <w:p w14:paraId="43CA692B" w14:textId="77777777" w:rsidR="001077A0" w:rsidRPr="00B50C20" w:rsidRDefault="001077A0" w:rsidP="001077A0">
      <w:pPr>
        <w:rPr>
          <w:i/>
          <w:iCs/>
          <w:szCs w:val="24"/>
        </w:rPr>
      </w:pPr>
      <w:r w:rsidRPr="00B50C20">
        <w:rPr>
          <w:i/>
          <w:iCs/>
          <w:szCs w:val="24"/>
        </w:rPr>
        <w:t>Under CSIRO policy only those who meet all essential criteria can be appointed.</w:t>
      </w:r>
    </w:p>
    <w:p w14:paraId="47317747" w14:textId="0AACCCF6" w:rsidR="001077A0" w:rsidRPr="005C2DA3" w:rsidRDefault="00AA244C" w:rsidP="00676844">
      <w:pPr>
        <w:numPr>
          <w:ilvl w:val="0"/>
          <w:numId w:val="25"/>
        </w:numPr>
        <w:spacing w:line="240" w:lineRule="auto"/>
        <w:rPr>
          <w:rFonts w:cs="Calibri"/>
          <w:szCs w:val="24"/>
        </w:rPr>
      </w:pPr>
      <w:r w:rsidRPr="00AA244C">
        <w:rPr>
          <w:rFonts w:cs="Calibri"/>
          <w:bCs/>
          <w:szCs w:val="24"/>
        </w:rPr>
        <w:t>A doctorate (or will shortly satisfy the requirements of a PhD) in a relevant discipline area, such as virology, neurobiology, immunology, cell biology or molecular biology</w:t>
      </w:r>
      <w:r w:rsidRPr="00AA244C">
        <w:rPr>
          <w:rFonts w:cs="Calibri"/>
          <w:bCs/>
          <w:i/>
          <w:szCs w:val="24"/>
        </w:rPr>
        <w:t>.</w:t>
      </w:r>
    </w:p>
    <w:p w14:paraId="4FB9C4C5" w14:textId="77777777" w:rsidR="001077A0" w:rsidRPr="005C2DA3" w:rsidRDefault="001077A0" w:rsidP="00676844">
      <w:pPr>
        <w:spacing w:line="240" w:lineRule="auto"/>
        <w:ind w:left="360"/>
        <w:rPr>
          <w:rFonts w:cs="Calibri"/>
          <w:szCs w:val="24"/>
        </w:rPr>
      </w:pPr>
      <w:r w:rsidRPr="005C2DA3">
        <w:rPr>
          <w:rFonts w:cs="Calibri"/>
          <w:szCs w:val="24"/>
        </w:rPr>
        <w:t xml:space="preserve">Please note: To be eligible for this role you must have </w:t>
      </w:r>
      <w:r w:rsidRPr="005C2DA3">
        <w:rPr>
          <w:rFonts w:cs="Calibri"/>
          <w:b/>
          <w:szCs w:val="24"/>
        </w:rPr>
        <w:t>no more than 3 years</w:t>
      </w:r>
      <w:r w:rsidRPr="005C2DA3">
        <w:rPr>
          <w:rFonts w:cs="Calibri"/>
          <w:szCs w:val="24"/>
        </w:rPr>
        <w:t xml:space="preserve"> (or part time equivalent) of postdoctoral research experience.</w:t>
      </w:r>
    </w:p>
    <w:p w14:paraId="4060D9D0" w14:textId="1876DB9A" w:rsidR="00676844" w:rsidRPr="009A6983" w:rsidRDefault="00676844" w:rsidP="00676844">
      <w:pPr>
        <w:numPr>
          <w:ilvl w:val="0"/>
          <w:numId w:val="25"/>
        </w:numPr>
        <w:tabs>
          <w:tab w:val="clear" w:pos="360"/>
          <w:tab w:val="num" w:pos="720"/>
        </w:tabs>
        <w:spacing w:line="240" w:lineRule="auto"/>
        <w:rPr>
          <w:i/>
          <w:color w:val="000000" w:themeColor="text1"/>
        </w:rPr>
      </w:pPr>
      <w:r w:rsidRPr="009A6983">
        <w:rPr>
          <w:color w:val="000000" w:themeColor="text1"/>
        </w:rPr>
        <w:t xml:space="preserve">Demonstrated experience in </w:t>
      </w:r>
      <w:r w:rsidRPr="009A6983">
        <w:rPr>
          <w:bCs/>
          <w:color w:val="000000" w:themeColor="text1"/>
        </w:rPr>
        <w:t>neuroscience research</w:t>
      </w:r>
      <w:r>
        <w:rPr>
          <w:bCs/>
          <w:color w:val="000000" w:themeColor="text1"/>
        </w:rPr>
        <w:t>.</w:t>
      </w:r>
    </w:p>
    <w:p w14:paraId="5E90D9A7" w14:textId="243C35A7" w:rsidR="00676844" w:rsidRPr="009A6983" w:rsidRDefault="00676844" w:rsidP="00676844">
      <w:pPr>
        <w:numPr>
          <w:ilvl w:val="0"/>
          <w:numId w:val="25"/>
        </w:numPr>
        <w:tabs>
          <w:tab w:val="clear" w:pos="360"/>
          <w:tab w:val="num" w:pos="720"/>
        </w:tabs>
        <w:spacing w:line="240" w:lineRule="auto"/>
        <w:rPr>
          <w:rStyle w:val="Emphasis"/>
          <w:rFonts w:asciiTheme="minorHAnsi" w:hAnsiTheme="minorHAnsi"/>
          <w:i w:val="0"/>
          <w:iCs/>
          <w:color w:val="000000" w:themeColor="text1"/>
        </w:rPr>
      </w:pPr>
      <w:r w:rsidRPr="009A6983">
        <w:rPr>
          <w:color w:val="000000" w:themeColor="text1"/>
        </w:rPr>
        <w:t>Demonstrated experience in cell culture techniques</w:t>
      </w:r>
      <w:r>
        <w:rPr>
          <w:color w:val="000000" w:themeColor="text1"/>
        </w:rPr>
        <w:t>.</w:t>
      </w:r>
    </w:p>
    <w:p w14:paraId="00D0C0E5" w14:textId="34E316CB" w:rsidR="00AA244C" w:rsidRPr="00676844" w:rsidRDefault="00676844" w:rsidP="00676844">
      <w:pPr>
        <w:pStyle w:val="ListParagraph"/>
        <w:numPr>
          <w:ilvl w:val="0"/>
          <w:numId w:val="25"/>
        </w:numPr>
        <w:rPr>
          <w:rStyle w:val="Emphasis"/>
          <w:rFonts w:cs="Arial"/>
          <w:b/>
          <w:i w:val="0"/>
          <w:szCs w:val="24"/>
        </w:rPr>
      </w:pPr>
      <w:r w:rsidRPr="00676844">
        <w:rPr>
          <w:rStyle w:val="Strong"/>
          <w:b w:val="0"/>
          <w:color w:val="000000" w:themeColor="text1"/>
        </w:rPr>
        <w:t>The ability to work effectively as part of a multi-disciplinary research team, plus the motivation and discipline to carry out autonomous research</w:t>
      </w:r>
      <w:r>
        <w:rPr>
          <w:rStyle w:val="Strong"/>
          <w:b w:val="0"/>
          <w:color w:val="000000" w:themeColor="text1"/>
        </w:rPr>
        <w:t>.</w:t>
      </w:r>
    </w:p>
    <w:p w14:paraId="00B531D4" w14:textId="223FB35D" w:rsidR="001077A0" w:rsidRPr="005C25CD" w:rsidRDefault="001077A0" w:rsidP="00676844">
      <w:pPr>
        <w:pStyle w:val="ListParagraph"/>
        <w:numPr>
          <w:ilvl w:val="0"/>
          <w:numId w:val="25"/>
        </w:numPr>
        <w:rPr>
          <w:rStyle w:val="Emphasis"/>
          <w:rFonts w:cs="Arial"/>
          <w:i w:val="0"/>
          <w:szCs w:val="24"/>
        </w:rPr>
      </w:pPr>
      <w:r w:rsidRPr="005C25CD">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42454917" w14:textId="77777777" w:rsidR="001077A0" w:rsidRPr="005C25CD" w:rsidRDefault="001077A0" w:rsidP="00676844">
      <w:pPr>
        <w:pStyle w:val="ListParagraph"/>
        <w:numPr>
          <w:ilvl w:val="0"/>
          <w:numId w:val="25"/>
        </w:numPr>
        <w:rPr>
          <w:rStyle w:val="Emphasis"/>
          <w:rFonts w:cs="Arial"/>
          <w:i w:val="0"/>
          <w:szCs w:val="24"/>
        </w:rPr>
      </w:pPr>
      <w:r w:rsidRPr="005C25CD">
        <w:rPr>
          <w:rStyle w:val="Emphasis"/>
          <w:rFonts w:cs="Arial"/>
          <w:i w:val="0"/>
          <w:iCs/>
          <w:szCs w:val="24"/>
        </w:rPr>
        <w:t>A sound history of publication in peer reviewed journals and/or authorship of scientific papers, reports, grant applications or patents.</w:t>
      </w:r>
    </w:p>
    <w:p w14:paraId="7711BE3C" w14:textId="3C848F9C" w:rsidR="001077A0" w:rsidRPr="00AA244C" w:rsidRDefault="001077A0" w:rsidP="00676844">
      <w:pPr>
        <w:pStyle w:val="ListParagraph"/>
        <w:numPr>
          <w:ilvl w:val="0"/>
          <w:numId w:val="25"/>
        </w:numPr>
        <w:rPr>
          <w:rStyle w:val="Emphasis"/>
          <w:rFonts w:cs="Arial"/>
          <w:i w:val="0"/>
          <w:szCs w:val="24"/>
        </w:rPr>
      </w:pPr>
      <w:r w:rsidRPr="005C25CD">
        <w:rPr>
          <w:rStyle w:val="Emphasis"/>
          <w:rFonts w:cs="Arial"/>
          <w:i w:val="0"/>
          <w:iCs/>
          <w:szCs w:val="24"/>
        </w:rPr>
        <w:t>A record of science innovation and creativity, including the ability &amp; willingness to incorporate novel ideas and approaches into scientific investigations.</w:t>
      </w:r>
    </w:p>
    <w:p w14:paraId="4486221F" w14:textId="4AEC45FC" w:rsidR="00AA244C" w:rsidRPr="005C25CD" w:rsidRDefault="00AA244C" w:rsidP="00676844">
      <w:pPr>
        <w:pStyle w:val="ListParagraph"/>
        <w:numPr>
          <w:ilvl w:val="0"/>
          <w:numId w:val="25"/>
        </w:numPr>
        <w:rPr>
          <w:rStyle w:val="Emphasis"/>
          <w:rFonts w:cs="Arial"/>
          <w:i w:val="0"/>
          <w:szCs w:val="24"/>
        </w:rPr>
      </w:pPr>
      <w:r w:rsidRPr="00AA244C">
        <w:rPr>
          <w:rFonts w:cs="Arial"/>
          <w:bCs/>
          <w:iCs/>
          <w:szCs w:val="24"/>
        </w:rPr>
        <w:t>A willingness to comply with AAHL’s microbiological security and safety requirements, including being vaccinated against rabies and other pathogens</w:t>
      </w:r>
      <w:r>
        <w:rPr>
          <w:rFonts w:cs="Arial"/>
          <w:bCs/>
          <w:iCs/>
          <w:szCs w:val="24"/>
        </w:rPr>
        <w:t>.</w:t>
      </w:r>
    </w:p>
    <w:p w14:paraId="7EBC0904" w14:textId="77777777" w:rsidR="001077A0" w:rsidRPr="00A9439D" w:rsidRDefault="001077A0" w:rsidP="001077A0">
      <w:pPr>
        <w:pStyle w:val="Heading2"/>
        <w:rPr>
          <w:rFonts w:asciiTheme="majorHAnsi" w:eastAsiaTheme="majorEastAsia" w:hAnsiTheme="majorHAnsi" w:cstheme="majorBidi"/>
          <w:b/>
          <w:color w:val="000000" w:themeColor="text1"/>
          <w:sz w:val="24"/>
          <w:szCs w:val="22"/>
        </w:rPr>
      </w:pPr>
      <w:r w:rsidRPr="00A9439D">
        <w:rPr>
          <w:rFonts w:asciiTheme="majorHAnsi" w:eastAsiaTheme="majorEastAsia" w:hAnsiTheme="majorHAnsi" w:cstheme="majorBidi"/>
          <w:b/>
          <w:color w:val="000000" w:themeColor="text1"/>
          <w:sz w:val="24"/>
          <w:szCs w:val="22"/>
        </w:rPr>
        <w:t>Desirable</w:t>
      </w:r>
    </w:p>
    <w:p w14:paraId="16A320B9" w14:textId="77777777" w:rsidR="00676844" w:rsidRPr="00676844" w:rsidRDefault="00676844" w:rsidP="00676844">
      <w:pPr>
        <w:numPr>
          <w:ilvl w:val="0"/>
          <w:numId w:val="41"/>
        </w:numPr>
        <w:spacing w:after="0" w:line="240" w:lineRule="auto"/>
        <w:rPr>
          <w:rFonts w:asciiTheme="minorHAnsi" w:hAnsiTheme="minorHAnsi" w:cstheme="minorHAnsi"/>
          <w:color w:val="000000" w:themeColor="text1"/>
          <w:sz w:val="22"/>
        </w:rPr>
      </w:pPr>
      <w:r w:rsidRPr="00676844">
        <w:rPr>
          <w:rFonts w:asciiTheme="minorHAnsi" w:hAnsiTheme="minorHAnsi" w:cstheme="minorHAnsi"/>
          <w:color w:val="000000" w:themeColor="text1"/>
          <w:sz w:val="22"/>
        </w:rPr>
        <w:t xml:space="preserve">Experience in advanced cell culture techniques such as generation of organoids, primary cell cultures, microfluidic cell culture systems </w:t>
      </w:r>
      <w:r w:rsidRPr="00676844">
        <w:rPr>
          <w:rFonts w:cstheme="minorHAnsi"/>
          <w:color w:val="000000" w:themeColor="text1"/>
        </w:rPr>
        <w:t>and</w:t>
      </w:r>
      <w:r w:rsidRPr="00676844">
        <w:rPr>
          <w:rFonts w:asciiTheme="minorHAnsi" w:hAnsiTheme="minorHAnsi" w:cstheme="minorHAnsi"/>
          <w:color w:val="000000" w:themeColor="text1"/>
          <w:sz w:val="22"/>
        </w:rPr>
        <w:t xml:space="preserve"> stem cell-derived model systems</w:t>
      </w:r>
    </w:p>
    <w:p w14:paraId="0B2B1F91" w14:textId="77777777" w:rsidR="00676844" w:rsidRPr="00676844" w:rsidRDefault="00676844" w:rsidP="00676844">
      <w:pPr>
        <w:numPr>
          <w:ilvl w:val="0"/>
          <w:numId w:val="41"/>
        </w:numPr>
        <w:tabs>
          <w:tab w:val="clear" w:pos="720"/>
        </w:tabs>
        <w:spacing w:after="0" w:line="240" w:lineRule="auto"/>
        <w:rPr>
          <w:rStyle w:val="Emphasis"/>
          <w:rFonts w:asciiTheme="minorHAnsi" w:hAnsiTheme="minorHAnsi" w:cstheme="minorHAnsi"/>
          <w:i w:val="0"/>
          <w:color w:val="000000" w:themeColor="text1"/>
          <w:sz w:val="22"/>
        </w:rPr>
      </w:pPr>
      <w:r w:rsidRPr="00676844">
        <w:rPr>
          <w:rStyle w:val="Emphasis"/>
          <w:rFonts w:asciiTheme="minorHAnsi" w:hAnsiTheme="minorHAnsi" w:cstheme="minorHAnsi"/>
          <w:i w:val="0"/>
          <w:color w:val="000000" w:themeColor="text1"/>
          <w:sz w:val="22"/>
        </w:rPr>
        <w:t xml:space="preserve">Experience in biochemical and cell biological </w:t>
      </w:r>
      <w:r w:rsidRPr="00676844">
        <w:rPr>
          <w:rStyle w:val="Emphasis"/>
          <w:rFonts w:asciiTheme="minorHAnsi" w:hAnsiTheme="minorHAnsi" w:cstheme="minorHAnsi"/>
          <w:i w:val="0"/>
          <w:color w:val="000000" w:themeColor="text1"/>
        </w:rPr>
        <w:t xml:space="preserve">methods, including </w:t>
      </w:r>
      <w:r w:rsidRPr="00676844">
        <w:rPr>
          <w:rFonts w:asciiTheme="minorHAnsi" w:hAnsiTheme="minorHAnsi" w:cstheme="minorHAnsi"/>
          <w:color w:val="000000" w:themeColor="text1"/>
          <w:sz w:val="22"/>
        </w:rPr>
        <w:t>molecular cloning and gene editing techniques</w:t>
      </w:r>
      <w:r w:rsidRPr="00676844" w:rsidDel="003D0197">
        <w:rPr>
          <w:rStyle w:val="Emphasis"/>
          <w:rFonts w:asciiTheme="minorHAnsi" w:hAnsiTheme="minorHAnsi" w:cstheme="minorHAnsi"/>
          <w:i w:val="0"/>
          <w:color w:val="000000" w:themeColor="text1"/>
        </w:rPr>
        <w:t xml:space="preserve"> </w:t>
      </w:r>
    </w:p>
    <w:p w14:paraId="1066C6A9" w14:textId="77777777" w:rsidR="00676844" w:rsidRPr="00676844" w:rsidRDefault="00676844" w:rsidP="00676844">
      <w:pPr>
        <w:numPr>
          <w:ilvl w:val="0"/>
          <w:numId w:val="41"/>
        </w:numPr>
        <w:tabs>
          <w:tab w:val="clear" w:pos="720"/>
        </w:tabs>
        <w:spacing w:after="0" w:line="240" w:lineRule="auto"/>
        <w:rPr>
          <w:rStyle w:val="Emphasis"/>
          <w:rFonts w:asciiTheme="minorHAnsi" w:hAnsiTheme="minorHAnsi" w:cstheme="minorHAnsi"/>
          <w:i w:val="0"/>
          <w:color w:val="000000" w:themeColor="text1"/>
        </w:rPr>
      </w:pPr>
      <w:r w:rsidRPr="00676844">
        <w:rPr>
          <w:rStyle w:val="Emphasis"/>
          <w:rFonts w:asciiTheme="minorHAnsi" w:hAnsiTheme="minorHAnsi" w:cstheme="minorHAnsi"/>
          <w:i w:val="0"/>
          <w:color w:val="000000" w:themeColor="text1"/>
          <w:sz w:val="22"/>
        </w:rPr>
        <w:t xml:space="preserve">Experience in identifying novel neurobiological mechanisms associated with functioning, </w:t>
      </w:r>
      <w:proofErr w:type="gramStart"/>
      <w:r w:rsidRPr="00676844">
        <w:rPr>
          <w:rStyle w:val="Emphasis"/>
          <w:rFonts w:asciiTheme="minorHAnsi" w:hAnsiTheme="minorHAnsi" w:cstheme="minorHAnsi"/>
          <w:i w:val="0"/>
          <w:color w:val="000000" w:themeColor="text1"/>
          <w:sz w:val="22"/>
        </w:rPr>
        <w:t>degeneration</w:t>
      </w:r>
      <w:proofErr w:type="gramEnd"/>
      <w:r w:rsidRPr="00676844">
        <w:rPr>
          <w:rStyle w:val="Emphasis"/>
          <w:rFonts w:asciiTheme="minorHAnsi" w:hAnsiTheme="minorHAnsi" w:cstheme="minorHAnsi"/>
          <w:i w:val="0"/>
          <w:color w:val="000000" w:themeColor="text1"/>
          <w:sz w:val="22"/>
        </w:rPr>
        <w:t xml:space="preserve"> or development of nervous system</w:t>
      </w:r>
    </w:p>
    <w:p w14:paraId="51DFF1B9" w14:textId="77777777" w:rsidR="00676844" w:rsidRPr="00676844" w:rsidRDefault="00676844" w:rsidP="00676844">
      <w:pPr>
        <w:numPr>
          <w:ilvl w:val="0"/>
          <w:numId w:val="41"/>
        </w:numPr>
        <w:tabs>
          <w:tab w:val="clear" w:pos="720"/>
        </w:tabs>
        <w:spacing w:after="0" w:line="240" w:lineRule="auto"/>
        <w:rPr>
          <w:rFonts w:cstheme="minorHAnsi"/>
          <w:color w:val="000000" w:themeColor="text1"/>
          <w:lang w:eastAsia="en-US"/>
        </w:rPr>
      </w:pPr>
      <w:r w:rsidRPr="00676844">
        <w:rPr>
          <w:rFonts w:asciiTheme="minorHAnsi" w:hAnsiTheme="minorHAnsi" w:cstheme="minorHAnsi"/>
          <w:bCs/>
          <w:color w:val="000000" w:themeColor="text1"/>
          <w:sz w:val="22"/>
        </w:rPr>
        <w:t>Skills in virology techniques</w:t>
      </w:r>
    </w:p>
    <w:p w14:paraId="1749261E" w14:textId="77777777" w:rsidR="00676844" w:rsidRPr="00676844" w:rsidRDefault="00676844" w:rsidP="00676844">
      <w:pPr>
        <w:numPr>
          <w:ilvl w:val="0"/>
          <w:numId w:val="41"/>
        </w:numPr>
        <w:tabs>
          <w:tab w:val="clear" w:pos="720"/>
        </w:tabs>
        <w:spacing w:after="0" w:line="240" w:lineRule="auto"/>
        <w:rPr>
          <w:rFonts w:cstheme="minorHAnsi"/>
          <w:color w:val="000000" w:themeColor="text1"/>
        </w:rPr>
      </w:pPr>
      <w:r w:rsidRPr="00676844">
        <w:rPr>
          <w:rFonts w:asciiTheme="minorHAnsi" w:hAnsiTheme="minorHAnsi" w:cstheme="minorHAnsi"/>
          <w:bCs/>
          <w:color w:val="000000" w:themeColor="text1"/>
          <w:sz w:val="22"/>
        </w:rPr>
        <w:t xml:space="preserve">Experience in confocal microscopy </w:t>
      </w:r>
      <w:r w:rsidRPr="00676844">
        <w:rPr>
          <w:rFonts w:cstheme="minorHAnsi"/>
          <w:bCs/>
          <w:color w:val="000000" w:themeColor="text1"/>
        </w:rPr>
        <w:t xml:space="preserve">methods, </w:t>
      </w:r>
      <w:r w:rsidRPr="00676844">
        <w:rPr>
          <w:rFonts w:asciiTheme="minorHAnsi" w:hAnsiTheme="minorHAnsi" w:cstheme="minorHAnsi"/>
          <w:bCs/>
          <w:color w:val="000000" w:themeColor="text1"/>
          <w:sz w:val="22"/>
        </w:rPr>
        <w:t xml:space="preserve">including fluorescently labelled protein analysis, live-cell </w:t>
      </w:r>
      <w:proofErr w:type="gramStart"/>
      <w:r w:rsidRPr="00676844">
        <w:rPr>
          <w:rFonts w:asciiTheme="minorHAnsi" w:hAnsiTheme="minorHAnsi" w:cstheme="minorHAnsi"/>
          <w:bCs/>
          <w:color w:val="000000" w:themeColor="text1"/>
          <w:sz w:val="22"/>
        </w:rPr>
        <w:t>imaging</w:t>
      </w:r>
      <w:proofErr w:type="gramEnd"/>
      <w:r w:rsidRPr="00676844">
        <w:rPr>
          <w:rFonts w:asciiTheme="minorHAnsi" w:hAnsiTheme="minorHAnsi" w:cstheme="minorHAnsi"/>
          <w:bCs/>
          <w:color w:val="000000" w:themeColor="text1"/>
          <w:sz w:val="22"/>
        </w:rPr>
        <w:t xml:space="preserve"> and advanced brain tissue imaging</w:t>
      </w:r>
    </w:p>
    <w:p w14:paraId="6C48138E" w14:textId="77777777" w:rsidR="00676844" w:rsidRPr="00676844" w:rsidRDefault="00676844" w:rsidP="00676844">
      <w:pPr>
        <w:numPr>
          <w:ilvl w:val="0"/>
          <w:numId w:val="41"/>
        </w:numPr>
        <w:tabs>
          <w:tab w:val="clear" w:pos="720"/>
        </w:tabs>
        <w:spacing w:after="0" w:line="240" w:lineRule="auto"/>
        <w:rPr>
          <w:rFonts w:asciiTheme="minorHAnsi" w:hAnsiTheme="minorHAnsi" w:cstheme="minorHAnsi"/>
          <w:color w:val="000000" w:themeColor="text1"/>
          <w:sz w:val="22"/>
        </w:rPr>
      </w:pPr>
      <w:r w:rsidRPr="00676844">
        <w:rPr>
          <w:rFonts w:asciiTheme="minorHAnsi" w:hAnsiTheme="minorHAnsi" w:cstheme="minorHAnsi"/>
          <w:color w:val="000000" w:themeColor="text1"/>
          <w:sz w:val="22"/>
        </w:rPr>
        <w:t xml:space="preserve">Knowledge in analysis of drug delivery systems to the brain in animal or cell culture models </w:t>
      </w:r>
    </w:p>
    <w:p w14:paraId="58CEC244" w14:textId="77777777" w:rsidR="005C2DA3" w:rsidRDefault="005C2DA3" w:rsidP="005C2DA3">
      <w:pPr>
        <w:spacing w:before="0" w:after="60" w:line="240" w:lineRule="auto"/>
        <w:rPr>
          <w:iCs/>
          <w:szCs w:val="24"/>
        </w:rPr>
      </w:pPr>
    </w:p>
    <w:p w14:paraId="0EFF8D9D" w14:textId="1449079B" w:rsidR="005C2DA3" w:rsidRPr="005C2DA3" w:rsidRDefault="005C2DA3" w:rsidP="005C2DA3">
      <w:r w:rsidRPr="005C2DA3">
        <w:t xml:space="preserve">To be appointed as a CERC Postdoctoral Fellow within CSIRO, candidates are 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formally attained, the starting salary will be CSOF4-1</w:t>
      </w:r>
      <w:r w:rsidR="009E50AF">
        <w:t xml:space="preserve"> ($83,687)</w:t>
      </w:r>
      <w:r w:rsidRPr="005C2DA3">
        <w:rPr>
          <w:iCs/>
        </w:rPr>
        <w:t xml:space="preserve">. </w:t>
      </w:r>
      <w:r w:rsidRPr="005C2DA3">
        <w:t xml:space="preserve">Upon CSIRO receiving written confirmation that the PhD has been awarded (within a </w:t>
      </w:r>
      <w:proofErr w:type="gramStart"/>
      <w:r w:rsidRPr="005C2DA3">
        <w:t>six month</w:t>
      </w:r>
      <w:proofErr w:type="gramEnd"/>
      <w:r w:rsidRPr="005C2DA3">
        <w:t xml:space="preserve"> period from commencement </w:t>
      </w:r>
      <w:r w:rsidRPr="005C2DA3">
        <w:lastRenderedPageBreak/>
        <w:t>date), the salary will be increased to the negotiated level and the difference will be back-paid to the Officer’s start date.</w:t>
      </w:r>
    </w:p>
    <w:p w14:paraId="7CE86A84" w14:textId="77777777" w:rsidR="00E673A0" w:rsidRPr="003044E2" w:rsidRDefault="00E673A0" w:rsidP="00E673A0">
      <w:pPr>
        <w:pStyle w:val="Boxedheading"/>
      </w:pPr>
      <w:r>
        <w:t>Special Requirements</w:t>
      </w:r>
    </w:p>
    <w:p w14:paraId="2E2EFCA5" w14:textId="6C17FCD7" w:rsidR="003E5564" w:rsidRDefault="00E673A0" w:rsidP="00E673A0">
      <w:pPr>
        <w:pStyle w:val="Boxedlistbullet"/>
        <w:numPr>
          <w:ilvl w:val="0"/>
          <w:numId w:val="0"/>
        </w:numPr>
        <w:ind w:left="227"/>
      </w:pPr>
      <w:r w:rsidRPr="00E673A0">
        <w:t xml:space="preserve">Appointment to this role may be subject to conditions including provision of </w:t>
      </w:r>
      <w:r w:rsidR="00132F98">
        <w:t>security and health</w:t>
      </w:r>
      <w:r w:rsidRPr="00E673A0">
        <w:t xml:space="preserve"> clearance requirements.</w:t>
      </w:r>
    </w:p>
    <w:p w14:paraId="1B8CD48C" w14:textId="2C1A5B11" w:rsidR="005D227C" w:rsidRDefault="005D227C" w:rsidP="005D227C">
      <w:pPr>
        <w:pStyle w:val="Boxedlistbullet"/>
        <w:spacing w:before="100" w:beforeAutospacing="1" w:after="100" w:afterAutospacing="1"/>
      </w:pPr>
      <w:r w:rsidRPr="002676B5">
        <w:t>The successful applicant will be required to obtain and provide a National Police Check or equivalent.</w:t>
      </w:r>
    </w:p>
    <w:p w14:paraId="005CC6CF" w14:textId="135413EB" w:rsidR="00E673A0" w:rsidRPr="00676844" w:rsidRDefault="00E673A0" w:rsidP="00E673A0">
      <w:pPr>
        <w:pStyle w:val="Boxedlistbullet"/>
        <w:spacing w:before="100" w:beforeAutospacing="1" w:after="100" w:afterAutospacing="1"/>
      </w:pPr>
      <w:r w:rsidRPr="00676844">
        <w:t>The successful candidate will be required to obtain and maintain a</w:t>
      </w:r>
      <w:r w:rsidR="00132F98">
        <w:t xml:space="preserve"> National Health Security (NHS)</w:t>
      </w:r>
      <w:r w:rsidRPr="00676844">
        <w:t xml:space="preserve"> security clearance.</w:t>
      </w:r>
    </w:p>
    <w:p w14:paraId="6B2408BF" w14:textId="6DD190BA" w:rsidR="008F70A4" w:rsidRPr="00676844" w:rsidRDefault="003D5AA5" w:rsidP="00BD5528">
      <w:pPr>
        <w:pStyle w:val="Boxedlistbullet"/>
        <w:spacing w:before="100" w:beforeAutospacing="1" w:after="100" w:afterAutospacing="1"/>
      </w:pPr>
      <w:r w:rsidRPr="00676844">
        <w:t>The successful candidate will be required to undertake a pre-employment medical examination prior to commencement.</w:t>
      </w:r>
    </w:p>
    <w:p w14:paraId="37B5B5D1" w14:textId="3B7137B0" w:rsidR="00E673A0" w:rsidRPr="008F70A4" w:rsidRDefault="00036D29" w:rsidP="008F70A4">
      <w:pPr>
        <w:pStyle w:val="Boxedlistbullet"/>
        <w:spacing w:before="100" w:beforeAutospacing="1" w:after="100" w:afterAutospacing="1"/>
      </w:pPr>
      <w:r w:rsidRPr="00676844">
        <w:t xml:space="preserve">If the successful candidate is not an Australian Citizen or Permanent Resident, they </w:t>
      </w:r>
      <w:r w:rsidR="00E673A0" w:rsidRPr="00676844">
        <w:t>may be required to undergo additional security clearances, which may include medical examinations and an international standardised test of English language proficiency (i.e. IELTS test).</w:t>
      </w:r>
    </w:p>
    <w:p w14:paraId="4B299FCA" w14:textId="77777777" w:rsidR="008F70A4" w:rsidRPr="009454B2" w:rsidRDefault="008F70A4" w:rsidP="008F70A4">
      <w:pPr>
        <w:jc w:val="both"/>
        <w:rPr>
          <w:sz w:val="28"/>
          <w:szCs w:val="28"/>
        </w:rPr>
      </w:pPr>
      <w:r w:rsidRPr="009454B2">
        <w:rPr>
          <w:b/>
          <w:bCs/>
          <w:sz w:val="28"/>
          <w:szCs w:val="28"/>
        </w:rPr>
        <w:t>Security Assessment and Microbiological Security Requirements for Personnel Working on the A</w:t>
      </w:r>
      <w:r>
        <w:rPr>
          <w:b/>
          <w:bCs/>
          <w:sz w:val="28"/>
          <w:szCs w:val="28"/>
        </w:rPr>
        <w:t>CDP</w:t>
      </w:r>
      <w:r w:rsidRPr="009454B2">
        <w:rPr>
          <w:b/>
          <w:bCs/>
          <w:sz w:val="28"/>
          <w:szCs w:val="28"/>
        </w:rPr>
        <w:t xml:space="preserve"> Site</w:t>
      </w:r>
    </w:p>
    <w:p w14:paraId="16E3E273" w14:textId="77777777" w:rsidR="008F70A4" w:rsidRPr="009454B2" w:rsidRDefault="008F70A4" w:rsidP="008F70A4">
      <w:pPr>
        <w:pStyle w:val="ListParagraph"/>
        <w:numPr>
          <w:ilvl w:val="0"/>
          <w:numId w:val="42"/>
        </w:numPr>
        <w:spacing w:before="0" w:line="240" w:lineRule="auto"/>
        <w:contextualSpacing w:val="0"/>
        <w:jc w:val="both"/>
        <w:rPr>
          <w:szCs w:val="24"/>
        </w:rPr>
      </w:pPr>
      <w:r w:rsidRPr="009454B2">
        <w:rPr>
          <w:szCs w:val="24"/>
        </w:rPr>
        <w:t>The nature of our work requires that each person working on site must comply with the conditions described below.</w:t>
      </w:r>
    </w:p>
    <w:p w14:paraId="3F7315FE" w14:textId="77777777" w:rsidR="008F70A4" w:rsidRPr="009454B2" w:rsidRDefault="008F70A4" w:rsidP="008F70A4">
      <w:pPr>
        <w:pStyle w:val="ListParagraph"/>
        <w:numPr>
          <w:ilvl w:val="0"/>
          <w:numId w:val="42"/>
        </w:numPr>
        <w:spacing w:before="0" w:line="240" w:lineRule="auto"/>
        <w:contextualSpacing w:val="0"/>
        <w:jc w:val="both"/>
        <w:rPr>
          <w:szCs w:val="24"/>
        </w:rPr>
      </w:pPr>
      <w:r w:rsidRPr="009454B2">
        <w:rPr>
          <w:szCs w:val="24"/>
        </w:rPr>
        <w:t>The appointee is required to pass a security clearance at a level appropriate to duties of the position.  Confirmation of the appointment is subject to obtaining that clearance.</w:t>
      </w:r>
    </w:p>
    <w:p w14:paraId="3D1F7E4D" w14:textId="77777777" w:rsidR="008F70A4" w:rsidRPr="009454B2" w:rsidRDefault="008F70A4" w:rsidP="008F70A4">
      <w:pPr>
        <w:pStyle w:val="ListParagraph"/>
        <w:numPr>
          <w:ilvl w:val="0"/>
          <w:numId w:val="42"/>
        </w:numPr>
        <w:spacing w:before="0" w:line="240" w:lineRule="auto"/>
        <w:contextualSpacing w:val="0"/>
        <w:jc w:val="both"/>
        <w:rPr>
          <w:szCs w:val="24"/>
        </w:rPr>
      </w:pPr>
      <w:r w:rsidRPr="009454B2">
        <w:rPr>
          <w:szCs w:val="24"/>
        </w:rPr>
        <w:t>It is essential that all work on exotic or emerging diseases carried out at A</w:t>
      </w:r>
      <w:r>
        <w:rPr>
          <w:szCs w:val="24"/>
        </w:rPr>
        <w:t>CDP</w:t>
      </w:r>
      <w:r w:rsidRPr="009454B2">
        <w:rPr>
          <w:szCs w:val="24"/>
        </w:rPr>
        <w:t xml:space="preserve"> is conducted in a safe manner to prevent the escape of the disease agents used, and to this end, all activities and personnel will be subject to appropriate microbiological security measures. Consequently, while working at A</w:t>
      </w:r>
      <w:r>
        <w:rPr>
          <w:szCs w:val="24"/>
        </w:rPr>
        <w:t>CDP</w:t>
      </w:r>
      <w:r w:rsidRPr="009454B2">
        <w:rPr>
          <w:szCs w:val="24"/>
        </w:rPr>
        <w:t>, you may not reside on a property on which are kept any of the following animals: sheep, cattle, pigs, goats, horses, asses and mules, any other cloven-hoofed animal, fowls, turkeys, geese, domestic ducks, caged birds, emus or ostriches. Personnel working with diseases of aquatic animals may not keep aquarium fish at their place of residence and personnel working with cane toad material must avoid contact with amphibians.</w:t>
      </w:r>
    </w:p>
    <w:p w14:paraId="7C3D1F52" w14:textId="77777777" w:rsidR="008F70A4" w:rsidRPr="009454B2" w:rsidRDefault="008F70A4" w:rsidP="008F70A4">
      <w:pPr>
        <w:pStyle w:val="ListParagraph"/>
        <w:numPr>
          <w:ilvl w:val="0"/>
          <w:numId w:val="42"/>
        </w:numPr>
        <w:spacing w:before="0" w:line="240" w:lineRule="auto"/>
        <w:contextualSpacing w:val="0"/>
        <w:jc w:val="both"/>
        <w:rPr>
          <w:szCs w:val="24"/>
        </w:rPr>
      </w:pPr>
      <w:r w:rsidRPr="009454B2">
        <w:rPr>
          <w:szCs w:val="24"/>
        </w:rPr>
        <w:t>In addition, for a period of seven days after working in the microbiologically secure area of AAHL, personnel may not have close contact with any of the above animals, amphibians or birds or the actual places where these animals are held or visit any aquatic animal farm or aquatic animal hatchery.</w:t>
      </w:r>
    </w:p>
    <w:p w14:paraId="4FE77457" w14:textId="77777777" w:rsidR="008F70A4" w:rsidRPr="009454B2" w:rsidRDefault="008F70A4" w:rsidP="008F70A4">
      <w:pPr>
        <w:pStyle w:val="ListParagraph"/>
        <w:numPr>
          <w:ilvl w:val="0"/>
          <w:numId w:val="42"/>
        </w:numPr>
        <w:spacing w:before="0" w:line="240" w:lineRule="auto"/>
        <w:contextualSpacing w:val="0"/>
        <w:jc w:val="both"/>
        <w:rPr>
          <w:szCs w:val="24"/>
        </w:rPr>
      </w:pPr>
      <w:r w:rsidRPr="009454B2">
        <w:rPr>
          <w:szCs w:val="24"/>
        </w:rPr>
        <w:t xml:space="preserve">Working in the barrier maintained Small Animal Facility requires avoidance of additional animals such as mice, rats, guinea pigs, </w:t>
      </w:r>
      <w:proofErr w:type="gramStart"/>
      <w:r w:rsidRPr="009454B2">
        <w:rPr>
          <w:szCs w:val="24"/>
        </w:rPr>
        <w:t>rabbits</w:t>
      </w:r>
      <w:proofErr w:type="gramEnd"/>
      <w:r w:rsidRPr="009454B2">
        <w:rPr>
          <w:szCs w:val="24"/>
        </w:rPr>
        <w:t xml:space="preserve"> and poultry 3 days prior to arrival.</w:t>
      </w:r>
    </w:p>
    <w:p w14:paraId="7D6708A4" w14:textId="1BAA151A" w:rsidR="008F70A4" w:rsidRDefault="008F70A4" w:rsidP="008F70A4">
      <w:pPr>
        <w:pStyle w:val="ListParagraph"/>
        <w:numPr>
          <w:ilvl w:val="0"/>
          <w:numId w:val="42"/>
        </w:numPr>
        <w:spacing w:before="0" w:after="0" w:line="240" w:lineRule="auto"/>
        <w:contextualSpacing w:val="0"/>
        <w:rPr>
          <w:szCs w:val="24"/>
        </w:rPr>
      </w:pPr>
      <w:r w:rsidRPr="009454B2">
        <w:rPr>
          <w:szCs w:val="24"/>
        </w:rPr>
        <w:t>Personnel must abide by Occupational Health, Safety and Environment regulations. Safety signs and directives issued by CSIRO personnel must always be complied with.</w:t>
      </w:r>
    </w:p>
    <w:p w14:paraId="66F83EB7" w14:textId="77777777" w:rsidR="008F70A4" w:rsidRPr="009454B2" w:rsidRDefault="008F70A4" w:rsidP="008F70A4">
      <w:pPr>
        <w:pStyle w:val="ListParagraph"/>
        <w:spacing w:before="0" w:after="0" w:line="240" w:lineRule="auto"/>
        <w:contextualSpacing w:val="0"/>
        <w:rPr>
          <w:szCs w:val="24"/>
        </w:rPr>
      </w:pPr>
    </w:p>
    <w:p w14:paraId="510CF17C" w14:textId="754C746C"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t xml:space="preserve">Our </w:t>
      </w:r>
      <w:r w:rsidR="006D04EB">
        <w:rPr>
          <w:rFonts w:cs="Arial"/>
          <w:b/>
          <w:bCs/>
          <w:color w:val="auto"/>
          <w:sz w:val="26"/>
          <w:szCs w:val="26"/>
        </w:rPr>
        <w:t>V</w:t>
      </w:r>
      <w:r w:rsidRPr="005C2DA3">
        <w:rPr>
          <w:rFonts w:cs="Arial"/>
          <w:b/>
          <w:bCs/>
          <w:color w:val="auto"/>
          <w:sz w:val="26"/>
          <w:szCs w:val="26"/>
        </w:rPr>
        <w:t xml:space="preserve">alue </w:t>
      </w:r>
      <w:r w:rsidR="006D04EB">
        <w:rPr>
          <w:rFonts w:cs="Arial"/>
          <w:b/>
          <w:bCs/>
          <w:color w:val="auto"/>
          <w:sz w:val="26"/>
          <w:szCs w:val="26"/>
        </w:rPr>
        <w:t>P</w:t>
      </w:r>
      <w:r w:rsidRPr="005C2DA3">
        <w:rPr>
          <w:rFonts w:cs="Arial"/>
          <w:b/>
          <w:bCs/>
          <w:color w:val="auto"/>
          <w:sz w:val="26"/>
          <w:szCs w:val="26"/>
        </w:rPr>
        <w:t>roposition</w:t>
      </w:r>
    </w:p>
    <w:p w14:paraId="789904B9" w14:textId="77777777"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lastRenderedPageBreak/>
        <w:t xml:space="preserve">We want CERC Postdoc Fellows to join our world class science, </w:t>
      </w:r>
      <w:proofErr w:type="gramStart"/>
      <w:r w:rsidRPr="005C2DA3">
        <w:rPr>
          <w:rFonts w:asciiTheme="minorHAnsi" w:eastAsia="Times New Roman" w:hAnsiTheme="minorHAnsi" w:cstheme="minorHAnsi"/>
          <w:lang w:val="en"/>
        </w:rPr>
        <w:t>engineering</w:t>
      </w:r>
      <w:proofErr w:type="gramEnd"/>
      <w:r w:rsidRPr="005C2DA3">
        <w:rPr>
          <w:rFonts w:asciiTheme="minorHAnsi" w:eastAsia="Times New Roman" w:hAnsiTheme="minorHAnsi" w:cstheme="minorHAnsi"/>
          <w:lang w:val="en"/>
        </w:rPr>
        <w:t xml:space="preserve"> and digital teams to solve big, complex problems that make a real difference to the future of Australia and the world.</w:t>
      </w:r>
    </w:p>
    <w:p w14:paraId="215735E1" w14:textId="77777777"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 xml:space="preserve">You'll get to work with some of the most talented minds in their fields, not just in Australia, but in the world. At CSIRO, we spark off each other, learn from each other, trust </w:t>
      </w:r>
      <w:proofErr w:type="gramStart"/>
      <w:r w:rsidRPr="005C2DA3">
        <w:rPr>
          <w:rFonts w:asciiTheme="minorHAnsi" w:eastAsia="Times New Roman" w:hAnsiTheme="minorHAnsi" w:cstheme="minorHAnsi"/>
          <w:lang w:val="en"/>
        </w:rPr>
        <w:t>each other</w:t>
      </w:r>
      <w:proofErr w:type="gramEnd"/>
      <w:r w:rsidRPr="005C2DA3">
        <w:rPr>
          <w:rFonts w:asciiTheme="minorHAnsi" w:eastAsia="Times New Roman" w:hAnsiTheme="minorHAnsi" w:cstheme="minorHAnsi"/>
          <w:lang w:val="en"/>
        </w:rPr>
        <w:t xml:space="preserve"> and collaborate closely to achieve more than we could individually.</w:t>
      </w:r>
    </w:p>
    <w:p w14:paraId="29BAB834" w14:textId="77777777"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5"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14:paraId="7B3976F5" w14:textId="1BB0B42F" w:rsidR="005C2DA3" w:rsidRPr="000B3207" w:rsidRDefault="005C2DA3" w:rsidP="005C2DA3">
      <w:pPr>
        <w:pStyle w:val="Heading2"/>
        <w:rPr>
          <w:b/>
          <w:iCs w:val="0"/>
          <w:color w:val="auto"/>
          <w:sz w:val="26"/>
          <w:szCs w:val="26"/>
        </w:rPr>
      </w:pPr>
      <w:r w:rsidRPr="000B3207">
        <w:rPr>
          <w:b/>
          <w:iCs w:val="0"/>
          <w:color w:val="auto"/>
          <w:sz w:val="26"/>
          <w:szCs w:val="26"/>
        </w:rPr>
        <w:t>About CSIRO</w:t>
      </w:r>
    </w:p>
    <w:p w14:paraId="66958D90" w14:textId="44EA4552" w:rsidR="005C2DA3"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6" w:tooltip="CSIRO Website" w:history="1">
        <w:r w:rsidRPr="00B50C20">
          <w:rPr>
            <w:rStyle w:val="Hyperlink"/>
            <w:rFonts w:cs="Arial"/>
            <w:bCs/>
            <w:szCs w:val="24"/>
          </w:rPr>
          <w:t>online</w:t>
        </w:r>
      </w:hyperlink>
      <w:r w:rsidRPr="00B50C20">
        <w:rPr>
          <w:bCs/>
          <w:szCs w:val="24"/>
        </w:rPr>
        <w:t xml:space="preserve">! </w:t>
      </w:r>
    </w:p>
    <w:p w14:paraId="3B56CAC8" w14:textId="77777777" w:rsidR="00601E12" w:rsidRDefault="00601E12" w:rsidP="00601E12">
      <w:pPr>
        <w:rPr>
          <w:rFonts w:eastAsiaTheme="minorHAnsi"/>
          <w:color w:val="auto"/>
          <w:sz w:val="22"/>
        </w:rPr>
      </w:pPr>
      <w:r>
        <w:t xml:space="preserve">CSIRO is a values-based organisation.  In your application and at interview you will need to demonstrate behaviours aligned to our values of: </w:t>
      </w:r>
    </w:p>
    <w:p w14:paraId="0BAE22AA" w14:textId="77777777" w:rsidR="00601E12" w:rsidRDefault="00601E12" w:rsidP="00601E12">
      <w:pPr>
        <w:numPr>
          <w:ilvl w:val="1"/>
          <w:numId w:val="37"/>
        </w:numPr>
        <w:spacing w:before="0" w:after="0" w:line="252" w:lineRule="auto"/>
        <w:ind w:hanging="360"/>
        <w:jc w:val="both"/>
        <w:rPr>
          <w:rFonts w:eastAsia="Times New Roman"/>
          <w:szCs w:val="24"/>
        </w:rPr>
      </w:pPr>
      <w:r>
        <w:rPr>
          <w:rFonts w:eastAsia="Times New Roman"/>
        </w:rPr>
        <w:t xml:space="preserve">People First  </w:t>
      </w:r>
    </w:p>
    <w:p w14:paraId="32749C97" w14:textId="77777777" w:rsidR="00601E12" w:rsidRDefault="00601E12" w:rsidP="00601E12">
      <w:pPr>
        <w:numPr>
          <w:ilvl w:val="1"/>
          <w:numId w:val="37"/>
        </w:numPr>
        <w:spacing w:before="0" w:after="0" w:line="252" w:lineRule="auto"/>
        <w:ind w:hanging="360"/>
        <w:jc w:val="both"/>
        <w:rPr>
          <w:rFonts w:eastAsia="Times New Roman"/>
          <w:sz w:val="22"/>
        </w:rPr>
      </w:pPr>
      <w:r>
        <w:rPr>
          <w:rFonts w:eastAsia="Times New Roman"/>
        </w:rPr>
        <w:t xml:space="preserve">Further Together  </w:t>
      </w:r>
    </w:p>
    <w:p w14:paraId="3EA8159C" w14:textId="77777777" w:rsidR="00601E12" w:rsidRDefault="00601E12" w:rsidP="00601E12">
      <w:pPr>
        <w:numPr>
          <w:ilvl w:val="1"/>
          <w:numId w:val="37"/>
        </w:numPr>
        <w:spacing w:before="0" w:after="0" w:line="252" w:lineRule="auto"/>
        <w:ind w:hanging="360"/>
        <w:jc w:val="both"/>
        <w:rPr>
          <w:rFonts w:eastAsia="Times New Roman"/>
        </w:rPr>
      </w:pPr>
      <w:r>
        <w:rPr>
          <w:rFonts w:eastAsia="Times New Roman"/>
        </w:rPr>
        <w:t xml:space="preserve">Making it Real  </w:t>
      </w:r>
    </w:p>
    <w:p w14:paraId="6A723B38" w14:textId="24AB14D1" w:rsidR="00601E12" w:rsidRPr="00601E12" w:rsidRDefault="00601E12" w:rsidP="005C2DA3">
      <w:pPr>
        <w:numPr>
          <w:ilvl w:val="1"/>
          <w:numId w:val="37"/>
        </w:numPr>
        <w:spacing w:before="0" w:after="0" w:line="252" w:lineRule="auto"/>
        <w:ind w:hanging="360"/>
        <w:jc w:val="both"/>
        <w:rPr>
          <w:rFonts w:eastAsia="Times New Roman"/>
        </w:rPr>
      </w:pPr>
      <w:r w:rsidRPr="00A808A1">
        <w:rPr>
          <w:rFonts w:eastAsia="Times New Roman"/>
        </w:rPr>
        <w:t xml:space="preserve">Trusted </w:t>
      </w:r>
    </w:p>
    <w:p w14:paraId="542B3B45" w14:textId="77777777" w:rsidR="004A4DE4" w:rsidRDefault="004A4DE4" w:rsidP="004A4DE4">
      <w:pPr>
        <w:spacing w:after="180"/>
        <w:rPr>
          <w:bCs/>
          <w:szCs w:val="24"/>
        </w:rPr>
      </w:pPr>
      <w:r w:rsidRPr="00544703">
        <w:rPr>
          <w:bCs/>
          <w:szCs w:val="24"/>
        </w:rPr>
        <w:t xml:space="preserve">Find out more about the CSIRO </w:t>
      </w:r>
      <w:hyperlink r:id="rId17" w:history="1">
        <w:r w:rsidRPr="002936C0">
          <w:rPr>
            <w:rStyle w:val="Hyperlink"/>
            <w:rFonts w:cs="Arial"/>
            <w:bCs/>
            <w:szCs w:val="24"/>
          </w:rPr>
          <w:t>Australian Centre for Disease Preparedness</w:t>
        </w:r>
      </w:hyperlink>
      <w:r w:rsidRPr="00B50C20">
        <w:rPr>
          <w:bCs/>
          <w:szCs w:val="24"/>
        </w:rPr>
        <w:t xml:space="preserve"> </w:t>
      </w:r>
    </w:p>
    <w:bookmarkEnd w:id="1"/>
    <w:p w14:paraId="029014DD" w14:textId="5D98A3AB" w:rsidR="00B50C20" w:rsidRPr="00B50C20" w:rsidRDefault="00B50C20" w:rsidP="004A4DE4">
      <w:pPr>
        <w:spacing w:after="180"/>
        <w:rPr>
          <w:bCs/>
          <w:szCs w:val="24"/>
        </w:rPr>
      </w:pPr>
    </w:p>
    <w:sectPr w:rsidR="00B50C20" w:rsidRPr="00B50C20" w:rsidSect="00246B35">
      <w:footerReference w:type="default" r:id="rId18"/>
      <w:headerReference w:type="first" r:id="rId19"/>
      <w:footerReference w:type="first" r:id="rId20"/>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CCCDF" w14:textId="77777777" w:rsidR="00A05422" w:rsidRDefault="00A05422" w:rsidP="000A377A">
      <w:r>
        <w:separator/>
      </w:r>
    </w:p>
  </w:endnote>
  <w:endnote w:type="continuationSeparator" w:id="0">
    <w:p w14:paraId="0FB0ADA0" w14:textId="77777777" w:rsidR="00A05422" w:rsidRDefault="00A05422"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5EFFF"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8FDD0"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ED3F9" w14:textId="77777777" w:rsidR="00A05422" w:rsidRDefault="00A05422" w:rsidP="000A377A">
      <w:r>
        <w:separator/>
      </w:r>
    </w:p>
  </w:footnote>
  <w:footnote w:type="continuationSeparator" w:id="0">
    <w:p w14:paraId="0556A6FF" w14:textId="77777777" w:rsidR="00A05422" w:rsidRDefault="00A05422"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62642" w14:textId="77777777" w:rsidR="009511DD" w:rsidRDefault="00ED212D">
    <w:r>
      <w:rPr>
        <w:noProof/>
      </w:rPr>
      <w:drawing>
        <wp:anchor distT="0" distB="71755" distL="114300" distR="360045" simplePos="0" relativeHeight="251661824" behindDoc="1" locked="1" layoutInCell="1" allowOverlap="1" wp14:anchorId="04131606" wp14:editId="6B409D0C">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E25A65"/>
    <w:multiLevelType w:val="hybridMultilevel"/>
    <w:tmpl w:val="28D6D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916181"/>
    <w:multiLevelType w:val="hybridMultilevel"/>
    <w:tmpl w:val="A00C5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DD77A8"/>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5"/>
  </w:num>
  <w:num w:numId="14">
    <w:abstractNumId w:val="26"/>
  </w:num>
  <w:num w:numId="15">
    <w:abstractNumId w:val="32"/>
  </w:num>
  <w:num w:numId="16">
    <w:abstractNumId w:val="27"/>
  </w:num>
  <w:num w:numId="17">
    <w:abstractNumId w:val="19"/>
  </w:num>
  <w:num w:numId="18">
    <w:abstractNumId w:val="21"/>
  </w:num>
  <w:num w:numId="19">
    <w:abstractNumId w:val="17"/>
  </w:num>
  <w:num w:numId="20">
    <w:abstractNumId w:val="13"/>
  </w:num>
  <w:num w:numId="21">
    <w:abstractNumId w:val="14"/>
  </w:num>
  <w:num w:numId="22">
    <w:abstractNumId w:val="12"/>
  </w:num>
  <w:num w:numId="23">
    <w:abstractNumId w:val="10"/>
  </w:num>
  <w:num w:numId="24">
    <w:abstractNumId w:val="18"/>
  </w:num>
  <w:num w:numId="25">
    <w:abstractNumId w:val="31"/>
  </w:num>
  <w:num w:numId="26">
    <w:abstractNumId w:val="20"/>
  </w:num>
  <w:num w:numId="27">
    <w:abstractNumId w:val="25"/>
  </w:num>
  <w:num w:numId="28">
    <w:abstractNumId w:val="24"/>
  </w:num>
  <w:num w:numId="29">
    <w:abstractNumId w:val="10"/>
  </w:num>
  <w:num w:numId="30">
    <w:abstractNumId w:val="24"/>
  </w:num>
  <w:num w:numId="31">
    <w:abstractNumId w:val="33"/>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30"/>
  </w:num>
  <w:num w:numId="35">
    <w:abstractNumId w:val="10"/>
  </w:num>
  <w:num w:numId="36">
    <w:abstractNumId w:val="21"/>
  </w:num>
  <w:num w:numId="37">
    <w:abstractNumId w:val="11"/>
    <w:lvlOverride w:ilvl="0">
      <w:startOverride w:val="1"/>
    </w:lvlOverride>
    <w:lvlOverride w:ilvl="1"/>
    <w:lvlOverride w:ilvl="2"/>
    <w:lvlOverride w:ilvl="3"/>
    <w:lvlOverride w:ilvl="4"/>
    <w:lvlOverride w:ilvl="5"/>
    <w:lvlOverride w:ilvl="6"/>
    <w:lvlOverride w:ilvl="7"/>
    <w:lvlOverride w:ilvl="8"/>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3D0B"/>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77A0"/>
    <w:rsid w:val="00113293"/>
    <w:rsid w:val="00113683"/>
    <w:rsid w:val="001209C7"/>
    <w:rsid w:val="00121F11"/>
    <w:rsid w:val="0012253C"/>
    <w:rsid w:val="0012309D"/>
    <w:rsid w:val="00123D73"/>
    <w:rsid w:val="00124830"/>
    <w:rsid w:val="001263A4"/>
    <w:rsid w:val="00127211"/>
    <w:rsid w:val="00127354"/>
    <w:rsid w:val="00127506"/>
    <w:rsid w:val="00130267"/>
    <w:rsid w:val="00132839"/>
    <w:rsid w:val="00132F98"/>
    <w:rsid w:val="00136BE3"/>
    <w:rsid w:val="00137AFF"/>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6D68"/>
    <w:rsid w:val="00197545"/>
    <w:rsid w:val="00197C7D"/>
    <w:rsid w:val="001A0844"/>
    <w:rsid w:val="001A294D"/>
    <w:rsid w:val="001A2986"/>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339"/>
    <w:rsid w:val="00295EB9"/>
    <w:rsid w:val="002964C9"/>
    <w:rsid w:val="0029652E"/>
    <w:rsid w:val="002A01A5"/>
    <w:rsid w:val="002A10EE"/>
    <w:rsid w:val="002A1120"/>
    <w:rsid w:val="002A4CEA"/>
    <w:rsid w:val="002A636B"/>
    <w:rsid w:val="002A6B27"/>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3653"/>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4310"/>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4351"/>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A4DE4"/>
    <w:rsid w:val="004B0907"/>
    <w:rsid w:val="004B1289"/>
    <w:rsid w:val="004B1DC1"/>
    <w:rsid w:val="004B32F5"/>
    <w:rsid w:val="004B600D"/>
    <w:rsid w:val="004B654B"/>
    <w:rsid w:val="004B759B"/>
    <w:rsid w:val="004C03B7"/>
    <w:rsid w:val="004C318D"/>
    <w:rsid w:val="004C4E15"/>
    <w:rsid w:val="004C67B0"/>
    <w:rsid w:val="004C79ED"/>
    <w:rsid w:val="004D1978"/>
    <w:rsid w:val="004D2F0C"/>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1671E"/>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5659"/>
    <w:rsid w:val="005A5AEE"/>
    <w:rsid w:val="005A5B21"/>
    <w:rsid w:val="005A60D8"/>
    <w:rsid w:val="005A7DB5"/>
    <w:rsid w:val="005B1B83"/>
    <w:rsid w:val="005B262C"/>
    <w:rsid w:val="005B34C3"/>
    <w:rsid w:val="005B469B"/>
    <w:rsid w:val="005B5075"/>
    <w:rsid w:val="005B5B69"/>
    <w:rsid w:val="005B7557"/>
    <w:rsid w:val="005C14DE"/>
    <w:rsid w:val="005C25CD"/>
    <w:rsid w:val="005C2DA3"/>
    <w:rsid w:val="005C48D5"/>
    <w:rsid w:val="005C5C27"/>
    <w:rsid w:val="005C5F65"/>
    <w:rsid w:val="005C6759"/>
    <w:rsid w:val="005C6D8A"/>
    <w:rsid w:val="005C7D69"/>
    <w:rsid w:val="005C7F9D"/>
    <w:rsid w:val="005D227C"/>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1E12"/>
    <w:rsid w:val="0060404C"/>
    <w:rsid w:val="0060405B"/>
    <w:rsid w:val="00604D81"/>
    <w:rsid w:val="00610237"/>
    <w:rsid w:val="006108D6"/>
    <w:rsid w:val="00612BAC"/>
    <w:rsid w:val="00614F43"/>
    <w:rsid w:val="00616540"/>
    <w:rsid w:val="00616721"/>
    <w:rsid w:val="006174D2"/>
    <w:rsid w:val="006212AD"/>
    <w:rsid w:val="00623096"/>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2D7"/>
    <w:rsid w:val="00674783"/>
    <w:rsid w:val="00674C79"/>
    <w:rsid w:val="00676552"/>
    <w:rsid w:val="00676844"/>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04EB"/>
    <w:rsid w:val="006D17A9"/>
    <w:rsid w:val="006D4802"/>
    <w:rsid w:val="006D49F3"/>
    <w:rsid w:val="006D70E7"/>
    <w:rsid w:val="006E041E"/>
    <w:rsid w:val="006E2DAD"/>
    <w:rsid w:val="006E4E3A"/>
    <w:rsid w:val="006E4F42"/>
    <w:rsid w:val="006E6BCE"/>
    <w:rsid w:val="006E73DD"/>
    <w:rsid w:val="006F1309"/>
    <w:rsid w:val="006F1C5B"/>
    <w:rsid w:val="006F1CD0"/>
    <w:rsid w:val="006F1FF6"/>
    <w:rsid w:val="006F5B28"/>
    <w:rsid w:val="006F78A3"/>
    <w:rsid w:val="00701531"/>
    <w:rsid w:val="00702DF5"/>
    <w:rsid w:val="00704622"/>
    <w:rsid w:val="007049D5"/>
    <w:rsid w:val="007107B7"/>
    <w:rsid w:val="007148AD"/>
    <w:rsid w:val="007177E1"/>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87510"/>
    <w:rsid w:val="00792235"/>
    <w:rsid w:val="007931D1"/>
    <w:rsid w:val="007937A6"/>
    <w:rsid w:val="00793F43"/>
    <w:rsid w:val="0079514E"/>
    <w:rsid w:val="007970B5"/>
    <w:rsid w:val="007974EC"/>
    <w:rsid w:val="007A03F8"/>
    <w:rsid w:val="007A1F94"/>
    <w:rsid w:val="007A21B1"/>
    <w:rsid w:val="007A28BC"/>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08F1"/>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57F6B"/>
    <w:rsid w:val="00860751"/>
    <w:rsid w:val="0086179C"/>
    <w:rsid w:val="00861A6F"/>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8F70A4"/>
    <w:rsid w:val="00901258"/>
    <w:rsid w:val="0090450A"/>
    <w:rsid w:val="0090619C"/>
    <w:rsid w:val="0090622E"/>
    <w:rsid w:val="0090727D"/>
    <w:rsid w:val="009076E9"/>
    <w:rsid w:val="00907722"/>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455C"/>
    <w:rsid w:val="00945580"/>
    <w:rsid w:val="00945A76"/>
    <w:rsid w:val="009472B3"/>
    <w:rsid w:val="009511DD"/>
    <w:rsid w:val="00952973"/>
    <w:rsid w:val="009538A7"/>
    <w:rsid w:val="009604D0"/>
    <w:rsid w:val="00960689"/>
    <w:rsid w:val="009621D0"/>
    <w:rsid w:val="00962259"/>
    <w:rsid w:val="00963CF7"/>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3B8"/>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E4571"/>
    <w:rsid w:val="009E50AF"/>
    <w:rsid w:val="009F2CD0"/>
    <w:rsid w:val="009F3167"/>
    <w:rsid w:val="009F685F"/>
    <w:rsid w:val="009F6D23"/>
    <w:rsid w:val="00A04BC9"/>
    <w:rsid w:val="00A052AB"/>
    <w:rsid w:val="00A05422"/>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010B"/>
    <w:rsid w:val="00A91E51"/>
    <w:rsid w:val="00A91EB8"/>
    <w:rsid w:val="00A9388F"/>
    <w:rsid w:val="00A9439D"/>
    <w:rsid w:val="00A96E38"/>
    <w:rsid w:val="00A97373"/>
    <w:rsid w:val="00AA244C"/>
    <w:rsid w:val="00AA31C4"/>
    <w:rsid w:val="00AA55EB"/>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597"/>
    <w:rsid w:val="00B55F8D"/>
    <w:rsid w:val="00B56C23"/>
    <w:rsid w:val="00B60936"/>
    <w:rsid w:val="00B612A7"/>
    <w:rsid w:val="00B64D5D"/>
    <w:rsid w:val="00B67F6F"/>
    <w:rsid w:val="00B70D5D"/>
    <w:rsid w:val="00B740B2"/>
    <w:rsid w:val="00B74227"/>
    <w:rsid w:val="00B75066"/>
    <w:rsid w:val="00B757C7"/>
    <w:rsid w:val="00B760A0"/>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107A"/>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0BC3"/>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102D"/>
    <w:rsid w:val="00DE2A21"/>
    <w:rsid w:val="00DE305F"/>
    <w:rsid w:val="00DE3B64"/>
    <w:rsid w:val="00DE3E8B"/>
    <w:rsid w:val="00DE49B8"/>
    <w:rsid w:val="00DE4EE2"/>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520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BBA"/>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128F"/>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4950"/>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703"/>
    <w:rsid w:val="00F56EA3"/>
    <w:rsid w:val="00F57590"/>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A8700F"/>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E5520B"/>
    <w:rPr>
      <w:sz w:val="16"/>
      <w:szCs w:val="16"/>
    </w:rPr>
  </w:style>
  <w:style w:type="paragraph" w:styleId="CommentText">
    <w:name w:val="annotation text"/>
    <w:basedOn w:val="Normal"/>
    <w:link w:val="CommentTextChar"/>
    <w:semiHidden/>
    <w:unhideWhenUsed/>
    <w:rsid w:val="00E5520B"/>
    <w:pPr>
      <w:spacing w:line="240" w:lineRule="auto"/>
    </w:pPr>
    <w:rPr>
      <w:sz w:val="20"/>
      <w:szCs w:val="20"/>
    </w:rPr>
  </w:style>
  <w:style w:type="character" w:customStyle="1" w:styleId="CommentTextChar">
    <w:name w:val="Comment Text Char"/>
    <w:basedOn w:val="DefaultParagraphFont"/>
    <w:link w:val="CommentText"/>
    <w:semiHidden/>
    <w:rsid w:val="00E5520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E5520B"/>
    <w:rPr>
      <w:b/>
      <w:bCs/>
    </w:rPr>
  </w:style>
  <w:style w:type="character" w:customStyle="1" w:styleId="CommentSubjectChar">
    <w:name w:val="Comment Subject Char"/>
    <w:basedOn w:val="CommentTextChar"/>
    <w:link w:val="CommentSubject"/>
    <w:semiHidden/>
    <w:rsid w:val="00E5520B"/>
    <w:rPr>
      <w:rFonts w:ascii="Calibri" w:eastAsia="Calibri" w:hAnsi="Calibri"/>
      <w:b/>
      <w:bCs/>
      <w:color w:val="000000"/>
    </w:rPr>
  </w:style>
  <w:style w:type="paragraph" w:customStyle="1" w:styleId="Default">
    <w:name w:val="Default"/>
    <w:rsid w:val="004D2F0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457650308">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eers.online@csiro.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jobs.csiro.au/" TargetMode="External"/><Relationship Id="rId17" Type="http://schemas.openxmlformats.org/officeDocument/2006/relationships/hyperlink" Target="https://www.csiro.au/en/Research/Facilities/ACDP" TargetMode="External"/><Relationship Id="rId2" Type="http://schemas.openxmlformats.org/officeDocument/2006/relationships/customXml" Target="../customXml/item2.xml"/><Relationship Id="rId16" Type="http://schemas.openxmlformats.org/officeDocument/2006/relationships/hyperlink" Target="http://www.csiro.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siro.au/en/careers/postdoctoral-fellowship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siro.au/en/Careers/Student-and-graduate-programs/Postdoctoral-fellowship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o10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4060"/>
    <w:rsid w:val="00017909"/>
    <w:rsid w:val="00064278"/>
    <w:rsid w:val="000B7204"/>
    <w:rsid w:val="001561B4"/>
    <w:rsid w:val="0019205C"/>
    <w:rsid w:val="00201AB3"/>
    <w:rsid w:val="003C6F9C"/>
    <w:rsid w:val="00401AD3"/>
    <w:rsid w:val="00414F94"/>
    <w:rsid w:val="0063685B"/>
    <w:rsid w:val="00683C9B"/>
    <w:rsid w:val="007C7613"/>
    <w:rsid w:val="0082379D"/>
    <w:rsid w:val="0083493E"/>
    <w:rsid w:val="00875004"/>
    <w:rsid w:val="00A7107C"/>
    <w:rsid w:val="00AB40AE"/>
    <w:rsid w:val="00B36C21"/>
    <w:rsid w:val="00C6054D"/>
    <w:rsid w:val="00D51F1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6006892-5c50-42b6-9d85-255fee29a777">H5KSCVPTMEDC-1474004031-1751</_dlc_DocId>
    <_dlc_DocIdUrl xmlns="06006892-5c50-42b6-9d85-255fee29a777">
      <Url>https://csiroau.sharepoint.com/sites/CSIROResearchOffice2/_layouts/15/DocIdRedir.aspx?ID=H5KSCVPTMEDC-1474004031-1751</Url>
      <Description>H5KSCVPTMEDC-1474004031-1751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7EEF578859164D8B337A45ABEEB1F9" ma:contentTypeVersion="4" ma:contentTypeDescription="Create a new document." ma:contentTypeScope="" ma:versionID="727915aedae7dacc37ad91b8d35dab72">
  <xsd:schema xmlns:xsd="http://www.w3.org/2001/XMLSchema" xmlns:xs="http://www.w3.org/2001/XMLSchema" xmlns:p="http://schemas.microsoft.com/office/2006/metadata/properties" xmlns:ns2="6f9d6e5a-6e1f-4c08-a73b-0a41f2c68cae" xmlns:ns3="06006892-5c50-42b6-9d85-255fee29a777" targetNamespace="http://schemas.microsoft.com/office/2006/metadata/properties" ma:root="true" ma:fieldsID="a20919d7da5de9ab91a5ad84a4986706" ns2:_="" ns3:_="">
    <xsd:import namespace="6f9d6e5a-6e1f-4c08-a73b-0a41f2c68cae"/>
    <xsd:import namespace="06006892-5c50-42b6-9d85-255fee29a777"/>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d6e5a-6e1f-4c08-a73b-0a41f2c68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06892-5c50-42b6-9d85-255fee29a77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09C6B-BFC7-4EB4-8AC1-2C7FFDD21A0A}">
  <ds:schemaRefs>
    <ds:schemaRef ds:uri="http://schemas.microsoft.com/office/2006/metadata/properties"/>
    <ds:schemaRef ds:uri="http://schemas.microsoft.com/office/infopath/2007/PartnerControls"/>
    <ds:schemaRef ds:uri="06006892-5c50-42b6-9d85-255fee29a777"/>
  </ds:schemaRefs>
</ds:datastoreItem>
</file>

<file path=customXml/itemProps2.xml><?xml version="1.0" encoding="utf-8"?>
<ds:datastoreItem xmlns:ds="http://schemas.openxmlformats.org/officeDocument/2006/customXml" ds:itemID="{A1824E81-8A6C-43ED-A5AE-381252DBF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d6e5a-6e1f-4c08-a73b-0a41f2c68cae"/>
    <ds:schemaRef ds:uri="06006892-5c50-42b6-9d85-255fee29a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5D707-1E9D-4726-9DB0-4F9592A6CE1E}">
  <ds:schemaRefs>
    <ds:schemaRef ds:uri="http://schemas.microsoft.com/sharepoint/events"/>
  </ds:schemaRefs>
</ds:datastoreItem>
</file>

<file path=customXml/itemProps4.xml><?xml version="1.0" encoding="utf-8"?>
<ds:datastoreItem xmlns:ds="http://schemas.openxmlformats.org/officeDocument/2006/customXml" ds:itemID="{89502AE7-CACE-4054-BD36-46C438C3AEB8}">
  <ds:schemaRefs>
    <ds:schemaRef ds:uri="http://schemas.microsoft.com/sharepoint/v3/contenttype/forms"/>
  </ds:schemaRefs>
</ds:datastoreItem>
</file>

<file path=customXml/itemProps5.xml><?xml version="1.0" encoding="utf-8"?>
<ds:datastoreItem xmlns:ds="http://schemas.openxmlformats.org/officeDocument/2006/customXml" ds:itemID="{F8FF9350-0095-4A0C-85C2-F7A0570A2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56</TotalTime>
  <Pages>6</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13408</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Guo, Julia (Talent, North Ryde)</cp:lastModifiedBy>
  <cp:revision>7</cp:revision>
  <cp:lastPrinted>2012-02-01T05:32:00Z</cp:lastPrinted>
  <dcterms:created xsi:type="dcterms:W3CDTF">2021-01-27T03:01:00Z</dcterms:created>
  <dcterms:modified xsi:type="dcterms:W3CDTF">2021-02-12T04:20:00Z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0x0101005E7EEF578859164D8B337A45ABEEB1F9</vt:lpwstr>
  </property>
  <property fmtid="{D5CDD505-2E9C-101B-9397-08002B2CF9AE}" pid="3" name="_dlc_DocIdItemGuid">
    <vt:lpwstr>86ffc45b-be0e-4acc-836d-b1aa4c3a2231</vt:lpwstr>
  </property>
</Properties>
</file>