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Calibri"/>
          <w:b w:val="0"/>
          <w:caps w:val="0"/>
          <w:noProof w:val="0"/>
          <w:color w:val="000000"/>
          <w:spacing w:val="0"/>
          <w:sz w:val="24"/>
          <w:szCs w:val="22"/>
          <w:lang w:eastAsia="en-AU"/>
        </w:rPr>
        <w:id w:val="5388617"/>
        <w:docPartObj>
          <w:docPartGallery w:val="Cover Pages"/>
          <w:docPartUnique/>
        </w:docPartObj>
      </w:sdtPr>
      <w:sdtEndPr/>
      <w:sdtContent>
        <w:p w14:paraId="30101DC9" w14:textId="506A6575" w:rsidR="00BD3CD7" w:rsidRPr="004A6CF2" w:rsidRDefault="00856D04" w:rsidP="006607FE">
          <w:pPr>
            <w:pStyle w:val="BusinessUnitName"/>
            <w:framePr w:w="6124" w:h="284" w:hRule="exact" w:vSpace="1276" w:wrap="notBeside" w:vAnchor="page" w:hAnchor="margin" w:y="1146" w:anchorLock="1"/>
          </w:pPr>
          <w:r>
            <w:t>strategy, market vision and innovation</w:t>
          </w:r>
        </w:p>
        <w:p w14:paraId="75536575" w14:textId="0F00C1FF" w:rsidR="006F5224" w:rsidRPr="004A6CF2" w:rsidRDefault="00F140B3" w:rsidP="00DA0B35">
          <w:pPr>
            <w:pStyle w:val="CoverTitle"/>
          </w:pPr>
          <w:r>
            <w:t>Rabbit Biocontrol C</w:t>
          </w:r>
          <w:r w:rsidR="00DA0B35" w:rsidRPr="00DA0B35">
            <w:t xml:space="preserve">ase </w:t>
          </w:r>
          <w:r>
            <w:t>S</w:t>
          </w:r>
          <w:r w:rsidR="00DA0B35" w:rsidRPr="00DA0B35">
            <w:t>tudy</w:t>
          </w:r>
          <w:r w:rsidR="00884FFC" w:rsidRPr="004A6CF2">
            <w:rPr>
              <w:noProof/>
            </w:rPr>
            <mc:AlternateContent>
              <mc:Choice Requires="wps">
                <w:drawing>
                  <wp:anchor distT="45720" distB="45720" distL="114300" distR="114300" simplePos="0" relativeHeight="251822592" behindDoc="0" locked="0" layoutInCell="1" allowOverlap="1" wp14:anchorId="77FF479C" wp14:editId="176B25F5">
                    <wp:simplePos x="0" y="0"/>
                    <wp:positionH relativeFrom="margin">
                      <wp:posOffset>-114740</wp:posOffset>
                    </wp:positionH>
                    <wp:positionV relativeFrom="paragraph">
                      <wp:posOffset>390525</wp:posOffset>
                    </wp:positionV>
                    <wp:extent cx="4259580" cy="4800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480060"/>
                            </a:xfrm>
                            <a:prstGeom prst="rect">
                              <a:avLst/>
                            </a:prstGeom>
                            <a:noFill/>
                            <a:ln w="9525">
                              <a:noFill/>
                              <a:miter lim="800000"/>
                              <a:headEnd/>
                              <a:tailEnd/>
                            </a:ln>
                          </wps:spPr>
                          <wps:txbx>
                            <w:txbxContent>
                              <w:p w14:paraId="723DBB0A" w14:textId="77777777" w:rsidR="00012119" w:rsidRPr="00884FFC" w:rsidRDefault="00012119">
                                <w:pPr>
                                  <w:rPr>
                                    <w:sz w:val="36"/>
                                  </w:rPr>
                                </w:pPr>
                                <w:r w:rsidRPr="00884FFC">
                                  <w:rPr>
                                    <w:sz w:val="36"/>
                                  </w:rPr>
                                  <w:t>RESEARCH IMPACT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FF479C" id="_x0000_t202" coordsize="21600,21600" o:spt="202" path="m,l,21600r21600,l21600,xe">
                    <v:stroke joinstyle="miter"/>
                    <v:path gradientshapeok="t" o:connecttype="rect"/>
                  </v:shapetype>
                  <v:shape id="Text Box 2" o:spid="_x0000_s1026" type="#_x0000_t202" style="position:absolute;margin-left:-9.05pt;margin-top:30.75pt;width:335.4pt;height:37.8pt;z-index:251822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" filled="f" stroked="f">
                    <v:textbox>
                      <w:txbxContent>
                        <w:p w14:paraId="723DBB0A" w14:textId="77777777" w:rsidR="00012119" w:rsidRPr="00884FFC" w:rsidRDefault="00012119">
                          <w:pPr>
                            <w:rPr>
                              <w:sz w:val="36"/>
                            </w:rPr>
                          </w:pPr>
                          <w:r w:rsidRPr="00884FFC">
                            <w:rPr>
                              <w:sz w:val="36"/>
                            </w:rPr>
                            <w:t>RESEARCH IMPACT EVALUATION</w:t>
                          </w:r>
                        </w:p>
                      </w:txbxContent>
                    </v:textbox>
                    <w10:wrap type="square" anchorx="margin"/>
                  </v:shape>
                </w:pict>
              </mc:Fallback>
            </mc:AlternateContent>
          </w:r>
          <w:r w:rsidR="00042D44" w:rsidRPr="004A6CF2">
            <w:rPr>
              <w:noProof/>
            </w:rPr>
            <mc:AlternateContent>
              <mc:Choice Requires="wpg">
                <w:drawing>
                  <wp:anchor distT="0" distB="0" distL="114300" distR="114300" simplePos="0" relativeHeight="251816448" behindDoc="1" locked="0" layoutInCell="1" allowOverlap="1" wp14:anchorId="049BEC44" wp14:editId="6CC3B262">
                    <wp:simplePos x="0" y="0"/>
                    <wp:positionH relativeFrom="column">
                      <wp:posOffset>-886460</wp:posOffset>
                    </wp:positionH>
                    <wp:positionV relativeFrom="paragraph">
                      <wp:posOffset>-119380</wp:posOffset>
                    </wp:positionV>
                    <wp:extent cx="8095615" cy="1022350"/>
                    <wp:effectExtent l="5080" t="635" r="5080" b="5715"/>
                    <wp:wrapNone/>
                    <wp:docPr id="19"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5615" cy="1022350"/>
                              <a:chOff x="0" y="0"/>
                              <a:chExt cx="80962" cy="10223"/>
                            </a:xfrm>
                          </wpg:grpSpPr>
                          <wpg:grpSp>
                            <wpg:cNvPr id="20" name="Group 81"/>
                            <wpg:cNvGrpSpPr>
                              <a:grpSpLocks/>
                            </wpg:cNvGrpSpPr>
                            <wpg:grpSpPr bwMode="auto">
                              <a:xfrm>
                                <a:off x="0" y="0"/>
                                <a:ext cx="80962" cy="10223"/>
                                <a:chOff x="254" y="226"/>
                                <a:chExt cx="80962" cy="10223"/>
                              </a:xfrm>
                            </wpg:grpSpPr>
                            <wps:wsp>
                              <wps:cNvPr id="21" name="Freeform 70" descr="background"/>
                              <wps:cNvSpPr>
                                <a:spLocks noEditPoints="1"/>
                              </wps:cNvSpPr>
                              <wps:spPr bwMode="auto">
                                <a:xfrm>
                                  <a:off x="254" y="226"/>
                                  <a:ext cx="80962" cy="10224"/>
                                </a:xfrm>
                                <a:custGeom>
                                  <a:avLst/>
                                  <a:gdLst>
                                    <a:gd name="T0" fmla="*/ 2147483647 w 2488"/>
                                    <a:gd name="T1" fmla="*/ 2147483647 h 313"/>
                                    <a:gd name="T2" fmla="*/ 2147483647 w 2488"/>
                                    <a:gd name="T3" fmla="*/ 2147483647 h 313"/>
                                    <a:gd name="T4" fmla="*/ 2147483647 w 2488"/>
                                    <a:gd name="T5" fmla="*/ 2147483647 h 313"/>
                                    <a:gd name="T6" fmla="*/ 2147483647 w 2488"/>
                                    <a:gd name="T7" fmla="*/ 2147483647 h 313"/>
                                    <a:gd name="T8" fmla="*/ 2147483647 w 2488"/>
                                    <a:gd name="T9" fmla="*/ 2147483647 h 313"/>
                                    <a:gd name="T10" fmla="*/ 2147483647 w 2488"/>
                                    <a:gd name="T11" fmla="*/ 2147483647 h 313"/>
                                    <a:gd name="T12" fmla="*/ 2147483647 w 2488"/>
                                    <a:gd name="T13" fmla="*/ 0 h 313"/>
                                    <a:gd name="T14" fmla="*/ 0 w 2488"/>
                                    <a:gd name="T15" fmla="*/ 0 h 313"/>
                                    <a:gd name="T16" fmla="*/ 0 w 2488"/>
                                    <a:gd name="T17" fmla="*/ 2147483647 h 313"/>
                                    <a:gd name="T18" fmla="*/ 2147483647 w 2488"/>
                                    <a:gd name="T19" fmla="*/ 2147483647 h 313"/>
                                    <a:gd name="T20" fmla="*/ 2147483647 w 2488"/>
                                    <a:gd name="T21" fmla="*/ 2147483647 h 313"/>
                                    <a:gd name="T22" fmla="*/ 2147483647 w 2488"/>
                                    <a:gd name="T23" fmla="*/ 2147483647 h 313"/>
                                    <a:gd name="T24" fmla="*/ 2147483647 w 2488"/>
                                    <a:gd name="T25" fmla="*/ 2147483647 h 313"/>
                                    <a:gd name="T26" fmla="*/ 2147483647 w 2488"/>
                                    <a:gd name="T27" fmla="*/ 0 h 31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488" h="313">
                                      <a:moveTo>
                                        <a:pt x="2488" y="21"/>
                                      </a:moveTo>
                                      <a:cubicBezTo>
                                        <a:pt x="2284" y="21"/>
                                        <a:pt x="2284" y="21"/>
                                        <a:pt x="2284" y="21"/>
                                      </a:cubicBezTo>
                                      <a:cubicBezTo>
                                        <a:pt x="1994" y="21"/>
                                        <a:pt x="1887" y="107"/>
                                        <a:pt x="1808" y="137"/>
                                      </a:cubicBezTo>
                                      <a:cubicBezTo>
                                        <a:pt x="1905" y="218"/>
                                        <a:pt x="2037" y="313"/>
                                        <a:pt x="2278" y="313"/>
                                      </a:cubicBezTo>
                                      <a:cubicBezTo>
                                        <a:pt x="2336" y="313"/>
                                        <a:pt x="2488" y="313"/>
                                        <a:pt x="2488" y="313"/>
                                      </a:cubicBezTo>
                                      <a:cubicBezTo>
                                        <a:pt x="2488" y="21"/>
                                        <a:pt x="2488" y="21"/>
                                        <a:pt x="2488" y="21"/>
                                      </a:cubicBezTo>
                                      <a:moveTo>
                                        <a:pt x="1354" y="0"/>
                                      </a:moveTo>
                                      <a:cubicBezTo>
                                        <a:pt x="0" y="0"/>
                                        <a:pt x="0" y="0"/>
                                        <a:pt x="0" y="0"/>
                                      </a:cubicBezTo>
                                      <a:cubicBezTo>
                                        <a:pt x="0" y="157"/>
                                        <a:pt x="0" y="157"/>
                                        <a:pt x="0" y="157"/>
                                      </a:cubicBezTo>
                                      <a:cubicBezTo>
                                        <a:pt x="1524" y="157"/>
                                        <a:pt x="1524" y="157"/>
                                        <a:pt x="1524" y="157"/>
                                      </a:cubicBezTo>
                                      <a:cubicBezTo>
                                        <a:pt x="1709" y="157"/>
                                        <a:pt x="1769" y="152"/>
                                        <a:pt x="1808" y="137"/>
                                      </a:cubicBezTo>
                                      <a:cubicBezTo>
                                        <a:pt x="1808" y="137"/>
                                        <a:pt x="1808" y="137"/>
                                        <a:pt x="1808" y="137"/>
                                      </a:cubicBezTo>
                                      <a:cubicBezTo>
                                        <a:pt x="1808" y="137"/>
                                        <a:pt x="1808" y="137"/>
                                        <a:pt x="1808" y="137"/>
                                      </a:cubicBezTo>
                                      <a:cubicBezTo>
                                        <a:pt x="1710" y="57"/>
                                        <a:pt x="1548" y="0"/>
                                        <a:pt x="1354" y="0"/>
                                      </a:cubicBez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1" descr="background"/>
                              <wps:cNvSpPr>
                                <a:spLocks/>
                              </wps:cNvSpPr>
                              <wps:spPr bwMode="auto">
                                <a:xfrm>
                                  <a:off x="254" y="912"/>
                                  <a:ext cx="58837" cy="4442"/>
                                </a:xfrm>
                                <a:custGeom>
                                  <a:avLst/>
                                  <a:gdLst>
                                    <a:gd name="T0" fmla="*/ 2147483647 w 1808"/>
                                    <a:gd name="T1" fmla="*/ 2147483647 h 136"/>
                                    <a:gd name="T2" fmla="*/ 2147483647 w 1808"/>
                                    <a:gd name="T3" fmla="*/ 0 h 136"/>
                                    <a:gd name="T4" fmla="*/ 0 w 1808"/>
                                    <a:gd name="T5" fmla="*/ 0 h 136"/>
                                    <a:gd name="T6" fmla="*/ 0 w 1808"/>
                                    <a:gd name="T7" fmla="*/ 2147483647 h 136"/>
                                    <a:gd name="T8" fmla="*/ 2147483647 w 1808"/>
                                    <a:gd name="T9" fmla="*/ 2147483647 h 136"/>
                                    <a:gd name="T10" fmla="*/ 2147483647 w 1808"/>
                                    <a:gd name="T11" fmla="*/ 2147483647 h 1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808" h="136">
                                      <a:moveTo>
                                        <a:pt x="1808" y="116"/>
                                      </a:moveTo>
                                      <a:cubicBezTo>
                                        <a:pt x="1698" y="54"/>
                                        <a:pt x="1548" y="0"/>
                                        <a:pt x="1354" y="0"/>
                                      </a:cubicBezTo>
                                      <a:cubicBezTo>
                                        <a:pt x="0" y="0"/>
                                        <a:pt x="0" y="0"/>
                                        <a:pt x="0" y="0"/>
                                      </a:cubicBezTo>
                                      <a:cubicBezTo>
                                        <a:pt x="0" y="136"/>
                                        <a:pt x="0" y="136"/>
                                        <a:pt x="0" y="136"/>
                                      </a:cubicBezTo>
                                      <a:cubicBezTo>
                                        <a:pt x="1524" y="136"/>
                                        <a:pt x="1524" y="136"/>
                                        <a:pt x="1524" y="136"/>
                                      </a:cubicBezTo>
                                      <a:cubicBezTo>
                                        <a:pt x="1709" y="136"/>
                                        <a:pt x="1769" y="131"/>
                                        <a:pt x="1808" y="116"/>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 name="Group 105"/>
                              <wpg:cNvGrpSpPr>
                                <a:grpSpLocks/>
                              </wpg:cNvGrpSpPr>
                              <wpg:grpSpPr bwMode="auto">
                                <a:xfrm>
                                  <a:off x="9186" y="3326"/>
                                  <a:ext cx="8853" cy="1049"/>
                                  <a:chOff x="6800" y="3263"/>
                                  <a:chExt cx="8851" cy="1047"/>
                                </a:xfrm>
                              </wpg:grpSpPr>
                              <wps:wsp>
                                <wps:cNvPr id="24" name="Freeform 72" descr="background"/>
                                <wps:cNvSpPr>
                                  <a:spLocks/>
                                </wps:cNvSpPr>
                                <wps:spPr bwMode="auto">
                                  <a:xfrm>
                                    <a:off x="6800" y="3556"/>
                                    <a:ext cx="1042" cy="717"/>
                                  </a:xfrm>
                                  <a:custGeom>
                                    <a:avLst/>
                                    <a:gdLst>
                                      <a:gd name="T0" fmla="*/ 110421359 w 32"/>
                                      <a:gd name="T1" fmla="*/ 0 h 22"/>
                                      <a:gd name="T2" fmla="*/ 89717600 w 32"/>
                                      <a:gd name="T3" fmla="*/ 76215829 h 22"/>
                                      <a:gd name="T4" fmla="*/ 69013874 w 32"/>
                                      <a:gd name="T5" fmla="*/ 76215829 h 22"/>
                                      <a:gd name="T6" fmla="*/ 58660953 w 32"/>
                                      <a:gd name="T7" fmla="*/ 31178875 h 22"/>
                                      <a:gd name="T8" fmla="*/ 55210663 w 32"/>
                                      <a:gd name="T9" fmla="*/ 24250341 h 22"/>
                                      <a:gd name="T10" fmla="*/ 55210663 w 32"/>
                                      <a:gd name="T11" fmla="*/ 24250341 h 22"/>
                                      <a:gd name="T12" fmla="*/ 51760406 w 32"/>
                                      <a:gd name="T13" fmla="*/ 31178875 h 22"/>
                                      <a:gd name="T14" fmla="*/ 41408526 w 32"/>
                                      <a:gd name="T15" fmla="*/ 76215829 h 22"/>
                                      <a:gd name="T16" fmla="*/ 20703726 w 32"/>
                                      <a:gd name="T17" fmla="*/ 76215829 h 22"/>
                                      <a:gd name="T18" fmla="*/ 0 w 32"/>
                                      <a:gd name="T19" fmla="*/ 0 h 22"/>
                                      <a:gd name="T20" fmla="*/ 17253469 w 32"/>
                                      <a:gd name="T21" fmla="*/ 0 h 22"/>
                                      <a:gd name="T22" fmla="*/ 27605348 w 32"/>
                                      <a:gd name="T23" fmla="*/ 45036954 h 22"/>
                                      <a:gd name="T24" fmla="*/ 31055605 w 32"/>
                                      <a:gd name="T25" fmla="*/ 58893989 h 22"/>
                                      <a:gd name="T26" fmla="*/ 31055605 w 32"/>
                                      <a:gd name="T27" fmla="*/ 58893989 h 22"/>
                                      <a:gd name="T28" fmla="*/ 34506937 w 32"/>
                                      <a:gd name="T29" fmla="*/ 45036954 h 22"/>
                                      <a:gd name="T30" fmla="*/ 44858816 w 32"/>
                                      <a:gd name="T31" fmla="*/ 0 h 22"/>
                                      <a:gd name="T32" fmla="*/ 65562542 w 32"/>
                                      <a:gd name="T33" fmla="*/ 0 h 22"/>
                                      <a:gd name="T34" fmla="*/ 79365754 w 32"/>
                                      <a:gd name="T35" fmla="*/ 48500683 h 22"/>
                                      <a:gd name="T36" fmla="*/ 79365754 w 32"/>
                                      <a:gd name="T37" fmla="*/ 58893989 h 22"/>
                                      <a:gd name="T38" fmla="*/ 79365754 w 32"/>
                                      <a:gd name="T39" fmla="*/ 58893989 h 22"/>
                                      <a:gd name="T40" fmla="*/ 82816011 w 32"/>
                                      <a:gd name="T41" fmla="*/ 45036954 h 22"/>
                                      <a:gd name="T42" fmla="*/ 93167890 w 32"/>
                                      <a:gd name="T43" fmla="*/ 0 h 22"/>
                                      <a:gd name="T44" fmla="*/ 110421359 w 32"/>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2" h="22">
                                        <a:moveTo>
                                          <a:pt x="32" y="0"/>
                                        </a:moveTo>
                                        <a:cubicBezTo>
                                          <a:pt x="31" y="8"/>
                                          <a:pt x="29" y="15"/>
                                          <a:pt x="26" y="22"/>
                                        </a:cubicBezTo>
                                        <a:cubicBezTo>
                                          <a:pt x="20" y="22"/>
                                          <a:pt x="20" y="22"/>
                                          <a:pt x="20" y="22"/>
                                        </a:cubicBezTo>
                                        <a:cubicBezTo>
                                          <a:pt x="17" y="9"/>
                                          <a:pt x="17" y="9"/>
                                          <a:pt x="17" y="9"/>
                                        </a:cubicBezTo>
                                        <a:cubicBezTo>
                                          <a:pt x="16" y="7"/>
                                          <a:pt x="16" y="7"/>
                                          <a:pt x="16" y="7"/>
                                        </a:cubicBezTo>
                                        <a:cubicBezTo>
                                          <a:pt x="16" y="7"/>
                                          <a:pt x="16" y="7"/>
                                          <a:pt x="16" y="7"/>
                                        </a:cubicBezTo>
                                        <a:cubicBezTo>
                                          <a:pt x="15" y="9"/>
                                          <a:pt x="15" y="9"/>
                                          <a:pt x="15" y="9"/>
                                        </a:cubicBezTo>
                                        <a:cubicBezTo>
                                          <a:pt x="12" y="22"/>
                                          <a:pt x="12" y="22"/>
                                          <a:pt x="12" y="22"/>
                                        </a:cubicBezTo>
                                        <a:cubicBezTo>
                                          <a:pt x="6" y="22"/>
                                          <a:pt x="6" y="22"/>
                                          <a:pt x="6" y="22"/>
                                        </a:cubicBezTo>
                                        <a:cubicBezTo>
                                          <a:pt x="3" y="15"/>
                                          <a:pt x="1" y="8"/>
                                          <a:pt x="0" y="0"/>
                                        </a:cubicBezTo>
                                        <a:cubicBezTo>
                                          <a:pt x="5" y="0"/>
                                          <a:pt x="5" y="0"/>
                                          <a:pt x="5" y="0"/>
                                        </a:cubicBezTo>
                                        <a:cubicBezTo>
                                          <a:pt x="6" y="5"/>
                                          <a:pt x="7" y="9"/>
                                          <a:pt x="8" y="13"/>
                                        </a:cubicBezTo>
                                        <a:cubicBezTo>
                                          <a:pt x="9" y="14"/>
                                          <a:pt x="9" y="16"/>
                                          <a:pt x="9" y="17"/>
                                        </a:cubicBezTo>
                                        <a:cubicBezTo>
                                          <a:pt x="9" y="17"/>
                                          <a:pt x="9" y="17"/>
                                          <a:pt x="9" y="17"/>
                                        </a:cubicBezTo>
                                        <a:cubicBezTo>
                                          <a:pt x="10" y="13"/>
                                          <a:pt x="10" y="13"/>
                                          <a:pt x="10" y="13"/>
                                        </a:cubicBezTo>
                                        <a:cubicBezTo>
                                          <a:pt x="13" y="0"/>
                                          <a:pt x="13" y="0"/>
                                          <a:pt x="13" y="0"/>
                                        </a:cubicBezTo>
                                        <a:cubicBezTo>
                                          <a:pt x="19" y="0"/>
                                          <a:pt x="19" y="0"/>
                                          <a:pt x="19" y="0"/>
                                        </a:cubicBezTo>
                                        <a:cubicBezTo>
                                          <a:pt x="23" y="14"/>
                                          <a:pt x="23" y="14"/>
                                          <a:pt x="23" y="14"/>
                                        </a:cubicBezTo>
                                        <a:cubicBezTo>
                                          <a:pt x="23" y="17"/>
                                          <a:pt x="23" y="17"/>
                                          <a:pt x="23" y="17"/>
                                        </a:cubicBezTo>
                                        <a:cubicBezTo>
                                          <a:pt x="23" y="17"/>
                                          <a:pt x="23" y="17"/>
                                          <a:pt x="23" y="17"/>
                                        </a:cubicBezTo>
                                        <a:cubicBezTo>
                                          <a:pt x="24" y="16"/>
                                          <a:pt x="24" y="14"/>
                                          <a:pt x="24" y="13"/>
                                        </a:cubicBezTo>
                                        <a:cubicBezTo>
                                          <a:pt x="25" y="9"/>
                                          <a:pt x="26" y="5"/>
                                          <a:pt x="27" y="0"/>
                                        </a:cubicBezTo>
                                        <a:lnTo>
                                          <a:pt x="32"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73" descr="background"/>
                                <wps:cNvSpPr>
                                  <a:spLocks/>
                                </wps:cNvSpPr>
                                <wps:spPr bwMode="auto">
                                  <a:xfrm>
                                    <a:off x="7969" y="3556"/>
                                    <a:ext cx="1073" cy="717"/>
                                  </a:xfrm>
                                  <a:custGeom>
                                    <a:avLst/>
                                    <a:gdLst>
                                      <a:gd name="T0" fmla="*/ 113457167 w 33"/>
                                      <a:gd name="T1" fmla="*/ 0 h 22"/>
                                      <a:gd name="T2" fmla="*/ 89390297 w 33"/>
                                      <a:gd name="T3" fmla="*/ 76215829 h 22"/>
                                      <a:gd name="T4" fmla="*/ 68761514 w 33"/>
                                      <a:gd name="T5" fmla="*/ 76215829 h 22"/>
                                      <a:gd name="T6" fmla="*/ 58447123 w 33"/>
                                      <a:gd name="T7" fmla="*/ 31178875 h 22"/>
                                      <a:gd name="T8" fmla="*/ 55010044 w 33"/>
                                      <a:gd name="T9" fmla="*/ 24250341 h 22"/>
                                      <a:gd name="T10" fmla="*/ 55010044 w 33"/>
                                      <a:gd name="T11" fmla="*/ 24250341 h 22"/>
                                      <a:gd name="T12" fmla="*/ 55010044 w 33"/>
                                      <a:gd name="T13" fmla="*/ 31178875 h 22"/>
                                      <a:gd name="T14" fmla="*/ 41257533 w 33"/>
                                      <a:gd name="T15" fmla="*/ 76215829 h 22"/>
                                      <a:gd name="T16" fmla="*/ 20628783 w 33"/>
                                      <a:gd name="T17" fmla="*/ 76215829 h 22"/>
                                      <a:gd name="T18" fmla="*/ 0 w 33"/>
                                      <a:gd name="T19" fmla="*/ 0 h 22"/>
                                      <a:gd name="T20" fmla="*/ 17190631 w 33"/>
                                      <a:gd name="T21" fmla="*/ 0 h 22"/>
                                      <a:gd name="T22" fmla="*/ 30943141 w 33"/>
                                      <a:gd name="T23" fmla="*/ 45036954 h 22"/>
                                      <a:gd name="T24" fmla="*/ 30943141 w 33"/>
                                      <a:gd name="T25" fmla="*/ 58893989 h 22"/>
                                      <a:gd name="T26" fmla="*/ 30943141 w 33"/>
                                      <a:gd name="T27" fmla="*/ 58893989 h 22"/>
                                      <a:gd name="T28" fmla="*/ 34381294 w 33"/>
                                      <a:gd name="T29" fmla="*/ 45036954 h 22"/>
                                      <a:gd name="T30" fmla="*/ 48133805 w 33"/>
                                      <a:gd name="T31" fmla="*/ 0 h 22"/>
                                      <a:gd name="T32" fmla="*/ 65323395 w 33"/>
                                      <a:gd name="T33" fmla="*/ 0 h 22"/>
                                      <a:gd name="T34" fmla="*/ 79075906 w 33"/>
                                      <a:gd name="T35" fmla="*/ 48500683 h 22"/>
                                      <a:gd name="T36" fmla="*/ 82514025 w 33"/>
                                      <a:gd name="T37" fmla="*/ 58893989 h 22"/>
                                      <a:gd name="T38" fmla="*/ 82514025 w 33"/>
                                      <a:gd name="T39" fmla="*/ 58893989 h 22"/>
                                      <a:gd name="T40" fmla="*/ 85952145 w 33"/>
                                      <a:gd name="T41" fmla="*/ 45036954 h 22"/>
                                      <a:gd name="T42" fmla="*/ 96266536 w 33"/>
                                      <a:gd name="T43" fmla="*/ 0 h 22"/>
                                      <a:gd name="T44" fmla="*/ 113457167 w 33"/>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3" h="22">
                                        <a:moveTo>
                                          <a:pt x="33" y="0"/>
                                        </a:moveTo>
                                        <a:cubicBezTo>
                                          <a:pt x="31" y="8"/>
                                          <a:pt x="29" y="15"/>
                                          <a:pt x="26" y="22"/>
                                        </a:cubicBezTo>
                                        <a:cubicBezTo>
                                          <a:pt x="20" y="22"/>
                                          <a:pt x="20" y="22"/>
                                          <a:pt x="20" y="22"/>
                                        </a:cubicBezTo>
                                        <a:cubicBezTo>
                                          <a:pt x="17" y="9"/>
                                          <a:pt x="17" y="9"/>
                                          <a:pt x="17" y="9"/>
                                        </a:cubicBezTo>
                                        <a:cubicBezTo>
                                          <a:pt x="16" y="7"/>
                                          <a:pt x="16" y="7"/>
                                          <a:pt x="16" y="7"/>
                                        </a:cubicBezTo>
                                        <a:cubicBezTo>
                                          <a:pt x="16" y="7"/>
                                          <a:pt x="16" y="7"/>
                                          <a:pt x="16" y="7"/>
                                        </a:cubicBezTo>
                                        <a:cubicBezTo>
                                          <a:pt x="16" y="9"/>
                                          <a:pt x="16" y="9"/>
                                          <a:pt x="16" y="9"/>
                                        </a:cubicBezTo>
                                        <a:cubicBezTo>
                                          <a:pt x="12" y="22"/>
                                          <a:pt x="12" y="22"/>
                                          <a:pt x="12" y="22"/>
                                        </a:cubicBezTo>
                                        <a:cubicBezTo>
                                          <a:pt x="6" y="22"/>
                                          <a:pt x="6" y="22"/>
                                          <a:pt x="6" y="22"/>
                                        </a:cubicBezTo>
                                        <a:cubicBezTo>
                                          <a:pt x="4" y="15"/>
                                          <a:pt x="1" y="8"/>
                                          <a:pt x="0" y="0"/>
                                        </a:cubicBezTo>
                                        <a:cubicBezTo>
                                          <a:pt x="5" y="0"/>
                                          <a:pt x="5" y="0"/>
                                          <a:pt x="5" y="0"/>
                                        </a:cubicBezTo>
                                        <a:cubicBezTo>
                                          <a:pt x="6" y="5"/>
                                          <a:pt x="7" y="9"/>
                                          <a:pt x="9" y="13"/>
                                        </a:cubicBezTo>
                                        <a:cubicBezTo>
                                          <a:pt x="9" y="14"/>
                                          <a:pt x="9" y="16"/>
                                          <a:pt x="9" y="17"/>
                                        </a:cubicBezTo>
                                        <a:cubicBezTo>
                                          <a:pt x="9" y="17"/>
                                          <a:pt x="9" y="17"/>
                                          <a:pt x="9" y="17"/>
                                        </a:cubicBezTo>
                                        <a:cubicBezTo>
                                          <a:pt x="10" y="13"/>
                                          <a:pt x="10" y="13"/>
                                          <a:pt x="10" y="13"/>
                                        </a:cubicBezTo>
                                        <a:cubicBezTo>
                                          <a:pt x="14" y="0"/>
                                          <a:pt x="14" y="0"/>
                                          <a:pt x="14" y="0"/>
                                        </a:cubicBezTo>
                                        <a:cubicBezTo>
                                          <a:pt x="19" y="0"/>
                                          <a:pt x="19" y="0"/>
                                          <a:pt x="19" y="0"/>
                                        </a:cubicBezTo>
                                        <a:cubicBezTo>
                                          <a:pt x="23" y="14"/>
                                          <a:pt x="23" y="14"/>
                                          <a:pt x="23" y="14"/>
                                        </a:cubicBezTo>
                                        <a:cubicBezTo>
                                          <a:pt x="24" y="17"/>
                                          <a:pt x="24" y="17"/>
                                          <a:pt x="24" y="17"/>
                                        </a:cubicBezTo>
                                        <a:cubicBezTo>
                                          <a:pt x="24" y="17"/>
                                          <a:pt x="24" y="17"/>
                                          <a:pt x="24" y="17"/>
                                        </a:cubicBezTo>
                                        <a:cubicBezTo>
                                          <a:pt x="24" y="16"/>
                                          <a:pt x="24" y="14"/>
                                          <a:pt x="25" y="13"/>
                                        </a:cubicBezTo>
                                        <a:cubicBezTo>
                                          <a:pt x="26" y="9"/>
                                          <a:pt x="27" y="5"/>
                                          <a:pt x="28" y="0"/>
                                        </a:cubicBezTo>
                                        <a:lnTo>
                                          <a:pt x="33"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74" descr="background"/>
                                <wps:cNvSpPr>
                                  <a:spLocks/>
                                </wps:cNvSpPr>
                                <wps:spPr bwMode="auto">
                                  <a:xfrm>
                                    <a:off x="9144" y="3556"/>
                                    <a:ext cx="1073" cy="717"/>
                                  </a:xfrm>
                                  <a:custGeom>
                                    <a:avLst/>
                                    <a:gdLst>
                                      <a:gd name="T0" fmla="*/ 113457167 w 33"/>
                                      <a:gd name="T1" fmla="*/ 0 h 22"/>
                                      <a:gd name="T2" fmla="*/ 92828416 w 33"/>
                                      <a:gd name="T3" fmla="*/ 76215829 h 22"/>
                                      <a:gd name="T4" fmla="*/ 72199634 w 33"/>
                                      <a:gd name="T5" fmla="*/ 76215829 h 22"/>
                                      <a:gd name="T6" fmla="*/ 58447123 w 33"/>
                                      <a:gd name="T7" fmla="*/ 31178875 h 22"/>
                                      <a:gd name="T8" fmla="*/ 55010044 w 33"/>
                                      <a:gd name="T9" fmla="*/ 24250341 h 22"/>
                                      <a:gd name="T10" fmla="*/ 55010044 w 33"/>
                                      <a:gd name="T11" fmla="*/ 24250341 h 22"/>
                                      <a:gd name="T12" fmla="*/ 55010044 w 33"/>
                                      <a:gd name="T13" fmla="*/ 31178875 h 22"/>
                                      <a:gd name="T14" fmla="*/ 44695685 w 33"/>
                                      <a:gd name="T15" fmla="*/ 76215829 h 22"/>
                                      <a:gd name="T16" fmla="*/ 20628783 w 33"/>
                                      <a:gd name="T17" fmla="*/ 76215829 h 22"/>
                                      <a:gd name="T18" fmla="*/ 0 w 33"/>
                                      <a:gd name="T19" fmla="*/ 0 h 22"/>
                                      <a:gd name="T20" fmla="*/ 20628783 w 33"/>
                                      <a:gd name="T21" fmla="*/ 0 h 22"/>
                                      <a:gd name="T22" fmla="*/ 30943141 w 33"/>
                                      <a:gd name="T23" fmla="*/ 45036954 h 22"/>
                                      <a:gd name="T24" fmla="*/ 34381294 w 33"/>
                                      <a:gd name="T25" fmla="*/ 58893989 h 22"/>
                                      <a:gd name="T26" fmla="*/ 34381294 w 33"/>
                                      <a:gd name="T27" fmla="*/ 58893989 h 22"/>
                                      <a:gd name="T28" fmla="*/ 37819413 w 33"/>
                                      <a:gd name="T29" fmla="*/ 45036954 h 22"/>
                                      <a:gd name="T30" fmla="*/ 48133805 w 33"/>
                                      <a:gd name="T31" fmla="*/ 0 h 22"/>
                                      <a:gd name="T32" fmla="*/ 65323395 w 33"/>
                                      <a:gd name="T33" fmla="*/ 0 h 22"/>
                                      <a:gd name="T34" fmla="*/ 79075906 w 33"/>
                                      <a:gd name="T35" fmla="*/ 48500683 h 22"/>
                                      <a:gd name="T36" fmla="*/ 82514025 w 33"/>
                                      <a:gd name="T37" fmla="*/ 58893989 h 22"/>
                                      <a:gd name="T38" fmla="*/ 82514025 w 33"/>
                                      <a:gd name="T39" fmla="*/ 58893989 h 22"/>
                                      <a:gd name="T40" fmla="*/ 85952145 w 33"/>
                                      <a:gd name="T41" fmla="*/ 45036954 h 22"/>
                                      <a:gd name="T42" fmla="*/ 96266536 w 33"/>
                                      <a:gd name="T43" fmla="*/ 0 h 22"/>
                                      <a:gd name="T44" fmla="*/ 113457167 w 33"/>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3" h="22">
                                        <a:moveTo>
                                          <a:pt x="33" y="0"/>
                                        </a:moveTo>
                                        <a:cubicBezTo>
                                          <a:pt x="31" y="8"/>
                                          <a:pt x="29" y="15"/>
                                          <a:pt x="27" y="22"/>
                                        </a:cubicBezTo>
                                        <a:cubicBezTo>
                                          <a:pt x="21" y="22"/>
                                          <a:pt x="21" y="22"/>
                                          <a:pt x="21" y="22"/>
                                        </a:cubicBezTo>
                                        <a:cubicBezTo>
                                          <a:pt x="17" y="9"/>
                                          <a:pt x="17" y="9"/>
                                          <a:pt x="17" y="9"/>
                                        </a:cubicBezTo>
                                        <a:cubicBezTo>
                                          <a:pt x="16" y="7"/>
                                          <a:pt x="16" y="7"/>
                                          <a:pt x="16" y="7"/>
                                        </a:cubicBezTo>
                                        <a:cubicBezTo>
                                          <a:pt x="16" y="7"/>
                                          <a:pt x="16" y="7"/>
                                          <a:pt x="16" y="7"/>
                                        </a:cubicBezTo>
                                        <a:cubicBezTo>
                                          <a:pt x="16" y="9"/>
                                          <a:pt x="16" y="9"/>
                                          <a:pt x="16" y="9"/>
                                        </a:cubicBezTo>
                                        <a:cubicBezTo>
                                          <a:pt x="13" y="22"/>
                                          <a:pt x="13" y="22"/>
                                          <a:pt x="13" y="22"/>
                                        </a:cubicBezTo>
                                        <a:cubicBezTo>
                                          <a:pt x="6" y="22"/>
                                          <a:pt x="6" y="22"/>
                                          <a:pt x="6" y="22"/>
                                        </a:cubicBezTo>
                                        <a:cubicBezTo>
                                          <a:pt x="4" y="15"/>
                                          <a:pt x="2" y="8"/>
                                          <a:pt x="0" y="0"/>
                                        </a:cubicBezTo>
                                        <a:cubicBezTo>
                                          <a:pt x="6" y="0"/>
                                          <a:pt x="6" y="0"/>
                                          <a:pt x="6" y="0"/>
                                        </a:cubicBezTo>
                                        <a:cubicBezTo>
                                          <a:pt x="7" y="5"/>
                                          <a:pt x="8" y="9"/>
                                          <a:pt x="9" y="13"/>
                                        </a:cubicBezTo>
                                        <a:cubicBezTo>
                                          <a:pt x="9" y="14"/>
                                          <a:pt x="9" y="16"/>
                                          <a:pt x="10" y="17"/>
                                        </a:cubicBezTo>
                                        <a:cubicBezTo>
                                          <a:pt x="10" y="17"/>
                                          <a:pt x="10" y="17"/>
                                          <a:pt x="10" y="17"/>
                                        </a:cubicBezTo>
                                        <a:cubicBezTo>
                                          <a:pt x="11" y="13"/>
                                          <a:pt x="11" y="13"/>
                                          <a:pt x="11" y="13"/>
                                        </a:cubicBezTo>
                                        <a:cubicBezTo>
                                          <a:pt x="14" y="0"/>
                                          <a:pt x="14" y="0"/>
                                          <a:pt x="14" y="0"/>
                                        </a:cubicBezTo>
                                        <a:cubicBezTo>
                                          <a:pt x="19" y="0"/>
                                          <a:pt x="19" y="0"/>
                                          <a:pt x="19" y="0"/>
                                        </a:cubicBezTo>
                                        <a:cubicBezTo>
                                          <a:pt x="23" y="14"/>
                                          <a:pt x="23" y="14"/>
                                          <a:pt x="23" y="14"/>
                                        </a:cubicBezTo>
                                        <a:cubicBezTo>
                                          <a:pt x="24" y="17"/>
                                          <a:pt x="24" y="17"/>
                                          <a:pt x="24" y="17"/>
                                        </a:cubicBezTo>
                                        <a:cubicBezTo>
                                          <a:pt x="24" y="17"/>
                                          <a:pt x="24" y="17"/>
                                          <a:pt x="24" y="17"/>
                                        </a:cubicBezTo>
                                        <a:cubicBezTo>
                                          <a:pt x="24" y="16"/>
                                          <a:pt x="25" y="14"/>
                                          <a:pt x="25" y="13"/>
                                        </a:cubicBezTo>
                                        <a:cubicBezTo>
                                          <a:pt x="26" y="9"/>
                                          <a:pt x="27" y="5"/>
                                          <a:pt x="28" y="0"/>
                                        </a:cubicBezTo>
                                        <a:lnTo>
                                          <a:pt x="33"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Oval 75" descr="background"/>
                                <wps:cNvSpPr>
                                  <a:spLocks noChangeArrowheads="1"/>
                                </wps:cNvSpPr>
                                <wps:spPr bwMode="auto">
                                  <a:xfrm>
                                    <a:off x="10312" y="4044"/>
                                    <a:ext cx="229" cy="229"/>
                                  </a:xfrm>
                                  <a:prstGeom prst="ellips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6" descr="background"/>
                                <wps:cNvSpPr>
                                  <a:spLocks/>
                                </wps:cNvSpPr>
                                <wps:spPr bwMode="auto">
                                  <a:xfrm>
                                    <a:off x="10674" y="3556"/>
                                    <a:ext cx="552" cy="717"/>
                                  </a:xfrm>
                                  <a:custGeom>
                                    <a:avLst/>
                                    <a:gdLst>
                                      <a:gd name="T0" fmla="*/ 58246975 w 17"/>
                                      <a:gd name="T1" fmla="*/ 72751024 h 22"/>
                                      <a:gd name="T2" fmla="*/ 34262867 w 17"/>
                                      <a:gd name="T3" fmla="*/ 76215829 h 22"/>
                                      <a:gd name="T4" fmla="*/ 0 w 17"/>
                                      <a:gd name="T5" fmla="*/ 41572181 h 22"/>
                                      <a:gd name="T6" fmla="*/ 37689456 w 17"/>
                                      <a:gd name="T7" fmla="*/ 0 h 22"/>
                                      <a:gd name="T8" fmla="*/ 54820354 w 17"/>
                                      <a:gd name="T9" fmla="*/ 3464805 h 22"/>
                                      <a:gd name="T10" fmla="*/ 51394804 w 17"/>
                                      <a:gd name="T11" fmla="*/ 17321840 h 22"/>
                                      <a:gd name="T12" fmla="*/ 37689456 w 17"/>
                                      <a:gd name="T13" fmla="*/ 13857035 h 22"/>
                                      <a:gd name="T14" fmla="*/ 20557519 w 17"/>
                                      <a:gd name="T15" fmla="*/ 38108452 h 22"/>
                                      <a:gd name="T16" fmla="*/ 37689456 w 17"/>
                                      <a:gd name="T17" fmla="*/ 62358794 h 22"/>
                                      <a:gd name="T18" fmla="*/ 54820354 w 17"/>
                                      <a:gd name="T19" fmla="*/ 58893989 h 22"/>
                                      <a:gd name="T20" fmla="*/ 58246975 w 17"/>
                                      <a:gd name="T21" fmla="*/ 72751024 h 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 h="22">
                                        <a:moveTo>
                                          <a:pt x="17" y="21"/>
                                        </a:moveTo>
                                        <a:cubicBezTo>
                                          <a:pt x="14" y="22"/>
                                          <a:pt x="12" y="22"/>
                                          <a:pt x="10" y="22"/>
                                        </a:cubicBezTo>
                                        <a:cubicBezTo>
                                          <a:pt x="3" y="22"/>
                                          <a:pt x="0" y="18"/>
                                          <a:pt x="0" y="12"/>
                                        </a:cubicBezTo>
                                        <a:cubicBezTo>
                                          <a:pt x="0" y="4"/>
                                          <a:pt x="5" y="0"/>
                                          <a:pt x="11" y="0"/>
                                        </a:cubicBezTo>
                                        <a:cubicBezTo>
                                          <a:pt x="13" y="0"/>
                                          <a:pt x="15" y="0"/>
                                          <a:pt x="16" y="1"/>
                                        </a:cubicBezTo>
                                        <a:cubicBezTo>
                                          <a:pt x="15" y="5"/>
                                          <a:pt x="15" y="5"/>
                                          <a:pt x="15" y="5"/>
                                        </a:cubicBezTo>
                                        <a:cubicBezTo>
                                          <a:pt x="14" y="5"/>
                                          <a:pt x="13" y="4"/>
                                          <a:pt x="11" y="4"/>
                                        </a:cubicBezTo>
                                        <a:cubicBezTo>
                                          <a:pt x="8" y="4"/>
                                          <a:pt x="6" y="7"/>
                                          <a:pt x="6" y="11"/>
                                        </a:cubicBezTo>
                                        <a:cubicBezTo>
                                          <a:pt x="6" y="16"/>
                                          <a:pt x="8" y="18"/>
                                          <a:pt x="11" y="18"/>
                                        </a:cubicBezTo>
                                        <a:cubicBezTo>
                                          <a:pt x="13" y="18"/>
                                          <a:pt x="14" y="18"/>
                                          <a:pt x="16" y="17"/>
                                        </a:cubicBezTo>
                                        <a:lnTo>
                                          <a:pt x="17" y="21"/>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77" descr="background"/>
                                <wps:cNvSpPr>
                                  <a:spLocks/>
                                </wps:cNvSpPr>
                                <wps:spPr bwMode="auto">
                                  <a:xfrm>
                                    <a:off x="11322" y="3556"/>
                                    <a:ext cx="520" cy="755"/>
                                  </a:xfrm>
                                  <a:custGeom>
                                    <a:avLst/>
                                    <a:gdLst>
                                      <a:gd name="T0" fmla="*/ 24062448 w 16"/>
                                      <a:gd name="T1" fmla="*/ 81425207 h 23"/>
                                      <a:gd name="T2" fmla="*/ 0 w 16"/>
                                      <a:gd name="T3" fmla="*/ 77885472 h 23"/>
                                      <a:gd name="T4" fmla="*/ 3437038 w 16"/>
                                      <a:gd name="T5" fmla="*/ 60183446 h 23"/>
                                      <a:gd name="T6" fmla="*/ 24062448 w 16"/>
                                      <a:gd name="T7" fmla="*/ 63724265 h 23"/>
                                      <a:gd name="T8" fmla="*/ 34374600 w 16"/>
                                      <a:gd name="T9" fmla="*/ 56643678 h 23"/>
                                      <a:gd name="T10" fmla="*/ 20624338 w 16"/>
                                      <a:gd name="T11" fmla="*/ 46023323 h 23"/>
                                      <a:gd name="T12" fmla="*/ 3437038 w 16"/>
                                      <a:gd name="T13" fmla="*/ 24781529 h 23"/>
                                      <a:gd name="T14" fmla="*/ 30936523 w 16"/>
                                      <a:gd name="T15" fmla="*/ 0 h 23"/>
                                      <a:gd name="T16" fmla="*/ 48123823 w 16"/>
                                      <a:gd name="T17" fmla="*/ 3539768 h 23"/>
                                      <a:gd name="T18" fmla="*/ 48123823 w 16"/>
                                      <a:gd name="T19" fmla="*/ 17700942 h 23"/>
                                      <a:gd name="T20" fmla="*/ 30936523 w 16"/>
                                      <a:gd name="T21" fmla="*/ 14161174 h 23"/>
                                      <a:gd name="T22" fmla="*/ 20624338 w 16"/>
                                      <a:gd name="T23" fmla="*/ 21241794 h 23"/>
                                      <a:gd name="T24" fmla="*/ 34374600 w 16"/>
                                      <a:gd name="T25" fmla="*/ 31862149 h 23"/>
                                      <a:gd name="T26" fmla="*/ 54998938 w 16"/>
                                      <a:gd name="T27" fmla="*/ 53103910 h 23"/>
                                      <a:gd name="T28" fmla="*/ 24062448 w 16"/>
                                      <a:gd name="T29" fmla="*/ 81425207 h 2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6" h="23">
                                        <a:moveTo>
                                          <a:pt x="7" y="23"/>
                                        </a:moveTo>
                                        <a:cubicBezTo>
                                          <a:pt x="5" y="23"/>
                                          <a:pt x="3" y="22"/>
                                          <a:pt x="0" y="22"/>
                                        </a:cubicBezTo>
                                        <a:cubicBezTo>
                                          <a:pt x="1" y="17"/>
                                          <a:pt x="1" y="17"/>
                                          <a:pt x="1" y="17"/>
                                        </a:cubicBezTo>
                                        <a:cubicBezTo>
                                          <a:pt x="3" y="18"/>
                                          <a:pt x="5" y="18"/>
                                          <a:pt x="7" y="18"/>
                                        </a:cubicBezTo>
                                        <a:cubicBezTo>
                                          <a:pt x="9" y="18"/>
                                          <a:pt x="10" y="18"/>
                                          <a:pt x="10" y="16"/>
                                        </a:cubicBezTo>
                                        <a:cubicBezTo>
                                          <a:pt x="10" y="15"/>
                                          <a:pt x="9" y="14"/>
                                          <a:pt x="6" y="13"/>
                                        </a:cubicBezTo>
                                        <a:cubicBezTo>
                                          <a:pt x="3" y="12"/>
                                          <a:pt x="1" y="10"/>
                                          <a:pt x="1" y="7"/>
                                        </a:cubicBezTo>
                                        <a:cubicBezTo>
                                          <a:pt x="1" y="3"/>
                                          <a:pt x="4" y="0"/>
                                          <a:pt x="9" y="0"/>
                                        </a:cubicBezTo>
                                        <a:cubicBezTo>
                                          <a:pt x="11" y="0"/>
                                          <a:pt x="13" y="0"/>
                                          <a:pt x="14" y="1"/>
                                        </a:cubicBezTo>
                                        <a:cubicBezTo>
                                          <a:pt x="14" y="5"/>
                                          <a:pt x="14" y="5"/>
                                          <a:pt x="14" y="5"/>
                                        </a:cubicBezTo>
                                        <a:cubicBezTo>
                                          <a:pt x="12" y="4"/>
                                          <a:pt x="11" y="4"/>
                                          <a:pt x="9" y="4"/>
                                        </a:cubicBezTo>
                                        <a:cubicBezTo>
                                          <a:pt x="7" y="4"/>
                                          <a:pt x="6" y="5"/>
                                          <a:pt x="6" y="6"/>
                                        </a:cubicBezTo>
                                        <a:cubicBezTo>
                                          <a:pt x="6" y="8"/>
                                          <a:pt x="7" y="8"/>
                                          <a:pt x="10" y="9"/>
                                        </a:cubicBezTo>
                                        <a:cubicBezTo>
                                          <a:pt x="14" y="10"/>
                                          <a:pt x="16" y="12"/>
                                          <a:pt x="16" y="15"/>
                                        </a:cubicBezTo>
                                        <a:cubicBezTo>
                                          <a:pt x="16" y="20"/>
                                          <a:pt x="12" y="23"/>
                                          <a:pt x="7" y="23"/>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8" descr="background"/>
                                <wps:cNvSpPr>
                                  <a:spLocks noEditPoints="1"/>
                                </wps:cNvSpPr>
                                <wps:spPr bwMode="auto">
                                  <a:xfrm>
                                    <a:off x="11938" y="3263"/>
                                    <a:ext cx="298" cy="1010"/>
                                  </a:xfrm>
                                  <a:custGeom>
                                    <a:avLst/>
                                    <a:gdLst>
                                      <a:gd name="T0" fmla="*/ 10906436 w 9"/>
                                      <a:gd name="T1" fmla="*/ 107174195 h 31"/>
                                      <a:gd name="T2" fmla="*/ 10906436 w 9"/>
                                      <a:gd name="T3" fmla="*/ 44943860 h 31"/>
                                      <a:gd name="T4" fmla="*/ 0 w 9"/>
                                      <a:gd name="T5" fmla="*/ 44943860 h 31"/>
                                      <a:gd name="T6" fmla="*/ 0 w 9"/>
                                      <a:gd name="T7" fmla="*/ 31114646 h 31"/>
                                      <a:gd name="T8" fmla="*/ 29084966 w 9"/>
                                      <a:gd name="T9" fmla="*/ 31114646 h 31"/>
                                      <a:gd name="T10" fmla="*/ 29084966 w 9"/>
                                      <a:gd name="T11" fmla="*/ 107174195 h 31"/>
                                      <a:gd name="T12" fmla="*/ 10906436 w 9"/>
                                      <a:gd name="T13" fmla="*/ 107174195 h 31"/>
                                      <a:gd name="T14" fmla="*/ 21813997 w 9"/>
                                      <a:gd name="T15" fmla="*/ 20743804 h 31"/>
                                      <a:gd name="T16" fmla="*/ 7270968 w 9"/>
                                      <a:gd name="T17" fmla="*/ 10371885 h 31"/>
                                      <a:gd name="T18" fmla="*/ 21813997 w 9"/>
                                      <a:gd name="T19" fmla="*/ 0 h 31"/>
                                      <a:gd name="T20" fmla="*/ 32720433 w 9"/>
                                      <a:gd name="T21" fmla="*/ 10371885 h 31"/>
                                      <a:gd name="T22" fmla="*/ 21813997 w 9"/>
                                      <a:gd name="T23" fmla="*/ 20743804 h 3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 h="31">
                                        <a:moveTo>
                                          <a:pt x="3" y="31"/>
                                        </a:moveTo>
                                        <a:cubicBezTo>
                                          <a:pt x="3" y="13"/>
                                          <a:pt x="3" y="13"/>
                                          <a:pt x="3" y="13"/>
                                        </a:cubicBezTo>
                                        <a:cubicBezTo>
                                          <a:pt x="0" y="13"/>
                                          <a:pt x="0" y="13"/>
                                          <a:pt x="0" y="13"/>
                                        </a:cubicBezTo>
                                        <a:cubicBezTo>
                                          <a:pt x="0" y="9"/>
                                          <a:pt x="0" y="9"/>
                                          <a:pt x="0" y="9"/>
                                        </a:cubicBezTo>
                                        <a:cubicBezTo>
                                          <a:pt x="8" y="9"/>
                                          <a:pt x="8" y="9"/>
                                          <a:pt x="8" y="9"/>
                                        </a:cubicBezTo>
                                        <a:cubicBezTo>
                                          <a:pt x="8" y="31"/>
                                          <a:pt x="8" y="31"/>
                                          <a:pt x="8" y="31"/>
                                        </a:cubicBezTo>
                                        <a:lnTo>
                                          <a:pt x="3" y="31"/>
                                        </a:lnTo>
                                        <a:close/>
                                        <a:moveTo>
                                          <a:pt x="6" y="6"/>
                                        </a:moveTo>
                                        <a:cubicBezTo>
                                          <a:pt x="4" y="6"/>
                                          <a:pt x="2" y="5"/>
                                          <a:pt x="2" y="3"/>
                                        </a:cubicBezTo>
                                        <a:cubicBezTo>
                                          <a:pt x="2" y="1"/>
                                          <a:pt x="4" y="0"/>
                                          <a:pt x="6" y="0"/>
                                        </a:cubicBezTo>
                                        <a:cubicBezTo>
                                          <a:pt x="8" y="0"/>
                                          <a:pt x="9" y="1"/>
                                          <a:pt x="9" y="3"/>
                                        </a:cubicBezTo>
                                        <a:cubicBezTo>
                                          <a:pt x="9" y="5"/>
                                          <a:pt x="8" y="6"/>
                                          <a:pt x="6" y="6"/>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79" descr="background"/>
                                <wps:cNvSpPr>
                                  <a:spLocks/>
                                </wps:cNvSpPr>
                                <wps:spPr bwMode="auto">
                                  <a:xfrm>
                                    <a:off x="12426" y="3556"/>
                                    <a:ext cx="426" cy="717"/>
                                  </a:xfrm>
                                  <a:custGeom>
                                    <a:avLst/>
                                    <a:gdLst>
                                      <a:gd name="T0" fmla="*/ 42171149 w 13"/>
                                      <a:gd name="T1" fmla="*/ 17321840 h 22"/>
                                      <a:gd name="T2" fmla="*/ 35143001 w 13"/>
                                      <a:gd name="T3" fmla="*/ 17321840 h 22"/>
                                      <a:gd name="T4" fmla="*/ 17570960 w 13"/>
                                      <a:gd name="T5" fmla="*/ 31178875 h 22"/>
                                      <a:gd name="T6" fmla="*/ 17570960 w 13"/>
                                      <a:gd name="T7" fmla="*/ 76215829 h 22"/>
                                      <a:gd name="T8" fmla="*/ 0 w 13"/>
                                      <a:gd name="T9" fmla="*/ 76215829 h 22"/>
                                      <a:gd name="T10" fmla="*/ 0 w 13"/>
                                      <a:gd name="T11" fmla="*/ 0 h 22"/>
                                      <a:gd name="T12" fmla="*/ 14057410 w 13"/>
                                      <a:gd name="T13" fmla="*/ 0 h 22"/>
                                      <a:gd name="T14" fmla="*/ 17570960 w 13"/>
                                      <a:gd name="T15" fmla="*/ 13857035 h 22"/>
                                      <a:gd name="T16" fmla="*/ 35143001 w 13"/>
                                      <a:gd name="T17" fmla="*/ 0 h 22"/>
                                      <a:gd name="T18" fmla="*/ 45685780 w 13"/>
                                      <a:gd name="T19" fmla="*/ 0 h 22"/>
                                      <a:gd name="T20" fmla="*/ 42171149 w 13"/>
                                      <a:gd name="T21" fmla="*/ 17321840 h 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 h="22">
                                        <a:moveTo>
                                          <a:pt x="12" y="5"/>
                                        </a:moveTo>
                                        <a:cubicBezTo>
                                          <a:pt x="12" y="5"/>
                                          <a:pt x="11" y="5"/>
                                          <a:pt x="10" y="5"/>
                                        </a:cubicBezTo>
                                        <a:cubicBezTo>
                                          <a:pt x="9" y="5"/>
                                          <a:pt x="7" y="6"/>
                                          <a:pt x="5" y="9"/>
                                        </a:cubicBezTo>
                                        <a:cubicBezTo>
                                          <a:pt x="5" y="22"/>
                                          <a:pt x="5" y="22"/>
                                          <a:pt x="5" y="22"/>
                                        </a:cubicBezTo>
                                        <a:cubicBezTo>
                                          <a:pt x="0" y="22"/>
                                          <a:pt x="0" y="22"/>
                                          <a:pt x="0" y="22"/>
                                        </a:cubicBezTo>
                                        <a:cubicBezTo>
                                          <a:pt x="0" y="0"/>
                                          <a:pt x="0" y="0"/>
                                          <a:pt x="0" y="0"/>
                                        </a:cubicBezTo>
                                        <a:cubicBezTo>
                                          <a:pt x="4" y="0"/>
                                          <a:pt x="4" y="0"/>
                                          <a:pt x="4" y="0"/>
                                        </a:cubicBezTo>
                                        <a:cubicBezTo>
                                          <a:pt x="5" y="4"/>
                                          <a:pt x="5" y="4"/>
                                          <a:pt x="5" y="4"/>
                                        </a:cubicBezTo>
                                        <a:cubicBezTo>
                                          <a:pt x="7" y="1"/>
                                          <a:pt x="8" y="0"/>
                                          <a:pt x="10" y="0"/>
                                        </a:cubicBezTo>
                                        <a:cubicBezTo>
                                          <a:pt x="11" y="0"/>
                                          <a:pt x="12" y="0"/>
                                          <a:pt x="13" y="0"/>
                                        </a:cubicBezTo>
                                        <a:lnTo>
                                          <a:pt x="12" y="5"/>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80" descr="background"/>
                                <wps:cNvSpPr>
                                  <a:spLocks noEditPoints="1"/>
                                </wps:cNvSpPr>
                                <wps:spPr bwMode="auto">
                                  <a:xfrm>
                                    <a:off x="12947" y="3556"/>
                                    <a:ext cx="718" cy="755"/>
                                  </a:xfrm>
                                  <a:custGeom>
                                    <a:avLst/>
                                    <a:gdLst>
                                      <a:gd name="T0" fmla="*/ 38214799 w 22"/>
                                      <a:gd name="T1" fmla="*/ 81425207 h 23"/>
                                      <a:gd name="T2" fmla="*/ 0 w 22"/>
                                      <a:gd name="T3" fmla="*/ 42482471 h 23"/>
                                      <a:gd name="T4" fmla="*/ 38214799 w 22"/>
                                      <a:gd name="T5" fmla="*/ 0 h 23"/>
                                      <a:gd name="T6" fmla="*/ 76428554 w 22"/>
                                      <a:gd name="T7" fmla="*/ 38942736 h 23"/>
                                      <a:gd name="T8" fmla="*/ 38214799 w 22"/>
                                      <a:gd name="T9" fmla="*/ 81425207 h 23"/>
                                      <a:gd name="T10" fmla="*/ 38214799 w 22"/>
                                      <a:gd name="T11" fmla="*/ 14161174 h 23"/>
                                      <a:gd name="T12" fmla="*/ 17370182 w 22"/>
                                      <a:gd name="T13" fmla="*/ 38942736 h 23"/>
                                      <a:gd name="T14" fmla="*/ 38214799 w 22"/>
                                      <a:gd name="T15" fmla="*/ 63724265 h 23"/>
                                      <a:gd name="T16" fmla="*/ 55583937 w 22"/>
                                      <a:gd name="T17" fmla="*/ 38942736 h 23"/>
                                      <a:gd name="T18" fmla="*/ 38214799 w 22"/>
                                      <a:gd name="T19" fmla="*/ 14161174 h 2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 h="23">
                                        <a:moveTo>
                                          <a:pt x="11" y="23"/>
                                        </a:moveTo>
                                        <a:cubicBezTo>
                                          <a:pt x="3" y="23"/>
                                          <a:pt x="0" y="18"/>
                                          <a:pt x="0" y="12"/>
                                        </a:cubicBezTo>
                                        <a:cubicBezTo>
                                          <a:pt x="0" y="4"/>
                                          <a:pt x="4" y="0"/>
                                          <a:pt x="11" y="0"/>
                                        </a:cubicBezTo>
                                        <a:cubicBezTo>
                                          <a:pt x="18" y="0"/>
                                          <a:pt x="22" y="4"/>
                                          <a:pt x="22" y="11"/>
                                        </a:cubicBezTo>
                                        <a:cubicBezTo>
                                          <a:pt x="22" y="18"/>
                                          <a:pt x="18" y="23"/>
                                          <a:pt x="11" y="23"/>
                                        </a:cubicBezTo>
                                        <a:close/>
                                        <a:moveTo>
                                          <a:pt x="11" y="4"/>
                                        </a:moveTo>
                                        <a:cubicBezTo>
                                          <a:pt x="7" y="4"/>
                                          <a:pt x="5" y="7"/>
                                          <a:pt x="5" y="11"/>
                                        </a:cubicBezTo>
                                        <a:cubicBezTo>
                                          <a:pt x="5" y="15"/>
                                          <a:pt x="7" y="18"/>
                                          <a:pt x="11" y="18"/>
                                        </a:cubicBezTo>
                                        <a:cubicBezTo>
                                          <a:pt x="15" y="18"/>
                                          <a:pt x="16" y="15"/>
                                          <a:pt x="16" y="11"/>
                                        </a:cubicBezTo>
                                        <a:cubicBezTo>
                                          <a:pt x="16" y="7"/>
                                          <a:pt x="15" y="4"/>
                                          <a:pt x="11" y="4"/>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Oval 81" descr="background"/>
                                <wps:cNvSpPr>
                                  <a:spLocks noChangeArrowheads="1"/>
                                </wps:cNvSpPr>
                                <wps:spPr bwMode="auto">
                                  <a:xfrm>
                                    <a:off x="13830" y="4044"/>
                                    <a:ext cx="190" cy="229"/>
                                  </a:xfrm>
                                  <a:prstGeom prst="ellips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82" descr="background"/>
                                <wps:cNvSpPr>
                                  <a:spLocks noEditPoints="1"/>
                                </wps:cNvSpPr>
                                <wps:spPr bwMode="auto">
                                  <a:xfrm>
                                    <a:off x="14217" y="3556"/>
                                    <a:ext cx="584" cy="755"/>
                                  </a:xfrm>
                                  <a:custGeom>
                                    <a:avLst/>
                                    <a:gdLst>
                                      <a:gd name="T0" fmla="*/ 47829957 w 18"/>
                                      <a:gd name="T1" fmla="*/ 77885472 h 23"/>
                                      <a:gd name="T2" fmla="*/ 47829957 w 18"/>
                                      <a:gd name="T3" fmla="*/ 70804852 h 23"/>
                                      <a:gd name="T4" fmla="*/ 23914962 w 18"/>
                                      <a:gd name="T5" fmla="*/ 81425207 h 23"/>
                                      <a:gd name="T6" fmla="*/ 0 w 18"/>
                                      <a:gd name="T7" fmla="*/ 56643678 h 23"/>
                                      <a:gd name="T8" fmla="*/ 34164552 w 18"/>
                                      <a:gd name="T9" fmla="*/ 31862149 h 23"/>
                                      <a:gd name="T10" fmla="*/ 44413070 w 18"/>
                                      <a:gd name="T11" fmla="*/ 31862149 h 23"/>
                                      <a:gd name="T12" fmla="*/ 44413070 w 18"/>
                                      <a:gd name="T13" fmla="*/ 28321297 h 23"/>
                                      <a:gd name="T14" fmla="*/ 27330811 w 18"/>
                                      <a:gd name="T15" fmla="*/ 14161174 h 23"/>
                                      <a:gd name="T16" fmla="*/ 6832703 w 18"/>
                                      <a:gd name="T17" fmla="*/ 17700942 h 23"/>
                                      <a:gd name="T18" fmla="*/ 3416887 w 18"/>
                                      <a:gd name="T19" fmla="*/ 3539768 h 23"/>
                                      <a:gd name="T20" fmla="*/ 30747665 w 18"/>
                                      <a:gd name="T21" fmla="*/ 0 h 23"/>
                                      <a:gd name="T22" fmla="*/ 61495330 w 18"/>
                                      <a:gd name="T23" fmla="*/ 24781529 h 23"/>
                                      <a:gd name="T24" fmla="*/ 61495330 w 18"/>
                                      <a:gd name="T25" fmla="*/ 77885472 h 23"/>
                                      <a:gd name="T26" fmla="*/ 47829957 w 18"/>
                                      <a:gd name="T27" fmla="*/ 77885472 h 23"/>
                                      <a:gd name="T28" fmla="*/ 44413070 w 18"/>
                                      <a:gd name="T29" fmla="*/ 42482471 h 23"/>
                                      <a:gd name="T30" fmla="*/ 34164552 w 18"/>
                                      <a:gd name="T31" fmla="*/ 42482471 h 23"/>
                                      <a:gd name="T32" fmla="*/ 17082260 w 18"/>
                                      <a:gd name="T33" fmla="*/ 56643678 h 23"/>
                                      <a:gd name="T34" fmla="*/ 27330811 w 18"/>
                                      <a:gd name="T35" fmla="*/ 67264033 h 23"/>
                                      <a:gd name="T36" fmla="*/ 44413070 w 18"/>
                                      <a:gd name="T37" fmla="*/ 60183446 h 23"/>
                                      <a:gd name="T38" fmla="*/ 44413070 w 18"/>
                                      <a:gd name="T39" fmla="*/ 42482471 h 23"/>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8" h="23">
                                        <a:moveTo>
                                          <a:pt x="14" y="22"/>
                                        </a:moveTo>
                                        <a:cubicBezTo>
                                          <a:pt x="14" y="20"/>
                                          <a:pt x="14" y="20"/>
                                          <a:pt x="14" y="20"/>
                                        </a:cubicBezTo>
                                        <a:cubicBezTo>
                                          <a:pt x="12" y="22"/>
                                          <a:pt x="10" y="23"/>
                                          <a:pt x="7" y="23"/>
                                        </a:cubicBezTo>
                                        <a:cubicBezTo>
                                          <a:pt x="2" y="23"/>
                                          <a:pt x="0" y="20"/>
                                          <a:pt x="0" y="16"/>
                                        </a:cubicBezTo>
                                        <a:cubicBezTo>
                                          <a:pt x="0" y="11"/>
                                          <a:pt x="4" y="9"/>
                                          <a:pt x="10" y="9"/>
                                        </a:cubicBezTo>
                                        <a:cubicBezTo>
                                          <a:pt x="13" y="9"/>
                                          <a:pt x="13" y="9"/>
                                          <a:pt x="13" y="9"/>
                                        </a:cubicBezTo>
                                        <a:cubicBezTo>
                                          <a:pt x="13" y="8"/>
                                          <a:pt x="13" y="8"/>
                                          <a:pt x="13" y="8"/>
                                        </a:cubicBezTo>
                                        <a:cubicBezTo>
                                          <a:pt x="13" y="5"/>
                                          <a:pt x="12" y="4"/>
                                          <a:pt x="8" y="4"/>
                                        </a:cubicBezTo>
                                        <a:cubicBezTo>
                                          <a:pt x="6" y="4"/>
                                          <a:pt x="4" y="4"/>
                                          <a:pt x="2" y="5"/>
                                        </a:cubicBezTo>
                                        <a:cubicBezTo>
                                          <a:pt x="1" y="1"/>
                                          <a:pt x="1" y="1"/>
                                          <a:pt x="1" y="1"/>
                                        </a:cubicBezTo>
                                        <a:cubicBezTo>
                                          <a:pt x="3" y="0"/>
                                          <a:pt x="6" y="0"/>
                                          <a:pt x="9" y="0"/>
                                        </a:cubicBezTo>
                                        <a:cubicBezTo>
                                          <a:pt x="16" y="0"/>
                                          <a:pt x="18" y="3"/>
                                          <a:pt x="18" y="7"/>
                                        </a:cubicBezTo>
                                        <a:cubicBezTo>
                                          <a:pt x="18" y="22"/>
                                          <a:pt x="18" y="22"/>
                                          <a:pt x="18" y="22"/>
                                        </a:cubicBezTo>
                                        <a:lnTo>
                                          <a:pt x="14" y="22"/>
                                        </a:lnTo>
                                        <a:close/>
                                        <a:moveTo>
                                          <a:pt x="13" y="12"/>
                                        </a:moveTo>
                                        <a:cubicBezTo>
                                          <a:pt x="10" y="12"/>
                                          <a:pt x="10" y="12"/>
                                          <a:pt x="10" y="12"/>
                                        </a:cubicBezTo>
                                        <a:cubicBezTo>
                                          <a:pt x="7" y="12"/>
                                          <a:pt x="5" y="14"/>
                                          <a:pt x="5" y="16"/>
                                        </a:cubicBezTo>
                                        <a:cubicBezTo>
                                          <a:pt x="5" y="17"/>
                                          <a:pt x="6" y="19"/>
                                          <a:pt x="8" y="19"/>
                                        </a:cubicBezTo>
                                        <a:cubicBezTo>
                                          <a:pt x="10" y="19"/>
                                          <a:pt x="12" y="18"/>
                                          <a:pt x="13" y="17"/>
                                        </a:cubicBezTo>
                                        <a:lnTo>
                                          <a:pt x="13" y="12"/>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3" descr="background"/>
                                <wps:cNvSpPr>
                                  <a:spLocks/>
                                </wps:cNvSpPr>
                                <wps:spPr bwMode="auto">
                                  <a:xfrm>
                                    <a:off x="15030" y="3556"/>
                                    <a:ext cx="622" cy="755"/>
                                  </a:xfrm>
                                  <a:custGeom>
                                    <a:avLst/>
                                    <a:gdLst>
                                      <a:gd name="T0" fmla="*/ 52651580 w 19"/>
                                      <a:gd name="T1" fmla="*/ 77885472 h 23"/>
                                      <a:gd name="T2" fmla="*/ 52651580 w 19"/>
                                      <a:gd name="T3" fmla="*/ 67264033 h 23"/>
                                      <a:gd name="T4" fmla="*/ 24570899 w 19"/>
                                      <a:gd name="T5" fmla="*/ 81425207 h 23"/>
                                      <a:gd name="T6" fmla="*/ 0 w 19"/>
                                      <a:gd name="T7" fmla="*/ 49563091 h 23"/>
                                      <a:gd name="T8" fmla="*/ 0 w 19"/>
                                      <a:gd name="T9" fmla="*/ 0 h 23"/>
                                      <a:gd name="T10" fmla="*/ 17550188 w 19"/>
                                      <a:gd name="T11" fmla="*/ 0 h 23"/>
                                      <a:gd name="T12" fmla="*/ 17550188 w 19"/>
                                      <a:gd name="T13" fmla="*/ 46023323 h 23"/>
                                      <a:gd name="T14" fmla="*/ 31590529 w 19"/>
                                      <a:gd name="T15" fmla="*/ 63724265 h 23"/>
                                      <a:gd name="T16" fmla="*/ 49141765 w 19"/>
                                      <a:gd name="T17" fmla="*/ 53103910 h 23"/>
                                      <a:gd name="T18" fmla="*/ 49141765 w 19"/>
                                      <a:gd name="T19" fmla="*/ 0 h 23"/>
                                      <a:gd name="T20" fmla="*/ 66691953 w 19"/>
                                      <a:gd name="T21" fmla="*/ 0 h 23"/>
                                      <a:gd name="T22" fmla="*/ 66691953 w 19"/>
                                      <a:gd name="T23" fmla="*/ 77885472 h 23"/>
                                      <a:gd name="T24" fmla="*/ 52651580 w 19"/>
                                      <a:gd name="T25" fmla="*/ 77885472 h 2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9" h="23">
                                        <a:moveTo>
                                          <a:pt x="15" y="22"/>
                                        </a:moveTo>
                                        <a:cubicBezTo>
                                          <a:pt x="15" y="19"/>
                                          <a:pt x="15" y="19"/>
                                          <a:pt x="15" y="19"/>
                                        </a:cubicBezTo>
                                        <a:cubicBezTo>
                                          <a:pt x="12" y="22"/>
                                          <a:pt x="10" y="23"/>
                                          <a:pt x="7" y="23"/>
                                        </a:cubicBezTo>
                                        <a:cubicBezTo>
                                          <a:pt x="2" y="23"/>
                                          <a:pt x="0" y="19"/>
                                          <a:pt x="0" y="14"/>
                                        </a:cubicBezTo>
                                        <a:cubicBezTo>
                                          <a:pt x="0" y="0"/>
                                          <a:pt x="0" y="0"/>
                                          <a:pt x="0" y="0"/>
                                        </a:cubicBezTo>
                                        <a:cubicBezTo>
                                          <a:pt x="5" y="0"/>
                                          <a:pt x="5" y="0"/>
                                          <a:pt x="5" y="0"/>
                                        </a:cubicBezTo>
                                        <a:cubicBezTo>
                                          <a:pt x="5" y="13"/>
                                          <a:pt x="5" y="13"/>
                                          <a:pt x="5" y="13"/>
                                        </a:cubicBezTo>
                                        <a:cubicBezTo>
                                          <a:pt x="5" y="16"/>
                                          <a:pt x="6" y="18"/>
                                          <a:pt x="9" y="18"/>
                                        </a:cubicBezTo>
                                        <a:cubicBezTo>
                                          <a:pt x="11" y="18"/>
                                          <a:pt x="12" y="17"/>
                                          <a:pt x="14" y="15"/>
                                        </a:cubicBezTo>
                                        <a:cubicBezTo>
                                          <a:pt x="14" y="0"/>
                                          <a:pt x="14" y="0"/>
                                          <a:pt x="14" y="0"/>
                                        </a:cubicBezTo>
                                        <a:cubicBezTo>
                                          <a:pt x="19" y="0"/>
                                          <a:pt x="19" y="0"/>
                                          <a:pt x="19" y="0"/>
                                        </a:cubicBezTo>
                                        <a:cubicBezTo>
                                          <a:pt x="19" y="22"/>
                                          <a:pt x="19" y="22"/>
                                          <a:pt x="19" y="22"/>
                                        </a:cubicBezTo>
                                        <a:lnTo>
                                          <a:pt x="15" y="22"/>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 name="Freeform 84"/>
                              <wps:cNvSpPr>
                                <a:spLocks/>
                              </wps:cNvSpPr>
                              <wps:spPr bwMode="auto">
                                <a:xfrm>
                                  <a:off x="59091" y="912"/>
                                  <a:ext cx="22125" cy="8883"/>
                                </a:xfrm>
                                <a:custGeom>
                                  <a:avLst/>
                                  <a:gdLst>
                                    <a:gd name="T0" fmla="*/ 2147483647 w 680"/>
                                    <a:gd name="T1" fmla="*/ 0 h 272"/>
                                    <a:gd name="T2" fmla="*/ 0 w 680"/>
                                    <a:gd name="T3" fmla="*/ 2147483647 h 272"/>
                                    <a:gd name="T4" fmla="*/ 2147483647 w 680"/>
                                    <a:gd name="T5" fmla="*/ 2147483647 h 272"/>
                                    <a:gd name="T6" fmla="*/ 2147483647 w 680"/>
                                    <a:gd name="T7" fmla="*/ 2147483647 h 272"/>
                                    <a:gd name="T8" fmla="*/ 2147483647 w 680"/>
                                    <a:gd name="T9" fmla="*/ 0 h 272"/>
                                    <a:gd name="T10" fmla="*/ 2147483647 w 680"/>
                                    <a:gd name="T11" fmla="*/ 0 h 27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80" h="272">
                                      <a:moveTo>
                                        <a:pt x="476" y="0"/>
                                      </a:moveTo>
                                      <a:cubicBezTo>
                                        <a:pt x="186" y="0"/>
                                        <a:pt x="79" y="86"/>
                                        <a:pt x="0" y="116"/>
                                      </a:cubicBezTo>
                                      <a:cubicBezTo>
                                        <a:pt x="128" y="189"/>
                                        <a:pt x="229" y="272"/>
                                        <a:pt x="470" y="272"/>
                                      </a:cubicBezTo>
                                      <a:cubicBezTo>
                                        <a:pt x="528" y="272"/>
                                        <a:pt x="680" y="272"/>
                                        <a:pt x="680" y="272"/>
                                      </a:cubicBezTo>
                                      <a:cubicBezTo>
                                        <a:pt x="680" y="0"/>
                                        <a:pt x="680" y="0"/>
                                        <a:pt x="680" y="0"/>
                                      </a:cubicBezTo>
                                      <a:lnTo>
                                        <a:pt x="476"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04" descr="background"/>
                              <wps:cNvSpPr>
                                <a:spLocks/>
                              </wps:cNvSpPr>
                              <wps:spPr bwMode="auto">
                                <a:xfrm>
                                  <a:off x="59103" y="929"/>
                                  <a:ext cx="22106" cy="8861"/>
                                </a:xfrm>
                                <a:custGeom>
                                  <a:avLst/>
                                  <a:gdLst>
                                    <a:gd name="T0" fmla="*/ 2147483647 w 680"/>
                                    <a:gd name="T1" fmla="*/ 0 h 272"/>
                                    <a:gd name="T2" fmla="*/ 0 w 680"/>
                                    <a:gd name="T3" fmla="*/ 2147483647 h 272"/>
                                    <a:gd name="T4" fmla="*/ 2147483647 w 680"/>
                                    <a:gd name="T5" fmla="*/ 2147483647 h 272"/>
                                    <a:gd name="T6" fmla="*/ 2147483647 w 680"/>
                                    <a:gd name="T7" fmla="*/ 2147483647 h 272"/>
                                    <a:gd name="T8" fmla="*/ 2147483647 w 680"/>
                                    <a:gd name="T9" fmla="*/ 0 h 272"/>
                                    <a:gd name="T10" fmla="*/ 2147483647 w 680"/>
                                    <a:gd name="T11" fmla="*/ 0 h 272"/>
                                    <a:gd name="T12" fmla="*/ 0 60000 65536"/>
                                    <a:gd name="T13" fmla="*/ 0 60000 65536"/>
                                    <a:gd name="T14" fmla="*/ 0 60000 65536"/>
                                    <a:gd name="T15" fmla="*/ 0 60000 65536"/>
                                    <a:gd name="T16" fmla="*/ 0 60000 65536"/>
                                    <a:gd name="T17" fmla="*/ 0 60000 65536"/>
                                    <a:gd name="T18" fmla="*/ 0 w 680"/>
                                    <a:gd name="T19" fmla="*/ 0 h 272"/>
                                    <a:gd name="T20" fmla="*/ 680 w 680"/>
                                    <a:gd name="T21" fmla="*/ 272 h 272"/>
                                  </a:gdLst>
                                  <a:ahLst/>
                                  <a:cxnLst>
                                    <a:cxn ang="T12">
                                      <a:pos x="T0" y="T1"/>
                                    </a:cxn>
                                    <a:cxn ang="T13">
                                      <a:pos x="T2" y="T3"/>
                                    </a:cxn>
                                    <a:cxn ang="T14">
                                      <a:pos x="T4" y="T5"/>
                                    </a:cxn>
                                    <a:cxn ang="T15">
                                      <a:pos x="T6" y="T7"/>
                                    </a:cxn>
                                    <a:cxn ang="T16">
                                      <a:pos x="T8" y="T9"/>
                                    </a:cxn>
                                    <a:cxn ang="T17">
                                      <a:pos x="T10" y="T11"/>
                                    </a:cxn>
                                  </a:cxnLst>
                                  <a:rect l="T18" t="T19" r="T20" b="T21"/>
                                  <a:pathLst>
                                    <a:path w="680" h="272">
                                      <a:moveTo>
                                        <a:pt x="476" y="0"/>
                                      </a:moveTo>
                                      <a:cubicBezTo>
                                        <a:pt x="186" y="0"/>
                                        <a:pt x="79" y="86"/>
                                        <a:pt x="0" y="116"/>
                                      </a:cubicBezTo>
                                      <a:cubicBezTo>
                                        <a:pt x="128" y="189"/>
                                        <a:pt x="229" y="272"/>
                                        <a:pt x="470" y="272"/>
                                      </a:cubicBezTo>
                                      <a:cubicBezTo>
                                        <a:pt x="528" y="272"/>
                                        <a:pt x="680" y="272"/>
                                        <a:pt x="680" y="272"/>
                                      </a:cubicBezTo>
                                      <a:cubicBezTo>
                                        <a:pt x="680" y="0"/>
                                        <a:pt x="680" y="0"/>
                                        <a:pt x="680" y="0"/>
                                      </a:cubicBezTo>
                                      <a:lnTo>
                                        <a:pt x="476" y="0"/>
                                      </a:lnTo>
                                      <a:close/>
                                    </a:path>
                                  </a:pathLst>
                                </a:cu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ACC17" w14:textId="77777777" w:rsidR="00012119" w:rsidRPr="007367A7" w:rsidRDefault="00012119" w:rsidP="006C3DCD">
                                    <w:pPr>
                                      <w:rPr>
                                        <w:rFonts w:eastAsia="Times New Roman"/>
                                        <w:color w:val="00A9CE" w:themeColor="accent1"/>
                                      </w:rPr>
                                    </w:pPr>
                                  </w:p>
                                </w:txbxContent>
                              </wps:txbx>
                              <wps:bodyPr rot="0" vert="horz" wrap="square" lIns="91440" tIns="45720" rIns="91440" bIns="45720" anchor="t" anchorCtr="0" upright="1">
                                <a:noAutofit/>
                              </wps:bodyPr>
                            </wps:wsp>
                          </wpg:grpSp>
                          <pic:pic xmlns:pic="http://schemas.openxmlformats.org/drawingml/2006/picture">
                            <pic:nvPicPr>
                              <pic:cNvPr id="41" name="Picture 40" descr="CSIRO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5836" y="863"/>
                                <a:ext cx="8941" cy="87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49BEC44" id="Group 994" o:spid="_x0000_s1027" style="position:absolute;margin-left:-69.8pt;margin-top:-9.4pt;width:637.45pt;height:80.5pt;z-index:-251500032" coordsize="80962,102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">
                    <v:group id="Group 81" o:spid="_x0000_s1028" style="position:absolute;width:80962;height:10223" coordorigin="254,226" coordsize="80962,10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70" o:spid="_x0000_s1029" alt="background" style="position:absolute;left:254;top:226;width:80962;height:10224;visibility:visible;mso-wrap-style:square;v-text-anchor:top" coordsize="2488,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STxMMA&#10;AADbAAAADwAAAGRycy9kb3ducmV2LnhtbESPT4vCMBTE78J+h/AWvGlqQdGuUZZdFgVR8M9lb8/m&#10;2Rabl9BErd/eCILHYWZ+w0znranFlRpfWVYw6CcgiHOrKy4UHPZ/vTEIH5A11pZJwZ08zGcfnSlm&#10;2t54S9ddKESEsM9QQRmCy6T0eUkGfd864uidbGMwRNkUUjd4i3BTyzRJRtJgxXGhREc/JeXn3cUo&#10;2Ky2waXHX/5fDIfuoPeT86paK9X9bL+/QARqwzv8ai+1gnQAz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STxMMAAADbAAAADwAAAAAAAAAAAAAAAACYAgAAZHJzL2Rv&#10;d25yZXYueG1sUEsFBgAAAAAEAAQA9QAAAIgDAAAAAA==&#10;" path="m2488,21v-204,,-204,,-204,c1994,21,1887,107,1808,137v97,81,229,176,470,176c2336,313,2488,313,2488,313v,-292,,-292,,-292m1354,c,,,,,,,157,,157,,157v1524,,1524,,1524,c1709,157,1769,152,1808,137v,,,,,c1808,137,1808,137,1808,137,1710,57,1548,,1354,e" fillcolor="#bfbfbf" stroked="f">
                        <v:path arrowok="t" o:connecttype="custom" o:connectlocs="2147483646,2147483646;2147483646,2147483646;2147483646,2147483646;2147483646,2147483646;2147483646,2147483646;2147483646,2147483646;2147483646,0;0,0;0,2147483646;2147483646,2147483646;2147483646,2147483646;2147483646,2147483646;2147483646,2147483646;2147483646,0" o:connectangles="0,0,0,0,0,0,0,0,0,0,0,0,0,0"/>
                        <o:lock v:ext="edit" verticies="t"/>
                      </v:shape>
                      <v:shape id="Freeform 71" o:spid="_x0000_s1030" alt="background" style="position:absolute;left:254;top:912;width:58837;height:4442;visibility:visible;mso-wrap-style:square;v-text-anchor:top" coordsize="180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zY/sQA&#10;AADbAAAADwAAAGRycy9kb3ducmV2LnhtbESPQWvCQBSE7wX/w/KE3urGVIqkriIRi7di2oPH1+xL&#10;Nm32bchuk/jvu4LQ4zAz3zCb3WRbMVDvG8cKlosEBHHpdMO1gs+P49MahA/IGlvHpOBKHnbb2cMG&#10;M+1GPtNQhFpECPsMFZgQukxKXxqy6BeuI45e5XqLIcq+lrrHMcJtK9MkeZEWG44LBjvKDZU/xa9V&#10;8Pac7If8Un2/V6vxK6/pYExxUOpxPu1fQQSawn/43j5pBWkKty/x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s2P7EAAAA2wAAAA8AAAAAAAAAAAAAAAAAmAIAAGRycy9k&#10;b3ducmV2LnhtbFBLBQYAAAAABAAEAPUAAACJAwAAAAA=&#10;" path="m1808,116c1698,54,1548,,1354,,,,,,,,,136,,136,,136v1524,,1524,,1524,c1709,136,1769,131,1808,116e" fillcolor="#00a9ce [3204]" stroked="f">
                        <v:path arrowok="t" o:connecttype="custom" o:connectlocs="2147483646,2147483646;2147483646,0;0,0;0,2147483646;2147483646,2147483646;2147483646,2147483646" o:connectangles="0,0,0,0,0,0"/>
                      </v:shape>
                      <v:group id="Group 105" o:spid="_x0000_s1031" style="position:absolute;left:9186;top:3326;width:8853;height:1049" coordorigin="6800,3263" coordsize="8851,1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72" o:spid="_x0000_s1032" alt="background" style="position:absolute;left:6800;top:3556;width:1042;height:717;visibility:visible;mso-wrap-style:square;v-text-anchor:top" coordsize="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wGMMA&#10;AADbAAAADwAAAGRycy9kb3ducmV2LnhtbESPQYvCMBSE74L/ITzBi2i6IlK6TWV3YVE8CFYPHt82&#10;b9ti81KaqPXfG0HwOMzMN0y66k0jrtS52rKCj1kEgriwuuZSwfHwO41BOI+ssbFMCu7kYJUNBykm&#10;2t54T9fclyJA2CWooPK+TaR0RUUG3cy2xMH7t51BH2RXSt3hLcBNI+dRtJQGaw4LFbb0U1Fxzi9G&#10;we7+bfptfmova/LxHx4nZ2lJqfGo//oE4an37/CrvdEK5gt4fgk/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hwGMMAAADbAAAADwAAAAAAAAAAAAAAAACYAgAAZHJzL2Rv&#10;d25yZXYueG1sUEsFBgAAAAAEAAQA9QAAAIgDAAAAAA==&#10;" path="m32,c31,8,29,15,26,22v-6,,-6,,-6,c17,9,17,9,17,9,16,7,16,7,16,7v,,,,,c15,9,15,9,15,9,12,22,12,22,12,22v-6,,-6,,-6,c3,15,1,8,,,5,,5,,5,,6,5,7,9,8,13v1,1,1,3,1,4c9,17,9,17,9,17v1,-4,1,-4,1,-4c13,,13,,13,v6,,6,,6,c23,14,23,14,23,14v,3,,3,,3c23,17,23,17,23,17v1,-1,1,-3,1,-4c25,9,26,5,27,r5,xe" fillcolor="#00313c [3205]" stroked="f">
                          <v:path arrowok="t" o:connecttype="custom" o:connectlocs="2147483646,0;2147483646,2147483646;2147483646,2147483646;1910147282,1016147881;1797797214,790340659;1797797214,790340659;1685448220,1016147881;1348365128,2147483646;674165078,2147483646;0,0;561816084,0;898899144,1467795274;1011248138,1919408642;1011248138,1919408642;1123632136,1467795274;1460715196,0;2134880274,0;2147483646,1580681351;2147483646,1919408642;2147483646,1919408642;2147483646,1467795274;2147483646,0;2147483646,0" o:connectangles="0,0,0,0,0,0,0,0,0,0,0,0,0,0,0,0,0,0,0,0,0,0,0"/>
                        </v:shape>
                        <v:shape id="Freeform 73" o:spid="_x0000_s1033" alt="background" style="position:absolute;left:7969;top:3556;width:1073;height:717;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kCd8MA&#10;AADbAAAADwAAAGRycy9kb3ducmV2LnhtbESP0YrCMBRE3xf2H8IVfBFNFXSlGmUVCis+aLt+wKW5&#10;tsXmpjZRu39vBGEfh5k5wyzXnanFnVpXWVYwHkUgiHOrKy4UnH6T4RyE88gaa8uk4I8crFefH0uM&#10;tX1wSvfMFyJA2MWooPS+iaV0eUkG3cg2xME729agD7ItpG7xEeCmlpMomkmDFYeFEhvalpRfsptR&#10;8JXqDe0PRz+47uQ2Pc2S7OYSpfq97nsBwlPn/8Pv9o9WMJnC60v4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kCd8MAAADbAAAADwAAAAAAAAAAAAAAAACYAgAAZHJzL2Rv&#10;d25yZXYueG1sUEsFBgAAAAAEAAQA9QAAAIgDAAAAAA==&#10;" path="m33,c31,8,29,15,26,22v-6,,-6,,-6,c17,9,17,9,17,9,16,7,16,7,16,7v,,,,,c16,9,16,9,16,9,12,22,12,22,12,22v-6,,-6,,-6,c4,15,1,8,,,5,,5,,5,,6,5,7,9,9,13v,1,,3,,4c9,17,9,17,9,17v1,-4,1,-4,1,-4c14,,14,,14,v5,,5,,5,c23,14,23,14,23,14v1,3,1,3,1,3c24,17,24,17,24,17v,-1,,-3,1,-4c26,9,27,5,28,r5,xe" fillcolor="#00313c [3205]" stroked="f">
                          <v:path arrowok="t" o:connecttype="custom" o:connectlocs="2147483646,0;2147483646,2147483646;2147483646,2147483646;1900417060,1016147881;1788659916,790340659;1788659916,790340659;1788659916,1016147881;1341494937,2147483646;670748005,2147483646;0,0;558955972,0;1006120918,1467795274;1006120918,1919408642;1006120918,1919408642;1117912984,1467795274;1565077963,0;2124000086,0;2147483646,1580681351;2147483646,1919408642;2147483646,1919408642;2147483646,1467795274;2147483646,0;2147483646,0" o:connectangles="0,0,0,0,0,0,0,0,0,0,0,0,0,0,0,0,0,0,0,0,0,0,0"/>
                        </v:shape>
                        <v:shape id="Freeform 74" o:spid="_x0000_s1034" alt="background" style="position:absolute;left:9144;top:3556;width:1073;height:717;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ucAMMA&#10;AADbAAAADwAAAGRycy9kb3ducmV2LnhtbESPQYvCMBSE7wv+h/AEL4um66Er1SgqFJQ9uK3+gEfz&#10;bIvNS7eJWv/9RhA8DjPzDbNY9aYRN+pcbVnB1yQCQVxYXXOp4HRMxzMQziNrbCyTggc5WC0HHwtM&#10;tL1zRrfclyJA2CWooPK+TaR0RUUG3cS2xME7286gD7Irpe7wHuCmkdMoiqXBmsNChS1tKyou+dUo&#10;+M70hn4Ov/7zby+32SlO86tLlRoN+/UchKfev8Ov9k4rmMb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ucAMMAAADbAAAADwAAAAAAAAAAAAAAAACYAgAAZHJzL2Rv&#10;d25yZXYueG1sUEsFBgAAAAAEAAQA9QAAAIgDAAAAAA==&#10;" path="m33,c31,8,29,15,27,22v-6,,-6,,-6,c17,9,17,9,17,9,16,7,16,7,16,7v,,,,,c16,9,16,9,16,9,13,22,13,22,13,22v-7,,-7,,-7,c4,15,2,8,,,6,,6,,6,,7,5,8,9,9,13v,1,,3,1,4c10,17,10,17,10,17v1,-4,1,-4,1,-4c14,,14,,14,v5,,5,,5,c23,14,23,14,23,14v1,3,1,3,1,3c24,17,24,17,24,17v,-1,1,-3,1,-4c26,9,27,5,28,r5,xe" fillcolor="#00313c [3205]" stroked="f">
                          <v:path arrowok="t" o:connecttype="custom" o:connectlocs="2147483646,0;2147483646,2147483646;2147483646,2147483646;1900417060,1016147881;1788659916,790340659;1788659916,790340659;1788659916,1016147881;1453286970,2147483646;670748005,2147483646;0,0;670748005,0;1006120918,1467795274;1117912984,1919408642;1117912984,1919408642;1229703944,1467795274;1565077963,0;2124000086,0;2147483646,1580681351;2147483646,1919408642;2147483646,1919408642;2147483646,1467795274;2147483646,0;2147483646,0" o:connectangles="0,0,0,0,0,0,0,0,0,0,0,0,0,0,0,0,0,0,0,0,0,0,0"/>
                        </v:shape>
                        <v:oval id="Oval 75" o:spid="_x0000_s1035" alt="background" style="position:absolute;left:10312;top:4044;width:229;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AEMYA&#10;AADbAAAADwAAAGRycy9kb3ducmV2LnhtbESPQWvCQBSE7wX/w/IEL0U35tBKdBVtowg9lGoOHh/Z&#10;ZxKSfRuzq6b++m6h0OMwM98wi1VvGnGjzlWWFUwnEQji3OqKCwXZcTuegXAeWWNjmRR8k4PVcvC0&#10;wETbO3/R7eALESDsElRQet8mUrq8JINuYlvi4J1tZ9AH2RVSd3gPcNPIOIpepMGKw0KJLb2VlNeH&#10;q1FQP9L3S5weL6fn7PyRfW7q3ZRTpUbDfj0H4an3/+G/9l4riF/h90v4AX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jAEMYAAADbAAAADwAAAAAAAAAAAAAAAACYAgAAZHJz&#10;L2Rvd25yZXYueG1sUEsFBgAAAAAEAAQA9QAAAIsDAAAAAA==&#10;" fillcolor="#00313c [3205]" stroked="f"/>
                        <v:shape id="Freeform 76" o:spid="_x0000_s1036" alt="background" style="position:absolute;left:10674;top:3556;width:552;height:717;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5Mxr4A&#10;AADbAAAADwAAAGRycy9kb3ducmV2LnhtbERPy4rCMBTdD/gP4QqzG1OFEalGEUEQUcEXbi/NtQ02&#10;NyWJWufrJwvB5eG8J7PW1uJBPhjHCvq9DARx4bThUsHpuPwZgQgRWWPtmBS8KMBs2vmaYK7dk/f0&#10;OMRSpBAOOSqoYmxyKUNRkcXQcw1x4q7OW4wJ+lJqj88Ubms5yLKhtGg4NVTY0KKi4na4WwVb/HUm&#10;w9tmfTn/aV+Y5e7saqW+u+18DCJSGz/it3ulFQzS2PQl/QA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TOTMa+AAAA2wAAAA8AAAAAAAAAAAAAAAAAmAIAAGRycy9kb3ducmV2&#10;LnhtbFBLBQYAAAAABAAEAPUAAACDAwAAAAA=&#10;" path="m17,21v-3,1,-5,1,-7,1c3,22,,18,,12,,4,5,,11,v2,,4,,5,1c15,5,15,5,15,5,14,5,13,4,11,4,8,4,6,7,6,11v,5,2,7,5,7c13,18,14,18,16,17r1,4xe" fillcolor="#00313c [3205]" stroked="f">
                          <v:path arrowok="t" o:connecttype="custom" o:connectlocs="1891313541,2147483646;1112535446,2147483646;0,1354875172;1223798807,0;1780049142,112921145;1668819518,564534513;1223798807,451613368;667514735,1241989095;1223798807,2032329786;1780049142,1919408642;1891313541,2147483646" o:connectangles="0,0,0,0,0,0,0,0,0,0,0"/>
                        </v:shape>
                        <v:shape id="Freeform 77" o:spid="_x0000_s1037" alt="background" style="position:absolute;left:11322;top:3556;width:520;height:755;visibility:visible;mso-wrap-style:square;v-text-anchor:top" coordsize="1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YAecMA&#10;AADbAAAADwAAAGRycy9kb3ducmV2LnhtbESPUWvCQBCE3wX/w7GCb3qp0NqmniKCEAUfjP6AJbdN&#10;0uT2Ym6r6b/vFQp9HGbmG2a1GVyr7tSH2rOBp3kCirjwtubSwPWyn72CCoJssfVMBr4pwGY9Hq0w&#10;tf7BZ7rnUqoI4ZCigUqkS7UORUUOw9x3xNH78L1DibIvte3xEeGu1YskedEOa44LFXa0q6ho8i9n&#10;4JlPx2XWXE/SFMdDmeVy+9TWmOlk2L6DEhrkP/zXzqyBxRv8fok/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YAecMAAADbAAAADwAAAAAAAAAAAAAAAACYAgAAZHJzL2Rv&#10;d25yZXYueG1sUEsFBgAAAAAEAAQA9QAAAIgDAAAAAA==&#10;" path="m7,23c5,23,3,22,,22,1,17,1,17,1,17v2,1,4,1,6,1c9,18,10,18,10,16,10,15,9,14,6,13,3,12,1,10,1,7,1,3,4,,9,v2,,4,,5,1c14,5,14,5,14,5,12,4,11,4,9,4,7,4,6,5,6,6v,2,1,2,4,3c14,10,16,12,16,15v,5,-4,8,-9,8xe" fillcolor="#00313c [3205]" stroked="f">
                          <v:path arrowok="t" o:connecttype="custom" o:connectlocs="782029560,2147483646;0,2147483646;111703735,1975587032;782029560,2091818264;1117174500,1859390300;670290985,1510765603;111703735,813480626;1005436998,0;1564024248,116196732;1564024248,581052661;1005436998,464855929;670290985,697284977;1117174500,1045909674;1787465485,1743193567;782029560,2147483646" o:connectangles="0,0,0,0,0,0,0,0,0,0,0,0,0,0,0"/>
                        </v:shape>
                        <v:shape id="Freeform 78" o:spid="_x0000_s1038" alt="background" style="position:absolute;left:11938;top:3263;width:298;height:1010;visibility:visible;mso-wrap-style:square;v-text-anchor:top" coordsize="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mpdcEA&#10;AADbAAAADwAAAGRycy9kb3ducmV2LnhtbERP3WrCMBS+F/YO4Qy8EU2nTqQzyhAUQRB0PsChOUvr&#10;mpMuibW+vbkQvPz4/herztaiJR8qxwo+RhkI4sLpio2C889mOAcRIrLG2jEpuFOA1fKtt8Bcuxsf&#10;qT1FI1IIhxwVlDE2uZShKMliGLmGOHG/zluMCXojtcdbCre1HGfZTFqsODWU2NC6pOLvdLUK4mE7&#10;2Xya1k8HdfN/yS6Dq9kflOq/d99fICJ18SV+undawSStT1/SD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5qXXBAAAA2wAAAA8AAAAAAAAAAAAAAAAAmAIAAGRycy9kb3du&#10;cmV2LnhtbFBLBQYAAAAABAAEAPUAAACGAwAAAAA=&#10;" path="m3,31c3,13,3,13,3,13,,13,,13,,13,,9,,9,,9v8,,8,,8,c8,31,8,31,8,31r-5,xm6,6c4,6,2,5,2,3,2,1,4,,6,,8,,9,1,9,3,9,5,8,6,6,6xe" fillcolor="#00313c [3205]" stroked="f">
                          <v:path arrowok="t" o:connecttype="custom" o:connectlocs="361124214,2147483646;361124214,1464299955;0,1464299955;0,1013735241;963035541,1013735241;963035541,2147483646;361124214,2147483646;722285678,675846517;240749829,337922705;722285678,0;1083409893,337922705;722285678,675846517" o:connectangles="0,0,0,0,0,0,0,0,0,0,0,0"/>
                          <o:lock v:ext="edit" verticies="t"/>
                        </v:shape>
                        <v:shape id="Freeform 79" o:spid="_x0000_s1039" alt="background" style="position:absolute;left:12426;top:3556;width:426;height:717;visibility:visible;mso-wrap-style:square;v-text-anchor:top" coordsize="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uEcIA&#10;AADbAAAADwAAAGRycy9kb3ducmV2LnhtbESPT4vCMBTE7wt+h/AWvK2piiJdoyxiQbypBa+P5tmW&#10;bV5qk/7RT2+EhT0OM78ZZr0dTCU6alxpWcF0EoEgzqwuOVeQXpKvFQjnkTVWlknBgxxsN6OPNcba&#10;9nyi7uxzEUrYxaig8L6OpXRZQQbdxNbEwbvZxqAPssmlbrAP5aaSsyhaSoMlh4UCa9oVlP2eW6Ng&#10;3rqkm17NfZFGSXdrj71+7nOlxp/DzzcIT4P/D//RBx24Gby/hB8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7K4RwgAAANsAAAAPAAAAAAAAAAAAAAAAAJgCAABkcnMvZG93&#10;bnJldi54bWxQSwUGAAAAAAQABAD1AAAAhwMAAAAA&#10;" path="m12,5v,,-1,,-2,c9,5,7,6,5,9v,13,,13,,13c,22,,22,,22,,,,,,,4,,4,,4,,5,4,5,4,5,4,7,1,8,,10,v1,,2,,3,l12,5xe" fillcolor="#00313c [3205]" stroked="f">
                          <v:path arrowok="t" o:connecttype="custom" o:connectlocs="1381916113,564534513;1151609110,564534513;575786843,1016147881;575786843,2147483646;0,2147483646;0,0;460650512,0;575786843,451613368;1151609110,0;1497087868,0;1381916113,564534513" o:connectangles="0,0,0,0,0,0,0,0,0,0,0"/>
                        </v:shape>
                        <v:shape id="Freeform 80" o:spid="_x0000_s1040" alt="background" style="position:absolute;left:12947;top:3556;width:718;height:755;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6scMA&#10;AADbAAAADwAAAGRycy9kb3ducmV2LnhtbESPQUsDMRSE70L/Q3hCbzarW0S2TYuUiqUnbT3o7bF5&#10;3SxuXpbkuV3/vREKPQ4z8w2zXI++UwPF1AY2cD8rQBHXwbbcGPg4vtw9gUqCbLELTAZ+KcF6NblZ&#10;YmXDmd9pOEijMoRThQacSF9pnWpHHtMs9MTZO4XoUbKMjbYRzxnuO/1QFI/aY8t5wWFPG0f19+HH&#10;G+g/h+2b8LZJ0RWvJc7xa5C9MdPb8XkBSmiUa/jS3lkDZQn/X/I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R6scMAAADbAAAADwAAAAAAAAAAAAAAAACYAgAAZHJzL2Rv&#10;d25yZXYueG1sUEsFBgAAAAAEAAQA9QAAAIgDAAAAAA==&#10;" path="m11,23c3,23,,18,,12,,4,4,,11,v7,,11,4,11,11c22,18,18,23,11,23xm11,4c7,4,5,7,5,11v,4,2,7,6,7c15,18,16,15,16,11,16,7,15,4,11,4xe" fillcolor="#00313c [3205]" stroked="f">
                          <v:path arrowok="t" o:connecttype="custom" o:connectlocs="1247192076,2147483646;0,1394533287;1247192076,0;2147483646,1278337638;1247192076,2147483646;1247192076,464855929;566899576,1278337638;1247192076,2091818264;1814057580,1278337638;1247192076,464855929" o:connectangles="0,0,0,0,0,0,0,0,0,0"/>
                          <o:lock v:ext="edit" verticies="t"/>
                        </v:shape>
                        <v:oval id="Oval 81" o:spid="_x0000_s1041" alt="background" style="position:absolute;left:13830;top:4044;width:190;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3zVscA&#10;AADbAAAADwAAAGRycy9kb3ducmV2LnhtbESPzWvCQBTE74X+D8sreJG60YJIdCN+pKXQg6g59PjI&#10;vnyQ7NuY3Wrav75bEHocZuY3zGo9mFZcqXe1ZQXTSQSCOLe65lJBdn59XoBwHllja5kUfJODdfL4&#10;sMJY2xsf6XrypQgQdjEqqLzvYildXpFBN7EdcfAK2xv0Qfal1D3eAty0chZFc2mw5rBQYUe7ivLm&#10;9GUUND/p/jJLz5fPcVZ8ZIdt8zblVKnR07BZgvA0+P/wvf2uFbzM4e9L+AE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d81bHAAAA2wAAAA8AAAAAAAAAAAAAAAAAmAIAAGRy&#10;cy9kb3ducmV2LnhtbFBLBQYAAAAABAAEAPUAAACMAwAAAAA=&#10;" fillcolor="#00313c [3205]" stroked="f"/>
                        <v:shape id="Freeform 82" o:spid="_x0000_s1042" alt="background" style="position:absolute;left:14217;top:3556;width:584;height:755;visibility:visible;mso-wrap-style:square;v-text-anchor:top" coordsize="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gHF8QA&#10;AADbAAAADwAAAGRycy9kb3ducmV2LnhtbESPQWvCQBSE7wX/w/KEXoJutNBKdBVpEQpe2qjo8ZF9&#10;JsHs25B9avz33UKhx2FmvmEWq9416kZdqD0bmIxTUMSFtzWXBva7zWgGKgiyxcYzGXhQgNVy8LTA&#10;zPo7f9Mtl1JFCIcMDVQibaZ1KCpyGMa+JY7e2XcOJcqu1LbDe4S7Rk/T9FU7rDkuVNjSe0XFJb86&#10;A3RKjnU+Sbb7j2R6cruy+RI5GPM87NdzUEK9/If/2p/WwMsb/H6JP0A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IBxfEAAAA2wAAAA8AAAAAAAAAAAAAAAAAmAIAAGRycy9k&#10;b3ducmV2LnhtbFBLBQYAAAAABAAEAPUAAACJAwAAAAA=&#10;" path="m14,22v,-2,,-2,,-2c12,22,10,23,7,23,2,23,,20,,16,,11,4,9,10,9v3,,3,,3,c13,8,13,8,13,8,13,5,12,4,8,4,6,4,4,4,2,5,1,1,1,1,1,1,3,,6,,9,v7,,9,3,9,7c18,22,18,22,18,22r-4,xm13,12v-3,,-3,,-3,c7,12,5,14,5,16v,1,1,3,3,3c10,19,12,18,13,17r,-5xe" fillcolor="#00313c [3205]" stroked="f">
                          <v:path arrowok="t" o:connecttype="custom" o:connectlocs="1551816383,2147483646;1551816383,2147483646;775907656,2147483646;0,1859390300;1108449909,1045909674;1440957382,1045909674;1440957382,929677358;886732979,464855929;221683253,581052661;110859000,116196732;997590909,0;1995181818,813480626;1995181818,2147483646;1551816383,2147483646;1440957382,1394533287;1108449909,1394533287;554224436,1859390300;886732979,2147483646;1440957382,1975587032;1440957382,1394533287" o:connectangles="0,0,0,0,0,0,0,0,0,0,0,0,0,0,0,0,0,0,0,0"/>
                          <o:lock v:ext="edit" verticies="t"/>
                        </v:shape>
                        <v:shape id="Freeform 83" o:spid="_x0000_s1043" alt="background" style="position:absolute;left:15030;top:3556;width:622;height:755;visibility:visible;mso-wrap-style:square;v-text-anchor:top" coordsize="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huJ8IA&#10;AADbAAAADwAAAGRycy9kb3ducmV2LnhtbERPy4rCMBTdC/MP4Q7MRjRVwY4d0zIIgoIbH5vZXZtr&#10;W2xuShNtx683C8Hl4byXWW9qcafWVZYVTMYRCOLc6ooLBafjevQNwnlkjbVlUvBPDrL0Y7DERNuO&#10;93Q/+EKEEHYJKii9bxIpXV6SQTe2DXHgLrY16ANsC6lb7EK4qeU0iubSYMWhocSGViXl18PNKFgv&#10;4t3wGhe4fZzrftPFf1U8b5T6+ux/f0B46v1b/HJvtIJZGBu+hB8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G4nwgAAANsAAAAPAAAAAAAAAAAAAAAAAJgCAABkcnMvZG93&#10;bnJldi54bWxQSwUGAAAAAAQABAD1AAAAhwMAAAAA&#10;" path="m15,22v,-3,,-3,,-3c12,22,10,23,7,23,2,23,,19,,14,,,,,,,5,,5,,5,v,13,,13,,13c5,16,6,18,9,18v2,,3,-1,5,-3c14,,14,,14,v5,,5,,5,c19,22,19,22,19,22r-4,xe" fillcolor="#00313c [3205]" stroked="f">
                          <v:path arrowok="t" o:connecttype="custom" o:connectlocs="1723646461,2147483646;1723646461,2147483646;804373641,2147483646;0,1626962335;0,0;574537733,0;574537733,1510765603;1034174160,2091818264;1608746202,1743193567;1608746202,0;2147483646,0;2147483646,2147483646;1723646461,2147483646" o:connectangles="0,0,0,0,0,0,0,0,0,0,0,0,0"/>
                        </v:shape>
                      </v:group>
                      <v:shape id="Freeform 84" o:spid="_x0000_s1044" style="position:absolute;left:59091;top:912;width:22125;height:8883;visibility:visible;mso-wrap-style:square;v-text-anchor:top" coordsize="68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8znsAA&#10;AADbAAAADwAAAGRycy9kb3ducmV2LnhtbESPT4vCMBTE7wt+h/AEb2vqiqLVKCII9bCH9c/90Tyb&#10;0ualJFmt394sCHscZuY3zHrb21bcyYfasYLJOANBXDpdc6Xgcj58LkCEiKyxdUwKnhRguxl8rDHX&#10;7sE/dD/FSiQIhxwVmBi7XMpQGrIYxq4jTt7NeYsxSV9J7fGR4LaVX1k2lxZrTgsGO9obKpvTr1UQ&#10;Z60r9NX6pvg+9oVp5jsmVGo07HcrEJH6+B9+twutYLqEvy/pB8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48znsAAAADbAAAADwAAAAAAAAAAAAAAAACYAgAAZHJzL2Rvd25y&#10;ZXYueG1sUEsFBgAAAAAEAAQA9QAAAIUDAAAAAA==&#10;" path="m476,c186,,79,86,,116v128,73,229,156,470,156c528,272,680,272,680,272,680,,680,,680,l476,xe" fillcolor="white [3212]" stroked="f">
                        <v:path arrowok="t" o:connecttype="custom" o:connectlocs="2147483646,0;0,2147483646;2147483646,2147483646;2147483646,2147483646;2147483646,0;2147483646,0" o:connectangles="0,0,0,0,0,0"/>
                      </v:shape>
                      <v:shape id="Freeform 104" o:spid="_x0000_s1045" alt="background" style="position:absolute;left:59103;top:929;width:22106;height:8861;visibility:visible;mso-wrap-style:square;v-text-anchor:top" coordsize="680,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Xi17wA&#10;AADbAAAADwAAAGRycy9kb3ducmV2LnhtbERPzQ7BQBC+S7zDZiRubIkIZYlIiBtaieukO9rSnW26&#10;i3p7e5A4fvn+l+vWVOJFjSstKxgNIxDEmdUl5wou6W4wA+E8ssbKMin4kIP1qttZYqztm8/0Snwu&#10;Qgi7GBUU3texlC4ryKAb2po4cDfbGPQBNrnUDb5DuKnkOIqm0mDJoaHAmrYFZY/kaRQcp8/jbTt/&#10;2Cyp9ye6X1MvbapUv9duFiA8tf4v/rkPWsEkrA9fw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ZeLXvAAAANsAAAAPAAAAAAAAAAAAAAAAAJgCAABkcnMvZG93bnJldi54&#10;bWxQSwUGAAAAAAQABAD1AAAAgQMAAAAA&#10;" adj="-11796480,,5400" path="m476,c186,,79,86,,116v128,73,229,156,470,156c528,272,680,272,680,272,680,,680,,680,l476,xe" fillcolor="#f8f8f8" stroked="f">
                        <v:stroke joinstyle="miter"/>
                        <v:formulas/>
                        <v:path arrowok="t" o:connecttype="custom" o:connectlocs="2147483646,0;0,2147483646;2147483646,2147483646;2147483646,2147483646;2147483646,0;2147483646,0" o:connectangles="0,0,0,0,0,0" textboxrect="0,0,680,272"/>
                        <v:textbox>
                          <w:txbxContent>
                            <w:p w14:paraId="5E6ACC17" w14:textId="77777777" w:rsidR="00012119" w:rsidRPr="007367A7" w:rsidRDefault="00012119" w:rsidP="006C3DCD">
                              <w:pPr>
                                <w:rPr>
                                  <w:rFonts w:eastAsia="Times New Roman"/>
                                  <w:color w:val="00A9CE" w:themeColor="accent1"/>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46" type="#_x0000_t75" alt="CSIRO logo" style="position:absolute;left:65836;top:863;width:8941;height:87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AwyjEAAAA2wAAAA8AAABkcnMvZG93bnJldi54bWxEj0FrAjEUhO+C/yG8Qm+aVYrV1SgiFEpZ&#10;Kdoe9PbcPDdLNy/bTarpvzeFgsdhZr5hFqtoG3GhzteOFYyGGQji0umaKwWfHy+DKQgfkDU2jknB&#10;L3lYLfu9BebaXXlHl32oRIKwz1GBCaHNpfSlIYt+6Fri5J1dZzEk2VVSd3hNcNvIcZZNpMWa04LB&#10;ljaGyq/9j1VwKr6bw8HNJu8mbiMe34rzMxdKPT7E9RxEoBju4f/2q1bwNIK/L+kHy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xAwyjEAAAA2wAAAA8AAAAAAAAAAAAAAAAA&#10;nwIAAGRycy9kb3ducmV2LnhtbFBLBQYAAAAABAAEAPcAAACQAwAAAAA=&#10;">
                      <v:imagedata r:id="rId9" o:title="CSIRO logo"/>
                      <v:path arrowok="t"/>
                    </v:shape>
                  </v:group>
                </w:pict>
              </mc:Fallback>
            </mc:AlternateContent>
          </w:r>
          <w:r w:rsidR="00FA2FAA" w:rsidRPr="004A6CF2">
            <w:t xml:space="preserve"> </w:t>
          </w:r>
        </w:p>
        <w:p w14:paraId="082A2A20" w14:textId="1A56FE0B" w:rsidR="00263D7F" w:rsidRPr="004A6CF2" w:rsidRDefault="006B13A3" w:rsidP="00263D7F">
          <w:pPr>
            <w:pStyle w:val="BodyText"/>
          </w:pPr>
          <w:sdt>
            <w:sdtPr>
              <w:id w:val="220948280"/>
              <w:placeholder>
                <w:docPart w:val="046967C8A3744B5DA0D6167F86CBE84B"/>
              </w:placeholder>
              <w:date w:fullDate="2017-10-01T00:00:00Z">
                <w:dateFormat w:val="MMMM yyyy"/>
                <w:lid w:val="en-AU"/>
                <w:storeMappedDataAs w:val="dateTime"/>
                <w:calendar w:val="gregorian"/>
              </w:date>
            </w:sdtPr>
            <w:sdtEndPr/>
            <w:sdtContent>
              <w:r w:rsidR="00C50D05">
                <w:t>October 2017</w:t>
              </w:r>
            </w:sdtContent>
          </w:sdt>
        </w:p>
        <w:p w14:paraId="549EC7EB" w14:textId="77777777" w:rsidR="00B91098" w:rsidRPr="004A6CF2" w:rsidRDefault="00263D7F" w:rsidP="00263D7F">
          <w:pPr>
            <w:spacing w:after="0"/>
            <w:rPr>
              <w:sz w:val="24"/>
            </w:rPr>
          </w:pPr>
          <w:r w:rsidRPr="004A6CF2">
            <w:t xml:space="preserve"> </w:t>
          </w:r>
          <w:r w:rsidR="00B91098" w:rsidRPr="004A6CF2">
            <w:br w:type="page"/>
          </w:r>
          <w:bookmarkStart w:id="0" w:name="_GoBack"/>
          <w:bookmarkEnd w:id="0"/>
        </w:p>
        <w:p w14:paraId="6A686859" w14:textId="77777777" w:rsidR="00BD3CD7" w:rsidRPr="004A6CF2" w:rsidRDefault="00042D44" w:rsidP="009A623D">
          <w:pPr>
            <w:pStyle w:val="BodyText"/>
          </w:pPr>
          <w:r w:rsidRPr="004A6CF2">
            <w:rPr>
              <w:noProof/>
            </w:rPr>
            <w:lastRenderedPageBreak/>
            <mc:AlternateContent>
              <mc:Choice Requires="wpg">
                <w:drawing>
                  <wp:anchor distT="0" distB="0" distL="114300" distR="114300" simplePos="0" relativeHeight="251817472" behindDoc="0" locked="1" layoutInCell="1" allowOverlap="1" wp14:anchorId="2A9F56F5" wp14:editId="3DD7CA7F">
                    <wp:simplePos x="0" y="0"/>
                    <wp:positionH relativeFrom="column">
                      <wp:posOffset>-1245870</wp:posOffset>
                    </wp:positionH>
                    <wp:positionV relativeFrom="page">
                      <wp:posOffset>8954770</wp:posOffset>
                    </wp:positionV>
                    <wp:extent cx="9381490" cy="1239520"/>
                    <wp:effectExtent l="7620" t="1270" r="2540" b="6985"/>
                    <wp:wrapNone/>
                    <wp:docPr id="11" name="Group 1014" descr="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81490" cy="1239520"/>
                              <a:chOff x="-828" y="14243"/>
                              <a:chExt cx="14774" cy="1952"/>
                            </a:xfrm>
                          </wpg:grpSpPr>
                          <wps:wsp>
                            <wps:cNvPr id="13" name="Freeform 116" descr="Background image"/>
                            <wps:cNvSpPr>
                              <a:spLocks/>
                            </wps:cNvSpPr>
                            <wps:spPr bwMode="auto">
                              <a:xfrm>
                                <a:off x="-828" y="14243"/>
                                <a:ext cx="3393" cy="976"/>
                              </a:xfrm>
                              <a:custGeom>
                                <a:avLst/>
                                <a:gdLst>
                                  <a:gd name="T0" fmla="*/ 2154555 w 667"/>
                                  <a:gd name="T1" fmla="*/ 532606 h 192"/>
                                  <a:gd name="T2" fmla="*/ 93676 w 667"/>
                                  <a:gd name="T3" fmla="*/ 0 h 192"/>
                                  <a:gd name="T4" fmla="*/ 0 w 667"/>
                                  <a:gd name="T5" fmla="*/ 0 h 192"/>
                                  <a:gd name="T6" fmla="*/ 0 w 667"/>
                                  <a:gd name="T7" fmla="*/ 619760 h 192"/>
                                  <a:gd name="T8" fmla="*/ 865698 w 667"/>
                                  <a:gd name="T9" fmla="*/ 619760 h 192"/>
                                  <a:gd name="T10" fmla="*/ 2154555 w 667"/>
                                  <a:gd name="T11" fmla="*/ 532606 h 19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67" h="192">
                                    <a:moveTo>
                                      <a:pt x="667" y="165"/>
                                    </a:moveTo>
                                    <a:cubicBezTo>
                                      <a:pt x="513" y="77"/>
                                      <a:pt x="302" y="0"/>
                                      <a:pt x="29" y="0"/>
                                    </a:cubicBezTo>
                                    <a:cubicBezTo>
                                      <a:pt x="0" y="0"/>
                                      <a:pt x="0" y="0"/>
                                      <a:pt x="0" y="0"/>
                                    </a:cubicBezTo>
                                    <a:cubicBezTo>
                                      <a:pt x="0" y="192"/>
                                      <a:pt x="0" y="192"/>
                                      <a:pt x="0" y="192"/>
                                    </a:cubicBezTo>
                                    <a:cubicBezTo>
                                      <a:pt x="268" y="192"/>
                                      <a:pt x="268" y="192"/>
                                      <a:pt x="268" y="192"/>
                                    </a:cubicBezTo>
                                    <a:cubicBezTo>
                                      <a:pt x="528" y="192"/>
                                      <a:pt x="612" y="186"/>
                                      <a:pt x="667" y="165"/>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7" descr="Background image"/>
                            <wps:cNvSpPr>
                              <a:spLocks/>
                            </wps:cNvSpPr>
                            <wps:spPr bwMode="auto">
                              <a:xfrm>
                                <a:off x="2565" y="14243"/>
                                <a:ext cx="11381" cy="1952"/>
                              </a:xfrm>
                              <a:custGeom>
                                <a:avLst/>
                                <a:gdLst>
                                  <a:gd name="T0" fmla="*/ 2161296 w 2237"/>
                                  <a:gd name="T1" fmla="*/ 0 h 384"/>
                                  <a:gd name="T2" fmla="*/ 0 w 2237"/>
                                  <a:gd name="T3" fmla="*/ 532606 h 384"/>
                                  <a:gd name="T4" fmla="*/ 2135451 w 2237"/>
                                  <a:gd name="T5" fmla="*/ 1239520 h 384"/>
                                  <a:gd name="T6" fmla="*/ 7226935 w 2237"/>
                                  <a:gd name="T7" fmla="*/ 1239520 h 384"/>
                                  <a:gd name="T8" fmla="*/ 7226935 w 2237"/>
                                  <a:gd name="T9" fmla="*/ 0 h 384"/>
                                  <a:gd name="T10" fmla="*/ 2161296 w 2237"/>
                                  <a:gd name="T11" fmla="*/ 0 h 38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237" h="384">
                                    <a:moveTo>
                                      <a:pt x="669" y="0"/>
                                    </a:moveTo>
                                    <a:cubicBezTo>
                                      <a:pt x="262" y="0"/>
                                      <a:pt x="112" y="122"/>
                                      <a:pt x="0" y="165"/>
                                    </a:cubicBezTo>
                                    <a:cubicBezTo>
                                      <a:pt x="180" y="268"/>
                                      <a:pt x="322" y="384"/>
                                      <a:pt x="661" y="384"/>
                                    </a:cubicBezTo>
                                    <a:cubicBezTo>
                                      <a:pt x="743" y="384"/>
                                      <a:pt x="2237" y="384"/>
                                      <a:pt x="2237" y="384"/>
                                    </a:cubicBezTo>
                                    <a:cubicBezTo>
                                      <a:pt x="2237" y="0"/>
                                      <a:pt x="2237" y="0"/>
                                      <a:pt x="2237" y="0"/>
                                    </a:cubicBezTo>
                                    <a:lnTo>
                                      <a:pt x="669" y="0"/>
                                    </a:ln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19" descr="Background image"/>
                            <wps:cNvSpPr>
                              <a:spLocks/>
                            </wps:cNvSpPr>
                            <wps:spPr bwMode="auto">
                              <a:xfrm>
                                <a:off x="-828" y="15610"/>
                                <a:ext cx="11208" cy="224"/>
                              </a:xfrm>
                              <a:custGeom>
                                <a:avLst/>
                                <a:gdLst>
                                  <a:gd name="T0" fmla="*/ 7117080 w 2203"/>
                                  <a:gd name="T1" fmla="*/ 122844 h 44"/>
                                  <a:gd name="T2" fmla="*/ 6648639 w 2203"/>
                                  <a:gd name="T3" fmla="*/ 0 h 44"/>
                                  <a:gd name="T4" fmla="*/ 0 w 2203"/>
                                  <a:gd name="T5" fmla="*/ 0 h 44"/>
                                  <a:gd name="T6" fmla="*/ 0 w 2203"/>
                                  <a:gd name="T7" fmla="*/ 142240 h 44"/>
                                  <a:gd name="T8" fmla="*/ 6823093 w 2203"/>
                                  <a:gd name="T9" fmla="*/ 142240 h 44"/>
                                  <a:gd name="T10" fmla="*/ 7117080 w 2203"/>
                                  <a:gd name="T11" fmla="*/ 122844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203" h="44">
                                    <a:moveTo>
                                      <a:pt x="2203" y="38"/>
                                    </a:moveTo>
                                    <a:cubicBezTo>
                                      <a:pt x="2169" y="21"/>
                                      <a:pt x="2120" y="0"/>
                                      <a:pt x="2058" y="0"/>
                                    </a:cubicBezTo>
                                    <a:cubicBezTo>
                                      <a:pt x="0" y="0"/>
                                      <a:pt x="0" y="0"/>
                                      <a:pt x="0" y="0"/>
                                    </a:cubicBezTo>
                                    <a:cubicBezTo>
                                      <a:pt x="0" y="44"/>
                                      <a:pt x="0" y="44"/>
                                      <a:pt x="0" y="44"/>
                                    </a:cubicBezTo>
                                    <a:cubicBezTo>
                                      <a:pt x="2112" y="44"/>
                                      <a:pt x="2112" y="44"/>
                                      <a:pt x="2112" y="44"/>
                                    </a:cubicBezTo>
                                    <a:cubicBezTo>
                                      <a:pt x="2112" y="44"/>
                                      <a:pt x="2193" y="40"/>
                                      <a:pt x="2203" y="38"/>
                                    </a:cubicBezTo>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0" descr="Background image"/>
                            <wps:cNvSpPr>
                              <a:spLocks/>
                            </wps:cNvSpPr>
                            <wps:spPr bwMode="auto">
                              <a:xfrm>
                                <a:off x="10380" y="15610"/>
                                <a:ext cx="3566" cy="447"/>
                              </a:xfrm>
                              <a:custGeom>
                                <a:avLst/>
                                <a:gdLst>
                                  <a:gd name="T0" fmla="*/ 494229 w 701"/>
                                  <a:gd name="T1" fmla="*/ 0 h 88"/>
                                  <a:gd name="T2" fmla="*/ 0 w 701"/>
                                  <a:gd name="T3" fmla="*/ 122569 h 88"/>
                                  <a:gd name="T4" fmla="*/ 487769 w 701"/>
                                  <a:gd name="T5" fmla="*/ 283845 h 88"/>
                                  <a:gd name="T6" fmla="*/ 2264410 w 701"/>
                                  <a:gd name="T7" fmla="*/ 283845 h 88"/>
                                  <a:gd name="T8" fmla="*/ 2264410 w 701"/>
                                  <a:gd name="T9" fmla="*/ 0 h 88"/>
                                  <a:gd name="T10" fmla="*/ 494229 w 701"/>
                                  <a:gd name="T11" fmla="*/ 0 h 8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01" h="88">
                                    <a:moveTo>
                                      <a:pt x="153" y="0"/>
                                    </a:moveTo>
                                    <a:cubicBezTo>
                                      <a:pt x="60" y="0"/>
                                      <a:pt x="26" y="28"/>
                                      <a:pt x="0" y="38"/>
                                    </a:cubicBezTo>
                                    <a:cubicBezTo>
                                      <a:pt x="41" y="61"/>
                                      <a:pt x="74" y="88"/>
                                      <a:pt x="151" y="88"/>
                                    </a:cubicBezTo>
                                    <a:cubicBezTo>
                                      <a:pt x="701" y="88"/>
                                      <a:pt x="701" y="88"/>
                                      <a:pt x="701" y="88"/>
                                    </a:cubicBezTo>
                                    <a:cubicBezTo>
                                      <a:pt x="701" y="0"/>
                                      <a:pt x="701" y="0"/>
                                      <a:pt x="701" y="0"/>
                                    </a:cubicBezTo>
                                    <a:lnTo>
                                      <a:pt x="1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1" descr="Background image"/>
                            <wps:cNvSpPr>
                              <a:spLocks/>
                            </wps:cNvSpPr>
                            <wps:spPr bwMode="auto">
                              <a:xfrm>
                                <a:off x="8635" y="15158"/>
                                <a:ext cx="5311" cy="223"/>
                              </a:xfrm>
                              <a:custGeom>
                                <a:avLst/>
                                <a:gdLst>
                                  <a:gd name="T0" fmla="*/ 0 w 1044"/>
                                  <a:gd name="T1" fmla="*/ 22528 h 44"/>
                                  <a:gd name="T2" fmla="*/ 468401 w 1044"/>
                                  <a:gd name="T3" fmla="*/ 141605 h 44"/>
                                  <a:gd name="T4" fmla="*/ 3372485 w 1044"/>
                                  <a:gd name="T5" fmla="*/ 141605 h 44"/>
                                  <a:gd name="T6" fmla="*/ 3372485 w 1044"/>
                                  <a:gd name="T7" fmla="*/ 0 h 44"/>
                                  <a:gd name="T8" fmla="*/ 293962 w 1044"/>
                                  <a:gd name="T9" fmla="*/ 0 h 44"/>
                                  <a:gd name="T10" fmla="*/ 0 w 1044"/>
                                  <a:gd name="T11" fmla="*/ 22528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44" h="44">
                                    <a:moveTo>
                                      <a:pt x="0" y="7"/>
                                    </a:moveTo>
                                    <a:cubicBezTo>
                                      <a:pt x="35" y="27"/>
                                      <a:pt x="83" y="44"/>
                                      <a:pt x="145" y="44"/>
                                    </a:cubicBezTo>
                                    <a:cubicBezTo>
                                      <a:pt x="1044" y="44"/>
                                      <a:pt x="1044" y="44"/>
                                      <a:pt x="1044" y="44"/>
                                    </a:cubicBezTo>
                                    <a:cubicBezTo>
                                      <a:pt x="1044" y="0"/>
                                      <a:pt x="1044" y="0"/>
                                      <a:pt x="1044" y="0"/>
                                    </a:cubicBezTo>
                                    <a:cubicBezTo>
                                      <a:pt x="91" y="0"/>
                                      <a:pt x="91" y="0"/>
                                      <a:pt x="91" y="0"/>
                                    </a:cubicBezTo>
                                    <a:cubicBezTo>
                                      <a:pt x="32" y="0"/>
                                      <a:pt x="12" y="2"/>
                                      <a:pt x="0" y="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22" descr="Background image"/>
                            <wps:cNvSpPr>
                              <a:spLocks/>
                            </wps:cNvSpPr>
                            <wps:spPr bwMode="auto">
                              <a:xfrm>
                                <a:off x="-828" y="14939"/>
                                <a:ext cx="9463" cy="442"/>
                              </a:xfrm>
                              <a:custGeom>
                                <a:avLst/>
                                <a:gdLst>
                                  <a:gd name="T0" fmla="*/ 5514716 w 1860"/>
                                  <a:gd name="T1" fmla="*/ 280670 h 87"/>
                                  <a:gd name="T2" fmla="*/ 6009005 w 1860"/>
                                  <a:gd name="T3" fmla="*/ 161305 h 87"/>
                                  <a:gd name="T4" fmla="*/ 5521177 w 1860"/>
                                  <a:gd name="T5" fmla="*/ 0 h 87"/>
                                  <a:gd name="T6" fmla="*/ 0 w 1860"/>
                                  <a:gd name="T7" fmla="*/ 0 h 87"/>
                                  <a:gd name="T8" fmla="*/ 0 w 1860"/>
                                  <a:gd name="T9" fmla="*/ 280670 h 87"/>
                                  <a:gd name="T10" fmla="*/ 5514716 w 1860"/>
                                  <a:gd name="T11" fmla="*/ 280670 h 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860" h="87">
                                    <a:moveTo>
                                      <a:pt x="1707" y="87"/>
                                    </a:moveTo>
                                    <a:cubicBezTo>
                                      <a:pt x="1800" y="87"/>
                                      <a:pt x="1834" y="59"/>
                                      <a:pt x="1860" y="50"/>
                                    </a:cubicBezTo>
                                    <a:cubicBezTo>
                                      <a:pt x="1819" y="26"/>
                                      <a:pt x="1786" y="0"/>
                                      <a:pt x="1709" y="0"/>
                                    </a:cubicBezTo>
                                    <a:cubicBezTo>
                                      <a:pt x="0" y="0"/>
                                      <a:pt x="0" y="0"/>
                                      <a:pt x="0" y="0"/>
                                    </a:cubicBezTo>
                                    <a:cubicBezTo>
                                      <a:pt x="0" y="87"/>
                                      <a:pt x="0" y="87"/>
                                      <a:pt x="0" y="87"/>
                                    </a:cubicBezTo>
                                    <a:lnTo>
                                      <a:pt x="1707" y="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F2AD92A" id="Group 1014" o:spid="_x0000_s1026" alt="background" style="position:absolute;margin-left:-98.1pt;margin-top:705.1pt;width:738.7pt;height:97.6pt;z-index:251817472;mso-position-vertical-relative:page" coordorigin="-828,14243" coordsize="14774,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">
                    <v:shape id="Freeform 116" o:spid="_x0000_s1027" alt="Background image" style="position:absolute;left:-828;top:14243;width:3393;height:976;visibility:visible;mso-wrap-style:square;v-text-anchor:top" coordsize="66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q6lsAA&#10;AADbAAAADwAAAGRycy9kb3ducmV2LnhtbERPS4vCMBC+L/gfwgje1lQFWatRiqCst/UFehuasS02&#10;k5Jkte6vN4Kwt/n4njNbtKYWN3K+sqxg0E9AEOdWV1woOOxXn18gfEDWWFsmBQ/ysJh3PmaYanvn&#10;Ld12oRAxhH2KCsoQmlRKn5dk0PdtQxy5i3UGQ4SukNrhPYabWg6TZCwNVhwbSmxoWVJ+3f0aBSN7&#10;Puqs+ltnP4429jRphuPzRqlet82mIAK14V/8dn/rOH8Er1/i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q6lsAAAADbAAAADwAAAAAAAAAAAAAAAACYAgAAZHJzL2Rvd25y&#10;ZXYueG1sUEsFBgAAAAAEAAQA9QAAAIUDAAAAAA==&#10;" path="m667,165c513,77,302,,29,,,,,,,,,192,,192,,192v268,,268,,268,c528,192,612,186,667,165e" fillcolor="#00a9ce [3204]" stroked="f">
                      <v:path arrowok="t" o:connecttype="custom" o:connectlocs="10960128,2707414;476526,0;0,0;0,3150447;4403768,3150447;10960128,2707414" o:connectangles="0,0,0,0,0,0"/>
                    </v:shape>
                    <v:shape id="Freeform 117" o:spid="_x0000_s1028" alt="Background image" style="position:absolute;left:2565;top:14243;width:11381;height:1952;visibility:visible;mso-wrap-style:square;v-text-anchor:top" coordsize="2237,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0vjr0A&#10;AADbAAAADwAAAGRycy9kb3ducmV2LnhtbERPzQrCMAy+C75DieBNO0VEplVUEAVPTsFrWOM2XNOx&#10;Vjd9eisI3vLx/Waxak0pnlS7wrKC0TACQZxaXXCm4HLeDWYgnEfWWFomBS9ysFp2OwuMtW34RM/E&#10;ZyKEsItRQe59FUvp0pwMuqGtiAN3s7VBH2CdSV1jE8JNKcdRNJUGCw4NOVa0zSm9Jw+jYF+dbs1m&#10;fbUJ7Y6j9/R9nWS8V6rfa9dzEJ5a/xf/3Acd5k/g+0s4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10vjr0AAADbAAAADwAAAAAAAAAAAAAAAACYAgAAZHJzL2Rvd25yZXYu&#10;eG1sUEsFBgAAAAAEAAQA9QAAAIIDAAAAAA==&#10;" path="m669,c262,,112,122,,165,180,268,322,384,661,384v82,,1576,,1576,c2237,,2237,,2237,l669,xe" fillcolor="#00a9ce [3204]" stroked="f">
                      <v:path arrowok="t" o:connecttype="custom" o:connectlocs="10995847,0;0,2707414;10864358,6300893;36767880,6300893;36767880,0;10995847,0" o:connectangles="0,0,0,0,0,0"/>
                    </v:shape>
                    <v:shape id="Freeform 119" o:spid="_x0000_s1029" alt="Background image" style="position:absolute;left:-828;top:15610;width:11208;height:224;visibility:visible;mso-wrap-style:square;v-text-anchor:top" coordsize="220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lAJ8AA&#10;AADbAAAADwAAAGRycy9kb3ducmV2LnhtbERP24rCMBB9F/yHMIJvNlVWka5RZEERxAcvHzA0s02x&#10;mZQka7t+vREW9m0O5zqrTW8b8SAfascKplkOgrh0uuZKwe26myxBhIissXFMCn4pwGY9HKyw0K7j&#10;Mz0usRIphEOBCkyMbSFlKA1ZDJlriRP37bzFmKCvpPbYpXDbyFmeL6TFmlODwZa+DJX3y49VcDg+&#10;93y+6+l8sdwaf/rQ5ayLSo1H/fYTRKQ+/ov/3Aed5s/h/Us6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lAJ8AAAADbAAAADwAAAAAAAAAAAAAAAACYAgAAZHJzL2Rvd25y&#10;ZXYueG1sUEsFBgAAAAAEAAQA9QAAAIUDAAAAAA==&#10;" path="m2203,38c2169,21,2120,,2058,,,,,,,,,44,,44,,44v2112,,2112,,2112,c2112,44,2193,40,2203,38e" fillcolor="#00313c [3205]" stroked="f">
                      <v:path arrowok="t" o:connecttype="custom" o:connectlocs="36208912,625388;33825668,0;0,0;0,724131;34713221,724131;36208912,625388" o:connectangles="0,0,0,0,0,0"/>
                    </v:shape>
                    <v:shape id="Freeform 120" o:spid="_x0000_s1030" alt="Background image" style="position:absolute;left:10380;top:15610;width:3566;height:447;visibility:visible;mso-wrap-style:square;v-text-anchor:top" coordsize="70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pGLoA&#10;AADbAAAADwAAAGRycy9kb3ducmV2LnhtbERPzQrCMAy+C75DieBNO0VEplVEEPWozntY4zZc07JW&#10;N9/eCoK3fHy/WW06U4sXNb6yrGAyTkAQ51ZXXCjIrvvRAoQPyBpry6TgTR42635vham2LZ/pdQmF&#10;iCHsU1RQhuBSKX1ekkE/to44cnfbGAwRNoXUDbYx3NRymiRzabDi2FCio11J+ePyNAqMm52ym7tX&#10;192hZdxnCbfHh1LDQbddggjUhb/45z7qOH8O31/iAXL9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epGLoAAADbAAAADwAAAAAAAAAAAAAAAACYAgAAZHJzL2Rvd25yZXYueG1s&#10;UEsFBgAAAAAEAAQA9QAAAH8DAAAAAA==&#10;" path="m153,c60,,26,28,,38,41,61,74,88,151,88v550,,550,,550,c701,,701,,701,l153,xe" stroked="f">
                      <v:path arrowok="t" o:connecttype="custom" o:connectlocs="2514152,0;0,622595;2481290,1441804;11519096,1441804;11519096,0;2514152,0" o:connectangles="0,0,0,0,0,0"/>
                    </v:shape>
                    <v:shape id="Freeform 121" o:spid="_x0000_s1031" alt="Background image" style="position:absolute;left:8635;top:15158;width:5311;height:223;visibility:visible;mso-wrap-style:square;v-text-anchor:top" coordsize="10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7toMMA&#10;AADbAAAADwAAAGRycy9kb3ducmV2LnhtbERPTWvCQBC9C/6HZYTedKNSW6KrFEGRIkJiaT0O2TGJ&#10;zc6G7Fajv94VhN7m8T5ntmhNJc7UuNKyguEgAkGcWV1yruBrv+q/g3AeWWNlmRRcycFi3u3MMNb2&#10;wgmdU5+LEMIuRgWF93UspcsKMugGtiYO3NE2Bn2ATS51g5cQbio5iqKJNFhyaCiwpmVB2W/6ZxQc&#10;tslxddv9+Nd0t0w2+9P6+3M8Uuql135MQXhq/b/46d7oMP8NHr+E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7toMMAAADbAAAADwAAAAAAAAAAAAAAAACYAgAAZHJzL2Rv&#10;d25yZXYueG1sUEsFBgAAAAAEAAQA9QAAAIgDAAAAAA==&#10;" path="m,7c35,27,83,44,145,44v899,,899,,899,c1044,,1044,,1044,,91,,91,,91,,32,,12,2,,7e" stroked="f">
                      <v:path arrowok="t" o:connecttype="custom" o:connectlocs="0,114176;2382833,717680;17156387,717680;17156387,0;1495433,0;0,114176" o:connectangles="0,0,0,0,0,0"/>
                    </v:shape>
                    <v:shape id="Freeform 122" o:spid="_x0000_s1032" alt="Background image" style="position:absolute;left:-828;top:14939;width:9463;height:442;visibility:visible;mso-wrap-style:square;v-text-anchor:top" coordsize="18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t+MYA&#10;AADbAAAADwAAAGRycy9kb3ducmV2LnhtbESPQW/CMAyF75P4D5EncRvpOLCtENBAoHFBGmyHcbMa&#10;01ZrnJJkpezX48Ok3Wy95/c+zxa9a1RHIdaeDTyOMlDEhbc1lwY+PzYPz6BiQrbYeCYDV4qwmA/u&#10;Zphbf+E9dYdUKgnhmKOBKqU21zoWFTmMI98Si3bywWGSNZTaBrxIuGv0OMsm2mHN0lBhS6uKiu/D&#10;jzPwEq/p+LVcvy+3u/Pb77ELbrV+MmZ4379OQSXq07/573prBV9g5RcZQM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Pt+MYAAADbAAAADwAAAAAAAAAAAAAAAACYAgAAZHJz&#10;L2Rvd25yZXYueG1sUEsFBgAAAAAEAAQA9QAAAIsDAAAAAA==&#10;" path="m1707,87v93,,127,-28,153,-37c1819,26,1786,,1709,,,,,,,,,87,,87,,87r1707,xe" stroked="f">
                      <v:path arrowok="t" o:connecttype="custom" o:connectlocs="28056859,1425933;30571621,819504;28089730,0;0,0;0,1425933;28056859,1425933" o:connectangles="0,0,0,0,0,0"/>
                    </v:shape>
                    <w10:wrap anchory="page"/>
                    <w10:anchorlock/>
                  </v:group>
                </w:pict>
              </mc:Fallback>
            </mc:AlternateContent>
          </w:r>
        </w:p>
      </w:sdtContent>
    </w:sdt>
    <w:p w14:paraId="42780057" w14:textId="77777777" w:rsidR="00BD3CD7" w:rsidRPr="004A6CF2" w:rsidRDefault="00BD3CD7" w:rsidP="00D1044D">
      <w:pPr>
        <w:pStyle w:val="Heading1noTOC"/>
      </w:pPr>
      <w:r w:rsidRPr="004A6CF2">
        <w:t>Contents</w:t>
      </w:r>
    </w:p>
    <w:p w14:paraId="6646F599" w14:textId="77777777" w:rsidR="00BE4341" w:rsidRDefault="00B11DC0">
      <w:pPr>
        <w:pStyle w:val="TOC2"/>
      </w:pPr>
      <w:r>
        <w:tab/>
      </w:r>
      <w:r w:rsidR="00456271" w:rsidRPr="004A6CF2">
        <w:fldChar w:fldCharType="begin"/>
      </w:r>
      <w:r w:rsidR="00BD3CD7" w:rsidRPr="004A6CF2">
        <w:instrText xml:space="preserve"> TOC \h \z \t "Heading 1,2,Heading 2,3,PartTitle,1,Heading 1 Numbered,2,Heading 1 not numbered,2,Heading 2 not numbered,3,Appendix Heading 1,2" </w:instrText>
      </w:r>
      <w:r w:rsidR="00456271" w:rsidRPr="004A6CF2">
        <w:fldChar w:fldCharType="separate"/>
      </w:r>
    </w:p>
    <w:p w14:paraId="4B48E2DF" w14:textId="77777777" w:rsidR="00BE4341" w:rsidRDefault="006B13A3">
      <w:pPr>
        <w:pStyle w:val="TOC2"/>
        <w:rPr>
          <w:rFonts w:asciiTheme="minorHAnsi" w:eastAsiaTheme="minorEastAsia" w:hAnsiTheme="minorHAnsi" w:cstheme="minorBidi"/>
          <w:color w:val="auto"/>
          <w:sz w:val="22"/>
        </w:rPr>
      </w:pPr>
      <w:hyperlink w:anchor="_Toc497222235" w:history="1">
        <w:r w:rsidR="00BE4341" w:rsidRPr="00243300">
          <w:rPr>
            <w:rStyle w:val="Hyperlink"/>
          </w:rPr>
          <w:t>1</w:t>
        </w:r>
        <w:r w:rsidR="00BE4341">
          <w:rPr>
            <w:rFonts w:asciiTheme="minorHAnsi" w:eastAsiaTheme="minorEastAsia" w:hAnsiTheme="minorHAnsi" w:cstheme="minorBidi"/>
            <w:color w:val="auto"/>
            <w:sz w:val="22"/>
          </w:rPr>
          <w:tab/>
        </w:r>
        <w:r w:rsidR="00BE4341" w:rsidRPr="00243300">
          <w:rPr>
            <w:rStyle w:val="Hyperlink"/>
          </w:rPr>
          <w:t>Executive Summary</w:t>
        </w:r>
        <w:r w:rsidR="00BE4341">
          <w:rPr>
            <w:webHidden/>
          </w:rPr>
          <w:tab/>
        </w:r>
        <w:r w:rsidR="00BE4341">
          <w:rPr>
            <w:webHidden/>
          </w:rPr>
          <w:fldChar w:fldCharType="begin"/>
        </w:r>
        <w:r w:rsidR="00BE4341">
          <w:rPr>
            <w:webHidden/>
          </w:rPr>
          <w:instrText xml:space="preserve"> PAGEREF _Toc497222235 \h </w:instrText>
        </w:r>
        <w:r w:rsidR="00BE4341">
          <w:rPr>
            <w:webHidden/>
          </w:rPr>
        </w:r>
        <w:r w:rsidR="00BE4341">
          <w:rPr>
            <w:webHidden/>
          </w:rPr>
          <w:fldChar w:fldCharType="separate"/>
        </w:r>
        <w:r w:rsidR="009C128B">
          <w:rPr>
            <w:webHidden/>
          </w:rPr>
          <w:t>2</w:t>
        </w:r>
        <w:r w:rsidR="00BE4341">
          <w:rPr>
            <w:webHidden/>
          </w:rPr>
          <w:fldChar w:fldCharType="end"/>
        </w:r>
      </w:hyperlink>
    </w:p>
    <w:p w14:paraId="46345B41" w14:textId="77777777" w:rsidR="00BE4341" w:rsidRDefault="006B13A3">
      <w:pPr>
        <w:pStyle w:val="TOC2"/>
        <w:rPr>
          <w:rFonts w:asciiTheme="minorHAnsi" w:eastAsiaTheme="minorEastAsia" w:hAnsiTheme="minorHAnsi" w:cstheme="minorBidi"/>
          <w:color w:val="auto"/>
          <w:sz w:val="22"/>
        </w:rPr>
      </w:pPr>
      <w:hyperlink w:anchor="_Toc497222236" w:history="1">
        <w:r w:rsidR="00BE4341" w:rsidRPr="00243300">
          <w:rPr>
            <w:rStyle w:val="Hyperlink"/>
          </w:rPr>
          <w:t>2</w:t>
        </w:r>
        <w:r w:rsidR="00BE4341">
          <w:rPr>
            <w:rFonts w:asciiTheme="minorHAnsi" w:eastAsiaTheme="minorEastAsia" w:hAnsiTheme="minorHAnsi" w:cstheme="minorBidi"/>
            <w:color w:val="auto"/>
            <w:sz w:val="22"/>
          </w:rPr>
          <w:tab/>
        </w:r>
        <w:r w:rsidR="00BE4341" w:rsidRPr="00243300">
          <w:rPr>
            <w:rStyle w:val="Hyperlink"/>
          </w:rPr>
          <w:t>Purpose and audience</w:t>
        </w:r>
        <w:r w:rsidR="00BE4341">
          <w:rPr>
            <w:webHidden/>
          </w:rPr>
          <w:tab/>
        </w:r>
        <w:r w:rsidR="00BE4341">
          <w:rPr>
            <w:webHidden/>
          </w:rPr>
          <w:fldChar w:fldCharType="begin"/>
        </w:r>
        <w:r w:rsidR="00BE4341">
          <w:rPr>
            <w:webHidden/>
          </w:rPr>
          <w:instrText xml:space="preserve"> PAGEREF _Toc497222236 \h </w:instrText>
        </w:r>
        <w:r w:rsidR="00BE4341">
          <w:rPr>
            <w:webHidden/>
          </w:rPr>
        </w:r>
        <w:r w:rsidR="00BE4341">
          <w:rPr>
            <w:webHidden/>
          </w:rPr>
          <w:fldChar w:fldCharType="separate"/>
        </w:r>
        <w:r w:rsidR="009C128B">
          <w:rPr>
            <w:webHidden/>
          </w:rPr>
          <w:t>5</w:t>
        </w:r>
        <w:r w:rsidR="00BE4341">
          <w:rPr>
            <w:webHidden/>
          </w:rPr>
          <w:fldChar w:fldCharType="end"/>
        </w:r>
      </w:hyperlink>
    </w:p>
    <w:p w14:paraId="619DA913" w14:textId="77777777" w:rsidR="00BE4341" w:rsidRDefault="006B13A3">
      <w:pPr>
        <w:pStyle w:val="TOC2"/>
        <w:rPr>
          <w:rFonts w:asciiTheme="minorHAnsi" w:eastAsiaTheme="minorEastAsia" w:hAnsiTheme="minorHAnsi" w:cstheme="minorBidi"/>
          <w:color w:val="auto"/>
          <w:sz w:val="22"/>
        </w:rPr>
      </w:pPr>
      <w:hyperlink w:anchor="_Toc497222237" w:history="1">
        <w:r w:rsidR="00BE4341" w:rsidRPr="00243300">
          <w:rPr>
            <w:rStyle w:val="Hyperlink"/>
          </w:rPr>
          <w:t>3</w:t>
        </w:r>
        <w:r w:rsidR="00BE4341">
          <w:rPr>
            <w:rFonts w:asciiTheme="minorHAnsi" w:eastAsiaTheme="minorEastAsia" w:hAnsiTheme="minorHAnsi" w:cstheme="minorBidi"/>
            <w:color w:val="auto"/>
            <w:sz w:val="22"/>
          </w:rPr>
          <w:tab/>
        </w:r>
        <w:r w:rsidR="00BE4341" w:rsidRPr="00243300">
          <w:rPr>
            <w:rStyle w:val="Hyperlink"/>
          </w:rPr>
          <w:t>Background</w:t>
        </w:r>
        <w:r w:rsidR="00BE4341">
          <w:rPr>
            <w:webHidden/>
          </w:rPr>
          <w:tab/>
        </w:r>
        <w:r w:rsidR="00BE4341">
          <w:rPr>
            <w:webHidden/>
          </w:rPr>
          <w:fldChar w:fldCharType="begin"/>
        </w:r>
        <w:r w:rsidR="00BE4341">
          <w:rPr>
            <w:webHidden/>
          </w:rPr>
          <w:instrText xml:space="preserve"> PAGEREF _Toc497222237 \h </w:instrText>
        </w:r>
        <w:r w:rsidR="00BE4341">
          <w:rPr>
            <w:webHidden/>
          </w:rPr>
        </w:r>
        <w:r w:rsidR="00BE4341">
          <w:rPr>
            <w:webHidden/>
          </w:rPr>
          <w:fldChar w:fldCharType="separate"/>
        </w:r>
        <w:r w:rsidR="009C128B">
          <w:rPr>
            <w:webHidden/>
          </w:rPr>
          <w:t>5</w:t>
        </w:r>
        <w:r w:rsidR="00BE4341">
          <w:rPr>
            <w:webHidden/>
          </w:rPr>
          <w:fldChar w:fldCharType="end"/>
        </w:r>
      </w:hyperlink>
    </w:p>
    <w:p w14:paraId="786C1D48" w14:textId="77777777" w:rsidR="00BE4341" w:rsidRDefault="006B13A3">
      <w:pPr>
        <w:pStyle w:val="TOC2"/>
        <w:rPr>
          <w:rFonts w:asciiTheme="minorHAnsi" w:eastAsiaTheme="minorEastAsia" w:hAnsiTheme="minorHAnsi" w:cstheme="minorBidi"/>
          <w:color w:val="auto"/>
          <w:sz w:val="22"/>
        </w:rPr>
      </w:pPr>
      <w:hyperlink w:anchor="_Toc497222238" w:history="1">
        <w:r w:rsidR="00BE4341" w:rsidRPr="00243300">
          <w:rPr>
            <w:rStyle w:val="Hyperlink"/>
          </w:rPr>
          <w:t>4</w:t>
        </w:r>
        <w:r w:rsidR="00BE4341">
          <w:rPr>
            <w:rFonts w:asciiTheme="minorHAnsi" w:eastAsiaTheme="minorEastAsia" w:hAnsiTheme="minorHAnsi" w:cstheme="minorBidi"/>
            <w:color w:val="auto"/>
            <w:sz w:val="22"/>
          </w:rPr>
          <w:tab/>
        </w:r>
        <w:r w:rsidR="00BE4341" w:rsidRPr="00243300">
          <w:rPr>
            <w:rStyle w:val="Hyperlink"/>
          </w:rPr>
          <w:t>Impact Pathway</w:t>
        </w:r>
        <w:r w:rsidR="00BE4341">
          <w:rPr>
            <w:webHidden/>
          </w:rPr>
          <w:tab/>
        </w:r>
        <w:r w:rsidR="00BE4341">
          <w:rPr>
            <w:webHidden/>
          </w:rPr>
          <w:fldChar w:fldCharType="begin"/>
        </w:r>
        <w:r w:rsidR="00BE4341">
          <w:rPr>
            <w:webHidden/>
          </w:rPr>
          <w:instrText xml:space="preserve"> PAGEREF _Toc497222238 \h </w:instrText>
        </w:r>
        <w:r w:rsidR="00BE4341">
          <w:rPr>
            <w:webHidden/>
          </w:rPr>
        </w:r>
        <w:r w:rsidR="00BE4341">
          <w:rPr>
            <w:webHidden/>
          </w:rPr>
          <w:fldChar w:fldCharType="separate"/>
        </w:r>
        <w:r w:rsidR="009C128B">
          <w:rPr>
            <w:webHidden/>
          </w:rPr>
          <w:t>7</w:t>
        </w:r>
        <w:r w:rsidR="00BE4341">
          <w:rPr>
            <w:webHidden/>
          </w:rPr>
          <w:fldChar w:fldCharType="end"/>
        </w:r>
      </w:hyperlink>
    </w:p>
    <w:p w14:paraId="66AC5C20" w14:textId="77777777" w:rsidR="00BE4341" w:rsidRDefault="006B13A3">
      <w:pPr>
        <w:pStyle w:val="TOC3"/>
        <w:rPr>
          <w:rFonts w:asciiTheme="minorHAnsi" w:eastAsiaTheme="minorEastAsia" w:hAnsiTheme="minorHAnsi" w:cstheme="minorBidi"/>
          <w:noProof/>
          <w:color w:val="auto"/>
          <w:sz w:val="22"/>
        </w:rPr>
      </w:pPr>
      <w:hyperlink w:anchor="_Toc497222239" w:history="1">
        <w:r w:rsidR="00BE4341" w:rsidRPr="00243300">
          <w:rPr>
            <w:rStyle w:val="Hyperlink"/>
            <w:noProof/>
          </w:rPr>
          <w:t>Project Inputs</w:t>
        </w:r>
        <w:r w:rsidR="00BE4341">
          <w:rPr>
            <w:noProof/>
            <w:webHidden/>
          </w:rPr>
          <w:tab/>
        </w:r>
        <w:r w:rsidR="00BE4341">
          <w:rPr>
            <w:noProof/>
            <w:webHidden/>
          </w:rPr>
          <w:fldChar w:fldCharType="begin"/>
        </w:r>
        <w:r w:rsidR="00BE4341">
          <w:rPr>
            <w:noProof/>
            <w:webHidden/>
          </w:rPr>
          <w:instrText xml:space="preserve"> PAGEREF _Toc497222239 \h </w:instrText>
        </w:r>
        <w:r w:rsidR="00BE4341">
          <w:rPr>
            <w:noProof/>
            <w:webHidden/>
          </w:rPr>
        </w:r>
        <w:r w:rsidR="00BE4341">
          <w:rPr>
            <w:noProof/>
            <w:webHidden/>
          </w:rPr>
          <w:fldChar w:fldCharType="separate"/>
        </w:r>
        <w:r w:rsidR="009C128B">
          <w:rPr>
            <w:noProof/>
            <w:webHidden/>
          </w:rPr>
          <w:t>7</w:t>
        </w:r>
        <w:r w:rsidR="00BE4341">
          <w:rPr>
            <w:noProof/>
            <w:webHidden/>
          </w:rPr>
          <w:fldChar w:fldCharType="end"/>
        </w:r>
      </w:hyperlink>
    </w:p>
    <w:p w14:paraId="7D5712F6" w14:textId="77777777" w:rsidR="00BE4341" w:rsidRDefault="006B13A3">
      <w:pPr>
        <w:pStyle w:val="TOC3"/>
        <w:rPr>
          <w:rFonts w:asciiTheme="minorHAnsi" w:eastAsiaTheme="minorEastAsia" w:hAnsiTheme="minorHAnsi" w:cstheme="minorBidi"/>
          <w:noProof/>
          <w:color w:val="auto"/>
          <w:sz w:val="22"/>
        </w:rPr>
      </w:pPr>
      <w:hyperlink w:anchor="_Toc497222240" w:history="1">
        <w:r w:rsidR="00BE4341" w:rsidRPr="00243300">
          <w:rPr>
            <w:rStyle w:val="Hyperlink"/>
            <w:noProof/>
          </w:rPr>
          <w:t>Activities</w:t>
        </w:r>
        <w:r w:rsidR="00BE4341">
          <w:rPr>
            <w:noProof/>
            <w:webHidden/>
          </w:rPr>
          <w:tab/>
        </w:r>
        <w:r w:rsidR="00BE4341">
          <w:rPr>
            <w:noProof/>
            <w:webHidden/>
          </w:rPr>
          <w:fldChar w:fldCharType="begin"/>
        </w:r>
        <w:r w:rsidR="00BE4341">
          <w:rPr>
            <w:noProof/>
            <w:webHidden/>
          </w:rPr>
          <w:instrText xml:space="preserve"> PAGEREF _Toc497222240 \h </w:instrText>
        </w:r>
        <w:r w:rsidR="00BE4341">
          <w:rPr>
            <w:noProof/>
            <w:webHidden/>
          </w:rPr>
        </w:r>
        <w:r w:rsidR="00BE4341">
          <w:rPr>
            <w:noProof/>
            <w:webHidden/>
          </w:rPr>
          <w:fldChar w:fldCharType="separate"/>
        </w:r>
        <w:r w:rsidR="009C128B">
          <w:rPr>
            <w:noProof/>
            <w:webHidden/>
          </w:rPr>
          <w:t>8</w:t>
        </w:r>
        <w:r w:rsidR="00BE4341">
          <w:rPr>
            <w:noProof/>
            <w:webHidden/>
          </w:rPr>
          <w:fldChar w:fldCharType="end"/>
        </w:r>
      </w:hyperlink>
    </w:p>
    <w:p w14:paraId="107F5152" w14:textId="5A658498" w:rsidR="00BE4341" w:rsidRDefault="006B13A3">
      <w:pPr>
        <w:pStyle w:val="TOC3"/>
        <w:rPr>
          <w:rFonts w:asciiTheme="minorHAnsi" w:eastAsiaTheme="minorEastAsia" w:hAnsiTheme="minorHAnsi" w:cstheme="minorBidi"/>
          <w:noProof/>
          <w:color w:val="auto"/>
          <w:sz w:val="22"/>
        </w:rPr>
      </w:pPr>
      <w:hyperlink w:anchor="_Toc497222241" w:history="1">
        <w:r w:rsidR="00BE4341" w:rsidRPr="00243300">
          <w:rPr>
            <w:rStyle w:val="Hyperlink"/>
            <w:noProof/>
          </w:rPr>
          <w:t>Outputs</w:t>
        </w:r>
        <w:r w:rsidR="00BE4341">
          <w:rPr>
            <w:rStyle w:val="Hyperlink"/>
            <w:noProof/>
          </w:rPr>
          <w:tab/>
        </w:r>
        <w:r w:rsidR="00BE4341">
          <w:rPr>
            <w:noProof/>
            <w:webHidden/>
          </w:rPr>
          <w:tab/>
        </w:r>
        <w:r w:rsidR="00BE4341">
          <w:rPr>
            <w:noProof/>
            <w:webHidden/>
          </w:rPr>
          <w:fldChar w:fldCharType="begin"/>
        </w:r>
        <w:r w:rsidR="00BE4341">
          <w:rPr>
            <w:noProof/>
            <w:webHidden/>
          </w:rPr>
          <w:instrText xml:space="preserve"> PAGEREF _Toc497222241 \h </w:instrText>
        </w:r>
        <w:r w:rsidR="00BE4341">
          <w:rPr>
            <w:noProof/>
            <w:webHidden/>
          </w:rPr>
        </w:r>
        <w:r w:rsidR="00BE4341">
          <w:rPr>
            <w:noProof/>
            <w:webHidden/>
          </w:rPr>
          <w:fldChar w:fldCharType="separate"/>
        </w:r>
        <w:r w:rsidR="009C128B">
          <w:rPr>
            <w:noProof/>
            <w:webHidden/>
          </w:rPr>
          <w:t>10</w:t>
        </w:r>
        <w:r w:rsidR="00BE4341">
          <w:rPr>
            <w:noProof/>
            <w:webHidden/>
          </w:rPr>
          <w:fldChar w:fldCharType="end"/>
        </w:r>
      </w:hyperlink>
    </w:p>
    <w:p w14:paraId="7F5F6444" w14:textId="77777777" w:rsidR="00BE4341" w:rsidRDefault="006B13A3">
      <w:pPr>
        <w:pStyle w:val="TOC3"/>
        <w:rPr>
          <w:rFonts w:asciiTheme="minorHAnsi" w:eastAsiaTheme="minorEastAsia" w:hAnsiTheme="minorHAnsi" w:cstheme="minorBidi"/>
          <w:noProof/>
          <w:color w:val="auto"/>
          <w:sz w:val="22"/>
        </w:rPr>
      </w:pPr>
      <w:hyperlink w:anchor="_Toc497222242" w:history="1">
        <w:r w:rsidR="00BE4341" w:rsidRPr="00243300">
          <w:rPr>
            <w:rStyle w:val="Hyperlink"/>
            <w:noProof/>
          </w:rPr>
          <w:t>Outcomes</w:t>
        </w:r>
        <w:r w:rsidR="00BE4341">
          <w:rPr>
            <w:noProof/>
            <w:webHidden/>
          </w:rPr>
          <w:tab/>
        </w:r>
        <w:r w:rsidR="00BE4341">
          <w:rPr>
            <w:noProof/>
            <w:webHidden/>
          </w:rPr>
          <w:fldChar w:fldCharType="begin"/>
        </w:r>
        <w:r w:rsidR="00BE4341">
          <w:rPr>
            <w:noProof/>
            <w:webHidden/>
          </w:rPr>
          <w:instrText xml:space="preserve"> PAGEREF _Toc497222242 \h </w:instrText>
        </w:r>
        <w:r w:rsidR="00BE4341">
          <w:rPr>
            <w:noProof/>
            <w:webHidden/>
          </w:rPr>
        </w:r>
        <w:r w:rsidR="00BE4341">
          <w:rPr>
            <w:noProof/>
            <w:webHidden/>
          </w:rPr>
          <w:fldChar w:fldCharType="separate"/>
        </w:r>
        <w:r w:rsidR="009C128B">
          <w:rPr>
            <w:noProof/>
            <w:webHidden/>
          </w:rPr>
          <w:t>11</w:t>
        </w:r>
        <w:r w:rsidR="00BE4341">
          <w:rPr>
            <w:noProof/>
            <w:webHidden/>
          </w:rPr>
          <w:fldChar w:fldCharType="end"/>
        </w:r>
      </w:hyperlink>
    </w:p>
    <w:p w14:paraId="09968EBA" w14:textId="039C9B0E" w:rsidR="00BE4341" w:rsidRDefault="006B13A3">
      <w:pPr>
        <w:pStyle w:val="TOC3"/>
        <w:rPr>
          <w:rFonts w:asciiTheme="minorHAnsi" w:eastAsiaTheme="minorEastAsia" w:hAnsiTheme="minorHAnsi" w:cstheme="minorBidi"/>
          <w:noProof/>
          <w:color w:val="auto"/>
          <w:sz w:val="22"/>
        </w:rPr>
      </w:pPr>
      <w:hyperlink w:anchor="_Toc497222243" w:history="1">
        <w:r w:rsidR="00BE4341" w:rsidRPr="00243300">
          <w:rPr>
            <w:rStyle w:val="Hyperlink"/>
            <w:noProof/>
          </w:rPr>
          <w:t>Impacts</w:t>
        </w:r>
        <w:r w:rsidR="00BE4341">
          <w:rPr>
            <w:noProof/>
            <w:webHidden/>
          </w:rPr>
          <w:tab/>
        </w:r>
        <w:r w:rsidR="00BE4341">
          <w:rPr>
            <w:noProof/>
            <w:webHidden/>
          </w:rPr>
          <w:tab/>
        </w:r>
        <w:r w:rsidR="00BE4341">
          <w:rPr>
            <w:noProof/>
            <w:webHidden/>
          </w:rPr>
          <w:fldChar w:fldCharType="begin"/>
        </w:r>
        <w:r w:rsidR="00BE4341">
          <w:rPr>
            <w:noProof/>
            <w:webHidden/>
          </w:rPr>
          <w:instrText xml:space="preserve"> PAGEREF _Toc497222243 \h </w:instrText>
        </w:r>
        <w:r w:rsidR="00BE4341">
          <w:rPr>
            <w:noProof/>
            <w:webHidden/>
          </w:rPr>
        </w:r>
        <w:r w:rsidR="00BE4341">
          <w:rPr>
            <w:noProof/>
            <w:webHidden/>
          </w:rPr>
          <w:fldChar w:fldCharType="separate"/>
        </w:r>
        <w:r w:rsidR="009C128B">
          <w:rPr>
            <w:noProof/>
            <w:webHidden/>
          </w:rPr>
          <w:t>12</w:t>
        </w:r>
        <w:r w:rsidR="00BE4341">
          <w:rPr>
            <w:noProof/>
            <w:webHidden/>
          </w:rPr>
          <w:fldChar w:fldCharType="end"/>
        </w:r>
      </w:hyperlink>
    </w:p>
    <w:p w14:paraId="6FEE1929" w14:textId="77777777" w:rsidR="00BE4341" w:rsidRDefault="006B13A3">
      <w:pPr>
        <w:pStyle w:val="TOC2"/>
        <w:rPr>
          <w:rFonts w:asciiTheme="minorHAnsi" w:eastAsiaTheme="minorEastAsia" w:hAnsiTheme="minorHAnsi" w:cstheme="minorBidi"/>
          <w:color w:val="auto"/>
          <w:sz w:val="22"/>
        </w:rPr>
      </w:pPr>
      <w:hyperlink w:anchor="_Toc497222244" w:history="1">
        <w:r w:rsidR="00BE4341" w:rsidRPr="00243300">
          <w:rPr>
            <w:rStyle w:val="Hyperlink"/>
          </w:rPr>
          <w:t>5</w:t>
        </w:r>
        <w:r w:rsidR="00BE4341">
          <w:rPr>
            <w:rFonts w:asciiTheme="minorHAnsi" w:eastAsiaTheme="minorEastAsia" w:hAnsiTheme="minorHAnsi" w:cstheme="minorBidi"/>
            <w:color w:val="auto"/>
            <w:sz w:val="22"/>
          </w:rPr>
          <w:tab/>
        </w:r>
        <w:r w:rsidR="00BE4341" w:rsidRPr="00243300">
          <w:rPr>
            <w:rStyle w:val="Hyperlink"/>
          </w:rPr>
          <w:t>Clarifying the Impacts</w:t>
        </w:r>
        <w:r w:rsidR="00BE4341">
          <w:rPr>
            <w:webHidden/>
          </w:rPr>
          <w:tab/>
        </w:r>
        <w:r w:rsidR="00BE4341">
          <w:rPr>
            <w:webHidden/>
          </w:rPr>
          <w:fldChar w:fldCharType="begin"/>
        </w:r>
        <w:r w:rsidR="00BE4341">
          <w:rPr>
            <w:webHidden/>
          </w:rPr>
          <w:instrText xml:space="preserve"> PAGEREF _Toc497222244 \h </w:instrText>
        </w:r>
        <w:r w:rsidR="00BE4341">
          <w:rPr>
            <w:webHidden/>
          </w:rPr>
        </w:r>
        <w:r w:rsidR="00BE4341">
          <w:rPr>
            <w:webHidden/>
          </w:rPr>
          <w:fldChar w:fldCharType="separate"/>
        </w:r>
        <w:r w:rsidR="009C128B">
          <w:rPr>
            <w:webHidden/>
          </w:rPr>
          <w:t>14</w:t>
        </w:r>
        <w:r w:rsidR="00BE4341">
          <w:rPr>
            <w:webHidden/>
          </w:rPr>
          <w:fldChar w:fldCharType="end"/>
        </w:r>
      </w:hyperlink>
    </w:p>
    <w:p w14:paraId="1C481E73" w14:textId="77777777" w:rsidR="00BE4341" w:rsidRDefault="006B13A3">
      <w:pPr>
        <w:pStyle w:val="TOC3"/>
        <w:rPr>
          <w:rFonts w:asciiTheme="minorHAnsi" w:eastAsiaTheme="minorEastAsia" w:hAnsiTheme="minorHAnsi" w:cstheme="minorBidi"/>
          <w:noProof/>
          <w:color w:val="auto"/>
          <w:sz w:val="22"/>
        </w:rPr>
      </w:pPr>
      <w:hyperlink w:anchor="_Toc497222245" w:history="1">
        <w:r w:rsidR="00BE4341" w:rsidRPr="00243300">
          <w:rPr>
            <w:rStyle w:val="Hyperlink"/>
            <w:noProof/>
          </w:rPr>
          <w:t>Counterfactual</w:t>
        </w:r>
        <w:r w:rsidR="00BE4341">
          <w:rPr>
            <w:noProof/>
            <w:webHidden/>
          </w:rPr>
          <w:tab/>
        </w:r>
        <w:r w:rsidR="00BE4341">
          <w:rPr>
            <w:noProof/>
            <w:webHidden/>
          </w:rPr>
          <w:fldChar w:fldCharType="begin"/>
        </w:r>
        <w:r w:rsidR="00BE4341">
          <w:rPr>
            <w:noProof/>
            <w:webHidden/>
          </w:rPr>
          <w:instrText xml:space="preserve"> PAGEREF _Toc497222245 \h </w:instrText>
        </w:r>
        <w:r w:rsidR="00BE4341">
          <w:rPr>
            <w:noProof/>
            <w:webHidden/>
          </w:rPr>
        </w:r>
        <w:r w:rsidR="00BE4341">
          <w:rPr>
            <w:noProof/>
            <w:webHidden/>
          </w:rPr>
          <w:fldChar w:fldCharType="separate"/>
        </w:r>
        <w:r w:rsidR="009C128B">
          <w:rPr>
            <w:noProof/>
            <w:webHidden/>
          </w:rPr>
          <w:t>14</w:t>
        </w:r>
        <w:r w:rsidR="00BE4341">
          <w:rPr>
            <w:noProof/>
            <w:webHidden/>
          </w:rPr>
          <w:fldChar w:fldCharType="end"/>
        </w:r>
      </w:hyperlink>
    </w:p>
    <w:p w14:paraId="15C4F2A1" w14:textId="77777777" w:rsidR="00BE4341" w:rsidRDefault="006B13A3">
      <w:pPr>
        <w:pStyle w:val="TOC2"/>
        <w:rPr>
          <w:rFonts w:asciiTheme="minorHAnsi" w:eastAsiaTheme="minorEastAsia" w:hAnsiTheme="minorHAnsi" w:cstheme="minorBidi"/>
          <w:color w:val="auto"/>
          <w:sz w:val="22"/>
        </w:rPr>
      </w:pPr>
      <w:hyperlink w:anchor="_Toc497222246" w:history="1">
        <w:r w:rsidR="00BE4341" w:rsidRPr="00243300">
          <w:rPr>
            <w:rStyle w:val="Hyperlink"/>
          </w:rPr>
          <w:t>6</w:t>
        </w:r>
        <w:r w:rsidR="00BE4341">
          <w:rPr>
            <w:rFonts w:asciiTheme="minorHAnsi" w:eastAsiaTheme="minorEastAsia" w:hAnsiTheme="minorHAnsi" w:cstheme="minorBidi"/>
            <w:color w:val="auto"/>
            <w:sz w:val="22"/>
          </w:rPr>
          <w:tab/>
        </w:r>
        <w:r w:rsidR="00BE4341" w:rsidRPr="00243300">
          <w:rPr>
            <w:rStyle w:val="Hyperlink"/>
          </w:rPr>
          <w:t>Evaluating the Impacts</w:t>
        </w:r>
        <w:r w:rsidR="00BE4341">
          <w:rPr>
            <w:webHidden/>
          </w:rPr>
          <w:tab/>
        </w:r>
        <w:r w:rsidR="00BE4341">
          <w:rPr>
            <w:webHidden/>
          </w:rPr>
          <w:fldChar w:fldCharType="begin"/>
        </w:r>
        <w:r w:rsidR="00BE4341">
          <w:rPr>
            <w:webHidden/>
          </w:rPr>
          <w:instrText xml:space="preserve"> PAGEREF _Toc497222246 \h </w:instrText>
        </w:r>
        <w:r w:rsidR="00BE4341">
          <w:rPr>
            <w:webHidden/>
          </w:rPr>
        </w:r>
        <w:r w:rsidR="00BE4341">
          <w:rPr>
            <w:webHidden/>
          </w:rPr>
          <w:fldChar w:fldCharType="separate"/>
        </w:r>
        <w:r w:rsidR="009C128B">
          <w:rPr>
            <w:webHidden/>
          </w:rPr>
          <w:t>15</w:t>
        </w:r>
        <w:r w:rsidR="00BE4341">
          <w:rPr>
            <w:webHidden/>
          </w:rPr>
          <w:fldChar w:fldCharType="end"/>
        </w:r>
      </w:hyperlink>
    </w:p>
    <w:p w14:paraId="3F9CBD97" w14:textId="77777777" w:rsidR="00BE4341" w:rsidRDefault="006B13A3">
      <w:pPr>
        <w:pStyle w:val="TOC3"/>
        <w:rPr>
          <w:rFonts w:asciiTheme="minorHAnsi" w:eastAsiaTheme="minorEastAsia" w:hAnsiTheme="minorHAnsi" w:cstheme="minorBidi"/>
          <w:noProof/>
          <w:color w:val="auto"/>
          <w:sz w:val="22"/>
        </w:rPr>
      </w:pPr>
      <w:hyperlink w:anchor="_Toc497222247" w:history="1">
        <w:r w:rsidR="00BE4341" w:rsidRPr="00243300">
          <w:rPr>
            <w:rStyle w:val="Hyperlink"/>
            <w:noProof/>
          </w:rPr>
          <w:t>Cost Benefit Analysis</w:t>
        </w:r>
        <w:r w:rsidR="00BE4341">
          <w:rPr>
            <w:noProof/>
            <w:webHidden/>
          </w:rPr>
          <w:tab/>
        </w:r>
        <w:r w:rsidR="00BE4341">
          <w:rPr>
            <w:noProof/>
            <w:webHidden/>
          </w:rPr>
          <w:fldChar w:fldCharType="begin"/>
        </w:r>
        <w:r w:rsidR="00BE4341">
          <w:rPr>
            <w:noProof/>
            <w:webHidden/>
          </w:rPr>
          <w:instrText xml:space="preserve"> PAGEREF _Toc497222247 \h </w:instrText>
        </w:r>
        <w:r w:rsidR="00BE4341">
          <w:rPr>
            <w:noProof/>
            <w:webHidden/>
          </w:rPr>
        </w:r>
        <w:r w:rsidR="00BE4341">
          <w:rPr>
            <w:noProof/>
            <w:webHidden/>
          </w:rPr>
          <w:fldChar w:fldCharType="separate"/>
        </w:r>
        <w:r w:rsidR="009C128B">
          <w:rPr>
            <w:noProof/>
            <w:webHidden/>
          </w:rPr>
          <w:t>15</w:t>
        </w:r>
        <w:r w:rsidR="00BE4341">
          <w:rPr>
            <w:noProof/>
            <w:webHidden/>
          </w:rPr>
          <w:fldChar w:fldCharType="end"/>
        </w:r>
      </w:hyperlink>
    </w:p>
    <w:p w14:paraId="7B221F0C" w14:textId="77777777" w:rsidR="00BE4341" w:rsidRDefault="006B13A3">
      <w:pPr>
        <w:pStyle w:val="TOC2"/>
        <w:rPr>
          <w:rFonts w:asciiTheme="minorHAnsi" w:eastAsiaTheme="minorEastAsia" w:hAnsiTheme="minorHAnsi" w:cstheme="minorBidi"/>
          <w:color w:val="auto"/>
          <w:sz w:val="22"/>
        </w:rPr>
      </w:pPr>
      <w:hyperlink w:anchor="_Toc497222248" w:history="1">
        <w:r w:rsidR="00BE4341" w:rsidRPr="00243300">
          <w:rPr>
            <w:rStyle w:val="Hyperlink"/>
          </w:rPr>
          <w:t>7</w:t>
        </w:r>
        <w:r w:rsidR="00BE4341">
          <w:rPr>
            <w:rFonts w:asciiTheme="minorHAnsi" w:eastAsiaTheme="minorEastAsia" w:hAnsiTheme="minorHAnsi" w:cstheme="minorBidi"/>
            <w:color w:val="auto"/>
            <w:sz w:val="22"/>
          </w:rPr>
          <w:tab/>
        </w:r>
        <w:r w:rsidR="00BE4341" w:rsidRPr="00243300">
          <w:rPr>
            <w:rStyle w:val="Hyperlink"/>
          </w:rPr>
          <w:t>Sensitivity analysis</w:t>
        </w:r>
        <w:r w:rsidR="00BE4341">
          <w:rPr>
            <w:webHidden/>
          </w:rPr>
          <w:tab/>
        </w:r>
        <w:r w:rsidR="00BE4341">
          <w:rPr>
            <w:webHidden/>
          </w:rPr>
          <w:fldChar w:fldCharType="begin"/>
        </w:r>
        <w:r w:rsidR="00BE4341">
          <w:rPr>
            <w:webHidden/>
          </w:rPr>
          <w:instrText xml:space="preserve"> PAGEREF _Toc497222248 \h </w:instrText>
        </w:r>
        <w:r w:rsidR="00BE4341">
          <w:rPr>
            <w:webHidden/>
          </w:rPr>
        </w:r>
        <w:r w:rsidR="00BE4341">
          <w:rPr>
            <w:webHidden/>
          </w:rPr>
          <w:fldChar w:fldCharType="separate"/>
        </w:r>
        <w:r w:rsidR="009C128B">
          <w:rPr>
            <w:webHidden/>
          </w:rPr>
          <w:t>21</w:t>
        </w:r>
        <w:r w:rsidR="00BE4341">
          <w:rPr>
            <w:webHidden/>
          </w:rPr>
          <w:fldChar w:fldCharType="end"/>
        </w:r>
      </w:hyperlink>
    </w:p>
    <w:p w14:paraId="670DFD5A" w14:textId="77777777" w:rsidR="00BE4341" w:rsidRDefault="006B13A3">
      <w:pPr>
        <w:pStyle w:val="TOC2"/>
        <w:rPr>
          <w:rFonts w:asciiTheme="minorHAnsi" w:eastAsiaTheme="minorEastAsia" w:hAnsiTheme="minorHAnsi" w:cstheme="minorBidi"/>
          <w:color w:val="auto"/>
          <w:sz w:val="22"/>
        </w:rPr>
      </w:pPr>
      <w:hyperlink w:anchor="_Toc497222249" w:history="1">
        <w:r w:rsidR="00BE4341" w:rsidRPr="00243300">
          <w:rPr>
            <w:rStyle w:val="Hyperlink"/>
          </w:rPr>
          <w:t>8</w:t>
        </w:r>
        <w:r w:rsidR="00BE4341">
          <w:rPr>
            <w:rFonts w:asciiTheme="minorHAnsi" w:eastAsiaTheme="minorEastAsia" w:hAnsiTheme="minorHAnsi" w:cstheme="minorBidi"/>
            <w:color w:val="auto"/>
            <w:sz w:val="22"/>
          </w:rPr>
          <w:tab/>
        </w:r>
        <w:r w:rsidR="00BE4341" w:rsidRPr="00243300">
          <w:rPr>
            <w:rStyle w:val="Hyperlink"/>
          </w:rPr>
          <w:t>Limitations and Future Directions</w:t>
        </w:r>
        <w:r w:rsidR="00BE4341">
          <w:rPr>
            <w:webHidden/>
          </w:rPr>
          <w:tab/>
        </w:r>
        <w:r w:rsidR="00BE4341">
          <w:rPr>
            <w:webHidden/>
          </w:rPr>
          <w:fldChar w:fldCharType="begin"/>
        </w:r>
        <w:r w:rsidR="00BE4341">
          <w:rPr>
            <w:webHidden/>
          </w:rPr>
          <w:instrText xml:space="preserve"> PAGEREF _Toc497222249 \h </w:instrText>
        </w:r>
        <w:r w:rsidR="00BE4341">
          <w:rPr>
            <w:webHidden/>
          </w:rPr>
        </w:r>
        <w:r w:rsidR="00BE4341">
          <w:rPr>
            <w:webHidden/>
          </w:rPr>
          <w:fldChar w:fldCharType="separate"/>
        </w:r>
        <w:r w:rsidR="009C128B">
          <w:rPr>
            <w:webHidden/>
          </w:rPr>
          <w:t>22</w:t>
        </w:r>
        <w:r w:rsidR="00BE4341">
          <w:rPr>
            <w:webHidden/>
          </w:rPr>
          <w:fldChar w:fldCharType="end"/>
        </w:r>
      </w:hyperlink>
    </w:p>
    <w:p w14:paraId="1EBD586A" w14:textId="77777777" w:rsidR="00BE4341" w:rsidRDefault="006B13A3">
      <w:pPr>
        <w:pStyle w:val="TOC2"/>
        <w:rPr>
          <w:rFonts w:asciiTheme="minorHAnsi" w:eastAsiaTheme="minorEastAsia" w:hAnsiTheme="minorHAnsi" w:cstheme="minorBidi"/>
          <w:color w:val="auto"/>
          <w:sz w:val="22"/>
        </w:rPr>
      </w:pPr>
      <w:hyperlink w:anchor="_Toc497222250" w:history="1">
        <w:r w:rsidR="00BE4341" w:rsidRPr="00243300">
          <w:rPr>
            <w:rStyle w:val="Hyperlink"/>
          </w:rPr>
          <w:t>9</w:t>
        </w:r>
        <w:r w:rsidR="00BE4341">
          <w:rPr>
            <w:rFonts w:asciiTheme="minorHAnsi" w:eastAsiaTheme="minorEastAsia" w:hAnsiTheme="minorHAnsi" w:cstheme="minorBidi"/>
            <w:color w:val="auto"/>
            <w:sz w:val="22"/>
          </w:rPr>
          <w:tab/>
        </w:r>
        <w:r w:rsidR="00BE4341" w:rsidRPr="00243300">
          <w:rPr>
            <w:rStyle w:val="Hyperlink"/>
          </w:rPr>
          <w:t>References</w:t>
        </w:r>
        <w:r w:rsidR="00BE4341">
          <w:rPr>
            <w:webHidden/>
          </w:rPr>
          <w:tab/>
        </w:r>
        <w:r w:rsidR="00BE4341">
          <w:rPr>
            <w:webHidden/>
          </w:rPr>
          <w:fldChar w:fldCharType="begin"/>
        </w:r>
        <w:r w:rsidR="00BE4341">
          <w:rPr>
            <w:webHidden/>
          </w:rPr>
          <w:instrText xml:space="preserve"> PAGEREF _Toc497222250 \h </w:instrText>
        </w:r>
        <w:r w:rsidR="00BE4341">
          <w:rPr>
            <w:webHidden/>
          </w:rPr>
        </w:r>
        <w:r w:rsidR="00BE4341">
          <w:rPr>
            <w:webHidden/>
          </w:rPr>
          <w:fldChar w:fldCharType="separate"/>
        </w:r>
        <w:r w:rsidR="009C128B">
          <w:rPr>
            <w:webHidden/>
          </w:rPr>
          <w:t>24</w:t>
        </w:r>
        <w:r w:rsidR="00BE4341">
          <w:rPr>
            <w:webHidden/>
          </w:rPr>
          <w:fldChar w:fldCharType="end"/>
        </w:r>
      </w:hyperlink>
    </w:p>
    <w:p w14:paraId="657A5E37" w14:textId="77777777" w:rsidR="00BD3CD7" w:rsidRPr="004A6CF2" w:rsidRDefault="00456271" w:rsidP="008B2EB2">
      <w:pPr>
        <w:pStyle w:val="TOC2"/>
        <w:rPr>
          <w:rFonts w:eastAsiaTheme="majorEastAsia" w:cstheme="majorBidi"/>
          <w:color w:val="00A9CE" w:themeColor="accent1"/>
          <w:sz w:val="44"/>
          <w:szCs w:val="28"/>
        </w:rPr>
      </w:pPr>
      <w:r w:rsidRPr="004A6CF2">
        <w:fldChar w:fldCharType="end"/>
      </w:r>
      <w:r w:rsidR="00BD3CD7" w:rsidRPr="004A6CF2">
        <w:br w:type="page"/>
      </w:r>
    </w:p>
    <w:p w14:paraId="227D4970" w14:textId="604F4D62" w:rsidR="0018129C" w:rsidRPr="004A6CF2" w:rsidRDefault="009668A3" w:rsidP="0018129C">
      <w:pPr>
        <w:pStyle w:val="Heading1"/>
        <w:ind w:left="1134" w:hanging="1134"/>
      </w:pPr>
      <w:bookmarkStart w:id="1" w:name="_Toc446334219"/>
      <w:bookmarkStart w:id="2" w:name="_Toc497222235"/>
      <w:bookmarkStart w:id="3" w:name="_Toc432078357"/>
      <w:bookmarkStart w:id="4" w:name="_Toc341085719"/>
      <w:r>
        <w:lastRenderedPageBreak/>
        <w:t>1</w:t>
      </w:r>
      <w:r>
        <w:tab/>
      </w:r>
      <w:r w:rsidR="00025D44" w:rsidRPr="004A6CF2">
        <w:t>Executive Summary</w:t>
      </w:r>
      <w:bookmarkEnd w:id="1"/>
      <w:bookmarkEnd w:id="2"/>
    </w:p>
    <w:p w14:paraId="5D2D4EB3" w14:textId="301E3A62" w:rsidR="00020810" w:rsidRPr="00012119" w:rsidRDefault="00D74D65" w:rsidP="00C50D05">
      <w:pPr>
        <w:pStyle w:val="BodyText"/>
        <w:spacing w:before="240"/>
        <w:rPr>
          <w:rFonts w:eastAsiaTheme="majorEastAsia" w:cstheme="majorBidi"/>
          <w:bCs/>
          <w:color w:val="00313C" w:themeColor="accent2"/>
          <w:sz w:val="32"/>
          <w:szCs w:val="26"/>
        </w:rPr>
      </w:pPr>
      <w:r w:rsidRPr="00012119">
        <w:rPr>
          <w:rFonts w:eastAsiaTheme="majorEastAsia" w:cstheme="majorBidi"/>
          <w:bCs/>
          <w:color w:val="00313C" w:themeColor="accent2"/>
          <w:sz w:val="32"/>
          <w:szCs w:val="26"/>
        </w:rPr>
        <w:t>The c</w:t>
      </w:r>
      <w:r w:rsidR="00020810" w:rsidRPr="00012119">
        <w:rPr>
          <w:rFonts w:eastAsiaTheme="majorEastAsia" w:cstheme="majorBidi"/>
          <w:bCs/>
          <w:color w:val="00313C" w:themeColor="accent2"/>
          <w:sz w:val="32"/>
          <w:szCs w:val="26"/>
        </w:rPr>
        <w:t xml:space="preserve">hallenges </w:t>
      </w:r>
    </w:p>
    <w:p w14:paraId="30408BC0" w14:textId="64378F0D" w:rsidR="00636FAE" w:rsidRDefault="006E27F1" w:rsidP="00012119">
      <w:pPr>
        <w:pStyle w:val="BodyText"/>
        <w:spacing w:before="240" w:line="276" w:lineRule="auto"/>
        <w:rPr>
          <w:rFonts w:asciiTheme="minorHAnsi" w:eastAsiaTheme="minorHAnsi" w:hAnsiTheme="minorHAnsi" w:cs="Calibri"/>
          <w:szCs w:val="24"/>
        </w:rPr>
      </w:pPr>
      <w:r w:rsidRPr="006E27F1">
        <w:t xml:space="preserve">Rabbits </w:t>
      </w:r>
      <w:r w:rsidR="003906B7">
        <w:rPr>
          <w:rFonts w:asciiTheme="minorHAnsi" w:eastAsiaTheme="minorHAnsi" w:hAnsiTheme="minorHAnsi" w:cs="Calibri"/>
          <w:szCs w:val="24"/>
        </w:rPr>
        <w:t>were introduced in Australia in 1859 and spread rapidly and widely to become one of Australia’s most destructive pests</w:t>
      </w:r>
      <w:r w:rsidR="00636FAE">
        <w:t xml:space="preserve">. Within 70 years they spread to 70 per cent of Australia’s land mass, the fastest known invasion by a mammal anywhere in the world. </w:t>
      </w:r>
      <w:r w:rsidR="003906B7" w:rsidRPr="003906B7">
        <w:rPr>
          <w:rFonts w:asciiTheme="minorHAnsi" w:eastAsiaTheme="minorHAnsi" w:hAnsiTheme="minorHAnsi" w:cs="Calibri"/>
          <w:szCs w:val="24"/>
        </w:rPr>
        <w:t>They compete wi</w:t>
      </w:r>
      <w:r w:rsidR="003906B7">
        <w:rPr>
          <w:rFonts w:asciiTheme="minorHAnsi" w:eastAsiaTheme="minorHAnsi" w:hAnsiTheme="minorHAnsi" w:cs="Calibri"/>
          <w:szCs w:val="24"/>
        </w:rPr>
        <w:t>th livestock and native animals</w:t>
      </w:r>
      <w:r w:rsidR="00D74D65">
        <w:rPr>
          <w:rFonts w:asciiTheme="minorHAnsi" w:eastAsiaTheme="minorHAnsi" w:hAnsiTheme="minorHAnsi" w:cs="Calibri"/>
          <w:szCs w:val="24"/>
        </w:rPr>
        <w:t xml:space="preserve"> for food,</w:t>
      </w:r>
      <w:r w:rsidR="003906B7">
        <w:rPr>
          <w:rFonts w:asciiTheme="minorHAnsi" w:eastAsiaTheme="minorHAnsi" w:hAnsiTheme="minorHAnsi" w:cs="Calibri"/>
          <w:szCs w:val="24"/>
        </w:rPr>
        <w:t xml:space="preserve"> </w:t>
      </w:r>
      <w:r w:rsidR="00DC18FD">
        <w:rPr>
          <w:rFonts w:asciiTheme="minorHAnsi" w:eastAsiaTheme="minorHAnsi" w:hAnsiTheme="minorHAnsi" w:cs="Calibri"/>
          <w:szCs w:val="24"/>
        </w:rPr>
        <w:t>affect tree plantings</w:t>
      </w:r>
      <w:r w:rsidR="00D74D65">
        <w:rPr>
          <w:rFonts w:asciiTheme="minorHAnsi" w:eastAsiaTheme="minorHAnsi" w:hAnsiTheme="minorHAnsi" w:cs="Calibri"/>
          <w:szCs w:val="24"/>
        </w:rPr>
        <w:t>,</w:t>
      </w:r>
      <w:r w:rsidR="00DC18FD">
        <w:rPr>
          <w:rFonts w:asciiTheme="minorHAnsi" w:eastAsiaTheme="minorHAnsi" w:hAnsiTheme="minorHAnsi" w:cs="Calibri"/>
          <w:szCs w:val="24"/>
        </w:rPr>
        <w:t xml:space="preserve"> and </w:t>
      </w:r>
      <w:r w:rsidR="003906B7">
        <w:rPr>
          <w:rFonts w:asciiTheme="minorHAnsi" w:eastAsiaTheme="minorHAnsi" w:hAnsiTheme="minorHAnsi" w:cs="Calibri"/>
          <w:szCs w:val="24"/>
        </w:rPr>
        <w:t>reduce ground water absorption</w:t>
      </w:r>
      <w:r w:rsidR="00DC18FD">
        <w:rPr>
          <w:rFonts w:asciiTheme="minorHAnsi" w:eastAsiaTheme="minorHAnsi" w:hAnsiTheme="minorHAnsi" w:cs="Calibri"/>
          <w:szCs w:val="24"/>
        </w:rPr>
        <w:t>. L</w:t>
      </w:r>
      <w:r w:rsidR="003906B7" w:rsidRPr="003906B7">
        <w:rPr>
          <w:rFonts w:asciiTheme="minorHAnsi" w:eastAsiaTheme="minorHAnsi" w:hAnsiTheme="minorHAnsi" w:cs="Calibri"/>
          <w:szCs w:val="24"/>
        </w:rPr>
        <w:t xml:space="preserve">ess than two rabbits per hectare are sufficient to prevent the regeneration of native </w:t>
      </w:r>
      <w:r w:rsidR="00DC18FD">
        <w:rPr>
          <w:rFonts w:asciiTheme="minorHAnsi" w:eastAsiaTheme="minorHAnsi" w:hAnsiTheme="minorHAnsi" w:cs="Calibri"/>
          <w:szCs w:val="24"/>
        </w:rPr>
        <w:t>vegetation</w:t>
      </w:r>
      <w:r w:rsidR="003906B7" w:rsidRPr="003906B7">
        <w:rPr>
          <w:rFonts w:asciiTheme="minorHAnsi" w:eastAsiaTheme="minorHAnsi" w:hAnsiTheme="minorHAnsi" w:cs="Calibri"/>
          <w:szCs w:val="24"/>
        </w:rPr>
        <w:t xml:space="preserve">. Competition and land degradation by rabbits is listed as a key threatening process under the Environmental Protection &amp; Biodiversity Conservation Act, and a Threat Abatement Plan is in place. </w:t>
      </w:r>
      <w:r w:rsidR="00DC18FD">
        <w:rPr>
          <w:rFonts w:asciiTheme="minorHAnsi" w:eastAsiaTheme="minorHAnsi" w:hAnsiTheme="minorHAnsi" w:cs="Calibri"/>
          <w:szCs w:val="24"/>
        </w:rPr>
        <w:t xml:space="preserve">Economic impacts include </w:t>
      </w:r>
      <w:r w:rsidR="003906B7" w:rsidRPr="003906B7">
        <w:rPr>
          <w:rFonts w:asciiTheme="minorHAnsi" w:eastAsiaTheme="minorHAnsi" w:hAnsiTheme="minorHAnsi" w:cs="Calibri"/>
          <w:szCs w:val="24"/>
        </w:rPr>
        <w:t xml:space="preserve">loss of agricultural productivity, </w:t>
      </w:r>
      <w:r w:rsidR="00DC18FD">
        <w:rPr>
          <w:rFonts w:asciiTheme="minorHAnsi" w:eastAsiaTheme="minorHAnsi" w:hAnsiTheme="minorHAnsi" w:cs="Calibri"/>
          <w:szCs w:val="24"/>
        </w:rPr>
        <w:t>control costs, land values</w:t>
      </w:r>
      <w:r w:rsidR="00D74D65">
        <w:rPr>
          <w:rFonts w:asciiTheme="minorHAnsi" w:eastAsiaTheme="minorHAnsi" w:hAnsiTheme="minorHAnsi" w:cs="Calibri"/>
          <w:szCs w:val="24"/>
        </w:rPr>
        <w:t>,</w:t>
      </w:r>
      <w:r w:rsidR="00DC18FD">
        <w:rPr>
          <w:rFonts w:asciiTheme="minorHAnsi" w:eastAsiaTheme="minorHAnsi" w:hAnsiTheme="minorHAnsi" w:cs="Calibri"/>
          <w:szCs w:val="24"/>
        </w:rPr>
        <w:t xml:space="preserve"> a</w:t>
      </w:r>
      <w:r w:rsidR="003906B7" w:rsidRPr="003906B7">
        <w:rPr>
          <w:rFonts w:asciiTheme="minorHAnsi" w:eastAsiaTheme="minorHAnsi" w:hAnsiTheme="minorHAnsi" w:cs="Calibri"/>
          <w:szCs w:val="24"/>
        </w:rPr>
        <w:t xml:space="preserve">nd </w:t>
      </w:r>
      <w:r w:rsidR="00DC18FD">
        <w:rPr>
          <w:rFonts w:asciiTheme="minorHAnsi" w:eastAsiaTheme="minorHAnsi" w:hAnsiTheme="minorHAnsi" w:cs="Calibri"/>
          <w:szCs w:val="24"/>
        </w:rPr>
        <w:t>national park management costs</w:t>
      </w:r>
      <w:r w:rsidR="003906B7" w:rsidRPr="003906B7">
        <w:rPr>
          <w:rFonts w:asciiTheme="minorHAnsi" w:eastAsiaTheme="minorHAnsi" w:hAnsiTheme="minorHAnsi" w:cs="Calibri"/>
          <w:szCs w:val="24"/>
        </w:rPr>
        <w:t xml:space="preserve">. </w:t>
      </w:r>
      <w:r w:rsidR="00D74D65">
        <w:rPr>
          <w:rFonts w:asciiTheme="minorHAnsi" w:eastAsiaTheme="minorHAnsi" w:hAnsiTheme="minorHAnsi" w:cs="Calibri"/>
          <w:szCs w:val="24"/>
        </w:rPr>
        <w:t>Losses</w:t>
      </w:r>
      <w:r w:rsidR="003906B7" w:rsidRPr="003906B7">
        <w:rPr>
          <w:rFonts w:asciiTheme="minorHAnsi" w:eastAsiaTheme="minorHAnsi" w:hAnsiTheme="minorHAnsi" w:cs="Calibri"/>
          <w:szCs w:val="24"/>
        </w:rPr>
        <w:t xml:space="preserve"> caused by rabbits to agriculture and horticulture in Australia </w:t>
      </w:r>
      <w:r w:rsidR="00DC18FD">
        <w:rPr>
          <w:rFonts w:asciiTheme="minorHAnsi" w:eastAsiaTheme="minorHAnsi" w:hAnsiTheme="minorHAnsi" w:cs="Calibri"/>
          <w:szCs w:val="24"/>
        </w:rPr>
        <w:t xml:space="preserve">are </w:t>
      </w:r>
      <w:r w:rsidR="003906B7" w:rsidRPr="003906B7">
        <w:rPr>
          <w:rFonts w:asciiTheme="minorHAnsi" w:eastAsiaTheme="minorHAnsi" w:hAnsiTheme="minorHAnsi" w:cs="Calibri"/>
          <w:szCs w:val="24"/>
        </w:rPr>
        <w:t>estimated to be about $239 million per year</w:t>
      </w:r>
      <w:r w:rsidR="00DC18FD">
        <w:rPr>
          <w:rFonts w:asciiTheme="minorHAnsi" w:eastAsiaTheme="minorHAnsi" w:hAnsiTheme="minorHAnsi" w:cs="Calibri"/>
          <w:szCs w:val="24"/>
        </w:rPr>
        <w:t>, not including e</w:t>
      </w:r>
      <w:r w:rsidR="003906B7" w:rsidRPr="003906B7">
        <w:rPr>
          <w:rFonts w:asciiTheme="minorHAnsi" w:eastAsiaTheme="minorHAnsi" w:hAnsiTheme="minorHAnsi" w:cs="Calibri"/>
          <w:szCs w:val="24"/>
        </w:rPr>
        <w:t xml:space="preserve">nvironmental </w:t>
      </w:r>
      <w:r w:rsidR="00DC18FD">
        <w:rPr>
          <w:rFonts w:asciiTheme="minorHAnsi" w:eastAsiaTheme="minorHAnsi" w:hAnsiTheme="minorHAnsi" w:cs="Calibri"/>
          <w:szCs w:val="24"/>
        </w:rPr>
        <w:t xml:space="preserve">and social </w:t>
      </w:r>
      <w:r w:rsidR="003906B7" w:rsidRPr="003906B7">
        <w:rPr>
          <w:rFonts w:asciiTheme="minorHAnsi" w:eastAsiaTheme="minorHAnsi" w:hAnsiTheme="minorHAnsi" w:cs="Calibri"/>
          <w:szCs w:val="24"/>
        </w:rPr>
        <w:t>impacts</w:t>
      </w:r>
      <w:r w:rsidR="00DC18FD">
        <w:rPr>
          <w:rFonts w:asciiTheme="minorHAnsi" w:eastAsiaTheme="minorHAnsi" w:hAnsiTheme="minorHAnsi" w:cs="Calibri"/>
          <w:szCs w:val="24"/>
        </w:rPr>
        <w:t>.</w:t>
      </w:r>
      <w:r w:rsidR="00D74D65">
        <w:rPr>
          <w:rFonts w:asciiTheme="minorHAnsi" w:eastAsiaTheme="minorHAnsi" w:hAnsiTheme="minorHAnsi" w:cs="Calibri"/>
          <w:szCs w:val="24"/>
        </w:rPr>
        <w:t xml:space="preserve"> </w:t>
      </w:r>
    </w:p>
    <w:p w14:paraId="32A16F9A" w14:textId="4277E254" w:rsidR="00020810" w:rsidRPr="00012119" w:rsidRDefault="00D74D65" w:rsidP="00C50D05">
      <w:pPr>
        <w:pStyle w:val="BodyText"/>
        <w:spacing w:before="240"/>
        <w:rPr>
          <w:rFonts w:eastAsiaTheme="majorEastAsia" w:cstheme="majorBidi"/>
          <w:bCs/>
          <w:color w:val="00313C" w:themeColor="accent2"/>
          <w:sz w:val="32"/>
          <w:szCs w:val="26"/>
        </w:rPr>
      </w:pPr>
      <w:r w:rsidRPr="00012119">
        <w:rPr>
          <w:rFonts w:eastAsiaTheme="majorEastAsia" w:cstheme="majorBidi"/>
          <w:bCs/>
          <w:color w:val="00313C" w:themeColor="accent2"/>
          <w:sz w:val="32"/>
          <w:szCs w:val="26"/>
        </w:rPr>
        <w:t>The r</w:t>
      </w:r>
      <w:r w:rsidR="00020810" w:rsidRPr="00012119">
        <w:rPr>
          <w:rFonts w:eastAsiaTheme="majorEastAsia" w:cstheme="majorBidi"/>
          <w:bCs/>
          <w:color w:val="00313C" w:themeColor="accent2"/>
          <w:sz w:val="32"/>
          <w:szCs w:val="26"/>
        </w:rPr>
        <w:t xml:space="preserve">esponse </w:t>
      </w:r>
    </w:p>
    <w:p w14:paraId="3E6A5AD3" w14:textId="541F51E8" w:rsidR="00AE5879" w:rsidRDefault="00F26E83" w:rsidP="00012119">
      <w:pPr>
        <w:pStyle w:val="BodyText"/>
        <w:spacing w:before="240" w:after="240" w:line="276" w:lineRule="auto"/>
      </w:pPr>
      <w:r w:rsidRPr="00AC3755">
        <w:t>CSIRO’s predecessor</w:t>
      </w:r>
      <w:r w:rsidR="00DC18FD">
        <w:t xml:space="preserve"> (</w:t>
      </w:r>
      <w:r w:rsidRPr="00AC3755">
        <w:t xml:space="preserve">CSIR), carried out initial trials that ultimately resulted in the successful release of </w:t>
      </w:r>
      <w:r w:rsidR="003F4F4B">
        <w:t xml:space="preserve">the </w:t>
      </w:r>
      <w:r w:rsidR="00B66951">
        <w:t>m</w:t>
      </w:r>
      <w:r w:rsidRPr="00AC3755">
        <w:t xml:space="preserve">yxoma </w:t>
      </w:r>
      <w:r w:rsidR="00B66951">
        <w:t xml:space="preserve">virus </w:t>
      </w:r>
      <w:r w:rsidRPr="00AC3755">
        <w:t xml:space="preserve">for the biological control of rabbits in 1950. </w:t>
      </w:r>
      <w:r w:rsidR="00B66951">
        <w:t>This resulted in</w:t>
      </w:r>
      <w:r w:rsidRPr="00AC3755">
        <w:t xml:space="preserve"> a dramatic reduction of Australia’s rabbit population. It was the world’s first successful biological control program of a mammalian pest. However, by the late 1950s, host-pathogen co-evolution led to </w:t>
      </w:r>
      <w:r w:rsidR="00CA0303">
        <w:t>development of genetic resistance in rabbits and the appearance</w:t>
      </w:r>
      <w:r w:rsidR="00785086">
        <w:t xml:space="preserve"> of</w:t>
      </w:r>
      <w:r w:rsidR="00785086" w:rsidRPr="00AC3755">
        <w:t xml:space="preserve"> </w:t>
      </w:r>
      <w:r w:rsidRPr="00AC3755">
        <w:t xml:space="preserve">less </w:t>
      </w:r>
      <w:r w:rsidR="00785086">
        <w:t>virulent virus strains</w:t>
      </w:r>
      <w:r w:rsidRPr="00AC3755">
        <w:t>, and rabbit numbers increased again</w:t>
      </w:r>
      <w:r w:rsidR="006E4DC5">
        <w:t xml:space="preserve">. </w:t>
      </w:r>
      <w:r w:rsidR="003B13A1">
        <w:t xml:space="preserve">In response to this challenge, </w:t>
      </w:r>
      <w:r w:rsidR="00AE5879">
        <w:t xml:space="preserve">CSIRO began a project to investigate the possibility of </w:t>
      </w:r>
      <w:r w:rsidR="00AE5879" w:rsidRPr="00AE5879">
        <w:t>Rabbit Haemorrhagic Disease Virus (RHDV)</w:t>
      </w:r>
      <w:r w:rsidR="005B4D76">
        <w:t xml:space="preserve"> as a potential biocontrol</w:t>
      </w:r>
      <w:r w:rsidR="00AE5879">
        <w:t xml:space="preserve"> in 1989.</w:t>
      </w:r>
      <w:r w:rsidR="00AE5879" w:rsidRPr="00AE5879">
        <w:t xml:space="preserve"> The virus was brought to CSIRO</w:t>
      </w:r>
      <w:r w:rsidR="00711E4B">
        <w:t xml:space="preserve"> at the Australian Animal Health Laboratory</w:t>
      </w:r>
      <w:r w:rsidR="00AE5879" w:rsidRPr="00AE5879">
        <w:t xml:space="preserve"> in 1991</w:t>
      </w:r>
      <w:r w:rsidR="00D74D65">
        <w:t>;</w:t>
      </w:r>
      <w:r w:rsidR="00AE5879" w:rsidRPr="00AE5879">
        <w:t xml:space="preserve"> and was </w:t>
      </w:r>
      <w:r w:rsidR="00D74D65" w:rsidRPr="00AE5879">
        <w:t xml:space="preserve">assessed </w:t>
      </w:r>
      <w:r w:rsidR="00AE5879" w:rsidRPr="00AE5879">
        <w:t>extensively for its suitability as Australia’s second rabbit biocontrol agent</w:t>
      </w:r>
      <w:r w:rsidR="00AE5879">
        <w:t>.</w:t>
      </w:r>
      <w:r w:rsidR="00D74D65">
        <w:t xml:space="preserve"> </w:t>
      </w:r>
      <w:r w:rsidR="00AE5879">
        <w:t xml:space="preserve">The </w:t>
      </w:r>
      <w:r w:rsidR="00AE5879" w:rsidRPr="00AE5879">
        <w:t>releases of th</w:t>
      </w:r>
      <w:r w:rsidR="003213DD">
        <w:t>is</w:t>
      </w:r>
      <w:r w:rsidR="00AE5879" w:rsidRPr="00AE5879">
        <w:t xml:space="preserve"> virus began in late 1996.</w:t>
      </w:r>
      <w:r w:rsidR="00D74D65">
        <w:t xml:space="preserve"> </w:t>
      </w:r>
      <w:r w:rsidR="00AE5879" w:rsidRPr="00AE5879">
        <w:t xml:space="preserve">RHDV reduced rabbit numbers to very low levels, with </w:t>
      </w:r>
      <w:r w:rsidR="00D74D65">
        <w:t xml:space="preserve">the </w:t>
      </w:r>
      <w:r w:rsidR="00AE5879" w:rsidRPr="00AE5879">
        <w:t>greatest impacts observed in arid zones</w:t>
      </w:r>
      <w:r w:rsidR="00D74D65">
        <w:t>,</w:t>
      </w:r>
      <w:r w:rsidR="00AE5879" w:rsidRPr="00AE5879">
        <w:t xml:space="preserve"> and lesser impact seen in high rainfall areas</w:t>
      </w:r>
      <w:r w:rsidR="00AE5879">
        <w:t>.</w:t>
      </w:r>
      <w:r w:rsidR="006E5DEF">
        <w:t xml:space="preserve"> A review of the economic benefits of the biological control of r</w:t>
      </w:r>
      <w:r w:rsidR="006E5DEF" w:rsidRPr="006E5DEF">
        <w:t>abbits in Australia</w:t>
      </w:r>
      <w:r w:rsidR="006E5DEF">
        <w:t xml:space="preserve"> from</w:t>
      </w:r>
      <w:r w:rsidR="006E5DEF" w:rsidRPr="006E5DEF">
        <w:t xml:space="preserve"> 1950–2011 </w:t>
      </w:r>
      <w:r w:rsidR="006E5DEF">
        <w:t>conservatively estimated that biological control of rabbits produced a benefit of A$70 billion (2011 A$ terms) for agricultural industries over the last 60 years</w:t>
      </w:r>
      <w:r w:rsidR="006B50B5">
        <w:t xml:space="preserve"> (Cooke et al. 2013)</w:t>
      </w:r>
      <w:r w:rsidR="006E5DEF">
        <w:t>.</w:t>
      </w:r>
    </w:p>
    <w:p w14:paraId="00F16729" w14:textId="31E6FA94" w:rsidR="00636FAE" w:rsidRDefault="006E4DC5" w:rsidP="00012119">
      <w:pPr>
        <w:pStyle w:val="BodyText"/>
        <w:spacing w:before="240" w:line="276" w:lineRule="auto"/>
      </w:pPr>
      <w:r>
        <w:t xml:space="preserve">The </w:t>
      </w:r>
      <w:r w:rsidR="00636FAE" w:rsidRPr="00636FAE">
        <w:t xml:space="preserve">current rabbit biocontrol program is </w:t>
      </w:r>
      <w:r w:rsidR="00785086">
        <w:t>based on</w:t>
      </w:r>
      <w:r w:rsidR="00636FAE" w:rsidRPr="00636FAE">
        <w:t xml:space="preserve"> 10-year</w:t>
      </w:r>
      <w:r w:rsidR="00785086">
        <w:t>s</w:t>
      </w:r>
      <w:r w:rsidR="00636FAE" w:rsidRPr="00636FAE">
        <w:t xml:space="preserve"> of research into increasing the effectiveness of </w:t>
      </w:r>
      <w:r w:rsidR="00D74D65">
        <w:t>RHDV,</w:t>
      </w:r>
      <w:r w:rsidR="00636FAE" w:rsidRPr="00636FAE">
        <w:t xml:space="preserve"> and identifying </w:t>
      </w:r>
      <w:r w:rsidR="00785086">
        <w:t>factors limiting the effectiveness of RHDV in the field</w:t>
      </w:r>
      <w:r w:rsidR="00636FAE" w:rsidRPr="00636FAE">
        <w:t>. CSIRO has worked with</w:t>
      </w:r>
      <w:r w:rsidR="00D92431">
        <w:t xml:space="preserve"> </w:t>
      </w:r>
      <w:r w:rsidR="00D74D65">
        <w:t>several</w:t>
      </w:r>
      <w:r w:rsidR="00D92431">
        <w:t xml:space="preserve"> national and international </w:t>
      </w:r>
      <w:r w:rsidR="00636FAE" w:rsidRPr="00636FAE">
        <w:t>collaborators</w:t>
      </w:r>
      <w:r w:rsidR="00D92431">
        <w:t xml:space="preserve"> on a series of projects funded through</w:t>
      </w:r>
      <w:r w:rsidR="00636FAE" w:rsidRPr="00636FAE">
        <w:t xml:space="preserve"> </w:t>
      </w:r>
      <w:r w:rsidR="00D92431">
        <w:t>the</w:t>
      </w:r>
      <w:r w:rsidR="00785086">
        <w:t xml:space="preserve"> Invasive Animals </w:t>
      </w:r>
      <w:r w:rsidR="00DC7CB0">
        <w:t>Cooperative Research Centre (IACRC)</w:t>
      </w:r>
      <w:r w:rsidR="00636FAE" w:rsidRPr="00636FAE">
        <w:t xml:space="preserve">, </w:t>
      </w:r>
      <w:r w:rsidR="00785086">
        <w:t>the Department of Agriculture and Water Resources (</w:t>
      </w:r>
      <w:r w:rsidR="00955FB0">
        <w:t xml:space="preserve">DAWR; </w:t>
      </w:r>
      <w:r w:rsidR="00636FAE" w:rsidRPr="00636FAE">
        <w:t>former</w:t>
      </w:r>
      <w:r w:rsidR="00785086">
        <w:t>ly</w:t>
      </w:r>
      <w:r w:rsidR="00636FAE" w:rsidRPr="00636FAE">
        <w:t xml:space="preserve"> Department of Agriculture, Fisheries and Forestry</w:t>
      </w:r>
      <w:r w:rsidR="005B1D4B">
        <w:t>)</w:t>
      </w:r>
      <w:r w:rsidR="00D74D65">
        <w:t>,</w:t>
      </w:r>
      <w:r w:rsidR="005B1D4B">
        <w:t xml:space="preserve"> and CSIRO. </w:t>
      </w:r>
    </w:p>
    <w:p w14:paraId="66E69035" w14:textId="6AF631A4" w:rsidR="00636FAE" w:rsidRDefault="00DC7CB0" w:rsidP="00012119">
      <w:pPr>
        <w:pStyle w:val="BodyText"/>
        <w:spacing w:before="240" w:line="276" w:lineRule="auto"/>
      </w:pPr>
      <w:r>
        <w:t>For example,</w:t>
      </w:r>
      <w:r w:rsidR="00A53F54">
        <w:t xml:space="preserve"> a </w:t>
      </w:r>
      <w:r w:rsidR="00636FAE">
        <w:t xml:space="preserve">collaborative research project </w:t>
      </w:r>
      <w:r>
        <w:t xml:space="preserve">funded </w:t>
      </w:r>
      <w:r w:rsidR="00636FAE">
        <w:t xml:space="preserve">by the </w:t>
      </w:r>
      <w:r>
        <w:t>IACRC</w:t>
      </w:r>
      <w:r w:rsidR="00636FAE">
        <w:t xml:space="preserve">, led by the </w:t>
      </w:r>
      <w:r w:rsidR="00997BA3" w:rsidRPr="00997BA3">
        <w:t>New South Wales Department of Primary Industries</w:t>
      </w:r>
      <w:r w:rsidR="00997BA3">
        <w:t xml:space="preserve"> (</w:t>
      </w:r>
      <w:r w:rsidR="00636FAE">
        <w:t xml:space="preserve">NSW </w:t>
      </w:r>
      <w:r w:rsidR="00955FB0">
        <w:t>DPI</w:t>
      </w:r>
      <w:r w:rsidR="00997BA3">
        <w:t>)</w:t>
      </w:r>
      <w:r>
        <w:t>,</w:t>
      </w:r>
      <w:r w:rsidR="00636FAE">
        <w:t xml:space="preserve"> evaluated overseas strains of RHDV for their ability to supplement Australia’s existing biocontrol toolbox</w:t>
      </w:r>
      <w:r>
        <w:t xml:space="preserve">, resulting in the successful nationwide </w:t>
      </w:r>
      <w:r>
        <w:lastRenderedPageBreak/>
        <w:t>release of RHDV-K5 in 2017</w:t>
      </w:r>
      <w:r w:rsidR="00A53F54">
        <w:t>. The RHDV-K5 strain was selected due to its ability to better overcome partial protection from an endemic benign virus relative of RHDV that had been impeding successful RHDV mediated rabbit control since 1995</w:t>
      </w:r>
      <w:r w:rsidR="003213DD">
        <w:t>,</w:t>
      </w:r>
      <w:r w:rsidR="00A53F54">
        <w:t xml:space="preserve"> which the CSIRO-led team had identified and characterised</w:t>
      </w:r>
      <w:r w:rsidR="00636FAE">
        <w:t>.</w:t>
      </w:r>
      <w:r w:rsidR="00D74D65">
        <w:t xml:space="preserve"> </w:t>
      </w:r>
      <w:r w:rsidR="00636FAE">
        <w:t xml:space="preserve">A second line of </w:t>
      </w:r>
      <w:r>
        <w:t xml:space="preserve">current </w:t>
      </w:r>
      <w:r w:rsidR="00636FAE">
        <w:t>research is developing a platform technology to accelerate and direct the natural evolution of the virus. The ultimate goal of this non-</w:t>
      </w:r>
      <w:r>
        <w:t>g</w:t>
      </w:r>
      <w:r w:rsidR="007227CB" w:rsidRPr="007227CB">
        <w:t xml:space="preserve">enetically </w:t>
      </w:r>
      <w:r>
        <w:t>m</w:t>
      </w:r>
      <w:r w:rsidRPr="007227CB">
        <w:t xml:space="preserve">odified </w:t>
      </w:r>
      <w:r>
        <w:t xml:space="preserve">organism </w:t>
      </w:r>
      <w:r w:rsidR="00636FAE">
        <w:t>approach is to repeatedly select tailored virus strains for subsequent virus releases, giving the virus the cutting edge to stay ahead in the co-evolutionary arms race with its host.</w:t>
      </w:r>
    </w:p>
    <w:p w14:paraId="775E664A" w14:textId="01DB455C" w:rsidR="00DA0B35" w:rsidRPr="00012119" w:rsidRDefault="007B2A1D" w:rsidP="00C50D05">
      <w:pPr>
        <w:pStyle w:val="BodyText"/>
        <w:spacing w:before="240"/>
        <w:rPr>
          <w:rFonts w:eastAsiaTheme="majorEastAsia" w:cstheme="majorBidi"/>
          <w:bCs/>
          <w:color w:val="00313C" w:themeColor="accent2"/>
          <w:sz w:val="32"/>
          <w:szCs w:val="26"/>
        </w:rPr>
      </w:pPr>
      <w:r w:rsidRPr="00012119">
        <w:rPr>
          <w:rFonts w:eastAsiaTheme="majorEastAsia" w:cstheme="majorBidi"/>
          <w:bCs/>
          <w:color w:val="00313C" w:themeColor="accent2"/>
          <w:sz w:val="32"/>
          <w:szCs w:val="26"/>
        </w:rPr>
        <w:t>The i</w:t>
      </w:r>
      <w:r w:rsidR="00020810" w:rsidRPr="00012119">
        <w:rPr>
          <w:rFonts w:eastAsiaTheme="majorEastAsia" w:cstheme="majorBidi"/>
          <w:bCs/>
          <w:color w:val="00313C" w:themeColor="accent2"/>
          <w:sz w:val="32"/>
          <w:szCs w:val="26"/>
        </w:rPr>
        <w:t xml:space="preserve">mpacts </w:t>
      </w:r>
    </w:p>
    <w:p w14:paraId="6CA2EAB4" w14:textId="3229A96D" w:rsidR="00636FAE" w:rsidRPr="00AC3755" w:rsidRDefault="00636FAE" w:rsidP="00012119">
      <w:pPr>
        <w:pStyle w:val="BodyText"/>
        <w:spacing w:before="240" w:line="276" w:lineRule="auto"/>
      </w:pPr>
      <w:r w:rsidRPr="00AC3755">
        <w:t xml:space="preserve">CSIRO’s </w:t>
      </w:r>
      <w:r w:rsidR="003B13A1">
        <w:t xml:space="preserve">recent (past ten years) </w:t>
      </w:r>
      <w:r w:rsidRPr="00AC3755">
        <w:t>biocontrol research is continually generating options</w:t>
      </w:r>
      <w:r w:rsidR="008129D0">
        <w:t xml:space="preserve"> </w:t>
      </w:r>
      <w:r w:rsidR="00D74D65">
        <w:t xml:space="preserve">and </w:t>
      </w:r>
      <w:r w:rsidR="008129D0">
        <w:t>opportunities for impact</w:t>
      </w:r>
      <w:r w:rsidRPr="00AC3755">
        <w:t xml:space="preserve"> for the future.</w:t>
      </w:r>
      <w:r w:rsidR="00D74D65">
        <w:t xml:space="preserve"> </w:t>
      </w:r>
      <w:r w:rsidRPr="00AC3755">
        <w:t xml:space="preserve">Even where explicit </w:t>
      </w:r>
      <w:r w:rsidR="004749C6">
        <w:t xml:space="preserve">social and economic </w:t>
      </w:r>
      <w:r w:rsidRPr="00AC3755">
        <w:t xml:space="preserve">outcomes are not yet evident, there can be value in outcomes such as enhanced </w:t>
      </w:r>
      <w:r w:rsidR="004749C6">
        <w:t xml:space="preserve">capability, </w:t>
      </w:r>
      <w:r w:rsidRPr="00AC3755">
        <w:t xml:space="preserve">improved knowledge, better research infrastructure, </w:t>
      </w:r>
      <w:r w:rsidR="00DC7CB0">
        <w:t xml:space="preserve">and a </w:t>
      </w:r>
      <w:r w:rsidRPr="00AC3755">
        <w:t>clearer understanding of prospective areas for future research.</w:t>
      </w:r>
      <w:r w:rsidR="00D74D65">
        <w:t xml:space="preserve"> </w:t>
      </w:r>
    </w:p>
    <w:p w14:paraId="4112FCF1" w14:textId="47AAA735" w:rsidR="00636FAE" w:rsidRPr="00AC3755" w:rsidRDefault="00636FAE" w:rsidP="00012119">
      <w:pPr>
        <w:pStyle w:val="BodyText"/>
        <w:spacing w:before="240" w:line="276" w:lineRule="auto"/>
      </w:pPr>
      <w:r w:rsidRPr="00AC3755">
        <w:t xml:space="preserve">While CSIRO’s </w:t>
      </w:r>
      <w:r w:rsidR="00E84E1A">
        <w:t>rabbit biocontrol research</w:t>
      </w:r>
      <w:r w:rsidR="00872DF7">
        <w:t xml:space="preserve"> program has been</w:t>
      </w:r>
      <w:r w:rsidR="00E84E1A">
        <w:t xml:space="preserve"> highly </w:t>
      </w:r>
      <w:r w:rsidR="00FF31F5" w:rsidRPr="00AC3755">
        <w:t>successful</w:t>
      </w:r>
      <w:r w:rsidRPr="00AC3755">
        <w:t>, there is</w:t>
      </w:r>
      <w:r w:rsidR="00D8204B">
        <w:t xml:space="preserve"> as yet</w:t>
      </w:r>
      <w:r w:rsidRPr="00AC3755">
        <w:t xml:space="preserve"> limited information</w:t>
      </w:r>
      <w:r w:rsidR="00D8204B">
        <w:t xml:space="preserve"> that would allow </w:t>
      </w:r>
      <w:r w:rsidR="003213DD">
        <w:t>separation of</w:t>
      </w:r>
      <w:r w:rsidR="00D8204B">
        <w:t xml:space="preserve"> CSIRO’s impact on</w:t>
      </w:r>
      <w:r w:rsidRPr="00AC3755">
        <w:t xml:space="preserve"> </w:t>
      </w:r>
      <w:r w:rsidR="00FF31F5" w:rsidRPr="00AC3755">
        <w:t xml:space="preserve">actual gains </w:t>
      </w:r>
      <w:r w:rsidR="007B2A1D">
        <w:t>for</w:t>
      </w:r>
      <w:r w:rsidR="007B2A1D" w:rsidRPr="00AC3755">
        <w:t xml:space="preserve"> </w:t>
      </w:r>
      <w:r w:rsidR="00FF31F5" w:rsidRPr="00AC3755">
        <w:t>the farm communities and ecosystems over time</w:t>
      </w:r>
      <w:r w:rsidRPr="00AC3755">
        <w:t>.</w:t>
      </w:r>
      <w:r w:rsidR="004749C6" w:rsidRPr="004749C6">
        <w:t xml:space="preserve"> Most of this adoption takes place in the future, so impact analys</w:t>
      </w:r>
      <w:r w:rsidR="003213DD">
        <w:t>e</w:t>
      </w:r>
      <w:r w:rsidR="004749C6" w:rsidRPr="004749C6">
        <w:t>s are associated with some uncertainty.</w:t>
      </w:r>
      <w:r w:rsidR="004749C6">
        <w:t xml:space="preserve"> </w:t>
      </w:r>
      <w:r w:rsidR="004749C6" w:rsidRPr="004749C6">
        <w:t>For our analysis, we have relied on the Agtrans Research 2015 study and other an</w:t>
      </w:r>
      <w:r w:rsidR="004749C6">
        <w:t>alys</w:t>
      </w:r>
      <w:r w:rsidR="003213DD">
        <w:t>e</w:t>
      </w:r>
      <w:r w:rsidR="004749C6">
        <w:t>s conducted in Australia</w:t>
      </w:r>
      <w:r w:rsidR="004749C6" w:rsidRPr="004749C6">
        <w:t>.</w:t>
      </w:r>
      <w:r w:rsidR="00D74D65">
        <w:t xml:space="preserve"> </w:t>
      </w:r>
      <w:r w:rsidR="004749C6" w:rsidRPr="004749C6">
        <w:t>As such, our analysis is limited by the constraints within these studies.</w:t>
      </w:r>
      <w:r w:rsidR="004749C6">
        <w:t xml:space="preserve"> </w:t>
      </w:r>
      <w:r w:rsidRPr="00AC3755">
        <w:t>The 2015 report has been subject to sensitivity analysis and/or discretion explicitly advised in the report</w:t>
      </w:r>
      <w:r w:rsidR="00DB0BD5">
        <w:rPr>
          <w:rStyle w:val="FootnoteReference"/>
        </w:rPr>
        <w:footnoteReference w:id="1"/>
      </w:r>
      <w:r w:rsidRPr="00AC3755">
        <w:t>.</w:t>
      </w:r>
    </w:p>
    <w:p w14:paraId="79686406" w14:textId="65E54769" w:rsidR="00F82C6B" w:rsidRDefault="00F82C6B" w:rsidP="00012119">
      <w:pPr>
        <w:pStyle w:val="BodyText"/>
        <w:spacing w:before="240" w:line="276" w:lineRule="auto"/>
        <w:rPr>
          <w:szCs w:val="24"/>
        </w:rPr>
      </w:pPr>
      <w:r>
        <w:rPr>
          <w:szCs w:val="24"/>
        </w:rPr>
        <w:t>We acknowledge that the IACRC-led national rabbit biocontrol research and innovation program delivered the total impact</w:t>
      </w:r>
      <w:r w:rsidR="007B2A1D">
        <w:rPr>
          <w:szCs w:val="24"/>
        </w:rPr>
        <w:t>;</w:t>
      </w:r>
      <w:r>
        <w:rPr>
          <w:szCs w:val="24"/>
        </w:rPr>
        <w:t xml:space="preserve"> and </w:t>
      </w:r>
      <w:r w:rsidR="007B2A1D">
        <w:rPr>
          <w:szCs w:val="24"/>
        </w:rPr>
        <w:t xml:space="preserve">that </w:t>
      </w:r>
      <w:r>
        <w:rPr>
          <w:szCs w:val="24"/>
        </w:rPr>
        <w:t xml:space="preserve">there are challenges </w:t>
      </w:r>
      <w:r w:rsidR="007B2A1D">
        <w:rPr>
          <w:szCs w:val="24"/>
        </w:rPr>
        <w:t xml:space="preserve">associated with </w:t>
      </w:r>
      <w:r>
        <w:rPr>
          <w:szCs w:val="24"/>
        </w:rPr>
        <w:t>untangling</w:t>
      </w:r>
      <w:r w:rsidR="007B2A1D" w:rsidRPr="007B2A1D">
        <w:rPr>
          <w:szCs w:val="24"/>
        </w:rPr>
        <w:t xml:space="preserve"> </w:t>
      </w:r>
      <w:r w:rsidR="007B2A1D">
        <w:rPr>
          <w:szCs w:val="24"/>
        </w:rPr>
        <w:t>precisely</w:t>
      </w:r>
      <w:r>
        <w:rPr>
          <w:szCs w:val="24"/>
        </w:rPr>
        <w:t xml:space="preserve"> respective contributions among research agencies. </w:t>
      </w:r>
      <w:r w:rsidRPr="00F82C6B">
        <w:rPr>
          <w:szCs w:val="24"/>
        </w:rPr>
        <w:t xml:space="preserve">CSIRO </w:t>
      </w:r>
      <w:r>
        <w:rPr>
          <w:szCs w:val="24"/>
        </w:rPr>
        <w:t xml:space="preserve">made </w:t>
      </w:r>
      <w:r w:rsidRPr="00F82C6B">
        <w:rPr>
          <w:szCs w:val="24"/>
        </w:rPr>
        <w:t xml:space="preserve">essential contributions to </w:t>
      </w:r>
      <w:r w:rsidR="00F039B4">
        <w:rPr>
          <w:szCs w:val="24"/>
        </w:rPr>
        <w:t xml:space="preserve">most </w:t>
      </w:r>
      <w:r>
        <w:rPr>
          <w:szCs w:val="24"/>
        </w:rPr>
        <w:t xml:space="preserve">aspects, but only led some components. </w:t>
      </w:r>
    </w:p>
    <w:p w14:paraId="44BC1479" w14:textId="56359BC0" w:rsidR="00636FAE" w:rsidRDefault="0054457D" w:rsidP="00012119">
      <w:pPr>
        <w:pStyle w:val="BodyText"/>
        <w:spacing w:before="240" w:line="276" w:lineRule="auto"/>
        <w:rPr>
          <w:szCs w:val="24"/>
        </w:rPr>
      </w:pPr>
      <w:r>
        <w:rPr>
          <w:szCs w:val="24"/>
        </w:rPr>
        <w:t xml:space="preserve">Looking </w:t>
      </w:r>
      <w:r w:rsidR="007818CD">
        <w:rPr>
          <w:szCs w:val="24"/>
        </w:rPr>
        <w:t xml:space="preserve">at </w:t>
      </w:r>
      <w:r w:rsidR="007818CD" w:rsidRPr="00636FAE">
        <w:rPr>
          <w:szCs w:val="24"/>
        </w:rPr>
        <w:t>a</w:t>
      </w:r>
      <w:r w:rsidR="00636FAE" w:rsidRPr="00636FAE">
        <w:rPr>
          <w:szCs w:val="24"/>
        </w:rPr>
        <w:t xml:space="preserve"> range of impacts, our </w:t>
      </w:r>
      <w:r w:rsidR="00F82C6B">
        <w:rPr>
          <w:szCs w:val="24"/>
        </w:rPr>
        <w:t xml:space="preserve">conservative </w:t>
      </w:r>
      <w:r w:rsidR="00636FAE" w:rsidRPr="00636FAE">
        <w:rPr>
          <w:szCs w:val="24"/>
        </w:rPr>
        <w:t xml:space="preserve">estimates suggest that the real </w:t>
      </w:r>
      <w:r w:rsidR="00382CCA">
        <w:rPr>
          <w:szCs w:val="24"/>
        </w:rPr>
        <w:t xml:space="preserve">research and development </w:t>
      </w:r>
      <w:r w:rsidR="00636FAE" w:rsidRPr="00636FAE">
        <w:rPr>
          <w:szCs w:val="24"/>
        </w:rPr>
        <w:t>expenditure of $</w:t>
      </w:r>
      <w:r w:rsidR="00191554">
        <w:rPr>
          <w:szCs w:val="24"/>
        </w:rPr>
        <w:t>6.5</w:t>
      </w:r>
      <w:r w:rsidR="00B7672F">
        <w:rPr>
          <w:szCs w:val="24"/>
        </w:rPr>
        <w:t xml:space="preserve"> </w:t>
      </w:r>
      <w:r w:rsidR="00636FAE" w:rsidRPr="00636FAE">
        <w:rPr>
          <w:szCs w:val="24"/>
        </w:rPr>
        <w:t>million per year will lead to</w:t>
      </w:r>
      <w:r w:rsidR="00B7672F">
        <w:rPr>
          <w:szCs w:val="24"/>
        </w:rPr>
        <w:t xml:space="preserve"> (“CSIRO in context”</w:t>
      </w:r>
      <w:r w:rsidR="00382CCA">
        <w:rPr>
          <w:szCs w:val="24"/>
        </w:rPr>
        <w:t xml:space="preserve"> not including extension and implementation </w:t>
      </w:r>
      <w:r w:rsidR="00862A7A">
        <w:rPr>
          <w:szCs w:val="24"/>
        </w:rPr>
        <w:t>costs)</w:t>
      </w:r>
      <w:r w:rsidR="00636FAE" w:rsidRPr="00636FAE">
        <w:rPr>
          <w:szCs w:val="24"/>
        </w:rPr>
        <w:t>:</w:t>
      </w:r>
    </w:p>
    <w:p w14:paraId="0D367AF5" w14:textId="77777777" w:rsidR="00C50D05" w:rsidRDefault="00636FAE" w:rsidP="00012119">
      <w:pPr>
        <w:pStyle w:val="BodyText"/>
        <w:numPr>
          <w:ilvl w:val="0"/>
          <w:numId w:val="44"/>
        </w:numPr>
        <w:spacing w:before="0" w:line="276" w:lineRule="auto"/>
        <w:rPr>
          <w:rFonts w:asciiTheme="minorHAnsi" w:hAnsiTheme="minorHAnsi"/>
        </w:rPr>
      </w:pPr>
      <w:r w:rsidRPr="00C50D05">
        <w:rPr>
          <w:rFonts w:asciiTheme="minorHAnsi" w:hAnsiTheme="minorHAnsi"/>
        </w:rPr>
        <w:t xml:space="preserve">Total benefits (measured as </w:t>
      </w:r>
      <w:r w:rsidR="00112BF4" w:rsidRPr="00C50D05">
        <w:rPr>
          <w:rFonts w:asciiTheme="minorHAnsi" w:hAnsiTheme="minorHAnsi"/>
        </w:rPr>
        <w:t>avoided loss in agricultural production and savings in control costs</w:t>
      </w:r>
      <w:r w:rsidRPr="00C50D05">
        <w:rPr>
          <w:rFonts w:asciiTheme="minorHAnsi" w:hAnsiTheme="minorHAnsi"/>
        </w:rPr>
        <w:t xml:space="preserve">, in real, present value terms) between </w:t>
      </w:r>
      <w:r w:rsidR="008440A8" w:rsidRPr="00C50D05">
        <w:rPr>
          <w:szCs w:val="24"/>
        </w:rPr>
        <w:t xml:space="preserve">$9.5 million and $230.6 million </w:t>
      </w:r>
      <w:r w:rsidR="00831142" w:rsidRPr="00C50D05">
        <w:rPr>
          <w:rFonts w:asciiTheme="minorHAnsi" w:hAnsiTheme="minorHAnsi"/>
        </w:rPr>
        <w:t>over the next 10 years</w:t>
      </w:r>
      <w:r w:rsidRPr="00C50D05">
        <w:rPr>
          <w:rFonts w:asciiTheme="minorHAnsi" w:hAnsiTheme="minorHAnsi"/>
        </w:rPr>
        <w:t>, depending on the assumptions made;</w:t>
      </w:r>
    </w:p>
    <w:p w14:paraId="29EF82E6" w14:textId="7E17D294" w:rsidR="00636FAE" w:rsidRPr="00C50D05" w:rsidRDefault="00636FAE" w:rsidP="00012119">
      <w:pPr>
        <w:pStyle w:val="BodyText"/>
        <w:numPr>
          <w:ilvl w:val="0"/>
          <w:numId w:val="44"/>
        </w:numPr>
        <w:spacing w:before="0" w:line="276" w:lineRule="auto"/>
        <w:rPr>
          <w:rFonts w:asciiTheme="minorHAnsi" w:hAnsiTheme="minorHAnsi"/>
        </w:rPr>
      </w:pPr>
      <w:r w:rsidRPr="00C50D05">
        <w:rPr>
          <w:rFonts w:asciiTheme="minorHAnsi" w:hAnsiTheme="minorHAnsi"/>
        </w:rPr>
        <w:t xml:space="preserve">A benefit cost ratio between </w:t>
      </w:r>
      <w:r w:rsidR="008440A8" w:rsidRPr="00C50D05">
        <w:rPr>
          <w:rFonts w:asciiTheme="minorHAnsi" w:hAnsiTheme="minorHAnsi"/>
        </w:rPr>
        <w:t>2.5</w:t>
      </w:r>
      <w:r w:rsidR="00191554" w:rsidRPr="00C50D05">
        <w:rPr>
          <w:rFonts w:asciiTheme="minorHAnsi" w:hAnsiTheme="minorHAnsi"/>
        </w:rPr>
        <w:t>:</w:t>
      </w:r>
      <w:r w:rsidR="00B7672F" w:rsidRPr="00C50D05">
        <w:rPr>
          <w:rFonts w:asciiTheme="minorHAnsi" w:hAnsiTheme="minorHAnsi"/>
        </w:rPr>
        <w:t>1</w:t>
      </w:r>
      <w:r w:rsidRPr="00C50D05">
        <w:rPr>
          <w:rFonts w:asciiTheme="minorHAnsi" w:hAnsiTheme="minorHAnsi"/>
        </w:rPr>
        <w:t xml:space="preserve"> and </w:t>
      </w:r>
      <w:r w:rsidR="008440A8" w:rsidRPr="00C50D05">
        <w:rPr>
          <w:rFonts w:asciiTheme="minorHAnsi" w:hAnsiTheme="minorHAnsi"/>
        </w:rPr>
        <w:t>36.3</w:t>
      </w:r>
      <w:r w:rsidR="00B7672F" w:rsidRPr="00C50D05">
        <w:rPr>
          <w:rFonts w:asciiTheme="minorHAnsi" w:hAnsiTheme="minorHAnsi"/>
        </w:rPr>
        <w:t>:1.</w:t>
      </w:r>
    </w:p>
    <w:p w14:paraId="7FCC117A" w14:textId="145D5D6E" w:rsidR="00425304" w:rsidRDefault="00964FC8" w:rsidP="00012119">
      <w:pPr>
        <w:pStyle w:val="BodyText"/>
        <w:spacing w:before="240" w:line="276" w:lineRule="auto"/>
        <w:rPr>
          <w:szCs w:val="24"/>
        </w:rPr>
      </w:pPr>
      <w:r w:rsidRPr="00AD705C">
        <w:rPr>
          <w:szCs w:val="24"/>
        </w:rPr>
        <w:lastRenderedPageBreak/>
        <w:t>This case study uses the evaluation framework outlined in the CSIRO Impact Evaluation Guide. The results of applying that framework to the</w:t>
      </w:r>
      <w:r w:rsidR="00020810">
        <w:rPr>
          <w:szCs w:val="24"/>
        </w:rPr>
        <w:t xml:space="preserve"> Rabbit Biocontrol</w:t>
      </w:r>
      <w:r w:rsidR="00DA0B35">
        <w:rPr>
          <w:szCs w:val="24"/>
        </w:rPr>
        <w:t xml:space="preserve"> </w:t>
      </w:r>
      <w:r w:rsidRPr="00AD705C">
        <w:rPr>
          <w:szCs w:val="24"/>
        </w:rPr>
        <w:t>case s</w:t>
      </w:r>
      <w:r w:rsidR="00425304">
        <w:rPr>
          <w:szCs w:val="24"/>
        </w:rPr>
        <w:t>tudy are summarised in Figure 1</w:t>
      </w:r>
      <w:r w:rsidR="007201DA">
        <w:rPr>
          <w:szCs w:val="24"/>
        </w:rPr>
        <w:t>.1</w:t>
      </w:r>
      <w:r w:rsidR="00425304">
        <w:rPr>
          <w:szCs w:val="24"/>
        </w:rPr>
        <w:t>.</w:t>
      </w:r>
    </w:p>
    <w:p w14:paraId="2048785E" w14:textId="5BCC537E" w:rsidR="00546797" w:rsidRDefault="00DA0B35" w:rsidP="000242FD">
      <w:pPr>
        <w:pStyle w:val="BodyText"/>
        <w:rPr>
          <w:szCs w:val="24"/>
        </w:rPr>
      </w:pPr>
      <w:r w:rsidRPr="0026031D">
        <w:rPr>
          <w:noProof/>
        </w:rPr>
        <mc:AlternateContent>
          <mc:Choice Requires="wpg">
            <w:drawing>
              <wp:anchor distT="0" distB="0" distL="114300" distR="114300" simplePos="0" relativeHeight="251824640" behindDoc="1" locked="0" layoutInCell="1" allowOverlap="1" wp14:anchorId="1299B4B8" wp14:editId="1482B752">
                <wp:simplePos x="0" y="0"/>
                <wp:positionH relativeFrom="margin">
                  <wp:posOffset>41910</wp:posOffset>
                </wp:positionH>
                <wp:positionV relativeFrom="paragraph">
                  <wp:posOffset>107315</wp:posOffset>
                </wp:positionV>
                <wp:extent cx="5991225" cy="6485890"/>
                <wp:effectExtent l="0" t="0" r="9525" b="0"/>
                <wp:wrapTight wrapText="bothSides">
                  <wp:wrapPolygon edited="0">
                    <wp:start x="16689" y="0"/>
                    <wp:lineTo x="16689" y="1142"/>
                    <wp:lineTo x="0" y="1459"/>
                    <wp:lineTo x="0" y="5964"/>
                    <wp:lineTo x="13667" y="6217"/>
                    <wp:lineTo x="0" y="6408"/>
                    <wp:lineTo x="0" y="18398"/>
                    <wp:lineTo x="206" y="21507"/>
                    <wp:lineTo x="14423" y="21507"/>
                    <wp:lineTo x="14423" y="20428"/>
                    <wp:lineTo x="21566" y="19794"/>
                    <wp:lineTo x="21566" y="6408"/>
                    <wp:lineTo x="19986" y="6217"/>
                    <wp:lineTo x="21566" y="5900"/>
                    <wp:lineTo x="21566" y="1650"/>
                    <wp:lineTo x="21154" y="1459"/>
                    <wp:lineTo x="19162" y="1142"/>
                    <wp:lineTo x="19162" y="0"/>
                    <wp:lineTo x="16689" y="0"/>
                  </wp:wrapPolygon>
                </wp:wrapTight>
                <wp:docPr id="10" name="Group 1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6485890"/>
                          <a:chOff x="0" y="191"/>
                          <a:chExt cx="60412" cy="28125"/>
                        </a:xfrm>
                      </wpg:grpSpPr>
                      <wpg:grpSp>
                        <wpg:cNvPr id="1568" name="Group 1474"/>
                        <wpg:cNvGrpSpPr>
                          <a:grpSpLocks/>
                        </wpg:cNvGrpSpPr>
                        <wpg:grpSpPr bwMode="auto">
                          <a:xfrm>
                            <a:off x="0" y="191"/>
                            <a:ext cx="60412" cy="25814"/>
                            <a:chOff x="0" y="198"/>
                            <a:chExt cx="60816" cy="26812"/>
                          </a:xfrm>
                        </wpg:grpSpPr>
                        <wps:wsp>
                          <wps:cNvPr id="1569" name="Rectangle 1419"/>
                          <wps:cNvSpPr>
                            <a:spLocks noChangeArrowheads="1"/>
                          </wps:cNvSpPr>
                          <wps:spPr bwMode="auto">
                            <a:xfrm>
                              <a:off x="36346" y="8927"/>
                              <a:ext cx="11573" cy="18083"/>
                            </a:xfrm>
                            <a:prstGeom prst="rect">
                              <a:avLst/>
                            </a:prstGeom>
                            <a:solidFill>
                              <a:srgbClr val="007F9B">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7D43014" w14:textId="77777777" w:rsidR="00012119" w:rsidRDefault="00012119" w:rsidP="00DA0B35">
                                <w:pPr>
                                  <w:pStyle w:val="NormalWeb"/>
                                  <w:spacing w:after="0" w:line="216" w:lineRule="auto"/>
                                  <w:rPr>
                                    <w:rFonts w:ascii="Calibri" w:hAnsi="Calibri"/>
                                    <w:b/>
                                    <w:bCs/>
                                    <w:i/>
                                    <w:iCs/>
                                    <w:kern w:val="24"/>
                                    <w:sz w:val="18"/>
                                    <w:szCs w:val="19"/>
                                  </w:rPr>
                                </w:pPr>
                                <w:r>
                                  <w:rPr>
                                    <w:rFonts w:ascii="Calibri" w:hAnsi="Calibri"/>
                                    <w:b/>
                                    <w:bCs/>
                                    <w:i/>
                                    <w:iCs/>
                                    <w:kern w:val="24"/>
                                    <w:sz w:val="18"/>
                                    <w:szCs w:val="19"/>
                                  </w:rPr>
                                  <w:t>Uptake and adoption</w:t>
                                </w:r>
                              </w:p>
                              <w:p w14:paraId="48F15557" w14:textId="61EB72E8" w:rsidR="00012119" w:rsidRPr="00DA0B35" w:rsidRDefault="00012119" w:rsidP="00041FF4">
                                <w:pPr>
                                  <w:pStyle w:val="MediumGrid1-Accent21"/>
                                  <w:numPr>
                                    <w:ilvl w:val="0"/>
                                    <w:numId w:val="23"/>
                                  </w:numPr>
                                  <w:spacing w:after="0" w:line="216" w:lineRule="auto"/>
                                  <w:ind w:left="142" w:hanging="142"/>
                                  <w:rPr>
                                    <w:bCs/>
                                    <w:iCs/>
                                    <w:kern w:val="24"/>
                                    <w:sz w:val="18"/>
                                    <w:szCs w:val="19"/>
                                  </w:rPr>
                                </w:pPr>
                                <w:r>
                                  <w:rPr>
                                    <w:bCs/>
                                    <w:iCs/>
                                    <w:kern w:val="24"/>
                                    <w:sz w:val="18"/>
                                    <w:szCs w:val="19"/>
                                  </w:rPr>
                                  <w:t>Commonwealth and state government release of new RHDV strains</w:t>
                                </w:r>
                              </w:p>
                              <w:p w14:paraId="250B6216" w14:textId="29341A69" w:rsidR="00012119" w:rsidRDefault="00012119"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Research outputs used to develop future long term rabbit biocontrol pipeline strategy</w:t>
                                </w:r>
                              </w:p>
                              <w:p w14:paraId="6E858DAF" w14:textId="77777777" w:rsidR="00012119" w:rsidRDefault="00012119"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More effective rabbit control methods</w:t>
                                </w:r>
                              </w:p>
                              <w:p w14:paraId="07394396" w14:textId="149974BA" w:rsidR="00012119" w:rsidRPr="00DA0B35" w:rsidRDefault="00012119" w:rsidP="00D15D32">
                                <w:pPr>
                                  <w:pStyle w:val="MediumGrid1-Accent21"/>
                                  <w:spacing w:after="0" w:line="216" w:lineRule="auto"/>
                                  <w:ind w:left="142"/>
                                  <w:rPr>
                                    <w:bCs/>
                                    <w:iCs/>
                                    <w:kern w:val="24"/>
                                    <w:sz w:val="18"/>
                                    <w:szCs w:val="19"/>
                                  </w:rPr>
                                </w:pPr>
                                <w:r w:rsidRPr="00DA0B35">
                                  <w:rPr>
                                    <w:bCs/>
                                    <w:iCs/>
                                    <w:kern w:val="24"/>
                                    <w:sz w:val="18"/>
                                    <w:szCs w:val="19"/>
                                  </w:rPr>
                                  <w:t xml:space="preserve"> </w:t>
                                </w:r>
                              </w:p>
                            </w:txbxContent>
                          </wps:txbx>
                          <wps:bodyPr rot="0" vert="horz" wrap="square" lIns="36000" tIns="45720" rIns="36000" bIns="45720" anchor="t" anchorCtr="0" upright="1">
                            <a:noAutofit/>
                          </wps:bodyPr>
                        </wps:wsp>
                        <wps:wsp>
                          <wps:cNvPr id="1570" name="Rectangle 1420"/>
                          <wps:cNvSpPr>
                            <a:spLocks noChangeArrowheads="1"/>
                          </wps:cNvSpPr>
                          <wps:spPr bwMode="auto">
                            <a:xfrm>
                              <a:off x="48471" y="8926"/>
                              <a:ext cx="12345" cy="18084"/>
                            </a:xfrm>
                            <a:prstGeom prst="rect">
                              <a:avLst/>
                            </a:prstGeom>
                            <a:solidFill>
                              <a:srgbClr val="005367">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D3ADC38" w14:textId="77777777" w:rsidR="00012119" w:rsidRDefault="00012119" w:rsidP="00DA0B35">
                                <w:pPr>
                                  <w:pStyle w:val="NormalWeb"/>
                                  <w:spacing w:after="0" w:line="216" w:lineRule="auto"/>
                                  <w:rPr>
                                    <w:rFonts w:ascii="Calibri" w:hAnsi="Calibri"/>
                                    <w:b/>
                                    <w:bCs/>
                                    <w:i/>
                                    <w:iCs/>
                                    <w:kern w:val="24"/>
                                    <w:sz w:val="18"/>
                                    <w:szCs w:val="19"/>
                                  </w:rPr>
                                </w:pPr>
                                <w:r w:rsidRPr="00862C0D">
                                  <w:rPr>
                                    <w:rFonts w:ascii="Calibri" w:hAnsi="Calibri"/>
                                    <w:b/>
                                    <w:bCs/>
                                    <w:i/>
                                    <w:iCs/>
                                    <w:kern w:val="24"/>
                                    <w:sz w:val="18"/>
                                    <w:szCs w:val="19"/>
                                  </w:rPr>
                                  <w:t>Economic impact</w:t>
                                </w:r>
                              </w:p>
                              <w:p w14:paraId="0C0F495C" w14:textId="405B7F4D" w:rsidR="00012119" w:rsidRDefault="00012119"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Reduced cost of damage to the agricultural sector</w:t>
                                </w:r>
                              </w:p>
                              <w:p w14:paraId="461F2E87" w14:textId="5264E193" w:rsidR="00012119" w:rsidRDefault="00012119"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 xml:space="preserve">Reduced rabbit control costs </w:t>
                                </w:r>
                              </w:p>
                              <w:p w14:paraId="45C4F247" w14:textId="77777777" w:rsidR="00012119" w:rsidRPr="00711E4A" w:rsidRDefault="00012119" w:rsidP="00DA0B35">
                                <w:pPr>
                                  <w:pStyle w:val="MediumGrid1-Accent21"/>
                                  <w:spacing w:after="0" w:line="216" w:lineRule="auto"/>
                                  <w:rPr>
                                    <w:rFonts w:eastAsia="MS Mincho"/>
                                    <w:sz w:val="18"/>
                                    <w:szCs w:val="19"/>
                                  </w:rPr>
                                </w:pPr>
                              </w:p>
                              <w:p w14:paraId="2F8F7379" w14:textId="77777777" w:rsidR="00012119" w:rsidRPr="00F241B6" w:rsidRDefault="00012119" w:rsidP="00DA0B35">
                                <w:pPr>
                                  <w:pStyle w:val="MediumGrid1-Accent21"/>
                                  <w:spacing w:after="0" w:line="216" w:lineRule="auto"/>
                                  <w:rPr>
                                    <w:rFonts w:eastAsia="MS Mincho"/>
                                    <w:sz w:val="18"/>
                                    <w:szCs w:val="19"/>
                                  </w:rPr>
                                </w:pPr>
                                <w:r w:rsidRPr="00862C0D">
                                  <w:rPr>
                                    <w:b/>
                                    <w:bCs/>
                                    <w:i/>
                                    <w:iCs/>
                                    <w:kern w:val="24"/>
                                    <w:sz w:val="18"/>
                                    <w:szCs w:val="19"/>
                                  </w:rPr>
                                  <w:t>Environmental impact</w:t>
                                </w:r>
                              </w:p>
                              <w:p w14:paraId="2D4DAF17" w14:textId="4EE5E6A4" w:rsidR="00012119" w:rsidRDefault="00012119"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Enhanced vegetation and native animal biodiversity</w:t>
                                </w:r>
                              </w:p>
                              <w:p w14:paraId="1842DFCC" w14:textId="032EB566" w:rsidR="00012119" w:rsidRDefault="00012119"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 xml:space="preserve">Reduced greenhouse gas emissions </w:t>
                                </w:r>
                              </w:p>
                              <w:p w14:paraId="67CEAD67" w14:textId="7EDF2AF2" w:rsidR="00012119" w:rsidRDefault="00012119"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Reduced land and soil damage</w:t>
                                </w:r>
                              </w:p>
                              <w:p w14:paraId="589051CD" w14:textId="77777777" w:rsidR="00012119" w:rsidRDefault="00012119" w:rsidP="00DA0B35">
                                <w:pPr>
                                  <w:pStyle w:val="NormalWeb"/>
                                  <w:spacing w:after="0" w:line="216" w:lineRule="auto"/>
                                  <w:rPr>
                                    <w:rFonts w:ascii="Calibri" w:hAnsi="Calibri"/>
                                    <w:b/>
                                    <w:bCs/>
                                    <w:i/>
                                    <w:iCs/>
                                    <w:kern w:val="24"/>
                                    <w:sz w:val="18"/>
                                    <w:szCs w:val="19"/>
                                  </w:rPr>
                                </w:pPr>
                              </w:p>
                              <w:p w14:paraId="339F0442" w14:textId="77777777" w:rsidR="00012119" w:rsidRPr="00862C0D" w:rsidRDefault="00012119" w:rsidP="00DA0B35">
                                <w:pPr>
                                  <w:pStyle w:val="NormalWeb"/>
                                  <w:spacing w:after="0" w:line="216" w:lineRule="auto"/>
                                  <w:rPr>
                                    <w:rFonts w:ascii="Calibri" w:eastAsia="MS Mincho" w:hAnsi="Calibri"/>
                                    <w:sz w:val="18"/>
                                    <w:szCs w:val="19"/>
                                  </w:rPr>
                                </w:pPr>
                                <w:r w:rsidRPr="00862C0D">
                                  <w:rPr>
                                    <w:rFonts w:ascii="Calibri" w:hAnsi="Calibri"/>
                                    <w:b/>
                                    <w:bCs/>
                                    <w:i/>
                                    <w:iCs/>
                                    <w:kern w:val="24"/>
                                    <w:sz w:val="18"/>
                                    <w:szCs w:val="19"/>
                                  </w:rPr>
                                  <w:t>Social impact</w:t>
                                </w:r>
                              </w:p>
                              <w:p w14:paraId="3B005F79" w14:textId="64CDF9C4" w:rsidR="00012119" w:rsidRPr="00862C0D" w:rsidRDefault="00012119" w:rsidP="00C910E3">
                                <w:pPr>
                                  <w:pStyle w:val="MediumGrid1-Accent21"/>
                                  <w:numPr>
                                    <w:ilvl w:val="0"/>
                                    <w:numId w:val="22"/>
                                  </w:numPr>
                                  <w:spacing w:after="0" w:line="216" w:lineRule="auto"/>
                                  <w:ind w:left="113" w:hanging="113"/>
                                  <w:rPr>
                                    <w:kern w:val="24"/>
                                    <w:sz w:val="18"/>
                                    <w:szCs w:val="19"/>
                                  </w:rPr>
                                </w:pPr>
                                <w:r>
                                  <w:rPr>
                                    <w:kern w:val="24"/>
                                    <w:sz w:val="18"/>
                                    <w:szCs w:val="19"/>
                                  </w:rPr>
                                  <w:t>Regional community resilience through increased income and reduced stress</w:t>
                                </w:r>
                              </w:p>
                            </w:txbxContent>
                          </wps:txbx>
                          <wps:bodyPr rot="0" vert="horz" wrap="square" lIns="36000" tIns="45720" rIns="36000" bIns="0" anchor="t" anchorCtr="0" upright="1">
                            <a:noAutofit/>
                          </wps:bodyPr>
                        </wps:wsp>
                        <wps:wsp>
                          <wps:cNvPr id="1571" name="Rectangle 1421"/>
                          <wps:cNvSpPr>
                            <a:spLocks noChangeArrowheads="1"/>
                          </wps:cNvSpPr>
                          <wps:spPr bwMode="auto">
                            <a:xfrm>
                              <a:off x="24702" y="8926"/>
                              <a:ext cx="11059" cy="18083"/>
                            </a:xfrm>
                            <a:prstGeom prst="rect">
                              <a:avLst/>
                            </a:prstGeom>
                            <a:solidFill>
                              <a:srgbClr val="008DAD">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8386839" w14:textId="14185355" w:rsidR="00012119" w:rsidRPr="005B4D76" w:rsidRDefault="00012119" w:rsidP="004961C6">
                                <w:pPr>
                                  <w:pStyle w:val="ListParagraph"/>
                                  <w:numPr>
                                    <w:ilvl w:val="0"/>
                                    <w:numId w:val="50"/>
                                  </w:numPr>
                                  <w:spacing w:before="0" w:after="0" w:line="216" w:lineRule="auto"/>
                                  <w:ind w:left="142" w:hanging="142"/>
                                  <w:rPr>
                                    <w:bCs/>
                                    <w:iCs/>
                                    <w:kern w:val="24"/>
                                    <w:sz w:val="18"/>
                                    <w:szCs w:val="19"/>
                                  </w:rPr>
                                </w:pPr>
                                <w:r w:rsidRPr="005B4D76">
                                  <w:rPr>
                                    <w:bCs/>
                                    <w:iCs/>
                                    <w:kern w:val="24"/>
                                    <w:sz w:val="18"/>
                                    <w:szCs w:val="19"/>
                                  </w:rPr>
                                  <w:t xml:space="preserve">Identification of </w:t>
                                </w:r>
                                <w:r>
                                  <w:rPr>
                                    <w:bCs/>
                                    <w:iCs/>
                                    <w:kern w:val="24"/>
                                    <w:sz w:val="18"/>
                                    <w:szCs w:val="19"/>
                                  </w:rPr>
                                  <w:t xml:space="preserve">the non-pathogenic calicivirus </w:t>
                                </w:r>
                                <w:r w:rsidRPr="005B4D76">
                                  <w:rPr>
                                    <w:bCs/>
                                    <w:iCs/>
                                    <w:kern w:val="24"/>
                                    <w:sz w:val="18"/>
                                    <w:szCs w:val="19"/>
                                  </w:rPr>
                                  <w:t xml:space="preserve">RCV-A1, which proved to be a major factor limiting RHDV effectiveness in temperate Australia </w:t>
                                </w:r>
                              </w:p>
                              <w:p w14:paraId="42C9B23F" w14:textId="3FF4D94B" w:rsidR="00012119" w:rsidRDefault="00012119" w:rsidP="00F2619A">
                                <w:pPr>
                                  <w:pStyle w:val="MediumGrid1-Accent21"/>
                                  <w:numPr>
                                    <w:ilvl w:val="0"/>
                                    <w:numId w:val="23"/>
                                  </w:numPr>
                                  <w:spacing w:after="0" w:line="216" w:lineRule="auto"/>
                                  <w:ind w:left="142" w:hanging="142"/>
                                  <w:rPr>
                                    <w:bCs/>
                                    <w:iCs/>
                                    <w:kern w:val="24"/>
                                    <w:sz w:val="18"/>
                                    <w:szCs w:val="19"/>
                                  </w:rPr>
                                </w:pPr>
                                <w:r w:rsidRPr="00F2619A">
                                  <w:rPr>
                                    <w:bCs/>
                                    <w:iCs/>
                                    <w:kern w:val="24"/>
                                    <w:sz w:val="18"/>
                                    <w:szCs w:val="19"/>
                                  </w:rPr>
                                  <w:t>Selection of rabbit biocontrol agents</w:t>
                                </w:r>
                                <w:r>
                                  <w:rPr>
                                    <w:bCs/>
                                    <w:iCs/>
                                    <w:kern w:val="24"/>
                                    <w:sz w:val="18"/>
                                    <w:szCs w:val="19"/>
                                  </w:rPr>
                                  <w:t xml:space="preserve"> with enhanced efficacy in the presence of RCV-A1 </w:t>
                                </w:r>
                                <w:r w:rsidRPr="00F2619A">
                                  <w:rPr>
                                    <w:bCs/>
                                    <w:iCs/>
                                    <w:kern w:val="24"/>
                                    <w:sz w:val="18"/>
                                    <w:szCs w:val="19"/>
                                  </w:rPr>
                                  <w:t>for national release</w:t>
                                </w:r>
                              </w:p>
                              <w:p w14:paraId="6726FF33" w14:textId="2F40D83B" w:rsidR="00012119" w:rsidRDefault="00012119" w:rsidP="00F2619A">
                                <w:pPr>
                                  <w:pStyle w:val="MediumGrid1-Accent21"/>
                                  <w:numPr>
                                    <w:ilvl w:val="0"/>
                                    <w:numId w:val="23"/>
                                  </w:numPr>
                                  <w:spacing w:after="0" w:line="216" w:lineRule="auto"/>
                                  <w:ind w:left="142" w:hanging="142"/>
                                  <w:rPr>
                                    <w:bCs/>
                                    <w:iCs/>
                                    <w:kern w:val="24"/>
                                    <w:sz w:val="18"/>
                                    <w:szCs w:val="19"/>
                                  </w:rPr>
                                </w:pPr>
                                <w:r>
                                  <w:rPr>
                                    <w:bCs/>
                                    <w:iCs/>
                                    <w:kern w:val="24"/>
                                    <w:sz w:val="18"/>
                                    <w:szCs w:val="19"/>
                                  </w:rPr>
                                  <w:t xml:space="preserve">New knowledge </w:t>
                                </w:r>
                                <w:r w:rsidRPr="00F2619A">
                                  <w:rPr>
                                    <w:bCs/>
                                    <w:iCs/>
                                    <w:kern w:val="24"/>
                                    <w:sz w:val="18"/>
                                    <w:szCs w:val="19"/>
                                  </w:rPr>
                                  <w:t>about the molecular epidemiology, evolution</w:t>
                                </w:r>
                                <w:r>
                                  <w:rPr>
                                    <w:bCs/>
                                    <w:iCs/>
                                    <w:kern w:val="24"/>
                                    <w:sz w:val="18"/>
                                    <w:szCs w:val="19"/>
                                  </w:rPr>
                                  <w:t>,</w:t>
                                </w:r>
                                <w:r w:rsidRPr="00F2619A">
                                  <w:rPr>
                                    <w:bCs/>
                                    <w:iCs/>
                                    <w:kern w:val="24"/>
                                    <w:sz w:val="18"/>
                                    <w:szCs w:val="19"/>
                                  </w:rPr>
                                  <w:t xml:space="preserve"> and species</w:t>
                                </w:r>
                                <w:r>
                                  <w:rPr>
                                    <w:bCs/>
                                    <w:iCs/>
                                    <w:kern w:val="24"/>
                                    <w:sz w:val="18"/>
                                    <w:szCs w:val="19"/>
                                  </w:rPr>
                                  <w:t>-</w:t>
                                </w:r>
                                <w:r w:rsidRPr="00F2619A">
                                  <w:rPr>
                                    <w:bCs/>
                                    <w:iCs/>
                                    <w:kern w:val="24"/>
                                    <w:sz w:val="18"/>
                                    <w:szCs w:val="19"/>
                                  </w:rPr>
                                  <w:t>specificity of caliciviruses</w:t>
                                </w:r>
                              </w:p>
                              <w:p w14:paraId="5E192B55" w14:textId="49A08B1F" w:rsidR="00012119" w:rsidRDefault="00012119" w:rsidP="00F2619A">
                                <w:pPr>
                                  <w:pStyle w:val="MediumGrid1-Accent21"/>
                                  <w:numPr>
                                    <w:ilvl w:val="0"/>
                                    <w:numId w:val="23"/>
                                  </w:numPr>
                                  <w:spacing w:after="0" w:line="216" w:lineRule="auto"/>
                                  <w:ind w:left="142" w:hanging="142"/>
                                  <w:rPr>
                                    <w:bCs/>
                                    <w:iCs/>
                                    <w:kern w:val="24"/>
                                    <w:sz w:val="18"/>
                                    <w:szCs w:val="19"/>
                                  </w:rPr>
                                </w:pPr>
                                <w:r>
                                  <w:rPr>
                                    <w:bCs/>
                                    <w:iCs/>
                                    <w:kern w:val="24"/>
                                    <w:sz w:val="18"/>
                                    <w:szCs w:val="19"/>
                                  </w:rPr>
                                  <w:t xml:space="preserve">New understanding </w:t>
                                </w:r>
                                <w:r w:rsidRPr="00F2619A">
                                  <w:rPr>
                                    <w:bCs/>
                                    <w:iCs/>
                                    <w:kern w:val="24"/>
                                    <w:sz w:val="18"/>
                                    <w:szCs w:val="19"/>
                                  </w:rPr>
                                  <w:t>into virulence evolution, experimental evolution platforms</w:t>
                                </w:r>
                              </w:p>
                              <w:p w14:paraId="2DAEE82F" w14:textId="4EC7EEF5" w:rsidR="00012119" w:rsidRDefault="00012119" w:rsidP="00F2619A">
                                <w:pPr>
                                  <w:pStyle w:val="MediumGrid1-Accent21"/>
                                  <w:numPr>
                                    <w:ilvl w:val="0"/>
                                    <w:numId w:val="23"/>
                                  </w:numPr>
                                  <w:spacing w:after="0" w:line="216" w:lineRule="auto"/>
                                  <w:ind w:left="142" w:hanging="142"/>
                                  <w:rPr>
                                    <w:bCs/>
                                    <w:iCs/>
                                    <w:kern w:val="24"/>
                                    <w:sz w:val="18"/>
                                    <w:szCs w:val="19"/>
                                  </w:rPr>
                                </w:pPr>
                                <w:r w:rsidRPr="00DA0B35">
                                  <w:rPr>
                                    <w:bCs/>
                                    <w:iCs/>
                                    <w:kern w:val="24"/>
                                    <w:sz w:val="18"/>
                                    <w:szCs w:val="19"/>
                                  </w:rPr>
                                  <w:t>Publications</w:t>
                                </w:r>
                              </w:p>
                              <w:p w14:paraId="7EE29CB9" w14:textId="526203A8" w:rsidR="00012119" w:rsidRPr="003213DD" w:rsidRDefault="00012119" w:rsidP="003213DD">
                                <w:pPr>
                                  <w:pStyle w:val="MediumGrid1-Accent21"/>
                                  <w:spacing w:after="0" w:line="216" w:lineRule="auto"/>
                                  <w:ind w:left="142"/>
                                  <w:rPr>
                                    <w:bCs/>
                                    <w:iCs/>
                                    <w:kern w:val="24"/>
                                    <w:sz w:val="18"/>
                                    <w:szCs w:val="19"/>
                                  </w:rPr>
                                </w:pPr>
                                <w:r>
                                  <w:rPr>
                                    <w:bCs/>
                                    <w:iCs/>
                                    <w:kern w:val="24"/>
                                    <w:sz w:val="18"/>
                                    <w:szCs w:val="19"/>
                                  </w:rPr>
                                  <w:t>Development and optimisation of protocols for diagnostic testing of rabbit caliciviruses</w:t>
                                </w:r>
                              </w:p>
                              <w:p w14:paraId="356C47D2" w14:textId="77777777" w:rsidR="00012119" w:rsidRDefault="00012119"/>
                            </w:txbxContent>
                          </wps:txbx>
                          <wps:bodyPr rot="0" vert="horz" wrap="square" lIns="36000" tIns="0" rIns="0" bIns="0" anchor="t" anchorCtr="0" upright="1">
                            <a:noAutofit/>
                          </wps:bodyPr>
                        </wps:wsp>
                        <wps:wsp>
                          <wps:cNvPr id="1572" name="Rectangle 1422"/>
                          <wps:cNvSpPr>
                            <a:spLocks noChangeArrowheads="1"/>
                          </wps:cNvSpPr>
                          <wps:spPr bwMode="auto">
                            <a:xfrm>
                              <a:off x="407" y="8926"/>
                              <a:ext cx="11324" cy="18084"/>
                            </a:xfrm>
                            <a:prstGeom prst="rect">
                              <a:avLst/>
                            </a:prstGeom>
                            <a:solidFill>
                              <a:srgbClr val="1ED6FF">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F1A95DF" w14:textId="77777777" w:rsidR="00012119" w:rsidRPr="006972C1" w:rsidRDefault="00012119" w:rsidP="006972C1">
                                <w:pPr>
                                  <w:pStyle w:val="MediumGrid1-Accent21"/>
                                  <w:numPr>
                                    <w:ilvl w:val="0"/>
                                    <w:numId w:val="23"/>
                                  </w:numPr>
                                  <w:spacing w:after="0" w:line="216" w:lineRule="auto"/>
                                  <w:ind w:left="142" w:hanging="142"/>
                                  <w:rPr>
                                    <w:bCs/>
                                    <w:iCs/>
                                    <w:kern w:val="24"/>
                                    <w:sz w:val="18"/>
                                    <w:szCs w:val="19"/>
                                  </w:rPr>
                                </w:pPr>
                                <w:r w:rsidRPr="006972C1">
                                  <w:rPr>
                                    <w:bCs/>
                                    <w:iCs/>
                                    <w:kern w:val="24"/>
                                    <w:sz w:val="18"/>
                                    <w:szCs w:val="19"/>
                                  </w:rPr>
                                  <w:t>CSIRO investment (FTE, in-kind contributions, equipment/facilities and background IP)</w:t>
                                </w:r>
                              </w:p>
                              <w:p w14:paraId="09F44230" w14:textId="1492F5E1" w:rsidR="00012119" w:rsidRPr="006972C1" w:rsidRDefault="00012119" w:rsidP="006972C1">
                                <w:pPr>
                                  <w:pStyle w:val="MediumGrid1-Accent21"/>
                                  <w:numPr>
                                    <w:ilvl w:val="0"/>
                                    <w:numId w:val="23"/>
                                  </w:numPr>
                                  <w:spacing w:after="0" w:line="216" w:lineRule="auto"/>
                                  <w:ind w:left="142" w:hanging="142"/>
                                  <w:rPr>
                                    <w:bCs/>
                                    <w:iCs/>
                                    <w:kern w:val="24"/>
                                    <w:sz w:val="18"/>
                                    <w:szCs w:val="19"/>
                                  </w:rPr>
                                </w:pPr>
                                <w:r w:rsidRPr="006972C1">
                                  <w:rPr>
                                    <w:bCs/>
                                    <w:iCs/>
                                    <w:kern w:val="24"/>
                                    <w:sz w:val="18"/>
                                    <w:szCs w:val="19"/>
                                  </w:rPr>
                                  <w:t xml:space="preserve">Investment from </w:t>
                                </w:r>
                                <w:r>
                                  <w:rPr>
                                    <w:bCs/>
                                    <w:iCs/>
                                    <w:kern w:val="24"/>
                                    <w:sz w:val="18"/>
                                    <w:szCs w:val="19"/>
                                  </w:rPr>
                                  <w:t xml:space="preserve">collaborators </w:t>
                                </w:r>
                              </w:p>
                              <w:p w14:paraId="0E870A57" w14:textId="77777777" w:rsidR="00012119" w:rsidRPr="00A54FD8" w:rsidRDefault="00012119" w:rsidP="00214CAF">
                                <w:pPr>
                                  <w:pStyle w:val="MediumGrid1-Accent21"/>
                                  <w:numPr>
                                    <w:ilvl w:val="0"/>
                                    <w:numId w:val="23"/>
                                  </w:numPr>
                                  <w:autoSpaceDE w:val="0"/>
                                  <w:autoSpaceDN w:val="0"/>
                                  <w:adjustRightInd w:val="0"/>
                                  <w:spacing w:after="60" w:line="216" w:lineRule="auto"/>
                                  <w:ind w:left="142" w:hanging="142"/>
                                  <w:rPr>
                                    <w:rFonts w:asciiTheme="minorHAnsi" w:hAnsiTheme="minorHAnsi"/>
                                    <w:sz w:val="18"/>
                                    <w:szCs w:val="19"/>
                                  </w:rPr>
                                </w:pPr>
                                <w:r w:rsidRPr="006972C1">
                                  <w:rPr>
                                    <w:bCs/>
                                    <w:iCs/>
                                    <w:kern w:val="24"/>
                                    <w:sz w:val="18"/>
                                    <w:szCs w:val="19"/>
                                  </w:rPr>
                                  <w:t>Costs of adaptive development and extension by the industry</w:t>
                                </w:r>
                              </w:p>
                              <w:p w14:paraId="091FD943" w14:textId="5484A9F3" w:rsidR="00012119" w:rsidRPr="006972C1" w:rsidRDefault="00012119" w:rsidP="00214CAF">
                                <w:pPr>
                                  <w:pStyle w:val="MediumGrid1-Accent21"/>
                                  <w:numPr>
                                    <w:ilvl w:val="0"/>
                                    <w:numId w:val="23"/>
                                  </w:numPr>
                                  <w:autoSpaceDE w:val="0"/>
                                  <w:autoSpaceDN w:val="0"/>
                                  <w:adjustRightInd w:val="0"/>
                                  <w:spacing w:after="60" w:line="216" w:lineRule="auto"/>
                                  <w:ind w:left="142" w:hanging="142"/>
                                  <w:rPr>
                                    <w:rFonts w:asciiTheme="minorHAnsi" w:hAnsiTheme="minorHAnsi"/>
                                    <w:sz w:val="18"/>
                                    <w:szCs w:val="19"/>
                                  </w:rPr>
                                </w:pPr>
                                <w:r>
                                  <w:rPr>
                                    <w:bCs/>
                                    <w:iCs/>
                                    <w:kern w:val="24"/>
                                    <w:sz w:val="18"/>
                                    <w:szCs w:val="19"/>
                                  </w:rPr>
                                  <w:t xml:space="preserve">Background IP </w:t>
                                </w:r>
                              </w:p>
                            </w:txbxContent>
                          </wps:txbx>
                          <wps:bodyPr rot="0" vert="horz" wrap="square" lIns="36000" tIns="45720" rIns="36000" bIns="45720" anchor="t" anchorCtr="0" upright="1">
                            <a:noAutofit/>
                          </wps:bodyPr>
                        </wps:wsp>
                        <wps:wsp>
                          <wps:cNvPr id="1581" name="Rectangle 1423"/>
                          <wps:cNvSpPr>
                            <a:spLocks noChangeArrowheads="1"/>
                          </wps:cNvSpPr>
                          <wps:spPr bwMode="auto">
                            <a:xfrm>
                              <a:off x="12423" y="8927"/>
                              <a:ext cx="11574" cy="18083"/>
                            </a:xfrm>
                            <a:prstGeom prst="rect">
                              <a:avLst/>
                            </a:prstGeom>
                            <a:solidFill>
                              <a:srgbClr val="00A9CE">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63B3521" w14:textId="099143E9" w:rsidR="00012119" w:rsidRPr="00D83BAC" w:rsidRDefault="00012119" w:rsidP="00214CAF">
                                <w:pPr>
                                  <w:pStyle w:val="MediumGrid1-Accent21"/>
                                  <w:numPr>
                                    <w:ilvl w:val="0"/>
                                    <w:numId w:val="23"/>
                                  </w:numPr>
                                  <w:spacing w:after="0" w:line="216" w:lineRule="auto"/>
                                  <w:ind w:left="142" w:hanging="142"/>
                                  <w:rPr>
                                    <w:bCs/>
                                    <w:iCs/>
                                    <w:kern w:val="24"/>
                                    <w:sz w:val="18"/>
                                    <w:szCs w:val="19"/>
                                  </w:rPr>
                                </w:pPr>
                                <w:r>
                                  <w:rPr>
                                    <w:bCs/>
                                    <w:iCs/>
                                    <w:kern w:val="24"/>
                                    <w:sz w:val="18"/>
                                    <w:szCs w:val="19"/>
                                  </w:rPr>
                                  <w:t xml:space="preserve">Rabbit research </w:t>
                                </w:r>
                                <w:r w:rsidRPr="00D83BAC">
                                  <w:rPr>
                                    <w:bCs/>
                                    <w:iCs/>
                                    <w:kern w:val="24"/>
                                    <w:sz w:val="18"/>
                                    <w:szCs w:val="19"/>
                                  </w:rPr>
                                  <w:t>(</w:t>
                                </w:r>
                                <w:r>
                                  <w:rPr>
                                    <w:bCs/>
                                    <w:iCs/>
                                    <w:kern w:val="24"/>
                                    <w:sz w:val="18"/>
                                    <w:szCs w:val="19"/>
                                  </w:rPr>
                                  <w:t xml:space="preserve">Non pathogenic caliciviruses, </w:t>
                                </w:r>
                                <w:r w:rsidRPr="00D83BAC">
                                  <w:rPr>
                                    <w:bCs/>
                                    <w:iCs/>
                                    <w:kern w:val="24"/>
                                    <w:sz w:val="18"/>
                                    <w:szCs w:val="19"/>
                                  </w:rPr>
                                  <w:t>RHD Boost, RHD Accelerator</w:t>
                                </w:r>
                                <w:r>
                                  <w:rPr>
                                    <w:bCs/>
                                    <w:iCs/>
                                    <w:kern w:val="24"/>
                                    <w:sz w:val="18"/>
                                    <w:szCs w:val="19"/>
                                  </w:rPr>
                                  <w:t>, development of diagnostic tools,</w:t>
                                </w:r>
                                <w:r w:rsidRPr="00D83BAC">
                                  <w:rPr>
                                    <w:bCs/>
                                    <w:iCs/>
                                    <w:kern w:val="24"/>
                                    <w:sz w:val="18"/>
                                    <w:szCs w:val="19"/>
                                  </w:rPr>
                                  <w:t xml:space="preserve"> and </w:t>
                                </w:r>
                                <w:r>
                                  <w:rPr>
                                    <w:bCs/>
                                    <w:iCs/>
                                    <w:kern w:val="24"/>
                                    <w:sz w:val="18"/>
                                    <w:szCs w:val="19"/>
                                  </w:rPr>
                                  <w:t>rabbit calicivirus field epidemiology studies)</w:t>
                                </w:r>
                                <w:r w:rsidRPr="00D83BAC">
                                  <w:rPr>
                                    <w:bCs/>
                                    <w:iCs/>
                                    <w:kern w:val="24"/>
                                    <w:sz w:val="18"/>
                                    <w:szCs w:val="19"/>
                                  </w:rPr>
                                  <w:t xml:space="preserve"> </w:t>
                                </w:r>
                              </w:p>
                              <w:p w14:paraId="2D358F5B" w14:textId="4C36A7B5" w:rsidR="00012119" w:rsidRPr="00DA0B35" w:rsidRDefault="00012119"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Stakeholder engagement</w:t>
                                </w:r>
                              </w:p>
                              <w:p w14:paraId="7A032AAC" w14:textId="67CC9887" w:rsidR="00012119" w:rsidRPr="00DA0B35" w:rsidRDefault="00012119" w:rsidP="00D83BAC">
                                <w:pPr>
                                  <w:pStyle w:val="MediumGrid1-Accent21"/>
                                  <w:numPr>
                                    <w:ilvl w:val="0"/>
                                    <w:numId w:val="23"/>
                                  </w:numPr>
                                  <w:spacing w:after="0" w:line="216" w:lineRule="auto"/>
                                  <w:ind w:left="142" w:hanging="142"/>
                                  <w:rPr>
                                    <w:bCs/>
                                    <w:iCs/>
                                    <w:kern w:val="24"/>
                                    <w:sz w:val="18"/>
                                    <w:szCs w:val="19"/>
                                  </w:rPr>
                                </w:pPr>
                                <w:r>
                                  <w:rPr>
                                    <w:bCs/>
                                    <w:iCs/>
                                    <w:kern w:val="24"/>
                                    <w:sz w:val="18"/>
                                    <w:szCs w:val="19"/>
                                  </w:rPr>
                                  <w:t>Communication</w:t>
                                </w:r>
                              </w:p>
                            </w:txbxContent>
                          </wps:txbx>
                          <wps:bodyPr rot="0" vert="horz" wrap="square" lIns="36000" tIns="45720" rIns="36000" bIns="45720" anchor="t" anchorCtr="0" upright="1">
                            <a:noAutofit/>
                          </wps:bodyPr>
                        </wps:wsp>
                        <wpg:grpSp>
                          <wpg:cNvPr id="1586" name="Group 1473"/>
                          <wpg:cNvGrpSpPr>
                            <a:grpSpLocks/>
                          </wpg:cNvGrpSpPr>
                          <wpg:grpSpPr bwMode="auto">
                            <a:xfrm>
                              <a:off x="0" y="198"/>
                              <a:ext cx="60726" cy="8728"/>
                              <a:chOff x="0" y="198"/>
                              <a:chExt cx="60726" cy="8728"/>
                            </a:xfrm>
                          </wpg:grpSpPr>
                          <wps:wsp>
                            <wps:cNvPr id="1587" name="Rounded Rectangle 1438"/>
                            <wps:cNvSpPr>
                              <a:spLocks noChangeArrowheads="1"/>
                            </wps:cNvSpPr>
                            <wps:spPr bwMode="auto">
                              <a:xfrm>
                                <a:off x="0" y="2237"/>
                                <a:ext cx="60726" cy="5999"/>
                              </a:xfrm>
                              <a:prstGeom prst="roundRect">
                                <a:avLst>
                                  <a:gd name="adj" fmla="val 10722"/>
                                </a:avLst>
                              </a:prstGeom>
                              <a:solidFill>
                                <a:srgbClr val="005669">
                                  <a:alpha val="85881"/>
                                </a:srgb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588" name="Oval 1440"/>
                            <wps:cNvSpPr>
                              <a:spLocks noChangeArrowheads="1"/>
                            </wps:cNvSpPr>
                            <wps:spPr bwMode="auto">
                              <a:xfrm>
                                <a:off x="1093" y="3081"/>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589" name="Oval 1442"/>
                            <wps:cNvSpPr>
                              <a:spLocks noChangeArrowheads="1"/>
                            </wps:cNvSpPr>
                            <wps:spPr bwMode="auto">
                              <a:xfrm>
                                <a:off x="13318" y="3081"/>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590" name="Oval 1444"/>
                            <wps:cNvSpPr>
                              <a:spLocks noChangeArrowheads="1"/>
                            </wps:cNvSpPr>
                            <wps:spPr bwMode="auto">
                              <a:xfrm>
                                <a:off x="25444" y="3081"/>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591" name="Oval 1446"/>
                            <wps:cNvSpPr>
                              <a:spLocks noChangeArrowheads="1"/>
                            </wps:cNvSpPr>
                            <wps:spPr bwMode="auto">
                              <a:xfrm>
                                <a:off x="37669" y="3081"/>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592" name="Oval 1448"/>
                            <wps:cNvSpPr>
                              <a:spLocks noChangeArrowheads="1"/>
                            </wps:cNvSpPr>
                            <wps:spPr bwMode="auto">
                              <a:xfrm>
                                <a:off x="49795" y="3081"/>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593" name="Isosceles Triangle 1451"/>
                            <wps:cNvSpPr>
                              <a:spLocks noChangeArrowheads="1"/>
                            </wps:cNvSpPr>
                            <wps:spPr bwMode="auto">
                              <a:xfrm rot="5400000">
                                <a:off x="23654" y="4572"/>
                                <a:ext cx="811" cy="1286"/>
                              </a:xfrm>
                              <a:prstGeom prst="triangle">
                                <a:avLst>
                                  <a:gd name="adj" fmla="val 50000"/>
                                </a:avLst>
                              </a:prstGeom>
                              <a:solidFill>
                                <a:srgbClr val="41B6E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594" name="Isosceles Triangle 1452"/>
                            <wps:cNvSpPr>
                              <a:spLocks noChangeArrowheads="1"/>
                            </wps:cNvSpPr>
                            <wps:spPr bwMode="auto">
                              <a:xfrm rot="5400000">
                                <a:off x="35880" y="4571"/>
                                <a:ext cx="811" cy="1287"/>
                              </a:xfrm>
                              <a:prstGeom prst="triangle">
                                <a:avLst>
                                  <a:gd name="adj" fmla="val 50000"/>
                                </a:avLst>
                              </a:prstGeom>
                              <a:solidFill>
                                <a:srgbClr val="41B6E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595" name="Isosceles Triangle 1453"/>
                            <wps:cNvSpPr>
                              <a:spLocks noChangeArrowheads="1"/>
                            </wps:cNvSpPr>
                            <wps:spPr bwMode="auto">
                              <a:xfrm rot="5400000">
                                <a:off x="48005" y="4572"/>
                                <a:ext cx="811" cy="1286"/>
                              </a:xfrm>
                              <a:prstGeom prst="triangle">
                                <a:avLst>
                                  <a:gd name="adj" fmla="val 50000"/>
                                </a:avLst>
                              </a:prstGeom>
                              <a:solidFill>
                                <a:srgbClr val="41B6E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596" name="TextBox 56"/>
                            <wps:cNvSpPr txBox="1">
                              <a:spLocks noChangeArrowheads="1"/>
                            </wps:cNvSpPr>
                            <wps:spPr bwMode="auto">
                              <a:xfrm>
                                <a:off x="46614" y="198"/>
                                <a:ext cx="7922" cy="2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903E4" w14:textId="77777777" w:rsidR="00012119" w:rsidRPr="00535412" w:rsidRDefault="00012119" w:rsidP="00DA0B35">
                                  <w:pPr>
                                    <w:pStyle w:val="NormalWeb"/>
                                    <w:spacing w:after="0"/>
                                    <w:rPr>
                                      <w:b/>
                                      <w:sz w:val="22"/>
                                    </w:rPr>
                                  </w:pPr>
                                </w:p>
                              </w:txbxContent>
                            </wps:txbx>
                            <wps:bodyPr rot="0" vert="horz" wrap="square" lIns="91440" tIns="45720" rIns="91440" bIns="45720" anchor="t" anchorCtr="0" upright="1">
                              <a:noAutofit/>
                            </wps:bodyPr>
                          </wps:wsp>
                          <wps:wsp>
                            <wps:cNvPr id="1597" name="TextBox 10"/>
                            <wps:cNvSpPr txBox="1">
                              <a:spLocks noChangeArrowheads="1"/>
                            </wps:cNvSpPr>
                            <wps:spPr bwMode="auto">
                              <a:xfrm>
                                <a:off x="1093" y="4635"/>
                                <a:ext cx="9773" cy="3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721F6" w14:textId="77777777" w:rsidR="00012119" w:rsidRPr="00535412" w:rsidRDefault="00012119" w:rsidP="00DA0B35">
                                  <w:pPr>
                                    <w:pStyle w:val="NormalWeb"/>
                                    <w:spacing w:after="0"/>
                                    <w:jc w:val="center"/>
                                    <w:rPr>
                                      <w:sz w:val="26"/>
                                      <w:szCs w:val="26"/>
                                    </w:rPr>
                                  </w:pPr>
                                  <w:r w:rsidRPr="002462DA">
                                    <w:rPr>
                                      <w:rFonts w:ascii="Calibri" w:hAnsi="Calibri"/>
                                      <w:b/>
                                      <w:bCs/>
                                      <w:color w:val="FFFFFF"/>
                                      <w:kern w:val="24"/>
                                      <w:sz w:val="26"/>
                                      <w:szCs w:val="26"/>
                                    </w:rPr>
                                    <w:t>INPUTS</w:t>
                                  </w:r>
                                </w:p>
                              </w:txbxContent>
                            </wps:txbx>
                            <wps:bodyPr rot="0" vert="horz" wrap="square" lIns="91440" tIns="45720" rIns="91440" bIns="45720" anchor="t" anchorCtr="0" upright="1">
                              <a:noAutofit/>
                            </wps:bodyPr>
                          </wps:wsp>
                          <wps:wsp>
                            <wps:cNvPr id="1598" name="TextBox 11"/>
                            <wps:cNvSpPr txBox="1">
                              <a:spLocks noChangeArrowheads="1"/>
                            </wps:cNvSpPr>
                            <wps:spPr bwMode="auto">
                              <a:xfrm>
                                <a:off x="13641" y="4635"/>
                                <a:ext cx="9775" cy="3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EB5EE" w14:textId="77777777" w:rsidR="00012119" w:rsidRPr="00535412" w:rsidRDefault="00012119" w:rsidP="00DA0B35">
                                  <w:pPr>
                                    <w:pStyle w:val="NormalWeb"/>
                                    <w:spacing w:after="0"/>
                                    <w:jc w:val="center"/>
                                    <w:rPr>
                                      <w:sz w:val="26"/>
                                      <w:szCs w:val="26"/>
                                    </w:rPr>
                                  </w:pPr>
                                  <w:r w:rsidRPr="002462DA">
                                    <w:rPr>
                                      <w:rFonts w:ascii="Calibri" w:hAnsi="Calibri"/>
                                      <w:b/>
                                      <w:bCs/>
                                      <w:color w:val="FFFFFF"/>
                                      <w:kern w:val="24"/>
                                      <w:sz w:val="26"/>
                                      <w:szCs w:val="26"/>
                                    </w:rPr>
                                    <w:t>ACTIVITIES</w:t>
                                  </w:r>
                                </w:p>
                              </w:txbxContent>
                            </wps:txbx>
                            <wps:bodyPr rot="0" vert="horz" wrap="square" lIns="91440" tIns="45720" rIns="91440" bIns="45720" anchor="t" anchorCtr="0" upright="1">
                              <a:noAutofit/>
                            </wps:bodyPr>
                          </wps:wsp>
                          <wps:wsp>
                            <wps:cNvPr id="34" name="TextBox 33"/>
                            <wps:cNvSpPr txBox="1">
                              <a:spLocks noChangeArrowheads="1"/>
                            </wps:cNvSpPr>
                            <wps:spPr bwMode="auto">
                              <a:xfrm>
                                <a:off x="25444" y="4635"/>
                                <a:ext cx="9773" cy="3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643F3" w14:textId="77777777" w:rsidR="00012119" w:rsidRPr="00535412" w:rsidRDefault="00012119" w:rsidP="00DA0B35">
                                  <w:pPr>
                                    <w:pStyle w:val="NormalWeb"/>
                                    <w:spacing w:after="0"/>
                                    <w:jc w:val="center"/>
                                    <w:rPr>
                                      <w:sz w:val="26"/>
                                      <w:szCs w:val="26"/>
                                    </w:rPr>
                                  </w:pPr>
                                  <w:r w:rsidRPr="002462DA">
                                    <w:rPr>
                                      <w:rFonts w:ascii="Calibri" w:hAnsi="Calibri"/>
                                      <w:b/>
                                      <w:bCs/>
                                      <w:color w:val="FFFFFF"/>
                                      <w:kern w:val="24"/>
                                      <w:sz w:val="26"/>
                                      <w:szCs w:val="26"/>
                                    </w:rPr>
                                    <w:t>OUTPUTS</w:t>
                                  </w:r>
                                </w:p>
                              </w:txbxContent>
                            </wps:txbx>
                            <wps:bodyPr rot="0" vert="horz" wrap="square" lIns="91440" tIns="45720" rIns="91440" bIns="45720" anchor="t" anchorCtr="0" upright="1">
                              <a:noAutofit/>
                            </wps:bodyPr>
                          </wps:wsp>
                          <wps:wsp>
                            <wps:cNvPr id="35" name="TextBox 13"/>
                            <wps:cNvSpPr txBox="1">
                              <a:spLocks noChangeArrowheads="1"/>
                            </wps:cNvSpPr>
                            <wps:spPr bwMode="auto">
                              <a:xfrm>
                                <a:off x="37949" y="4476"/>
                                <a:ext cx="9970" cy="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9AEF9" w14:textId="77777777" w:rsidR="00012119" w:rsidRPr="00535412" w:rsidRDefault="00012119" w:rsidP="00DA0B35">
                                  <w:pPr>
                                    <w:pStyle w:val="NormalWeb"/>
                                    <w:spacing w:after="0"/>
                                    <w:jc w:val="center"/>
                                    <w:rPr>
                                      <w:sz w:val="26"/>
                                      <w:szCs w:val="26"/>
                                    </w:rPr>
                                  </w:pPr>
                                  <w:r w:rsidRPr="002462DA">
                                    <w:rPr>
                                      <w:rFonts w:ascii="Calibri" w:hAnsi="Calibri"/>
                                      <w:b/>
                                      <w:bCs/>
                                      <w:color w:val="FFFFFF"/>
                                      <w:kern w:val="24"/>
                                      <w:sz w:val="26"/>
                                      <w:szCs w:val="26"/>
                                    </w:rPr>
                                    <w:t>OUTCOMES</w:t>
                                  </w:r>
                                </w:p>
                              </w:txbxContent>
                            </wps:txbx>
                            <wps:bodyPr rot="0" vert="horz" wrap="square" lIns="91440" tIns="45720" rIns="91440" bIns="45720" anchor="t" anchorCtr="0" upright="1">
                              <a:noAutofit/>
                            </wps:bodyPr>
                          </wps:wsp>
                          <wps:wsp>
                            <wps:cNvPr id="42" name="TextBox 14"/>
                            <wps:cNvSpPr txBox="1">
                              <a:spLocks noChangeArrowheads="1"/>
                            </wps:cNvSpPr>
                            <wps:spPr bwMode="auto">
                              <a:xfrm>
                                <a:off x="49795" y="4476"/>
                                <a:ext cx="9773" cy="3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A5D4C" w14:textId="77777777" w:rsidR="00012119" w:rsidRPr="00535412" w:rsidRDefault="00012119" w:rsidP="00DA0B35">
                                  <w:pPr>
                                    <w:pStyle w:val="NormalWeb"/>
                                    <w:spacing w:after="0"/>
                                    <w:jc w:val="center"/>
                                    <w:rPr>
                                      <w:sz w:val="26"/>
                                      <w:szCs w:val="26"/>
                                    </w:rPr>
                                  </w:pPr>
                                  <w:r w:rsidRPr="002462DA">
                                    <w:rPr>
                                      <w:rFonts w:ascii="Calibri" w:hAnsi="Calibri"/>
                                      <w:b/>
                                      <w:bCs/>
                                      <w:color w:val="FFFFFF"/>
                                      <w:kern w:val="24"/>
                                      <w:sz w:val="26"/>
                                      <w:szCs w:val="26"/>
                                    </w:rPr>
                                    <w:t>IMPACT</w:t>
                                  </w:r>
                                </w:p>
                              </w:txbxContent>
                            </wps:txbx>
                            <wps:bodyPr rot="0" vert="horz" wrap="square" lIns="91440" tIns="45720" rIns="91440" bIns="45720" anchor="t" anchorCtr="0" upright="1">
                              <a:noAutofit/>
                            </wps:bodyPr>
                          </wps:wsp>
                        </wpg:grpSp>
                      </wpg:grpSp>
                      <wps:wsp>
                        <wps:cNvPr id="43" name="Text Box 1475"/>
                        <wps:cNvSpPr txBox="1">
                          <a:spLocks noChangeArrowheads="1"/>
                        </wps:cNvSpPr>
                        <wps:spPr bwMode="auto">
                          <a:xfrm>
                            <a:off x="671" y="25732"/>
                            <a:ext cx="39656" cy="2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3368B2" w14:textId="77777777" w:rsidR="00012119" w:rsidRDefault="00012119" w:rsidP="00DA0B35">
                              <w:pPr>
                                <w:pStyle w:val="Caption"/>
                              </w:pPr>
                            </w:p>
                            <w:p w14:paraId="4CEA1A74" w14:textId="50B259FF" w:rsidR="00012119" w:rsidRDefault="00012119" w:rsidP="00DA0B35">
                              <w:pPr>
                                <w:pStyle w:val="Caption"/>
                              </w:pPr>
                              <w:r w:rsidRPr="00B66B5B">
                                <w:t>Figure 1</w:t>
                              </w:r>
                              <w:r>
                                <w:t>.1</w:t>
                              </w:r>
                              <w:r w:rsidRPr="00B66B5B">
                                <w:t>: Impact</w:t>
                              </w:r>
                              <w:r>
                                <w:t xml:space="preserve"> Pathway for Rabbit biocontrol Project</w:t>
                              </w:r>
                            </w:p>
                          </w:txbxContent>
                        </wps:txbx>
                        <wps:bodyPr rot="0" vert="horz" wrap="square" lIns="36000" tIns="18000" rIns="36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9B4B8" id="Group 1476" o:spid="_x0000_s1047" style="position:absolute;margin-left:3.3pt;margin-top:8.45pt;width:471.75pt;height:510.7pt;z-index:-251491840;mso-position-horizontal-relative:margin" coordorigin=",191" coordsize="60412,2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">
                <v:group id="Group 1474" o:spid="_x0000_s1048" style="position:absolute;top:191;width:60412;height:25814" coordorigin=",198" coordsize="60816,26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V0jQccAAADd&#10;AAAADwAAAAAAAAAAAAAAAACqAgAAZHJzL2Rvd25yZXYueG1sUEsFBgAAAAAEAAQA+gAAAJ4DAAAA&#10;AA==&#10;">
                  <v:rect id="Rectangle 1419" o:spid="_x0000_s1049" style="position:absolute;left:36346;top:8927;width:11573;height:18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MnA8QA&#10;AADdAAAADwAAAGRycy9kb3ducmV2LnhtbERPS2sCMRC+C/6HMEJvmlgfbbdGKYWiXlq6LXodNuPu&#10;4mayJOm6/vumIPQ2H99zVpveNqIjH2rHGqYTBYK4cKbmUsP319v4EUSIyAYbx6ThSgE26+FghZlx&#10;F/6kLo+lSCEcMtRQxdhmUoaiIoth4lrixJ2ctxgT9KU0Hi8p3DbyXqmltFhzaqiwpdeKinP+YzXM&#10;eJfvu5D7w3X7MJt/qPPi/ai0vhv1L88gIvXxX3xz70yav1g+wd836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DJwPEAAAA3QAAAA8AAAAAAAAAAAAAAAAAmAIAAGRycy9k&#10;b3ducmV2LnhtbFBLBQYAAAAABAAEAPUAAACJAwAAAAA=&#10;" fillcolor="#007f9b" stroked="f" strokeweight="2pt">
                    <v:fill opacity="16191f"/>
                    <v:textbox inset="1mm,,1mm">
                      <w:txbxContent>
                        <w:p w14:paraId="37D43014" w14:textId="77777777" w:rsidR="00012119" w:rsidRDefault="00012119" w:rsidP="00DA0B35">
                          <w:pPr>
                            <w:pStyle w:val="NormalWeb"/>
                            <w:spacing w:after="0" w:line="216" w:lineRule="auto"/>
                            <w:rPr>
                              <w:rFonts w:ascii="Calibri" w:hAnsi="Calibri"/>
                              <w:b/>
                              <w:bCs/>
                              <w:i/>
                              <w:iCs/>
                              <w:kern w:val="24"/>
                              <w:sz w:val="18"/>
                              <w:szCs w:val="19"/>
                            </w:rPr>
                          </w:pPr>
                          <w:r>
                            <w:rPr>
                              <w:rFonts w:ascii="Calibri" w:hAnsi="Calibri"/>
                              <w:b/>
                              <w:bCs/>
                              <w:i/>
                              <w:iCs/>
                              <w:kern w:val="24"/>
                              <w:sz w:val="18"/>
                              <w:szCs w:val="19"/>
                            </w:rPr>
                            <w:t>Uptake and adoption</w:t>
                          </w:r>
                        </w:p>
                        <w:p w14:paraId="48F15557" w14:textId="61EB72E8" w:rsidR="00012119" w:rsidRPr="00DA0B35" w:rsidRDefault="00012119" w:rsidP="00041FF4">
                          <w:pPr>
                            <w:pStyle w:val="MediumGrid1-Accent21"/>
                            <w:numPr>
                              <w:ilvl w:val="0"/>
                              <w:numId w:val="23"/>
                            </w:numPr>
                            <w:spacing w:after="0" w:line="216" w:lineRule="auto"/>
                            <w:ind w:left="142" w:hanging="142"/>
                            <w:rPr>
                              <w:bCs/>
                              <w:iCs/>
                              <w:kern w:val="24"/>
                              <w:sz w:val="18"/>
                              <w:szCs w:val="19"/>
                            </w:rPr>
                          </w:pPr>
                          <w:r>
                            <w:rPr>
                              <w:bCs/>
                              <w:iCs/>
                              <w:kern w:val="24"/>
                              <w:sz w:val="18"/>
                              <w:szCs w:val="19"/>
                            </w:rPr>
                            <w:t>Commonwealth and state government release of new RHDV strains</w:t>
                          </w:r>
                        </w:p>
                        <w:p w14:paraId="250B6216" w14:textId="29341A69" w:rsidR="00012119" w:rsidRDefault="00012119"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Research outputs used to develop future long term rabbit biocontrol pipeline strategy</w:t>
                          </w:r>
                        </w:p>
                        <w:p w14:paraId="6E858DAF" w14:textId="77777777" w:rsidR="00012119" w:rsidRDefault="00012119"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More effective rabbit control methods</w:t>
                          </w:r>
                        </w:p>
                        <w:p w14:paraId="07394396" w14:textId="149974BA" w:rsidR="00012119" w:rsidRPr="00DA0B35" w:rsidRDefault="00012119" w:rsidP="00D15D32">
                          <w:pPr>
                            <w:pStyle w:val="MediumGrid1-Accent21"/>
                            <w:spacing w:after="0" w:line="216" w:lineRule="auto"/>
                            <w:ind w:left="142"/>
                            <w:rPr>
                              <w:bCs/>
                              <w:iCs/>
                              <w:kern w:val="24"/>
                              <w:sz w:val="18"/>
                              <w:szCs w:val="19"/>
                            </w:rPr>
                          </w:pPr>
                          <w:r w:rsidRPr="00DA0B35">
                            <w:rPr>
                              <w:bCs/>
                              <w:iCs/>
                              <w:kern w:val="24"/>
                              <w:sz w:val="18"/>
                              <w:szCs w:val="19"/>
                            </w:rPr>
                            <w:t xml:space="preserve"> </w:t>
                          </w:r>
                        </w:p>
                      </w:txbxContent>
                    </v:textbox>
                  </v:rect>
                  <v:rect id="Rectangle 1420" o:spid="_x0000_s1050" style="position:absolute;left:48471;top:8926;width:12345;height:18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t7ccA&#10;AADdAAAADwAAAGRycy9kb3ducmV2LnhtbESPT2vCQBDF70K/wzJCb7qx9I9EVyktLfFSiBa8Dtkx&#10;CWZn0+w2Sf30nYPgbYb35r3frLeja1RPXag9G1jME1DEhbc1lwa+Dx+zJagQkS02nsnAHwXYbu4m&#10;a0ytHzinfh9LJSEcUjRQxdimWoeiIodh7lti0U6+cxhl7UptOxwk3DX6IUmetcOapaHClt4qKs77&#10;X2cgy4Y++7wc3+Pl8dDvvn5CXuZLY+6n4+sKVKQx3szX68wK/tOL8Ms3MoL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77e3HAAAA3QAAAA8AAAAAAAAAAAAAAAAAmAIAAGRy&#10;cy9kb3ducmV2LnhtbFBLBQYAAAAABAAEAPUAAACMAwAAAAA=&#10;" fillcolor="#005367" stroked="f" strokeweight="2pt">
                    <v:fill opacity="16191f"/>
                    <v:textbox inset="1mm,,1mm,0">
                      <w:txbxContent>
                        <w:p w14:paraId="2D3ADC38" w14:textId="77777777" w:rsidR="00012119" w:rsidRDefault="00012119" w:rsidP="00DA0B35">
                          <w:pPr>
                            <w:pStyle w:val="NormalWeb"/>
                            <w:spacing w:after="0" w:line="216" w:lineRule="auto"/>
                            <w:rPr>
                              <w:rFonts w:ascii="Calibri" w:hAnsi="Calibri"/>
                              <w:b/>
                              <w:bCs/>
                              <w:i/>
                              <w:iCs/>
                              <w:kern w:val="24"/>
                              <w:sz w:val="18"/>
                              <w:szCs w:val="19"/>
                            </w:rPr>
                          </w:pPr>
                          <w:r w:rsidRPr="00862C0D">
                            <w:rPr>
                              <w:rFonts w:ascii="Calibri" w:hAnsi="Calibri"/>
                              <w:b/>
                              <w:bCs/>
                              <w:i/>
                              <w:iCs/>
                              <w:kern w:val="24"/>
                              <w:sz w:val="18"/>
                              <w:szCs w:val="19"/>
                            </w:rPr>
                            <w:t>Economic impact</w:t>
                          </w:r>
                        </w:p>
                        <w:p w14:paraId="0C0F495C" w14:textId="405B7F4D" w:rsidR="00012119" w:rsidRDefault="00012119"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Reduced cost of damage to the agricultural sector</w:t>
                          </w:r>
                        </w:p>
                        <w:p w14:paraId="461F2E87" w14:textId="5264E193" w:rsidR="00012119" w:rsidRDefault="00012119"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 xml:space="preserve">Reduced rabbit control costs </w:t>
                          </w:r>
                        </w:p>
                        <w:p w14:paraId="45C4F247" w14:textId="77777777" w:rsidR="00012119" w:rsidRPr="00711E4A" w:rsidRDefault="00012119" w:rsidP="00DA0B35">
                          <w:pPr>
                            <w:pStyle w:val="MediumGrid1-Accent21"/>
                            <w:spacing w:after="0" w:line="216" w:lineRule="auto"/>
                            <w:rPr>
                              <w:rFonts w:eastAsia="MS Mincho"/>
                              <w:sz w:val="18"/>
                              <w:szCs w:val="19"/>
                            </w:rPr>
                          </w:pPr>
                        </w:p>
                        <w:p w14:paraId="2F8F7379" w14:textId="77777777" w:rsidR="00012119" w:rsidRPr="00F241B6" w:rsidRDefault="00012119" w:rsidP="00DA0B35">
                          <w:pPr>
                            <w:pStyle w:val="MediumGrid1-Accent21"/>
                            <w:spacing w:after="0" w:line="216" w:lineRule="auto"/>
                            <w:rPr>
                              <w:rFonts w:eastAsia="MS Mincho"/>
                              <w:sz w:val="18"/>
                              <w:szCs w:val="19"/>
                            </w:rPr>
                          </w:pPr>
                          <w:r w:rsidRPr="00862C0D">
                            <w:rPr>
                              <w:b/>
                              <w:bCs/>
                              <w:i/>
                              <w:iCs/>
                              <w:kern w:val="24"/>
                              <w:sz w:val="18"/>
                              <w:szCs w:val="19"/>
                            </w:rPr>
                            <w:t>Environmental impact</w:t>
                          </w:r>
                        </w:p>
                        <w:p w14:paraId="2D4DAF17" w14:textId="4EE5E6A4" w:rsidR="00012119" w:rsidRDefault="00012119"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Enhanced vegetation and native animal biodiversity</w:t>
                          </w:r>
                        </w:p>
                        <w:p w14:paraId="1842DFCC" w14:textId="032EB566" w:rsidR="00012119" w:rsidRDefault="00012119"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 xml:space="preserve">Reduced greenhouse gas emissions </w:t>
                          </w:r>
                        </w:p>
                        <w:p w14:paraId="67CEAD67" w14:textId="7EDF2AF2" w:rsidR="00012119" w:rsidRDefault="00012119"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Reduced land and soil damage</w:t>
                          </w:r>
                        </w:p>
                        <w:p w14:paraId="589051CD" w14:textId="77777777" w:rsidR="00012119" w:rsidRDefault="00012119" w:rsidP="00DA0B35">
                          <w:pPr>
                            <w:pStyle w:val="NormalWeb"/>
                            <w:spacing w:after="0" w:line="216" w:lineRule="auto"/>
                            <w:rPr>
                              <w:rFonts w:ascii="Calibri" w:hAnsi="Calibri"/>
                              <w:b/>
                              <w:bCs/>
                              <w:i/>
                              <w:iCs/>
                              <w:kern w:val="24"/>
                              <w:sz w:val="18"/>
                              <w:szCs w:val="19"/>
                            </w:rPr>
                          </w:pPr>
                        </w:p>
                        <w:p w14:paraId="339F0442" w14:textId="77777777" w:rsidR="00012119" w:rsidRPr="00862C0D" w:rsidRDefault="00012119" w:rsidP="00DA0B35">
                          <w:pPr>
                            <w:pStyle w:val="NormalWeb"/>
                            <w:spacing w:after="0" w:line="216" w:lineRule="auto"/>
                            <w:rPr>
                              <w:rFonts w:ascii="Calibri" w:eastAsia="MS Mincho" w:hAnsi="Calibri"/>
                              <w:sz w:val="18"/>
                              <w:szCs w:val="19"/>
                            </w:rPr>
                          </w:pPr>
                          <w:r w:rsidRPr="00862C0D">
                            <w:rPr>
                              <w:rFonts w:ascii="Calibri" w:hAnsi="Calibri"/>
                              <w:b/>
                              <w:bCs/>
                              <w:i/>
                              <w:iCs/>
                              <w:kern w:val="24"/>
                              <w:sz w:val="18"/>
                              <w:szCs w:val="19"/>
                            </w:rPr>
                            <w:t>Social impact</w:t>
                          </w:r>
                        </w:p>
                        <w:p w14:paraId="3B005F79" w14:textId="64CDF9C4" w:rsidR="00012119" w:rsidRPr="00862C0D" w:rsidRDefault="00012119" w:rsidP="00C910E3">
                          <w:pPr>
                            <w:pStyle w:val="MediumGrid1-Accent21"/>
                            <w:numPr>
                              <w:ilvl w:val="0"/>
                              <w:numId w:val="22"/>
                            </w:numPr>
                            <w:spacing w:after="0" w:line="216" w:lineRule="auto"/>
                            <w:ind w:left="113" w:hanging="113"/>
                            <w:rPr>
                              <w:kern w:val="24"/>
                              <w:sz w:val="18"/>
                              <w:szCs w:val="19"/>
                            </w:rPr>
                          </w:pPr>
                          <w:r>
                            <w:rPr>
                              <w:kern w:val="24"/>
                              <w:sz w:val="18"/>
                              <w:szCs w:val="19"/>
                            </w:rPr>
                            <w:t>Regional community resilience through increased income and reduced stress</w:t>
                          </w:r>
                        </w:p>
                      </w:txbxContent>
                    </v:textbox>
                  </v:rect>
                  <v:rect id="Rectangle 1421" o:spid="_x0000_s1051" style="position:absolute;left:24702;top:8926;width:11059;height:18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WZesQA&#10;AADdAAAADwAAAGRycy9kb3ducmV2LnhtbERPS2vCQBC+C/6HZYRepG5SNCmpq5SC0BwqNO2ltyE7&#10;edDsbMiuSfrv3YLgbT6+5+yPs+nESINrLSuINxEI4tLqlmsF31+nx2cQziNr7CyTgj9ycDwsF3vM&#10;tJ34k8bC1yKEsMtQQeN9n0npyoYMuo3tiQNX2cGgD3CopR5wCuGmk09RlEiDLYeGBnt6a6j8LS5G&#10;wcd2nbv+LE01yspPicnTpPxR6mE1v76A8DT7u/jmftdh/i6N4f+bcII8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1mXrEAAAA3QAAAA8AAAAAAAAAAAAAAAAAmAIAAGRycy9k&#10;b3ducmV2LnhtbFBLBQYAAAAABAAEAPUAAACJAwAAAAA=&#10;" fillcolor="#008dad" stroked="f" strokeweight="2pt">
                    <v:fill opacity="16191f"/>
                    <v:textbox inset="1mm,0,0,0">
                      <w:txbxContent>
                        <w:p w14:paraId="78386839" w14:textId="14185355" w:rsidR="00012119" w:rsidRPr="005B4D76" w:rsidRDefault="00012119" w:rsidP="004961C6">
                          <w:pPr>
                            <w:pStyle w:val="ListParagraph"/>
                            <w:numPr>
                              <w:ilvl w:val="0"/>
                              <w:numId w:val="50"/>
                            </w:numPr>
                            <w:spacing w:before="0" w:after="0" w:line="216" w:lineRule="auto"/>
                            <w:ind w:left="142" w:hanging="142"/>
                            <w:rPr>
                              <w:bCs/>
                              <w:iCs/>
                              <w:kern w:val="24"/>
                              <w:sz w:val="18"/>
                              <w:szCs w:val="19"/>
                            </w:rPr>
                          </w:pPr>
                          <w:r w:rsidRPr="005B4D76">
                            <w:rPr>
                              <w:bCs/>
                              <w:iCs/>
                              <w:kern w:val="24"/>
                              <w:sz w:val="18"/>
                              <w:szCs w:val="19"/>
                            </w:rPr>
                            <w:t xml:space="preserve">Identification of </w:t>
                          </w:r>
                          <w:r>
                            <w:rPr>
                              <w:bCs/>
                              <w:iCs/>
                              <w:kern w:val="24"/>
                              <w:sz w:val="18"/>
                              <w:szCs w:val="19"/>
                            </w:rPr>
                            <w:t xml:space="preserve">the non-pathogenic </w:t>
                          </w:r>
                          <w:proofErr w:type="spellStart"/>
                          <w:r>
                            <w:rPr>
                              <w:bCs/>
                              <w:iCs/>
                              <w:kern w:val="24"/>
                              <w:sz w:val="18"/>
                              <w:szCs w:val="19"/>
                            </w:rPr>
                            <w:t>calicivirus</w:t>
                          </w:r>
                          <w:proofErr w:type="spellEnd"/>
                          <w:r>
                            <w:rPr>
                              <w:bCs/>
                              <w:iCs/>
                              <w:kern w:val="24"/>
                              <w:sz w:val="18"/>
                              <w:szCs w:val="19"/>
                            </w:rPr>
                            <w:t xml:space="preserve"> </w:t>
                          </w:r>
                          <w:r w:rsidRPr="005B4D76">
                            <w:rPr>
                              <w:bCs/>
                              <w:iCs/>
                              <w:kern w:val="24"/>
                              <w:sz w:val="18"/>
                              <w:szCs w:val="19"/>
                            </w:rPr>
                            <w:t xml:space="preserve">RCV-A1, which proved to be a major factor limiting RHDV effectiveness in temperate Australia </w:t>
                          </w:r>
                        </w:p>
                        <w:p w14:paraId="42C9B23F" w14:textId="3FF4D94B" w:rsidR="00012119" w:rsidRDefault="00012119" w:rsidP="00F2619A">
                          <w:pPr>
                            <w:pStyle w:val="MediumGrid1-Accent21"/>
                            <w:numPr>
                              <w:ilvl w:val="0"/>
                              <w:numId w:val="23"/>
                            </w:numPr>
                            <w:spacing w:after="0" w:line="216" w:lineRule="auto"/>
                            <w:ind w:left="142" w:hanging="142"/>
                            <w:rPr>
                              <w:bCs/>
                              <w:iCs/>
                              <w:kern w:val="24"/>
                              <w:sz w:val="18"/>
                              <w:szCs w:val="19"/>
                            </w:rPr>
                          </w:pPr>
                          <w:r w:rsidRPr="00F2619A">
                            <w:rPr>
                              <w:bCs/>
                              <w:iCs/>
                              <w:kern w:val="24"/>
                              <w:sz w:val="18"/>
                              <w:szCs w:val="19"/>
                            </w:rPr>
                            <w:t>Selection of rabbit biocontrol agents</w:t>
                          </w:r>
                          <w:r>
                            <w:rPr>
                              <w:bCs/>
                              <w:iCs/>
                              <w:kern w:val="24"/>
                              <w:sz w:val="18"/>
                              <w:szCs w:val="19"/>
                            </w:rPr>
                            <w:t xml:space="preserve"> with enhanced efficacy in the presence of RCV-A1 </w:t>
                          </w:r>
                          <w:r w:rsidRPr="00F2619A">
                            <w:rPr>
                              <w:bCs/>
                              <w:iCs/>
                              <w:kern w:val="24"/>
                              <w:sz w:val="18"/>
                              <w:szCs w:val="19"/>
                            </w:rPr>
                            <w:t>for national release</w:t>
                          </w:r>
                        </w:p>
                        <w:p w14:paraId="6726FF33" w14:textId="2F40D83B" w:rsidR="00012119" w:rsidRDefault="00012119" w:rsidP="00F2619A">
                          <w:pPr>
                            <w:pStyle w:val="MediumGrid1-Accent21"/>
                            <w:numPr>
                              <w:ilvl w:val="0"/>
                              <w:numId w:val="23"/>
                            </w:numPr>
                            <w:spacing w:after="0" w:line="216" w:lineRule="auto"/>
                            <w:ind w:left="142" w:hanging="142"/>
                            <w:rPr>
                              <w:bCs/>
                              <w:iCs/>
                              <w:kern w:val="24"/>
                              <w:sz w:val="18"/>
                              <w:szCs w:val="19"/>
                            </w:rPr>
                          </w:pPr>
                          <w:r>
                            <w:rPr>
                              <w:bCs/>
                              <w:iCs/>
                              <w:kern w:val="24"/>
                              <w:sz w:val="18"/>
                              <w:szCs w:val="19"/>
                            </w:rPr>
                            <w:t xml:space="preserve">New knowledge </w:t>
                          </w:r>
                          <w:r w:rsidRPr="00F2619A">
                            <w:rPr>
                              <w:bCs/>
                              <w:iCs/>
                              <w:kern w:val="24"/>
                              <w:sz w:val="18"/>
                              <w:szCs w:val="19"/>
                            </w:rPr>
                            <w:t>about the molecular epidemiology, evolution</w:t>
                          </w:r>
                          <w:r>
                            <w:rPr>
                              <w:bCs/>
                              <w:iCs/>
                              <w:kern w:val="24"/>
                              <w:sz w:val="18"/>
                              <w:szCs w:val="19"/>
                            </w:rPr>
                            <w:t>,</w:t>
                          </w:r>
                          <w:r w:rsidRPr="00F2619A">
                            <w:rPr>
                              <w:bCs/>
                              <w:iCs/>
                              <w:kern w:val="24"/>
                              <w:sz w:val="18"/>
                              <w:szCs w:val="19"/>
                            </w:rPr>
                            <w:t xml:space="preserve"> and species</w:t>
                          </w:r>
                          <w:r>
                            <w:rPr>
                              <w:bCs/>
                              <w:iCs/>
                              <w:kern w:val="24"/>
                              <w:sz w:val="18"/>
                              <w:szCs w:val="19"/>
                            </w:rPr>
                            <w:t>-</w:t>
                          </w:r>
                          <w:r w:rsidRPr="00F2619A">
                            <w:rPr>
                              <w:bCs/>
                              <w:iCs/>
                              <w:kern w:val="24"/>
                              <w:sz w:val="18"/>
                              <w:szCs w:val="19"/>
                            </w:rPr>
                            <w:t xml:space="preserve">specificity of </w:t>
                          </w:r>
                          <w:proofErr w:type="spellStart"/>
                          <w:r w:rsidRPr="00F2619A">
                            <w:rPr>
                              <w:bCs/>
                              <w:iCs/>
                              <w:kern w:val="24"/>
                              <w:sz w:val="18"/>
                              <w:szCs w:val="19"/>
                            </w:rPr>
                            <w:t>caliciviruses</w:t>
                          </w:r>
                          <w:proofErr w:type="spellEnd"/>
                        </w:p>
                        <w:p w14:paraId="5E192B55" w14:textId="49A08B1F" w:rsidR="00012119" w:rsidRDefault="00012119" w:rsidP="00F2619A">
                          <w:pPr>
                            <w:pStyle w:val="MediumGrid1-Accent21"/>
                            <w:numPr>
                              <w:ilvl w:val="0"/>
                              <w:numId w:val="23"/>
                            </w:numPr>
                            <w:spacing w:after="0" w:line="216" w:lineRule="auto"/>
                            <w:ind w:left="142" w:hanging="142"/>
                            <w:rPr>
                              <w:bCs/>
                              <w:iCs/>
                              <w:kern w:val="24"/>
                              <w:sz w:val="18"/>
                              <w:szCs w:val="19"/>
                            </w:rPr>
                          </w:pPr>
                          <w:r>
                            <w:rPr>
                              <w:bCs/>
                              <w:iCs/>
                              <w:kern w:val="24"/>
                              <w:sz w:val="18"/>
                              <w:szCs w:val="19"/>
                            </w:rPr>
                            <w:t xml:space="preserve">New understanding </w:t>
                          </w:r>
                          <w:r w:rsidRPr="00F2619A">
                            <w:rPr>
                              <w:bCs/>
                              <w:iCs/>
                              <w:kern w:val="24"/>
                              <w:sz w:val="18"/>
                              <w:szCs w:val="19"/>
                            </w:rPr>
                            <w:t>into virulence evolution, experimental evolution platforms</w:t>
                          </w:r>
                        </w:p>
                        <w:p w14:paraId="2DAEE82F" w14:textId="4EC7EEF5" w:rsidR="00012119" w:rsidRDefault="00012119" w:rsidP="00F2619A">
                          <w:pPr>
                            <w:pStyle w:val="MediumGrid1-Accent21"/>
                            <w:numPr>
                              <w:ilvl w:val="0"/>
                              <w:numId w:val="23"/>
                            </w:numPr>
                            <w:spacing w:after="0" w:line="216" w:lineRule="auto"/>
                            <w:ind w:left="142" w:hanging="142"/>
                            <w:rPr>
                              <w:bCs/>
                              <w:iCs/>
                              <w:kern w:val="24"/>
                              <w:sz w:val="18"/>
                              <w:szCs w:val="19"/>
                            </w:rPr>
                          </w:pPr>
                          <w:r w:rsidRPr="00DA0B35">
                            <w:rPr>
                              <w:bCs/>
                              <w:iCs/>
                              <w:kern w:val="24"/>
                              <w:sz w:val="18"/>
                              <w:szCs w:val="19"/>
                            </w:rPr>
                            <w:t>Publications</w:t>
                          </w:r>
                        </w:p>
                        <w:p w14:paraId="7EE29CB9" w14:textId="526203A8" w:rsidR="00012119" w:rsidRPr="003213DD" w:rsidRDefault="00012119" w:rsidP="003213DD">
                          <w:pPr>
                            <w:pStyle w:val="MediumGrid1-Accent21"/>
                            <w:spacing w:after="0" w:line="216" w:lineRule="auto"/>
                            <w:ind w:left="142"/>
                            <w:rPr>
                              <w:bCs/>
                              <w:iCs/>
                              <w:kern w:val="24"/>
                              <w:sz w:val="18"/>
                              <w:szCs w:val="19"/>
                            </w:rPr>
                          </w:pPr>
                          <w:r>
                            <w:rPr>
                              <w:bCs/>
                              <w:iCs/>
                              <w:kern w:val="24"/>
                              <w:sz w:val="18"/>
                              <w:szCs w:val="19"/>
                            </w:rPr>
                            <w:t xml:space="preserve">Development and optimisation of protocols for diagnostic testing of rabbit </w:t>
                          </w:r>
                          <w:proofErr w:type="spellStart"/>
                          <w:r>
                            <w:rPr>
                              <w:bCs/>
                              <w:iCs/>
                              <w:kern w:val="24"/>
                              <w:sz w:val="18"/>
                              <w:szCs w:val="19"/>
                            </w:rPr>
                            <w:t>caliciviruses</w:t>
                          </w:r>
                          <w:proofErr w:type="spellEnd"/>
                        </w:p>
                        <w:p w14:paraId="356C47D2" w14:textId="77777777" w:rsidR="00012119" w:rsidRDefault="00012119"/>
                      </w:txbxContent>
                    </v:textbox>
                  </v:rect>
                  <v:rect id="Rectangle 1422" o:spid="_x0000_s1052" style="position:absolute;left:407;top:8926;width:11324;height:18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yrNcMA&#10;AADdAAAADwAAAGRycy9kb3ducmV2LnhtbERPTWsCMRC9C/6HMEJvmlXUymoUFSytt2rB67AZN6ub&#10;ybpJde2vN4LQ2zze58wWjS3FlWpfOFbQ7yUgiDOnC84V/Ow33QkIH5A1lo5JwZ08LObt1gxT7W78&#10;TdddyEUMYZ+iAhNClUrpM0MWfc9VxJE7utpiiLDOpa7xFsNtKQdJMpYWC44NBitaG8rOu1+rQO7v&#10;H1+H/DQcsV2txsuD2V7+GqXeOs1yCiJQE/7FL/enjvNH7wN4fhN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yrNcMAAADdAAAADwAAAAAAAAAAAAAAAACYAgAAZHJzL2Rv&#10;d25yZXYueG1sUEsFBgAAAAAEAAQA9QAAAIgDAAAAAA==&#10;" fillcolor="#1ed6ff" stroked="f" strokeweight="2pt">
                    <v:fill opacity="16191f"/>
                    <v:textbox inset="1mm,,1mm">
                      <w:txbxContent>
                        <w:p w14:paraId="0F1A95DF" w14:textId="77777777" w:rsidR="00012119" w:rsidRPr="006972C1" w:rsidRDefault="00012119" w:rsidP="006972C1">
                          <w:pPr>
                            <w:pStyle w:val="MediumGrid1-Accent21"/>
                            <w:numPr>
                              <w:ilvl w:val="0"/>
                              <w:numId w:val="23"/>
                            </w:numPr>
                            <w:spacing w:after="0" w:line="216" w:lineRule="auto"/>
                            <w:ind w:left="142" w:hanging="142"/>
                            <w:rPr>
                              <w:bCs/>
                              <w:iCs/>
                              <w:kern w:val="24"/>
                              <w:sz w:val="18"/>
                              <w:szCs w:val="19"/>
                            </w:rPr>
                          </w:pPr>
                          <w:r w:rsidRPr="006972C1">
                            <w:rPr>
                              <w:bCs/>
                              <w:iCs/>
                              <w:kern w:val="24"/>
                              <w:sz w:val="18"/>
                              <w:szCs w:val="19"/>
                            </w:rPr>
                            <w:t>CSIRO investment (FTE, in-kind contributions, equipment/facilities and background IP)</w:t>
                          </w:r>
                        </w:p>
                        <w:p w14:paraId="09F44230" w14:textId="1492F5E1" w:rsidR="00012119" w:rsidRPr="006972C1" w:rsidRDefault="00012119" w:rsidP="006972C1">
                          <w:pPr>
                            <w:pStyle w:val="MediumGrid1-Accent21"/>
                            <w:numPr>
                              <w:ilvl w:val="0"/>
                              <w:numId w:val="23"/>
                            </w:numPr>
                            <w:spacing w:after="0" w:line="216" w:lineRule="auto"/>
                            <w:ind w:left="142" w:hanging="142"/>
                            <w:rPr>
                              <w:bCs/>
                              <w:iCs/>
                              <w:kern w:val="24"/>
                              <w:sz w:val="18"/>
                              <w:szCs w:val="19"/>
                            </w:rPr>
                          </w:pPr>
                          <w:r w:rsidRPr="006972C1">
                            <w:rPr>
                              <w:bCs/>
                              <w:iCs/>
                              <w:kern w:val="24"/>
                              <w:sz w:val="18"/>
                              <w:szCs w:val="19"/>
                            </w:rPr>
                            <w:t xml:space="preserve">Investment from </w:t>
                          </w:r>
                          <w:r>
                            <w:rPr>
                              <w:bCs/>
                              <w:iCs/>
                              <w:kern w:val="24"/>
                              <w:sz w:val="18"/>
                              <w:szCs w:val="19"/>
                            </w:rPr>
                            <w:t xml:space="preserve">collaborators </w:t>
                          </w:r>
                        </w:p>
                        <w:p w14:paraId="0E870A57" w14:textId="77777777" w:rsidR="00012119" w:rsidRPr="00A54FD8" w:rsidRDefault="00012119" w:rsidP="00214CAF">
                          <w:pPr>
                            <w:pStyle w:val="MediumGrid1-Accent21"/>
                            <w:numPr>
                              <w:ilvl w:val="0"/>
                              <w:numId w:val="23"/>
                            </w:numPr>
                            <w:autoSpaceDE w:val="0"/>
                            <w:autoSpaceDN w:val="0"/>
                            <w:adjustRightInd w:val="0"/>
                            <w:spacing w:after="60" w:line="216" w:lineRule="auto"/>
                            <w:ind w:left="142" w:hanging="142"/>
                            <w:rPr>
                              <w:rFonts w:asciiTheme="minorHAnsi" w:hAnsiTheme="minorHAnsi"/>
                              <w:sz w:val="18"/>
                              <w:szCs w:val="19"/>
                            </w:rPr>
                          </w:pPr>
                          <w:r w:rsidRPr="006972C1">
                            <w:rPr>
                              <w:bCs/>
                              <w:iCs/>
                              <w:kern w:val="24"/>
                              <w:sz w:val="18"/>
                              <w:szCs w:val="19"/>
                            </w:rPr>
                            <w:t>Costs of adaptive development and extension by the industry</w:t>
                          </w:r>
                        </w:p>
                        <w:p w14:paraId="091FD943" w14:textId="5484A9F3" w:rsidR="00012119" w:rsidRPr="006972C1" w:rsidRDefault="00012119" w:rsidP="00214CAF">
                          <w:pPr>
                            <w:pStyle w:val="MediumGrid1-Accent21"/>
                            <w:numPr>
                              <w:ilvl w:val="0"/>
                              <w:numId w:val="23"/>
                            </w:numPr>
                            <w:autoSpaceDE w:val="0"/>
                            <w:autoSpaceDN w:val="0"/>
                            <w:adjustRightInd w:val="0"/>
                            <w:spacing w:after="60" w:line="216" w:lineRule="auto"/>
                            <w:ind w:left="142" w:hanging="142"/>
                            <w:rPr>
                              <w:rFonts w:asciiTheme="minorHAnsi" w:hAnsiTheme="minorHAnsi"/>
                              <w:sz w:val="18"/>
                              <w:szCs w:val="19"/>
                            </w:rPr>
                          </w:pPr>
                          <w:r>
                            <w:rPr>
                              <w:bCs/>
                              <w:iCs/>
                              <w:kern w:val="24"/>
                              <w:sz w:val="18"/>
                              <w:szCs w:val="19"/>
                            </w:rPr>
                            <w:t xml:space="preserve">Background IP </w:t>
                          </w:r>
                        </w:p>
                      </w:txbxContent>
                    </v:textbox>
                  </v:rect>
                  <v:rect id="Rectangle 1423" o:spid="_x0000_s1053" style="position:absolute;left:12423;top:8927;width:11574;height:18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IhFMQA&#10;AADdAAAADwAAAGRycy9kb3ducmV2LnhtbERPS2vCQBC+C/0PywheRDdrWx/RVYog9FSsj56H7DQJ&#10;ZmdDdo1pf323IHibj+85q01nK9FS40vHGtQ4AUGcOVNyruF03I3mIHxANlg5Jg0/5GGzfuqtMDXu&#10;xp/UHkIuYgj7FDUUIdSplD4ryKIfu5o4ct+usRgibHJpGrzFcFvJSZJMpcWSY0OBNW0Lyi6Hq9Vw&#10;db9DtVD7xczvVPtxeXbbr/OL1oN+97YEEagLD/Hd/W7i/Ne5gv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iIRTEAAAA3QAAAA8AAAAAAAAAAAAAAAAAmAIAAGRycy9k&#10;b3ducmV2LnhtbFBLBQYAAAAABAAEAPUAAACJAwAAAAA=&#10;" fillcolor="#00a9ce" stroked="f" strokeweight="2pt">
                    <v:fill opacity="16191f"/>
                    <v:textbox inset="1mm,,1mm">
                      <w:txbxContent>
                        <w:p w14:paraId="763B3521" w14:textId="099143E9" w:rsidR="00012119" w:rsidRPr="00D83BAC" w:rsidRDefault="00012119" w:rsidP="00214CAF">
                          <w:pPr>
                            <w:pStyle w:val="MediumGrid1-Accent21"/>
                            <w:numPr>
                              <w:ilvl w:val="0"/>
                              <w:numId w:val="23"/>
                            </w:numPr>
                            <w:spacing w:after="0" w:line="216" w:lineRule="auto"/>
                            <w:ind w:left="142" w:hanging="142"/>
                            <w:rPr>
                              <w:bCs/>
                              <w:iCs/>
                              <w:kern w:val="24"/>
                              <w:sz w:val="18"/>
                              <w:szCs w:val="19"/>
                            </w:rPr>
                          </w:pPr>
                          <w:r>
                            <w:rPr>
                              <w:bCs/>
                              <w:iCs/>
                              <w:kern w:val="24"/>
                              <w:sz w:val="18"/>
                              <w:szCs w:val="19"/>
                            </w:rPr>
                            <w:t xml:space="preserve">Rabbit research </w:t>
                          </w:r>
                          <w:r w:rsidRPr="00D83BAC">
                            <w:rPr>
                              <w:bCs/>
                              <w:iCs/>
                              <w:kern w:val="24"/>
                              <w:sz w:val="18"/>
                              <w:szCs w:val="19"/>
                            </w:rPr>
                            <w:t>(</w:t>
                          </w:r>
                          <w:proofErr w:type="spellStart"/>
                          <w:r>
                            <w:rPr>
                              <w:bCs/>
                              <w:iCs/>
                              <w:kern w:val="24"/>
                              <w:sz w:val="18"/>
                              <w:szCs w:val="19"/>
                            </w:rPr>
                            <w:t>Non pathogenic</w:t>
                          </w:r>
                          <w:proofErr w:type="spellEnd"/>
                          <w:r>
                            <w:rPr>
                              <w:bCs/>
                              <w:iCs/>
                              <w:kern w:val="24"/>
                              <w:sz w:val="18"/>
                              <w:szCs w:val="19"/>
                            </w:rPr>
                            <w:t xml:space="preserve"> </w:t>
                          </w:r>
                          <w:proofErr w:type="spellStart"/>
                          <w:r>
                            <w:rPr>
                              <w:bCs/>
                              <w:iCs/>
                              <w:kern w:val="24"/>
                              <w:sz w:val="18"/>
                              <w:szCs w:val="19"/>
                            </w:rPr>
                            <w:t>caliciviruses</w:t>
                          </w:r>
                          <w:proofErr w:type="spellEnd"/>
                          <w:r>
                            <w:rPr>
                              <w:bCs/>
                              <w:iCs/>
                              <w:kern w:val="24"/>
                              <w:sz w:val="18"/>
                              <w:szCs w:val="19"/>
                            </w:rPr>
                            <w:t xml:space="preserve">, </w:t>
                          </w:r>
                          <w:r w:rsidRPr="00D83BAC">
                            <w:rPr>
                              <w:bCs/>
                              <w:iCs/>
                              <w:kern w:val="24"/>
                              <w:sz w:val="18"/>
                              <w:szCs w:val="19"/>
                            </w:rPr>
                            <w:t>RHD Boost, RHD Accelerator</w:t>
                          </w:r>
                          <w:r>
                            <w:rPr>
                              <w:bCs/>
                              <w:iCs/>
                              <w:kern w:val="24"/>
                              <w:sz w:val="18"/>
                              <w:szCs w:val="19"/>
                            </w:rPr>
                            <w:t>, development of diagnostic tools,</w:t>
                          </w:r>
                          <w:r w:rsidRPr="00D83BAC">
                            <w:rPr>
                              <w:bCs/>
                              <w:iCs/>
                              <w:kern w:val="24"/>
                              <w:sz w:val="18"/>
                              <w:szCs w:val="19"/>
                            </w:rPr>
                            <w:t xml:space="preserve"> and </w:t>
                          </w:r>
                          <w:r>
                            <w:rPr>
                              <w:bCs/>
                              <w:iCs/>
                              <w:kern w:val="24"/>
                              <w:sz w:val="18"/>
                              <w:szCs w:val="19"/>
                            </w:rPr>
                            <w:t xml:space="preserve">rabbit </w:t>
                          </w:r>
                          <w:proofErr w:type="spellStart"/>
                          <w:r>
                            <w:rPr>
                              <w:bCs/>
                              <w:iCs/>
                              <w:kern w:val="24"/>
                              <w:sz w:val="18"/>
                              <w:szCs w:val="19"/>
                            </w:rPr>
                            <w:t>calicivirus</w:t>
                          </w:r>
                          <w:proofErr w:type="spellEnd"/>
                          <w:r>
                            <w:rPr>
                              <w:bCs/>
                              <w:iCs/>
                              <w:kern w:val="24"/>
                              <w:sz w:val="18"/>
                              <w:szCs w:val="19"/>
                            </w:rPr>
                            <w:t xml:space="preserve"> field epidemiology studies)</w:t>
                          </w:r>
                          <w:r w:rsidRPr="00D83BAC">
                            <w:rPr>
                              <w:bCs/>
                              <w:iCs/>
                              <w:kern w:val="24"/>
                              <w:sz w:val="18"/>
                              <w:szCs w:val="19"/>
                            </w:rPr>
                            <w:t xml:space="preserve"> </w:t>
                          </w:r>
                        </w:p>
                        <w:p w14:paraId="2D358F5B" w14:textId="4C36A7B5" w:rsidR="00012119" w:rsidRPr="00DA0B35" w:rsidRDefault="00012119" w:rsidP="000242FD">
                          <w:pPr>
                            <w:pStyle w:val="MediumGrid1-Accent21"/>
                            <w:numPr>
                              <w:ilvl w:val="0"/>
                              <w:numId w:val="23"/>
                            </w:numPr>
                            <w:spacing w:after="0" w:line="216" w:lineRule="auto"/>
                            <w:ind w:left="142" w:hanging="142"/>
                            <w:rPr>
                              <w:bCs/>
                              <w:iCs/>
                              <w:kern w:val="24"/>
                              <w:sz w:val="18"/>
                              <w:szCs w:val="19"/>
                            </w:rPr>
                          </w:pPr>
                          <w:r>
                            <w:rPr>
                              <w:bCs/>
                              <w:iCs/>
                              <w:kern w:val="24"/>
                              <w:sz w:val="18"/>
                              <w:szCs w:val="19"/>
                            </w:rPr>
                            <w:t>Stakeholder engagement</w:t>
                          </w:r>
                        </w:p>
                        <w:p w14:paraId="7A032AAC" w14:textId="67CC9887" w:rsidR="00012119" w:rsidRPr="00DA0B35" w:rsidRDefault="00012119" w:rsidP="00D83BAC">
                          <w:pPr>
                            <w:pStyle w:val="MediumGrid1-Accent21"/>
                            <w:numPr>
                              <w:ilvl w:val="0"/>
                              <w:numId w:val="23"/>
                            </w:numPr>
                            <w:spacing w:after="0" w:line="216" w:lineRule="auto"/>
                            <w:ind w:left="142" w:hanging="142"/>
                            <w:rPr>
                              <w:bCs/>
                              <w:iCs/>
                              <w:kern w:val="24"/>
                              <w:sz w:val="18"/>
                              <w:szCs w:val="19"/>
                            </w:rPr>
                          </w:pPr>
                          <w:r>
                            <w:rPr>
                              <w:bCs/>
                              <w:iCs/>
                              <w:kern w:val="24"/>
                              <w:sz w:val="18"/>
                              <w:szCs w:val="19"/>
                            </w:rPr>
                            <w:t>Communication</w:t>
                          </w:r>
                        </w:p>
                      </w:txbxContent>
                    </v:textbox>
                  </v:rect>
                  <v:group id="Group 1473" o:spid="_x0000_s1054" style="position:absolute;top:198;width:60726;height:8728" coordorigin=",198" coordsize="60726,8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4L0UsQAAADdAAAA&#10;DwAAAAAAAAAAAAAAAACqAgAAZHJzL2Rvd25yZXYueG1sUEsFBgAAAAAEAAQA+gAAAJsDAAAAAA==&#10;">
                    <v:roundrect id="Rounded Rectangle 1438" o:spid="_x0000_s1055" style="position:absolute;top:2237;width:60726;height:5999;visibility:visible;mso-wrap-style:square;v-text-anchor:middle" arcsize="702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e2cMA&#10;AADdAAAADwAAAGRycy9kb3ducmV2LnhtbERPS4vCMBC+C/sfwix401QXX9UosrAgetqq97EZ22Iz&#10;6TapVn+9WRC8zcf3nMWqNaW4Uu0KywoG/QgEcWp1wZmCw/6nNwXhPLLG0jIpuJOD1fKjs8BY2xv/&#10;0jXxmQgh7GJUkHtfxVK6NCeDrm8r4sCdbW3QB1hnUtd4C+GmlMMoGkuDBYeGHCv6zim9JI1R8DfZ&#10;NpfZqTllj6FM1oP77vB13CnV/WzXcxCeWv8Wv9wbHeaPphP4/yac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de2cMAAADdAAAADwAAAAAAAAAAAAAAAACYAgAAZHJzL2Rv&#10;d25yZXYueG1sUEsFBgAAAAAEAAQA9QAAAIgDAAAAAA==&#10;" fillcolor="#005669" stroked="f" strokeweight="2pt">
                      <v:fill opacity="56283f"/>
                    </v:roundrect>
                    <v:oval id="Oval 1440" o:spid="_x0000_s1056" style="position:absolute;left:1093;top:3081;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nLh8YA&#10;AADdAAAADwAAAGRycy9kb3ducmV2LnhtbESPT2vCQBDF74V+h2WEXopuaqmE6CpSKXisf/E4ZMds&#10;MDsbs1uN375zKPQ2w3vz3m9mi9436kZdrAMbeBtloIjLYGuuDOx3X8McVEzIFpvAZOBBERbz56cZ&#10;FjbceUO3baqUhHAs0IBLqS20jqUjj3EUWmLRzqHzmGTtKm07vEu4b/Q4yybaY83S4LClT0flZfvj&#10;Dayy1ek6bt1xWb1+H475fnN9P/fGvAz65RRUoj79m/+u11bwP3LBlW9kBD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nLh8YAAADdAAAADwAAAAAAAAAAAAAAAACYAgAAZHJz&#10;L2Rvd25yZXYueG1sUEsFBgAAAAAEAAQA9QAAAIsDAAAAAA==&#10;" fillcolor="#41b6e6" strokecolor="#00a9ce" strokeweight="2pt"/>
                    <v:oval id="Oval 1442" o:spid="_x0000_s1057" style="position:absolute;left:13318;top:3081;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uHMQA&#10;AADdAAAADwAAAGRycy9kb3ducmV2LnhtbERPS2vCQBC+C/6HZYRepG60VNI0q0il0KNvehyyk2ww&#10;OxuzW03/fVcoeJuP7zn5sreNuFLna8cKppMEBHHhdM2VgsP+8zkF4QOyxsYxKfglD8vFcJBjpt2N&#10;t3TdhUrEEPYZKjAhtJmUvjBk0U9cSxy50nUWQ4RdJXWHtxhuGzlLkrm0WHNsMNjSh6HivPuxCtbJ&#10;+vsya81pVY03x1N62F5eyl6pp1G/egcRqA8P8b/7S8f5r+kb3L+JJ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lbhzEAAAA3QAAAA8AAAAAAAAAAAAAAAAAmAIAAGRycy9k&#10;b3ducmV2LnhtbFBLBQYAAAAABAAEAPUAAACJAwAAAAA=&#10;" fillcolor="#41b6e6" strokecolor="#00a9ce" strokeweight="2pt"/>
                    <v:oval id="Oval 1444" o:spid="_x0000_s1058" style="position:absolute;left:25444;top:3081;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ZRXMYA&#10;AADdAAAADwAAAGRycy9kb3ducmV2LnhtbESPQWsCQQyF70L/w5BCL6KzVVp0dRSpFHqsVsVj2Ik7&#10;izuZdWeq679vDgVvCe/lvS/zZedrdaU2VoENvA4zUMRFsBWXBnY/n4MJqJiQLdaBycCdIiwXT705&#10;5jbceEPXbSqVhHDM0YBLqcm1joUjj3EYGmLRTqH1mGRtS21bvEm4r/Uoy961x4qlwWFDH46K8/bX&#10;G1hn6+Nl1LjDqux/7w+T3eYyPnXGvDx3qxmoRF16mP+vv6zgv02FX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ZRXMYAAADdAAAADwAAAAAAAAAAAAAAAACYAgAAZHJz&#10;L2Rvd25yZXYueG1sUEsFBgAAAAAEAAQA9QAAAIsDAAAAAA==&#10;" fillcolor="#41b6e6" strokecolor="#00a9ce" strokeweight="2pt"/>
                    <v:oval id="Oval 1446" o:spid="_x0000_s1059" style="position:absolute;left:37669;top:3081;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r0x8MA&#10;AADdAAAADwAAAGRycy9kb3ducmV2LnhtbERPTYvCMBC9L/gfwgheFk1VdtFqFFEEj6ur4nFoxqbY&#10;TGoTtf57s7DgbR7vc6bzxpbiTrUvHCvo9xIQxJnTBecK9r/r7giED8gaS8ek4Eke5rPWxxRT7R68&#10;pfsu5CKGsE9RgQmhSqX0mSGLvucq4sidXW0xRFjnUtf4iOG2lIMk+ZYWC44NBitaGsouu5tVsEpW&#10;p+ugMsdF/vlzOI722+vw3CjVaTeLCYhATXiL/90bHed/jfvw9008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r0x8MAAADdAAAADwAAAAAAAAAAAAAAAACYAgAAZHJzL2Rv&#10;d25yZXYueG1sUEsFBgAAAAAEAAQA9QAAAIgDAAAAAA==&#10;" fillcolor="#41b6e6" strokecolor="#00a9ce" strokeweight="2pt"/>
                    <v:oval id="Oval 1448" o:spid="_x0000_s1060" style="position:absolute;left:49795;top:3081;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qsMQA&#10;AADdAAAADwAAAGRycy9kb3ducmV2LnhtbERPTWvCQBC9F/wPywi9FLMxpaLRVaRS6FGtischO8kG&#10;s7Mxu9X033eFQm/zeJ+zWPW2ETfqfO1YwThJQRAXTtdcKTh8fYymIHxA1tg4JgU/5GG1HDwtMNfu&#10;zju67UMlYgj7HBWYENpcSl8YsugT1xJHrnSdxRBhV0nd4T2G20ZmaTqRFmuODQZbejdUXPbfVsEm&#10;3ZyvWWtO6+plezxND7vra9kr9Tzs13MQgfrwL/5zf+o4/22WweObeIJ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YarDEAAAA3QAAAA8AAAAAAAAAAAAAAAAAmAIAAGRycy9k&#10;b3ducmV2LnhtbFBLBQYAAAAABAAEAPUAAACJAwAAAAA=&#10;" fillcolor="#41b6e6" strokecolor="#00a9ce"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51" o:spid="_x0000_s1061" type="#_x0000_t5" style="position:absolute;left:23654;top:4572;width:811;height:1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gr2sYA&#10;AADdAAAADwAAAGRycy9kb3ducmV2LnhtbESPQWvCQBCF74X+h2WEXkrd2FLR6Co1UFrqyVTwOmTH&#10;JJidDbujxn/fLRR6m+G9782b5XpwnbpQiK1nA5NxBoq48rbl2sD++/1pBioKssXOMxm4UYT16v5u&#10;ibn1V97RpZRapRCOORpoRPpc61g15DCOfU+ctKMPDiWtodY24DWFu04/Z9lUO2w5XWiwp6Kh6lSe&#10;XaoRDrNiU8pQPMppuvUfpfs634x5GA1vC1BCg/yb/+hPm7jX+Qv8fpNG0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gr2sYAAADdAAAADwAAAAAAAAAAAAAAAACYAgAAZHJz&#10;L2Rvd25yZXYueG1sUEsFBgAAAAAEAAQA9QAAAIsDAAAAAA==&#10;" fillcolor="#41b6e6" stroked="f" strokeweight="2pt"/>
                    <v:shape id="Isosceles Triangle 1452" o:spid="_x0000_s1062" type="#_x0000_t5" style="position:absolute;left:35880;top:4571;width:811;height:128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zrsYA&#10;AADdAAAADwAAAGRycy9kb3ducmV2LnhtbESPQWvCQBCF74X+h2WEXkrdWFrR6Co1UFrqyVTwOmTH&#10;JJidDbujxn/fLRR6m+G9782b5XpwnbpQiK1nA5NxBoq48rbl2sD++/1pBioKssXOMxm4UYT16v5u&#10;ibn1V97RpZRapRCOORpoRPpc61g15DCOfU+ctKMPDiWtodY24DWFu04/Z9lUO2w5XWiwp6Kh6lSe&#10;XaoRDrNiU8pQPMppuvUfpfs634x5GA1vC1BCg/yb/+hPm7jX+Qv8fpNG0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GzrsYAAADdAAAADwAAAAAAAAAAAAAAAACYAgAAZHJz&#10;L2Rvd25yZXYueG1sUEsFBgAAAAAEAAQA9QAAAIsDAAAAAA==&#10;" fillcolor="#41b6e6" stroked="f" strokeweight="2pt"/>
                    <v:shape id="Isosceles Triangle 1453" o:spid="_x0000_s1063" type="#_x0000_t5" style="position:absolute;left:48005;top:4572;width:811;height:1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0WNcUA&#10;AADdAAAADwAAAGRycy9kb3ducmV2LnhtbESPQWvCQBCF7wX/wzKCl6KbCoqmrqKB0tKemgpeh+w0&#10;CWZnw+6o8d93C4XeZnjve/Nmsxtcp64UYuvZwNMsA0VcedtybeD49TJdgYqCbLHzTAbuFGG3HT1s&#10;MLf+xp90LaVWKYRjjgYakT7XOlYNOYwz3xMn7dsHh5LWUGsb8JbCXafnWbbUDltOFxrsqWioOpcX&#10;l2qE06o4lDIUj3JefvjX0r1f7sZMxsP+GZTQIP/mP/rNJm6xXsDvN2kEv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RY1xQAAAN0AAAAPAAAAAAAAAAAAAAAAAJgCAABkcnMv&#10;ZG93bnJldi54bWxQSwUGAAAAAAQABAD1AAAAigMAAAAA&#10;" fillcolor="#41b6e6" stroked="f" strokeweight="2pt"/>
                    <v:shape id="TextBox 56" o:spid="_x0000_s1064" type="#_x0000_t202" style="position:absolute;left:46614;top:198;width:7922;height:2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hsx8EA&#10;AADdAAAADwAAAGRycy9kb3ducmV2LnhtbERPTYvCMBC9C/6HMII3TRQVrUYRRfC0y7oqeBuasS02&#10;k9JEW//9ZmFhb/N4n7PatLYUL6p94VjDaKhAEKfOFJxpOH8fBnMQPiAbLB2Thjd52Ky7nRUmxjX8&#10;Ra9TyEQMYZ+ghjyEKpHSpzlZ9ENXEUfu7mqLIcI6k6bGJobbUo6VmkmLBceGHCva5ZQ+Tk+r4fJx&#10;v10n6jPb22nVuFZJtgupdb/XbpcgArXhX/znPpo4f7qYwe838QS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obMfBAAAA3QAAAA8AAAAAAAAAAAAAAAAAmAIAAGRycy9kb3du&#10;cmV2LnhtbFBLBQYAAAAABAAEAPUAAACGAwAAAAA=&#10;" filled="f" stroked="f">
                      <v:textbox>
                        <w:txbxContent>
                          <w:p w14:paraId="668903E4" w14:textId="77777777" w:rsidR="00012119" w:rsidRPr="00535412" w:rsidRDefault="00012119" w:rsidP="00DA0B35">
                            <w:pPr>
                              <w:pStyle w:val="NormalWeb"/>
                              <w:spacing w:after="0"/>
                              <w:rPr>
                                <w:b/>
                                <w:sz w:val="22"/>
                              </w:rPr>
                            </w:pPr>
                          </w:p>
                        </w:txbxContent>
                      </v:textbox>
                    </v:shape>
                    <v:shape id="TextBox 10" o:spid="_x0000_s1065" type="#_x0000_t202" style="position:absolute;left:1093;top:4635;width:9773;height:3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JXMIA&#10;AADdAAAADwAAAGRycy9kb3ducmV2LnhtbERPS2vCQBC+C/6HZYTe6q7FZ3QVqQieKqZV8DZkxySY&#10;nQ3ZrUn/fbdQ8DYf33NWm85W4kGNLx1rGA0VCOLMmZJzDV+f+9c5CB+QDVaOScMPedis+70VJsa1&#10;fKJHGnIRQ9gnqKEIoU6k9FlBFv3Q1cSRu7nGYoiwyaVpsI3htpJvSk2lxZJjQ4E1vReU3dNvq+H8&#10;cbtexuqY7+ykbl2nJNuF1Ppl0G2XIAJ14Sn+dx9MnD9ZzODvm3iC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pMlcwgAAAN0AAAAPAAAAAAAAAAAAAAAAAJgCAABkcnMvZG93&#10;bnJldi54bWxQSwUGAAAAAAQABAD1AAAAhwMAAAAA&#10;" filled="f" stroked="f">
                      <v:textbox>
                        <w:txbxContent>
                          <w:p w14:paraId="316721F6" w14:textId="77777777" w:rsidR="00012119" w:rsidRPr="00535412" w:rsidRDefault="00012119" w:rsidP="00DA0B35">
                            <w:pPr>
                              <w:pStyle w:val="NormalWeb"/>
                              <w:spacing w:after="0"/>
                              <w:jc w:val="center"/>
                              <w:rPr>
                                <w:sz w:val="26"/>
                                <w:szCs w:val="26"/>
                              </w:rPr>
                            </w:pPr>
                            <w:r w:rsidRPr="002462DA">
                              <w:rPr>
                                <w:rFonts w:ascii="Calibri" w:hAnsi="Calibri"/>
                                <w:b/>
                                <w:bCs/>
                                <w:color w:val="FFFFFF"/>
                                <w:kern w:val="24"/>
                                <w:sz w:val="26"/>
                                <w:szCs w:val="26"/>
                              </w:rPr>
                              <w:t>INPUTS</w:t>
                            </w:r>
                          </w:p>
                        </w:txbxContent>
                      </v:textbox>
                    </v:shape>
                    <v:shape id="TextBox 11" o:spid="_x0000_s1066" type="#_x0000_t202" style="position:absolute;left:13641;top:4635;width:9775;height:3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tdLsUA&#10;AADdAAAADwAAAGRycy9kb3ducmV2LnhtbESPQWvCQBCF70L/wzKF3nS3UkVTVymWQk+KsS30NmTH&#10;JDQ7G7JbE/+9cxC8zfDevPfNajP4Rp2pi3VgC88TA4q4CK7m0sLX8WO8ABUTssMmMFm4UITN+mG0&#10;wsyFng90zlOpJIRjhhaqlNpM61hU5DFOQkss2il0HpOsXaldh72E+0ZPjZlrjzVLQ4UtbSsq/vJ/&#10;b+F7d/r9eTH78t3P2j4MRrNfamufHoe3V1CJhnQ3364/neDPloIr38gIe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10uxQAAAN0AAAAPAAAAAAAAAAAAAAAAAJgCAABkcnMv&#10;ZG93bnJldi54bWxQSwUGAAAAAAQABAD1AAAAigMAAAAA&#10;" filled="f" stroked="f">
                      <v:textbox>
                        <w:txbxContent>
                          <w:p w14:paraId="5C8EB5EE" w14:textId="77777777" w:rsidR="00012119" w:rsidRPr="00535412" w:rsidRDefault="00012119" w:rsidP="00DA0B35">
                            <w:pPr>
                              <w:pStyle w:val="NormalWeb"/>
                              <w:spacing w:after="0"/>
                              <w:jc w:val="center"/>
                              <w:rPr>
                                <w:sz w:val="26"/>
                                <w:szCs w:val="26"/>
                              </w:rPr>
                            </w:pPr>
                            <w:r w:rsidRPr="002462DA">
                              <w:rPr>
                                <w:rFonts w:ascii="Calibri" w:hAnsi="Calibri"/>
                                <w:b/>
                                <w:bCs/>
                                <w:color w:val="FFFFFF"/>
                                <w:kern w:val="24"/>
                                <w:sz w:val="26"/>
                                <w:szCs w:val="26"/>
                              </w:rPr>
                              <w:t>ACTIVITIES</w:t>
                            </w:r>
                          </w:p>
                        </w:txbxContent>
                      </v:textbox>
                    </v:shape>
                    <v:shape id="TextBox 33" o:spid="_x0000_s1067" type="#_x0000_t202" style="position:absolute;left:25444;top:4635;width:9773;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14:paraId="69E643F3" w14:textId="77777777" w:rsidR="00012119" w:rsidRPr="00535412" w:rsidRDefault="00012119" w:rsidP="00DA0B35">
                            <w:pPr>
                              <w:pStyle w:val="NormalWeb"/>
                              <w:spacing w:after="0"/>
                              <w:jc w:val="center"/>
                              <w:rPr>
                                <w:sz w:val="26"/>
                                <w:szCs w:val="26"/>
                              </w:rPr>
                            </w:pPr>
                            <w:r w:rsidRPr="002462DA">
                              <w:rPr>
                                <w:rFonts w:ascii="Calibri" w:hAnsi="Calibri"/>
                                <w:b/>
                                <w:bCs/>
                                <w:color w:val="FFFFFF"/>
                                <w:kern w:val="24"/>
                                <w:sz w:val="26"/>
                                <w:szCs w:val="26"/>
                              </w:rPr>
                              <w:t>OUTPUTS</w:t>
                            </w:r>
                          </w:p>
                        </w:txbxContent>
                      </v:textbox>
                    </v:shape>
                    <v:shape id="TextBox 13" o:spid="_x0000_s1068" type="#_x0000_t202" style="position:absolute;left:37949;top:4476;width:9970;height:4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41C9AEF9" w14:textId="77777777" w:rsidR="00012119" w:rsidRPr="00535412" w:rsidRDefault="00012119" w:rsidP="00DA0B35">
                            <w:pPr>
                              <w:pStyle w:val="NormalWeb"/>
                              <w:spacing w:after="0"/>
                              <w:jc w:val="center"/>
                              <w:rPr>
                                <w:sz w:val="26"/>
                                <w:szCs w:val="26"/>
                              </w:rPr>
                            </w:pPr>
                            <w:r w:rsidRPr="002462DA">
                              <w:rPr>
                                <w:rFonts w:ascii="Calibri" w:hAnsi="Calibri"/>
                                <w:b/>
                                <w:bCs/>
                                <w:color w:val="FFFFFF"/>
                                <w:kern w:val="24"/>
                                <w:sz w:val="26"/>
                                <w:szCs w:val="26"/>
                              </w:rPr>
                              <w:t>OUTCOMES</w:t>
                            </w:r>
                          </w:p>
                        </w:txbxContent>
                      </v:textbox>
                    </v:shape>
                    <v:shape id="TextBox 14" o:spid="_x0000_s1069" type="#_x0000_t202" style="position:absolute;left:49795;top:4476;width:9773;height:3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14:paraId="714A5D4C" w14:textId="77777777" w:rsidR="00012119" w:rsidRPr="00535412" w:rsidRDefault="00012119" w:rsidP="00DA0B35">
                            <w:pPr>
                              <w:pStyle w:val="NormalWeb"/>
                              <w:spacing w:after="0"/>
                              <w:jc w:val="center"/>
                              <w:rPr>
                                <w:sz w:val="26"/>
                                <w:szCs w:val="26"/>
                              </w:rPr>
                            </w:pPr>
                            <w:r w:rsidRPr="002462DA">
                              <w:rPr>
                                <w:rFonts w:ascii="Calibri" w:hAnsi="Calibri"/>
                                <w:b/>
                                <w:bCs/>
                                <w:color w:val="FFFFFF"/>
                                <w:kern w:val="24"/>
                                <w:sz w:val="26"/>
                                <w:szCs w:val="26"/>
                              </w:rPr>
                              <w:t>IMPACT</w:t>
                            </w:r>
                          </w:p>
                        </w:txbxContent>
                      </v:textbox>
                    </v:shape>
                  </v:group>
                </v:group>
                <v:shape id="Text Box 1475" o:spid="_x0000_s1070" type="#_x0000_t202" style="position:absolute;left:671;top:25732;width:39656;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2DsYA&#10;AADbAAAADwAAAGRycy9kb3ducmV2LnhtbESPT2vCQBTE7wW/w/IKvRTd+IdgYzYiQmnxUFELpbfH&#10;7jMJzb4N2Y3Gb+8WCj0OM/MbJl8PthEX6nztWMF0koAg1s7UXCr4PL2OlyB8QDbYOCYFN/KwLkYP&#10;OWbGXflAl2MoRYSwz1BBFUKbSel1RRb9xLXE0Tu7zmKIsiul6fAa4baRsyRJpcWa40KFLW0r0j/H&#10;3ip41tu3/mW5X3zNvvvTRxh2Vk9TpZ4eh80KRKAh/If/2u9GwWIOv1/iD5D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2DsYAAADbAAAADwAAAAAAAAAAAAAAAACYAgAAZHJz&#10;L2Rvd25yZXYueG1sUEsFBgAAAAAEAAQA9QAAAIsDAAAAAA==&#10;" filled="f" stroked="f" strokeweight=".5pt">
                  <v:textbox inset="1mm,.5mm,1mm,.5mm">
                    <w:txbxContent>
                      <w:p w14:paraId="653368B2" w14:textId="77777777" w:rsidR="00012119" w:rsidRDefault="00012119" w:rsidP="00DA0B35">
                        <w:pPr>
                          <w:pStyle w:val="Caption"/>
                        </w:pPr>
                      </w:p>
                      <w:p w14:paraId="4CEA1A74" w14:textId="50B259FF" w:rsidR="00012119" w:rsidRDefault="00012119" w:rsidP="00DA0B35">
                        <w:pPr>
                          <w:pStyle w:val="Caption"/>
                        </w:pPr>
                        <w:r w:rsidRPr="00B66B5B">
                          <w:t>Figure 1</w:t>
                        </w:r>
                        <w:r>
                          <w:t>.1</w:t>
                        </w:r>
                        <w:r w:rsidRPr="00B66B5B">
                          <w:t>: Impact</w:t>
                        </w:r>
                        <w:r>
                          <w:t xml:space="preserve"> Pathway for Rabbit biocontrol Project</w:t>
                        </w:r>
                      </w:p>
                    </w:txbxContent>
                  </v:textbox>
                </v:shape>
                <w10:wrap type="tight" anchorx="margin"/>
              </v:group>
            </w:pict>
          </mc:Fallback>
        </mc:AlternateContent>
      </w:r>
    </w:p>
    <w:p w14:paraId="0A26DEFE" w14:textId="77777777" w:rsidR="000456A0" w:rsidRDefault="000456A0">
      <w:pPr>
        <w:spacing w:after="0"/>
        <w:rPr>
          <w:sz w:val="24"/>
          <w:szCs w:val="24"/>
        </w:rPr>
      </w:pPr>
    </w:p>
    <w:p w14:paraId="10457F68" w14:textId="77777777" w:rsidR="000456A0" w:rsidRDefault="000456A0">
      <w:pPr>
        <w:spacing w:after="0"/>
        <w:rPr>
          <w:sz w:val="24"/>
          <w:szCs w:val="24"/>
        </w:rPr>
      </w:pPr>
    </w:p>
    <w:p w14:paraId="448CD6F3" w14:textId="77777777" w:rsidR="000456A0" w:rsidRDefault="000456A0">
      <w:pPr>
        <w:spacing w:after="0"/>
        <w:rPr>
          <w:sz w:val="24"/>
          <w:szCs w:val="24"/>
        </w:rPr>
      </w:pPr>
    </w:p>
    <w:p w14:paraId="069AEC27" w14:textId="77777777" w:rsidR="00012119" w:rsidRDefault="00012119">
      <w:pPr>
        <w:spacing w:after="0"/>
        <w:rPr>
          <w:rFonts w:eastAsiaTheme="majorEastAsia" w:cstheme="majorBidi"/>
          <w:b/>
          <w:bCs/>
          <w:color w:val="00313C" w:themeColor="accent2"/>
          <w:sz w:val="44"/>
          <w:szCs w:val="28"/>
        </w:rPr>
      </w:pPr>
      <w:r>
        <w:br w:type="page"/>
      </w:r>
    </w:p>
    <w:p w14:paraId="44F5E33A" w14:textId="4EB81217" w:rsidR="00F02016" w:rsidRPr="004A6CF2" w:rsidRDefault="009668A3" w:rsidP="00240ED2">
      <w:pPr>
        <w:pStyle w:val="Heading1"/>
        <w:ind w:left="1134" w:hanging="1134"/>
      </w:pPr>
      <w:bookmarkStart w:id="5" w:name="_Toc497222236"/>
      <w:r>
        <w:lastRenderedPageBreak/>
        <w:t>2</w:t>
      </w:r>
      <w:r>
        <w:tab/>
      </w:r>
      <w:r w:rsidR="00F02016" w:rsidRPr="004A6CF2">
        <w:t>Purpose and audience</w:t>
      </w:r>
      <w:bookmarkEnd w:id="5"/>
    </w:p>
    <w:p w14:paraId="6751E6A2" w14:textId="6B375313" w:rsidR="000201F9" w:rsidRDefault="000201F9" w:rsidP="00012119">
      <w:pPr>
        <w:pStyle w:val="BodyText"/>
        <w:spacing w:line="276" w:lineRule="auto"/>
      </w:pPr>
      <w:bookmarkStart w:id="6" w:name="_Toc432078358"/>
      <w:bookmarkEnd w:id="3"/>
      <w:r w:rsidRPr="00392635">
        <w:t xml:space="preserve">This evaluation </w:t>
      </w:r>
      <w:r w:rsidR="007B2A1D">
        <w:t>was</w:t>
      </w:r>
      <w:r w:rsidRPr="00392635">
        <w:t xml:space="preserve"> undertaken to demonstrate to a range of stakeholders the likely future impacts arising from CSIRO’s </w:t>
      </w:r>
      <w:r w:rsidR="003023FF">
        <w:t>r</w:t>
      </w:r>
      <w:r w:rsidRPr="00392635">
        <w:t>abbit biocontrol research. This case study can be read as a standalone report or aggregated with other case studies to substantiate the impact and value of CSIRO’s activities relative to the funds invested in these activities.</w:t>
      </w:r>
      <w:r w:rsidRPr="007E5A74">
        <w:rPr>
          <w:rFonts w:asciiTheme="minorHAnsi" w:hAnsiTheme="minorHAnsi"/>
        </w:rPr>
        <w:t xml:space="preserve"> </w:t>
      </w:r>
      <w:r w:rsidRPr="00CC30AE">
        <w:rPr>
          <w:rFonts w:asciiTheme="minorHAnsi" w:hAnsiTheme="minorHAnsi"/>
        </w:rPr>
        <w:t xml:space="preserve">Audiences for this report may include </w:t>
      </w:r>
      <w:r>
        <w:rPr>
          <w:rFonts w:asciiTheme="minorHAnsi" w:hAnsiTheme="minorHAnsi"/>
        </w:rPr>
        <w:t xml:space="preserve">the </w:t>
      </w:r>
      <w:r w:rsidR="002410F7">
        <w:rPr>
          <w:rFonts w:asciiTheme="minorHAnsi" w:hAnsiTheme="minorHAnsi"/>
        </w:rPr>
        <w:t>Business Unit R</w:t>
      </w:r>
      <w:r>
        <w:rPr>
          <w:rFonts w:asciiTheme="minorHAnsi" w:hAnsiTheme="minorHAnsi"/>
        </w:rPr>
        <w:t xml:space="preserve">eview </w:t>
      </w:r>
      <w:r w:rsidR="002410F7">
        <w:rPr>
          <w:rFonts w:asciiTheme="minorHAnsi" w:hAnsiTheme="minorHAnsi"/>
        </w:rPr>
        <w:t>P</w:t>
      </w:r>
      <w:r>
        <w:rPr>
          <w:rFonts w:asciiTheme="minorHAnsi" w:hAnsiTheme="minorHAnsi"/>
        </w:rPr>
        <w:t>anel, M</w:t>
      </w:r>
      <w:r w:rsidRPr="00CC30AE">
        <w:rPr>
          <w:rFonts w:asciiTheme="minorHAnsi" w:hAnsiTheme="minorHAnsi"/>
        </w:rPr>
        <w:t xml:space="preserve">embers of Parliament, Commonwealth </w:t>
      </w:r>
      <w:r w:rsidR="003023FF">
        <w:rPr>
          <w:rFonts w:asciiTheme="minorHAnsi" w:hAnsiTheme="minorHAnsi"/>
        </w:rPr>
        <w:t>d</w:t>
      </w:r>
      <w:r w:rsidR="003023FF" w:rsidRPr="00CC30AE">
        <w:rPr>
          <w:rFonts w:asciiTheme="minorHAnsi" w:hAnsiTheme="minorHAnsi"/>
        </w:rPr>
        <w:t>epartments</w:t>
      </w:r>
      <w:r w:rsidRPr="00CC30AE">
        <w:rPr>
          <w:rFonts w:asciiTheme="minorHAnsi" w:hAnsiTheme="minorHAnsi"/>
        </w:rPr>
        <w:t>, CSIRO</w:t>
      </w:r>
      <w:r>
        <w:rPr>
          <w:rFonts w:asciiTheme="minorHAnsi" w:hAnsiTheme="minorHAnsi"/>
        </w:rPr>
        <w:t>,</w:t>
      </w:r>
      <w:r w:rsidRPr="00CC30AE">
        <w:rPr>
          <w:rFonts w:asciiTheme="minorHAnsi" w:hAnsiTheme="minorHAnsi"/>
        </w:rPr>
        <w:t xml:space="preserve"> and the general public.</w:t>
      </w:r>
    </w:p>
    <w:p w14:paraId="1DAC6B13" w14:textId="0CF9AFD8" w:rsidR="003F2651" w:rsidRPr="006B50B5" w:rsidRDefault="00047688" w:rsidP="00012119">
      <w:pPr>
        <w:pStyle w:val="BodyText"/>
        <w:spacing w:line="276" w:lineRule="auto"/>
      </w:pPr>
      <w:r>
        <w:t>Dealing with evaluation</w:t>
      </w:r>
      <w:r w:rsidR="003023FF">
        <w:t>s</w:t>
      </w:r>
      <w:r>
        <w:t xml:space="preserve"> where at least some of the impacts are difficult to quantify is not a new challenge. </w:t>
      </w:r>
      <w:r w:rsidR="003023FF">
        <w:t>For this reason, m</w:t>
      </w:r>
      <w:r>
        <w:t xml:space="preserve">ixed method </w:t>
      </w:r>
      <w:r w:rsidR="007B2A1D">
        <w:t>(</w:t>
      </w:r>
      <w:r>
        <w:t>rather than mono-method</w:t>
      </w:r>
      <w:r w:rsidR="007B2A1D">
        <w:t>)</w:t>
      </w:r>
      <w:r>
        <w:t xml:space="preserve"> approaches have become firmly established as common practice in project evaluation. For the purpose stated above, the focus </w:t>
      </w:r>
      <w:r w:rsidR="003023FF">
        <w:t xml:space="preserve">in this report </w:t>
      </w:r>
      <w:r>
        <w:t xml:space="preserve">is on summative </w:t>
      </w:r>
      <w:r w:rsidR="003023FF">
        <w:t>evaluation, where the focus is on the outcome of a program</w:t>
      </w:r>
      <w:r w:rsidR="003213DD">
        <w:t>,</w:t>
      </w:r>
      <w:r w:rsidR="00862A7A">
        <w:t xml:space="preserve"> </w:t>
      </w:r>
      <w:r w:rsidR="003023FF">
        <w:t>including</w:t>
      </w:r>
      <w:r>
        <w:t xml:space="preserve"> predicti</w:t>
      </w:r>
      <w:r w:rsidR="003023FF">
        <w:t>ons</w:t>
      </w:r>
      <w:r>
        <w:t xml:space="preserve"> about future benefits</w:t>
      </w:r>
      <w:r w:rsidR="003023FF">
        <w:t xml:space="preserve"> (outcome focussed), rather than formative assessment, which evaluates a program at a cross-section in time (process focussed)</w:t>
      </w:r>
      <w:r>
        <w:t xml:space="preserve">. Such evaluations are termed </w:t>
      </w:r>
      <w:r w:rsidR="007B2A1D">
        <w:t>‘</w:t>
      </w:r>
      <w:r>
        <w:t>ex ante</w:t>
      </w:r>
      <w:r w:rsidR="007B2A1D">
        <w:t>’</w:t>
      </w:r>
      <w:r>
        <w:t xml:space="preserve"> if </w:t>
      </w:r>
      <w:r w:rsidR="007B2A1D">
        <w:t xml:space="preserve">conducted </w:t>
      </w:r>
      <w:r>
        <w:t>before the project is carried out</w:t>
      </w:r>
      <w:r w:rsidR="007B2A1D">
        <w:t>,</w:t>
      </w:r>
      <w:r>
        <w:t xml:space="preserve"> and </w:t>
      </w:r>
      <w:r w:rsidR="007B2A1D">
        <w:t>‘</w:t>
      </w:r>
      <w:r>
        <w:t>ex post</w:t>
      </w:r>
      <w:r w:rsidR="007B2A1D">
        <w:t>’</w:t>
      </w:r>
      <w:r>
        <w:t xml:space="preserve"> if </w:t>
      </w:r>
      <w:r w:rsidR="007B2A1D">
        <w:t xml:space="preserve">conducted </w:t>
      </w:r>
      <w:r>
        <w:t>afterwards.</w:t>
      </w:r>
      <w:r w:rsidR="00D74D65">
        <w:t xml:space="preserve"> </w:t>
      </w:r>
      <w:r>
        <w:t>Triple bottom line evaluation implies that judgements will be made across the three pillars of sustainable development: environment, economic</w:t>
      </w:r>
      <w:r w:rsidR="003023FF">
        <w:t>,</w:t>
      </w:r>
      <w:r w:rsidR="006B50B5">
        <w:t xml:space="preserve"> and social. </w:t>
      </w:r>
    </w:p>
    <w:p w14:paraId="0879A6D0" w14:textId="29021C89" w:rsidR="00843B06" w:rsidRDefault="009668A3" w:rsidP="00FE5F9D">
      <w:pPr>
        <w:pStyle w:val="Heading1"/>
        <w:ind w:left="1134" w:hanging="1134"/>
      </w:pPr>
      <w:bookmarkStart w:id="7" w:name="_Toc497222237"/>
      <w:r>
        <w:t>3</w:t>
      </w:r>
      <w:r>
        <w:tab/>
      </w:r>
      <w:r w:rsidR="006A696B" w:rsidRPr="004A6CF2">
        <w:t>Background</w:t>
      </w:r>
      <w:bookmarkEnd w:id="7"/>
    </w:p>
    <w:p w14:paraId="668E128D" w14:textId="279419B2" w:rsidR="003906B7" w:rsidRDefault="007E5A74" w:rsidP="00012119">
      <w:pPr>
        <w:autoSpaceDE w:val="0"/>
        <w:autoSpaceDN w:val="0"/>
        <w:adjustRightInd w:val="0"/>
        <w:spacing w:after="0" w:line="276" w:lineRule="auto"/>
        <w:rPr>
          <w:rFonts w:asciiTheme="minorHAnsi" w:eastAsiaTheme="minorHAnsi" w:hAnsiTheme="minorHAnsi" w:cs="Calibri"/>
          <w:sz w:val="24"/>
          <w:szCs w:val="24"/>
        </w:rPr>
      </w:pPr>
      <w:r>
        <w:rPr>
          <w:rFonts w:asciiTheme="minorHAnsi" w:eastAsiaTheme="minorHAnsi" w:hAnsiTheme="minorHAnsi" w:cs="Calibri"/>
          <w:sz w:val="24"/>
          <w:szCs w:val="24"/>
        </w:rPr>
        <w:t xml:space="preserve">Rabbits </w:t>
      </w:r>
      <w:r w:rsidR="003906B7">
        <w:rPr>
          <w:rFonts w:asciiTheme="minorHAnsi" w:eastAsiaTheme="minorHAnsi" w:hAnsiTheme="minorHAnsi" w:cs="Calibri"/>
          <w:sz w:val="24"/>
          <w:szCs w:val="24"/>
        </w:rPr>
        <w:t>(</w:t>
      </w:r>
      <w:r w:rsidR="003906B7">
        <w:rPr>
          <w:rFonts w:asciiTheme="minorHAnsi" w:eastAsiaTheme="minorHAnsi" w:hAnsiTheme="minorHAnsi" w:cs="Calibri"/>
          <w:i/>
          <w:sz w:val="24"/>
          <w:szCs w:val="24"/>
        </w:rPr>
        <w:t>Oryctolagus cuniculus</w:t>
      </w:r>
      <w:r w:rsidR="003906B7">
        <w:rPr>
          <w:rFonts w:asciiTheme="minorHAnsi" w:eastAsiaTheme="minorHAnsi" w:hAnsiTheme="minorHAnsi" w:cs="Calibri"/>
          <w:sz w:val="24"/>
          <w:szCs w:val="24"/>
        </w:rPr>
        <w:t>)</w:t>
      </w:r>
      <w:r w:rsidR="003906B7" w:rsidRPr="003906B7">
        <w:rPr>
          <w:rFonts w:asciiTheme="minorHAnsi" w:eastAsiaTheme="minorHAnsi" w:hAnsiTheme="minorHAnsi" w:cs="Calibri"/>
          <w:sz w:val="24"/>
          <w:szCs w:val="24"/>
        </w:rPr>
        <w:t xml:space="preserve"> arrived with the first fleet in Australia</w:t>
      </w:r>
      <w:r w:rsidR="007B2A1D">
        <w:rPr>
          <w:rFonts w:asciiTheme="minorHAnsi" w:eastAsiaTheme="minorHAnsi" w:hAnsiTheme="minorHAnsi" w:cs="Calibri"/>
          <w:sz w:val="24"/>
          <w:szCs w:val="24"/>
        </w:rPr>
        <w:t>; however,</w:t>
      </w:r>
      <w:r w:rsidR="003906B7" w:rsidRPr="003906B7">
        <w:rPr>
          <w:rFonts w:asciiTheme="minorHAnsi" w:eastAsiaTheme="minorHAnsi" w:hAnsiTheme="minorHAnsi" w:cs="Calibri"/>
          <w:sz w:val="24"/>
          <w:szCs w:val="24"/>
        </w:rPr>
        <w:t xml:space="preserve"> the main wild population is widely regarded as being descended from </w:t>
      </w:r>
      <w:r w:rsidR="007B2A1D">
        <w:rPr>
          <w:rFonts w:asciiTheme="minorHAnsi" w:eastAsiaTheme="minorHAnsi" w:hAnsiTheme="minorHAnsi" w:cs="Calibri"/>
          <w:sz w:val="24"/>
          <w:szCs w:val="24"/>
        </w:rPr>
        <w:t>the</w:t>
      </w:r>
      <w:r w:rsidR="003906B7" w:rsidRPr="003906B7">
        <w:rPr>
          <w:rFonts w:asciiTheme="minorHAnsi" w:eastAsiaTheme="minorHAnsi" w:hAnsiTheme="minorHAnsi" w:cs="Calibri"/>
          <w:sz w:val="24"/>
          <w:szCs w:val="24"/>
        </w:rPr>
        <w:t xml:space="preserve"> introduction of wild rabbits into Victoria in 1859. </w:t>
      </w:r>
      <w:r w:rsidR="00515870">
        <w:rPr>
          <w:rFonts w:asciiTheme="minorHAnsi" w:eastAsiaTheme="minorHAnsi" w:hAnsiTheme="minorHAnsi" w:cs="Calibri"/>
          <w:sz w:val="24"/>
          <w:szCs w:val="24"/>
        </w:rPr>
        <w:t>Within 70 years</w:t>
      </w:r>
      <w:r w:rsidR="007B2A1D">
        <w:rPr>
          <w:rFonts w:asciiTheme="minorHAnsi" w:eastAsiaTheme="minorHAnsi" w:hAnsiTheme="minorHAnsi" w:cs="Calibri"/>
          <w:sz w:val="24"/>
          <w:szCs w:val="24"/>
        </w:rPr>
        <w:t>,</w:t>
      </w:r>
      <w:r w:rsidR="00515870">
        <w:rPr>
          <w:rFonts w:asciiTheme="minorHAnsi" w:eastAsiaTheme="minorHAnsi" w:hAnsiTheme="minorHAnsi" w:cs="Calibri"/>
          <w:sz w:val="24"/>
          <w:szCs w:val="24"/>
        </w:rPr>
        <w:t xml:space="preserve"> they </w:t>
      </w:r>
      <w:r w:rsidR="00A54FD8">
        <w:rPr>
          <w:rFonts w:asciiTheme="minorHAnsi" w:eastAsiaTheme="minorHAnsi" w:hAnsiTheme="minorHAnsi" w:cs="Calibri"/>
          <w:sz w:val="24"/>
          <w:szCs w:val="24"/>
        </w:rPr>
        <w:t xml:space="preserve">had </w:t>
      </w:r>
      <w:r w:rsidR="00515870">
        <w:rPr>
          <w:rFonts w:asciiTheme="minorHAnsi" w:eastAsiaTheme="minorHAnsi" w:hAnsiTheme="minorHAnsi" w:cs="Calibri"/>
          <w:sz w:val="24"/>
          <w:szCs w:val="24"/>
        </w:rPr>
        <w:t>spread to 70 per cent of Australia’s land mass, the fastest known invasion by a mammal anywhere in the world.</w:t>
      </w:r>
      <w:r w:rsidR="009657D0">
        <w:rPr>
          <w:rFonts w:asciiTheme="minorHAnsi" w:eastAsiaTheme="minorHAnsi" w:hAnsiTheme="minorHAnsi" w:cs="Calibri"/>
          <w:sz w:val="24"/>
          <w:szCs w:val="24"/>
        </w:rPr>
        <w:t xml:space="preserve"> </w:t>
      </w:r>
      <w:r w:rsidR="003906B7" w:rsidRPr="003906B7">
        <w:rPr>
          <w:rFonts w:asciiTheme="minorHAnsi" w:eastAsiaTheme="minorHAnsi" w:hAnsiTheme="minorHAnsi" w:cs="Calibri"/>
          <w:sz w:val="24"/>
          <w:szCs w:val="24"/>
        </w:rPr>
        <w:t>They compete with livestock and native animals for feed</w:t>
      </w:r>
      <w:r w:rsidR="007B2A1D">
        <w:rPr>
          <w:rFonts w:asciiTheme="minorHAnsi" w:eastAsiaTheme="minorHAnsi" w:hAnsiTheme="minorHAnsi" w:cs="Calibri"/>
          <w:sz w:val="24"/>
          <w:szCs w:val="24"/>
        </w:rPr>
        <w:t>,</w:t>
      </w:r>
      <w:r w:rsidR="003906B7" w:rsidRPr="003906B7">
        <w:rPr>
          <w:rFonts w:asciiTheme="minorHAnsi" w:eastAsiaTheme="minorHAnsi" w:hAnsiTheme="minorHAnsi" w:cs="Calibri"/>
          <w:sz w:val="24"/>
          <w:szCs w:val="24"/>
        </w:rPr>
        <w:t xml:space="preserve"> and occupy burrows that were once home to bilbies. They destroy tree seedlings destined for forestry, horticulture, or bush revegetation</w:t>
      </w:r>
      <w:r w:rsidR="007B2A1D">
        <w:rPr>
          <w:rFonts w:asciiTheme="minorHAnsi" w:eastAsiaTheme="minorHAnsi" w:hAnsiTheme="minorHAnsi" w:cs="Calibri"/>
          <w:sz w:val="24"/>
          <w:szCs w:val="24"/>
        </w:rPr>
        <w:t>;</w:t>
      </w:r>
      <w:r w:rsidR="003906B7" w:rsidRPr="003906B7">
        <w:rPr>
          <w:rFonts w:asciiTheme="minorHAnsi" w:eastAsiaTheme="minorHAnsi" w:hAnsiTheme="minorHAnsi" w:cs="Calibri"/>
          <w:sz w:val="24"/>
          <w:szCs w:val="24"/>
        </w:rPr>
        <w:t xml:space="preserve"> and their eating habits change the types of plants that survive in bushland or in the outback. Ground degraded by rabbit</w:t>
      </w:r>
      <w:r w:rsidR="007B2A1D">
        <w:rPr>
          <w:rFonts w:asciiTheme="minorHAnsi" w:eastAsiaTheme="minorHAnsi" w:hAnsiTheme="minorHAnsi" w:cs="Calibri"/>
          <w:sz w:val="24"/>
          <w:szCs w:val="24"/>
        </w:rPr>
        <w:t>s</w:t>
      </w:r>
      <w:r w:rsidR="003906B7" w:rsidRPr="003906B7">
        <w:rPr>
          <w:rFonts w:asciiTheme="minorHAnsi" w:eastAsiaTheme="minorHAnsi" w:hAnsiTheme="minorHAnsi" w:cs="Calibri"/>
          <w:sz w:val="24"/>
          <w:szCs w:val="24"/>
        </w:rPr>
        <w:t xml:space="preserve"> is less able to absorb rain, sending water, nutrients</w:t>
      </w:r>
      <w:r w:rsidR="007B2A1D">
        <w:rPr>
          <w:rFonts w:asciiTheme="minorHAnsi" w:eastAsiaTheme="minorHAnsi" w:hAnsiTheme="minorHAnsi" w:cs="Calibri"/>
          <w:sz w:val="24"/>
          <w:szCs w:val="24"/>
        </w:rPr>
        <w:t>,</w:t>
      </w:r>
      <w:r w:rsidR="003906B7" w:rsidRPr="003906B7">
        <w:rPr>
          <w:rFonts w:asciiTheme="minorHAnsi" w:eastAsiaTheme="minorHAnsi" w:hAnsiTheme="minorHAnsi" w:cs="Calibri"/>
          <w:sz w:val="24"/>
          <w:szCs w:val="24"/>
        </w:rPr>
        <w:t xml:space="preserve"> and sediment into river systems. The environmental impacts of rabbits can be devastating even at very low numbers – less than two rabbits per hectare are sufficient to prevent the regeneration of palatable native tree and shrub species by selective grazing. Competition and land degradation by rabbits is listed as a key threatening process under the </w:t>
      </w:r>
      <w:r w:rsidR="003906B7" w:rsidRPr="00A54FD8">
        <w:rPr>
          <w:rFonts w:asciiTheme="minorHAnsi" w:eastAsiaTheme="minorHAnsi" w:hAnsiTheme="minorHAnsi" w:cs="Calibri"/>
          <w:i/>
          <w:sz w:val="24"/>
          <w:szCs w:val="24"/>
        </w:rPr>
        <w:t>Environmental Protection &amp; Biodiversity Conservation Act</w:t>
      </w:r>
      <w:r w:rsidR="007B2A1D">
        <w:rPr>
          <w:rFonts w:asciiTheme="minorHAnsi" w:eastAsiaTheme="minorHAnsi" w:hAnsiTheme="minorHAnsi" w:cs="Calibri"/>
          <w:sz w:val="24"/>
          <w:szCs w:val="24"/>
        </w:rPr>
        <w:t>;</w:t>
      </w:r>
      <w:r w:rsidR="003906B7" w:rsidRPr="003906B7">
        <w:rPr>
          <w:rFonts w:asciiTheme="minorHAnsi" w:eastAsiaTheme="minorHAnsi" w:hAnsiTheme="minorHAnsi" w:cs="Calibri"/>
          <w:sz w:val="24"/>
          <w:szCs w:val="24"/>
        </w:rPr>
        <w:t xml:space="preserve"> and a Threat Abatement Plan is in place. All of these impacts lead to higher land management costs, loss of agricultural productivity, and huge financial losses, impacting Australia’s farmers as well as other land managers (e.g. national parks). The overall </w:t>
      </w:r>
      <w:r w:rsidR="007B2A1D">
        <w:rPr>
          <w:rFonts w:asciiTheme="minorHAnsi" w:eastAsiaTheme="minorHAnsi" w:hAnsiTheme="minorHAnsi" w:cs="Calibri"/>
          <w:sz w:val="24"/>
          <w:szCs w:val="24"/>
        </w:rPr>
        <w:t xml:space="preserve">economic </w:t>
      </w:r>
      <w:r w:rsidR="003906B7" w:rsidRPr="003906B7">
        <w:rPr>
          <w:rFonts w:asciiTheme="minorHAnsi" w:eastAsiaTheme="minorHAnsi" w:hAnsiTheme="minorHAnsi" w:cs="Calibri"/>
          <w:sz w:val="24"/>
          <w:szCs w:val="24"/>
        </w:rPr>
        <w:t xml:space="preserve">losses caused by rabbits to agriculture and horticulture in Australia was recently estimated to be </w:t>
      </w:r>
      <w:r w:rsidR="007B2A1D">
        <w:rPr>
          <w:rFonts w:asciiTheme="minorHAnsi" w:eastAsiaTheme="minorHAnsi" w:hAnsiTheme="minorHAnsi" w:cs="Calibri"/>
          <w:sz w:val="24"/>
          <w:szCs w:val="24"/>
        </w:rPr>
        <w:t>approximately</w:t>
      </w:r>
      <w:r w:rsidR="007B2A1D" w:rsidRPr="003906B7">
        <w:rPr>
          <w:rFonts w:asciiTheme="minorHAnsi" w:eastAsiaTheme="minorHAnsi" w:hAnsiTheme="minorHAnsi" w:cs="Calibri"/>
          <w:sz w:val="24"/>
          <w:szCs w:val="24"/>
        </w:rPr>
        <w:t xml:space="preserve"> </w:t>
      </w:r>
      <w:r w:rsidR="003906B7" w:rsidRPr="003906B7">
        <w:rPr>
          <w:rFonts w:asciiTheme="minorHAnsi" w:eastAsiaTheme="minorHAnsi" w:hAnsiTheme="minorHAnsi" w:cs="Calibri"/>
          <w:sz w:val="24"/>
          <w:szCs w:val="24"/>
        </w:rPr>
        <w:t>$239 million per year. Environmental impacts have not yet been quantified</w:t>
      </w:r>
      <w:r w:rsidR="007B2A1D">
        <w:rPr>
          <w:rFonts w:asciiTheme="minorHAnsi" w:eastAsiaTheme="minorHAnsi" w:hAnsiTheme="minorHAnsi" w:cs="Calibri"/>
          <w:sz w:val="24"/>
          <w:szCs w:val="24"/>
        </w:rPr>
        <w:t>,</w:t>
      </w:r>
      <w:r w:rsidR="003906B7" w:rsidRPr="003906B7">
        <w:rPr>
          <w:rFonts w:asciiTheme="minorHAnsi" w:eastAsiaTheme="minorHAnsi" w:hAnsiTheme="minorHAnsi" w:cs="Calibri"/>
          <w:sz w:val="24"/>
          <w:szCs w:val="24"/>
        </w:rPr>
        <w:t xml:space="preserve"> and are not included in this assessment. </w:t>
      </w:r>
    </w:p>
    <w:p w14:paraId="32E237EC" w14:textId="27F177EA" w:rsidR="00C9333A" w:rsidRDefault="003906B7" w:rsidP="00012119">
      <w:pPr>
        <w:autoSpaceDE w:val="0"/>
        <w:autoSpaceDN w:val="0"/>
        <w:adjustRightInd w:val="0"/>
        <w:spacing w:after="0" w:line="276" w:lineRule="auto"/>
        <w:rPr>
          <w:rFonts w:asciiTheme="minorHAnsi" w:eastAsiaTheme="minorHAnsi" w:hAnsiTheme="minorHAnsi" w:cs="Calibri"/>
          <w:sz w:val="24"/>
          <w:szCs w:val="24"/>
        </w:rPr>
      </w:pPr>
      <w:r>
        <w:rPr>
          <w:rFonts w:asciiTheme="minorHAnsi" w:eastAsiaTheme="minorHAnsi" w:hAnsiTheme="minorHAnsi" w:cs="Calibri"/>
          <w:sz w:val="24"/>
          <w:szCs w:val="24"/>
        </w:rPr>
        <w:br/>
      </w:r>
      <w:r w:rsidR="00C9333A">
        <w:rPr>
          <w:rFonts w:asciiTheme="minorHAnsi" w:eastAsiaTheme="minorHAnsi" w:hAnsiTheme="minorHAnsi" w:cs="Calibri"/>
          <w:sz w:val="24"/>
          <w:szCs w:val="24"/>
        </w:rPr>
        <w:t>CSIRO’s predecessor,</w:t>
      </w:r>
      <w:r w:rsidR="008824FC">
        <w:rPr>
          <w:rFonts w:asciiTheme="minorHAnsi" w:eastAsiaTheme="minorHAnsi" w:hAnsiTheme="minorHAnsi" w:cs="Calibri"/>
          <w:sz w:val="24"/>
          <w:szCs w:val="24"/>
        </w:rPr>
        <w:t xml:space="preserve"> </w:t>
      </w:r>
      <w:r w:rsidR="00DC18FD" w:rsidRPr="00DC18FD">
        <w:rPr>
          <w:rFonts w:asciiTheme="minorHAnsi" w:eastAsiaTheme="minorHAnsi" w:hAnsiTheme="minorHAnsi" w:cs="Calibri"/>
          <w:sz w:val="24"/>
          <w:szCs w:val="24"/>
        </w:rPr>
        <w:t>Council for Scientific and Industrial Research (</w:t>
      </w:r>
      <w:r w:rsidR="008824FC">
        <w:rPr>
          <w:rFonts w:asciiTheme="minorHAnsi" w:eastAsiaTheme="minorHAnsi" w:hAnsiTheme="minorHAnsi" w:cs="Calibri"/>
          <w:sz w:val="24"/>
          <w:szCs w:val="24"/>
        </w:rPr>
        <w:t>CSIR</w:t>
      </w:r>
      <w:r w:rsidR="00DC18FD">
        <w:rPr>
          <w:rFonts w:asciiTheme="minorHAnsi" w:eastAsiaTheme="minorHAnsi" w:hAnsiTheme="minorHAnsi" w:cs="Calibri"/>
          <w:sz w:val="24"/>
          <w:szCs w:val="24"/>
        </w:rPr>
        <w:t>)</w:t>
      </w:r>
      <w:r w:rsidR="00BE7B35">
        <w:rPr>
          <w:rFonts w:asciiTheme="minorHAnsi" w:eastAsiaTheme="minorHAnsi" w:hAnsiTheme="minorHAnsi" w:cs="Calibri"/>
          <w:sz w:val="24"/>
          <w:szCs w:val="24"/>
        </w:rPr>
        <w:t xml:space="preserve">, </w:t>
      </w:r>
      <w:r w:rsidR="00DC18FD">
        <w:rPr>
          <w:rFonts w:asciiTheme="minorHAnsi" w:eastAsiaTheme="minorHAnsi" w:hAnsiTheme="minorHAnsi" w:cs="Calibri"/>
          <w:sz w:val="24"/>
          <w:szCs w:val="24"/>
        </w:rPr>
        <w:t xml:space="preserve">in collaboration with </w:t>
      </w:r>
      <w:r w:rsidR="00B85BF5">
        <w:rPr>
          <w:rFonts w:asciiTheme="minorHAnsi" w:eastAsiaTheme="minorHAnsi" w:hAnsiTheme="minorHAnsi" w:cs="Calibri"/>
          <w:sz w:val="24"/>
          <w:szCs w:val="24"/>
        </w:rPr>
        <w:t xml:space="preserve">Professor </w:t>
      </w:r>
      <w:r w:rsidR="00DC18FD">
        <w:rPr>
          <w:rFonts w:asciiTheme="minorHAnsi" w:eastAsiaTheme="minorHAnsi" w:hAnsiTheme="minorHAnsi" w:cs="Calibri"/>
          <w:sz w:val="24"/>
          <w:szCs w:val="24"/>
        </w:rPr>
        <w:t>Frank Fenner’s team at the Australian National University</w:t>
      </w:r>
      <w:r w:rsidR="007B2A1D">
        <w:rPr>
          <w:rFonts w:asciiTheme="minorHAnsi" w:eastAsiaTheme="minorHAnsi" w:hAnsiTheme="minorHAnsi" w:cs="Calibri"/>
          <w:sz w:val="24"/>
          <w:szCs w:val="24"/>
        </w:rPr>
        <w:t>,</w:t>
      </w:r>
      <w:r w:rsidR="00DC18FD">
        <w:rPr>
          <w:rFonts w:asciiTheme="minorHAnsi" w:eastAsiaTheme="minorHAnsi" w:hAnsiTheme="minorHAnsi" w:cs="Calibri"/>
          <w:sz w:val="24"/>
          <w:szCs w:val="24"/>
        </w:rPr>
        <w:t xml:space="preserve"> </w:t>
      </w:r>
      <w:r w:rsidR="00BE7B35">
        <w:rPr>
          <w:rFonts w:asciiTheme="minorHAnsi" w:eastAsiaTheme="minorHAnsi" w:hAnsiTheme="minorHAnsi" w:cs="Calibri"/>
          <w:sz w:val="24"/>
          <w:szCs w:val="24"/>
        </w:rPr>
        <w:t xml:space="preserve">carried out initial trials that </w:t>
      </w:r>
      <w:r w:rsidR="00BE7B35">
        <w:rPr>
          <w:rFonts w:asciiTheme="minorHAnsi" w:eastAsiaTheme="minorHAnsi" w:hAnsiTheme="minorHAnsi" w:cs="Calibri"/>
          <w:sz w:val="24"/>
          <w:szCs w:val="24"/>
        </w:rPr>
        <w:lastRenderedPageBreak/>
        <w:t xml:space="preserve">ultimately resulted in the successful release of the </w:t>
      </w:r>
      <w:r w:rsidR="0055746F">
        <w:rPr>
          <w:rFonts w:asciiTheme="minorHAnsi" w:eastAsiaTheme="minorHAnsi" w:hAnsiTheme="minorHAnsi" w:cs="Calibri"/>
          <w:sz w:val="24"/>
          <w:szCs w:val="24"/>
        </w:rPr>
        <w:t xml:space="preserve">myxoma virus </w:t>
      </w:r>
      <w:r w:rsidR="00BE7B35">
        <w:rPr>
          <w:rFonts w:asciiTheme="minorHAnsi" w:eastAsiaTheme="minorHAnsi" w:hAnsiTheme="minorHAnsi" w:cs="Calibri"/>
          <w:sz w:val="24"/>
          <w:szCs w:val="24"/>
        </w:rPr>
        <w:t>for the biological control of rabbits in 1950. As a result, there was a dramatic reduction of Australia’s rabbit population. It was the world’s first successful biological control program of a mammalian pest. However, by the late 1950s, host-pathogen co-evolution led to less severe form</w:t>
      </w:r>
      <w:r w:rsidR="00606D75">
        <w:rPr>
          <w:rFonts w:asciiTheme="minorHAnsi" w:eastAsiaTheme="minorHAnsi" w:hAnsiTheme="minorHAnsi" w:cs="Calibri"/>
          <w:sz w:val="24"/>
          <w:szCs w:val="24"/>
        </w:rPr>
        <w:t>s</w:t>
      </w:r>
      <w:r w:rsidR="00BE7B35">
        <w:rPr>
          <w:rFonts w:asciiTheme="minorHAnsi" w:eastAsiaTheme="minorHAnsi" w:hAnsiTheme="minorHAnsi" w:cs="Calibri"/>
          <w:sz w:val="24"/>
          <w:szCs w:val="24"/>
        </w:rPr>
        <w:t xml:space="preserve"> of the disease, and rabbit numbers </w:t>
      </w:r>
      <w:r w:rsidR="002C70DF">
        <w:rPr>
          <w:rFonts w:asciiTheme="minorHAnsi" w:eastAsiaTheme="minorHAnsi" w:hAnsiTheme="minorHAnsi" w:cs="Calibri"/>
          <w:sz w:val="24"/>
          <w:szCs w:val="24"/>
        </w:rPr>
        <w:t xml:space="preserve">increased again, although not to pre-1950 levels. </w:t>
      </w:r>
    </w:p>
    <w:p w14:paraId="64FBF935" w14:textId="77777777" w:rsidR="002C70DF" w:rsidRDefault="002C70DF" w:rsidP="00012119">
      <w:pPr>
        <w:autoSpaceDE w:val="0"/>
        <w:autoSpaceDN w:val="0"/>
        <w:adjustRightInd w:val="0"/>
        <w:spacing w:after="0" w:line="276" w:lineRule="auto"/>
        <w:rPr>
          <w:rFonts w:asciiTheme="minorHAnsi" w:eastAsiaTheme="minorHAnsi" w:hAnsiTheme="minorHAnsi" w:cs="Calibri"/>
          <w:sz w:val="24"/>
          <w:szCs w:val="24"/>
        </w:rPr>
      </w:pPr>
    </w:p>
    <w:p w14:paraId="52C627FB" w14:textId="218958E4" w:rsidR="009D4D9F" w:rsidRDefault="002C70DF" w:rsidP="00012119">
      <w:pPr>
        <w:autoSpaceDE w:val="0"/>
        <w:autoSpaceDN w:val="0"/>
        <w:adjustRightInd w:val="0"/>
        <w:spacing w:after="0" w:line="276" w:lineRule="auto"/>
        <w:rPr>
          <w:rFonts w:asciiTheme="minorHAnsi" w:eastAsiaTheme="minorHAnsi" w:hAnsiTheme="minorHAnsi" w:cs="Calibri"/>
          <w:sz w:val="24"/>
          <w:szCs w:val="24"/>
        </w:rPr>
      </w:pPr>
      <w:r>
        <w:rPr>
          <w:rFonts w:asciiTheme="minorHAnsi" w:eastAsiaTheme="minorHAnsi" w:hAnsiTheme="minorHAnsi" w:cs="Calibri"/>
          <w:sz w:val="24"/>
          <w:szCs w:val="24"/>
        </w:rPr>
        <w:t xml:space="preserve">In 1984, a new emerging disease of rabbits was </w:t>
      </w:r>
      <w:r w:rsidR="000C1220">
        <w:rPr>
          <w:rFonts w:asciiTheme="minorHAnsi" w:eastAsiaTheme="minorHAnsi" w:hAnsiTheme="minorHAnsi" w:cs="Calibri"/>
          <w:sz w:val="24"/>
          <w:szCs w:val="24"/>
        </w:rPr>
        <w:t>first noticed</w:t>
      </w:r>
      <w:r>
        <w:rPr>
          <w:rFonts w:asciiTheme="minorHAnsi" w:eastAsiaTheme="minorHAnsi" w:hAnsiTheme="minorHAnsi" w:cs="Calibri"/>
          <w:sz w:val="24"/>
          <w:szCs w:val="24"/>
        </w:rPr>
        <w:t xml:space="preserve"> in China</w:t>
      </w:r>
      <w:r w:rsidR="0055746F">
        <w:rPr>
          <w:rFonts w:asciiTheme="minorHAnsi" w:eastAsiaTheme="minorHAnsi" w:hAnsiTheme="minorHAnsi" w:cs="Calibri"/>
          <w:sz w:val="24"/>
          <w:szCs w:val="24"/>
        </w:rPr>
        <w:t xml:space="preserve">, </w:t>
      </w:r>
      <w:r w:rsidR="00162283">
        <w:rPr>
          <w:rFonts w:asciiTheme="minorHAnsi" w:eastAsiaTheme="minorHAnsi" w:hAnsiTheme="minorHAnsi" w:cs="Calibri"/>
          <w:sz w:val="24"/>
          <w:szCs w:val="24"/>
        </w:rPr>
        <w:t xml:space="preserve">frequently referred to </w:t>
      </w:r>
      <w:r w:rsidR="007B2A1D">
        <w:rPr>
          <w:rFonts w:asciiTheme="minorHAnsi" w:eastAsiaTheme="minorHAnsi" w:hAnsiTheme="minorHAnsi" w:cs="Calibri"/>
          <w:sz w:val="24"/>
          <w:szCs w:val="24"/>
        </w:rPr>
        <w:t xml:space="preserve">in Australia </w:t>
      </w:r>
      <w:r w:rsidR="00162283">
        <w:rPr>
          <w:rFonts w:asciiTheme="minorHAnsi" w:eastAsiaTheme="minorHAnsi" w:hAnsiTheme="minorHAnsi" w:cs="Calibri"/>
          <w:sz w:val="24"/>
          <w:szCs w:val="24"/>
        </w:rPr>
        <w:t>as</w:t>
      </w:r>
      <w:r>
        <w:rPr>
          <w:rFonts w:asciiTheme="minorHAnsi" w:eastAsiaTheme="minorHAnsi" w:hAnsiTheme="minorHAnsi" w:cs="Calibri"/>
          <w:sz w:val="24"/>
          <w:szCs w:val="24"/>
        </w:rPr>
        <w:t xml:space="preserve"> Rabbit Cal</w:t>
      </w:r>
      <w:r w:rsidR="003E53D6">
        <w:rPr>
          <w:rFonts w:asciiTheme="minorHAnsi" w:eastAsiaTheme="minorHAnsi" w:hAnsiTheme="minorHAnsi" w:cs="Calibri"/>
          <w:sz w:val="24"/>
          <w:szCs w:val="24"/>
        </w:rPr>
        <w:t>i</w:t>
      </w:r>
      <w:r>
        <w:rPr>
          <w:rFonts w:asciiTheme="minorHAnsi" w:eastAsiaTheme="minorHAnsi" w:hAnsiTheme="minorHAnsi" w:cs="Calibri"/>
          <w:sz w:val="24"/>
          <w:szCs w:val="24"/>
        </w:rPr>
        <w:t>civirus Disease</w:t>
      </w:r>
      <w:r w:rsidR="000201F9">
        <w:rPr>
          <w:rFonts w:asciiTheme="minorHAnsi" w:eastAsiaTheme="minorHAnsi" w:hAnsiTheme="minorHAnsi" w:cs="Calibri"/>
          <w:sz w:val="24"/>
          <w:szCs w:val="24"/>
        </w:rPr>
        <w:t xml:space="preserve"> (RCD)</w:t>
      </w:r>
      <w:r>
        <w:rPr>
          <w:rFonts w:asciiTheme="minorHAnsi" w:eastAsiaTheme="minorHAnsi" w:hAnsiTheme="minorHAnsi" w:cs="Calibri"/>
          <w:sz w:val="24"/>
          <w:szCs w:val="24"/>
        </w:rPr>
        <w:t xml:space="preserve">. </w:t>
      </w:r>
      <w:r w:rsidR="0055746F">
        <w:rPr>
          <w:rFonts w:asciiTheme="minorHAnsi" w:eastAsiaTheme="minorHAnsi" w:hAnsiTheme="minorHAnsi" w:cs="Calibri"/>
          <w:sz w:val="24"/>
          <w:szCs w:val="24"/>
        </w:rPr>
        <w:t xml:space="preserve">RCD </w:t>
      </w:r>
      <w:r w:rsidR="00162283">
        <w:rPr>
          <w:rFonts w:asciiTheme="minorHAnsi" w:eastAsiaTheme="minorHAnsi" w:hAnsiTheme="minorHAnsi" w:cs="Calibri"/>
          <w:sz w:val="24"/>
          <w:szCs w:val="24"/>
        </w:rPr>
        <w:t xml:space="preserve">was subsequently determined to be caused by the </w:t>
      </w:r>
      <w:r w:rsidR="003B13A1">
        <w:rPr>
          <w:rFonts w:asciiTheme="minorHAnsi" w:eastAsiaTheme="minorHAnsi" w:hAnsiTheme="minorHAnsi" w:cs="Calibri"/>
          <w:sz w:val="24"/>
          <w:szCs w:val="24"/>
        </w:rPr>
        <w:t>R</w:t>
      </w:r>
      <w:r w:rsidR="00162283">
        <w:rPr>
          <w:rFonts w:asciiTheme="minorHAnsi" w:eastAsiaTheme="minorHAnsi" w:hAnsiTheme="minorHAnsi" w:cs="Calibri"/>
          <w:sz w:val="24"/>
          <w:szCs w:val="24"/>
        </w:rPr>
        <w:t xml:space="preserve">abbit </w:t>
      </w:r>
      <w:r w:rsidR="003B13A1">
        <w:rPr>
          <w:rFonts w:asciiTheme="minorHAnsi" w:eastAsiaTheme="minorHAnsi" w:hAnsiTheme="minorHAnsi" w:cs="Calibri"/>
          <w:sz w:val="24"/>
          <w:szCs w:val="24"/>
        </w:rPr>
        <w:t>Haemorrhagic Disease Virus</w:t>
      </w:r>
      <w:r w:rsidR="00162283">
        <w:rPr>
          <w:rFonts w:asciiTheme="minorHAnsi" w:eastAsiaTheme="minorHAnsi" w:hAnsiTheme="minorHAnsi" w:cs="Calibri"/>
          <w:sz w:val="24"/>
          <w:szCs w:val="24"/>
        </w:rPr>
        <w:t xml:space="preserve"> (RHDV). RHD</w:t>
      </w:r>
      <w:r w:rsidR="0055746F">
        <w:rPr>
          <w:rFonts w:asciiTheme="minorHAnsi" w:eastAsiaTheme="minorHAnsi" w:hAnsiTheme="minorHAnsi" w:cs="Calibri"/>
          <w:sz w:val="24"/>
          <w:szCs w:val="24"/>
        </w:rPr>
        <w:t>V</w:t>
      </w:r>
      <w:r w:rsidR="00162283">
        <w:rPr>
          <w:rFonts w:asciiTheme="minorHAnsi" w:eastAsiaTheme="minorHAnsi" w:hAnsiTheme="minorHAnsi" w:cs="Calibri"/>
          <w:sz w:val="24"/>
          <w:szCs w:val="24"/>
        </w:rPr>
        <w:t xml:space="preserve"> </w:t>
      </w:r>
      <w:r w:rsidR="003E53D6">
        <w:rPr>
          <w:rFonts w:asciiTheme="minorHAnsi" w:eastAsiaTheme="minorHAnsi" w:hAnsiTheme="minorHAnsi" w:cs="Calibri"/>
          <w:sz w:val="24"/>
          <w:szCs w:val="24"/>
        </w:rPr>
        <w:t>resulted in widespread deaths</w:t>
      </w:r>
      <w:r w:rsidR="00162283">
        <w:rPr>
          <w:rFonts w:asciiTheme="minorHAnsi" w:eastAsiaTheme="minorHAnsi" w:hAnsiTheme="minorHAnsi" w:cs="Calibri"/>
          <w:sz w:val="24"/>
          <w:szCs w:val="24"/>
        </w:rPr>
        <w:t xml:space="preserve"> in European rabbit</w:t>
      </w:r>
      <w:r w:rsidR="0055746F">
        <w:rPr>
          <w:rFonts w:asciiTheme="minorHAnsi" w:eastAsiaTheme="minorHAnsi" w:hAnsiTheme="minorHAnsi" w:cs="Calibri"/>
          <w:sz w:val="24"/>
          <w:szCs w:val="24"/>
        </w:rPr>
        <w:t>s</w:t>
      </w:r>
      <w:r w:rsidR="00162283">
        <w:rPr>
          <w:rFonts w:asciiTheme="minorHAnsi" w:eastAsiaTheme="minorHAnsi" w:hAnsiTheme="minorHAnsi" w:cs="Calibri"/>
          <w:sz w:val="24"/>
          <w:szCs w:val="24"/>
        </w:rPr>
        <w:t xml:space="preserve"> </w:t>
      </w:r>
      <w:r w:rsidR="0055746F">
        <w:rPr>
          <w:rFonts w:asciiTheme="minorHAnsi" w:eastAsiaTheme="minorHAnsi" w:hAnsiTheme="minorHAnsi" w:cs="Calibri"/>
          <w:sz w:val="24"/>
          <w:szCs w:val="24"/>
        </w:rPr>
        <w:t>overseas</w:t>
      </w:r>
      <w:r w:rsidR="003E53D6">
        <w:rPr>
          <w:rFonts w:asciiTheme="minorHAnsi" w:eastAsiaTheme="minorHAnsi" w:hAnsiTheme="minorHAnsi" w:cs="Calibri"/>
          <w:sz w:val="24"/>
          <w:szCs w:val="24"/>
        </w:rPr>
        <w:t xml:space="preserve">, </w:t>
      </w:r>
      <w:r w:rsidR="00162283">
        <w:rPr>
          <w:rFonts w:asciiTheme="minorHAnsi" w:eastAsiaTheme="minorHAnsi" w:hAnsiTheme="minorHAnsi" w:cs="Calibri"/>
          <w:sz w:val="24"/>
          <w:szCs w:val="24"/>
        </w:rPr>
        <w:t>and was therefore considered</w:t>
      </w:r>
      <w:r w:rsidR="003E53D6">
        <w:rPr>
          <w:rFonts w:asciiTheme="minorHAnsi" w:eastAsiaTheme="minorHAnsi" w:hAnsiTheme="minorHAnsi" w:cs="Calibri"/>
          <w:sz w:val="24"/>
          <w:szCs w:val="24"/>
        </w:rPr>
        <w:t xml:space="preserve"> </w:t>
      </w:r>
      <w:r w:rsidR="00162283">
        <w:rPr>
          <w:rFonts w:asciiTheme="minorHAnsi" w:eastAsiaTheme="minorHAnsi" w:hAnsiTheme="minorHAnsi" w:cs="Calibri"/>
          <w:sz w:val="24"/>
          <w:szCs w:val="24"/>
        </w:rPr>
        <w:t xml:space="preserve">by CSIRO </w:t>
      </w:r>
      <w:r w:rsidR="003E53D6">
        <w:rPr>
          <w:rFonts w:asciiTheme="minorHAnsi" w:eastAsiaTheme="minorHAnsi" w:hAnsiTheme="minorHAnsi" w:cs="Calibri"/>
          <w:sz w:val="24"/>
          <w:szCs w:val="24"/>
        </w:rPr>
        <w:t>as a new rabbit control method for Australia</w:t>
      </w:r>
      <w:r w:rsidR="00162283">
        <w:rPr>
          <w:rFonts w:asciiTheme="minorHAnsi" w:eastAsiaTheme="minorHAnsi" w:hAnsiTheme="minorHAnsi" w:cs="Calibri"/>
          <w:sz w:val="24"/>
          <w:szCs w:val="24"/>
        </w:rPr>
        <w:t>’s invasive wild rabbit populations as early as</w:t>
      </w:r>
      <w:r w:rsidR="003E53D6">
        <w:rPr>
          <w:rFonts w:asciiTheme="minorHAnsi" w:eastAsiaTheme="minorHAnsi" w:hAnsiTheme="minorHAnsi" w:cs="Calibri"/>
          <w:sz w:val="24"/>
          <w:szCs w:val="24"/>
        </w:rPr>
        <w:t xml:space="preserve"> 1989</w:t>
      </w:r>
      <w:r w:rsidR="00780459">
        <w:rPr>
          <w:rFonts w:asciiTheme="minorHAnsi" w:eastAsiaTheme="minorHAnsi" w:hAnsiTheme="minorHAnsi" w:cs="Calibri"/>
          <w:sz w:val="24"/>
          <w:szCs w:val="24"/>
        </w:rPr>
        <w:t>. The virus was brought to CSIRO in 1991</w:t>
      </w:r>
      <w:r w:rsidR="007B2A1D">
        <w:rPr>
          <w:rFonts w:asciiTheme="minorHAnsi" w:eastAsiaTheme="minorHAnsi" w:hAnsiTheme="minorHAnsi" w:cs="Calibri"/>
          <w:sz w:val="24"/>
          <w:szCs w:val="24"/>
        </w:rPr>
        <w:t>;</w:t>
      </w:r>
      <w:r w:rsidR="00780459">
        <w:rPr>
          <w:rFonts w:asciiTheme="minorHAnsi" w:eastAsiaTheme="minorHAnsi" w:hAnsiTheme="minorHAnsi" w:cs="Calibri"/>
          <w:sz w:val="24"/>
          <w:szCs w:val="24"/>
        </w:rPr>
        <w:t xml:space="preserve"> and was </w:t>
      </w:r>
      <w:r w:rsidR="007B2A1D">
        <w:rPr>
          <w:rFonts w:asciiTheme="minorHAnsi" w:eastAsiaTheme="minorHAnsi" w:hAnsiTheme="minorHAnsi" w:cs="Calibri"/>
          <w:sz w:val="24"/>
          <w:szCs w:val="24"/>
        </w:rPr>
        <w:t xml:space="preserve">assessed </w:t>
      </w:r>
      <w:r w:rsidR="00780459">
        <w:rPr>
          <w:rFonts w:asciiTheme="minorHAnsi" w:eastAsiaTheme="minorHAnsi" w:hAnsiTheme="minorHAnsi" w:cs="Calibri"/>
          <w:sz w:val="24"/>
          <w:szCs w:val="24"/>
        </w:rPr>
        <w:t>extensively for its suitability as Australia’s second rabbit biocontrol agent</w:t>
      </w:r>
      <w:r w:rsidR="00213C83">
        <w:rPr>
          <w:rFonts w:asciiTheme="minorHAnsi" w:eastAsiaTheme="minorHAnsi" w:hAnsiTheme="minorHAnsi" w:cs="Calibri"/>
          <w:sz w:val="24"/>
          <w:szCs w:val="24"/>
        </w:rPr>
        <w:t xml:space="preserve"> inside the secure facilities at CSIRO</w:t>
      </w:r>
      <w:r w:rsidR="007B2A1D">
        <w:rPr>
          <w:rFonts w:asciiTheme="minorHAnsi" w:eastAsiaTheme="minorHAnsi" w:hAnsiTheme="minorHAnsi" w:cs="Calibri"/>
          <w:sz w:val="24"/>
          <w:szCs w:val="24"/>
        </w:rPr>
        <w:t>’s</w:t>
      </w:r>
      <w:r w:rsidR="00213C83">
        <w:rPr>
          <w:rFonts w:asciiTheme="minorHAnsi" w:eastAsiaTheme="minorHAnsi" w:hAnsiTheme="minorHAnsi" w:cs="Calibri"/>
          <w:sz w:val="24"/>
          <w:szCs w:val="24"/>
        </w:rPr>
        <w:t xml:space="preserve"> Australian Animal Health Laboratories</w:t>
      </w:r>
      <w:r w:rsidR="00780459">
        <w:rPr>
          <w:rFonts w:asciiTheme="minorHAnsi" w:eastAsiaTheme="minorHAnsi" w:hAnsiTheme="minorHAnsi" w:cs="Calibri"/>
          <w:sz w:val="24"/>
          <w:szCs w:val="24"/>
        </w:rPr>
        <w:t>.</w:t>
      </w:r>
      <w:r w:rsidR="000C1220">
        <w:rPr>
          <w:rFonts w:asciiTheme="minorHAnsi" w:eastAsiaTheme="minorHAnsi" w:hAnsiTheme="minorHAnsi" w:cs="Calibri"/>
          <w:sz w:val="24"/>
          <w:szCs w:val="24"/>
        </w:rPr>
        <w:t xml:space="preserve"> Laboratory testing cleared the way for restricted testing in the field</w:t>
      </w:r>
      <w:r w:rsidR="007B2A1D">
        <w:rPr>
          <w:rFonts w:asciiTheme="minorHAnsi" w:eastAsiaTheme="minorHAnsi" w:hAnsiTheme="minorHAnsi" w:cs="Calibri"/>
          <w:sz w:val="24"/>
          <w:szCs w:val="24"/>
        </w:rPr>
        <w:t>;</w:t>
      </w:r>
      <w:r w:rsidR="000C1220">
        <w:rPr>
          <w:rFonts w:asciiTheme="minorHAnsi" w:eastAsiaTheme="minorHAnsi" w:hAnsiTheme="minorHAnsi" w:cs="Calibri"/>
          <w:sz w:val="24"/>
          <w:szCs w:val="24"/>
        </w:rPr>
        <w:t xml:space="preserve"> but the virus inadvertently escaped from the </w:t>
      </w:r>
      <w:r w:rsidR="00162283">
        <w:rPr>
          <w:rFonts w:asciiTheme="minorHAnsi" w:eastAsiaTheme="minorHAnsi" w:hAnsiTheme="minorHAnsi" w:cs="Calibri"/>
          <w:sz w:val="24"/>
          <w:szCs w:val="24"/>
        </w:rPr>
        <w:t xml:space="preserve">field </w:t>
      </w:r>
      <w:r w:rsidR="000C1220">
        <w:rPr>
          <w:rFonts w:asciiTheme="minorHAnsi" w:eastAsiaTheme="minorHAnsi" w:hAnsiTheme="minorHAnsi" w:cs="Calibri"/>
          <w:sz w:val="24"/>
          <w:szCs w:val="24"/>
        </w:rPr>
        <w:t>site at Wardang Island in South Australia</w:t>
      </w:r>
      <w:r w:rsidR="00A54FD8">
        <w:rPr>
          <w:rFonts w:asciiTheme="minorHAnsi" w:eastAsiaTheme="minorHAnsi" w:hAnsiTheme="minorHAnsi" w:cs="Calibri"/>
          <w:sz w:val="24"/>
          <w:szCs w:val="24"/>
        </w:rPr>
        <w:t>,</w:t>
      </w:r>
      <w:r w:rsidR="00162283">
        <w:rPr>
          <w:rFonts w:asciiTheme="minorHAnsi" w:eastAsiaTheme="minorHAnsi" w:hAnsiTheme="minorHAnsi" w:cs="Calibri"/>
          <w:sz w:val="24"/>
          <w:szCs w:val="24"/>
        </w:rPr>
        <w:t xml:space="preserve"> </w:t>
      </w:r>
      <w:r w:rsidR="00DC18FD">
        <w:rPr>
          <w:rFonts w:asciiTheme="minorHAnsi" w:eastAsiaTheme="minorHAnsi" w:hAnsiTheme="minorHAnsi" w:cs="Calibri"/>
          <w:sz w:val="24"/>
          <w:szCs w:val="24"/>
        </w:rPr>
        <w:t xml:space="preserve">transmitted </w:t>
      </w:r>
      <w:r w:rsidR="00162283">
        <w:rPr>
          <w:rFonts w:asciiTheme="minorHAnsi" w:eastAsiaTheme="minorHAnsi" w:hAnsiTheme="minorHAnsi" w:cs="Calibri"/>
          <w:sz w:val="24"/>
          <w:szCs w:val="24"/>
        </w:rPr>
        <w:t>to mainland Australia</w:t>
      </w:r>
      <w:r w:rsidR="00780459">
        <w:rPr>
          <w:rFonts w:asciiTheme="minorHAnsi" w:eastAsiaTheme="minorHAnsi" w:hAnsiTheme="minorHAnsi" w:cs="Calibri"/>
          <w:sz w:val="24"/>
          <w:szCs w:val="24"/>
        </w:rPr>
        <w:t xml:space="preserve"> </w:t>
      </w:r>
      <w:r w:rsidR="00DC18FD">
        <w:rPr>
          <w:rFonts w:asciiTheme="minorHAnsi" w:eastAsiaTheme="minorHAnsi" w:hAnsiTheme="minorHAnsi" w:cs="Calibri"/>
          <w:sz w:val="24"/>
          <w:szCs w:val="24"/>
        </w:rPr>
        <w:t xml:space="preserve">by blowflies </w:t>
      </w:r>
      <w:r w:rsidR="00780459">
        <w:rPr>
          <w:rFonts w:asciiTheme="minorHAnsi" w:eastAsiaTheme="minorHAnsi" w:hAnsiTheme="minorHAnsi" w:cs="Calibri"/>
          <w:sz w:val="24"/>
          <w:szCs w:val="24"/>
        </w:rPr>
        <w:t xml:space="preserve">in </w:t>
      </w:r>
      <w:r w:rsidR="00213C83">
        <w:rPr>
          <w:rFonts w:asciiTheme="minorHAnsi" w:eastAsiaTheme="minorHAnsi" w:hAnsiTheme="minorHAnsi" w:cs="Calibri"/>
          <w:sz w:val="24"/>
          <w:szCs w:val="24"/>
        </w:rPr>
        <w:t xml:space="preserve">late </w:t>
      </w:r>
      <w:r w:rsidR="00780459">
        <w:rPr>
          <w:rFonts w:asciiTheme="minorHAnsi" w:eastAsiaTheme="minorHAnsi" w:hAnsiTheme="minorHAnsi" w:cs="Calibri"/>
          <w:sz w:val="24"/>
          <w:szCs w:val="24"/>
        </w:rPr>
        <w:t>1995</w:t>
      </w:r>
      <w:r w:rsidR="000C1220">
        <w:rPr>
          <w:rFonts w:asciiTheme="minorHAnsi" w:eastAsiaTheme="minorHAnsi" w:hAnsiTheme="minorHAnsi" w:cs="Calibri"/>
          <w:sz w:val="24"/>
          <w:szCs w:val="24"/>
        </w:rPr>
        <w:t>. Within seven months the virus had spread naturally</w:t>
      </w:r>
      <w:r w:rsidR="007E3D5D">
        <w:rPr>
          <w:rFonts w:asciiTheme="minorHAnsi" w:eastAsiaTheme="minorHAnsi" w:hAnsiTheme="minorHAnsi" w:cs="Calibri"/>
          <w:sz w:val="24"/>
          <w:szCs w:val="24"/>
        </w:rPr>
        <w:t xml:space="preserve"> (possibly assisted by deliberate translocations)</w:t>
      </w:r>
      <w:r w:rsidR="000C1220">
        <w:rPr>
          <w:rFonts w:asciiTheme="minorHAnsi" w:eastAsiaTheme="minorHAnsi" w:hAnsiTheme="minorHAnsi" w:cs="Calibri"/>
          <w:sz w:val="24"/>
          <w:szCs w:val="24"/>
        </w:rPr>
        <w:t xml:space="preserve"> to all </w:t>
      </w:r>
      <w:r w:rsidR="007E3D5D">
        <w:rPr>
          <w:rFonts w:asciiTheme="minorHAnsi" w:eastAsiaTheme="minorHAnsi" w:hAnsiTheme="minorHAnsi" w:cs="Calibri"/>
          <w:sz w:val="24"/>
          <w:szCs w:val="24"/>
        </w:rPr>
        <w:t xml:space="preserve">mainland </w:t>
      </w:r>
      <w:r w:rsidR="000C1220">
        <w:rPr>
          <w:rFonts w:asciiTheme="minorHAnsi" w:eastAsiaTheme="minorHAnsi" w:hAnsiTheme="minorHAnsi" w:cs="Calibri"/>
          <w:sz w:val="24"/>
          <w:szCs w:val="24"/>
        </w:rPr>
        <w:t>states and territories.</w:t>
      </w:r>
      <w:r w:rsidR="00D74D65">
        <w:rPr>
          <w:rFonts w:asciiTheme="minorHAnsi" w:eastAsiaTheme="minorHAnsi" w:hAnsiTheme="minorHAnsi" w:cs="Calibri"/>
          <w:sz w:val="24"/>
          <w:szCs w:val="24"/>
        </w:rPr>
        <w:t xml:space="preserve"> </w:t>
      </w:r>
      <w:r w:rsidR="000C1220">
        <w:rPr>
          <w:rFonts w:asciiTheme="minorHAnsi" w:eastAsiaTheme="minorHAnsi" w:hAnsiTheme="minorHAnsi" w:cs="Calibri"/>
          <w:sz w:val="24"/>
          <w:szCs w:val="24"/>
        </w:rPr>
        <w:t>Further controlled releases of the virus began in late 1996</w:t>
      </w:r>
      <w:r w:rsidR="00DC18FD">
        <w:rPr>
          <w:rFonts w:asciiTheme="minorHAnsi" w:eastAsiaTheme="minorHAnsi" w:hAnsiTheme="minorHAnsi" w:cs="Calibri"/>
          <w:sz w:val="24"/>
          <w:szCs w:val="24"/>
        </w:rPr>
        <w:t xml:space="preserve"> after RHDV had been listed as a biological control agent under the </w:t>
      </w:r>
      <w:r w:rsidR="00DC18FD" w:rsidRPr="00F622B5">
        <w:rPr>
          <w:rFonts w:asciiTheme="minorHAnsi" w:eastAsiaTheme="minorHAnsi" w:hAnsiTheme="minorHAnsi" w:cs="Calibri"/>
          <w:i/>
          <w:sz w:val="24"/>
          <w:szCs w:val="24"/>
        </w:rPr>
        <w:t>Biological Control Act</w:t>
      </w:r>
      <w:r w:rsidR="000C1220">
        <w:rPr>
          <w:rFonts w:asciiTheme="minorHAnsi" w:eastAsiaTheme="minorHAnsi" w:hAnsiTheme="minorHAnsi" w:cs="Calibri"/>
          <w:sz w:val="24"/>
          <w:szCs w:val="24"/>
        </w:rPr>
        <w:t>.</w:t>
      </w:r>
      <w:r w:rsidR="00D74D65">
        <w:rPr>
          <w:rFonts w:asciiTheme="minorHAnsi" w:eastAsiaTheme="minorHAnsi" w:hAnsiTheme="minorHAnsi" w:cs="Calibri"/>
          <w:sz w:val="24"/>
          <w:szCs w:val="24"/>
        </w:rPr>
        <w:t xml:space="preserve"> </w:t>
      </w:r>
      <w:r w:rsidR="000C1220">
        <w:rPr>
          <w:rFonts w:asciiTheme="minorHAnsi" w:eastAsiaTheme="minorHAnsi" w:hAnsiTheme="minorHAnsi" w:cs="Calibri"/>
          <w:sz w:val="24"/>
          <w:szCs w:val="24"/>
        </w:rPr>
        <w:t>RHDV reduced rabbit numbers to very low levels, with greatest impact</w:t>
      </w:r>
      <w:r w:rsidR="00162283">
        <w:rPr>
          <w:rFonts w:asciiTheme="minorHAnsi" w:eastAsiaTheme="minorHAnsi" w:hAnsiTheme="minorHAnsi" w:cs="Calibri"/>
          <w:sz w:val="24"/>
          <w:szCs w:val="24"/>
        </w:rPr>
        <w:t>s observed</w:t>
      </w:r>
      <w:r w:rsidR="000C1220">
        <w:rPr>
          <w:rFonts w:asciiTheme="minorHAnsi" w:eastAsiaTheme="minorHAnsi" w:hAnsiTheme="minorHAnsi" w:cs="Calibri"/>
          <w:sz w:val="24"/>
          <w:szCs w:val="24"/>
        </w:rPr>
        <w:t xml:space="preserve"> in arid zones</w:t>
      </w:r>
      <w:r w:rsidR="00213C83">
        <w:rPr>
          <w:rFonts w:asciiTheme="minorHAnsi" w:eastAsiaTheme="minorHAnsi" w:hAnsiTheme="minorHAnsi" w:cs="Calibri"/>
          <w:sz w:val="24"/>
          <w:szCs w:val="24"/>
        </w:rPr>
        <w:t>.</w:t>
      </w:r>
      <w:r w:rsidR="009D4D9F">
        <w:rPr>
          <w:rFonts w:asciiTheme="minorHAnsi" w:eastAsiaTheme="minorHAnsi" w:hAnsiTheme="minorHAnsi" w:cs="Calibri"/>
          <w:sz w:val="24"/>
          <w:szCs w:val="24"/>
        </w:rPr>
        <w:t xml:space="preserve"> Figure 3.1 summarises how rabbit abundance has varied through time in response to the release of biological control agents. </w:t>
      </w:r>
      <w:r w:rsidR="002E2DE8">
        <w:rPr>
          <w:rFonts w:asciiTheme="minorHAnsi" w:eastAsiaTheme="minorHAnsi" w:hAnsiTheme="minorHAnsi" w:cs="Calibri"/>
          <w:sz w:val="24"/>
          <w:szCs w:val="24"/>
        </w:rPr>
        <w:t xml:space="preserve">The estimated Australia-wide economic losses to rabbits (black triangles) are also shown. </w:t>
      </w:r>
    </w:p>
    <w:p w14:paraId="725B5CC6" w14:textId="77777777" w:rsidR="00012119" w:rsidRDefault="00012119" w:rsidP="00012119">
      <w:pPr>
        <w:autoSpaceDE w:val="0"/>
        <w:autoSpaceDN w:val="0"/>
        <w:adjustRightInd w:val="0"/>
        <w:spacing w:after="0" w:line="276" w:lineRule="auto"/>
        <w:rPr>
          <w:rFonts w:asciiTheme="minorHAnsi" w:eastAsiaTheme="minorHAnsi" w:hAnsiTheme="minorHAnsi" w:cs="Calibri"/>
          <w:sz w:val="24"/>
          <w:szCs w:val="24"/>
        </w:rPr>
      </w:pPr>
    </w:p>
    <w:p w14:paraId="1F8B3C36" w14:textId="01C65F07" w:rsidR="002E2DE8" w:rsidRDefault="009D4D9F" w:rsidP="00012119">
      <w:pPr>
        <w:autoSpaceDE w:val="0"/>
        <w:autoSpaceDN w:val="0"/>
        <w:adjustRightInd w:val="0"/>
        <w:spacing w:after="0"/>
        <w:jc w:val="center"/>
        <w:rPr>
          <w:rFonts w:asciiTheme="minorHAnsi" w:eastAsiaTheme="minorHAnsi" w:hAnsiTheme="minorHAnsi" w:cs="Calibri"/>
          <w:sz w:val="24"/>
          <w:szCs w:val="24"/>
        </w:rPr>
      </w:pPr>
      <w:r w:rsidRPr="004B19B9">
        <w:rPr>
          <w:rFonts w:asciiTheme="minorHAnsi" w:eastAsiaTheme="minorHAnsi" w:hAnsiTheme="minorHAnsi" w:cs="Calibri"/>
          <w:noProof/>
          <w:sz w:val="24"/>
          <w:szCs w:val="24"/>
        </w:rPr>
        <w:drawing>
          <wp:inline distT="0" distB="0" distL="0" distR="0" wp14:anchorId="45015902" wp14:editId="5FC06862">
            <wp:extent cx="4984595" cy="2957526"/>
            <wp:effectExtent l="0" t="0" r="6985" b="0"/>
            <wp:docPr id="20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2"/>
                    <pic:cNvPicPr>
                      <a:picLocks noChangeAspect="1" noChangeArrowheads="1"/>
                    </pic:cNvPicPr>
                  </pic:nvPicPr>
                  <pic:blipFill>
                    <a:blip r:embed="rId10" cstate="print"/>
                    <a:srcRect/>
                    <a:stretch>
                      <a:fillRect/>
                    </a:stretch>
                  </pic:blipFill>
                  <pic:spPr bwMode="auto">
                    <a:xfrm>
                      <a:off x="0" y="0"/>
                      <a:ext cx="5002961" cy="2968423"/>
                    </a:xfrm>
                    <a:prstGeom prst="rect">
                      <a:avLst/>
                    </a:prstGeom>
                    <a:noFill/>
                    <a:ln w="9525">
                      <a:noFill/>
                      <a:round/>
                      <a:headEnd/>
                      <a:tailEnd/>
                    </a:ln>
                  </pic:spPr>
                </pic:pic>
              </a:graphicData>
            </a:graphic>
          </wp:inline>
        </w:drawing>
      </w:r>
    </w:p>
    <w:p w14:paraId="323841BF" w14:textId="7320E1EB" w:rsidR="002E2DE8" w:rsidRPr="002E2DE8" w:rsidRDefault="002E2DE8" w:rsidP="00012119">
      <w:pPr>
        <w:autoSpaceDE w:val="0"/>
        <w:autoSpaceDN w:val="0"/>
        <w:adjustRightInd w:val="0"/>
        <w:spacing w:after="0"/>
        <w:ind w:left="5040" w:firstLine="720"/>
        <w:jc w:val="center"/>
        <w:rPr>
          <w:rFonts w:asciiTheme="minorHAnsi" w:eastAsiaTheme="majorEastAsia" w:hAnsiTheme="minorHAnsi" w:cstheme="majorBidi"/>
          <w:bCs/>
          <w:iCs/>
          <w:color w:val="auto"/>
          <w:spacing w:val="1"/>
          <w:sz w:val="20"/>
          <w:szCs w:val="20"/>
        </w:rPr>
      </w:pPr>
      <w:r>
        <w:rPr>
          <w:rFonts w:asciiTheme="minorHAnsi" w:eastAsiaTheme="majorEastAsia" w:hAnsiTheme="minorHAnsi" w:cstheme="majorBidi"/>
          <w:bCs/>
          <w:iCs/>
          <w:color w:val="auto"/>
          <w:spacing w:val="1"/>
          <w:sz w:val="20"/>
          <w:szCs w:val="20"/>
        </w:rPr>
        <w:t>Source</w:t>
      </w:r>
      <w:r w:rsidRPr="002E2DE8">
        <w:rPr>
          <w:rFonts w:asciiTheme="minorHAnsi" w:eastAsiaTheme="majorEastAsia" w:hAnsiTheme="minorHAnsi" w:cstheme="majorBidi"/>
          <w:bCs/>
          <w:iCs/>
          <w:color w:val="auto"/>
          <w:spacing w:val="1"/>
          <w:sz w:val="20"/>
          <w:szCs w:val="20"/>
        </w:rPr>
        <w:t>: Cooke et al. (2013)</w:t>
      </w:r>
    </w:p>
    <w:p w14:paraId="604280FD" w14:textId="459B5996" w:rsidR="00012119" w:rsidRPr="002E2DE8" w:rsidRDefault="00012119" w:rsidP="00012119">
      <w:pPr>
        <w:pStyle w:val="Heading4"/>
        <w:tabs>
          <w:tab w:val="left" w:pos="4943"/>
        </w:tabs>
        <w:rPr>
          <w:rFonts w:asciiTheme="minorHAnsi" w:hAnsiTheme="minorHAnsi"/>
          <w:sz w:val="20"/>
          <w:szCs w:val="20"/>
        </w:rPr>
      </w:pPr>
      <w:r>
        <w:rPr>
          <w:rFonts w:asciiTheme="minorHAnsi" w:hAnsiTheme="minorHAnsi"/>
          <w:sz w:val="20"/>
          <w:szCs w:val="20"/>
        </w:rPr>
        <w:tab/>
        <w:t xml:space="preserve">Figure 3.1: Rabbit abundance in semi-arid South Australia (1927-2011) </w:t>
      </w:r>
    </w:p>
    <w:p w14:paraId="6C1CB7F0" w14:textId="77777777" w:rsidR="002E2DE8" w:rsidRDefault="002E2DE8" w:rsidP="003233D1">
      <w:pPr>
        <w:autoSpaceDE w:val="0"/>
        <w:autoSpaceDN w:val="0"/>
        <w:adjustRightInd w:val="0"/>
        <w:spacing w:after="0"/>
        <w:rPr>
          <w:rFonts w:asciiTheme="minorHAnsi" w:eastAsiaTheme="minorHAnsi" w:hAnsiTheme="minorHAnsi" w:cs="Calibri"/>
          <w:sz w:val="24"/>
          <w:szCs w:val="24"/>
        </w:rPr>
      </w:pPr>
    </w:p>
    <w:p w14:paraId="3603033A" w14:textId="77777777" w:rsidR="00012119" w:rsidRDefault="00012119" w:rsidP="003233D1">
      <w:pPr>
        <w:autoSpaceDE w:val="0"/>
        <w:autoSpaceDN w:val="0"/>
        <w:adjustRightInd w:val="0"/>
        <w:spacing w:after="0"/>
        <w:rPr>
          <w:rFonts w:asciiTheme="minorHAnsi" w:eastAsiaTheme="minorHAnsi" w:hAnsiTheme="minorHAnsi" w:cs="Calibri"/>
          <w:sz w:val="24"/>
          <w:szCs w:val="24"/>
        </w:rPr>
      </w:pPr>
    </w:p>
    <w:p w14:paraId="7B671C31" w14:textId="2D23D64E" w:rsidR="000C1220" w:rsidRDefault="0055746F" w:rsidP="00012119">
      <w:pPr>
        <w:autoSpaceDE w:val="0"/>
        <w:autoSpaceDN w:val="0"/>
        <w:adjustRightInd w:val="0"/>
        <w:spacing w:after="0" w:line="276" w:lineRule="auto"/>
        <w:rPr>
          <w:rFonts w:asciiTheme="minorHAnsi" w:eastAsiaTheme="minorHAnsi" w:hAnsiTheme="minorHAnsi" w:cs="Calibri"/>
          <w:sz w:val="24"/>
          <w:szCs w:val="24"/>
        </w:rPr>
      </w:pPr>
      <w:r>
        <w:rPr>
          <w:rFonts w:asciiTheme="minorHAnsi" w:eastAsiaTheme="minorHAnsi" w:hAnsiTheme="minorHAnsi" w:cs="Calibri"/>
          <w:sz w:val="24"/>
          <w:szCs w:val="24"/>
        </w:rPr>
        <w:lastRenderedPageBreak/>
        <w:t>Subsequently</w:t>
      </w:r>
      <w:r w:rsidR="000C1220">
        <w:rPr>
          <w:rFonts w:asciiTheme="minorHAnsi" w:eastAsiaTheme="minorHAnsi" w:hAnsiTheme="minorHAnsi" w:cs="Calibri"/>
          <w:sz w:val="24"/>
          <w:szCs w:val="24"/>
        </w:rPr>
        <w:t xml:space="preserve">, scientists observed that RHDV was not as effective in cool, high rainfall areas </w:t>
      </w:r>
      <w:r w:rsidR="00E95880">
        <w:rPr>
          <w:rFonts w:asciiTheme="minorHAnsi" w:eastAsiaTheme="minorHAnsi" w:hAnsiTheme="minorHAnsi" w:cs="Calibri"/>
          <w:sz w:val="24"/>
          <w:szCs w:val="24"/>
        </w:rPr>
        <w:t>in Australia</w:t>
      </w:r>
      <w:r w:rsidR="007B2A1D">
        <w:rPr>
          <w:rFonts w:asciiTheme="minorHAnsi" w:eastAsiaTheme="minorHAnsi" w:hAnsiTheme="minorHAnsi" w:cs="Calibri"/>
          <w:sz w:val="24"/>
          <w:szCs w:val="24"/>
        </w:rPr>
        <w:t>;</w:t>
      </w:r>
      <w:r w:rsidR="00E95880">
        <w:rPr>
          <w:rFonts w:asciiTheme="minorHAnsi" w:eastAsiaTheme="minorHAnsi" w:hAnsiTheme="minorHAnsi" w:cs="Calibri"/>
          <w:sz w:val="24"/>
          <w:szCs w:val="24"/>
        </w:rPr>
        <w:t xml:space="preserve"> </w:t>
      </w:r>
      <w:r w:rsidR="000C1220">
        <w:rPr>
          <w:rFonts w:asciiTheme="minorHAnsi" w:eastAsiaTheme="minorHAnsi" w:hAnsiTheme="minorHAnsi" w:cs="Calibri"/>
          <w:sz w:val="24"/>
          <w:szCs w:val="24"/>
        </w:rPr>
        <w:t>and they suspected that a non-lethal calicivirus, closely relat</w:t>
      </w:r>
      <w:r w:rsidR="000201F9">
        <w:rPr>
          <w:rFonts w:asciiTheme="minorHAnsi" w:eastAsiaTheme="minorHAnsi" w:hAnsiTheme="minorHAnsi" w:cs="Calibri"/>
          <w:sz w:val="24"/>
          <w:szCs w:val="24"/>
        </w:rPr>
        <w:t>ed to RHDV</w:t>
      </w:r>
      <w:r w:rsidR="00162283">
        <w:rPr>
          <w:rFonts w:asciiTheme="minorHAnsi" w:eastAsiaTheme="minorHAnsi" w:hAnsiTheme="minorHAnsi" w:cs="Calibri"/>
          <w:sz w:val="24"/>
          <w:szCs w:val="24"/>
        </w:rPr>
        <w:t xml:space="preserve"> and </w:t>
      </w:r>
      <w:r>
        <w:rPr>
          <w:rFonts w:asciiTheme="minorHAnsi" w:eastAsiaTheme="minorHAnsi" w:hAnsiTheme="minorHAnsi" w:cs="Calibri"/>
          <w:sz w:val="24"/>
          <w:szCs w:val="24"/>
        </w:rPr>
        <w:t xml:space="preserve">naturally </w:t>
      </w:r>
      <w:r w:rsidR="00162283">
        <w:rPr>
          <w:rFonts w:asciiTheme="minorHAnsi" w:eastAsiaTheme="minorHAnsi" w:hAnsiTheme="minorHAnsi" w:cs="Calibri"/>
          <w:sz w:val="24"/>
          <w:szCs w:val="24"/>
        </w:rPr>
        <w:t>circulating within the rabbit populations</w:t>
      </w:r>
      <w:r w:rsidR="000201F9">
        <w:rPr>
          <w:rFonts w:asciiTheme="minorHAnsi" w:eastAsiaTheme="minorHAnsi" w:hAnsiTheme="minorHAnsi" w:cs="Calibri"/>
          <w:sz w:val="24"/>
          <w:szCs w:val="24"/>
        </w:rPr>
        <w:t xml:space="preserve">, was to blame. This </w:t>
      </w:r>
      <w:r w:rsidR="000C1220">
        <w:rPr>
          <w:rFonts w:asciiTheme="minorHAnsi" w:eastAsiaTheme="minorHAnsi" w:hAnsiTheme="minorHAnsi" w:cs="Calibri"/>
          <w:sz w:val="24"/>
          <w:szCs w:val="24"/>
        </w:rPr>
        <w:t>virus</w:t>
      </w:r>
      <w:r w:rsidR="00162283">
        <w:rPr>
          <w:rFonts w:asciiTheme="minorHAnsi" w:eastAsiaTheme="minorHAnsi" w:hAnsiTheme="minorHAnsi" w:cs="Calibri"/>
          <w:sz w:val="24"/>
          <w:szCs w:val="24"/>
        </w:rPr>
        <w:t>, RCV-A1,</w:t>
      </w:r>
      <w:r w:rsidR="000C1220">
        <w:rPr>
          <w:rFonts w:asciiTheme="minorHAnsi" w:eastAsiaTheme="minorHAnsi" w:hAnsiTheme="minorHAnsi" w:cs="Calibri"/>
          <w:sz w:val="24"/>
          <w:szCs w:val="24"/>
        </w:rPr>
        <w:t xml:space="preserve"> was identified</w:t>
      </w:r>
      <w:r w:rsidR="00162283">
        <w:rPr>
          <w:rFonts w:asciiTheme="minorHAnsi" w:eastAsiaTheme="minorHAnsi" w:hAnsiTheme="minorHAnsi" w:cs="Calibri"/>
          <w:sz w:val="24"/>
          <w:szCs w:val="24"/>
        </w:rPr>
        <w:t xml:space="preserve"> by CSIRO</w:t>
      </w:r>
      <w:r w:rsidR="000C1220">
        <w:rPr>
          <w:rFonts w:asciiTheme="minorHAnsi" w:eastAsiaTheme="minorHAnsi" w:hAnsiTheme="minorHAnsi" w:cs="Calibri"/>
          <w:sz w:val="24"/>
          <w:szCs w:val="24"/>
        </w:rPr>
        <w:t xml:space="preserve"> in 200</w:t>
      </w:r>
      <w:r w:rsidR="0078483A">
        <w:rPr>
          <w:rFonts w:asciiTheme="minorHAnsi" w:eastAsiaTheme="minorHAnsi" w:hAnsiTheme="minorHAnsi" w:cs="Calibri"/>
          <w:sz w:val="24"/>
          <w:szCs w:val="24"/>
        </w:rPr>
        <w:t>7</w:t>
      </w:r>
      <w:r w:rsidR="007B2A1D">
        <w:rPr>
          <w:rFonts w:asciiTheme="minorHAnsi" w:eastAsiaTheme="minorHAnsi" w:hAnsiTheme="minorHAnsi" w:cs="Calibri"/>
          <w:sz w:val="24"/>
          <w:szCs w:val="24"/>
        </w:rPr>
        <w:t>;</w:t>
      </w:r>
      <w:r w:rsidR="000C1220">
        <w:rPr>
          <w:rFonts w:asciiTheme="minorHAnsi" w:eastAsiaTheme="minorHAnsi" w:hAnsiTheme="minorHAnsi" w:cs="Calibri"/>
          <w:sz w:val="24"/>
          <w:szCs w:val="24"/>
        </w:rPr>
        <w:t xml:space="preserve"> and it</w:t>
      </w:r>
      <w:r w:rsidR="00162283">
        <w:rPr>
          <w:rFonts w:asciiTheme="minorHAnsi" w:eastAsiaTheme="minorHAnsi" w:hAnsiTheme="minorHAnsi" w:cs="Calibri"/>
          <w:sz w:val="24"/>
          <w:szCs w:val="24"/>
        </w:rPr>
        <w:t xml:space="preserve"> wa</w:t>
      </w:r>
      <w:r w:rsidR="000C1220">
        <w:rPr>
          <w:rFonts w:asciiTheme="minorHAnsi" w:eastAsiaTheme="minorHAnsi" w:hAnsiTheme="minorHAnsi" w:cs="Calibri"/>
          <w:sz w:val="24"/>
          <w:szCs w:val="24"/>
        </w:rPr>
        <w:t>s</w:t>
      </w:r>
      <w:r w:rsidR="00162283">
        <w:rPr>
          <w:rFonts w:asciiTheme="minorHAnsi" w:eastAsiaTheme="minorHAnsi" w:hAnsiTheme="minorHAnsi" w:cs="Calibri"/>
          <w:sz w:val="24"/>
          <w:szCs w:val="24"/>
        </w:rPr>
        <w:t xml:space="preserve"> </w:t>
      </w:r>
      <w:r>
        <w:rPr>
          <w:rFonts w:asciiTheme="minorHAnsi" w:eastAsiaTheme="minorHAnsi" w:hAnsiTheme="minorHAnsi" w:cs="Calibri"/>
          <w:sz w:val="24"/>
          <w:szCs w:val="24"/>
        </w:rPr>
        <w:t xml:space="preserve">further </w:t>
      </w:r>
      <w:r w:rsidR="00162283">
        <w:rPr>
          <w:rFonts w:asciiTheme="minorHAnsi" w:eastAsiaTheme="minorHAnsi" w:hAnsiTheme="minorHAnsi" w:cs="Calibri"/>
          <w:sz w:val="24"/>
          <w:szCs w:val="24"/>
        </w:rPr>
        <w:t xml:space="preserve">demonstrated </w:t>
      </w:r>
      <w:r w:rsidR="000C1220">
        <w:rPr>
          <w:rFonts w:asciiTheme="minorHAnsi" w:eastAsiaTheme="minorHAnsi" w:hAnsiTheme="minorHAnsi" w:cs="Calibri"/>
          <w:sz w:val="24"/>
          <w:szCs w:val="24"/>
        </w:rPr>
        <w:t xml:space="preserve">that </w:t>
      </w:r>
      <w:r w:rsidR="00162283">
        <w:rPr>
          <w:rFonts w:asciiTheme="minorHAnsi" w:eastAsiaTheme="minorHAnsi" w:hAnsiTheme="minorHAnsi" w:cs="Calibri"/>
          <w:sz w:val="24"/>
          <w:szCs w:val="24"/>
        </w:rPr>
        <w:t xml:space="preserve">RCV-A1 </w:t>
      </w:r>
      <w:r w:rsidR="000C1220">
        <w:rPr>
          <w:rFonts w:asciiTheme="minorHAnsi" w:eastAsiaTheme="minorHAnsi" w:hAnsiTheme="minorHAnsi" w:cs="Calibri"/>
          <w:sz w:val="24"/>
          <w:szCs w:val="24"/>
        </w:rPr>
        <w:t xml:space="preserve">can indeed </w:t>
      </w:r>
      <w:r w:rsidR="00213C83">
        <w:rPr>
          <w:rFonts w:asciiTheme="minorHAnsi" w:eastAsiaTheme="minorHAnsi" w:hAnsiTheme="minorHAnsi" w:cs="Calibri"/>
          <w:sz w:val="24"/>
          <w:szCs w:val="24"/>
        </w:rPr>
        <w:t xml:space="preserve">act like an incomplete vaccine, </w:t>
      </w:r>
      <w:r w:rsidR="000C1220">
        <w:rPr>
          <w:rFonts w:asciiTheme="minorHAnsi" w:eastAsiaTheme="minorHAnsi" w:hAnsiTheme="minorHAnsi" w:cs="Calibri"/>
          <w:sz w:val="24"/>
          <w:szCs w:val="24"/>
        </w:rPr>
        <w:t>partially and transiently protect</w:t>
      </w:r>
      <w:r w:rsidR="00213C83">
        <w:rPr>
          <w:rFonts w:asciiTheme="minorHAnsi" w:eastAsiaTheme="minorHAnsi" w:hAnsiTheme="minorHAnsi" w:cs="Calibri"/>
          <w:sz w:val="24"/>
          <w:szCs w:val="24"/>
        </w:rPr>
        <w:t>ing</w:t>
      </w:r>
      <w:r w:rsidR="000C1220">
        <w:rPr>
          <w:rFonts w:asciiTheme="minorHAnsi" w:eastAsiaTheme="minorHAnsi" w:hAnsiTheme="minorHAnsi" w:cs="Calibri"/>
          <w:sz w:val="24"/>
          <w:szCs w:val="24"/>
        </w:rPr>
        <w:t xml:space="preserve"> rabbits from lethal </w:t>
      </w:r>
      <w:r>
        <w:rPr>
          <w:rFonts w:asciiTheme="minorHAnsi" w:eastAsiaTheme="minorHAnsi" w:hAnsiTheme="minorHAnsi" w:cs="Calibri"/>
          <w:sz w:val="24"/>
          <w:szCs w:val="24"/>
        </w:rPr>
        <w:t>RCD</w:t>
      </w:r>
      <w:r w:rsidR="000C1220">
        <w:rPr>
          <w:rFonts w:asciiTheme="minorHAnsi" w:eastAsiaTheme="minorHAnsi" w:hAnsiTheme="minorHAnsi" w:cs="Calibri"/>
          <w:sz w:val="24"/>
          <w:szCs w:val="24"/>
        </w:rPr>
        <w:t xml:space="preserve">, and thereby likely </w:t>
      </w:r>
      <w:r w:rsidR="00213C83">
        <w:rPr>
          <w:rFonts w:asciiTheme="minorHAnsi" w:eastAsiaTheme="minorHAnsi" w:hAnsiTheme="minorHAnsi" w:cs="Calibri"/>
          <w:sz w:val="24"/>
          <w:szCs w:val="24"/>
        </w:rPr>
        <w:t xml:space="preserve">contributing </w:t>
      </w:r>
      <w:r w:rsidR="000C1220">
        <w:rPr>
          <w:rFonts w:asciiTheme="minorHAnsi" w:eastAsiaTheme="minorHAnsi" w:hAnsiTheme="minorHAnsi" w:cs="Calibri"/>
          <w:sz w:val="24"/>
          <w:szCs w:val="24"/>
        </w:rPr>
        <w:t xml:space="preserve">to the lack of </w:t>
      </w:r>
      <w:r w:rsidR="00162283">
        <w:rPr>
          <w:rFonts w:asciiTheme="minorHAnsi" w:eastAsiaTheme="minorHAnsi" w:hAnsiTheme="minorHAnsi" w:cs="Calibri"/>
          <w:sz w:val="24"/>
          <w:szCs w:val="24"/>
        </w:rPr>
        <w:t xml:space="preserve">effectiveness </w:t>
      </w:r>
      <w:r>
        <w:rPr>
          <w:rFonts w:asciiTheme="minorHAnsi" w:eastAsiaTheme="minorHAnsi" w:hAnsiTheme="minorHAnsi" w:cs="Calibri"/>
          <w:sz w:val="24"/>
          <w:szCs w:val="24"/>
        </w:rPr>
        <w:t xml:space="preserve">of RHDV </w:t>
      </w:r>
      <w:r w:rsidR="00162283">
        <w:rPr>
          <w:rFonts w:asciiTheme="minorHAnsi" w:eastAsiaTheme="minorHAnsi" w:hAnsiTheme="minorHAnsi" w:cs="Calibri"/>
          <w:sz w:val="24"/>
          <w:szCs w:val="24"/>
        </w:rPr>
        <w:t>observed</w:t>
      </w:r>
      <w:r w:rsidR="000C1220">
        <w:rPr>
          <w:rFonts w:asciiTheme="minorHAnsi" w:eastAsiaTheme="minorHAnsi" w:hAnsiTheme="minorHAnsi" w:cs="Calibri"/>
          <w:sz w:val="24"/>
          <w:szCs w:val="24"/>
        </w:rPr>
        <w:t xml:space="preserve"> in the more temperate areas where the benign virus is </w:t>
      </w:r>
      <w:r w:rsidR="00162283">
        <w:rPr>
          <w:rFonts w:asciiTheme="minorHAnsi" w:eastAsiaTheme="minorHAnsi" w:hAnsiTheme="minorHAnsi" w:cs="Calibri"/>
          <w:sz w:val="24"/>
          <w:szCs w:val="24"/>
        </w:rPr>
        <w:t>prevalent</w:t>
      </w:r>
      <w:r w:rsidR="000C1220">
        <w:rPr>
          <w:rFonts w:asciiTheme="minorHAnsi" w:eastAsiaTheme="minorHAnsi" w:hAnsiTheme="minorHAnsi" w:cs="Calibri"/>
          <w:sz w:val="24"/>
          <w:szCs w:val="24"/>
        </w:rPr>
        <w:t>.</w:t>
      </w:r>
    </w:p>
    <w:p w14:paraId="2C363095" w14:textId="77777777" w:rsidR="000C1220" w:rsidRDefault="000C1220" w:rsidP="00012119">
      <w:pPr>
        <w:autoSpaceDE w:val="0"/>
        <w:autoSpaceDN w:val="0"/>
        <w:adjustRightInd w:val="0"/>
        <w:spacing w:after="0" w:line="276" w:lineRule="auto"/>
        <w:rPr>
          <w:rFonts w:asciiTheme="minorHAnsi" w:eastAsiaTheme="minorHAnsi" w:hAnsiTheme="minorHAnsi" w:cs="Calibri"/>
          <w:sz w:val="24"/>
          <w:szCs w:val="24"/>
        </w:rPr>
      </w:pPr>
    </w:p>
    <w:p w14:paraId="60501503" w14:textId="2661661E" w:rsidR="00740801" w:rsidRDefault="000C1220" w:rsidP="00012119">
      <w:pPr>
        <w:autoSpaceDE w:val="0"/>
        <w:autoSpaceDN w:val="0"/>
        <w:adjustRightInd w:val="0"/>
        <w:spacing w:after="0" w:line="276" w:lineRule="auto"/>
        <w:rPr>
          <w:rFonts w:asciiTheme="minorHAnsi" w:eastAsiaTheme="minorHAnsi" w:hAnsiTheme="minorHAnsi" w:cs="Calibri"/>
          <w:sz w:val="24"/>
          <w:szCs w:val="24"/>
        </w:rPr>
      </w:pPr>
      <w:r>
        <w:rPr>
          <w:rFonts w:asciiTheme="minorHAnsi" w:eastAsiaTheme="minorHAnsi" w:hAnsiTheme="minorHAnsi" w:cs="Calibri"/>
          <w:sz w:val="24"/>
          <w:szCs w:val="24"/>
        </w:rPr>
        <w:t xml:space="preserve">RHDV kept </w:t>
      </w:r>
      <w:r w:rsidR="00162283">
        <w:rPr>
          <w:rFonts w:asciiTheme="minorHAnsi" w:eastAsiaTheme="minorHAnsi" w:hAnsiTheme="minorHAnsi" w:cs="Calibri"/>
          <w:sz w:val="24"/>
          <w:szCs w:val="24"/>
        </w:rPr>
        <w:t xml:space="preserve">wild </w:t>
      </w:r>
      <w:r>
        <w:rPr>
          <w:rFonts w:asciiTheme="minorHAnsi" w:eastAsiaTheme="minorHAnsi" w:hAnsiTheme="minorHAnsi" w:cs="Calibri"/>
          <w:sz w:val="24"/>
          <w:szCs w:val="24"/>
        </w:rPr>
        <w:t xml:space="preserve">rabbit numbers low for over a decade and, in contrast to </w:t>
      </w:r>
      <w:r w:rsidR="0055746F">
        <w:rPr>
          <w:rFonts w:asciiTheme="minorHAnsi" w:eastAsiaTheme="minorHAnsi" w:hAnsiTheme="minorHAnsi" w:cs="Calibri"/>
          <w:sz w:val="24"/>
          <w:szCs w:val="24"/>
        </w:rPr>
        <w:t xml:space="preserve">the </w:t>
      </w:r>
      <w:r w:rsidR="00162283">
        <w:rPr>
          <w:rFonts w:asciiTheme="minorHAnsi" w:eastAsiaTheme="minorHAnsi" w:hAnsiTheme="minorHAnsi" w:cs="Calibri"/>
          <w:sz w:val="24"/>
          <w:szCs w:val="24"/>
        </w:rPr>
        <w:t>m</w:t>
      </w:r>
      <w:r>
        <w:rPr>
          <w:rFonts w:asciiTheme="minorHAnsi" w:eastAsiaTheme="minorHAnsi" w:hAnsiTheme="minorHAnsi" w:cs="Calibri"/>
          <w:sz w:val="24"/>
          <w:szCs w:val="24"/>
        </w:rPr>
        <w:t>yxoma</w:t>
      </w:r>
      <w:r w:rsidR="00162283">
        <w:rPr>
          <w:rFonts w:asciiTheme="minorHAnsi" w:eastAsiaTheme="minorHAnsi" w:hAnsiTheme="minorHAnsi" w:cs="Calibri"/>
          <w:sz w:val="24"/>
          <w:szCs w:val="24"/>
        </w:rPr>
        <w:t xml:space="preserve"> </w:t>
      </w:r>
      <w:r>
        <w:rPr>
          <w:rFonts w:asciiTheme="minorHAnsi" w:eastAsiaTheme="minorHAnsi" w:hAnsiTheme="minorHAnsi" w:cs="Calibri"/>
          <w:sz w:val="24"/>
          <w:szCs w:val="24"/>
        </w:rPr>
        <w:t xml:space="preserve">virus, a reduction in </w:t>
      </w:r>
      <w:r w:rsidR="00740801">
        <w:rPr>
          <w:rFonts w:asciiTheme="minorHAnsi" w:eastAsiaTheme="minorHAnsi" w:hAnsiTheme="minorHAnsi" w:cs="Calibri"/>
          <w:sz w:val="24"/>
          <w:szCs w:val="24"/>
        </w:rPr>
        <w:t>virulence has so far not been observed. However, evidence of developing</w:t>
      </w:r>
      <w:r w:rsidR="00162283">
        <w:rPr>
          <w:rFonts w:asciiTheme="minorHAnsi" w:eastAsiaTheme="minorHAnsi" w:hAnsiTheme="minorHAnsi" w:cs="Calibri"/>
          <w:sz w:val="24"/>
          <w:szCs w:val="24"/>
        </w:rPr>
        <w:t xml:space="preserve"> genetic</w:t>
      </w:r>
      <w:r w:rsidR="00740801">
        <w:rPr>
          <w:rFonts w:asciiTheme="minorHAnsi" w:eastAsiaTheme="minorHAnsi" w:hAnsiTheme="minorHAnsi" w:cs="Calibri"/>
          <w:sz w:val="24"/>
          <w:szCs w:val="24"/>
        </w:rPr>
        <w:t xml:space="preserve"> resistance in some Australian wild rabbit populations has now been described</w:t>
      </w:r>
      <w:r w:rsidR="007B2A1D">
        <w:rPr>
          <w:rFonts w:asciiTheme="minorHAnsi" w:eastAsiaTheme="minorHAnsi" w:hAnsiTheme="minorHAnsi" w:cs="Calibri"/>
          <w:sz w:val="24"/>
          <w:szCs w:val="24"/>
        </w:rPr>
        <w:t>;</w:t>
      </w:r>
      <w:r w:rsidR="00740801">
        <w:rPr>
          <w:rFonts w:asciiTheme="minorHAnsi" w:eastAsiaTheme="minorHAnsi" w:hAnsiTheme="minorHAnsi" w:cs="Calibri"/>
          <w:sz w:val="24"/>
          <w:szCs w:val="24"/>
        </w:rPr>
        <w:t xml:space="preserve"> and </w:t>
      </w:r>
      <w:r w:rsidR="00162283">
        <w:rPr>
          <w:rFonts w:asciiTheme="minorHAnsi" w:eastAsiaTheme="minorHAnsi" w:hAnsiTheme="minorHAnsi" w:cs="Calibri"/>
          <w:sz w:val="24"/>
          <w:szCs w:val="24"/>
        </w:rPr>
        <w:t xml:space="preserve">this, in combination with immunity that develops in animals that survive </w:t>
      </w:r>
      <w:r w:rsidR="0055746F">
        <w:rPr>
          <w:rFonts w:asciiTheme="minorHAnsi" w:eastAsiaTheme="minorHAnsi" w:hAnsiTheme="minorHAnsi" w:cs="Calibri"/>
          <w:sz w:val="24"/>
          <w:szCs w:val="24"/>
        </w:rPr>
        <w:t>RHDV infection</w:t>
      </w:r>
      <w:r w:rsidR="00162283">
        <w:rPr>
          <w:rFonts w:asciiTheme="minorHAnsi" w:eastAsiaTheme="minorHAnsi" w:hAnsiTheme="minorHAnsi" w:cs="Calibri"/>
          <w:sz w:val="24"/>
          <w:szCs w:val="24"/>
        </w:rPr>
        <w:t>, has resulted in</w:t>
      </w:r>
      <w:r w:rsidR="00955FB0">
        <w:rPr>
          <w:rFonts w:asciiTheme="minorHAnsi" w:eastAsiaTheme="minorHAnsi" w:hAnsiTheme="minorHAnsi" w:cs="Calibri"/>
          <w:sz w:val="24"/>
          <w:szCs w:val="24"/>
        </w:rPr>
        <w:t xml:space="preserve"> recent increases in</w:t>
      </w:r>
      <w:r w:rsidR="00162283">
        <w:rPr>
          <w:rFonts w:asciiTheme="minorHAnsi" w:eastAsiaTheme="minorHAnsi" w:hAnsiTheme="minorHAnsi" w:cs="Calibri"/>
          <w:sz w:val="24"/>
          <w:szCs w:val="24"/>
        </w:rPr>
        <w:t xml:space="preserve"> </w:t>
      </w:r>
      <w:r w:rsidR="00740801">
        <w:rPr>
          <w:rFonts w:asciiTheme="minorHAnsi" w:eastAsiaTheme="minorHAnsi" w:hAnsiTheme="minorHAnsi" w:cs="Calibri"/>
          <w:sz w:val="24"/>
          <w:szCs w:val="24"/>
        </w:rPr>
        <w:t>rabbit number</w:t>
      </w:r>
      <w:r w:rsidR="00955FB0">
        <w:rPr>
          <w:rFonts w:asciiTheme="minorHAnsi" w:eastAsiaTheme="minorHAnsi" w:hAnsiTheme="minorHAnsi" w:cs="Calibri"/>
          <w:sz w:val="24"/>
          <w:szCs w:val="24"/>
        </w:rPr>
        <w:t>s</w:t>
      </w:r>
      <w:r w:rsidR="00740801">
        <w:rPr>
          <w:rFonts w:asciiTheme="minorHAnsi" w:eastAsiaTheme="minorHAnsi" w:hAnsiTheme="minorHAnsi" w:cs="Calibri"/>
          <w:sz w:val="24"/>
          <w:szCs w:val="24"/>
        </w:rPr>
        <w:t>.</w:t>
      </w:r>
      <w:r w:rsidR="00D74D65">
        <w:rPr>
          <w:rFonts w:asciiTheme="minorHAnsi" w:eastAsiaTheme="minorHAnsi" w:hAnsiTheme="minorHAnsi" w:cs="Calibri"/>
          <w:sz w:val="24"/>
          <w:szCs w:val="24"/>
        </w:rPr>
        <w:t xml:space="preserve"> </w:t>
      </w:r>
      <w:r w:rsidR="006F7838" w:rsidRPr="00740801">
        <w:rPr>
          <w:rFonts w:asciiTheme="minorHAnsi" w:eastAsiaTheme="minorHAnsi" w:hAnsiTheme="minorHAnsi" w:cs="Calibri"/>
          <w:sz w:val="24"/>
          <w:szCs w:val="24"/>
        </w:rPr>
        <w:t>New strains</w:t>
      </w:r>
      <w:r w:rsidR="00740801" w:rsidRPr="00740801">
        <w:rPr>
          <w:rFonts w:asciiTheme="minorHAnsi" w:eastAsiaTheme="minorHAnsi" w:hAnsiTheme="minorHAnsi" w:cs="Calibri"/>
          <w:sz w:val="24"/>
          <w:szCs w:val="24"/>
        </w:rPr>
        <w:t xml:space="preserve"> </w:t>
      </w:r>
      <w:r w:rsidR="00955FB0">
        <w:rPr>
          <w:rFonts w:asciiTheme="minorHAnsi" w:eastAsiaTheme="minorHAnsi" w:hAnsiTheme="minorHAnsi" w:cs="Calibri"/>
          <w:sz w:val="24"/>
          <w:szCs w:val="24"/>
        </w:rPr>
        <w:t>that can better overcome RCV-A1-induced cross-protection or immunity to RHD</w:t>
      </w:r>
      <w:r w:rsidR="0055746F">
        <w:rPr>
          <w:rFonts w:asciiTheme="minorHAnsi" w:eastAsiaTheme="minorHAnsi" w:hAnsiTheme="minorHAnsi" w:cs="Calibri"/>
          <w:sz w:val="24"/>
          <w:szCs w:val="24"/>
        </w:rPr>
        <w:t>V</w:t>
      </w:r>
      <w:r w:rsidR="00955FB0">
        <w:rPr>
          <w:rFonts w:asciiTheme="minorHAnsi" w:eastAsiaTheme="minorHAnsi" w:hAnsiTheme="minorHAnsi" w:cs="Calibri"/>
          <w:sz w:val="24"/>
          <w:szCs w:val="24"/>
        </w:rPr>
        <w:t xml:space="preserve"> </w:t>
      </w:r>
      <w:r w:rsidR="007E3D5D">
        <w:rPr>
          <w:rFonts w:asciiTheme="minorHAnsi" w:eastAsiaTheme="minorHAnsi" w:hAnsiTheme="minorHAnsi" w:cs="Calibri"/>
          <w:sz w:val="24"/>
          <w:szCs w:val="24"/>
        </w:rPr>
        <w:t>have been</w:t>
      </w:r>
      <w:r w:rsidR="0055746F">
        <w:rPr>
          <w:rFonts w:asciiTheme="minorHAnsi" w:eastAsiaTheme="minorHAnsi" w:hAnsiTheme="minorHAnsi" w:cs="Calibri"/>
          <w:sz w:val="24"/>
          <w:szCs w:val="24"/>
        </w:rPr>
        <w:t>,</w:t>
      </w:r>
      <w:r w:rsidR="007E3D5D">
        <w:rPr>
          <w:rFonts w:asciiTheme="minorHAnsi" w:eastAsiaTheme="minorHAnsi" w:hAnsiTheme="minorHAnsi" w:cs="Calibri"/>
          <w:sz w:val="24"/>
          <w:szCs w:val="24"/>
        </w:rPr>
        <w:t xml:space="preserve"> and </w:t>
      </w:r>
      <w:r w:rsidR="00740801" w:rsidRPr="00740801">
        <w:rPr>
          <w:rFonts w:asciiTheme="minorHAnsi" w:eastAsiaTheme="minorHAnsi" w:hAnsiTheme="minorHAnsi" w:cs="Calibri"/>
          <w:sz w:val="24"/>
          <w:szCs w:val="24"/>
        </w:rPr>
        <w:t>are currently being</w:t>
      </w:r>
      <w:r w:rsidR="007B2A1D">
        <w:rPr>
          <w:rFonts w:asciiTheme="minorHAnsi" w:eastAsiaTheme="minorHAnsi" w:hAnsiTheme="minorHAnsi" w:cs="Calibri"/>
          <w:sz w:val="24"/>
          <w:szCs w:val="24"/>
        </w:rPr>
        <w:t>,</w:t>
      </w:r>
      <w:r w:rsidR="00740801" w:rsidRPr="00740801">
        <w:rPr>
          <w:rFonts w:asciiTheme="minorHAnsi" w:eastAsiaTheme="minorHAnsi" w:hAnsiTheme="minorHAnsi" w:cs="Calibri"/>
          <w:sz w:val="24"/>
          <w:szCs w:val="24"/>
        </w:rPr>
        <w:t xml:space="preserve"> studied in the effort to stop rabbits from further damaging Australia's agricultural and natural environment.</w:t>
      </w:r>
      <w:r w:rsidR="00460172">
        <w:rPr>
          <w:rFonts w:asciiTheme="minorHAnsi" w:eastAsiaTheme="minorHAnsi" w:hAnsiTheme="minorHAnsi" w:cs="Calibri"/>
          <w:sz w:val="24"/>
          <w:szCs w:val="24"/>
        </w:rPr>
        <w:t xml:space="preserve"> </w:t>
      </w:r>
    </w:p>
    <w:p w14:paraId="30F783CA" w14:textId="72615948" w:rsidR="004B19B9" w:rsidRDefault="004B19B9" w:rsidP="00012119">
      <w:pPr>
        <w:autoSpaceDE w:val="0"/>
        <w:autoSpaceDN w:val="0"/>
        <w:adjustRightInd w:val="0"/>
        <w:spacing w:after="0" w:line="276" w:lineRule="auto"/>
        <w:rPr>
          <w:rFonts w:asciiTheme="minorHAnsi" w:eastAsiaTheme="minorHAnsi" w:hAnsiTheme="minorHAnsi" w:cs="Calibri"/>
          <w:sz w:val="24"/>
          <w:szCs w:val="24"/>
        </w:rPr>
      </w:pPr>
    </w:p>
    <w:p w14:paraId="44AB70C7" w14:textId="75920DA4" w:rsidR="0084673D" w:rsidRPr="0092639A" w:rsidRDefault="0084673D" w:rsidP="00012119">
      <w:pPr>
        <w:pStyle w:val="BodyText"/>
        <w:spacing w:line="276" w:lineRule="auto"/>
      </w:pPr>
      <w:r>
        <w:t>A review of the economic benefits of the biological control of r</w:t>
      </w:r>
      <w:r w:rsidRPr="006E5DEF">
        <w:t>abbits in Australia,</w:t>
      </w:r>
      <w:r>
        <w:t xml:space="preserve"> from</w:t>
      </w:r>
      <w:r w:rsidRPr="006E5DEF">
        <w:t xml:space="preserve"> 1950–2011 </w:t>
      </w:r>
      <w:r>
        <w:t xml:space="preserve">conservatively estimated that biological control of rabbits produced a benefit of A$70 billion (2011 A$ terms) for agricultural industries over the last 60 years (Cooke et al. 2013). This did not include </w:t>
      </w:r>
      <w:r>
        <w:rPr>
          <w:szCs w:val="24"/>
        </w:rPr>
        <w:t>the added indirect benefits following the illegal release of the same vir</w:t>
      </w:r>
      <w:r w:rsidR="005A0117">
        <w:rPr>
          <w:szCs w:val="24"/>
        </w:rPr>
        <w:t>us</w:t>
      </w:r>
      <w:r>
        <w:rPr>
          <w:szCs w:val="24"/>
        </w:rPr>
        <w:t xml:space="preserve"> strain in New Zealand.</w:t>
      </w:r>
    </w:p>
    <w:p w14:paraId="737C8B5B" w14:textId="641ABA26" w:rsidR="003852B6" w:rsidRPr="004A6CF2" w:rsidRDefault="00FA38E0" w:rsidP="00FE5F9D">
      <w:pPr>
        <w:pStyle w:val="Heading1"/>
        <w:ind w:left="1134" w:hanging="1134"/>
      </w:pPr>
      <w:bookmarkStart w:id="8" w:name="_Toc497222238"/>
      <w:r>
        <w:t>4</w:t>
      </w:r>
      <w:r>
        <w:tab/>
      </w:r>
      <w:r w:rsidR="003852B6" w:rsidRPr="004A6CF2">
        <w:t>Impact Pathway</w:t>
      </w:r>
      <w:bookmarkEnd w:id="8"/>
      <w:r w:rsidR="0078483A">
        <w:t xml:space="preserve"> </w:t>
      </w:r>
    </w:p>
    <w:p w14:paraId="19BF9D9E" w14:textId="77777777" w:rsidR="007867F1" w:rsidRPr="004A6CF2" w:rsidRDefault="00DB7278" w:rsidP="00862C0D">
      <w:pPr>
        <w:pStyle w:val="Heading2"/>
        <w:ind w:left="0" w:firstLine="0"/>
      </w:pPr>
      <w:bookmarkStart w:id="9" w:name="_Toc497222239"/>
      <w:r w:rsidRPr="004A6CF2">
        <w:t xml:space="preserve">Project </w:t>
      </w:r>
      <w:r w:rsidR="007867F1" w:rsidRPr="004A6CF2">
        <w:t>Inputs</w:t>
      </w:r>
      <w:bookmarkEnd w:id="9"/>
    </w:p>
    <w:p w14:paraId="15A85004" w14:textId="01975B21" w:rsidR="00A34B04" w:rsidRDefault="00255A0C" w:rsidP="00012119">
      <w:pPr>
        <w:autoSpaceDE w:val="0"/>
        <w:autoSpaceDN w:val="0"/>
        <w:adjustRightInd w:val="0"/>
        <w:spacing w:after="0" w:line="276" w:lineRule="auto"/>
        <w:rPr>
          <w:rFonts w:asciiTheme="minorHAnsi" w:eastAsiaTheme="minorHAnsi" w:hAnsiTheme="minorHAnsi" w:cs="Calibri"/>
          <w:sz w:val="24"/>
          <w:szCs w:val="24"/>
        </w:rPr>
      </w:pPr>
      <w:bookmarkStart w:id="10" w:name="_Toc431908633"/>
      <w:r>
        <w:rPr>
          <w:rFonts w:asciiTheme="minorHAnsi" w:eastAsiaTheme="minorHAnsi" w:hAnsiTheme="minorHAnsi" w:cs="Calibri"/>
          <w:sz w:val="24"/>
          <w:szCs w:val="24"/>
        </w:rPr>
        <w:t>T</w:t>
      </w:r>
      <w:r w:rsidRPr="00255A0C">
        <w:rPr>
          <w:rFonts w:asciiTheme="minorHAnsi" w:eastAsiaTheme="minorHAnsi" w:hAnsiTheme="minorHAnsi" w:cs="Calibri"/>
          <w:sz w:val="24"/>
          <w:szCs w:val="24"/>
        </w:rPr>
        <w:t xml:space="preserve">he national rabbit biocontrol research and innovation program </w:t>
      </w:r>
      <w:r>
        <w:rPr>
          <w:rFonts w:asciiTheme="minorHAnsi" w:eastAsiaTheme="minorHAnsi" w:hAnsiTheme="minorHAnsi" w:cs="Calibri"/>
          <w:sz w:val="24"/>
          <w:szCs w:val="24"/>
        </w:rPr>
        <w:t>has been delivered through the IACRC, with major financial and in-kind resource</w:t>
      </w:r>
      <w:r w:rsidR="009751D6">
        <w:rPr>
          <w:rFonts w:asciiTheme="minorHAnsi" w:eastAsiaTheme="minorHAnsi" w:hAnsiTheme="minorHAnsi" w:cs="Calibri"/>
          <w:sz w:val="24"/>
          <w:szCs w:val="24"/>
        </w:rPr>
        <w:t>s</w:t>
      </w:r>
      <w:r>
        <w:rPr>
          <w:rFonts w:asciiTheme="minorHAnsi" w:eastAsiaTheme="minorHAnsi" w:hAnsiTheme="minorHAnsi" w:cs="Calibri"/>
          <w:sz w:val="24"/>
          <w:szCs w:val="24"/>
        </w:rPr>
        <w:t xml:space="preserve"> provided by the Australian government, state governments, and industry and </w:t>
      </w:r>
      <w:r w:rsidR="0038672C">
        <w:rPr>
          <w:rFonts w:asciiTheme="minorHAnsi" w:eastAsiaTheme="minorHAnsi" w:hAnsiTheme="minorHAnsi" w:cs="Calibri"/>
          <w:sz w:val="24"/>
          <w:szCs w:val="24"/>
        </w:rPr>
        <w:t xml:space="preserve">research agencies. </w:t>
      </w:r>
      <w:r w:rsidR="0076360F" w:rsidRPr="0076360F">
        <w:rPr>
          <w:rFonts w:asciiTheme="minorHAnsi" w:eastAsiaTheme="minorHAnsi" w:hAnsiTheme="minorHAnsi" w:cs="Calibri"/>
          <w:sz w:val="24"/>
          <w:szCs w:val="24"/>
        </w:rPr>
        <w:t>Through IACRC, the national rabbit biocontrol research and innovation program has provided funding to CSIRO and NSW DPI since 2007</w:t>
      </w:r>
      <w:r w:rsidR="0076360F">
        <w:rPr>
          <w:rFonts w:asciiTheme="minorHAnsi" w:eastAsiaTheme="minorHAnsi" w:hAnsiTheme="minorHAnsi" w:cs="Calibri"/>
          <w:sz w:val="24"/>
          <w:szCs w:val="24"/>
        </w:rPr>
        <w:t xml:space="preserve">. </w:t>
      </w:r>
      <w:r w:rsidR="00A34B04">
        <w:rPr>
          <w:rFonts w:asciiTheme="minorHAnsi" w:eastAsiaTheme="minorHAnsi" w:hAnsiTheme="minorHAnsi" w:cs="Calibri"/>
          <w:sz w:val="24"/>
          <w:szCs w:val="24"/>
        </w:rPr>
        <w:t xml:space="preserve">Key collaboration partners include: </w:t>
      </w:r>
    </w:p>
    <w:p w14:paraId="035741D4" w14:textId="10FE0D91" w:rsidR="00A34B04" w:rsidRDefault="00A34B04" w:rsidP="00012119">
      <w:pPr>
        <w:pStyle w:val="ListParagraph"/>
        <w:numPr>
          <w:ilvl w:val="0"/>
          <w:numId w:val="46"/>
        </w:numPr>
        <w:autoSpaceDE w:val="0"/>
        <w:autoSpaceDN w:val="0"/>
        <w:adjustRightInd w:val="0"/>
        <w:spacing w:after="0" w:line="276" w:lineRule="auto"/>
        <w:rPr>
          <w:rFonts w:asciiTheme="minorHAnsi" w:eastAsiaTheme="minorHAnsi" w:hAnsiTheme="minorHAnsi" w:cs="Calibri"/>
        </w:rPr>
      </w:pPr>
      <w:r w:rsidRPr="003D0CC7">
        <w:rPr>
          <w:rFonts w:asciiTheme="minorHAnsi" w:eastAsiaTheme="minorHAnsi" w:hAnsiTheme="minorHAnsi" w:cs="Calibri"/>
        </w:rPr>
        <w:t>Department of Agriculture and Water Resources (Commonwealth)</w:t>
      </w:r>
    </w:p>
    <w:p w14:paraId="40F1D1B8" w14:textId="18075CFB" w:rsidR="003D0CC7" w:rsidRPr="003D0CC7" w:rsidRDefault="003D0CC7" w:rsidP="00012119">
      <w:pPr>
        <w:pStyle w:val="ListParagraph"/>
        <w:numPr>
          <w:ilvl w:val="0"/>
          <w:numId w:val="46"/>
        </w:numPr>
        <w:autoSpaceDE w:val="0"/>
        <w:autoSpaceDN w:val="0"/>
        <w:adjustRightInd w:val="0"/>
        <w:spacing w:after="0" w:line="276" w:lineRule="auto"/>
        <w:rPr>
          <w:rFonts w:asciiTheme="minorHAnsi" w:eastAsiaTheme="minorHAnsi" w:hAnsiTheme="minorHAnsi" w:cs="Calibri"/>
        </w:rPr>
      </w:pPr>
      <w:r>
        <w:rPr>
          <w:rFonts w:asciiTheme="minorHAnsi" w:eastAsiaTheme="minorHAnsi" w:hAnsiTheme="minorHAnsi" w:cs="Calibri"/>
        </w:rPr>
        <w:t>CSIRO</w:t>
      </w:r>
    </w:p>
    <w:p w14:paraId="3FC1A803" w14:textId="7CAE4906" w:rsidR="00A34B04" w:rsidRPr="003D0CC7" w:rsidRDefault="00A34B04" w:rsidP="00012119">
      <w:pPr>
        <w:pStyle w:val="ListParagraph"/>
        <w:numPr>
          <w:ilvl w:val="0"/>
          <w:numId w:val="46"/>
        </w:numPr>
        <w:autoSpaceDE w:val="0"/>
        <w:autoSpaceDN w:val="0"/>
        <w:adjustRightInd w:val="0"/>
        <w:spacing w:after="0" w:line="276" w:lineRule="auto"/>
        <w:rPr>
          <w:rFonts w:asciiTheme="minorHAnsi" w:eastAsiaTheme="minorHAnsi" w:hAnsiTheme="minorHAnsi" w:cs="Calibri"/>
        </w:rPr>
      </w:pPr>
      <w:r w:rsidRPr="003D0CC7">
        <w:rPr>
          <w:rFonts w:asciiTheme="minorHAnsi" w:eastAsiaTheme="minorHAnsi" w:hAnsiTheme="minorHAnsi" w:cs="Calibri"/>
        </w:rPr>
        <w:t>Department of Primary Industries (New South Wales)</w:t>
      </w:r>
      <w:r w:rsidR="00F7658D">
        <w:rPr>
          <w:rFonts w:asciiTheme="minorHAnsi" w:eastAsiaTheme="minorHAnsi" w:hAnsiTheme="minorHAnsi" w:cs="Calibri"/>
        </w:rPr>
        <w:t xml:space="preserve"> (NSW DPI)</w:t>
      </w:r>
    </w:p>
    <w:p w14:paraId="694CBB3C" w14:textId="3FCC9F8A" w:rsidR="00A34B04" w:rsidRDefault="00A34B04" w:rsidP="00012119">
      <w:pPr>
        <w:pStyle w:val="ListParagraph"/>
        <w:numPr>
          <w:ilvl w:val="0"/>
          <w:numId w:val="46"/>
        </w:numPr>
        <w:autoSpaceDE w:val="0"/>
        <w:autoSpaceDN w:val="0"/>
        <w:adjustRightInd w:val="0"/>
        <w:spacing w:after="0" w:line="276" w:lineRule="auto"/>
        <w:rPr>
          <w:rFonts w:asciiTheme="minorHAnsi" w:eastAsiaTheme="minorHAnsi" w:hAnsiTheme="minorHAnsi" w:cs="Calibri"/>
        </w:rPr>
      </w:pPr>
      <w:r w:rsidRPr="003D0CC7">
        <w:rPr>
          <w:rFonts w:asciiTheme="minorHAnsi" w:eastAsiaTheme="minorHAnsi" w:hAnsiTheme="minorHAnsi" w:cs="Calibri"/>
        </w:rPr>
        <w:t>Australian Wool Innovation Ltd</w:t>
      </w:r>
      <w:r w:rsidR="00F7658D">
        <w:rPr>
          <w:rFonts w:asciiTheme="minorHAnsi" w:eastAsiaTheme="minorHAnsi" w:hAnsiTheme="minorHAnsi" w:cs="Calibri"/>
        </w:rPr>
        <w:t xml:space="preserve"> (AWI)</w:t>
      </w:r>
    </w:p>
    <w:p w14:paraId="6D86DA8E" w14:textId="2D4B60C8" w:rsidR="003D0CC7" w:rsidRPr="003D0CC7" w:rsidRDefault="003D0CC7" w:rsidP="00012119">
      <w:pPr>
        <w:pStyle w:val="ListParagraph"/>
        <w:numPr>
          <w:ilvl w:val="0"/>
          <w:numId w:val="46"/>
        </w:numPr>
        <w:autoSpaceDE w:val="0"/>
        <w:autoSpaceDN w:val="0"/>
        <w:adjustRightInd w:val="0"/>
        <w:spacing w:after="0" w:line="276" w:lineRule="auto"/>
        <w:rPr>
          <w:rFonts w:asciiTheme="minorHAnsi" w:eastAsiaTheme="minorHAnsi" w:hAnsiTheme="minorHAnsi" w:cs="Calibri"/>
        </w:rPr>
      </w:pPr>
      <w:r w:rsidRPr="003D0CC7">
        <w:rPr>
          <w:rFonts w:asciiTheme="minorHAnsi" w:eastAsiaTheme="minorHAnsi" w:hAnsiTheme="minorHAnsi" w:cs="Calibri"/>
        </w:rPr>
        <w:t>Meat &amp; Livestock Australia</w:t>
      </w:r>
      <w:r w:rsidR="00F7658D">
        <w:rPr>
          <w:rFonts w:asciiTheme="minorHAnsi" w:eastAsiaTheme="minorHAnsi" w:hAnsiTheme="minorHAnsi" w:cs="Calibri"/>
        </w:rPr>
        <w:t xml:space="preserve"> (MLA)</w:t>
      </w:r>
    </w:p>
    <w:p w14:paraId="3FB7E4C2" w14:textId="06BF4915" w:rsidR="00A34B04" w:rsidRDefault="003D0CC7" w:rsidP="00012119">
      <w:pPr>
        <w:pStyle w:val="ListParagraph"/>
        <w:numPr>
          <w:ilvl w:val="0"/>
          <w:numId w:val="46"/>
        </w:numPr>
        <w:autoSpaceDE w:val="0"/>
        <w:autoSpaceDN w:val="0"/>
        <w:adjustRightInd w:val="0"/>
        <w:spacing w:after="0" w:line="276" w:lineRule="auto"/>
        <w:rPr>
          <w:rFonts w:asciiTheme="minorHAnsi" w:eastAsiaTheme="minorHAnsi" w:hAnsiTheme="minorHAnsi" w:cs="Calibri"/>
        </w:rPr>
      </w:pPr>
      <w:r w:rsidRPr="003D0CC7">
        <w:rPr>
          <w:rFonts w:asciiTheme="minorHAnsi" w:eastAsiaTheme="minorHAnsi" w:hAnsiTheme="minorHAnsi" w:cs="Calibri"/>
        </w:rPr>
        <w:t>Rabbit Free Aus</w:t>
      </w:r>
      <w:r w:rsidR="00F7658D">
        <w:rPr>
          <w:rFonts w:asciiTheme="minorHAnsi" w:eastAsiaTheme="minorHAnsi" w:hAnsiTheme="minorHAnsi" w:cs="Calibri"/>
        </w:rPr>
        <w:t>tralia Inc</w:t>
      </w:r>
      <w:r w:rsidR="009751D6">
        <w:rPr>
          <w:rFonts w:asciiTheme="minorHAnsi" w:eastAsiaTheme="minorHAnsi" w:hAnsiTheme="minorHAnsi" w:cs="Calibri"/>
        </w:rPr>
        <w:t>.</w:t>
      </w:r>
      <w:r w:rsidR="00F7658D">
        <w:rPr>
          <w:rFonts w:asciiTheme="minorHAnsi" w:eastAsiaTheme="minorHAnsi" w:hAnsiTheme="minorHAnsi" w:cs="Calibri"/>
        </w:rPr>
        <w:t xml:space="preserve"> (RFA)</w:t>
      </w:r>
    </w:p>
    <w:p w14:paraId="1685DC03" w14:textId="77777777" w:rsidR="003D0CC7" w:rsidRPr="003D0CC7" w:rsidRDefault="003D0CC7" w:rsidP="00012119">
      <w:pPr>
        <w:pStyle w:val="ListParagraph"/>
        <w:numPr>
          <w:ilvl w:val="0"/>
          <w:numId w:val="46"/>
        </w:numPr>
        <w:autoSpaceDE w:val="0"/>
        <w:autoSpaceDN w:val="0"/>
        <w:adjustRightInd w:val="0"/>
        <w:spacing w:after="0" w:line="276" w:lineRule="auto"/>
        <w:rPr>
          <w:rFonts w:asciiTheme="minorHAnsi" w:eastAsiaTheme="minorHAnsi" w:hAnsiTheme="minorHAnsi" w:cs="Calibri"/>
        </w:rPr>
      </w:pPr>
      <w:r w:rsidRPr="003D0CC7">
        <w:rPr>
          <w:rFonts w:asciiTheme="minorHAnsi" w:eastAsiaTheme="minorHAnsi" w:hAnsiTheme="minorHAnsi" w:cs="Calibri"/>
        </w:rPr>
        <w:t>Department of Environment, Land, Water and Planning (Victoria)</w:t>
      </w:r>
    </w:p>
    <w:p w14:paraId="1638A7B1" w14:textId="73C72FAB" w:rsidR="003D0CC7" w:rsidRDefault="003D0CC7" w:rsidP="00012119">
      <w:pPr>
        <w:pStyle w:val="ListParagraph"/>
        <w:numPr>
          <w:ilvl w:val="0"/>
          <w:numId w:val="46"/>
        </w:numPr>
        <w:autoSpaceDE w:val="0"/>
        <w:autoSpaceDN w:val="0"/>
        <w:adjustRightInd w:val="0"/>
        <w:spacing w:after="0" w:line="276" w:lineRule="auto"/>
        <w:rPr>
          <w:rFonts w:asciiTheme="minorHAnsi" w:eastAsiaTheme="minorHAnsi" w:hAnsiTheme="minorHAnsi" w:cs="Calibri"/>
        </w:rPr>
      </w:pPr>
      <w:r w:rsidRPr="003D0CC7">
        <w:rPr>
          <w:rFonts w:asciiTheme="minorHAnsi" w:eastAsiaTheme="minorHAnsi" w:hAnsiTheme="minorHAnsi" w:cs="Calibri"/>
        </w:rPr>
        <w:t>Department of Agriculture, Fisheries and Forestry (Queensland)</w:t>
      </w:r>
    </w:p>
    <w:p w14:paraId="5DA8ED16" w14:textId="2DA61BBE" w:rsidR="008A5B39" w:rsidRDefault="008A5B39" w:rsidP="00012119">
      <w:pPr>
        <w:pStyle w:val="ListParagraph"/>
        <w:numPr>
          <w:ilvl w:val="0"/>
          <w:numId w:val="46"/>
        </w:numPr>
        <w:autoSpaceDE w:val="0"/>
        <w:autoSpaceDN w:val="0"/>
        <w:adjustRightInd w:val="0"/>
        <w:spacing w:after="0" w:line="276" w:lineRule="auto"/>
        <w:rPr>
          <w:rFonts w:asciiTheme="minorHAnsi" w:eastAsiaTheme="minorHAnsi" w:hAnsiTheme="minorHAnsi" w:cs="Calibri"/>
        </w:rPr>
      </w:pPr>
      <w:r w:rsidRPr="008A5B39">
        <w:rPr>
          <w:rFonts w:asciiTheme="minorHAnsi" w:eastAsiaTheme="minorHAnsi" w:hAnsiTheme="minorHAnsi" w:cs="Calibri"/>
        </w:rPr>
        <w:t xml:space="preserve">Department of Primary Industries &amp; Regions </w:t>
      </w:r>
      <w:r>
        <w:rPr>
          <w:rFonts w:asciiTheme="minorHAnsi" w:eastAsiaTheme="minorHAnsi" w:hAnsiTheme="minorHAnsi" w:cs="Calibri"/>
        </w:rPr>
        <w:t>(</w:t>
      </w:r>
      <w:r w:rsidRPr="008A5B39">
        <w:rPr>
          <w:rFonts w:asciiTheme="minorHAnsi" w:eastAsiaTheme="minorHAnsi" w:hAnsiTheme="minorHAnsi" w:cs="Calibri"/>
        </w:rPr>
        <w:t>South Australia</w:t>
      </w:r>
      <w:r>
        <w:rPr>
          <w:rFonts w:asciiTheme="minorHAnsi" w:eastAsiaTheme="minorHAnsi" w:hAnsiTheme="minorHAnsi" w:cs="Calibri"/>
        </w:rPr>
        <w:t>)</w:t>
      </w:r>
      <w:r w:rsidR="00A847B1">
        <w:rPr>
          <w:rFonts w:asciiTheme="minorHAnsi" w:eastAsiaTheme="minorHAnsi" w:hAnsiTheme="minorHAnsi" w:cs="Calibri"/>
        </w:rPr>
        <w:t xml:space="preserve"> (</w:t>
      </w:r>
      <w:r w:rsidR="00A847B1">
        <w:rPr>
          <w:rFonts w:asciiTheme="minorHAnsi" w:hAnsiTheme="minorHAnsi"/>
        </w:rPr>
        <w:t>PIRSA)</w:t>
      </w:r>
    </w:p>
    <w:p w14:paraId="47976A30" w14:textId="77777777" w:rsidR="003D0CC7" w:rsidRPr="003D0CC7" w:rsidRDefault="003D0CC7" w:rsidP="00012119">
      <w:pPr>
        <w:pStyle w:val="ListParagraph"/>
        <w:numPr>
          <w:ilvl w:val="0"/>
          <w:numId w:val="46"/>
        </w:numPr>
        <w:autoSpaceDE w:val="0"/>
        <w:autoSpaceDN w:val="0"/>
        <w:adjustRightInd w:val="0"/>
        <w:spacing w:after="0" w:line="276" w:lineRule="auto"/>
        <w:rPr>
          <w:rFonts w:asciiTheme="minorHAnsi" w:eastAsiaTheme="minorHAnsi" w:hAnsiTheme="minorHAnsi" w:cs="Calibri"/>
        </w:rPr>
      </w:pPr>
      <w:r w:rsidRPr="003D0CC7">
        <w:rPr>
          <w:rFonts w:asciiTheme="minorHAnsi" w:eastAsiaTheme="minorHAnsi" w:hAnsiTheme="minorHAnsi" w:cs="Calibri"/>
        </w:rPr>
        <w:t>ACT Government Environment and Planning</w:t>
      </w:r>
    </w:p>
    <w:p w14:paraId="3B7C9BA6" w14:textId="03252BF0" w:rsidR="003D0CC7" w:rsidRDefault="003D0CC7" w:rsidP="00012119">
      <w:pPr>
        <w:pStyle w:val="ListParagraph"/>
        <w:numPr>
          <w:ilvl w:val="0"/>
          <w:numId w:val="46"/>
        </w:numPr>
        <w:autoSpaceDE w:val="0"/>
        <w:autoSpaceDN w:val="0"/>
        <w:adjustRightInd w:val="0"/>
        <w:spacing w:after="0" w:line="276" w:lineRule="auto"/>
        <w:rPr>
          <w:rFonts w:asciiTheme="minorHAnsi" w:eastAsiaTheme="minorHAnsi" w:hAnsiTheme="minorHAnsi" w:cs="Calibri"/>
        </w:rPr>
      </w:pPr>
      <w:r w:rsidRPr="003D0CC7">
        <w:rPr>
          <w:rFonts w:asciiTheme="minorHAnsi" w:eastAsiaTheme="minorHAnsi" w:hAnsiTheme="minorHAnsi" w:cs="Calibri"/>
        </w:rPr>
        <w:lastRenderedPageBreak/>
        <w:t>ACT Government Territory and Municipal Services</w:t>
      </w:r>
    </w:p>
    <w:p w14:paraId="1F8011A3" w14:textId="047AED07" w:rsidR="008A5B39" w:rsidRDefault="008A5B39" w:rsidP="00012119">
      <w:pPr>
        <w:pStyle w:val="ListParagraph"/>
        <w:numPr>
          <w:ilvl w:val="0"/>
          <w:numId w:val="46"/>
        </w:numPr>
        <w:autoSpaceDE w:val="0"/>
        <w:autoSpaceDN w:val="0"/>
        <w:adjustRightInd w:val="0"/>
        <w:spacing w:after="0" w:line="276" w:lineRule="auto"/>
        <w:rPr>
          <w:rFonts w:asciiTheme="minorHAnsi" w:eastAsiaTheme="minorHAnsi" w:hAnsiTheme="minorHAnsi" w:cs="Calibri"/>
        </w:rPr>
      </w:pPr>
      <w:r>
        <w:rPr>
          <w:rFonts w:asciiTheme="minorHAnsi" w:eastAsiaTheme="minorHAnsi" w:hAnsiTheme="minorHAnsi" w:cs="Calibri"/>
        </w:rPr>
        <w:t xml:space="preserve">Parks </w:t>
      </w:r>
      <w:r w:rsidRPr="008A5B39">
        <w:rPr>
          <w:rFonts w:asciiTheme="minorHAnsi" w:eastAsiaTheme="minorHAnsi" w:hAnsiTheme="minorHAnsi" w:cs="Calibri"/>
        </w:rPr>
        <w:t>Victoria</w:t>
      </w:r>
    </w:p>
    <w:p w14:paraId="4413556D" w14:textId="44953638" w:rsidR="003D0CC7" w:rsidRDefault="003D0CC7" w:rsidP="00012119">
      <w:pPr>
        <w:pStyle w:val="ListParagraph"/>
        <w:numPr>
          <w:ilvl w:val="0"/>
          <w:numId w:val="46"/>
        </w:numPr>
        <w:autoSpaceDE w:val="0"/>
        <w:autoSpaceDN w:val="0"/>
        <w:adjustRightInd w:val="0"/>
        <w:spacing w:after="0" w:line="276" w:lineRule="auto"/>
        <w:rPr>
          <w:rFonts w:asciiTheme="minorHAnsi" w:eastAsiaTheme="minorHAnsi" w:hAnsiTheme="minorHAnsi" w:cs="Calibri"/>
        </w:rPr>
      </w:pPr>
      <w:r w:rsidRPr="003D0CC7">
        <w:rPr>
          <w:rFonts w:asciiTheme="minorHAnsi" w:eastAsiaTheme="minorHAnsi" w:hAnsiTheme="minorHAnsi" w:cs="Calibri"/>
        </w:rPr>
        <w:t>The University of Adelaide</w:t>
      </w:r>
    </w:p>
    <w:p w14:paraId="4B18A501" w14:textId="1DF2C0D8" w:rsidR="007E3D5D" w:rsidRDefault="007E3D5D" w:rsidP="00012119">
      <w:pPr>
        <w:pStyle w:val="ListParagraph"/>
        <w:numPr>
          <w:ilvl w:val="0"/>
          <w:numId w:val="46"/>
        </w:numPr>
        <w:autoSpaceDE w:val="0"/>
        <w:autoSpaceDN w:val="0"/>
        <w:adjustRightInd w:val="0"/>
        <w:spacing w:after="0" w:line="276" w:lineRule="auto"/>
        <w:rPr>
          <w:rFonts w:asciiTheme="minorHAnsi" w:eastAsiaTheme="minorHAnsi" w:hAnsiTheme="minorHAnsi" w:cs="Calibri"/>
        </w:rPr>
      </w:pPr>
      <w:r>
        <w:rPr>
          <w:rFonts w:asciiTheme="minorHAnsi" w:eastAsiaTheme="minorHAnsi" w:hAnsiTheme="minorHAnsi" w:cs="Calibri"/>
        </w:rPr>
        <w:t>The University of Canberra</w:t>
      </w:r>
    </w:p>
    <w:p w14:paraId="0B7EE3B8" w14:textId="73635C87" w:rsidR="007E3D5D" w:rsidRDefault="007E3D5D" w:rsidP="00012119">
      <w:pPr>
        <w:pStyle w:val="ListParagraph"/>
        <w:numPr>
          <w:ilvl w:val="0"/>
          <w:numId w:val="46"/>
        </w:numPr>
        <w:autoSpaceDE w:val="0"/>
        <w:autoSpaceDN w:val="0"/>
        <w:adjustRightInd w:val="0"/>
        <w:spacing w:after="0" w:line="276" w:lineRule="auto"/>
        <w:rPr>
          <w:rFonts w:asciiTheme="minorHAnsi" w:eastAsiaTheme="minorHAnsi" w:hAnsiTheme="minorHAnsi" w:cs="Calibri"/>
        </w:rPr>
      </w:pPr>
      <w:r>
        <w:rPr>
          <w:rFonts w:asciiTheme="minorHAnsi" w:eastAsiaTheme="minorHAnsi" w:hAnsiTheme="minorHAnsi" w:cs="Calibri"/>
        </w:rPr>
        <w:t>The University of Sydney</w:t>
      </w:r>
      <w:r w:rsidR="009751D6">
        <w:rPr>
          <w:rFonts w:asciiTheme="minorHAnsi" w:eastAsiaTheme="minorHAnsi" w:hAnsiTheme="minorHAnsi" w:cs="Calibri"/>
        </w:rPr>
        <w:t>.</w:t>
      </w:r>
    </w:p>
    <w:p w14:paraId="71FAEE52" w14:textId="7F225146" w:rsidR="0099782F" w:rsidRPr="001B6A1D" w:rsidRDefault="001B6A1D" w:rsidP="00012119">
      <w:pPr>
        <w:pStyle w:val="ListParagraph"/>
        <w:numPr>
          <w:ilvl w:val="0"/>
          <w:numId w:val="46"/>
        </w:numPr>
        <w:autoSpaceDE w:val="0"/>
        <w:autoSpaceDN w:val="0"/>
        <w:adjustRightInd w:val="0"/>
        <w:spacing w:after="0" w:line="276" w:lineRule="auto"/>
        <w:rPr>
          <w:rFonts w:asciiTheme="minorHAnsi" w:eastAsiaTheme="minorHAnsi" w:hAnsiTheme="minorHAnsi" w:cs="Calibri"/>
        </w:rPr>
      </w:pPr>
      <w:r>
        <w:rPr>
          <w:rFonts w:asciiTheme="minorHAnsi" w:hAnsiTheme="minorHAnsi" w:cs="Arial"/>
          <w:color w:val="222222"/>
        </w:rPr>
        <w:t xml:space="preserve">The International OIE reference laboratory for lagomorph diseases at the </w:t>
      </w:r>
      <w:r w:rsidRPr="001B6A1D">
        <w:rPr>
          <w:rFonts w:asciiTheme="minorHAnsi" w:hAnsiTheme="minorHAnsi" w:cs="Arial"/>
          <w:color w:val="222222"/>
        </w:rPr>
        <w:t>Istituto Zooprofilattico Sperimentale della Lombardia e Dell'Emilia Romagna</w:t>
      </w:r>
      <w:r>
        <w:rPr>
          <w:rFonts w:asciiTheme="minorHAnsi" w:hAnsiTheme="minorHAnsi" w:cs="Arial"/>
          <w:color w:val="222222"/>
        </w:rPr>
        <w:t>, Brescia, Italy.</w:t>
      </w:r>
      <w:r w:rsidR="0099782F">
        <w:rPr>
          <w:rFonts w:asciiTheme="minorHAnsi" w:hAnsiTheme="minorHAnsi" w:cs="Arial"/>
          <w:color w:val="222222"/>
        </w:rPr>
        <w:t>Landcare Research New Zealand</w:t>
      </w:r>
    </w:p>
    <w:p w14:paraId="2B4DDA16" w14:textId="77777777" w:rsidR="003D0CC7" w:rsidRDefault="003D0CC7" w:rsidP="00012119">
      <w:pPr>
        <w:autoSpaceDE w:val="0"/>
        <w:autoSpaceDN w:val="0"/>
        <w:adjustRightInd w:val="0"/>
        <w:spacing w:after="0" w:line="276" w:lineRule="auto"/>
        <w:rPr>
          <w:rFonts w:asciiTheme="minorHAnsi" w:eastAsiaTheme="minorHAnsi" w:hAnsiTheme="minorHAnsi" w:cs="Calibri"/>
          <w:sz w:val="24"/>
          <w:szCs w:val="24"/>
        </w:rPr>
      </w:pPr>
    </w:p>
    <w:p w14:paraId="16B9F5FD" w14:textId="343F3833" w:rsidR="00697099" w:rsidRPr="00697099" w:rsidRDefault="007E7937" w:rsidP="00012119">
      <w:pPr>
        <w:autoSpaceDE w:val="0"/>
        <w:autoSpaceDN w:val="0"/>
        <w:adjustRightInd w:val="0"/>
        <w:spacing w:after="0" w:line="276" w:lineRule="auto"/>
        <w:rPr>
          <w:rFonts w:asciiTheme="minorHAnsi" w:eastAsiaTheme="minorHAnsi" w:hAnsiTheme="minorHAnsi" w:cs="Calibri"/>
          <w:sz w:val="24"/>
          <w:szCs w:val="24"/>
        </w:rPr>
      </w:pPr>
      <w:r w:rsidRPr="007E7937">
        <w:rPr>
          <w:rFonts w:asciiTheme="minorHAnsi" w:eastAsiaTheme="minorHAnsi" w:hAnsiTheme="minorHAnsi" w:cs="Calibri"/>
          <w:sz w:val="24"/>
          <w:szCs w:val="24"/>
        </w:rPr>
        <w:t xml:space="preserve">Table 4.1 shows the cash and in-kind support </w:t>
      </w:r>
      <w:r w:rsidR="004B0A54" w:rsidRPr="004B0A54">
        <w:rPr>
          <w:rFonts w:asciiTheme="minorHAnsi" w:eastAsiaTheme="minorHAnsi" w:hAnsiTheme="minorHAnsi" w:cs="Calibri"/>
          <w:sz w:val="24"/>
          <w:szCs w:val="24"/>
        </w:rPr>
        <w:t xml:space="preserve">received </w:t>
      </w:r>
      <w:r w:rsidR="004B0A54">
        <w:rPr>
          <w:rFonts w:asciiTheme="minorHAnsi" w:eastAsiaTheme="minorHAnsi" w:hAnsiTheme="minorHAnsi" w:cs="Calibri"/>
          <w:sz w:val="24"/>
          <w:szCs w:val="24"/>
        </w:rPr>
        <w:t xml:space="preserve">for the </w:t>
      </w:r>
      <w:r w:rsidR="00296567">
        <w:rPr>
          <w:rFonts w:asciiTheme="minorHAnsi" w:eastAsiaTheme="minorHAnsi" w:hAnsiTheme="minorHAnsi" w:cs="Calibri"/>
          <w:sz w:val="24"/>
          <w:szCs w:val="24"/>
        </w:rPr>
        <w:t>p</w:t>
      </w:r>
      <w:r w:rsidR="004B0A54">
        <w:rPr>
          <w:rFonts w:asciiTheme="minorHAnsi" w:eastAsiaTheme="minorHAnsi" w:hAnsiTheme="minorHAnsi" w:cs="Calibri"/>
          <w:sz w:val="24"/>
          <w:szCs w:val="24"/>
        </w:rPr>
        <w:t xml:space="preserve">roject </w:t>
      </w:r>
      <w:r w:rsidR="004B0A54" w:rsidRPr="004B0A54">
        <w:rPr>
          <w:rFonts w:asciiTheme="minorHAnsi" w:eastAsiaTheme="minorHAnsi" w:hAnsiTheme="minorHAnsi" w:cs="Calibri"/>
          <w:sz w:val="24"/>
          <w:szCs w:val="24"/>
        </w:rPr>
        <w:t>over time from both CSIRO and external organisations</w:t>
      </w:r>
      <w:r w:rsidR="005069AE">
        <w:rPr>
          <w:rFonts w:asciiTheme="minorHAnsi" w:eastAsiaTheme="minorHAnsi" w:hAnsiTheme="minorHAnsi" w:cs="Calibri"/>
          <w:sz w:val="24"/>
          <w:szCs w:val="24"/>
        </w:rPr>
        <w:t xml:space="preserve"> (e.g. IACRC)</w:t>
      </w:r>
      <w:r w:rsidR="00C2064A">
        <w:rPr>
          <w:rFonts w:asciiTheme="minorHAnsi" w:eastAsiaTheme="minorHAnsi" w:hAnsiTheme="minorHAnsi" w:cs="Calibri"/>
          <w:sz w:val="24"/>
          <w:szCs w:val="24"/>
        </w:rPr>
        <w:t xml:space="preserve">, which </w:t>
      </w:r>
      <w:r w:rsidRPr="007E7937">
        <w:rPr>
          <w:rFonts w:asciiTheme="minorHAnsi" w:eastAsiaTheme="minorHAnsi" w:hAnsiTheme="minorHAnsi" w:cs="Calibri"/>
          <w:sz w:val="24"/>
          <w:szCs w:val="24"/>
        </w:rPr>
        <w:t>total just over $</w:t>
      </w:r>
      <w:r w:rsidR="005069AE">
        <w:rPr>
          <w:rFonts w:asciiTheme="minorHAnsi" w:eastAsiaTheme="minorHAnsi" w:hAnsiTheme="minorHAnsi" w:cs="Calibri"/>
          <w:sz w:val="24"/>
          <w:szCs w:val="24"/>
        </w:rPr>
        <w:t>4.94</w:t>
      </w:r>
      <w:r w:rsidR="00C2064A">
        <w:rPr>
          <w:rFonts w:asciiTheme="minorHAnsi" w:eastAsiaTheme="minorHAnsi" w:hAnsiTheme="minorHAnsi" w:cs="Calibri"/>
          <w:sz w:val="24"/>
          <w:szCs w:val="24"/>
        </w:rPr>
        <w:t xml:space="preserve"> m</w:t>
      </w:r>
      <w:r w:rsidRPr="007E7937">
        <w:rPr>
          <w:rFonts w:asciiTheme="minorHAnsi" w:eastAsiaTheme="minorHAnsi" w:hAnsiTheme="minorHAnsi" w:cs="Calibri"/>
          <w:sz w:val="24"/>
          <w:szCs w:val="24"/>
        </w:rPr>
        <w:t>illion</w:t>
      </w:r>
      <w:r w:rsidR="00C2064A">
        <w:rPr>
          <w:rFonts w:asciiTheme="minorHAnsi" w:eastAsiaTheme="minorHAnsi" w:hAnsiTheme="minorHAnsi" w:cs="Calibri"/>
          <w:sz w:val="24"/>
          <w:szCs w:val="24"/>
        </w:rPr>
        <w:t xml:space="preserve"> between 2007</w:t>
      </w:r>
      <w:r w:rsidR="00996BE1">
        <w:rPr>
          <w:rFonts w:asciiTheme="minorHAnsi" w:eastAsiaTheme="minorHAnsi" w:hAnsiTheme="minorHAnsi" w:cs="Calibri"/>
          <w:sz w:val="24"/>
          <w:szCs w:val="24"/>
        </w:rPr>
        <w:t>-</w:t>
      </w:r>
      <w:r w:rsidR="00C2064A">
        <w:rPr>
          <w:rFonts w:asciiTheme="minorHAnsi" w:eastAsiaTheme="minorHAnsi" w:hAnsiTheme="minorHAnsi" w:cs="Calibri"/>
          <w:sz w:val="24"/>
          <w:szCs w:val="24"/>
        </w:rPr>
        <w:t>08 and 201</w:t>
      </w:r>
      <w:r w:rsidR="005069AE">
        <w:rPr>
          <w:rFonts w:asciiTheme="minorHAnsi" w:eastAsiaTheme="minorHAnsi" w:hAnsiTheme="minorHAnsi" w:cs="Calibri"/>
          <w:sz w:val="24"/>
          <w:szCs w:val="24"/>
        </w:rPr>
        <w:t>7</w:t>
      </w:r>
      <w:r w:rsidR="00996BE1">
        <w:rPr>
          <w:rFonts w:asciiTheme="minorHAnsi" w:eastAsiaTheme="minorHAnsi" w:hAnsiTheme="minorHAnsi" w:cs="Calibri"/>
          <w:sz w:val="24"/>
          <w:szCs w:val="24"/>
        </w:rPr>
        <w:t>-</w:t>
      </w:r>
      <w:r w:rsidR="00C2064A">
        <w:rPr>
          <w:rFonts w:asciiTheme="minorHAnsi" w:eastAsiaTheme="minorHAnsi" w:hAnsiTheme="minorHAnsi" w:cs="Calibri"/>
          <w:sz w:val="24"/>
          <w:szCs w:val="24"/>
        </w:rPr>
        <w:t>1</w:t>
      </w:r>
      <w:r w:rsidR="005069AE">
        <w:rPr>
          <w:rFonts w:asciiTheme="minorHAnsi" w:eastAsiaTheme="minorHAnsi" w:hAnsiTheme="minorHAnsi" w:cs="Calibri"/>
          <w:sz w:val="24"/>
          <w:szCs w:val="24"/>
        </w:rPr>
        <w:t>8</w:t>
      </w:r>
      <w:r w:rsidR="00C2064A">
        <w:rPr>
          <w:rFonts w:asciiTheme="minorHAnsi" w:eastAsiaTheme="minorHAnsi" w:hAnsiTheme="minorHAnsi" w:cs="Calibri"/>
          <w:sz w:val="24"/>
          <w:szCs w:val="24"/>
        </w:rPr>
        <w:t>.</w:t>
      </w:r>
      <w:r w:rsidR="00F4754D">
        <w:rPr>
          <w:rFonts w:asciiTheme="minorHAnsi" w:eastAsiaTheme="minorHAnsi" w:hAnsiTheme="minorHAnsi" w:cs="Calibri"/>
          <w:sz w:val="24"/>
          <w:szCs w:val="24"/>
        </w:rPr>
        <w:t xml:space="preserve"> Other</w:t>
      </w:r>
      <w:r w:rsidR="00273122">
        <w:rPr>
          <w:rFonts w:asciiTheme="minorHAnsi" w:eastAsiaTheme="minorHAnsi" w:hAnsiTheme="minorHAnsi" w:cs="Calibri"/>
          <w:sz w:val="24"/>
          <w:szCs w:val="24"/>
        </w:rPr>
        <w:t xml:space="preserve"> i</w:t>
      </w:r>
      <w:r w:rsidR="00F4754D" w:rsidRPr="00F4754D">
        <w:rPr>
          <w:rFonts w:asciiTheme="minorHAnsi" w:eastAsiaTheme="minorHAnsi" w:hAnsiTheme="minorHAnsi" w:cs="Calibri"/>
          <w:sz w:val="24"/>
          <w:szCs w:val="24"/>
        </w:rPr>
        <w:t xml:space="preserve">n-kind contributions from CSIRO and </w:t>
      </w:r>
      <w:r w:rsidR="00273122">
        <w:rPr>
          <w:rFonts w:asciiTheme="minorHAnsi" w:eastAsiaTheme="minorHAnsi" w:hAnsiTheme="minorHAnsi" w:cs="Calibri"/>
          <w:sz w:val="24"/>
          <w:szCs w:val="24"/>
        </w:rPr>
        <w:t xml:space="preserve">collaborators </w:t>
      </w:r>
      <w:r w:rsidR="00F4754D" w:rsidRPr="00F4754D">
        <w:rPr>
          <w:rFonts w:asciiTheme="minorHAnsi" w:eastAsiaTheme="minorHAnsi" w:hAnsiTheme="minorHAnsi" w:cs="Calibri"/>
          <w:sz w:val="24"/>
          <w:szCs w:val="24"/>
        </w:rPr>
        <w:t>in terms of previously created skills and capabilities were significant, but are difficult to quantify due to measurement constraints.</w:t>
      </w:r>
    </w:p>
    <w:p w14:paraId="1BA0F438" w14:textId="6A83A390" w:rsidR="00BB50E7" w:rsidRDefault="007735FF" w:rsidP="00EE3AC6">
      <w:pPr>
        <w:pStyle w:val="Heading4"/>
        <w:tabs>
          <w:tab w:val="left" w:pos="4943"/>
        </w:tabs>
        <w:rPr>
          <w:rFonts w:asciiTheme="minorHAnsi" w:hAnsiTheme="minorHAnsi"/>
          <w:sz w:val="20"/>
          <w:szCs w:val="20"/>
        </w:rPr>
      </w:pPr>
      <w:r w:rsidRPr="007735FF">
        <w:rPr>
          <w:rFonts w:asciiTheme="minorHAnsi" w:hAnsiTheme="minorHAnsi"/>
          <w:sz w:val="20"/>
          <w:szCs w:val="20"/>
        </w:rPr>
        <w:t xml:space="preserve">Table </w:t>
      </w:r>
      <w:r w:rsidR="00153BFE">
        <w:rPr>
          <w:rFonts w:asciiTheme="minorHAnsi" w:hAnsiTheme="minorHAnsi"/>
          <w:sz w:val="20"/>
          <w:szCs w:val="20"/>
        </w:rPr>
        <w:t>4.1</w:t>
      </w:r>
      <w:bookmarkEnd w:id="10"/>
      <w:r>
        <w:rPr>
          <w:rFonts w:asciiTheme="minorHAnsi" w:hAnsiTheme="minorHAnsi"/>
          <w:sz w:val="20"/>
          <w:szCs w:val="20"/>
        </w:rPr>
        <w:t xml:space="preserve">: </w:t>
      </w:r>
      <w:r w:rsidRPr="007735FF">
        <w:rPr>
          <w:rFonts w:asciiTheme="minorHAnsi" w:hAnsiTheme="minorHAnsi"/>
          <w:sz w:val="20"/>
          <w:szCs w:val="20"/>
        </w:rPr>
        <w:t>CASH AND IN-KIND SUPPORT FOR PROJECT</w:t>
      </w:r>
      <w:r w:rsidR="00EE3AC6">
        <w:rPr>
          <w:rFonts w:asciiTheme="minorHAnsi" w:hAnsiTheme="minorHAnsi"/>
          <w:sz w:val="20"/>
          <w:szCs w:val="20"/>
        </w:rPr>
        <w:t xml:space="preserve"> ($ nominal)</w:t>
      </w:r>
      <w:r w:rsidR="00EE3AC6">
        <w:rPr>
          <w:rFonts w:asciiTheme="minorHAnsi" w:hAnsiTheme="minorHAnsi"/>
          <w:sz w:val="20"/>
          <w:szCs w:val="20"/>
        </w:rPr>
        <w:tab/>
      </w:r>
    </w:p>
    <w:tbl>
      <w:tblPr>
        <w:tblStyle w:val="TableCSIRO"/>
        <w:tblW w:w="9466" w:type="dxa"/>
        <w:tblLayout w:type="fixed"/>
        <w:tblLook w:val="04A0" w:firstRow="1" w:lastRow="0" w:firstColumn="1" w:lastColumn="0" w:noHBand="0" w:noVBand="1"/>
      </w:tblPr>
      <w:tblGrid>
        <w:gridCol w:w="1464"/>
        <w:gridCol w:w="3018"/>
        <w:gridCol w:w="2492"/>
        <w:gridCol w:w="2492"/>
      </w:tblGrid>
      <w:tr w:rsidR="00153BFE" w:rsidRPr="00EE3AC6" w14:paraId="040373B0" w14:textId="77777777" w:rsidTr="00012119">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1464" w:type="dxa"/>
            <w:hideMark/>
          </w:tcPr>
          <w:p w14:paraId="59F1973A" w14:textId="1AA6C8C2" w:rsidR="00153BFE" w:rsidRPr="00012119" w:rsidRDefault="00153BFE" w:rsidP="00153BFE">
            <w:pPr>
              <w:spacing w:after="0"/>
              <w:jc w:val="center"/>
              <w:rPr>
                <w:rFonts w:asciiTheme="minorHAnsi" w:eastAsia="Times New Roman" w:hAnsiTheme="minorHAnsi"/>
                <w:b w:val="0"/>
                <w:bCs w:val="0"/>
                <w:color w:val="FFFFFF" w:themeColor="background1"/>
              </w:rPr>
            </w:pPr>
            <w:r w:rsidRPr="00012119">
              <w:rPr>
                <w:rFonts w:asciiTheme="minorHAnsi" w:eastAsia="Times New Roman" w:hAnsiTheme="minorHAnsi"/>
                <w:color w:val="FFFFFF" w:themeColor="background1"/>
              </w:rPr>
              <w:t>Year</w:t>
            </w:r>
          </w:p>
        </w:tc>
        <w:tc>
          <w:tcPr>
            <w:tcW w:w="3018" w:type="dxa"/>
            <w:hideMark/>
          </w:tcPr>
          <w:p w14:paraId="49DFDF59" w14:textId="7A6D92C9" w:rsidR="00153BFE" w:rsidRPr="00012119" w:rsidRDefault="00294195" w:rsidP="00294195">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bCs w:val="0"/>
                <w:color w:val="FFFFFF" w:themeColor="background1"/>
              </w:rPr>
            </w:pPr>
            <w:r w:rsidRPr="00012119">
              <w:rPr>
                <w:rFonts w:asciiTheme="minorHAnsi" w:eastAsia="Times New Roman" w:hAnsiTheme="minorHAnsi"/>
                <w:color w:val="FFFFFF" w:themeColor="background1"/>
              </w:rPr>
              <w:t>Collaborators</w:t>
            </w:r>
            <w:r w:rsidR="00153BFE" w:rsidRPr="00012119">
              <w:rPr>
                <w:rFonts w:asciiTheme="minorHAnsi" w:eastAsia="Times New Roman" w:hAnsiTheme="minorHAnsi"/>
                <w:color w:val="FFFFFF" w:themeColor="background1"/>
              </w:rPr>
              <w:t>(cash)</w:t>
            </w:r>
          </w:p>
        </w:tc>
        <w:tc>
          <w:tcPr>
            <w:tcW w:w="2492" w:type="dxa"/>
            <w:hideMark/>
          </w:tcPr>
          <w:p w14:paraId="0259170E" w14:textId="77777777" w:rsidR="00153BFE" w:rsidRPr="00012119" w:rsidRDefault="00153BFE" w:rsidP="00153BF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bCs w:val="0"/>
                <w:color w:val="FFFFFF" w:themeColor="background1"/>
              </w:rPr>
            </w:pPr>
            <w:r w:rsidRPr="00012119">
              <w:rPr>
                <w:rFonts w:asciiTheme="minorHAnsi" w:eastAsia="Times New Roman" w:hAnsiTheme="minorHAnsi"/>
                <w:color w:val="FFFFFF" w:themeColor="background1"/>
              </w:rPr>
              <w:t>CSIRO (in-kind)</w:t>
            </w:r>
          </w:p>
        </w:tc>
        <w:tc>
          <w:tcPr>
            <w:tcW w:w="2492" w:type="dxa"/>
            <w:hideMark/>
          </w:tcPr>
          <w:p w14:paraId="671AA39C" w14:textId="691E58B7" w:rsidR="00153BFE" w:rsidRPr="00012119" w:rsidRDefault="00153BFE" w:rsidP="00153BF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bCs w:val="0"/>
                <w:color w:val="FFFFFF" w:themeColor="background1"/>
              </w:rPr>
            </w:pPr>
            <w:r w:rsidRPr="00012119">
              <w:rPr>
                <w:rFonts w:asciiTheme="minorHAnsi" w:eastAsia="Times New Roman" w:hAnsiTheme="minorHAnsi"/>
                <w:color w:val="FFFFFF" w:themeColor="background1"/>
              </w:rPr>
              <w:t>Total</w:t>
            </w:r>
          </w:p>
        </w:tc>
      </w:tr>
      <w:tr w:rsidR="009F0271" w:rsidRPr="00EE3AC6" w14:paraId="720CB7F2" w14:textId="77777777" w:rsidTr="0001211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464" w:type="dxa"/>
            <w:hideMark/>
          </w:tcPr>
          <w:p w14:paraId="1379DC84" w14:textId="2EC77CA3" w:rsidR="009F0271" w:rsidRPr="00EE3AC6" w:rsidRDefault="009F0271" w:rsidP="009F0271">
            <w:pPr>
              <w:spacing w:after="0"/>
              <w:jc w:val="center"/>
              <w:rPr>
                <w:rFonts w:asciiTheme="minorHAnsi" w:eastAsia="Times New Roman" w:hAnsiTheme="minorHAnsi"/>
                <w:bCs w:val="0"/>
              </w:rPr>
            </w:pPr>
            <w:r w:rsidRPr="00EE3AC6">
              <w:rPr>
                <w:rFonts w:asciiTheme="minorHAnsi" w:eastAsia="Times New Roman" w:hAnsiTheme="minorHAnsi"/>
              </w:rPr>
              <w:t>2007</w:t>
            </w:r>
            <w:r>
              <w:rPr>
                <w:rFonts w:asciiTheme="minorHAnsi" w:eastAsia="Times New Roman" w:hAnsiTheme="minorHAnsi"/>
              </w:rPr>
              <w:t>-</w:t>
            </w:r>
            <w:r w:rsidRPr="00EE3AC6">
              <w:rPr>
                <w:rFonts w:asciiTheme="minorHAnsi" w:eastAsia="Times New Roman" w:hAnsiTheme="minorHAnsi"/>
              </w:rPr>
              <w:t>08</w:t>
            </w:r>
          </w:p>
        </w:tc>
        <w:tc>
          <w:tcPr>
            <w:tcW w:w="3018" w:type="dxa"/>
            <w:hideMark/>
          </w:tcPr>
          <w:p w14:paraId="2D8AE10A" w14:textId="281DBAEF" w:rsidR="009F0271" w:rsidRPr="00EE3AC6" w:rsidRDefault="009F0271" w:rsidP="009F027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rPr>
            </w:pPr>
            <w:r>
              <w:rPr>
                <w:rFonts w:asciiTheme="minorHAnsi" w:eastAsia="Times New Roman" w:hAnsiTheme="minorHAnsi"/>
              </w:rPr>
              <w:t>-</w:t>
            </w:r>
          </w:p>
        </w:tc>
        <w:tc>
          <w:tcPr>
            <w:tcW w:w="2492" w:type="dxa"/>
            <w:hideMark/>
          </w:tcPr>
          <w:p w14:paraId="3987D392" w14:textId="179929DC" w:rsidR="009F0271" w:rsidRPr="00EE3AC6" w:rsidRDefault="009F0271" w:rsidP="009F027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rPr>
            </w:pPr>
            <w:r>
              <w:rPr>
                <w:rFonts w:asciiTheme="minorHAnsi" w:eastAsia="Times New Roman" w:hAnsiTheme="minorHAnsi"/>
              </w:rPr>
              <w:t>-</w:t>
            </w:r>
          </w:p>
        </w:tc>
        <w:tc>
          <w:tcPr>
            <w:tcW w:w="2492" w:type="dxa"/>
            <w:hideMark/>
          </w:tcPr>
          <w:p w14:paraId="7B8680EB" w14:textId="74BADDCB" w:rsidR="009F0271" w:rsidRPr="00EE3AC6" w:rsidRDefault="009F0271" w:rsidP="009F027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rPr>
            </w:pPr>
            <w:r>
              <w:t>-</w:t>
            </w:r>
          </w:p>
        </w:tc>
      </w:tr>
      <w:tr w:rsidR="009F0271" w:rsidRPr="00EE3AC6" w14:paraId="2D9B29D1" w14:textId="77777777" w:rsidTr="00012119">
        <w:trPr>
          <w:trHeight w:val="314"/>
        </w:trPr>
        <w:tc>
          <w:tcPr>
            <w:cnfStyle w:val="001000000000" w:firstRow="0" w:lastRow="0" w:firstColumn="1" w:lastColumn="0" w:oddVBand="0" w:evenVBand="0" w:oddHBand="0" w:evenHBand="0" w:firstRowFirstColumn="0" w:firstRowLastColumn="0" w:lastRowFirstColumn="0" w:lastRowLastColumn="0"/>
            <w:tcW w:w="1464" w:type="dxa"/>
            <w:noWrap/>
            <w:hideMark/>
          </w:tcPr>
          <w:p w14:paraId="6CF9B36D" w14:textId="77777777" w:rsidR="009F0271" w:rsidRPr="00EE3AC6" w:rsidRDefault="009F0271" w:rsidP="009F0271">
            <w:pPr>
              <w:spacing w:after="0"/>
              <w:jc w:val="center"/>
              <w:rPr>
                <w:rFonts w:asciiTheme="minorHAnsi" w:eastAsia="Times New Roman" w:hAnsiTheme="minorHAnsi"/>
              </w:rPr>
            </w:pPr>
            <w:r w:rsidRPr="00EE3AC6">
              <w:rPr>
                <w:rFonts w:asciiTheme="minorHAnsi" w:eastAsia="Times New Roman" w:hAnsiTheme="minorHAnsi"/>
              </w:rPr>
              <w:t>2008-09</w:t>
            </w:r>
          </w:p>
        </w:tc>
        <w:tc>
          <w:tcPr>
            <w:tcW w:w="3018" w:type="dxa"/>
            <w:hideMark/>
          </w:tcPr>
          <w:p w14:paraId="42811A6E" w14:textId="6CFA1E0C" w:rsidR="009F0271" w:rsidRPr="00EE3AC6" w:rsidRDefault="009F0271" w:rsidP="009F0271">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F12D7">
              <w:t>211,920</w:t>
            </w:r>
          </w:p>
        </w:tc>
        <w:tc>
          <w:tcPr>
            <w:tcW w:w="2492" w:type="dxa"/>
            <w:hideMark/>
          </w:tcPr>
          <w:p w14:paraId="3E6DE4B8" w14:textId="3CC50AE3" w:rsidR="009F0271" w:rsidRPr="00EE3AC6" w:rsidRDefault="009F0271" w:rsidP="009F0271">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F12D7">
              <w:t>221,942</w:t>
            </w:r>
          </w:p>
        </w:tc>
        <w:tc>
          <w:tcPr>
            <w:tcW w:w="2492" w:type="dxa"/>
            <w:hideMark/>
          </w:tcPr>
          <w:p w14:paraId="3C79F43A" w14:textId="146F2A6B" w:rsidR="009F0271" w:rsidRPr="00EE3AC6" w:rsidRDefault="009F0271" w:rsidP="009F0271">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F12D7">
              <w:t>433,862</w:t>
            </w:r>
          </w:p>
        </w:tc>
      </w:tr>
      <w:tr w:rsidR="009F0271" w:rsidRPr="00EE3AC6" w14:paraId="198BD2B6" w14:textId="77777777" w:rsidTr="0001211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464" w:type="dxa"/>
            <w:noWrap/>
            <w:hideMark/>
          </w:tcPr>
          <w:p w14:paraId="349FFB1D" w14:textId="77777777" w:rsidR="009F0271" w:rsidRPr="00EE3AC6" w:rsidRDefault="009F0271" w:rsidP="009F0271">
            <w:pPr>
              <w:spacing w:after="0"/>
              <w:jc w:val="center"/>
              <w:rPr>
                <w:rFonts w:asciiTheme="minorHAnsi" w:eastAsia="Times New Roman" w:hAnsiTheme="minorHAnsi"/>
              </w:rPr>
            </w:pPr>
            <w:r w:rsidRPr="00EE3AC6">
              <w:rPr>
                <w:rFonts w:asciiTheme="minorHAnsi" w:eastAsia="Times New Roman" w:hAnsiTheme="minorHAnsi"/>
              </w:rPr>
              <w:t>2009-10</w:t>
            </w:r>
          </w:p>
        </w:tc>
        <w:tc>
          <w:tcPr>
            <w:tcW w:w="3018" w:type="dxa"/>
            <w:hideMark/>
          </w:tcPr>
          <w:p w14:paraId="2CA0E05D" w14:textId="2B942FD1" w:rsidR="009F0271" w:rsidRPr="00EE3AC6" w:rsidRDefault="009F0271" w:rsidP="009F027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rPr>
            </w:pPr>
            <w:r w:rsidRPr="007F12D7">
              <w:t xml:space="preserve"> 237,033 </w:t>
            </w:r>
          </w:p>
        </w:tc>
        <w:tc>
          <w:tcPr>
            <w:tcW w:w="2492" w:type="dxa"/>
            <w:hideMark/>
          </w:tcPr>
          <w:p w14:paraId="5CADB913" w14:textId="34B85880" w:rsidR="009F0271" w:rsidRPr="00EE3AC6" w:rsidRDefault="009F0271" w:rsidP="009F027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rPr>
            </w:pPr>
            <w:r w:rsidRPr="007F12D7">
              <w:t xml:space="preserve"> 254,530 </w:t>
            </w:r>
          </w:p>
        </w:tc>
        <w:tc>
          <w:tcPr>
            <w:tcW w:w="2492" w:type="dxa"/>
            <w:hideMark/>
          </w:tcPr>
          <w:p w14:paraId="507AFEBF" w14:textId="5C2EE073" w:rsidR="009F0271" w:rsidRPr="00EE3AC6" w:rsidRDefault="009F0271" w:rsidP="009F027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rPr>
            </w:pPr>
            <w:r w:rsidRPr="007F12D7">
              <w:t>491,563</w:t>
            </w:r>
          </w:p>
        </w:tc>
      </w:tr>
      <w:tr w:rsidR="009F0271" w:rsidRPr="00EE3AC6" w14:paraId="27CA5B57" w14:textId="77777777" w:rsidTr="00012119">
        <w:trPr>
          <w:trHeight w:val="314"/>
        </w:trPr>
        <w:tc>
          <w:tcPr>
            <w:cnfStyle w:val="001000000000" w:firstRow="0" w:lastRow="0" w:firstColumn="1" w:lastColumn="0" w:oddVBand="0" w:evenVBand="0" w:oddHBand="0" w:evenHBand="0" w:firstRowFirstColumn="0" w:firstRowLastColumn="0" w:lastRowFirstColumn="0" w:lastRowLastColumn="0"/>
            <w:tcW w:w="1464" w:type="dxa"/>
            <w:noWrap/>
            <w:hideMark/>
          </w:tcPr>
          <w:p w14:paraId="241F441F" w14:textId="77777777" w:rsidR="009F0271" w:rsidRPr="00EE3AC6" w:rsidRDefault="009F0271" w:rsidP="009F0271">
            <w:pPr>
              <w:spacing w:after="0"/>
              <w:jc w:val="center"/>
              <w:rPr>
                <w:rFonts w:asciiTheme="minorHAnsi" w:eastAsia="Times New Roman" w:hAnsiTheme="minorHAnsi"/>
              </w:rPr>
            </w:pPr>
            <w:r w:rsidRPr="00EE3AC6">
              <w:rPr>
                <w:rFonts w:asciiTheme="minorHAnsi" w:eastAsia="Times New Roman" w:hAnsiTheme="minorHAnsi"/>
              </w:rPr>
              <w:t>2010-11</w:t>
            </w:r>
          </w:p>
        </w:tc>
        <w:tc>
          <w:tcPr>
            <w:tcW w:w="3018" w:type="dxa"/>
            <w:hideMark/>
          </w:tcPr>
          <w:p w14:paraId="319CBC74" w14:textId="0A01AD31" w:rsidR="009F0271" w:rsidRPr="00EE3AC6" w:rsidRDefault="009F0271" w:rsidP="009F0271">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F12D7">
              <w:t xml:space="preserve"> 41,047 </w:t>
            </w:r>
          </w:p>
        </w:tc>
        <w:tc>
          <w:tcPr>
            <w:tcW w:w="2492" w:type="dxa"/>
            <w:hideMark/>
          </w:tcPr>
          <w:p w14:paraId="5F72895F" w14:textId="17CBB54B" w:rsidR="009F0271" w:rsidRPr="00EE3AC6" w:rsidRDefault="009F0271" w:rsidP="009F0271">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F12D7">
              <w:t xml:space="preserve"> 57,926 </w:t>
            </w:r>
          </w:p>
        </w:tc>
        <w:tc>
          <w:tcPr>
            <w:tcW w:w="2492" w:type="dxa"/>
            <w:hideMark/>
          </w:tcPr>
          <w:p w14:paraId="3555632C" w14:textId="2065C85D" w:rsidR="009F0271" w:rsidRPr="00EE3AC6" w:rsidRDefault="009F0271" w:rsidP="009F0271">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F12D7">
              <w:t>98,973</w:t>
            </w:r>
          </w:p>
        </w:tc>
      </w:tr>
      <w:tr w:rsidR="009F0271" w:rsidRPr="00EE3AC6" w14:paraId="19D22584" w14:textId="77777777" w:rsidTr="0001211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464" w:type="dxa"/>
            <w:noWrap/>
            <w:hideMark/>
          </w:tcPr>
          <w:p w14:paraId="191ECF9B" w14:textId="77777777" w:rsidR="009F0271" w:rsidRPr="00EE3AC6" w:rsidRDefault="009F0271" w:rsidP="009F0271">
            <w:pPr>
              <w:spacing w:after="0"/>
              <w:jc w:val="center"/>
              <w:rPr>
                <w:rFonts w:asciiTheme="minorHAnsi" w:eastAsia="Times New Roman" w:hAnsiTheme="minorHAnsi"/>
              </w:rPr>
            </w:pPr>
            <w:r w:rsidRPr="00EE3AC6">
              <w:rPr>
                <w:rFonts w:asciiTheme="minorHAnsi" w:eastAsia="Times New Roman" w:hAnsiTheme="minorHAnsi"/>
              </w:rPr>
              <w:t>2011-12</w:t>
            </w:r>
          </w:p>
        </w:tc>
        <w:tc>
          <w:tcPr>
            <w:tcW w:w="3018" w:type="dxa"/>
            <w:hideMark/>
          </w:tcPr>
          <w:p w14:paraId="3746BB39" w14:textId="666411F1" w:rsidR="009F0271" w:rsidRPr="00EE3AC6" w:rsidRDefault="009F0271" w:rsidP="009F027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rPr>
            </w:pPr>
            <w:r>
              <w:t>-</w:t>
            </w:r>
          </w:p>
        </w:tc>
        <w:tc>
          <w:tcPr>
            <w:tcW w:w="2492" w:type="dxa"/>
            <w:hideMark/>
          </w:tcPr>
          <w:p w14:paraId="433CE92F" w14:textId="385417F8" w:rsidR="009F0271" w:rsidRPr="00EE3AC6" w:rsidRDefault="009F0271" w:rsidP="009F027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rPr>
            </w:pPr>
            <w:r>
              <w:t>-</w:t>
            </w:r>
          </w:p>
        </w:tc>
        <w:tc>
          <w:tcPr>
            <w:tcW w:w="2492" w:type="dxa"/>
            <w:hideMark/>
          </w:tcPr>
          <w:p w14:paraId="015E4D8F" w14:textId="613EE373" w:rsidR="009F0271" w:rsidRPr="00EE3AC6" w:rsidRDefault="009F0271" w:rsidP="009F027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rPr>
            </w:pPr>
            <w:r>
              <w:t>-</w:t>
            </w:r>
          </w:p>
        </w:tc>
      </w:tr>
      <w:tr w:rsidR="009F0271" w:rsidRPr="00EE3AC6" w14:paraId="21FA6AF9" w14:textId="77777777" w:rsidTr="00012119">
        <w:trPr>
          <w:trHeight w:val="314"/>
        </w:trPr>
        <w:tc>
          <w:tcPr>
            <w:cnfStyle w:val="001000000000" w:firstRow="0" w:lastRow="0" w:firstColumn="1" w:lastColumn="0" w:oddVBand="0" w:evenVBand="0" w:oddHBand="0" w:evenHBand="0" w:firstRowFirstColumn="0" w:firstRowLastColumn="0" w:lastRowFirstColumn="0" w:lastRowLastColumn="0"/>
            <w:tcW w:w="1464" w:type="dxa"/>
            <w:noWrap/>
            <w:hideMark/>
          </w:tcPr>
          <w:p w14:paraId="2DF60622" w14:textId="77777777" w:rsidR="009F0271" w:rsidRPr="00EE3AC6" w:rsidRDefault="009F0271" w:rsidP="009F0271">
            <w:pPr>
              <w:spacing w:after="0"/>
              <w:jc w:val="center"/>
              <w:rPr>
                <w:rFonts w:asciiTheme="minorHAnsi" w:eastAsia="Times New Roman" w:hAnsiTheme="minorHAnsi"/>
              </w:rPr>
            </w:pPr>
            <w:r w:rsidRPr="00EE3AC6">
              <w:rPr>
                <w:rFonts w:asciiTheme="minorHAnsi" w:eastAsia="Times New Roman" w:hAnsiTheme="minorHAnsi"/>
              </w:rPr>
              <w:t>2012-13</w:t>
            </w:r>
          </w:p>
        </w:tc>
        <w:tc>
          <w:tcPr>
            <w:tcW w:w="3018" w:type="dxa"/>
            <w:hideMark/>
          </w:tcPr>
          <w:p w14:paraId="499B81E3" w14:textId="2F06169C" w:rsidR="009F0271" w:rsidRPr="00EE3AC6" w:rsidRDefault="009F0271" w:rsidP="009F0271">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F12D7">
              <w:t>295,502</w:t>
            </w:r>
          </w:p>
        </w:tc>
        <w:tc>
          <w:tcPr>
            <w:tcW w:w="2492" w:type="dxa"/>
            <w:hideMark/>
          </w:tcPr>
          <w:p w14:paraId="48BBCD42" w14:textId="282D9654" w:rsidR="009F0271" w:rsidRPr="00EE3AC6" w:rsidRDefault="009F0271" w:rsidP="009F0271">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F12D7">
              <w:t>295,785</w:t>
            </w:r>
          </w:p>
        </w:tc>
        <w:tc>
          <w:tcPr>
            <w:tcW w:w="2492" w:type="dxa"/>
            <w:hideMark/>
          </w:tcPr>
          <w:p w14:paraId="0691C9E1" w14:textId="561F5AA3" w:rsidR="009F0271" w:rsidRPr="00EE3AC6" w:rsidRDefault="009F0271" w:rsidP="009F0271">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F12D7">
              <w:t>591,287</w:t>
            </w:r>
          </w:p>
        </w:tc>
      </w:tr>
      <w:tr w:rsidR="009F0271" w:rsidRPr="00EE3AC6" w14:paraId="1DF1E952" w14:textId="77777777" w:rsidTr="0001211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464" w:type="dxa"/>
            <w:noWrap/>
            <w:hideMark/>
          </w:tcPr>
          <w:p w14:paraId="1EE688B5" w14:textId="77777777" w:rsidR="009F0271" w:rsidRPr="00EE3AC6" w:rsidRDefault="009F0271" w:rsidP="009F0271">
            <w:pPr>
              <w:spacing w:after="0"/>
              <w:jc w:val="center"/>
              <w:rPr>
                <w:rFonts w:asciiTheme="minorHAnsi" w:eastAsia="Times New Roman" w:hAnsiTheme="minorHAnsi"/>
              </w:rPr>
            </w:pPr>
            <w:r w:rsidRPr="00EE3AC6">
              <w:rPr>
                <w:rFonts w:asciiTheme="minorHAnsi" w:eastAsia="Times New Roman" w:hAnsiTheme="minorHAnsi"/>
              </w:rPr>
              <w:t>2013-14</w:t>
            </w:r>
          </w:p>
        </w:tc>
        <w:tc>
          <w:tcPr>
            <w:tcW w:w="3018" w:type="dxa"/>
            <w:hideMark/>
          </w:tcPr>
          <w:p w14:paraId="5233767B" w14:textId="6B5E524E" w:rsidR="009F0271" w:rsidRPr="00EE3AC6" w:rsidRDefault="009F0271" w:rsidP="009F027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rPr>
            </w:pPr>
            <w:r w:rsidRPr="007F12D7">
              <w:t>312,502</w:t>
            </w:r>
          </w:p>
        </w:tc>
        <w:tc>
          <w:tcPr>
            <w:tcW w:w="2492" w:type="dxa"/>
            <w:hideMark/>
          </w:tcPr>
          <w:p w14:paraId="2D09F079" w14:textId="39C39E09" w:rsidR="009F0271" w:rsidRPr="00EE3AC6" w:rsidRDefault="009F0271" w:rsidP="009F027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rPr>
            </w:pPr>
            <w:r w:rsidRPr="007F12D7">
              <w:t>312,317</w:t>
            </w:r>
          </w:p>
        </w:tc>
        <w:tc>
          <w:tcPr>
            <w:tcW w:w="2492" w:type="dxa"/>
            <w:hideMark/>
          </w:tcPr>
          <w:p w14:paraId="5053124D" w14:textId="34926721" w:rsidR="009F0271" w:rsidRPr="00EE3AC6" w:rsidRDefault="009F0271" w:rsidP="009F027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rPr>
            </w:pPr>
            <w:r w:rsidRPr="007F12D7">
              <w:t>624,819</w:t>
            </w:r>
          </w:p>
        </w:tc>
      </w:tr>
      <w:tr w:rsidR="009F0271" w:rsidRPr="00EE3AC6" w14:paraId="67EFCC25" w14:textId="77777777" w:rsidTr="00012119">
        <w:trPr>
          <w:trHeight w:val="314"/>
        </w:trPr>
        <w:tc>
          <w:tcPr>
            <w:cnfStyle w:val="001000000000" w:firstRow="0" w:lastRow="0" w:firstColumn="1" w:lastColumn="0" w:oddVBand="0" w:evenVBand="0" w:oddHBand="0" w:evenHBand="0" w:firstRowFirstColumn="0" w:firstRowLastColumn="0" w:lastRowFirstColumn="0" w:lastRowLastColumn="0"/>
            <w:tcW w:w="1464" w:type="dxa"/>
            <w:noWrap/>
            <w:hideMark/>
          </w:tcPr>
          <w:p w14:paraId="64909DFE" w14:textId="77777777" w:rsidR="009F0271" w:rsidRPr="00EE3AC6" w:rsidRDefault="009F0271" w:rsidP="009F0271">
            <w:pPr>
              <w:spacing w:after="0"/>
              <w:jc w:val="center"/>
              <w:rPr>
                <w:rFonts w:asciiTheme="minorHAnsi" w:eastAsia="Times New Roman" w:hAnsiTheme="minorHAnsi"/>
              </w:rPr>
            </w:pPr>
            <w:r w:rsidRPr="00EE3AC6">
              <w:rPr>
                <w:rFonts w:asciiTheme="minorHAnsi" w:eastAsia="Times New Roman" w:hAnsiTheme="minorHAnsi"/>
              </w:rPr>
              <w:t>2014-15</w:t>
            </w:r>
          </w:p>
        </w:tc>
        <w:tc>
          <w:tcPr>
            <w:tcW w:w="3018" w:type="dxa"/>
            <w:hideMark/>
          </w:tcPr>
          <w:p w14:paraId="6A3E947F" w14:textId="469304ED" w:rsidR="009F0271" w:rsidRPr="00EE3AC6" w:rsidRDefault="009F0271" w:rsidP="009F0271">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F12D7">
              <w:t>347,991</w:t>
            </w:r>
          </w:p>
        </w:tc>
        <w:tc>
          <w:tcPr>
            <w:tcW w:w="2492" w:type="dxa"/>
            <w:hideMark/>
          </w:tcPr>
          <w:p w14:paraId="3C62302E" w14:textId="1948F1FB" w:rsidR="009F0271" w:rsidRPr="00EE3AC6" w:rsidRDefault="009F0271" w:rsidP="009F0271">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F12D7">
              <w:t>293,159</w:t>
            </w:r>
          </w:p>
        </w:tc>
        <w:tc>
          <w:tcPr>
            <w:tcW w:w="2492" w:type="dxa"/>
            <w:hideMark/>
          </w:tcPr>
          <w:p w14:paraId="178517D4" w14:textId="7BE63B5E" w:rsidR="009F0271" w:rsidRPr="00EE3AC6" w:rsidRDefault="009F0271" w:rsidP="009F0271">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F12D7">
              <w:t>641,150</w:t>
            </w:r>
          </w:p>
        </w:tc>
      </w:tr>
      <w:tr w:rsidR="009F0271" w:rsidRPr="00EE3AC6" w14:paraId="523BCB47" w14:textId="77777777" w:rsidTr="0001211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464" w:type="dxa"/>
            <w:noWrap/>
            <w:hideMark/>
          </w:tcPr>
          <w:p w14:paraId="7577A71E" w14:textId="77777777" w:rsidR="009F0271" w:rsidRPr="00EE3AC6" w:rsidRDefault="009F0271" w:rsidP="009F0271">
            <w:pPr>
              <w:spacing w:after="0"/>
              <w:jc w:val="center"/>
              <w:rPr>
                <w:rFonts w:asciiTheme="minorHAnsi" w:eastAsia="Times New Roman" w:hAnsiTheme="minorHAnsi"/>
              </w:rPr>
            </w:pPr>
            <w:r w:rsidRPr="00EE3AC6">
              <w:rPr>
                <w:rFonts w:asciiTheme="minorHAnsi" w:eastAsia="Times New Roman" w:hAnsiTheme="minorHAnsi"/>
              </w:rPr>
              <w:t>2015-16</w:t>
            </w:r>
          </w:p>
        </w:tc>
        <w:tc>
          <w:tcPr>
            <w:tcW w:w="3018" w:type="dxa"/>
            <w:hideMark/>
          </w:tcPr>
          <w:p w14:paraId="30BA1944" w14:textId="3ED66776" w:rsidR="009F0271" w:rsidRPr="00EE3AC6" w:rsidRDefault="009F0271" w:rsidP="009F027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rPr>
            </w:pPr>
            <w:r w:rsidRPr="007F12D7">
              <w:t>255,658</w:t>
            </w:r>
          </w:p>
        </w:tc>
        <w:tc>
          <w:tcPr>
            <w:tcW w:w="2492" w:type="dxa"/>
            <w:hideMark/>
          </w:tcPr>
          <w:p w14:paraId="2A7815B7" w14:textId="75D723AD" w:rsidR="009F0271" w:rsidRPr="00EE3AC6" w:rsidRDefault="009F0271" w:rsidP="009F027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rPr>
            </w:pPr>
            <w:r w:rsidRPr="007F12D7">
              <w:t>191,443</w:t>
            </w:r>
          </w:p>
        </w:tc>
        <w:tc>
          <w:tcPr>
            <w:tcW w:w="2492" w:type="dxa"/>
            <w:hideMark/>
          </w:tcPr>
          <w:p w14:paraId="1A83ED85" w14:textId="334E24A5" w:rsidR="009F0271" w:rsidRPr="00EE3AC6" w:rsidRDefault="009F0271" w:rsidP="009F027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rPr>
            </w:pPr>
            <w:r w:rsidRPr="007F12D7">
              <w:t>447,101</w:t>
            </w:r>
          </w:p>
        </w:tc>
      </w:tr>
      <w:tr w:rsidR="009F0271" w:rsidRPr="00EE3AC6" w14:paraId="009F019E" w14:textId="77777777" w:rsidTr="00012119">
        <w:trPr>
          <w:trHeight w:val="314"/>
        </w:trPr>
        <w:tc>
          <w:tcPr>
            <w:cnfStyle w:val="001000000000" w:firstRow="0" w:lastRow="0" w:firstColumn="1" w:lastColumn="0" w:oddVBand="0" w:evenVBand="0" w:oddHBand="0" w:evenHBand="0" w:firstRowFirstColumn="0" w:firstRowLastColumn="0" w:lastRowFirstColumn="0" w:lastRowLastColumn="0"/>
            <w:tcW w:w="1464" w:type="dxa"/>
            <w:noWrap/>
            <w:hideMark/>
          </w:tcPr>
          <w:p w14:paraId="5AF232F7" w14:textId="77777777" w:rsidR="009F0271" w:rsidRPr="00EE3AC6" w:rsidRDefault="009F0271" w:rsidP="009F0271">
            <w:pPr>
              <w:spacing w:after="0"/>
              <w:jc w:val="center"/>
              <w:rPr>
                <w:rFonts w:asciiTheme="minorHAnsi" w:eastAsia="Times New Roman" w:hAnsiTheme="minorHAnsi"/>
              </w:rPr>
            </w:pPr>
            <w:r w:rsidRPr="00EE3AC6">
              <w:rPr>
                <w:rFonts w:asciiTheme="minorHAnsi" w:eastAsia="Times New Roman" w:hAnsiTheme="minorHAnsi"/>
              </w:rPr>
              <w:t>2016-17</w:t>
            </w:r>
          </w:p>
        </w:tc>
        <w:tc>
          <w:tcPr>
            <w:tcW w:w="3018" w:type="dxa"/>
            <w:hideMark/>
          </w:tcPr>
          <w:p w14:paraId="6A2C662C" w14:textId="6077967E" w:rsidR="009F0271" w:rsidRPr="00EE3AC6" w:rsidRDefault="009F0271" w:rsidP="009F0271">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F12D7">
              <w:t>359,687</w:t>
            </w:r>
          </w:p>
        </w:tc>
        <w:tc>
          <w:tcPr>
            <w:tcW w:w="2492" w:type="dxa"/>
            <w:hideMark/>
          </w:tcPr>
          <w:p w14:paraId="14B0765C" w14:textId="1CCDF0AF" w:rsidR="009F0271" w:rsidRPr="00EE3AC6" w:rsidRDefault="009F0271" w:rsidP="009F0271">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F12D7">
              <w:t>376,344</w:t>
            </w:r>
          </w:p>
        </w:tc>
        <w:tc>
          <w:tcPr>
            <w:tcW w:w="2492" w:type="dxa"/>
            <w:hideMark/>
          </w:tcPr>
          <w:p w14:paraId="7173C023" w14:textId="79E5CF00" w:rsidR="009F0271" w:rsidRPr="00EE3AC6" w:rsidRDefault="009F0271" w:rsidP="009F0271">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7F12D7">
              <w:t>736,031</w:t>
            </w:r>
          </w:p>
        </w:tc>
      </w:tr>
      <w:tr w:rsidR="009F0271" w:rsidRPr="00EE3AC6" w14:paraId="33D62E91" w14:textId="77777777" w:rsidTr="0001211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464" w:type="dxa"/>
          </w:tcPr>
          <w:p w14:paraId="618ED21E" w14:textId="67E6F9FE" w:rsidR="009F0271" w:rsidRPr="005B0B6C" w:rsidRDefault="009F0271" w:rsidP="009F0271">
            <w:pPr>
              <w:spacing w:after="0"/>
              <w:jc w:val="center"/>
              <w:rPr>
                <w:rFonts w:asciiTheme="minorHAnsi" w:eastAsia="Times New Roman" w:hAnsiTheme="minorHAnsi"/>
                <w:bCs w:val="0"/>
              </w:rPr>
            </w:pPr>
            <w:r w:rsidRPr="005B0B6C">
              <w:rPr>
                <w:rFonts w:asciiTheme="minorHAnsi" w:eastAsia="Times New Roman" w:hAnsiTheme="minorHAnsi"/>
              </w:rPr>
              <w:t>2017-18</w:t>
            </w:r>
          </w:p>
        </w:tc>
        <w:tc>
          <w:tcPr>
            <w:tcW w:w="3018" w:type="dxa"/>
          </w:tcPr>
          <w:p w14:paraId="3F1FC534" w14:textId="2B979481" w:rsidR="009F0271" w:rsidRPr="00EE3AC6" w:rsidRDefault="009F0271" w:rsidP="009F027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bCs/>
              </w:rPr>
            </w:pPr>
            <w:r w:rsidRPr="007F12D7">
              <w:t>447,692</w:t>
            </w:r>
          </w:p>
        </w:tc>
        <w:tc>
          <w:tcPr>
            <w:tcW w:w="2492" w:type="dxa"/>
          </w:tcPr>
          <w:p w14:paraId="40DD42D8" w14:textId="4B4CDF70" w:rsidR="009F0271" w:rsidRPr="00EE3AC6" w:rsidRDefault="009F0271" w:rsidP="009F027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bCs/>
              </w:rPr>
            </w:pPr>
            <w:r w:rsidRPr="007F12D7">
              <w:t>423,113</w:t>
            </w:r>
          </w:p>
        </w:tc>
        <w:tc>
          <w:tcPr>
            <w:tcW w:w="2492" w:type="dxa"/>
          </w:tcPr>
          <w:p w14:paraId="035A21FA" w14:textId="1F029A48" w:rsidR="009F0271" w:rsidRPr="00EE3AC6" w:rsidRDefault="009F0271" w:rsidP="009F027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bCs/>
              </w:rPr>
            </w:pPr>
            <w:r w:rsidRPr="007F12D7">
              <w:t>870,805</w:t>
            </w:r>
          </w:p>
        </w:tc>
      </w:tr>
      <w:tr w:rsidR="009F0271" w:rsidRPr="00EE3AC6" w14:paraId="5A1772D2" w14:textId="77777777" w:rsidTr="00012119">
        <w:trPr>
          <w:trHeight w:val="314"/>
        </w:trPr>
        <w:tc>
          <w:tcPr>
            <w:cnfStyle w:val="001000000000" w:firstRow="0" w:lastRow="0" w:firstColumn="1" w:lastColumn="0" w:oddVBand="0" w:evenVBand="0" w:oddHBand="0" w:evenHBand="0" w:firstRowFirstColumn="0" w:firstRowLastColumn="0" w:lastRowFirstColumn="0" w:lastRowLastColumn="0"/>
            <w:tcW w:w="1464" w:type="dxa"/>
            <w:hideMark/>
          </w:tcPr>
          <w:p w14:paraId="6F0DCA76" w14:textId="77777777" w:rsidR="009F0271" w:rsidRPr="00EE3AC6" w:rsidRDefault="009F0271" w:rsidP="009F0271">
            <w:pPr>
              <w:spacing w:after="0"/>
              <w:jc w:val="center"/>
              <w:rPr>
                <w:rFonts w:asciiTheme="minorHAnsi" w:eastAsia="Times New Roman" w:hAnsiTheme="minorHAnsi"/>
                <w:b w:val="0"/>
                <w:bCs w:val="0"/>
              </w:rPr>
            </w:pPr>
            <w:r w:rsidRPr="00EE3AC6">
              <w:rPr>
                <w:rFonts w:asciiTheme="minorHAnsi" w:eastAsia="Times New Roman" w:hAnsiTheme="minorHAnsi"/>
              </w:rPr>
              <w:t>Total</w:t>
            </w:r>
          </w:p>
        </w:tc>
        <w:tc>
          <w:tcPr>
            <w:tcW w:w="3018" w:type="dxa"/>
            <w:hideMark/>
          </w:tcPr>
          <w:p w14:paraId="15228AEC" w14:textId="1D28C6CC" w:rsidR="009F0271" w:rsidRPr="00F572F5" w:rsidRDefault="009F0271" w:rsidP="009F0271">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bCs/>
              </w:rPr>
            </w:pPr>
            <w:r w:rsidRPr="00F572F5">
              <w:rPr>
                <w:b/>
              </w:rPr>
              <w:t>2,509,032</w:t>
            </w:r>
          </w:p>
        </w:tc>
        <w:tc>
          <w:tcPr>
            <w:tcW w:w="2492" w:type="dxa"/>
            <w:hideMark/>
          </w:tcPr>
          <w:p w14:paraId="2DDD5B99" w14:textId="220DF35A" w:rsidR="009F0271" w:rsidRPr="00F572F5" w:rsidRDefault="009F0271" w:rsidP="009F0271">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bCs/>
              </w:rPr>
            </w:pPr>
            <w:r w:rsidRPr="00F572F5">
              <w:rPr>
                <w:b/>
              </w:rPr>
              <w:t>2,426,559</w:t>
            </w:r>
          </w:p>
        </w:tc>
        <w:tc>
          <w:tcPr>
            <w:tcW w:w="2492" w:type="dxa"/>
            <w:hideMark/>
          </w:tcPr>
          <w:p w14:paraId="197C8C1A" w14:textId="304D7F69" w:rsidR="009F0271" w:rsidRPr="00F572F5" w:rsidRDefault="009F0271" w:rsidP="009F0271">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bCs/>
              </w:rPr>
            </w:pPr>
            <w:r w:rsidRPr="00F572F5">
              <w:rPr>
                <w:b/>
              </w:rPr>
              <w:t>4,935,591</w:t>
            </w:r>
          </w:p>
        </w:tc>
      </w:tr>
    </w:tbl>
    <w:p w14:paraId="37A16340" w14:textId="643D6941" w:rsidR="00153BFE" w:rsidRPr="00A4034B" w:rsidRDefault="00C2064A" w:rsidP="00153BFE">
      <w:pPr>
        <w:pStyle w:val="BodyText"/>
        <w:rPr>
          <w:sz w:val="20"/>
          <w:szCs w:val="20"/>
        </w:rPr>
      </w:pPr>
      <w:r w:rsidRPr="00EE3AC6">
        <w:rPr>
          <w:sz w:val="20"/>
          <w:szCs w:val="20"/>
        </w:rPr>
        <w:t xml:space="preserve">Note: </w:t>
      </w:r>
      <w:r w:rsidR="00352A05">
        <w:rPr>
          <w:sz w:val="20"/>
          <w:szCs w:val="20"/>
        </w:rPr>
        <w:t xml:space="preserve">cash and </w:t>
      </w:r>
      <w:r w:rsidRPr="00EE3AC6">
        <w:rPr>
          <w:sz w:val="20"/>
          <w:szCs w:val="20"/>
        </w:rPr>
        <w:t>in-kind contribution</w:t>
      </w:r>
      <w:r w:rsidR="00EE3AC6" w:rsidRPr="00EE3AC6">
        <w:rPr>
          <w:sz w:val="20"/>
          <w:szCs w:val="20"/>
        </w:rPr>
        <w:t>s</w:t>
      </w:r>
      <w:r w:rsidR="0076360F">
        <w:rPr>
          <w:sz w:val="20"/>
          <w:szCs w:val="20"/>
        </w:rPr>
        <w:t xml:space="preserve"> </w:t>
      </w:r>
      <w:r w:rsidR="00352A05">
        <w:rPr>
          <w:sz w:val="20"/>
          <w:szCs w:val="20"/>
        </w:rPr>
        <w:t>are based on four IACRC projects</w:t>
      </w:r>
      <w:r w:rsidR="00AC4D5B">
        <w:rPr>
          <w:sz w:val="20"/>
          <w:szCs w:val="20"/>
        </w:rPr>
        <w:t xml:space="preserve"> with CSIRO involvement</w:t>
      </w:r>
      <w:r w:rsidR="00352A05">
        <w:rPr>
          <w:sz w:val="20"/>
          <w:szCs w:val="20"/>
        </w:rPr>
        <w:t>: RHD Boost, RHD Boost Plus and RHD Accelerat</w:t>
      </w:r>
      <w:r w:rsidR="0055746F">
        <w:rPr>
          <w:sz w:val="20"/>
          <w:szCs w:val="20"/>
        </w:rPr>
        <w:t>or</w:t>
      </w:r>
      <w:r w:rsidR="00352A05">
        <w:rPr>
          <w:sz w:val="20"/>
          <w:szCs w:val="20"/>
        </w:rPr>
        <w:t xml:space="preserve"> Stage 1</w:t>
      </w:r>
      <w:r w:rsidR="00EE3AC6" w:rsidRPr="00EE3AC6">
        <w:rPr>
          <w:sz w:val="20"/>
          <w:szCs w:val="20"/>
        </w:rPr>
        <w:t xml:space="preserve">. </w:t>
      </w:r>
    </w:p>
    <w:p w14:paraId="6732CF13" w14:textId="5B205535" w:rsidR="00255E33" w:rsidRDefault="00D01C90" w:rsidP="00985F67">
      <w:pPr>
        <w:pStyle w:val="Heading2"/>
        <w:ind w:left="0" w:firstLine="0"/>
      </w:pPr>
      <w:bookmarkStart w:id="11" w:name="_Toc497222240"/>
      <w:r w:rsidRPr="004A6CF2">
        <w:t>A</w:t>
      </w:r>
      <w:r w:rsidR="004B7696" w:rsidRPr="004A6CF2">
        <w:t>ctivities</w:t>
      </w:r>
      <w:bookmarkEnd w:id="11"/>
    </w:p>
    <w:p w14:paraId="251E1FCD" w14:textId="14B121D4" w:rsidR="00EB41F8" w:rsidRDefault="00EB41F8" w:rsidP="00012119">
      <w:pPr>
        <w:autoSpaceDE w:val="0"/>
        <w:autoSpaceDN w:val="0"/>
        <w:adjustRightInd w:val="0"/>
        <w:spacing w:after="0" w:line="276" w:lineRule="auto"/>
        <w:rPr>
          <w:rFonts w:asciiTheme="minorHAnsi" w:eastAsiaTheme="minorHAnsi" w:hAnsiTheme="minorHAnsi" w:cs="Calibri"/>
          <w:sz w:val="24"/>
          <w:szCs w:val="24"/>
        </w:rPr>
      </w:pPr>
      <w:r>
        <w:rPr>
          <w:rFonts w:asciiTheme="minorHAnsi" w:eastAsiaTheme="minorHAnsi" w:hAnsiTheme="minorHAnsi" w:cs="Calibri"/>
          <w:sz w:val="24"/>
          <w:szCs w:val="24"/>
        </w:rPr>
        <w:t xml:space="preserve">The </w:t>
      </w:r>
      <w:r w:rsidR="00095A24">
        <w:rPr>
          <w:rFonts w:asciiTheme="minorHAnsi" w:eastAsiaTheme="minorHAnsi" w:hAnsiTheme="minorHAnsi" w:cs="Calibri"/>
          <w:sz w:val="24"/>
          <w:szCs w:val="24"/>
        </w:rPr>
        <w:t>IACRC</w:t>
      </w:r>
      <w:r w:rsidR="00C336EE">
        <w:rPr>
          <w:rFonts w:asciiTheme="minorHAnsi" w:eastAsiaTheme="minorHAnsi" w:hAnsiTheme="minorHAnsi" w:cs="Calibri"/>
          <w:sz w:val="24"/>
          <w:szCs w:val="24"/>
        </w:rPr>
        <w:t>’s</w:t>
      </w:r>
      <w:r w:rsidR="00095A24">
        <w:rPr>
          <w:rFonts w:asciiTheme="minorHAnsi" w:eastAsiaTheme="minorHAnsi" w:hAnsiTheme="minorHAnsi" w:cs="Calibri"/>
          <w:sz w:val="24"/>
          <w:szCs w:val="24"/>
        </w:rPr>
        <w:t xml:space="preserve"> national</w:t>
      </w:r>
      <w:r>
        <w:rPr>
          <w:rFonts w:asciiTheme="minorHAnsi" w:eastAsiaTheme="minorHAnsi" w:hAnsiTheme="minorHAnsi" w:cs="Calibri"/>
          <w:sz w:val="24"/>
          <w:szCs w:val="24"/>
        </w:rPr>
        <w:t xml:space="preserve"> rabbit </w:t>
      </w:r>
      <w:r w:rsidR="00663BA3">
        <w:rPr>
          <w:rFonts w:asciiTheme="minorHAnsi" w:eastAsiaTheme="minorHAnsi" w:hAnsiTheme="minorHAnsi" w:cs="Calibri"/>
          <w:sz w:val="24"/>
          <w:szCs w:val="24"/>
        </w:rPr>
        <w:t>biocontrol research</w:t>
      </w:r>
      <w:r w:rsidR="00041890" w:rsidRPr="00041890">
        <w:rPr>
          <w:rFonts w:asciiTheme="minorHAnsi" w:eastAsiaTheme="minorHAnsi" w:hAnsiTheme="minorHAnsi" w:cs="Calibri"/>
          <w:sz w:val="24"/>
          <w:szCs w:val="24"/>
        </w:rPr>
        <w:t xml:space="preserve"> and innovation program </w:t>
      </w:r>
      <w:r w:rsidR="00041890">
        <w:rPr>
          <w:rFonts w:asciiTheme="minorHAnsi" w:eastAsiaTheme="minorHAnsi" w:hAnsiTheme="minorHAnsi" w:cs="Calibri"/>
          <w:sz w:val="24"/>
          <w:szCs w:val="24"/>
        </w:rPr>
        <w:t xml:space="preserve">has been delivered through a large-scale collaboration between Commonwealth and </w:t>
      </w:r>
      <w:r w:rsidR="0055746F">
        <w:rPr>
          <w:rFonts w:asciiTheme="minorHAnsi" w:eastAsiaTheme="minorHAnsi" w:hAnsiTheme="minorHAnsi" w:cs="Calibri"/>
          <w:sz w:val="24"/>
          <w:szCs w:val="24"/>
        </w:rPr>
        <w:t xml:space="preserve">state </w:t>
      </w:r>
      <w:r w:rsidR="00041890">
        <w:rPr>
          <w:rFonts w:asciiTheme="minorHAnsi" w:eastAsiaTheme="minorHAnsi" w:hAnsiTheme="minorHAnsi" w:cs="Calibri"/>
          <w:sz w:val="24"/>
          <w:szCs w:val="24"/>
        </w:rPr>
        <w:t>governments, industry</w:t>
      </w:r>
      <w:r w:rsidR="0055746F">
        <w:rPr>
          <w:rFonts w:asciiTheme="minorHAnsi" w:eastAsiaTheme="minorHAnsi" w:hAnsiTheme="minorHAnsi" w:cs="Calibri"/>
          <w:sz w:val="24"/>
          <w:szCs w:val="24"/>
        </w:rPr>
        <w:t>,</w:t>
      </w:r>
      <w:r w:rsidR="00041890">
        <w:rPr>
          <w:rFonts w:asciiTheme="minorHAnsi" w:eastAsiaTheme="minorHAnsi" w:hAnsiTheme="minorHAnsi" w:cs="Calibri"/>
          <w:sz w:val="24"/>
          <w:szCs w:val="24"/>
        </w:rPr>
        <w:t xml:space="preserve"> and research agencies</w:t>
      </w:r>
      <w:r>
        <w:rPr>
          <w:rFonts w:asciiTheme="minorHAnsi" w:eastAsiaTheme="minorHAnsi" w:hAnsiTheme="minorHAnsi" w:cs="Calibri"/>
          <w:sz w:val="24"/>
          <w:szCs w:val="24"/>
        </w:rPr>
        <w:t xml:space="preserve">. </w:t>
      </w:r>
      <w:r w:rsidR="00393364">
        <w:rPr>
          <w:rFonts w:asciiTheme="minorHAnsi" w:eastAsiaTheme="minorHAnsi" w:hAnsiTheme="minorHAnsi" w:cs="Calibri"/>
          <w:sz w:val="24"/>
          <w:szCs w:val="24"/>
        </w:rPr>
        <w:t>Through th</w:t>
      </w:r>
      <w:r w:rsidR="00C336EE">
        <w:rPr>
          <w:rFonts w:asciiTheme="minorHAnsi" w:eastAsiaTheme="minorHAnsi" w:hAnsiTheme="minorHAnsi" w:cs="Calibri"/>
          <w:sz w:val="24"/>
          <w:szCs w:val="24"/>
        </w:rPr>
        <w:t>e IA</w:t>
      </w:r>
      <w:r w:rsidR="00393364">
        <w:rPr>
          <w:rFonts w:asciiTheme="minorHAnsi" w:eastAsiaTheme="minorHAnsi" w:hAnsiTheme="minorHAnsi" w:cs="Calibri"/>
          <w:sz w:val="24"/>
          <w:szCs w:val="24"/>
        </w:rPr>
        <w:t xml:space="preserve">CRC, </w:t>
      </w:r>
      <w:r w:rsidR="00C62448" w:rsidRPr="00C62448">
        <w:rPr>
          <w:rFonts w:asciiTheme="minorHAnsi" w:eastAsiaTheme="minorHAnsi" w:hAnsiTheme="minorHAnsi" w:cs="Calibri"/>
          <w:sz w:val="24"/>
          <w:szCs w:val="24"/>
        </w:rPr>
        <w:t xml:space="preserve">CSIRO has worked with </w:t>
      </w:r>
      <w:r w:rsidR="00C62448">
        <w:rPr>
          <w:rFonts w:asciiTheme="minorHAnsi" w:eastAsiaTheme="minorHAnsi" w:hAnsiTheme="minorHAnsi" w:cs="Calibri"/>
          <w:sz w:val="24"/>
          <w:szCs w:val="24"/>
        </w:rPr>
        <w:t xml:space="preserve">key collaborators such as </w:t>
      </w:r>
      <w:r w:rsidR="00255A0C">
        <w:rPr>
          <w:rFonts w:asciiTheme="minorHAnsi" w:eastAsiaTheme="minorHAnsi" w:hAnsiTheme="minorHAnsi" w:cs="Calibri"/>
          <w:sz w:val="24"/>
          <w:szCs w:val="24"/>
        </w:rPr>
        <w:t xml:space="preserve">Department of Agriculture and Water Resources, </w:t>
      </w:r>
      <w:r w:rsidR="00047688">
        <w:rPr>
          <w:rFonts w:asciiTheme="minorHAnsi" w:eastAsiaTheme="minorHAnsi" w:hAnsiTheme="minorHAnsi" w:cs="Calibri"/>
          <w:sz w:val="24"/>
          <w:szCs w:val="24"/>
        </w:rPr>
        <w:t>NSW</w:t>
      </w:r>
      <w:r w:rsidR="007203D7">
        <w:rPr>
          <w:rFonts w:asciiTheme="minorHAnsi" w:eastAsiaTheme="minorHAnsi" w:hAnsiTheme="minorHAnsi" w:cs="Calibri"/>
          <w:sz w:val="24"/>
          <w:szCs w:val="24"/>
        </w:rPr>
        <w:t xml:space="preserve"> DPI</w:t>
      </w:r>
      <w:r w:rsidR="00047688">
        <w:rPr>
          <w:rFonts w:asciiTheme="minorHAnsi" w:eastAsiaTheme="minorHAnsi" w:hAnsiTheme="minorHAnsi" w:cs="Calibri"/>
          <w:sz w:val="24"/>
          <w:szCs w:val="24"/>
        </w:rPr>
        <w:t xml:space="preserve">, </w:t>
      </w:r>
      <w:r w:rsidR="00687BDB">
        <w:rPr>
          <w:rFonts w:asciiTheme="minorHAnsi" w:eastAsiaTheme="minorHAnsi" w:hAnsiTheme="minorHAnsi" w:cs="Calibri"/>
          <w:sz w:val="24"/>
          <w:szCs w:val="24"/>
        </w:rPr>
        <w:t xml:space="preserve">Landcare Research New Zealand, </w:t>
      </w:r>
      <w:r w:rsidR="00047688">
        <w:rPr>
          <w:rFonts w:asciiTheme="minorHAnsi" w:eastAsiaTheme="minorHAnsi" w:hAnsiTheme="minorHAnsi" w:cs="Calibri"/>
          <w:sz w:val="24"/>
          <w:szCs w:val="24"/>
        </w:rPr>
        <w:t>former</w:t>
      </w:r>
      <w:r w:rsidR="00C62448">
        <w:rPr>
          <w:rFonts w:asciiTheme="minorHAnsi" w:eastAsiaTheme="minorHAnsi" w:hAnsiTheme="minorHAnsi" w:cs="Calibri"/>
          <w:sz w:val="24"/>
          <w:szCs w:val="24"/>
        </w:rPr>
        <w:t xml:space="preserve"> DAFF</w:t>
      </w:r>
      <w:r w:rsidR="0055746F">
        <w:rPr>
          <w:rFonts w:asciiTheme="minorHAnsi" w:eastAsiaTheme="minorHAnsi" w:hAnsiTheme="minorHAnsi" w:cs="Calibri"/>
          <w:sz w:val="24"/>
          <w:szCs w:val="24"/>
        </w:rPr>
        <w:t>,</w:t>
      </w:r>
      <w:r w:rsidR="00C62448" w:rsidRPr="00C62448">
        <w:rPr>
          <w:rFonts w:asciiTheme="minorHAnsi" w:eastAsiaTheme="minorHAnsi" w:hAnsiTheme="minorHAnsi" w:cs="Calibri"/>
          <w:sz w:val="24"/>
          <w:szCs w:val="24"/>
        </w:rPr>
        <w:t xml:space="preserve"> </w:t>
      </w:r>
      <w:r w:rsidR="00047688">
        <w:rPr>
          <w:rFonts w:asciiTheme="minorHAnsi" w:eastAsiaTheme="minorHAnsi" w:hAnsiTheme="minorHAnsi" w:cs="Calibri"/>
          <w:sz w:val="24"/>
          <w:szCs w:val="24"/>
        </w:rPr>
        <w:t xml:space="preserve">and University of Canberra </w:t>
      </w:r>
      <w:r w:rsidR="00C62448" w:rsidRPr="00C62448">
        <w:rPr>
          <w:rFonts w:asciiTheme="minorHAnsi" w:eastAsiaTheme="minorHAnsi" w:hAnsiTheme="minorHAnsi" w:cs="Calibri"/>
          <w:sz w:val="24"/>
          <w:szCs w:val="24"/>
        </w:rPr>
        <w:t>since 2008</w:t>
      </w:r>
      <w:r w:rsidR="00C62448">
        <w:rPr>
          <w:rFonts w:asciiTheme="minorHAnsi" w:eastAsiaTheme="minorHAnsi" w:hAnsiTheme="minorHAnsi" w:cs="Calibri"/>
          <w:sz w:val="24"/>
          <w:szCs w:val="24"/>
        </w:rPr>
        <w:t>, within four</w:t>
      </w:r>
      <w:r w:rsidR="00C62448" w:rsidRPr="00C62448">
        <w:rPr>
          <w:rFonts w:asciiTheme="minorHAnsi" w:eastAsiaTheme="minorHAnsi" w:hAnsiTheme="minorHAnsi" w:cs="Calibri"/>
          <w:sz w:val="24"/>
          <w:szCs w:val="24"/>
        </w:rPr>
        <w:t xml:space="preserve"> series of projects, as follows:</w:t>
      </w:r>
      <w:r w:rsidR="00A764DE">
        <w:rPr>
          <w:rFonts w:asciiTheme="minorHAnsi" w:eastAsiaTheme="minorHAnsi" w:hAnsiTheme="minorHAnsi" w:cs="Calibri"/>
          <w:sz w:val="24"/>
          <w:szCs w:val="24"/>
        </w:rPr>
        <w:t xml:space="preserve"> </w:t>
      </w:r>
    </w:p>
    <w:p w14:paraId="2A838698" w14:textId="77777777" w:rsidR="00012119" w:rsidRDefault="00012119" w:rsidP="00012119">
      <w:pPr>
        <w:autoSpaceDE w:val="0"/>
        <w:autoSpaceDN w:val="0"/>
        <w:adjustRightInd w:val="0"/>
        <w:spacing w:after="0" w:line="276" w:lineRule="auto"/>
        <w:rPr>
          <w:rFonts w:asciiTheme="minorHAnsi" w:eastAsiaTheme="minorHAnsi" w:hAnsiTheme="minorHAnsi" w:cs="Calibri"/>
          <w:sz w:val="24"/>
          <w:szCs w:val="24"/>
        </w:rPr>
      </w:pPr>
    </w:p>
    <w:p w14:paraId="5F2BFC28" w14:textId="77777777" w:rsidR="00F11D40" w:rsidRDefault="00F11D40" w:rsidP="00B62FDA">
      <w:pPr>
        <w:autoSpaceDE w:val="0"/>
        <w:autoSpaceDN w:val="0"/>
        <w:adjustRightInd w:val="0"/>
        <w:spacing w:after="0"/>
        <w:rPr>
          <w:rFonts w:asciiTheme="minorHAnsi" w:eastAsiaTheme="minorHAnsi" w:hAnsiTheme="minorHAnsi" w:cs="Calibri"/>
          <w:sz w:val="24"/>
          <w:szCs w:val="24"/>
          <w:u w:val="single"/>
        </w:rPr>
      </w:pPr>
    </w:p>
    <w:p w14:paraId="27D82A57" w14:textId="268FA661" w:rsidR="00B62FDA" w:rsidRPr="00012119" w:rsidRDefault="00B62FDA" w:rsidP="00012119">
      <w:pPr>
        <w:autoSpaceDE w:val="0"/>
        <w:autoSpaceDN w:val="0"/>
        <w:adjustRightInd w:val="0"/>
        <w:spacing w:after="0" w:line="360" w:lineRule="auto"/>
        <w:rPr>
          <w:rFonts w:asciiTheme="minorHAnsi" w:eastAsiaTheme="minorHAnsi" w:hAnsiTheme="minorHAnsi" w:cs="Calibri"/>
          <w:b/>
          <w:sz w:val="24"/>
          <w:szCs w:val="24"/>
        </w:rPr>
      </w:pPr>
      <w:r w:rsidRPr="00012119">
        <w:rPr>
          <w:rFonts w:asciiTheme="minorHAnsi" w:eastAsiaTheme="minorHAnsi" w:hAnsiTheme="minorHAnsi" w:cs="Calibri"/>
          <w:b/>
          <w:sz w:val="24"/>
          <w:szCs w:val="24"/>
        </w:rPr>
        <w:lastRenderedPageBreak/>
        <w:t>Series 1: (September 200</w:t>
      </w:r>
      <w:r w:rsidR="00095A24" w:rsidRPr="00012119">
        <w:rPr>
          <w:rFonts w:asciiTheme="minorHAnsi" w:eastAsiaTheme="minorHAnsi" w:hAnsiTheme="minorHAnsi" w:cs="Calibri"/>
          <w:b/>
          <w:sz w:val="24"/>
          <w:szCs w:val="24"/>
        </w:rPr>
        <w:t>7</w:t>
      </w:r>
      <w:r w:rsidRPr="00012119">
        <w:rPr>
          <w:rFonts w:asciiTheme="minorHAnsi" w:eastAsiaTheme="minorHAnsi" w:hAnsiTheme="minorHAnsi" w:cs="Calibri"/>
          <w:b/>
          <w:sz w:val="24"/>
          <w:szCs w:val="24"/>
        </w:rPr>
        <w:t xml:space="preserve"> – August 2010)</w:t>
      </w:r>
      <w:r w:rsidR="00C96152" w:rsidRPr="00012119">
        <w:rPr>
          <w:rFonts w:asciiTheme="minorHAnsi" w:eastAsiaTheme="minorHAnsi" w:hAnsiTheme="minorHAnsi" w:cs="Calibri"/>
          <w:b/>
          <w:sz w:val="24"/>
          <w:szCs w:val="24"/>
        </w:rPr>
        <w:t xml:space="preserve"> – </w:t>
      </w:r>
      <w:r w:rsidRPr="00012119">
        <w:rPr>
          <w:rFonts w:asciiTheme="minorHAnsi" w:eastAsiaTheme="minorHAnsi" w:hAnsiTheme="minorHAnsi" w:cs="Calibri"/>
          <w:b/>
          <w:sz w:val="24"/>
          <w:szCs w:val="24"/>
        </w:rPr>
        <w:t>Enhancing RHDV Effectiveness</w:t>
      </w:r>
    </w:p>
    <w:p w14:paraId="254A1BF1" w14:textId="69F659E7" w:rsidR="00095A24" w:rsidRDefault="00C62448" w:rsidP="00012119">
      <w:pPr>
        <w:autoSpaceDE w:val="0"/>
        <w:autoSpaceDN w:val="0"/>
        <w:adjustRightInd w:val="0"/>
        <w:spacing w:after="0" w:line="276" w:lineRule="auto"/>
        <w:rPr>
          <w:rFonts w:asciiTheme="minorHAnsi" w:eastAsiaTheme="minorHAnsi" w:hAnsiTheme="minorHAnsi" w:cs="Calibri"/>
          <w:sz w:val="24"/>
          <w:szCs w:val="24"/>
        </w:rPr>
      </w:pPr>
      <w:r w:rsidRPr="00C62448">
        <w:rPr>
          <w:rFonts w:asciiTheme="minorHAnsi" w:eastAsiaTheme="minorHAnsi" w:hAnsiTheme="minorHAnsi" w:cs="Calibri"/>
          <w:sz w:val="24"/>
          <w:szCs w:val="24"/>
        </w:rPr>
        <w:t xml:space="preserve">In the cooler, more humid areas of Australia’s southeast, RHDV </w:t>
      </w:r>
      <w:r w:rsidR="001E3650">
        <w:rPr>
          <w:rFonts w:asciiTheme="minorHAnsi" w:eastAsiaTheme="minorHAnsi" w:hAnsiTheme="minorHAnsi" w:cs="Calibri"/>
          <w:sz w:val="24"/>
          <w:szCs w:val="24"/>
        </w:rPr>
        <w:t xml:space="preserve">appears </w:t>
      </w:r>
      <w:r w:rsidRPr="00C62448">
        <w:rPr>
          <w:rFonts w:asciiTheme="minorHAnsi" w:eastAsiaTheme="minorHAnsi" w:hAnsiTheme="minorHAnsi" w:cs="Calibri"/>
          <w:sz w:val="24"/>
          <w:szCs w:val="24"/>
        </w:rPr>
        <w:t xml:space="preserve">to be less </w:t>
      </w:r>
      <w:r>
        <w:rPr>
          <w:rFonts w:asciiTheme="minorHAnsi" w:eastAsiaTheme="minorHAnsi" w:hAnsiTheme="minorHAnsi" w:cs="Calibri"/>
          <w:sz w:val="24"/>
          <w:szCs w:val="24"/>
        </w:rPr>
        <w:t xml:space="preserve">effective in controlling rabbit numbers when compared to more arid regions. The presence of caliciviruses other than RHDV has been suggested as the underlying cause for this lack of </w:t>
      </w:r>
      <w:r w:rsidRPr="00930EE8">
        <w:rPr>
          <w:rFonts w:asciiTheme="minorHAnsi" w:eastAsiaTheme="minorHAnsi" w:hAnsiTheme="minorHAnsi" w:cs="Calibri"/>
          <w:sz w:val="24"/>
          <w:szCs w:val="24"/>
        </w:rPr>
        <w:t>effectiveness.</w:t>
      </w:r>
      <w:r w:rsidR="00095A24" w:rsidRPr="00C50D05">
        <w:rPr>
          <w:sz w:val="24"/>
          <w:szCs w:val="24"/>
        </w:rPr>
        <w:t xml:space="preserve"> In 2007,</w:t>
      </w:r>
      <w:r w:rsidR="00095A24">
        <w:t xml:space="preserve"> </w:t>
      </w:r>
      <w:r w:rsidR="00095A24" w:rsidRPr="00095A24">
        <w:rPr>
          <w:rFonts w:asciiTheme="minorHAnsi" w:eastAsiaTheme="minorHAnsi" w:hAnsiTheme="minorHAnsi" w:cs="Calibri"/>
          <w:sz w:val="24"/>
          <w:szCs w:val="24"/>
        </w:rPr>
        <w:t xml:space="preserve">a </w:t>
      </w:r>
      <w:r w:rsidR="00883D19">
        <w:rPr>
          <w:rFonts w:asciiTheme="minorHAnsi" w:eastAsiaTheme="minorHAnsi" w:hAnsiTheme="minorHAnsi" w:cs="Calibri"/>
          <w:sz w:val="24"/>
          <w:szCs w:val="24"/>
        </w:rPr>
        <w:t xml:space="preserve">two </w:t>
      </w:r>
      <w:r w:rsidR="00095A24">
        <w:rPr>
          <w:rFonts w:asciiTheme="minorHAnsi" w:eastAsiaTheme="minorHAnsi" w:hAnsiTheme="minorHAnsi" w:cs="Calibri"/>
          <w:sz w:val="24"/>
          <w:szCs w:val="24"/>
        </w:rPr>
        <w:t xml:space="preserve">year field </w:t>
      </w:r>
      <w:r w:rsidR="00095A24" w:rsidRPr="00095A24">
        <w:rPr>
          <w:rFonts w:asciiTheme="minorHAnsi" w:eastAsiaTheme="minorHAnsi" w:hAnsiTheme="minorHAnsi" w:cs="Calibri"/>
          <w:sz w:val="24"/>
          <w:szCs w:val="24"/>
        </w:rPr>
        <w:t>stud</w:t>
      </w:r>
      <w:r w:rsidR="00883D19">
        <w:rPr>
          <w:rFonts w:asciiTheme="minorHAnsi" w:eastAsiaTheme="minorHAnsi" w:hAnsiTheme="minorHAnsi" w:cs="Calibri"/>
          <w:sz w:val="24"/>
          <w:szCs w:val="24"/>
        </w:rPr>
        <w:t>y</w:t>
      </w:r>
      <w:r w:rsidR="00095A24">
        <w:rPr>
          <w:rFonts w:asciiTheme="minorHAnsi" w:eastAsiaTheme="minorHAnsi" w:hAnsiTheme="minorHAnsi" w:cs="Calibri"/>
          <w:sz w:val="24"/>
          <w:szCs w:val="24"/>
        </w:rPr>
        <w:t xml:space="preserve"> was undertaken to </w:t>
      </w:r>
      <w:r w:rsidR="00883D19">
        <w:rPr>
          <w:rFonts w:asciiTheme="minorHAnsi" w:eastAsiaTheme="minorHAnsi" w:hAnsiTheme="minorHAnsi" w:cs="Calibri"/>
          <w:sz w:val="24"/>
          <w:szCs w:val="24"/>
        </w:rPr>
        <w:t xml:space="preserve">identify and </w:t>
      </w:r>
      <w:r w:rsidR="00095A24">
        <w:rPr>
          <w:rFonts w:asciiTheme="minorHAnsi" w:eastAsiaTheme="minorHAnsi" w:hAnsiTheme="minorHAnsi" w:cs="Calibri"/>
          <w:sz w:val="24"/>
          <w:szCs w:val="24"/>
        </w:rPr>
        <w:t xml:space="preserve">examine </w:t>
      </w:r>
      <w:r w:rsidR="00095A24" w:rsidRPr="00095A24">
        <w:rPr>
          <w:rFonts w:asciiTheme="minorHAnsi" w:eastAsiaTheme="minorHAnsi" w:hAnsiTheme="minorHAnsi" w:cs="Calibri"/>
          <w:sz w:val="24"/>
          <w:szCs w:val="24"/>
        </w:rPr>
        <w:t xml:space="preserve">the prevalence of different </w:t>
      </w:r>
      <w:r w:rsidR="0055746F">
        <w:rPr>
          <w:rFonts w:asciiTheme="minorHAnsi" w:eastAsiaTheme="minorHAnsi" w:hAnsiTheme="minorHAnsi" w:cs="Calibri"/>
          <w:sz w:val="24"/>
          <w:szCs w:val="24"/>
        </w:rPr>
        <w:t>r</w:t>
      </w:r>
      <w:r w:rsidR="0055746F" w:rsidRPr="00095A24">
        <w:rPr>
          <w:rFonts w:asciiTheme="minorHAnsi" w:eastAsiaTheme="minorHAnsi" w:hAnsiTheme="minorHAnsi" w:cs="Calibri"/>
          <w:sz w:val="24"/>
          <w:szCs w:val="24"/>
        </w:rPr>
        <w:t xml:space="preserve">abbit </w:t>
      </w:r>
      <w:r w:rsidR="0055746F">
        <w:rPr>
          <w:rFonts w:asciiTheme="minorHAnsi" w:eastAsiaTheme="minorHAnsi" w:hAnsiTheme="minorHAnsi" w:cs="Calibri"/>
          <w:sz w:val="24"/>
          <w:szCs w:val="24"/>
        </w:rPr>
        <w:t>c</w:t>
      </w:r>
      <w:r w:rsidR="0055746F" w:rsidRPr="00095A24">
        <w:rPr>
          <w:rFonts w:asciiTheme="minorHAnsi" w:eastAsiaTheme="minorHAnsi" w:hAnsiTheme="minorHAnsi" w:cs="Calibri"/>
          <w:sz w:val="24"/>
          <w:szCs w:val="24"/>
        </w:rPr>
        <w:t xml:space="preserve">aliciviruses </w:t>
      </w:r>
      <w:r w:rsidR="00095A24" w:rsidRPr="00095A24">
        <w:rPr>
          <w:rFonts w:asciiTheme="minorHAnsi" w:eastAsiaTheme="minorHAnsi" w:hAnsiTheme="minorHAnsi" w:cs="Calibri"/>
          <w:sz w:val="24"/>
          <w:szCs w:val="24"/>
        </w:rPr>
        <w:t xml:space="preserve">in </w:t>
      </w:r>
      <w:r w:rsidR="00C432C5">
        <w:rPr>
          <w:rFonts w:asciiTheme="minorHAnsi" w:eastAsiaTheme="minorHAnsi" w:hAnsiTheme="minorHAnsi" w:cs="Calibri"/>
          <w:sz w:val="24"/>
          <w:szCs w:val="24"/>
        </w:rPr>
        <w:t>s</w:t>
      </w:r>
      <w:r w:rsidR="00095A24" w:rsidRPr="00095A24">
        <w:rPr>
          <w:rFonts w:asciiTheme="minorHAnsi" w:eastAsiaTheme="minorHAnsi" w:hAnsiTheme="minorHAnsi" w:cs="Calibri"/>
          <w:sz w:val="24"/>
          <w:szCs w:val="24"/>
        </w:rPr>
        <w:t>outh</w:t>
      </w:r>
      <w:r w:rsidR="0055746F">
        <w:rPr>
          <w:rFonts w:asciiTheme="minorHAnsi" w:eastAsiaTheme="minorHAnsi" w:hAnsiTheme="minorHAnsi" w:cs="Calibri"/>
          <w:sz w:val="24"/>
          <w:szCs w:val="24"/>
        </w:rPr>
        <w:t>-e</w:t>
      </w:r>
      <w:r w:rsidR="00095A24" w:rsidRPr="00095A24">
        <w:rPr>
          <w:rFonts w:asciiTheme="minorHAnsi" w:eastAsiaTheme="minorHAnsi" w:hAnsiTheme="minorHAnsi" w:cs="Calibri"/>
          <w:sz w:val="24"/>
          <w:szCs w:val="24"/>
        </w:rPr>
        <w:t>astern Australia</w:t>
      </w:r>
      <w:r w:rsidR="00095A24">
        <w:rPr>
          <w:rFonts w:asciiTheme="minorHAnsi" w:eastAsiaTheme="minorHAnsi" w:hAnsiTheme="minorHAnsi" w:cs="Calibri"/>
          <w:sz w:val="24"/>
          <w:szCs w:val="24"/>
        </w:rPr>
        <w:t xml:space="preserve">. </w:t>
      </w:r>
    </w:p>
    <w:p w14:paraId="5EF366EF" w14:textId="77777777" w:rsidR="00095A24" w:rsidRDefault="00095A24" w:rsidP="00012119">
      <w:pPr>
        <w:autoSpaceDE w:val="0"/>
        <w:autoSpaceDN w:val="0"/>
        <w:adjustRightInd w:val="0"/>
        <w:spacing w:after="0" w:line="276" w:lineRule="auto"/>
        <w:rPr>
          <w:rFonts w:asciiTheme="minorHAnsi" w:eastAsiaTheme="minorHAnsi" w:hAnsiTheme="minorHAnsi" w:cs="Calibri"/>
          <w:sz w:val="24"/>
          <w:szCs w:val="24"/>
        </w:rPr>
      </w:pPr>
    </w:p>
    <w:p w14:paraId="5FE167E9" w14:textId="30F8615E" w:rsidR="009F1927" w:rsidRDefault="009F1927" w:rsidP="00012119">
      <w:pPr>
        <w:autoSpaceDE w:val="0"/>
        <w:autoSpaceDN w:val="0"/>
        <w:adjustRightInd w:val="0"/>
        <w:spacing w:after="0" w:line="276" w:lineRule="auto"/>
        <w:rPr>
          <w:rFonts w:asciiTheme="minorHAnsi" w:eastAsiaTheme="minorHAnsi" w:hAnsiTheme="minorHAnsi" w:cs="Calibri"/>
          <w:sz w:val="24"/>
          <w:szCs w:val="24"/>
        </w:rPr>
      </w:pPr>
      <w:r>
        <w:rPr>
          <w:rFonts w:asciiTheme="minorHAnsi" w:eastAsiaTheme="minorHAnsi" w:hAnsiTheme="minorHAnsi" w:cs="Calibri"/>
          <w:sz w:val="24"/>
          <w:szCs w:val="24"/>
        </w:rPr>
        <w:t>T</w:t>
      </w:r>
      <w:r w:rsidR="00C62448">
        <w:rPr>
          <w:rFonts w:asciiTheme="minorHAnsi" w:eastAsiaTheme="minorHAnsi" w:hAnsiTheme="minorHAnsi" w:cs="Calibri"/>
          <w:sz w:val="24"/>
          <w:szCs w:val="24"/>
        </w:rPr>
        <w:t>he first part of this project identif</w:t>
      </w:r>
      <w:r w:rsidR="00DE3F0E">
        <w:rPr>
          <w:rFonts w:asciiTheme="minorHAnsi" w:eastAsiaTheme="minorHAnsi" w:hAnsiTheme="minorHAnsi" w:cs="Calibri"/>
          <w:sz w:val="24"/>
          <w:szCs w:val="24"/>
        </w:rPr>
        <w:t>ied</w:t>
      </w:r>
      <w:r w:rsidR="00C62448">
        <w:rPr>
          <w:rFonts w:asciiTheme="minorHAnsi" w:eastAsiaTheme="minorHAnsi" w:hAnsiTheme="minorHAnsi" w:cs="Calibri"/>
          <w:sz w:val="24"/>
          <w:szCs w:val="24"/>
        </w:rPr>
        <w:t>, isolate</w:t>
      </w:r>
      <w:r w:rsidR="00DE3F0E">
        <w:rPr>
          <w:rFonts w:asciiTheme="minorHAnsi" w:eastAsiaTheme="minorHAnsi" w:hAnsiTheme="minorHAnsi" w:cs="Calibri"/>
          <w:sz w:val="24"/>
          <w:szCs w:val="24"/>
        </w:rPr>
        <w:t>d</w:t>
      </w:r>
      <w:r w:rsidR="001E3650">
        <w:rPr>
          <w:rFonts w:asciiTheme="minorHAnsi" w:eastAsiaTheme="minorHAnsi" w:hAnsiTheme="minorHAnsi" w:cs="Calibri"/>
          <w:sz w:val="24"/>
          <w:szCs w:val="24"/>
        </w:rPr>
        <w:t>,</w:t>
      </w:r>
      <w:r w:rsidR="00C62448">
        <w:rPr>
          <w:rFonts w:asciiTheme="minorHAnsi" w:eastAsiaTheme="minorHAnsi" w:hAnsiTheme="minorHAnsi" w:cs="Calibri"/>
          <w:sz w:val="24"/>
          <w:szCs w:val="24"/>
        </w:rPr>
        <w:t xml:space="preserve"> and partially characterise</w:t>
      </w:r>
      <w:r w:rsidR="00DE3F0E">
        <w:rPr>
          <w:rFonts w:asciiTheme="minorHAnsi" w:eastAsiaTheme="minorHAnsi" w:hAnsiTheme="minorHAnsi" w:cs="Calibri"/>
          <w:sz w:val="24"/>
          <w:szCs w:val="24"/>
        </w:rPr>
        <w:t>d</w:t>
      </w:r>
      <w:r w:rsidR="00C62448">
        <w:rPr>
          <w:rFonts w:asciiTheme="minorHAnsi" w:eastAsiaTheme="minorHAnsi" w:hAnsiTheme="minorHAnsi" w:cs="Calibri"/>
          <w:sz w:val="24"/>
          <w:szCs w:val="24"/>
        </w:rPr>
        <w:t xml:space="preserve"> this elusive </w:t>
      </w:r>
      <w:r w:rsidR="0055746F">
        <w:rPr>
          <w:rFonts w:asciiTheme="minorHAnsi" w:eastAsiaTheme="minorHAnsi" w:hAnsiTheme="minorHAnsi" w:cs="Calibri"/>
          <w:sz w:val="24"/>
          <w:szCs w:val="24"/>
        </w:rPr>
        <w:t xml:space="preserve">benign </w:t>
      </w:r>
      <w:r w:rsidR="001E3650">
        <w:rPr>
          <w:rFonts w:asciiTheme="minorHAnsi" w:eastAsiaTheme="minorHAnsi" w:hAnsiTheme="minorHAnsi" w:cs="Calibri"/>
          <w:sz w:val="24"/>
          <w:szCs w:val="24"/>
        </w:rPr>
        <w:t xml:space="preserve">virus, RCV-A1, </w:t>
      </w:r>
      <w:r w:rsidR="00C62448">
        <w:rPr>
          <w:rFonts w:asciiTheme="minorHAnsi" w:eastAsiaTheme="minorHAnsi" w:hAnsiTheme="minorHAnsi" w:cs="Calibri"/>
          <w:sz w:val="24"/>
          <w:szCs w:val="24"/>
        </w:rPr>
        <w:t xml:space="preserve">in order to study </w:t>
      </w:r>
      <w:r w:rsidR="0055746F">
        <w:rPr>
          <w:rFonts w:asciiTheme="minorHAnsi" w:eastAsiaTheme="minorHAnsi" w:hAnsiTheme="minorHAnsi" w:cs="Calibri"/>
          <w:sz w:val="24"/>
          <w:szCs w:val="24"/>
        </w:rPr>
        <w:t xml:space="preserve">its </w:t>
      </w:r>
      <w:r w:rsidR="00C62448">
        <w:rPr>
          <w:rFonts w:asciiTheme="minorHAnsi" w:eastAsiaTheme="minorHAnsi" w:hAnsiTheme="minorHAnsi" w:cs="Calibri"/>
          <w:sz w:val="24"/>
          <w:szCs w:val="24"/>
        </w:rPr>
        <w:t>interaction</w:t>
      </w:r>
      <w:r w:rsidR="001E3650">
        <w:rPr>
          <w:rFonts w:asciiTheme="minorHAnsi" w:eastAsiaTheme="minorHAnsi" w:hAnsiTheme="minorHAnsi" w:cs="Calibri"/>
          <w:sz w:val="24"/>
          <w:szCs w:val="24"/>
        </w:rPr>
        <w:t>s</w:t>
      </w:r>
      <w:r w:rsidR="00C62448">
        <w:rPr>
          <w:rFonts w:asciiTheme="minorHAnsi" w:eastAsiaTheme="minorHAnsi" w:hAnsiTheme="minorHAnsi" w:cs="Calibri"/>
          <w:sz w:val="24"/>
          <w:szCs w:val="24"/>
        </w:rPr>
        <w:t xml:space="preserve"> </w:t>
      </w:r>
      <w:r w:rsidR="0055746F">
        <w:rPr>
          <w:rFonts w:asciiTheme="minorHAnsi" w:eastAsiaTheme="minorHAnsi" w:hAnsiTheme="minorHAnsi" w:cs="Calibri"/>
          <w:sz w:val="24"/>
          <w:szCs w:val="24"/>
        </w:rPr>
        <w:t xml:space="preserve">with </w:t>
      </w:r>
      <w:r w:rsidR="00C62448">
        <w:rPr>
          <w:rFonts w:asciiTheme="minorHAnsi" w:eastAsiaTheme="minorHAnsi" w:hAnsiTheme="minorHAnsi" w:cs="Calibri"/>
          <w:sz w:val="24"/>
          <w:szCs w:val="24"/>
        </w:rPr>
        <w:t>RHDV and the extent of their interference.</w:t>
      </w:r>
      <w:r w:rsidR="00D74D65">
        <w:rPr>
          <w:rFonts w:asciiTheme="minorHAnsi" w:eastAsiaTheme="minorHAnsi" w:hAnsiTheme="minorHAnsi" w:cs="Calibri"/>
          <w:sz w:val="24"/>
          <w:szCs w:val="24"/>
        </w:rPr>
        <w:t xml:space="preserve"> </w:t>
      </w:r>
    </w:p>
    <w:p w14:paraId="4FA1924D" w14:textId="77777777" w:rsidR="00095A24" w:rsidRDefault="00095A24" w:rsidP="00012119">
      <w:pPr>
        <w:autoSpaceDE w:val="0"/>
        <w:autoSpaceDN w:val="0"/>
        <w:adjustRightInd w:val="0"/>
        <w:spacing w:after="0" w:line="276" w:lineRule="auto"/>
        <w:rPr>
          <w:rFonts w:asciiTheme="minorHAnsi" w:eastAsiaTheme="minorHAnsi" w:hAnsiTheme="minorHAnsi" w:cs="Calibri"/>
          <w:sz w:val="24"/>
          <w:szCs w:val="24"/>
        </w:rPr>
      </w:pPr>
    </w:p>
    <w:p w14:paraId="3CF01AED" w14:textId="35C76C09" w:rsidR="00C62448" w:rsidRPr="00C62448" w:rsidRDefault="009F1927" w:rsidP="00012119">
      <w:pPr>
        <w:autoSpaceDE w:val="0"/>
        <w:autoSpaceDN w:val="0"/>
        <w:adjustRightInd w:val="0"/>
        <w:spacing w:after="0" w:line="276" w:lineRule="auto"/>
        <w:rPr>
          <w:rFonts w:asciiTheme="minorHAnsi" w:eastAsiaTheme="minorHAnsi" w:hAnsiTheme="minorHAnsi" w:cs="Calibri"/>
          <w:sz w:val="24"/>
          <w:szCs w:val="24"/>
        </w:rPr>
      </w:pPr>
      <w:r>
        <w:rPr>
          <w:rFonts w:asciiTheme="minorHAnsi" w:eastAsiaTheme="minorHAnsi" w:hAnsiTheme="minorHAnsi" w:cs="Calibri"/>
          <w:sz w:val="24"/>
          <w:szCs w:val="24"/>
        </w:rPr>
        <w:t xml:space="preserve">The second part of this project </w:t>
      </w:r>
      <w:r w:rsidR="00E74381">
        <w:rPr>
          <w:rFonts w:asciiTheme="minorHAnsi" w:eastAsiaTheme="minorHAnsi" w:hAnsiTheme="minorHAnsi" w:cs="Calibri"/>
          <w:sz w:val="24"/>
          <w:szCs w:val="24"/>
        </w:rPr>
        <w:t>develop</w:t>
      </w:r>
      <w:r w:rsidR="00DE3F0E">
        <w:rPr>
          <w:rFonts w:asciiTheme="minorHAnsi" w:eastAsiaTheme="minorHAnsi" w:hAnsiTheme="minorHAnsi" w:cs="Calibri"/>
          <w:sz w:val="24"/>
          <w:szCs w:val="24"/>
        </w:rPr>
        <w:t>ed</w:t>
      </w:r>
      <w:r w:rsidR="00E74381">
        <w:rPr>
          <w:rFonts w:asciiTheme="minorHAnsi" w:eastAsiaTheme="minorHAnsi" w:hAnsiTheme="minorHAnsi" w:cs="Calibri"/>
          <w:sz w:val="24"/>
          <w:szCs w:val="24"/>
        </w:rPr>
        <w:t xml:space="preserve"> a specific </w:t>
      </w:r>
      <w:r w:rsidR="00B62FDA">
        <w:rPr>
          <w:rFonts w:asciiTheme="minorHAnsi" w:eastAsiaTheme="minorHAnsi" w:hAnsiTheme="minorHAnsi" w:cs="Calibri"/>
          <w:sz w:val="24"/>
          <w:szCs w:val="24"/>
        </w:rPr>
        <w:t>diagnostic test (</w:t>
      </w:r>
      <w:r w:rsidR="00E74381" w:rsidRPr="00E74381">
        <w:rPr>
          <w:rFonts w:asciiTheme="minorHAnsi" w:eastAsiaTheme="minorHAnsi" w:hAnsiTheme="minorHAnsi" w:cs="Calibri"/>
          <w:sz w:val="24"/>
          <w:szCs w:val="24"/>
        </w:rPr>
        <w:t>ELISA</w:t>
      </w:r>
      <w:r w:rsidR="00B62FDA">
        <w:rPr>
          <w:rFonts w:asciiTheme="minorHAnsi" w:eastAsiaTheme="minorHAnsi" w:hAnsiTheme="minorHAnsi" w:cs="Calibri"/>
          <w:sz w:val="24"/>
          <w:szCs w:val="24"/>
        </w:rPr>
        <w:t>)</w:t>
      </w:r>
      <w:r w:rsidR="00E74381">
        <w:rPr>
          <w:rFonts w:asciiTheme="minorHAnsi" w:eastAsiaTheme="minorHAnsi" w:hAnsiTheme="minorHAnsi" w:cs="Calibri"/>
          <w:sz w:val="24"/>
          <w:szCs w:val="24"/>
        </w:rPr>
        <w:t xml:space="preserve"> that allows discrimination between the two viruses and </w:t>
      </w:r>
      <w:r w:rsidR="001E3650">
        <w:rPr>
          <w:rFonts w:asciiTheme="minorHAnsi" w:eastAsiaTheme="minorHAnsi" w:hAnsiTheme="minorHAnsi" w:cs="Calibri"/>
          <w:sz w:val="24"/>
          <w:szCs w:val="24"/>
        </w:rPr>
        <w:t xml:space="preserve">facilitates </w:t>
      </w:r>
      <w:r w:rsidR="00E74381">
        <w:rPr>
          <w:rFonts w:asciiTheme="minorHAnsi" w:eastAsiaTheme="minorHAnsi" w:hAnsiTheme="minorHAnsi" w:cs="Calibri"/>
          <w:sz w:val="24"/>
          <w:szCs w:val="24"/>
        </w:rPr>
        <w:t>epidemiological studies at a population level.</w:t>
      </w:r>
      <w:r>
        <w:rPr>
          <w:rFonts w:asciiTheme="minorHAnsi" w:eastAsiaTheme="minorHAnsi" w:hAnsiTheme="minorHAnsi" w:cs="Calibri"/>
          <w:sz w:val="24"/>
          <w:szCs w:val="24"/>
        </w:rPr>
        <w:t xml:space="preserve"> </w:t>
      </w:r>
    </w:p>
    <w:p w14:paraId="6245DD46" w14:textId="77777777" w:rsidR="00C62448" w:rsidRDefault="00C62448" w:rsidP="004F2BF4">
      <w:pPr>
        <w:pStyle w:val="ListDash"/>
        <w:numPr>
          <w:ilvl w:val="0"/>
          <w:numId w:val="0"/>
        </w:numPr>
        <w:ind w:left="284" w:hanging="284"/>
        <w:rPr>
          <w:i/>
        </w:rPr>
      </w:pPr>
    </w:p>
    <w:p w14:paraId="36918619" w14:textId="5A94ED76" w:rsidR="00B62FDA" w:rsidRPr="00012119" w:rsidRDefault="00B62FDA" w:rsidP="00012119">
      <w:pPr>
        <w:autoSpaceDE w:val="0"/>
        <w:autoSpaceDN w:val="0"/>
        <w:adjustRightInd w:val="0"/>
        <w:spacing w:after="0" w:line="360" w:lineRule="auto"/>
        <w:rPr>
          <w:rFonts w:asciiTheme="minorHAnsi" w:eastAsiaTheme="minorHAnsi" w:hAnsiTheme="minorHAnsi" w:cs="Calibri"/>
          <w:b/>
          <w:sz w:val="24"/>
          <w:szCs w:val="24"/>
        </w:rPr>
      </w:pPr>
      <w:r w:rsidRPr="00012119">
        <w:rPr>
          <w:rFonts w:asciiTheme="minorHAnsi" w:eastAsiaTheme="minorHAnsi" w:hAnsiTheme="minorHAnsi" w:cs="Calibri"/>
          <w:b/>
          <w:sz w:val="24"/>
          <w:szCs w:val="24"/>
        </w:rPr>
        <w:t>Series 2: (July 2</w:t>
      </w:r>
      <w:r w:rsidR="00095A24" w:rsidRPr="00012119">
        <w:rPr>
          <w:rFonts w:asciiTheme="minorHAnsi" w:eastAsiaTheme="minorHAnsi" w:hAnsiTheme="minorHAnsi" w:cs="Calibri"/>
          <w:b/>
          <w:sz w:val="24"/>
          <w:szCs w:val="24"/>
        </w:rPr>
        <w:t>010</w:t>
      </w:r>
      <w:r w:rsidRPr="00012119">
        <w:rPr>
          <w:rFonts w:asciiTheme="minorHAnsi" w:eastAsiaTheme="minorHAnsi" w:hAnsiTheme="minorHAnsi" w:cs="Calibri"/>
          <w:b/>
          <w:sz w:val="24"/>
          <w:szCs w:val="24"/>
        </w:rPr>
        <w:t xml:space="preserve"> – June 2012) – RHD Boost</w:t>
      </w:r>
    </w:p>
    <w:p w14:paraId="403C9037" w14:textId="60051C67" w:rsidR="00B62FDA" w:rsidRPr="00F15812" w:rsidRDefault="00F15812" w:rsidP="00012119">
      <w:pPr>
        <w:autoSpaceDE w:val="0"/>
        <w:autoSpaceDN w:val="0"/>
        <w:adjustRightInd w:val="0"/>
        <w:spacing w:after="0" w:line="276" w:lineRule="auto"/>
        <w:rPr>
          <w:rFonts w:asciiTheme="minorHAnsi" w:eastAsiaTheme="minorHAnsi" w:hAnsiTheme="minorHAnsi" w:cs="Calibri"/>
          <w:sz w:val="24"/>
          <w:szCs w:val="24"/>
        </w:rPr>
      </w:pPr>
      <w:r w:rsidRPr="00F15812">
        <w:rPr>
          <w:rFonts w:asciiTheme="minorHAnsi" w:eastAsiaTheme="minorHAnsi" w:hAnsiTheme="minorHAnsi" w:cs="Calibri"/>
          <w:sz w:val="24"/>
          <w:szCs w:val="24"/>
        </w:rPr>
        <w:t xml:space="preserve">The work described below was </w:t>
      </w:r>
      <w:r w:rsidR="00406E5E">
        <w:rPr>
          <w:rFonts w:asciiTheme="minorHAnsi" w:eastAsiaTheme="minorHAnsi" w:hAnsiTheme="minorHAnsi" w:cs="Calibri"/>
          <w:sz w:val="24"/>
          <w:szCs w:val="24"/>
        </w:rPr>
        <w:t xml:space="preserve">predominantly </w:t>
      </w:r>
      <w:r w:rsidRPr="00F15812">
        <w:rPr>
          <w:rFonts w:asciiTheme="minorHAnsi" w:eastAsiaTheme="minorHAnsi" w:hAnsiTheme="minorHAnsi" w:cs="Calibri"/>
          <w:sz w:val="24"/>
          <w:szCs w:val="24"/>
        </w:rPr>
        <w:t>undertaken at the Elizabeth McArthur Agricultural Institute (EMAI), New South Wales by both NSW DPI and CSIRO researchers</w:t>
      </w:r>
      <w:r w:rsidR="00883D19">
        <w:rPr>
          <w:rFonts w:asciiTheme="minorHAnsi" w:eastAsiaTheme="minorHAnsi" w:hAnsiTheme="minorHAnsi" w:cs="Calibri"/>
          <w:sz w:val="24"/>
          <w:szCs w:val="24"/>
        </w:rPr>
        <w:t>, with support from VIC-DPI and PIRSA</w:t>
      </w:r>
      <w:r w:rsidRPr="00F15812">
        <w:rPr>
          <w:rFonts w:asciiTheme="minorHAnsi" w:eastAsiaTheme="minorHAnsi" w:hAnsiTheme="minorHAnsi" w:cs="Calibri"/>
          <w:sz w:val="24"/>
          <w:szCs w:val="24"/>
        </w:rPr>
        <w:t xml:space="preserve">. </w:t>
      </w:r>
      <w:r w:rsidR="00B62FDA" w:rsidRPr="00F15812">
        <w:rPr>
          <w:rFonts w:asciiTheme="minorHAnsi" w:eastAsiaTheme="minorHAnsi" w:hAnsiTheme="minorHAnsi" w:cs="Calibri"/>
          <w:sz w:val="24"/>
          <w:szCs w:val="24"/>
        </w:rPr>
        <w:t>This research focu</w:t>
      </w:r>
      <w:r w:rsidR="001E3650" w:rsidRPr="00F15812">
        <w:rPr>
          <w:rFonts w:asciiTheme="minorHAnsi" w:eastAsiaTheme="minorHAnsi" w:hAnsiTheme="minorHAnsi" w:cs="Calibri"/>
          <w:sz w:val="24"/>
          <w:szCs w:val="24"/>
        </w:rPr>
        <w:t>s</w:t>
      </w:r>
      <w:r w:rsidR="00B62FDA" w:rsidRPr="00F15812">
        <w:rPr>
          <w:rFonts w:asciiTheme="minorHAnsi" w:eastAsiaTheme="minorHAnsi" w:hAnsiTheme="minorHAnsi" w:cs="Calibri"/>
          <w:sz w:val="24"/>
          <w:szCs w:val="24"/>
        </w:rPr>
        <w:t xml:space="preserve">sed on the selection and evaluation of </w:t>
      </w:r>
      <w:r w:rsidR="001E3650" w:rsidRPr="00F15812">
        <w:rPr>
          <w:rFonts w:asciiTheme="minorHAnsi" w:eastAsiaTheme="minorHAnsi" w:hAnsiTheme="minorHAnsi" w:cs="Calibri"/>
          <w:sz w:val="24"/>
          <w:szCs w:val="24"/>
        </w:rPr>
        <w:t xml:space="preserve">new </w:t>
      </w:r>
      <w:r w:rsidR="00B62FDA" w:rsidRPr="00F15812">
        <w:rPr>
          <w:rFonts w:asciiTheme="minorHAnsi" w:eastAsiaTheme="minorHAnsi" w:hAnsiTheme="minorHAnsi" w:cs="Calibri"/>
          <w:sz w:val="24"/>
          <w:szCs w:val="24"/>
        </w:rPr>
        <w:t xml:space="preserve">strains of RHDV for potential release into Australian </w:t>
      </w:r>
      <w:r w:rsidR="001E3650" w:rsidRPr="00F15812">
        <w:rPr>
          <w:rFonts w:asciiTheme="minorHAnsi" w:eastAsiaTheme="minorHAnsi" w:hAnsiTheme="minorHAnsi" w:cs="Calibri"/>
          <w:sz w:val="24"/>
          <w:szCs w:val="24"/>
        </w:rPr>
        <w:t xml:space="preserve">wild </w:t>
      </w:r>
      <w:r w:rsidR="00B62FDA" w:rsidRPr="00F15812">
        <w:rPr>
          <w:rFonts w:asciiTheme="minorHAnsi" w:eastAsiaTheme="minorHAnsi" w:hAnsiTheme="minorHAnsi" w:cs="Calibri"/>
          <w:sz w:val="24"/>
          <w:szCs w:val="24"/>
        </w:rPr>
        <w:t xml:space="preserve">rabbit populations. </w:t>
      </w:r>
      <w:r w:rsidR="00CE0742" w:rsidRPr="00F15812">
        <w:rPr>
          <w:rFonts w:asciiTheme="minorHAnsi" w:eastAsiaTheme="minorHAnsi" w:hAnsiTheme="minorHAnsi" w:cs="Calibri"/>
          <w:sz w:val="24"/>
          <w:szCs w:val="24"/>
        </w:rPr>
        <w:t xml:space="preserve">This research </w:t>
      </w:r>
      <w:r w:rsidR="001E3650" w:rsidRPr="00F15812">
        <w:rPr>
          <w:rFonts w:asciiTheme="minorHAnsi" w:eastAsiaTheme="minorHAnsi" w:hAnsiTheme="minorHAnsi" w:cs="Calibri"/>
          <w:sz w:val="24"/>
          <w:szCs w:val="24"/>
        </w:rPr>
        <w:t>comprised</w:t>
      </w:r>
      <w:r w:rsidR="00DD0F78" w:rsidRPr="00F15812">
        <w:rPr>
          <w:rFonts w:asciiTheme="minorHAnsi" w:eastAsiaTheme="minorHAnsi" w:hAnsiTheme="minorHAnsi" w:cs="Calibri"/>
          <w:sz w:val="24"/>
          <w:szCs w:val="24"/>
        </w:rPr>
        <w:t xml:space="preserve"> a</w:t>
      </w:r>
      <w:r w:rsidR="00CE0742" w:rsidRPr="00F15812">
        <w:rPr>
          <w:rFonts w:asciiTheme="minorHAnsi" w:eastAsiaTheme="minorHAnsi" w:hAnsiTheme="minorHAnsi" w:cs="Calibri"/>
          <w:sz w:val="24"/>
          <w:szCs w:val="24"/>
        </w:rPr>
        <w:t xml:space="preserve"> number of sequential activities, including</w:t>
      </w:r>
      <w:r w:rsidR="001E3650" w:rsidRPr="00F15812">
        <w:rPr>
          <w:rFonts w:asciiTheme="minorHAnsi" w:eastAsiaTheme="minorHAnsi" w:hAnsiTheme="minorHAnsi" w:cs="Calibri"/>
          <w:sz w:val="24"/>
          <w:szCs w:val="24"/>
        </w:rPr>
        <w:t>:</w:t>
      </w:r>
    </w:p>
    <w:p w14:paraId="1BFE958B" w14:textId="488F8454" w:rsidR="00CE0742" w:rsidRPr="0040145E" w:rsidRDefault="00DD0F78" w:rsidP="00012119">
      <w:pPr>
        <w:pStyle w:val="ListParagraph"/>
        <w:numPr>
          <w:ilvl w:val="0"/>
          <w:numId w:val="27"/>
        </w:numPr>
        <w:autoSpaceDE w:val="0"/>
        <w:autoSpaceDN w:val="0"/>
        <w:adjustRightInd w:val="0"/>
        <w:spacing w:after="0" w:line="276" w:lineRule="auto"/>
        <w:rPr>
          <w:rFonts w:asciiTheme="minorHAnsi" w:eastAsiaTheme="minorHAnsi" w:hAnsiTheme="minorHAnsi" w:cs="Calibri"/>
        </w:rPr>
      </w:pPr>
      <w:r w:rsidRPr="0040145E">
        <w:rPr>
          <w:rFonts w:asciiTheme="minorHAnsi" w:eastAsiaTheme="minorHAnsi" w:hAnsiTheme="minorHAnsi" w:cs="Calibri"/>
        </w:rPr>
        <w:t xml:space="preserve">Identification of </w:t>
      </w:r>
      <w:r w:rsidR="00CE0742" w:rsidRPr="0040145E">
        <w:rPr>
          <w:rFonts w:asciiTheme="minorHAnsi" w:eastAsiaTheme="minorHAnsi" w:hAnsiTheme="minorHAnsi" w:cs="Calibri"/>
        </w:rPr>
        <w:t xml:space="preserve">RHDV strains that </w:t>
      </w:r>
      <w:r w:rsidR="001E3650" w:rsidRPr="0040145E">
        <w:rPr>
          <w:rFonts w:asciiTheme="minorHAnsi" w:eastAsiaTheme="minorHAnsi" w:hAnsiTheme="minorHAnsi" w:cs="Calibri"/>
        </w:rPr>
        <w:t>can better overcome cross-protection induced by RCV-A1</w:t>
      </w:r>
      <w:r w:rsidR="00FB1BE5" w:rsidRPr="0040145E">
        <w:rPr>
          <w:rFonts w:asciiTheme="minorHAnsi" w:eastAsiaTheme="minorHAnsi" w:hAnsiTheme="minorHAnsi" w:cs="Calibri"/>
        </w:rPr>
        <w:t>, and assessment of some aspects of the competitive advantage of the selected strain</w:t>
      </w:r>
      <w:r w:rsidR="00CE0742" w:rsidRPr="0040145E">
        <w:rPr>
          <w:rFonts w:asciiTheme="minorHAnsi" w:eastAsiaTheme="minorHAnsi" w:hAnsiTheme="minorHAnsi" w:cs="Calibri"/>
        </w:rPr>
        <w:t>.</w:t>
      </w:r>
    </w:p>
    <w:p w14:paraId="0826EF4F" w14:textId="77B0DD68" w:rsidR="00CE0742" w:rsidRPr="0040145E" w:rsidRDefault="0040145E" w:rsidP="00012119">
      <w:pPr>
        <w:pStyle w:val="ListParagraph"/>
        <w:numPr>
          <w:ilvl w:val="0"/>
          <w:numId w:val="27"/>
        </w:numPr>
        <w:autoSpaceDE w:val="0"/>
        <w:autoSpaceDN w:val="0"/>
        <w:adjustRightInd w:val="0"/>
        <w:spacing w:after="0" w:line="276" w:lineRule="auto"/>
        <w:rPr>
          <w:rFonts w:asciiTheme="minorHAnsi" w:eastAsiaTheme="minorHAnsi" w:hAnsiTheme="minorHAnsi" w:cs="Calibri"/>
        </w:rPr>
      </w:pPr>
      <w:r w:rsidRPr="0040145E">
        <w:rPr>
          <w:rFonts w:asciiTheme="minorHAnsi" w:eastAsiaTheme="minorHAnsi" w:hAnsiTheme="minorHAnsi" w:cs="Calibri"/>
        </w:rPr>
        <w:t>D</w:t>
      </w:r>
      <w:r w:rsidR="00CE0742" w:rsidRPr="0040145E">
        <w:rPr>
          <w:rFonts w:asciiTheme="minorHAnsi" w:eastAsiaTheme="minorHAnsi" w:hAnsiTheme="minorHAnsi" w:cs="Calibri"/>
        </w:rPr>
        <w:t>evelop</w:t>
      </w:r>
      <w:r w:rsidR="00DD0F78" w:rsidRPr="0040145E">
        <w:rPr>
          <w:rFonts w:asciiTheme="minorHAnsi" w:eastAsiaTheme="minorHAnsi" w:hAnsiTheme="minorHAnsi" w:cs="Calibri"/>
        </w:rPr>
        <w:t xml:space="preserve">ment of </w:t>
      </w:r>
      <w:r w:rsidR="00CE0742" w:rsidRPr="0040145E">
        <w:rPr>
          <w:rFonts w:asciiTheme="minorHAnsi" w:eastAsiaTheme="minorHAnsi" w:hAnsiTheme="minorHAnsi" w:cs="Calibri"/>
        </w:rPr>
        <w:t>a model of RHDV and RC</w:t>
      </w:r>
      <w:r w:rsidR="001E3650" w:rsidRPr="0040145E">
        <w:rPr>
          <w:rFonts w:asciiTheme="minorHAnsi" w:eastAsiaTheme="minorHAnsi" w:hAnsiTheme="minorHAnsi" w:cs="Calibri"/>
        </w:rPr>
        <w:t>V</w:t>
      </w:r>
      <w:r w:rsidR="00CE0742" w:rsidRPr="0040145E">
        <w:rPr>
          <w:rFonts w:asciiTheme="minorHAnsi" w:eastAsiaTheme="minorHAnsi" w:hAnsiTheme="minorHAnsi" w:cs="Calibri"/>
        </w:rPr>
        <w:t xml:space="preserve">-A1 interactions and a decision framework for optimizing the release of candidate viruses in terms of initial establishment and likely regional impact. </w:t>
      </w:r>
    </w:p>
    <w:p w14:paraId="6FCA71E9" w14:textId="77777777" w:rsidR="0012141B" w:rsidRDefault="0012141B" w:rsidP="00012119">
      <w:pPr>
        <w:autoSpaceDE w:val="0"/>
        <w:autoSpaceDN w:val="0"/>
        <w:adjustRightInd w:val="0"/>
        <w:spacing w:after="0" w:line="276" w:lineRule="auto"/>
        <w:rPr>
          <w:rFonts w:asciiTheme="minorHAnsi" w:eastAsiaTheme="minorHAnsi" w:hAnsiTheme="minorHAnsi" w:cs="Calibri"/>
        </w:rPr>
      </w:pPr>
    </w:p>
    <w:p w14:paraId="1C6D9720" w14:textId="3CFC4558" w:rsidR="0012141B" w:rsidRPr="005872A8" w:rsidRDefault="0012141B" w:rsidP="00012119">
      <w:pPr>
        <w:autoSpaceDE w:val="0"/>
        <w:autoSpaceDN w:val="0"/>
        <w:adjustRightInd w:val="0"/>
        <w:spacing w:after="0" w:line="276" w:lineRule="auto"/>
        <w:rPr>
          <w:rFonts w:asciiTheme="minorHAnsi" w:eastAsiaTheme="minorHAnsi" w:hAnsiTheme="minorHAnsi" w:cs="Calibri"/>
          <w:sz w:val="24"/>
          <w:szCs w:val="24"/>
        </w:rPr>
      </w:pPr>
      <w:r w:rsidRPr="005872A8">
        <w:rPr>
          <w:rFonts w:asciiTheme="minorHAnsi" w:eastAsiaTheme="minorHAnsi" w:hAnsiTheme="minorHAnsi" w:cs="Calibri"/>
          <w:sz w:val="24"/>
          <w:szCs w:val="24"/>
        </w:rPr>
        <w:t xml:space="preserve">NSW DPI </w:t>
      </w:r>
      <w:r w:rsidR="00406E5E">
        <w:rPr>
          <w:rFonts w:asciiTheme="minorHAnsi" w:eastAsiaTheme="minorHAnsi" w:hAnsiTheme="minorHAnsi" w:cs="Calibri"/>
          <w:sz w:val="24"/>
          <w:szCs w:val="24"/>
        </w:rPr>
        <w:t>(</w:t>
      </w:r>
      <w:r w:rsidRPr="005872A8">
        <w:rPr>
          <w:rFonts w:asciiTheme="minorHAnsi" w:eastAsiaTheme="minorHAnsi" w:hAnsiTheme="minorHAnsi" w:cs="Calibri"/>
          <w:sz w:val="24"/>
          <w:szCs w:val="24"/>
        </w:rPr>
        <w:t>EMAI</w:t>
      </w:r>
      <w:r w:rsidR="00406E5E">
        <w:rPr>
          <w:rFonts w:asciiTheme="minorHAnsi" w:eastAsiaTheme="minorHAnsi" w:hAnsiTheme="minorHAnsi" w:cs="Calibri"/>
          <w:sz w:val="24"/>
          <w:szCs w:val="24"/>
        </w:rPr>
        <w:t>)</w:t>
      </w:r>
      <w:r w:rsidRPr="005872A8">
        <w:rPr>
          <w:rFonts w:asciiTheme="minorHAnsi" w:eastAsiaTheme="minorHAnsi" w:hAnsiTheme="minorHAnsi" w:cs="Calibri"/>
          <w:sz w:val="24"/>
          <w:szCs w:val="24"/>
        </w:rPr>
        <w:t xml:space="preserve"> undertook the evaluation of new RHDV strains. </w:t>
      </w:r>
      <w:r w:rsidR="00406E5E" w:rsidRPr="004C6FB3">
        <w:rPr>
          <w:rFonts w:asciiTheme="minorHAnsi" w:eastAsiaTheme="minorHAnsi" w:hAnsiTheme="minorHAnsi" w:cs="Calibri"/>
          <w:sz w:val="24"/>
          <w:szCs w:val="24"/>
        </w:rPr>
        <w:t xml:space="preserve">CSIRO </w:t>
      </w:r>
      <w:r w:rsidR="00406E5E">
        <w:rPr>
          <w:rFonts w:asciiTheme="minorHAnsi" w:eastAsiaTheme="minorHAnsi" w:hAnsiTheme="minorHAnsi" w:cs="Calibri"/>
          <w:sz w:val="24"/>
          <w:szCs w:val="24"/>
        </w:rPr>
        <w:t>contributed</w:t>
      </w:r>
      <w:r w:rsidR="00406E5E" w:rsidRPr="004C6FB3">
        <w:rPr>
          <w:rFonts w:asciiTheme="minorHAnsi" w:eastAsiaTheme="minorHAnsi" w:hAnsiTheme="minorHAnsi" w:cs="Calibri"/>
          <w:sz w:val="24"/>
          <w:szCs w:val="24"/>
        </w:rPr>
        <w:t xml:space="preserve"> the genetic analysis of the short</w:t>
      </w:r>
      <w:r w:rsidR="0055746F">
        <w:rPr>
          <w:rFonts w:asciiTheme="minorHAnsi" w:eastAsiaTheme="minorHAnsi" w:hAnsiTheme="minorHAnsi" w:cs="Calibri"/>
          <w:sz w:val="24"/>
          <w:szCs w:val="24"/>
        </w:rPr>
        <w:t>-</w:t>
      </w:r>
      <w:r w:rsidR="00406E5E" w:rsidRPr="004C6FB3">
        <w:rPr>
          <w:rFonts w:asciiTheme="minorHAnsi" w:eastAsiaTheme="minorHAnsi" w:hAnsiTheme="minorHAnsi" w:cs="Calibri"/>
          <w:sz w:val="24"/>
          <w:szCs w:val="24"/>
        </w:rPr>
        <w:t>listed strains</w:t>
      </w:r>
      <w:r w:rsidR="00C96152">
        <w:rPr>
          <w:rFonts w:asciiTheme="minorHAnsi" w:eastAsiaTheme="minorHAnsi" w:hAnsiTheme="minorHAnsi" w:cs="Calibri"/>
          <w:sz w:val="24"/>
          <w:szCs w:val="24"/>
        </w:rPr>
        <w:t>,</w:t>
      </w:r>
      <w:r w:rsidR="00406E5E" w:rsidRPr="005872A8">
        <w:rPr>
          <w:rFonts w:asciiTheme="minorHAnsi" w:eastAsiaTheme="minorHAnsi" w:hAnsiTheme="minorHAnsi" w:cs="Calibri"/>
          <w:sz w:val="24"/>
          <w:szCs w:val="24"/>
        </w:rPr>
        <w:t xml:space="preserve"> </w:t>
      </w:r>
      <w:r w:rsidR="00406E5E">
        <w:rPr>
          <w:rFonts w:asciiTheme="minorHAnsi" w:eastAsiaTheme="minorHAnsi" w:hAnsiTheme="minorHAnsi" w:cs="Calibri"/>
          <w:sz w:val="24"/>
          <w:szCs w:val="24"/>
        </w:rPr>
        <w:t>and led a</w:t>
      </w:r>
      <w:r w:rsidRPr="005872A8">
        <w:rPr>
          <w:rFonts w:asciiTheme="minorHAnsi" w:eastAsiaTheme="minorHAnsi" w:hAnsiTheme="minorHAnsi" w:cs="Calibri"/>
          <w:sz w:val="24"/>
          <w:szCs w:val="24"/>
        </w:rPr>
        <w:t xml:space="preserve"> sub-project related to a competitive advantage study</w:t>
      </w:r>
      <w:r w:rsidR="00406E5E">
        <w:rPr>
          <w:rFonts w:asciiTheme="minorHAnsi" w:eastAsiaTheme="minorHAnsi" w:hAnsiTheme="minorHAnsi" w:cs="Calibri"/>
          <w:sz w:val="24"/>
          <w:szCs w:val="24"/>
        </w:rPr>
        <w:t xml:space="preserve"> of the top-listed candidate</w:t>
      </w:r>
      <w:r w:rsidRPr="005872A8">
        <w:rPr>
          <w:rFonts w:asciiTheme="minorHAnsi" w:eastAsiaTheme="minorHAnsi" w:hAnsiTheme="minorHAnsi" w:cs="Calibri"/>
          <w:sz w:val="24"/>
          <w:szCs w:val="24"/>
        </w:rPr>
        <w:t>.</w:t>
      </w:r>
    </w:p>
    <w:p w14:paraId="6B086AF6" w14:textId="77777777" w:rsidR="00C96152" w:rsidRDefault="00C96152" w:rsidP="00B62FDA">
      <w:pPr>
        <w:autoSpaceDE w:val="0"/>
        <w:autoSpaceDN w:val="0"/>
        <w:adjustRightInd w:val="0"/>
        <w:spacing w:after="0"/>
        <w:rPr>
          <w:rFonts w:asciiTheme="minorHAnsi" w:eastAsiaTheme="minorHAnsi" w:hAnsiTheme="minorHAnsi" w:cs="Calibri"/>
          <w:sz w:val="24"/>
          <w:szCs w:val="24"/>
          <w:u w:val="single"/>
        </w:rPr>
      </w:pPr>
    </w:p>
    <w:p w14:paraId="31EDD77A" w14:textId="35D00FF0" w:rsidR="00CE0742" w:rsidRPr="00012119" w:rsidRDefault="00CE0742" w:rsidP="00012119">
      <w:pPr>
        <w:autoSpaceDE w:val="0"/>
        <w:autoSpaceDN w:val="0"/>
        <w:adjustRightInd w:val="0"/>
        <w:spacing w:after="0" w:line="276" w:lineRule="auto"/>
        <w:rPr>
          <w:rFonts w:asciiTheme="minorHAnsi" w:eastAsiaTheme="minorHAnsi" w:hAnsiTheme="minorHAnsi" w:cs="Calibri"/>
          <w:b/>
          <w:sz w:val="24"/>
          <w:szCs w:val="24"/>
        </w:rPr>
      </w:pPr>
      <w:r w:rsidRPr="00012119">
        <w:rPr>
          <w:rFonts w:asciiTheme="minorHAnsi" w:eastAsiaTheme="minorHAnsi" w:hAnsiTheme="minorHAnsi" w:cs="Calibri"/>
          <w:b/>
          <w:sz w:val="24"/>
          <w:szCs w:val="24"/>
        </w:rPr>
        <w:t xml:space="preserve">Series </w:t>
      </w:r>
      <w:r w:rsidR="007B49D9" w:rsidRPr="00012119">
        <w:rPr>
          <w:rFonts w:asciiTheme="minorHAnsi" w:eastAsiaTheme="minorHAnsi" w:hAnsiTheme="minorHAnsi" w:cs="Calibri"/>
          <w:b/>
          <w:sz w:val="24"/>
          <w:szCs w:val="24"/>
        </w:rPr>
        <w:t>3</w:t>
      </w:r>
      <w:r w:rsidRPr="00012119">
        <w:rPr>
          <w:rFonts w:asciiTheme="minorHAnsi" w:eastAsiaTheme="minorHAnsi" w:hAnsiTheme="minorHAnsi" w:cs="Calibri"/>
          <w:b/>
          <w:sz w:val="24"/>
          <w:szCs w:val="24"/>
        </w:rPr>
        <w:t>: (October 2012 – June 2018) – RHD Accelerator</w:t>
      </w:r>
    </w:p>
    <w:p w14:paraId="2D46A4D7" w14:textId="4D86B1DD" w:rsidR="00C62448" w:rsidRDefault="00214CAF" w:rsidP="00012119">
      <w:pPr>
        <w:autoSpaceDE w:val="0"/>
        <w:autoSpaceDN w:val="0"/>
        <w:adjustRightInd w:val="0"/>
        <w:spacing w:after="0" w:line="276" w:lineRule="auto"/>
        <w:rPr>
          <w:rFonts w:asciiTheme="minorHAnsi" w:eastAsiaTheme="minorHAnsi" w:hAnsiTheme="minorHAnsi" w:cs="Calibri"/>
          <w:sz w:val="24"/>
          <w:szCs w:val="24"/>
        </w:rPr>
      </w:pPr>
      <w:r w:rsidRPr="00214CAF">
        <w:rPr>
          <w:rFonts w:asciiTheme="minorHAnsi" w:eastAsiaTheme="minorHAnsi" w:hAnsiTheme="minorHAnsi" w:cs="Calibri"/>
          <w:sz w:val="24"/>
          <w:szCs w:val="24"/>
        </w:rPr>
        <w:t xml:space="preserve">This </w:t>
      </w:r>
      <w:r w:rsidR="001E3650">
        <w:rPr>
          <w:rFonts w:asciiTheme="minorHAnsi" w:eastAsiaTheme="minorHAnsi" w:hAnsiTheme="minorHAnsi" w:cs="Calibri"/>
          <w:sz w:val="24"/>
          <w:szCs w:val="24"/>
        </w:rPr>
        <w:t>project</w:t>
      </w:r>
      <w:r w:rsidR="001E3650" w:rsidRPr="00214CAF">
        <w:rPr>
          <w:rFonts w:asciiTheme="minorHAnsi" w:eastAsiaTheme="minorHAnsi" w:hAnsiTheme="minorHAnsi" w:cs="Calibri"/>
          <w:sz w:val="24"/>
          <w:szCs w:val="24"/>
        </w:rPr>
        <w:t xml:space="preserve"> </w:t>
      </w:r>
      <w:r w:rsidRPr="00214CAF">
        <w:rPr>
          <w:rFonts w:asciiTheme="minorHAnsi" w:eastAsiaTheme="minorHAnsi" w:hAnsiTheme="minorHAnsi" w:cs="Calibri"/>
          <w:sz w:val="24"/>
          <w:szCs w:val="24"/>
        </w:rPr>
        <w:t>is a logical extension of</w:t>
      </w:r>
      <w:r>
        <w:rPr>
          <w:rFonts w:asciiTheme="minorHAnsi" w:eastAsiaTheme="minorHAnsi" w:hAnsiTheme="minorHAnsi" w:cs="Calibri"/>
          <w:sz w:val="24"/>
          <w:szCs w:val="24"/>
        </w:rPr>
        <w:t xml:space="preserve"> Series 2:</w:t>
      </w:r>
      <w:r w:rsidRPr="00214CAF">
        <w:rPr>
          <w:rFonts w:asciiTheme="minorHAnsi" w:eastAsiaTheme="minorHAnsi" w:hAnsiTheme="minorHAnsi" w:cs="Calibri"/>
          <w:sz w:val="24"/>
          <w:szCs w:val="24"/>
        </w:rPr>
        <w:t xml:space="preserve"> RHD Boost.</w:t>
      </w:r>
      <w:r w:rsidR="007B49D9">
        <w:rPr>
          <w:rFonts w:asciiTheme="minorHAnsi" w:eastAsiaTheme="minorHAnsi" w:hAnsiTheme="minorHAnsi" w:cs="Calibri"/>
          <w:sz w:val="24"/>
          <w:szCs w:val="24"/>
        </w:rPr>
        <w:t xml:space="preserve"> </w:t>
      </w:r>
      <w:r w:rsidR="00CE0742" w:rsidRPr="00CE0742">
        <w:rPr>
          <w:rFonts w:asciiTheme="minorHAnsi" w:eastAsiaTheme="minorHAnsi" w:hAnsiTheme="minorHAnsi" w:cs="Calibri"/>
          <w:sz w:val="24"/>
          <w:szCs w:val="24"/>
        </w:rPr>
        <w:t xml:space="preserve">This </w:t>
      </w:r>
      <w:r w:rsidR="00216C86">
        <w:rPr>
          <w:rFonts w:asciiTheme="minorHAnsi" w:eastAsiaTheme="minorHAnsi" w:hAnsiTheme="minorHAnsi" w:cs="Calibri"/>
          <w:sz w:val="24"/>
          <w:szCs w:val="24"/>
        </w:rPr>
        <w:t xml:space="preserve">research </w:t>
      </w:r>
      <w:r w:rsidR="00CE0742" w:rsidRPr="00CE0742">
        <w:rPr>
          <w:rFonts w:asciiTheme="minorHAnsi" w:eastAsiaTheme="minorHAnsi" w:hAnsiTheme="minorHAnsi" w:cs="Calibri"/>
          <w:sz w:val="24"/>
          <w:szCs w:val="24"/>
        </w:rPr>
        <w:t>aim</w:t>
      </w:r>
      <w:r w:rsidR="00216C86">
        <w:rPr>
          <w:rFonts w:asciiTheme="minorHAnsi" w:eastAsiaTheme="minorHAnsi" w:hAnsiTheme="minorHAnsi" w:cs="Calibri"/>
          <w:sz w:val="24"/>
          <w:szCs w:val="24"/>
        </w:rPr>
        <w:t>s</w:t>
      </w:r>
      <w:r w:rsidR="00CE0742" w:rsidRPr="00CE0742">
        <w:rPr>
          <w:rFonts w:asciiTheme="minorHAnsi" w:eastAsiaTheme="minorHAnsi" w:hAnsiTheme="minorHAnsi" w:cs="Calibri"/>
          <w:sz w:val="24"/>
          <w:szCs w:val="24"/>
        </w:rPr>
        <w:t xml:space="preserve"> to use natural selection to produce strains of RHDV strains that are able to overcome immunity</w:t>
      </w:r>
      <w:r w:rsidR="001E3650">
        <w:rPr>
          <w:rFonts w:asciiTheme="minorHAnsi" w:eastAsiaTheme="minorHAnsi" w:hAnsiTheme="minorHAnsi" w:cs="Calibri"/>
          <w:sz w:val="24"/>
          <w:szCs w:val="24"/>
        </w:rPr>
        <w:t>,</w:t>
      </w:r>
      <w:r w:rsidR="00CE0742" w:rsidRPr="00CE0742">
        <w:rPr>
          <w:rFonts w:asciiTheme="minorHAnsi" w:eastAsiaTheme="minorHAnsi" w:hAnsiTheme="minorHAnsi" w:cs="Calibri"/>
          <w:sz w:val="24"/>
          <w:szCs w:val="24"/>
        </w:rPr>
        <w:t xml:space="preserve"> and potentially</w:t>
      </w:r>
      <w:r w:rsidR="001E3650">
        <w:rPr>
          <w:rFonts w:asciiTheme="minorHAnsi" w:eastAsiaTheme="minorHAnsi" w:hAnsiTheme="minorHAnsi" w:cs="Calibri"/>
          <w:sz w:val="24"/>
          <w:szCs w:val="24"/>
        </w:rPr>
        <w:t xml:space="preserve"> genetic</w:t>
      </w:r>
      <w:r w:rsidR="00CE0742" w:rsidRPr="00CE0742">
        <w:rPr>
          <w:rFonts w:asciiTheme="minorHAnsi" w:eastAsiaTheme="minorHAnsi" w:hAnsiTheme="minorHAnsi" w:cs="Calibri"/>
          <w:sz w:val="24"/>
          <w:szCs w:val="24"/>
        </w:rPr>
        <w:t xml:space="preserve"> resistance</w:t>
      </w:r>
      <w:r w:rsidR="001E3650">
        <w:rPr>
          <w:rFonts w:asciiTheme="minorHAnsi" w:eastAsiaTheme="minorHAnsi" w:hAnsiTheme="minorHAnsi" w:cs="Calibri"/>
          <w:sz w:val="24"/>
          <w:szCs w:val="24"/>
        </w:rPr>
        <w:t>,</w:t>
      </w:r>
      <w:r w:rsidR="00CE0742" w:rsidRPr="00CE0742">
        <w:rPr>
          <w:rFonts w:asciiTheme="minorHAnsi" w:eastAsiaTheme="minorHAnsi" w:hAnsiTheme="minorHAnsi" w:cs="Calibri"/>
          <w:sz w:val="24"/>
          <w:szCs w:val="24"/>
        </w:rPr>
        <w:t xml:space="preserve"> to existing </w:t>
      </w:r>
      <w:r w:rsidR="001E3650">
        <w:rPr>
          <w:rFonts w:asciiTheme="minorHAnsi" w:eastAsiaTheme="minorHAnsi" w:hAnsiTheme="minorHAnsi" w:cs="Calibri"/>
          <w:sz w:val="24"/>
          <w:szCs w:val="24"/>
        </w:rPr>
        <w:t xml:space="preserve">Australian </w:t>
      </w:r>
      <w:r w:rsidR="00CE0742" w:rsidRPr="00CE0742">
        <w:rPr>
          <w:rFonts w:asciiTheme="minorHAnsi" w:eastAsiaTheme="minorHAnsi" w:hAnsiTheme="minorHAnsi" w:cs="Calibri"/>
          <w:sz w:val="24"/>
          <w:szCs w:val="24"/>
        </w:rPr>
        <w:t>RHDV</w:t>
      </w:r>
      <w:r w:rsidR="001E3650">
        <w:rPr>
          <w:rFonts w:asciiTheme="minorHAnsi" w:eastAsiaTheme="minorHAnsi" w:hAnsiTheme="minorHAnsi" w:cs="Calibri"/>
          <w:sz w:val="24"/>
          <w:szCs w:val="24"/>
        </w:rPr>
        <w:t xml:space="preserve"> field</w:t>
      </w:r>
      <w:r w:rsidR="00CE0742" w:rsidRPr="00CE0742">
        <w:rPr>
          <w:rFonts w:asciiTheme="minorHAnsi" w:eastAsiaTheme="minorHAnsi" w:hAnsiTheme="minorHAnsi" w:cs="Calibri"/>
          <w:sz w:val="24"/>
          <w:szCs w:val="24"/>
        </w:rPr>
        <w:t xml:space="preserve"> strains. This non-</w:t>
      </w:r>
      <w:r w:rsidR="0055746F">
        <w:rPr>
          <w:rFonts w:asciiTheme="minorHAnsi" w:eastAsiaTheme="minorHAnsi" w:hAnsiTheme="minorHAnsi" w:cs="Calibri"/>
          <w:sz w:val="24"/>
          <w:szCs w:val="24"/>
        </w:rPr>
        <w:t xml:space="preserve">GMO </w:t>
      </w:r>
      <w:r w:rsidR="00CE0742" w:rsidRPr="00CE0742">
        <w:rPr>
          <w:rFonts w:asciiTheme="minorHAnsi" w:eastAsiaTheme="minorHAnsi" w:hAnsiTheme="minorHAnsi" w:cs="Calibri"/>
          <w:sz w:val="24"/>
          <w:szCs w:val="24"/>
        </w:rPr>
        <w:t xml:space="preserve">approach </w:t>
      </w:r>
      <w:r>
        <w:rPr>
          <w:rFonts w:asciiTheme="minorHAnsi" w:eastAsiaTheme="minorHAnsi" w:hAnsiTheme="minorHAnsi" w:cs="Calibri"/>
          <w:sz w:val="24"/>
          <w:szCs w:val="24"/>
        </w:rPr>
        <w:t xml:space="preserve">would provide </w:t>
      </w:r>
      <w:r w:rsidR="00CE0742">
        <w:rPr>
          <w:rFonts w:asciiTheme="minorHAnsi" w:eastAsiaTheme="minorHAnsi" w:hAnsiTheme="minorHAnsi" w:cs="Calibri"/>
          <w:sz w:val="24"/>
          <w:szCs w:val="24"/>
        </w:rPr>
        <w:t xml:space="preserve">a platform technology for the continuous supply of suitable calicivirus strains for subsequent release that </w:t>
      </w:r>
      <w:r w:rsidR="001E3650">
        <w:rPr>
          <w:rFonts w:asciiTheme="minorHAnsi" w:eastAsiaTheme="minorHAnsi" w:hAnsiTheme="minorHAnsi" w:cs="Calibri"/>
          <w:sz w:val="24"/>
          <w:szCs w:val="24"/>
        </w:rPr>
        <w:t>would enable sustainable</w:t>
      </w:r>
      <w:r w:rsidR="00CE0742">
        <w:rPr>
          <w:rFonts w:asciiTheme="minorHAnsi" w:eastAsiaTheme="minorHAnsi" w:hAnsiTheme="minorHAnsi" w:cs="Calibri"/>
          <w:sz w:val="24"/>
          <w:szCs w:val="24"/>
        </w:rPr>
        <w:t xml:space="preserve"> management of Australia’s </w:t>
      </w:r>
      <w:r w:rsidR="001E3650">
        <w:rPr>
          <w:rFonts w:asciiTheme="minorHAnsi" w:eastAsiaTheme="minorHAnsi" w:hAnsiTheme="minorHAnsi" w:cs="Calibri"/>
          <w:sz w:val="24"/>
          <w:szCs w:val="24"/>
        </w:rPr>
        <w:t xml:space="preserve">wild </w:t>
      </w:r>
      <w:r w:rsidR="00CE0742">
        <w:rPr>
          <w:rFonts w:asciiTheme="minorHAnsi" w:eastAsiaTheme="minorHAnsi" w:hAnsiTheme="minorHAnsi" w:cs="Calibri"/>
          <w:sz w:val="24"/>
          <w:szCs w:val="24"/>
        </w:rPr>
        <w:t xml:space="preserve">rabbit problem. </w:t>
      </w:r>
      <w:r w:rsidR="000E4F09">
        <w:rPr>
          <w:rFonts w:asciiTheme="minorHAnsi" w:eastAsiaTheme="minorHAnsi" w:hAnsiTheme="minorHAnsi" w:cs="Calibri"/>
          <w:sz w:val="24"/>
          <w:szCs w:val="24"/>
        </w:rPr>
        <w:t>A sub-project investigated the molecular virulence mechanisms of RHDV to gain a better understanding of the molecular traits defining a competitive field strain.</w:t>
      </w:r>
    </w:p>
    <w:p w14:paraId="47695AE9" w14:textId="77777777" w:rsidR="007B49D9" w:rsidRDefault="007B49D9" w:rsidP="004F2BF4">
      <w:pPr>
        <w:pStyle w:val="ListDash"/>
        <w:numPr>
          <w:ilvl w:val="0"/>
          <w:numId w:val="0"/>
        </w:numPr>
        <w:ind w:left="284" w:hanging="284"/>
        <w:rPr>
          <w:i/>
        </w:rPr>
      </w:pPr>
    </w:p>
    <w:p w14:paraId="1089CFB3" w14:textId="77777777" w:rsidR="00012119" w:rsidRDefault="00012119" w:rsidP="004F2BF4">
      <w:pPr>
        <w:pStyle w:val="ListDash"/>
        <w:numPr>
          <w:ilvl w:val="0"/>
          <w:numId w:val="0"/>
        </w:numPr>
        <w:ind w:left="284" w:hanging="284"/>
        <w:rPr>
          <w:i/>
        </w:rPr>
      </w:pPr>
    </w:p>
    <w:p w14:paraId="11F1B2C3" w14:textId="77777777" w:rsidR="00012119" w:rsidRDefault="00012119" w:rsidP="004F2BF4">
      <w:pPr>
        <w:pStyle w:val="ListDash"/>
        <w:numPr>
          <w:ilvl w:val="0"/>
          <w:numId w:val="0"/>
        </w:numPr>
        <w:ind w:left="284" w:hanging="284"/>
        <w:rPr>
          <w:i/>
        </w:rPr>
      </w:pPr>
    </w:p>
    <w:p w14:paraId="4BBEAB2C" w14:textId="1C6F597A" w:rsidR="007B49D9" w:rsidRPr="00012119" w:rsidRDefault="007B49D9" w:rsidP="00012119">
      <w:pPr>
        <w:autoSpaceDE w:val="0"/>
        <w:autoSpaceDN w:val="0"/>
        <w:adjustRightInd w:val="0"/>
        <w:spacing w:after="0" w:line="360" w:lineRule="auto"/>
        <w:rPr>
          <w:rFonts w:asciiTheme="minorHAnsi" w:eastAsiaTheme="minorHAnsi" w:hAnsiTheme="minorHAnsi" w:cs="Calibri"/>
          <w:b/>
          <w:sz w:val="24"/>
          <w:szCs w:val="24"/>
        </w:rPr>
      </w:pPr>
      <w:r w:rsidRPr="00012119">
        <w:rPr>
          <w:rFonts w:asciiTheme="minorHAnsi" w:eastAsiaTheme="minorHAnsi" w:hAnsiTheme="minorHAnsi" w:cs="Calibri"/>
          <w:b/>
          <w:sz w:val="24"/>
          <w:szCs w:val="24"/>
        </w:rPr>
        <w:lastRenderedPageBreak/>
        <w:t>Series 4: (September 201</w:t>
      </w:r>
      <w:r w:rsidR="00A06891" w:rsidRPr="00012119">
        <w:rPr>
          <w:rFonts w:asciiTheme="minorHAnsi" w:eastAsiaTheme="minorHAnsi" w:hAnsiTheme="minorHAnsi" w:cs="Calibri"/>
          <w:b/>
          <w:sz w:val="24"/>
          <w:szCs w:val="24"/>
        </w:rPr>
        <w:t>4</w:t>
      </w:r>
      <w:r w:rsidRPr="00012119">
        <w:rPr>
          <w:rFonts w:asciiTheme="minorHAnsi" w:eastAsiaTheme="minorHAnsi" w:hAnsiTheme="minorHAnsi" w:cs="Calibri"/>
          <w:b/>
          <w:sz w:val="24"/>
          <w:szCs w:val="24"/>
        </w:rPr>
        <w:t xml:space="preserve"> – August 2018) – RHD Boost </w:t>
      </w:r>
      <w:r w:rsidR="001E3650" w:rsidRPr="00012119">
        <w:rPr>
          <w:rFonts w:asciiTheme="minorHAnsi" w:eastAsiaTheme="minorHAnsi" w:hAnsiTheme="minorHAnsi" w:cs="Calibri"/>
          <w:b/>
          <w:sz w:val="24"/>
          <w:szCs w:val="24"/>
        </w:rPr>
        <w:t>Rollout</w:t>
      </w:r>
    </w:p>
    <w:p w14:paraId="0FB91DF3" w14:textId="2D61FEB9" w:rsidR="007B49D9" w:rsidRPr="00A4034B" w:rsidRDefault="007B49D9" w:rsidP="00012119">
      <w:pPr>
        <w:autoSpaceDE w:val="0"/>
        <w:autoSpaceDN w:val="0"/>
        <w:adjustRightInd w:val="0"/>
        <w:spacing w:after="0" w:line="276" w:lineRule="auto"/>
        <w:rPr>
          <w:rFonts w:asciiTheme="minorHAnsi" w:eastAsiaTheme="minorHAnsi" w:hAnsiTheme="minorHAnsi" w:cs="Calibri"/>
          <w:sz w:val="24"/>
          <w:szCs w:val="24"/>
        </w:rPr>
      </w:pPr>
      <w:r w:rsidRPr="007B49D9">
        <w:rPr>
          <w:rFonts w:asciiTheme="minorHAnsi" w:eastAsiaTheme="minorHAnsi" w:hAnsiTheme="minorHAnsi" w:cs="Calibri"/>
          <w:sz w:val="24"/>
          <w:szCs w:val="24"/>
        </w:rPr>
        <w:t xml:space="preserve">The </w:t>
      </w:r>
      <w:r w:rsidR="001E3650">
        <w:rPr>
          <w:rFonts w:asciiTheme="minorHAnsi" w:eastAsiaTheme="minorHAnsi" w:hAnsiTheme="minorHAnsi" w:cs="Calibri"/>
          <w:sz w:val="24"/>
          <w:szCs w:val="24"/>
        </w:rPr>
        <w:t xml:space="preserve">Series 2: </w:t>
      </w:r>
      <w:r w:rsidRPr="007B49D9">
        <w:rPr>
          <w:rFonts w:asciiTheme="minorHAnsi" w:eastAsiaTheme="minorHAnsi" w:hAnsiTheme="minorHAnsi" w:cs="Calibri"/>
          <w:sz w:val="24"/>
          <w:szCs w:val="24"/>
        </w:rPr>
        <w:t xml:space="preserve">RHD-Boost project </w:t>
      </w:r>
      <w:r>
        <w:rPr>
          <w:rFonts w:asciiTheme="minorHAnsi" w:eastAsiaTheme="minorHAnsi" w:hAnsiTheme="minorHAnsi" w:cs="Calibri"/>
          <w:sz w:val="24"/>
          <w:szCs w:val="24"/>
        </w:rPr>
        <w:t xml:space="preserve">identified a new strain of RHDV from South Korea (referred </w:t>
      </w:r>
      <w:r w:rsidR="00A06F2A">
        <w:rPr>
          <w:rFonts w:asciiTheme="minorHAnsi" w:eastAsiaTheme="minorHAnsi" w:hAnsiTheme="minorHAnsi" w:cs="Calibri"/>
          <w:sz w:val="24"/>
          <w:szCs w:val="24"/>
        </w:rPr>
        <w:t xml:space="preserve">to </w:t>
      </w:r>
      <w:r>
        <w:rPr>
          <w:rFonts w:asciiTheme="minorHAnsi" w:eastAsiaTheme="minorHAnsi" w:hAnsiTheme="minorHAnsi" w:cs="Calibri"/>
          <w:sz w:val="24"/>
          <w:szCs w:val="24"/>
        </w:rPr>
        <w:t xml:space="preserve">as </w:t>
      </w:r>
      <w:r w:rsidR="00A06F2A">
        <w:rPr>
          <w:rFonts w:asciiTheme="minorHAnsi" w:eastAsiaTheme="minorHAnsi" w:hAnsiTheme="minorHAnsi" w:cs="Calibri"/>
          <w:sz w:val="24"/>
          <w:szCs w:val="24"/>
        </w:rPr>
        <w:t>RHDV-</w:t>
      </w:r>
      <w:r>
        <w:rPr>
          <w:rFonts w:asciiTheme="minorHAnsi" w:eastAsiaTheme="minorHAnsi" w:hAnsiTheme="minorHAnsi" w:cs="Calibri"/>
          <w:sz w:val="24"/>
          <w:szCs w:val="24"/>
        </w:rPr>
        <w:t xml:space="preserve">K5) that is suitable for release into Australia’s </w:t>
      </w:r>
      <w:r w:rsidR="001E3650">
        <w:rPr>
          <w:rFonts w:asciiTheme="minorHAnsi" w:eastAsiaTheme="minorHAnsi" w:hAnsiTheme="minorHAnsi" w:cs="Calibri"/>
          <w:sz w:val="24"/>
          <w:szCs w:val="24"/>
        </w:rPr>
        <w:t xml:space="preserve">wild </w:t>
      </w:r>
      <w:r>
        <w:rPr>
          <w:rFonts w:asciiTheme="minorHAnsi" w:eastAsiaTheme="minorHAnsi" w:hAnsiTheme="minorHAnsi" w:cs="Calibri"/>
          <w:sz w:val="24"/>
          <w:szCs w:val="24"/>
        </w:rPr>
        <w:t>rabbit population.</w:t>
      </w:r>
      <w:r w:rsidR="00D74D65">
        <w:rPr>
          <w:rFonts w:asciiTheme="minorHAnsi" w:eastAsiaTheme="minorHAnsi" w:hAnsiTheme="minorHAnsi" w:cs="Calibri"/>
          <w:sz w:val="24"/>
          <w:szCs w:val="24"/>
        </w:rPr>
        <w:t xml:space="preserve"> </w:t>
      </w:r>
      <w:r>
        <w:rPr>
          <w:rFonts w:asciiTheme="minorHAnsi" w:eastAsiaTheme="minorHAnsi" w:hAnsiTheme="minorHAnsi" w:cs="Calibri"/>
          <w:sz w:val="24"/>
          <w:szCs w:val="24"/>
        </w:rPr>
        <w:t>This project</w:t>
      </w:r>
      <w:r w:rsidR="00456C6F">
        <w:rPr>
          <w:rFonts w:asciiTheme="minorHAnsi" w:eastAsiaTheme="minorHAnsi" w:hAnsiTheme="minorHAnsi" w:cs="Calibri"/>
          <w:sz w:val="24"/>
          <w:szCs w:val="24"/>
        </w:rPr>
        <w:t xml:space="preserve"> </w:t>
      </w:r>
      <w:r w:rsidR="00410B19">
        <w:rPr>
          <w:rFonts w:asciiTheme="minorHAnsi" w:eastAsiaTheme="minorHAnsi" w:hAnsiTheme="minorHAnsi" w:cs="Calibri"/>
          <w:sz w:val="24"/>
          <w:szCs w:val="24"/>
        </w:rPr>
        <w:t>extended</w:t>
      </w:r>
      <w:r w:rsidR="00456C6F">
        <w:rPr>
          <w:rFonts w:asciiTheme="minorHAnsi" w:eastAsiaTheme="minorHAnsi" w:hAnsiTheme="minorHAnsi" w:cs="Calibri"/>
          <w:sz w:val="24"/>
          <w:szCs w:val="24"/>
        </w:rPr>
        <w:t xml:space="preserve"> the coordinated nationwide release of </w:t>
      </w:r>
      <w:r w:rsidR="00A06F2A">
        <w:rPr>
          <w:rFonts w:asciiTheme="minorHAnsi" w:eastAsiaTheme="minorHAnsi" w:hAnsiTheme="minorHAnsi" w:cs="Calibri"/>
          <w:sz w:val="24"/>
          <w:szCs w:val="24"/>
        </w:rPr>
        <w:t>RHDV-</w:t>
      </w:r>
      <w:r w:rsidR="00456C6F">
        <w:rPr>
          <w:rFonts w:asciiTheme="minorHAnsi" w:eastAsiaTheme="minorHAnsi" w:hAnsiTheme="minorHAnsi" w:cs="Calibri"/>
          <w:sz w:val="24"/>
          <w:szCs w:val="24"/>
        </w:rPr>
        <w:t xml:space="preserve">K5 into Australian wild rabbit populations and monitoring of the impacts </w:t>
      </w:r>
      <w:r w:rsidR="00410B19">
        <w:rPr>
          <w:rFonts w:asciiTheme="minorHAnsi" w:eastAsiaTheme="minorHAnsi" w:hAnsiTheme="minorHAnsi" w:cs="Calibri"/>
          <w:sz w:val="24"/>
          <w:szCs w:val="24"/>
        </w:rPr>
        <w:t>to over 550</w:t>
      </w:r>
      <w:r>
        <w:rPr>
          <w:rFonts w:asciiTheme="minorHAnsi" w:eastAsiaTheme="minorHAnsi" w:hAnsiTheme="minorHAnsi" w:cs="Calibri"/>
          <w:sz w:val="24"/>
          <w:szCs w:val="24"/>
        </w:rPr>
        <w:t xml:space="preserve"> </w:t>
      </w:r>
      <w:r w:rsidR="00456C6F">
        <w:rPr>
          <w:rFonts w:asciiTheme="minorHAnsi" w:eastAsiaTheme="minorHAnsi" w:hAnsiTheme="minorHAnsi" w:cs="Calibri"/>
          <w:sz w:val="24"/>
          <w:szCs w:val="24"/>
        </w:rPr>
        <w:t>broad-scale release</w:t>
      </w:r>
      <w:r w:rsidR="00410B19">
        <w:rPr>
          <w:rFonts w:asciiTheme="minorHAnsi" w:eastAsiaTheme="minorHAnsi" w:hAnsiTheme="minorHAnsi" w:cs="Calibri"/>
          <w:sz w:val="24"/>
          <w:szCs w:val="24"/>
        </w:rPr>
        <w:t xml:space="preserve"> sites</w:t>
      </w:r>
      <w:r w:rsidR="00A34FB0">
        <w:rPr>
          <w:rFonts w:asciiTheme="minorHAnsi" w:eastAsiaTheme="minorHAnsi" w:hAnsiTheme="minorHAnsi" w:cs="Calibri"/>
          <w:sz w:val="24"/>
          <w:szCs w:val="24"/>
        </w:rPr>
        <w:t>.</w:t>
      </w:r>
      <w:r w:rsidR="00D74D65">
        <w:rPr>
          <w:rFonts w:asciiTheme="minorHAnsi" w:eastAsiaTheme="minorHAnsi" w:hAnsiTheme="minorHAnsi" w:cs="Calibri"/>
          <w:sz w:val="24"/>
          <w:szCs w:val="24"/>
        </w:rPr>
        <w:t xml:space="preserve"> </w:t>
      </w:r>
      <w:r w:rsidR="00A06891">
        <w:rPr>
          <w:rFonts w:asciiTheme="minorHAnsi" w:eastAsiaTheme="minorHAnsi" w:hAnsiTheme="minorHAnsi" w:cs="Calibri"/>
          <w:sz w:val="24"/>
          <w:szCs w:val="24"/>
        </w:rPr>
        <w:t xml:space="preserve">During this time two exotic strains of RHDV arrived in Australia via unknown routes that had significant potential to interfere with the controlled release of </w:t>
      </w:r>
      <w:r w:rsidR="00C432C5">
        <w:rPr>
          <w:rFonts w:asciiTheme="minorHAnsi" w:eastAsiaTheme="minorHAnsi" w:hAnsiTheme="minorHAnsi" w:cs="Calibri"/>
          <w:sz w:val="24"/>
          <w:szCs w:val="24"/>
        </w:rPr>
        <w:t>RHDV-</w:t>
      </w:r>
      <w:r w:rsidR="00A06891">
        <w:rPr>
          <w:rFonts w:asciiTheme="minorHAnsi" w:eastAsiaTheme="minorHAnsi" w:hAnsiTheme="minorHAnsi" w:cs="Calibri"/>
          <w:sz w:val="24"/>
          <w:szCs w:val="24"/>
        </w:rPr>
        <w:t>K5. CSIRO has been instrumental in the identification and characterisation of these viruses, including the development of discriminatory diagnostic</w:t>
      </w:r>
      <w:r w:rsidR="00C432C5">
        <w:rPr>
          <w:rFonts w:asciiTheme="minorHAnsi" w:eastAsiaTheme="minorHAnsi" w:hAnsiTheme="minorHAnsi" w:cs="Calibri"/>
          <w:sz w:val="24"/>
          <w:szCs w:val="24"/>
        </w:rPr>
        <w:t xml:space="preserve"> tests</w:t>
      </w:r>
      <w:r w:rsidR="00A06891">
        <w:rPr>
          <w:rFonts w:asciiTheme="minorHAnsi" w:eastAsiaTheme="minorHAnsi" w:hAnsiTheme="minorHAnsi" w:cs="Calibri"/>
          <w:sz w:val="24"/>
          <w:szCs w:val="24"/>
        </w:rPr>
        <w:t xml:space="preserve"> as well as genetic and epidemiological studies.</w:t>
      </w:r>
    </w:p>
    <w:p w14:paraId="05D4C98D" w14:textId="77777777" w:rsidR="00112414" w:rsidRDefault="00D01C90" w:rsidP="00112414">
      <w:pPr>
        <w:pStyle w:val="Heading2"/>
      </w:pPr>
      <w:bookmarkStart w:id="12" w:name="_Toc497222241"/>
      <w:r w:rsidRPr="004A6CF2">
        <w:t>O</w:t>
      </w:r>
      <w:r w:rsidR="001C5D2F" w:rsidRPr="004A6CF2">
        <w:t>utputs</w:t>
      </w:r>
      <w:bookmarkEnd w:id="12"/>
    </w:p>
    <w:p w14:paraId="083DF481" w14:textId="754DA7FC" w:rsidR="008A25DB" w:rsidRDefault="00C22F43" w:rsidP="00012119">
      <w:pPr>
        <w:autoSpaceDE w:val="0"/>
        <w:autoSpaceDN w:val="0"/>
        <w:adjustRightInd w:val="0"/>
        <w:spacing w:after="0" w:line="276" w:lineRule="auto"/>
        <w:rPr>
          <w:sz w:val="24"/>
        </w:rPr>
      </w:pPr>
      <w:r w:rsidRPr="00C22F43">
        <w:rPr>
          <w:sz w:val="24"/>
        </w:rPr>
        <w:t>CSIRO’s rabbit biocontrol</w:t>
      </w:r>
      <w:r>
        <w:rPr>
          <w:sz w:val="24"/>
        </w:rPr>
        <w:t xml:space="preserve"> research </w:t>
      </w:r>
      <w:r w:rsidR="00264985">
        <w:rPr>
          <w:sz w:val="24"/>
        </w:rPr>
        <w:t xml:space="preserve">has significantly </w:t>
      </w:r>
      <w:r w:rsidR="00410B19">
        <w:rPr>
          <w:sz w:val="24"/>
        </w:rPr>
        <w:t>contributed to an</w:t>
      </w:r>
      <w:r>
        <w:rPr>
          <w:sz w:val="24"/>
        </w:rPr>
        <w:t xml:space="preserve"> integrated approach to wild rabbit </w:t>
      </w:r>
      <w:r w:rsidRPr="00C22F43">
        <w:rPr>
          <w:sz w:val="24"/>
        </w:rPr>
        <w:t>management</w:t>
      </w:r>
      <w:r w:rsidR="00A52D8F">
        <w:rPr>
          <w:sz w:val="24"/>
        </w:rPr>
        <w:t xml:space="preserve"> through </w:t>
      </w:r>
      <w:r w:rsidR="00D347D5">
        <w:rPr>
          <w:sz w:val="24"/>
        </w:rPr>
        <w:t xml:space="preserve">four </w:t>
      </w:r>
      <w:r w:rsidR="00A52D8F">
        <w:rPr>
          <w:sz w:val="24"/>
        </w:rPr>
        <w:t xml:space="preserve">key initiatives, namely </w:t>
      </w:r>
      <w:r w:rsidR="00456C6F">
        <w:rPr>
          <w:sz w:val="24"/>
        </w:rPr>
        <w:t>E</w:t>
      </w:r>
      <w:r w:rsidR="00D347D5" w:rsidRPr="00D347D5">
        <w:rPr>
          <w:sz w:val="24"/>
        </w:rPr>
        <w:t>nhancing RHDV Effectiveness</w:t>
      </w:r>
      <w:r w:rsidR="00D347D5">
        <w:rPr>
          <w:sz w:val="24"/>
        </w:rPr>
        <w:t xml:space="preserve">, </w:t>
      </w:r>
      <w:r w:rsidR="00A52D8F">
        <w:rPr>
          <w:sz w:val="24"/>
        </w:rPr>
        <w:t>RHD Boost, RHD Accelerator</w:t>
      </w:r>
      <w:r w:rsidR="00456C6F">
        <w:rPr>
          <w:sz w:val="24"/>
        </w:rPr>
        <w:t>,</w:t>
      </w:r>
      <w:r w:rsidR="00A52D8F">
        <w:rPr>
          <w:sz w:val="24"/>
        </w:rPr>
        <w:t xml:space="preserve"> and </w:t>
      </w:r>
      <w:r w:rsidR="00216C86">
        <w:rPr>
          <w:sz w:val="24"/>
        </w:rPr>
        <w:t xml:space="preserve">RHD Boost </w:t>
      </w:r>
      <w:r w:rsidR="00456C6F">
        <w:rPr>
          <w:sz w:val="24"/>
        </w:rPr>
        <w:t>Rollout</w:t>
      </w:r>
      <w:r w:rsidR="00AE3915">
        <w:rPr>
          <w:sz w:val="24"/>
        </w:rPr>
        <w:t xml:space="preserve">. </w:t>
      </w:r>
      <w:r w:rsidR="008A25DB">
        <w:rPr>
          <w:sz w:val="24"/>
        </w:rPr>
        <w:t>Specific output created through CSIRO’s research are described below.</w:t>
      </w:r>
    </w:p>
    <w:p w14:paraId="445DE4FE" w14:textId="6126CE5F" w:rsidR="00626EB1" w:rsidRPr="004961C6" w:rsidRDefault="00626EB1" w:rsidP="00012119">
      <w:pPr>
        <w:pStyle w:val="ListParagraph"/>
        <w:numPr>
          <w:ilvl w:val="0"/>
          <w:numId w:val="28"/>
        </w:numPr>
        <w:autoSpaceDE w:val="0"/>
        <w:autoSpaceDN w:val="0"/>
        <w:adjustRightInd w:val="0"/>
        <w:spacing w:after="0" w:line="276" w:lineRule="auto"/>
        <w:rPr>
          <w:i/>
        </w:rPr>
      </w:pPr>
      <w:r w:rsidRPr="004961C6">
        <w:rPr>
          <w:i/>
        </w:rPr>
        <w:t>Identifying and characterising the endemic benign calicivirus</w:t>
      </w:r>
    </w:p>
    <w:p w14:paraId="3D40EBDB" w14:textId="380400AC" w:rsidR="00C22F43" w:rsidRPr="009E3F48" w:rsidRDefault="00F03B19" w:rsidP="00012119">
      <w:pPr>
        <w:autoSpaceDE w:val="0"/>
        <w:autoSpaceDN w:val="0"/>
        <w:adjustRightInd w:val="0"/>
        <w:spacing w:after="0" w:line="276" w:lineRule="auto"/>
        <w:rPr>
          <w:sz w:val="24"/>
          <w:szCs w:val="24"/>
        </w:rPr>
      </w:pPr>
      <w:r w:rsidRPr="009E3F48">
        <w:rPr>
          <w:sz w:val="24"/>
          <w:szCs w:val="24"/>
        </w:rPr>
        <w:t>Identifying and characterising the endemic benign calicivirus has</w:t>
      </w:r>
      <w:r w:rsidR="0040145E">
        <w:rPr>
          <w:sz w:val="24"/>
          <w:szCs w:val="24"/>
        </w:rPr>
        <w:t xml:space="preserve"> </w:t>
      </w:r>
      <w:r w:rsidR="00537EC4" w:rsidRPr="009E3F48">
        <w:rPr>
          <w:sz w:val="24"/>
          <w:szCs w:val="24"/>
        </w:rPr>
        <w:t xml:space="preserve">made significant contributions to strategic knowledge of </w:t>
      </w:r>
      <w:r w:rsidR="00456C6F" w:rsidRPr="009E3F48">
        <w:rPr>
          <w:sz w:val="24"/>
          <w:szCs w:val="24"/>
        </w:rPr>
        <w:t xml:space="preserve">the </w:t>
      </w:r>
      <w:r w:rsidR="00537EC4" w:rsidRPr="009E3F48">
        <w:rPr>
          <w:sz w:val="24"/>
          <w:szCs w:val="24"/>
        </w:rPr>
        <w:t>effectiveness</w:t>
      </w:r>
      <w:r w:rsidR="00456C6F" w:rsidRPr="009E3F48">
        <w:rPr>
          <w:sz w:val="24"/>
          <w:szCs w:val="24"/>
        </w:rPr>
        <w:t xml:space="preserve"> of RHDV</w:t>
      </w:r>
      <w:r w:rsidR="00537EC4" w:rsidRPr="009E3F48">
        <w:rPr>
          <w:sz w:val="24"/>
          <w:szCs w:val="24"/>
        </w:rPr>
        <w:t xml:space="preserve"> in different regions of the country and helped </w:t>
      </w:r>
      <w:r w:rsidR="00456C6F" w:rsidRPr="009E3F48">
        <w:rPr>
          <w:sz w:val="24"/>
          <w:szCs w:val="24"/>
        </w:rPr>
        <w:t xml:space="preserve">to </w:t>
      </w:r>
      <w:r w:rsidR="00537EC4" w:rsidRPr="009E3F48">
        <w:rPr>
          <w:sz w:val="24"/>
          <w:szCs w:val="24"/>
        </w:rPr>
        <w:t>explain the lower mortality rates exhibited by the original Czech strain in temperate, higher-rainfall areas.</w:t>
      </w:r>
      <w:r w:rsidRPr="009E3F48">
        <w:rPr>
          <w:sz w:val="24"/>
          <w:szCs w:val="24"/>
        </w:rPr>
        <w:t xml:space="preserve"> </w:t>
      </w:r>
      <w:r w:rsidR="00D101F5">
        <w:rPr>
          <w:sz w:val="24"/>
          <w:szCs w:val="24"/>
        </w:rPr>
        <w:t xml:space="preserve">The discovery of RCV-A1 has enabled the subsequent RHD Boost and Boost Rollout projects, the ‘key’ to unlocking the problem of reduced </w:t>
      </w:r>
      <w:r w:rsidR="00C432C5">
        <w:rPr>
          <w:sz w:val="24"/>
          <w:szCs w:val="24"/>
        </w:rPr>
        <w:t>r</w:t>
      </w:r>
      <w:r w:rsidR="002D20AD">
        <w:rPr>
          <w:sz w:val="24"/>
          <w:szCs w:val="24"/>
        </w:rPr>
        <w:t>abbit biocontrol</w:t>
      </w:r>
      <w:r w:rsidR="00D101F5">
        <w:rPr>
          <w:sz w:val="24"/>
          <w:szCs w:val="24"/>
        </w:rPr>
        <w:t xml:space="preserve"> effectiveness in temperate climate </w:t>
      </w:r>
      <w:r w:rsidR="002D20AD">
        <w:rPr>
          <w:sz w:val="24"/>
          <w:szCs w:val="24"/>
        </w:rPr>
        <w:t>zones of Australia.</w:t>
      </w:r>
      <w:r w:rsidR="00D101F5" w:rsidRPr="009E3F48">
        <w:rPr>
          <w:sz w:val="24"/>
          <w:szCs w:val="24"/>
        </w:rPr>
        <w:t xml:space="preserve"> </w:t>
      </w:r>
      <w:r w:rsidR="002D20AD">
        <w:rPr>
          <w:sz w:val="24"/>
          <w:szCs w:val="24"/>
        </w:rPr>
        <w:t xml:space="preserve">In addition, the </w:t>
      </w:r>
      <w:r w:rsidRPr="009E3F48">
        <w:rPr>
          <w:sz w:val="24"/>
          <w:szCs w:val="24"/>
        </w:rPr>
        <w:t>distribution map of this benign virus</w:t>
      </w:r>
      <w:r w:rsidR="00537EC4" w:rsidRPr="009E3F48">
        <w:rPr>
          <w:sz w:val="24"/>
          <w:szCs w:val="24"/>
        </w:rPr>
        <w:t xml:space="preserve"> </w:t>
      </w:r>
      <w:r w:rsidR="00132AB9">
        <w:rPr>
          <w:sz w:val="24"/>
          <w:szCs w:val="24"/>
        </w:rPr>
        <w:t xml:space="preserve">developed through the CSIRO project </w:t>
      </w:r>
      <w:r w:rsidR="005510E4">
        <w:rPr>
          <w:sz w:val="24"/>
          <w:szCs w:val="24"/>
        </w:rPr>
        <w:t>i</w:t>
      </w:r>
      <w:r w:rsidR="00537EC4" w:rsidRPr="009E3F48">
        <w:rPr>
          <w:sz w:val="24"/>
          <w:szCs w:val="24"/>
        </w:rPr>
        <w:t xml:space="preserve">t </w:t>
      </w:r>
      <w:r w:rsidR="002D20AD">
        <w:rPr>
          <w:sz w:val="24"/>
          <w:szCs w:val="24"/>
        </w:rPr>
        <w:t>was</w:t>
      </w:r>
      <w:r w:rsidR="00537EC4" w:rsidRPr="009E3F48">
        <w:rPr>
          <w:sz w:val="24"/>
          <w:szCs w:val="24"/>
        </w:rPr>
        <w:t xml:space="preserve"> used to project the likely benefit of </w:t>
      </w:r>
      <w:r w:rsidRPr="009E3F48">
        <w:rPr>
          <w:sz w:val="24"/>
          <w:szCs w:val="24"/>
        </w:rPr>
        <w:t>the RHDV</w:t>
      </w:r>
      <w:r w:rsidR="00C432C5">
        <w:rPr>
          <w:sz w:val="24"/>
          <w:szCs w:val="24"/>
        </w:rPr>
        <w:t>-</w:t>
      </w:r>
      <w:r w:rsidRPr="009E3F48">
        <w:rPr>
          <w:sz w:val="24"/>
          <w:szCs w:val="24"/>
        </w:rPr>
        <w:t>K5 strain in different areas of Australia</w:t>
      </w:r>
      <w:r w:rsidR="002D20AD">
        <w:rPr>
          <w:sz w:val="24"/>
          <w:szCs w:val="24"/>
        </w:rPr>
        <w:t xml:space="preserve">, </w:t>
      </w:r>
      <w:r w:rsidR="00C432C5">
        <w:rPr>
          <w:sz w:val="24"/>
          <w:szCs w:val="24"/>
        </w:rPr>
        <w:t>along with</w:t>
      </w:r>
      <w:r w:rsidR="002D20AD">
        <w:rPr>
          <w:sz w:val="24"/>
          <w:szCs w:val="24"/>
        </w:rPr>
        <w:t xml:space="preserve"> </w:t>
      </w:r>
      <w:r w:rsidRPr="009E3F48">
        <w:rPr>
          <w:sz w:val="24"/>
          <w:szCs w:val="24"/>
        </w:rPr>
        <w:t>the development of serological diagnostic tools specific for the benign calicivirus</w:t>
      </w:r>
      <w:r w:rsidR="00C432C5">
        <w:rPr>
          <w:sz w:val="24"/>
          <w:szCs w:val="24"/>
        </w:rPr>
        <w:t>,</w:t>
      </w:r>
      <w:r w:rsidRPr="009E3F48">
        <w:rPr>
          <w:sz w:val="24"/>
          <w:szCs w:val="24"/>
        </w:rPr>
        <w:t xml:space="preserve"> ha</w:t>
      </w:r>
      <w:r w:rsidR="00C432C5">
        <w:rPr>
          <w:sz w:val="24"/>
          <w:szCs w:val="24"/>
        </w:rPr>
        <w:t>ve</w:t>
      </w:r>
      <w:r w:rsidRPr="009E3F48">
        <w:rPr>
          <w:sz w:val="24"/>
          <w:szCs w:val="24"/>
        </w:rPr>
        <w:t xml:space="preserve"> been essential for ongoing epidemiological studies studying the interaction of different virus strains in Australia and New Zealand.</w:t>
      </w:r>
      <w:r w:rsidR="00D74D65">
        <w:rPr>
          <w:sz w:val="24"/>
          <w:szCs w:val="24"/>
        </w:rPr>
        <w:t xml:space="preserve"> </w:t>
      </w:r>
    </w:p>
    <w:p w14:paraId="532D46F0" w14:textId="75317E80" w:rsidR="00537EC4" w:rsidRPr="004961C6" w:rsidRDefault="00537EC4" w:rsidP="00012119">
      <w:pPr>
        <w:pStyle w:val="ListParagraph"/>
        <w:numPr>
          <w:ilvl w:val="0"/>
          <w:numId w:val="28"/>
        </w:numPr>
        <w:autoSpaceDE w:val="0"/>
        <w:autoSpaceDN w:val="0"/>
        <w:adjustRightInd w:val="0"/>
        <w:spacing w:after="0" w:line="276" w:lineRule="auto"/>
        <w:rPr>
          <w:i/>
        </w:rPr>
      </w:pPr>
      <w:r w:rsidRPr="004961C6">
        <w:rPr>
          <w:i/>
        </w:rPr>
        <w:t>New biocontrol management products – RHD</w:t>
      </w:r>
      <w:r w:rsidR="00456C6F" w:rsidRPr="004961C6">
        <w:rPr>
          <w:i/>
        </w:rPr>
        <w:t xml:space="preserve"> </w:t>
      </w:r>
      <w:r w:rsidRPr="004961C6">
        <w:rPr>
          <w:i/>
        </w:rPr>
        <w:t xml:space="preserve">Boost </w:t>
      </w:r>
      <w:r w:rsidR="00683ED9" w:rsidRPr="004961C6">
        <w:rPr>
          <w:i/>
        </w:rPr>
        <w:t>(RHDV</w:t>
      </w:r>
      <w:r w:rsidR="00C432C5" w:rsidRPr="004961C6">
        <w:rPr>
          <w:i/>
        </w:rPr>
        <w:t>-</w:t>
      </w:r>
      <w:r w:rsidR="00456C6F" w:rsidRPr="004961C6">
        <w:rPr>
          <w:i/>
        </w:rPr>
        <w:t>K</w:t>
      </w:r>
      <w:r w:rsidR="00683ED9" w:rsidRPr="004961C6">
        <w:rPr>
          <w:i/>
        </w:rPr>
        <w:t>5 strain)</w:t>
      </w:r>
    </w:p>
    <w:p w14:paraId="75FB1BA5" w14:textId="7AAA17D0" w:rsidR="00541C5C" w:rsidRDefault="008C5F9C" w:rsidP="00012119">
      <w:pPr>
        <w:autoSpaceDE w:val="0"/>
        <w:autoSpaceDN w:val="0"/>
        <w:adjustRightInd w:val="0"/>
        <w:spacing w:after="0" w:line="276" w:lineRule="auto"/>
        <w:rPr>
          <w:sz w:val="24"/>
        </w:rPr>
      </w:pPr>
      <w:r w:rsidRPr="009D1AE1">
        <w:rPr>
          <w:sz w:val="24"/>
        </w:rPr>
        <w:t>The RHD</w:t>
      </w:r>
      <w:r w:rsidR="00456C6F">
        <w:rPr>
          <w:sz w:val="24"/>
        </w:rPr>
        <w:t xml:space="preserve"> </w:t>
      </w:r>
      <w:r w:rsidRPr="009D1AE1">
        <w:rPr>
          <w:sz w:val="24"/>
        </w:rPr>
        <w:t xml:space="preserve">Boost project found that the </w:t>
      </w:r>
      <w:r w:rsidR="00456C6F">
        <w:rPr>
          <w:sz w:val="24"/>
        </w:rPr>
        <w:t>RHDV-K</w:t>
      </w:r>
      <w:r w:rsidRPr="009D1AE1">
        <w:rPr>
          <w:sz w:val="24"/>
        </w:rPr>
        <w:t xml:space="preserve">5 virus </w:t>
      </w:r>
      <w:r w:rsidR="00C432C5">
        <w:rPr>
          <w:sz w:val="24"/>
        </w:rPr>
        <w:t>is able to</w:t>
      </w:r>
      <w:r w:rsidRPr="009D1AE1">
        <w:rPr>
          <w:sz w:val="24"/>
        </w:rPr>
        <w:t xml:space="preserve"> </w:t>
      </w:r>
      <w:r w:rsidR="00053B2A">
        <w:rPr>
          <w:sz w:val="24"/>
        </w:rPr>
        <w:t xml:space="preserve">better </w:t>
      </w:r>
      <w:r w:rsidRPr="009D1AE1">
        <w:rPr>
          <w:sz w:val="24"/>
        </w:rPr>
        <w:t>overcome the partial protection offered by RCV-A</w:t>
      </w:r>
      <w:r w:rsidR="009D1AE1" w:rsidRPr="009D1AE1">
        <w:rPr>
          <w:sz w:val="24"/>
        </w:rPr>
        <w:t>1</w:t>
      </w:r>
      <w:r w:rsidRPr="009D1AE1">
        <w:rPr>
          <w:sz w:val="24"/>
        </w:rPr>
        <w:t xml:space="preserve"> </w:t>
      </w:r>
      <w:r w:rsidR="00053B2A">
        <w:rPr>
          <w:sz w:val="24"/>
        </w:rPr>
        <w:t>when compared to other strains</w:t>
      </w:r>
      <w:r w:rsidR="00C96152">
        <w:rPr>
          <w:sz w:val="24"/>
        </w:rPr>
        <w:t>;</w:t>
      </w:r>
      <w:r w:rsidR="00053B2A">
        <w:rPr>
          <w:sz w:val="24"/>
        </w:rPr>
        <w:t xml:space="preserve"> </w:t>
      </w:r>
      <w:r w:rsidRPr="009D1AE1">
        <w:rPr>
          <w:sz w:val="24"/>
        </w:rPr>
        <w:t>and the RHD</w:t>
      </w:r>
      <w:r w:rsidR="00456C6F">
        <w:rPr>
          <w:sz w:val="24"/>
        </w:rPr>
        <w:t xml:space="preserve"> </w:t>
      </w:r>
      <w:r w:rsidR="009D1AE1" w:rsidRPr="009D1AE1">
        <w:rPr>
          <w:sz w:val="24"/>
        </w:rPr>
        <w:t>Boost final report</w:t>
      </w:r>
      <w:r w:rsidR="00C73F06">
        <w:rPr>
          <w:sz w:val="24"/>
        </w:rPr>
        <w:t xml:space="preserve"> co-authored by CSIRO</w:t>
      </w:r>
      <w:r w:rsidR="00456C6F">
        <w:rPr>
          <w:sz w:val="24"/>
        </w:rPr>
        <w:t xml:space="preserve"> </w:t>
      </w:r>
      <w:r w:rsidR="009D1AE1" w:rsidRPr="009D1AE1">
        <w:rPr>
          <w:sz w:val="24"/>
        </w:rPr>
        <w:t xml:space="preserve">made recommendations that the </w:t>
      </w:r>
      <w:r w:rsidR="00A06F2A">
        <w:rPr>
          <w:sz w:val="24"/>
        </w:rPr>
        <w:t>RHDV-</w:t>
      </w:r>
      <w:r w:rsidR="009D1AE1" w:rsidRPr="009D1AE1">
        <w:rPr>
          <w:sz w:val="24"/>
        </w:rPr>
        <w:t xml:space="preserve">K5 variant be selected as an agent for release in Australia (Cox, et al., 2014). </w:t>
      </w:r>
    </w:p>
    <w:p w14:paraId="3D60858C" w14:textId="69C75DE4" w:rsidR="00541C5C" w:rsidRPr="004961C6" w:rsidRDefault="00541C5C" w:rsidP="00012119">
      <w:pPr>
        <w:pStyle w:val="ListParagraph"/>
        <w:numPr>
          <w:ilvl w:val="0"/>
          <w:numId w:val="28"/>
        </w:numPr>
        <w:autoSpaceDE w:val="0"/>
        <w:autoSpaceDN w:val="0"/>
        <w:adjustRightInd w:val="0"/>
        <w:spacing w:after="0" w:line="276" w:lineRule="auto"/>
        <w:rPr>
          <w:i/>
        </w:rPr>
      </w:pPr>
      <w:r w:rsidRPr="004961C6">
        <w:rPr>
          <w:i/>
        </w:rPr>
        <w:t>Identification and characterisation of exotic RHDV strains in Australia</w:t>
      </w:r>
    </w:p>
    <w:p w14:paraId="0E52F801" w14:textId="3C04B7C8" w:rsidR="00541C5C" w:rsidRPr="007705A3" w:rsidRDefault="00541C5C" w:rsidP="00012119">
      <w:pPr>
        <w:autoSpaceDE w:val="0"/>
        <w:autoSpaceDN w:val="0"/>
        <w:adjustRightInd w:val="0"/>
        <w:spacing w:after="0" w:line="276" w:lineRule="auto"/>
        <w:rPr>
          <w:sz w:val="24"/>
          <w:szCs w:val="24"/>
        </w:rPr>
      </w:pPr>
      <w:r w:rsidRPr="007705A3">
        <w:rPr>
          <w:sz w:val="24"/>
          <w:szCs w:val="24"/>
        </w:rPr>
        <w:t xml:space="preserve">The team at CSIRO was the first to identify an exotic variant of RHDV (termed RHDV2) that arrived in Australia via unknown routes. </w:t>
      </w:r>
      <w:r>
        <w:rPr>
          <w:sz w:val="24"/>
          <w:szCs w:val="24"/>
        </w:rPr>
        <w:t>This virus</w:t>
      </w:r>
      <w:r w:rsidR="00C432C5">
        <w:rPr>
          <w:sz w:val="24"/>
          <w:szCs w:val="24"/>
        </w:rPr>
        <w:t>,</w:t>
      </w:r>
      <w:r>
        <w:rPr>
          <w:sz w:val="24"/>
          <w:szCs w:val="24"/>
        </w:rPr>
        <w:t xml:space="preserve"> which can partially overcome immunity to existing field strains and also infects hares in addition to rabbits</w:t>
      </w:r>
      <w:r w:rsidR="00C432C5">
        <w:rPr>
          <w:sz w:val="24"/>
          <w:szCs w:val="24"/>
        </w:rPr>
        <w:t>,</w:t>
      </w:r>
      <w:r>
        <w:rPr>
          <w:sz w:val="24"/>
          <w:szCs w:val="24"/>
        </w:rPr>
        <w:t xml:space="preserve"> has been replacing circulating field strains in parts of Europe over the past few years and has the potential to significantly impact on targeted rabbit biocontrol initiatives in Australia. </w:t>
      </w:r>
      <w:r w:rsidR="009224F9">
        <w:rPr>
          <w:sz w:val="24"/>
          <w:szCs w:val="24"/>
        </w:rPr>
        <w:t xml:space="preserve">By providing expert advice </w:t>
      </w:r>
      <w:r w:rsidR="002D20AD">
        <w:rPr>
          <w:sz w:val="24"/>
          <w:szCs w:val="24"/>
        </w:rPr>
        <w:t xml:space="preserve">CSIRO contributed substantially to the </w:t>
      </w:r>
      <w:r w:rsidR="009224F9">
        <w:rPr>
          <w:sz w:val="24"/>
          <w:szCs w:val="24"/>
        </w:rPr>
        <w:t>media-</w:t>
      </w:r>
      <w:r w:rsidR="002D20AD">
        <w:rPr>
          <w:sz w:val="24"/>
          <w:szCs w:val="24"/>
        </w:rPr>
        <w:t xml:space="preserve">communication and </w:t>
      </w:r>
      <w:r w:rsidR="009224F9">
        <w:rPr>
          <w:sz w:val="24"/>
          <w:szCs w:val="24"/>
        </w:rPr>
        <w:t xml:space="preserve">official </w:t>
      </w:r>
      <w:r w:rsidR="002D20AD">
        <w:rPr>
          <w:sz w:val="24"/>
          <w:szCs w:val="24"/>
        </w:rPr>
        <w:t>investigations following these discoveries</w:t>
      </w:r>
      <w:r w:rsidR="009224F9">
        <w:rPr>
          <w:sz w:val="24"/>
          <w:szCs w:val="24"/>
        </w:rPr>
        <w:t>.</w:t>
      </w:r>
    </w:p>
    <w:p w14:paraId="485DE485" w14:textId="2E6DB637" w:rsidR="00B20886" w:rsidRPr="004961C6" w:rsidRDefault="00B20886" w:rsidP="00012119">
      <w:pPr>
        <w:pStyle w:val="ListParagraph"/>
        <w:numPr>
          <w:ilvl w:val="0"/>
          <w:numId w:val="28"/>
        </w:numPr>
        <w:autoSpaceDE w:val="0"/>
        <w:autoSpaceDN w:val="0"/>
        <w:adjustRightInd w:val="0"/>
        <w:spacing w:after="0" w:line="276" w:lineRule="auto"/>
        <w:rPr>
          <w:i/>
        </w:rPr>
      </w:pPr>
      <w:r w:rsidRPr="004961C6">
        <w:rPr>
          <w:i/>
        </w:rPr>
        <w:t>New biocontrol management products - RHD</w:t>
      </w:r>
      <w:r w:rsidR="00456C6F" w:rsidRPr="004961C6">
        <w:rPr>
          <w:i/>
        </w:rPr>
        <w:t xml:space="preserve"> </w:t>
      </w:r>
      <w:r w:rsidRPr="004961C6">
        <w:rPr>
          <w:i/>
        </w:rPr>
        <w:t>Accelerator (new tailored RHDV strains)</w:t>
      </w:r>
    </w:p>
    <w:p w14:paraId="55149D81" w14:textId="2069E20D" w:rsidR="00B20886" w:rsidRDefault="00B20886" w:rsidP="00012119">
      <w:pPr>
        <w:spacing w:line="276" w:lineRule="auto"/>
        <w:rPr>
          <w:sz w:val="24"/>
          <w:szCs w:val="24"/>
        </w:rPr>
      </w:pPr>
      <w:r w:rsidRPr="00307D58">
        <w:rPr>
          <w:sz w:val="24"/>
          <w:szCs w:val="24"/>
        </w:rPr>
        <w:lastRenderedPageBreak/>
        <w:t>Proof</w:t>
      </w:r>
      <w:r w:rsidR="00456C6F">
        <w:rPr>
          <w:sz w:val="24"/>
          <w:szCs w:val="24"/>
        </w:rPr>
        <w:t>-</w:t>
      </w:r>
      <w:r w:rsidRPr="00307D58">
        <w:rPr>
          <w:sz w:val="24"/>
          <w:szCs w:val="24"/>
        </w:rPr>
        <w:t>of</w:t>
      </w:r>
      <w:r w:rsidR="00456C6F">
        <w:rPr>
          <w:sz w:val="24"/>
          <w:szCs w:val="24"/>
        </w:rPr>
        <w:t>-</w:t>
      </w:r>
      <w:r w:rsidRPr="00307D58">
        <w:rPr>
          <w:sz w:val="24"/>
          <w:szCs w:val="24"/>
        </w:rPr>
        <w:t>concept for RHD</w:t>
      </w:r>
      <w:r w:rsidR="00456C6F">
        <w:rPr>
          <w:sz w:val="24"/>
          <w:szCs w:val="24"/>
        </w:rPr>
        <w:t xml:space="preserve"> </w:t>
      </w:r>
      <w:r w:rsidRPr="00307D58">
        <w:rPr>
          <w:sz w:val="24"/>
          <w:szCs w:val="24"/>
        </w:rPr>
        <w:t>Accelerator has been established</w:t>
      </w:r>
      <w:r w:rsidR="00C432C5">
        <w:rPr>
          <w:sz w:val="24"/>
          <w:szCs w:val="24"/>
        </w:rPr>
        <w:t>, demonstrating</w:t>
      </w:r>
      <w:r w:rsidRPr="00307D58">
        <w:rPr>
          <w:sz w:val="24"/>
          <w:szCs w:val="24"/>
        </w:rPr>
        <w:t xml:space="preserve"> </w:t>
      </w:r>
      <w:r w:rsidR="00456C6F">
        <w:rPr>
          <w:sz w:val="24"/>
          <w:szCs w:val="24"/>
        </w:rPr>
        <w:t xml:space="preserve">a platform technology for the directed evolution of novel RHDV strains, </w:t>
      </w:r>
      <w:r w:rsidRPr="00307D58">
        <w:rPr>
          <w:sz w:val="24"/>
          <w:szCs w:val="24"/>
        </w:rPr>
        <w:t xml:space="preserve">and additional funding is being sought to take the platform technology </w:t>
      </w:r>
      <w:r w:rsidR="00893ED9">
        <w:rPr>
          <w:sz w:val="24"/>
          <w:szCs w:val="24"/>
        </w:rPr>
        <w:t>through</w:t>
      </w:r>
      <w:r w:rsidR="00893ED9" w:rsidRPr="00307D58">
        <w:rPr>
          <w:sz w:val="24"/>
          <w:szCs w:val="24"/>
        </w:rPr>
        <w:t xml:space="preserve"> </w:t>
      </w:r>
      <w:r w:rsidRPr="00307D58">
        <w:rPr>
          <w:sz w:val="24"/>
          <w:szCs w:val="24"/>
        </w:rPr>
        <w:t xml:space="preserve">the final research phase and into development. Diagnostic tools that can discriminate between various calicivirus strains </w:t>
      </w:r>
      <w:r w:rsidR="0056629A">
        <w:rPr>
          <w:sz w:val="24"/>
          <w:szCs w:val="24"/>
        </w:rPr>
        <w:t>have also been developed during this project</w:t>
      </w:r>
      <w:r w:rsidRPr="00307D58">
        <w:rPr>
          <w:sz w:val="24"/>
          <w:szCs w:val="24"/>
        </w:rPr>
        <w:t xml:space="preserve"> </w:t>
      </w:r>
      <w:r w:rsidR="004E6BC3">
        <w:rPr>
          <w:sz w:val="24"/>
          <w:szCs w:val="24"/>
        </w:rPr>
        <w:t>(</w:t>
      </w:r>
      <w:r w:rsidRPr="00307D58">
        <w:rPr>
          <w:sz w:val="24"/>
          <w:szCs w:val="24"/>
        </w:rPr>
        <w:t>Glanznig, 2015).</w:t>
      </w:r>
    </w:p>
    <w:p w14:paraId="64BF21E3" w14:textId="77777777" w:rsidR="00B20886" w:rsidRDefault="00B20886" w:rsidP="009D1AE1">
      <w:pPr>
        <w:autoSpaceDE w:val="0"/>
        <w:autoSpaceDN w:val="0"/>
        <w:adjustRightInd w:val="0"/>
        <w:spacing w:after="0" w:line="276" w:lineRule="auto"/>
      </w:pPr>
    </w:p>
    <w:p w14:paraId="1AD0137A" w14:textId="1BB9068B" w:rsidR="00DB18F3" w:rsidRDefault="004205E8" w:rsidP="00C25AEE">
      <w:pPr>
        <w:autoSpaceDE w:val="0"/>
        <w:autoSpaceDN w:val="0"/>
        <w:adjustRightInd w:val="0"/>
        <w:spacing w:after="0" w:line="276" w:lineRule="auto"/>
        <w:rPr>
          <w:b/>
          <w:sz w:val="24"/>
        </w:rPr>
      </w:pPr>
      <w:r>
        <w:rPr>
          <w:b/>
          <w:sz w:val="24"/>
        </w:rPr>
        <w:t>Publications</w:t>
      </w:r>
    </w:p>
    <w:p w14:paraId="7567BBC7" w14:textId="59FD93E1" w:rsidR="007A7199" w:rsidRPr="005E7DFB" w:rsidRDefault="007A7199" w:rsidP="005E7DFB">
      <w:pPr>
        <w:spacing w:before="240" w:after="0"/>
        <w:rPr>
          <w:rFonts w:asciiTheme="minorHAnsi" w:eastAsia="Times New Roman" w:hAnsiTheme="minorHAnsi" w:cs="Arial"/>
          <w:color w:val="333333"/>
          <w:szCs w:val="24"/>
        </w:rPr>
      </w:pPr>
      <w:r w:rsidRPr="005E7DFB">
        <w:rPr>
          <w:rFonts w:asciiTheme="minorHAnsi" w:eastAsia="Times New Roman" w:hAnsiTheme="minorHAnsi" w:cs="Arial"/>
          <w:i/>
          <w:iCs/>
          <w:color w:val="333333"/>
          <w:szCs w:val="24"/>
        </w:rPr>
        <w:t>Impact area 1: </w:t>
      </w:r>
      <w:r w:rsidRPr="005E7DFB">
        <w:rPr>
          <w:rFonts w:asciiTheme="minorHAnsi" w:eastAsia="Times New Roman" w:hAnsiTheme="minorHAnsi" w:cs="Arial"/>
          <w:color w:val="333333"/>
          <w:szCs w:val="24"/>
        </w:rPr>
        <w:t xml:space="preserve">Selection of rabbit biocontrol agents for national release. </w:t>
      </w:r>
      <w:hyperlink r:id="rId11" w:history="1">
        <w:r w:rsidRPr="005E7DFB">
          <w:rPr>
            <w:rFonts w:asciiTheme="minorHAnsi" w:eastAsia="Times New Roman" w:hAnsiTheme="minorHAnsi" w:cs="Arial"/>
            <w:color w:val="3572B0"/>
            <w:szCs w:val="24"/>
          </w:rPr>
          <w:t>Liu 2012a</w:t>
        </w:r>
      </w:hyperlink>
      <w:r w:rsidRPr="005E7DFB">
        <w:rPr>
          <w:rFonts w:asciiTheme="minorHAnsi" w:eastAsia="Times New Roman" w:hAnsiTheme="minorHAnsi" w:cs="Arial"/>
          <w:color w:val="333333"/>
          <w:szCs w:val="24"/>
        </w:rPr>
        <w:t>,</w:t>
      </w:r>
      <w:hyperlink r:id="rId12" w:history="1">
        <w:r w:rsidRPr="005E7DFB">
          <w:rPr>
            <w:rFonts w:asciiTheme="minorHAnsi" w:eastAsia="Times New Roman" w:hAnsiTheme="minorHAnsi" w:cs="Arial"/>
            <w:color w:val="3572B0"/>
            <w:szCs w:val="24"/>
          </w:rPr>
          <w:t>Liu 2012b</w:t>
        </w:r>
      </w:hyperlink>
      <w:r w:rsidRPr="005E7DFB">
        <w:rPr>
          <w:rFonts w:asciiTheme="minorHAnsi" w:eastAsia="Times New Roman" w:hAnsiTheme="minorHAnsi" w:cs="Arial"/>
          <w:color w:val="333333"/>
          <w:szCs w:val="24"/>
        </w:rPr>
        <w:t xml:space="preserve">, </w:t>
      </w:r>
      <w:hyperlink r:id="rId13" w:history="1">
        <w:r w:rsidRPr="005E7DFB">
          <w:rPr>
            <w:rFonts w:asciiTheme="minorHAnsi" w:eastAsia="Times New Roman" w:hAnsiTheme="minorHAnsi" w:cs="Arial"/>
            <w:color w:val="3572B0"/>
            <w:szCs w:val="24"/>
          </w:rPr>
          <w:t>Liu 2014</w:t>
        </w:r>
      </w:hyperlink>
      <w:r w:rsidRPr="005E7DFB">
        <w:rPr>
          <w:rFonts w:asciiTheme="minorHAnsi" w:eastAsia="Times New Roman" w:hAnsiTheme="minorHAnsi" w:cs="Arial"/>
          <w:color w:val="333333"/>
          <w:szCs w:val="24"/>
        </w:rPr>
        <w:t xml:space="preserve">, </w:t>
      </w:r>
      <w:hyperlink r:id="rId14" w:history="1">
        <w:r w:rsidRPr="005E7DFB">
          <w:rPr>
            <w:rFonts w:asciiTheme="minorHAnsi" w:eastAsia="Times New Roman" w:hAnsiTheme="minorHAnsi" w:cs="Arial"/>
            <w:color w:val="3572B0"/>
            <w:szCs w:val="24"/>
          </w:rPr>
          <w:t>Strive 2009</w:t>
        </w:r>
      </w:hyperlink>
      <w:r w:rsidRPr="005E7DFB">
        <w:rPr>
          <w:rFonts w:asciiTheme="minorHAnsi" w:eastAsia="Times New Roman" w:hAnsiTheme="minorHAnsi" w:cs="Arial"/>
          <w:color w:val="333333"/>
          <w:szCs w:val="24"/>
        </w:rPr>
        <w:t xml:space="preserve">, </w:t>
      </w:r>
      <w:hyperlink r:id="rId15" w:history="1">
        <w:r w:rsidRPr="005E7DFB">
          <w:rPr>
            <w:rFonts w:asciiTheme="minorHAnsi" w:eastAsia="Times New Roman" w:hAnsiTheme="minorHAnsi" w:cs="Arial"/>
            <w:color w:val="3572B0"/>
            <w:szCs w:val="24"/>
          </w:rPr>
          <w:t>2010</w:t>
        </w:r>
      </w:hyperlink>
      <w:r w:rsidRPr="005E7DFB">
        <w:rPr>
          <w:rFonts w:asciiTheme="minorHAnsi" w:eastAsia="Times New Roman" w:hAnsiTheme="minorHAnsi" w:cs="Arial"/>
          <w:color w:val="333333"/>
          <w:szCs w:val="24"/>
        </w:rPr>
        <w:t xml:space="preserve">, </w:t>
      </w:r>
      <w:hyperlink r:id="rId16" w:history="1">
        <w:r w:rsidRPr="005E7DFB">
          <w:rPr>
            <w:rFonts w:asciiTheme="minorHAnsi" w:eastAsia="Times New Roman" w:hAnsiTheme="minorHAnsi" w:cs="Arial"/>
            <w:color w:val="3572B0"/>
            <w:szCs w:val="24"/>
          </w:rPr>
          <w:t>2013</w:t>
        </w:r>
        <w:r w:rsidR="0013440C" w:rsidRPr="005E7DFB">
          <w:rPr>
            <w:rFonts w:asciiTheme="minorHAnsi" w:eastAsia="Times New Roman" w:hAnsiTheme="minorHAnsi" w:cs="Arial"/>
            <w:color w:val="3572B0"/>
            <w:szCs w:val="24"/>
          </w:rPr>
          <w:t>, Mahar 2016, Nicholson 2017</w:t>
        </w:r>
        <w:r w:rsidRPr="005E7DFB">
          <w:rPr>
            <w:rFonts w:asciiTheme="minorHAnsi" w:eastAsia="Times New Roman" w:hAnsiTheme="minorHAnsi" w:cs="Arial"/>
            <w:color w:val="3572B0"/>
            <w:szCs w:val="24"/>
          </w:rPr>
          <w:t xml:space="preserve"> </w:t>
        </w:r>
      </w:hyperlink>
      <w:r w:rsidRPr="005E7DFB">
        <w:rPr>
          <w:rFonts w:asciiTheme="minorHAnsi" w:eastAsia="Times New Roman" w:hAnsiTheme="minorHAnsi" w:cs="Arial"/>
          <w:color w:val="333333"/>
          <w:szCs w:val="24"/>
        </w:rPr>
        <w:t>describe the identification</w:t>
      </w:r>
      <w:r w:rsidR="0013440C" w:rsidRPr="005E7DFB">
        <w:rPr>
          <w:rFonts w:asciiTheme="minorHAnsi" w:eastAsia="Times New Roman" w:hAnsiTheme="minorHAnsi" w:cs="Arial"/>
          <w:color w:val="333333"/>
          <w:szCs w:val="24"/>
        </w:rPr>
        <w:t>,</w:t>
      </w:r>
      <w:r w:rsidRPr="005E7DFB">
        <w:rPr>
          <w:rFonts w:asciiTheme="minorHAnsi" w:eastAsia="Times New Roman" w:hAnsiTheme="minorHAnsi" w:cs="Arial"/>
          <w:color w:val="333333"/>
          <w:szCs w:val="24"/>
        </w:rPr>
        <w:t xml:space="preserve"> </w:t>
      </w:r>
      <w:r w:rsidR="00630503" w:rsidRPr="005E7DFB">
        <w:rPr>
          <w:rFonts w:asciiTheme="minorHAnsi" w:eastAsia="Times New Roman" w:hAnsiTheme="minorHAnsi" w:cs="Arial"/>
          <w:color w:val="333333"/>
          <w:szCs w:val="24"/>
        </w:rPr>
        <w:t xml:space="preserve">characterisation, distribution </w:t>
      </w:r>
      <w:r w:rsidR="0013440C" w:rsidRPr="005E7DFB">
        <w:rPr>
          <w:rFonts w:asciiTheme="minorHAnsi" w:eastAsia="Times New Roman" w:hAnsiTheme="minorHAnsi" w:cs="Arial"/>
          <w:color w:val="333333"/>
          <w:szCs w:val="24"/>
        </w:rPr>
        <w:t xml:space="preserve">and evolution </w:t>
      </w:r>
      <w:r w:rsidRPr="005E7DFB">
        <w:rPr>
          <w:rFonts w:asciiTheme="minorHAnsi" w:eastAsia="Times New Roman" w:hAnsiTheme="minorHAnsi" w:cs="Arial"/>
          <w:color w:val="333333"/>
          <w:szCs w:val="24"/>
        </w:rPr>
        <w:t xml:space="preserve">of an endemic </w:t>
      </w:r>
      <w:r w:rsidR="00A06F2A" w:rsidRPr="005E7DFB">
        <w:rPr>
          <w:rFonts w:asciiTheme="minorHAnsi" w:eastAsia="Times New Roman" w:hAnsiTheme="minorHAnsi" w:cs="Arial"/>
          <w:color w:val="333333"/>
          <w:szCs w:val="24"/>
        </w:rPr>
        <w:t>benign</w:t>
      </w:r>
      <w:r w:rsidRPr="005E7DFB">
        <w:rPr>
          <w:rFonts w:asciiTheme="minorHAnsi" w:eastAsia="Times New Roman" w:hAnsiTheme="minorHAnsi" w:cs="Arial"/>
          <w:color w:val="333333"/>
          <w:szCs w:val="24"/>
        </w:rPr>
        <w:t xml:space="preserve"> rabbit calicivirus</w:t>
      </w:r>
      <w:r w:rsidR="00A06F2A" w:rsidRPr="005E7DFB">
        <w:rPr>
          <w:rFonts w:asciiTheme="minorHAnsi" w:eastAsia="Times New Roman" w:hAnsiTheme="minorHAnsi" w:cs="Arial"/>
          <w:color w:val="333333"/>
          <w:szCs w:val="24"/>
        </w:rPr>
        <w:t xml:space="preserve"> (RCV-A1)</w:t>
      </w:r>
      <w:r w:rsidRPr="005E7DFB">
        <w:rPr>
          <w:rFonts w:asciiTheme="minorHAnsi" w:eastAsia="Times New Roman" w:hAnsiTheme="minorHAnsi" w:cs="Arial"/>
          <w:color w:val="333333"/>
          <w:szCs w:val="24"/>
        </w:rPr>
        <w:t xml:space="preserve"> that interferes with effective rabbit biocontrol</w:t>
      </w:r>
      <w:r w:rsidR="0013440C" w:rsidRPr="005E7DFB">
        <w:rPr>
          <w:rFonts w:asciiTheme="minorHAnsi" w:eastAsia="Times New Roman" w:hAnsiTheme="minorHAnsi" w:cs="Arial"/>
          <w:color w:val="333333"/>
          <w:szCs w:val="24"/>
        </w:rPr>
        <w:t xml:space="preserve"> in Australia and New Zealand</w:t>
      </w:r>
      <w:r w:rsidR="00A06F2A" w:rsidRPr="005E7DFB">
        <w:rPr>
          <w:rFonts w:asciiTheme="minorHAnsi" w:eastAsia="Times New Roman" w:hAnsiTheme="minorHAnsi" w:cs="Arial"/>
          <w:color w:val="333333"/>
          <w:szCs w:val="24"/>
        </w:rPr>
        <w:t>, a</w:t>
      </w:r>
      <w:r w:rsidR="0013440C" w:rsidRPr="005E7DFB">
        <w:rPr>
          <w:rFonts w:asciiTheme="minorHAnsi" w:eastAsia="Times New Roman" w:hAnsiTheme="minorHAnsi" w:cs="Arial"/>
          <w:color w:val="333333"/>
          <w:szCs w:val="24"/>
        </w:rPr>
        <w:t>s well as</w:t>
      </w:r>
      <w:r w:rsidR="00A06F2A" w:rsidRPr="005E7DFB">
        <w:rPr>
          <w:rFonts w:asciiTheme="minorHAnsi" w:eastAsia="Times New Roman" w:hAnsiTheme="minorHAnsi" w:cs="Arial"/>
          <w:color w:val="333333"/>
          <w:szCs w:val="24"/>
        </w:rPr>
        <w:t xml:space="preserve"> the development of diagnostic tests to differentiate between RCV-A1 and RHDV</w:t>
      </w:r>
      <w:r w:rsidRPr="005E7DFB">
        <w:rPr>
          <w:rFonts w:asciiTheme="minorHAnsi" w:eastAsia="Times New Roman" w:hAnsiTheme="minorHAnsi" w:cs="Arial"/>
          <w:color w:val="333333"/>
          <w:szCs w:val="24"/>
        </w:rPr>
        <w:t>. The outcomes of this work delivered one of the key criteria for the selection of the next rabbit biocontrol agent RHDV</w:t>
      </w:r>
      <w:r w:rsidR="00A06F2A" w:rsidRPr="005E7DFB">
        <w:rPr>
          <w:rFonts w:asciiTheme="minorHAnsi" w:eastAsia="Times New Roman" w:hAnsiTheme="minorHAnsi" w:cs="Arial"/>
          <w:color w:val="333333"/>
          <w:szCs w:val="24"/>
        </w:rPr>
        <w:t>-</w:t>
      </w:r>
      <w:r w:rsidRPr="005E7DFB">
        <w:rPr>
          <w:rFonts w:asciiTheme="minorHAnsi" w:eastAsia="Times New Roman" w:hAnsiTheme="minorHAnsi" w:cs="Arial"/>
          <w:color w:val="333333"/>
          <w:szCs w:val="24"/>
        </w:rPr>
        <w:t xml:space="preserve">K5 (selected to better overcome protection by </w:t>
      </w:r>
      <w:r w:rsidR="00A06F2A" w:rsidRPr="005E7DFB">
        <w:rPr>
          <w:rFonts w:asciiTheme="minorHAnsi" w:eastAsia="Times New Roman" w:hAnsiTheme="minorHAnsi" w:cs="Arial"/>
          <w:color w:val="333333"/>
          <w:szCs w:val="24"/>
        </w:rPr>
        <w:t>RCV-A1</w:t>
      </w:r>
      <w:r w:rsidRPr="005E7DFB">
        <w:rPr>
          <w:rFonts w:asciiTheme="minorHAnsi" w:eastAsia="Times New Roman" w:hAnsiTheme="minorHAnsi" w:cs="Arial"/>
          <w:color w:val="333333"/>
          <w:szCs w:val="24"/>
        </w:rPr>
        <w:t xml:space="preserve">) that </w:t>
      </w:r>
      <w:r w:rsidR="00A06F2A" w:rsidRPr="005E7DFB">
        <w:rPr>
          <w:rFonts w:asciiTheme="minorHAnsi" w:eastAsia="Times New Roman" w:hAnsiTheme="minorHAnsi" w:cs="Arial"/>
          <w:color w:val="333333"/>
          <w:szCs w:val="24"/>
        </w:rPr>
        <w:t>was</w:t>
      </w:r>
      <w:r w:rsidRPr="005E7DFB">
        <w:rPr>
          <w:rFonts w:asciiTheme="minorHAnsi" w:eastAsia="Times New Roman" w:hAnsiTheme="minorHAnsi" w:cs="Arial"/>
          <w:color w:val="333333"/>
          <w:szCs w:val="24"/>
        </w:rPr>
        <w:t xml:space="preserve"> released nationwide in March 2017. </w:t>
      </w:r>
      <w:hyperlink r:id="rId17" w:history="1">
        <w:r w:rsidRPr="005E7DFB">
          <w:rPr>
            <w:rFonts w:asciiTheme="minorHAnsi" w:eastAsia="Times New Roman" w:hAnsiTheme="minorHAnsi" w:cs="Arial"/>
            <w:color w:val="3572B0"/>
            <w:szCs w:val="24"/>
          </w:rPr>
          <w:t>Matthaei 2014</w:t>
        </w:r>
      </w:hyperlink>
      <w:r w:rsidRPr="005E7DFB">
        <w:rPr>
          <w:rFonts w:asciiTheme="minorHAnsi" w:eastAsia="Times New Roman" w:hAnsiTheme="minorHAnsi" w:cs="Arial"/>
          <w:color w:val="333333"/>
          <w:szCs w:val="24"/>
        </w:rPr>
        <w:t xml:space="preserve"> contributes an experimental characterisation of the infection dynamics and transmission aspects of </w:t>
      </w:r>
      <w:r w:rsidR="00A06F2A" w:rsidRPr="005E7DFB">
        <w:rPr>
          <w:rFonts w:asciiTheme="minorHAnsi" w:eastAsia="Times New Roman" w:hAnsiTheme="minorHAnsi" w:cs="Arial"/>
          <w:color w:val="333333"/>
          <w:szCs w:val="24"/>
        </w:rPr>
        <w:t>RHDV-</w:t>
      </w:r>
      <w:r w:rsidRPr="005E7DFB">
        <w:rPr>
          <w:rFonts w:asciiTheme="minorHAnsi" w:eastAsia="Times New Roman" w:hAnsiTheme="minorHAnsi" w:cs="Arial"/>
          <w:color w:val="333333"/>
          <w:szCs w:val="24"/>
        </w:rPr>
        <w:t>K5 in young rabbits.</w:t>
      </w:r>
    </w:p>
    <w:p w14:paraId="279BA540" w14:textId="1911C79E" w:rsidR="007A7199" w:rsidRPr="005E7DFB" w:rsidRDefault="007A7199" w:rsidP="005E7DFB">
      <w:pPr>
        <w:spacing w:before="240" w:after="0"/>
        <w:rPr>
          <w:rFonts w:asciiTheme="minorHAnsi" w:eastAsia="Times New Roman" w:hAnsiTheme="minorHAnsi" w:cs="Arial"/>
          <w:color w:val="333333"/>
          <w:szCs w:val="24"/>
        </w:rPr>
      </w:pPr>
      <w:r w:rsidRPr="005E7DFB">
        <w:rPr>
          <w:rFonts w:asciiTheme="minorHAnsi" w:eastAsia="Times New Roman" w:hAnsiTheme="minorHAnsi" w:cs="Arial"/>
          <w:i/>
          <w:iCs/>
          <w:color w:val="333333"/>
          <w:szCs w:val="24"/>
        </w:rPr>
        <w:t>Impact area 2: </w:t>
      </w:r>
      <w:r w:rsidRPr="005E7DFB">
        <w:rPr>
          <w:rFonts w:asciiTheme="minorHAnsi" w:eastAsia="Times New Roman" w:hAnsiTheme="minorHAnsi" w:cs="Arial"/>
          <w:color w:val="333333"/>
          <w:szCs w:val="24"/>
        </w:rPr>
        <w:t>Studies about the molecular epidemiology, evolution</w:t>
      </w:r>
      <w:r w:rsidR="00A06F2A" w:rsidRPr="005E7DFB">
        <w:rPr>
          <w:rFonts w:asciiTheme="minorHAnsi" w:eastAsia="Times New Roman" w:hAnsiTheme="minorHAnsi" w:cs="Arial"/>
          <w:color w:val="333333"/>
          <w:szCs w:val="24"/>
        </w:rPr>
        <w:t>,</w:t>
      </w:r>
      <w:r w:rsidRPr="005E7DFB">
        <w:rPr>
          <w:rFonts w:asciiTheme="minorHAnsi" w:eastAsia="Times New Roman" w:hAnsiTheme="minorHAnsi" w:cs="Arial"/>
          <w:color w:val="333333"/>
          <w:szCs w:val="24"/>
        </w:rPr>
        <w:t xml:space="preserve"> and </w:t>
      </w:r>
      <w:r w:rsidR="00C432C5" w:rsidRPr="005E7DFB">
        <w:rPr>
          <w:rFonts w:asciiTheme="minorHAnsi" w:eastAsia="Times New Roman" w:hAnsiTheme="minorHAnsi" w:cs="Arial"/>
          <w:color w:val="333333"/>
          <w:szCs w:val="24"/>
        </w:rPr>
        <w:t>species-</w:t>
      </w:r>
      <w:r w:rsidRPr="005E7DFB">
        <w:rPr>
          <w:rFonts w:asciiTheme="minorHAnsi" w:eastAsia="Times New Roman" w:hAnsiTheme="minorHAnsi" w:cs="Arial"/>
          <w:color w:val="333333"/>
          <w:szCs w:val="24"/>
        </w:rPr>
        <w:t xml:space="preserve">specificity of caliciviruses naturally occurring in Australian rabbits – understanding the situation in the field is essential to inform the selection and application of new and existing calicivirus strains for biocontrol: </w:t>
      </w:r>
      <w:hyperlink r:id="rId18" w:history="1">
        <w:r w:rsidRPr="005E7DFB">
          <w:rPr>
            <w:rFonts w:asciiTheme="minorHAnsi" w:eastAsia="Times New Roman" w:hAnsiTheme="minorHAnsi" w:cs="Arial"/>
            <w:color w:val="3572B0"/>
            <w:szCs w:val="24"/>
          </w:rPr>
          <w:t>Jahnke 2010</w:t>
        </w:r>
      </w:hyperlink>
      <w:r w:rsidRPr="005E7DFB">
        <w:rPr>
          <w:rFonts w:asciiTheme="minorHAnsi" w:eastAsia="Times New Roman" w:hAnsiTheme="minorHAnsi" w:cs="Arial"/>
          <w:color w:val="333333"/>
          <w:szCs w:val="24"/>
        </w:rPr>
        <w:t xml:space="preserve">, </w:t>
      </w:r>
      <w:hyperlink r:id="rId19" w:history="1">
        <w:r w:rsidRPr="005E7DFB">
          <w:rPr>
            <w:rFonts w:asciiTheme="minorHAnsi" w:eastAsia="Times New Roman" w:hAnsiTheme="minorHAnsi" w:cs="Arial"/>
            <w:color w:val="3572B0"/>
            <w:szCs w:val="24"/>
          </w:rPr>
          <w:t>Kovaliski 2013</w:t>
        </w:r>
      </w:hyperlink>
      <w:r w:rsidRPr="005E7DFB">
        <w:rPr>
          <w:rFonts w:asciiTheme="minorHAnsi" w:eastAsia="Times New Roman" w:hAnsiTheme="minorHAnsi" w:cs="Arial"/>
          <w:color w:val="333333"/>
          <w:szCs w:val="24"/>
        </w:rPr>
        <w:t xml:space="preserve">, </w:t>
      </w:r>
      <w:hyperlink r:id="rId20" w:history="1">
        <w:r w:rsidRPr="005E7DFB">
          <w:rPr>
            <w:rFonts w:asciiTheme="minorHAnsi" w:eastAsia="Times New Roman" w:hAnsiTheme="minorHAnsi" w:cs="Arial"/>
            <w:color w:val="3572B0"/>
            <w:szCs w:val="24"/>
          </w:rPr>
          <w:t>Eden 2015a</w:t>
        </w:r>
      </w:hyperlink>
      <w:r w:rsidRPr="005E7DFB">
        <w:rPr>
          <w:rFonts w:asciiTheme="minorHAnsi" w:eastAsia="Times New Roman" w:hAnsiTheme="minorHAnsi" w:cs="Arial"/>
          <w:color w:val="333333"/>
          <w:szCs w:val="24"/>
        </w:rPr>
        <w:t xml:space="preserve">, </w:t>
      </w:r>
      <w:hyperlink r:id="rId21" w:history="1">
        <w:r w:rsidRPr="005E7DFB">
          <w:rPr>
            <w:rFonts w:asciiTheme="minorHAnsi" w:eastAsia="Times New Roman" w:hAnsiTheme="minorHAnsi" w:cs="Arial"/>
            <w:color w:val="3572B0"/>
            <w:szCs w:val="24"/>
          </w:rPr>
          <w:t>Eden 2015b</w:t>
        </w:r>
      </w:hyperlink>
      <w:r w:rsidRPr="005E7DFB">
        <w:rPr>
          <w:rFonts w:asciiTheme="minorHAnsi" w:eastAsia="Times New Roman" w:hAnsiTheme="minorHAnsi" w:cs="Arial"/>
          <w:color w:val="333333"/>
          <w:szCs w:val="24"/>
        </w:rPr>
        <w:t xml:space="preserve">, </w:t>
      </w:r>
      <w:hyperlink r:id="rId22" w:history="1">
        <w:r w:rsidRPr="005E7DFB">
          <w:rPr>
            <w:rFonts w:asciiTheme="minorHAnsi" w:eastAsia="Times New Roman" w:hAnsiTheme="minorHAnsi" w:cs="Arial"/>
            <w:color w:val="3572B0"/>
            <w:szCs w:val="24"/>
          </w:rPr>
          <w:t>Hall 2015</w:t>
        </w:r>
      </w:hyperlink>
      <w:r w:rsidRPr="005E7DFB">
        <w:rPr>
          <w:rFonts w:asciiTheme="minorHAnsi" w:eastAsia="Times New Roman" w:hAnsiTheme="minorHAnsi" w:cs="Arial"/>
          <w:color w:val="333333"/>
          <w:szCs w:val="24"/>
        </w:rPr>
        <w:t xml:space="preserve">, </w:t>
      </w:r>
      <w:hyperlink r:id="rId23" w:history="1">
        <w:r w:rsidRPr="005E7DFB">
          <w:rPr>
            <w:rFonts w:asciiTheme="minorHAnsi" w:eastAsia="Times New Roman" w:hAnsiTheme="minorHAnsi" w:cs="Arial"/>
            <w:color w:val="3572B0"/>
            <w:szCs w:val="24"/>
          </w:rPr>
          <w:t>Hall 2016</w:t>
        </w:r>
      </w:hyperlink>
      <w:r w:rsidRPr="005E7DFB">
        <w:rPr>
          <w:rFonts w:asciiTheme="minorHAnsi" w:eastAsia="Times New Roman" w:hAnsiTheme="minorHAnsi" w:cs="Arial"/>
          <w:color w:val="333333"/>
          <w:szCs w:val="24"/>
        </w:rPr>
        <w:t xml:space="preserve">, </w:t>
      </w:r>
      <w:hyperlink r:id="rId24" w:history="1">
        <w:r w:rsidRPr="005E7DFB">
          <w:rPr>
            <w:rFonts w:asciiTheme="minorHAnsi" w:eastAsia="Times New Roman" w:hAnsiTheme="minorHAnsi" w:cs="Arial"/>
            <w:color w:val="3572B0"/>
            <w:szCs w:val="24"/>
          </w:rPr>
          <w:t>Mahar 2016</w:t>
        </w:r>
      </w:hyperlink>
      <w:r w:rsidR="00473404" w:rsidRPr="005E7DFB">
        <w:rPr>
          <w:rFonts w:asciiTheme="minorHAnsi" w:eastAsia="Times New Roman" w:hAnsiTheme="minorHAnsi" w:cs="Arial"/>
          <w:color w:val="3572B0"/>
          <w:szCs w:val="24"/>
        </w:rPr>
        <w:t>, Hall 2017</w:t>
      </w:r>
      <w:r w:rsidR="000E4F09" w:rsidRPr="005E7DFB">
        <w:rPr>
          <w:rFonts w:asciiTheme="minorHAnsi" w:eastAsia="Times New Roman" w:hAnsiTheme="minorHAnsi" w:cs="Arial"/>
          <w:color w:val="3572B0"/>
          <w:szCs w:val="24"/>
        </w:rPr>
        <w:t>, Cox 2017</w:t>
      </w:r>
      <w:r w:rsidR="00473404" w:rsidRPr="005E7DFB">
        <w:rPr>
          <w:rFonts w:asciiTheme="minorHAnsi" w:eastAsia="Times New Roman" w:hAnsiTheme="minorHAnsi" w:cs="Arial"/>
          <w:color w:val="3572B0"/>
          <w:szCs w:val="24"/>
        </w:rPr>
        <w:t>.</w:t>
      </w:r>
      <w:r w:rsidR="00473404" w:rsidRPr="005E7DFB">
        <w:rPr>
          <w:rFonts w:asciiTheme="minorHAnsi" w:eastAsia="Times New Roman" w:hAnsiTheme="minorHAnsi" w:cs="Arial"/>
          <w:color w:val="333333"/>
          <w:szCs w:val="24"/>
        </w:rPr>
        <w:t xml:space="preserve"> </w:t>
      </w:r>
    </w:p>
    <w:p w14:paraId="191F47B8" w14:textId="2DED72C6" w:rsidR="007A7199" w:rsidRPr="005E7DFB" w:rsidRDefault="007A7199" w:rsidP="005E7DFB">
      <w:pPr>
        <w:spacing w:before="240"/>
        <w:rPr>
          <w:rFonts w:asciiTheme="minorHAnsi" w:eastAsia="Times New Roman" w:hAnsiTheme="minorHAnsi" w:cs="Arial"/>
          <w:color w:val="333333"/>
          <w:szCs w:val="24"/>
        </w:rPr>
      </w:pPr>
      <w:r w:rsidRPr="005E7DFB">
        <w:rPr>
          <w:rFonts w:asciiTheme="minorHAnsi" w:eastAsia="Times New Roman" w:hAnsiTheme="minorHAnsi" w:cs="Arial"/>
          <w:i/>
          <w:iCs/>
          <w:color w:val="333333"/>
          <w:szCs w:val="24"/>
        </w:rPr>
        <w:t>Impact area 3:</w:t>
      </w:r>
      <w:r w:rsidRPr="005E7DFB">
        <w:rPr>
          <w:rFonts w:asciiTheme="minorHAnsi" w:eastAsia="Times New Roman" w:hAnsiTheme="minorHAnsi" w:cs="Arial"/>
          <w:color w:val="333333"/>
          <w:szCs w:val="24"/>
        </w:rPr>
        <w:t xml:space="preserve"> Studies into virulence evolution, experimental evolution platforms</w:t>
      </w:r>
      <w:r w:rsidR="00A06F2A" w:rsidRPr="005E7DFB">
        <w:rPr>
          <w:rFonts w:asciiTheme="minorHAnsi" w:eastAsia="Times New Roman" w:hAnsiTheme="minorHAnsi" w:cs="Arial"/>
          <w:color w:val="333333"/>
          <w:szCs w:val="24"/>
        </w:rPr>
        <w:t>,</w:t>
      </w:r>
      <w:r w:rsidRPr="005E7DFB">
        <w:rPr>
          <w:rFonts w:asciiTheme="minorHAnsi" w:eastAsia="Times New Roman" w:hAnsiTheme="minorHAnsi" w:cs="Arial"/>
          <w:color w:val="333333"/>
          <w:szCs w:val="24"/>
        </w:rPr>
        <w:t xml:space="preserve"> as well as studies investigating host-pathogen interactions and virulence at a cellular/molecular level. This is fundamental science increasing our knowledge about the basic biology and host-pathogen co-evolution of biocontrol agents, underpinning future biocontrol strategies. </w:t>
      </w:r>
      <w:hyperlink r:id="rId25" w:history="1">
        <w:r w:rsidRPr="005E7DFB">
          <w:rPr>
            <w:rFonts w:asciiTheme="minorHAnsi" w:eastAsia="Times New Roman" w:hAnsiTheme="minorHAnsi" w:cs="Arial"/>
            <w:color w:val="3572B0"/>
            <w:szCs w:val="24"/>
          </w:rPr>
          <w:t>Urakova et al 2015</w:t>
        </w:r>
      </w:hyperlink>
      <w:r w:rsidRPr="005E7DFB">
        <w:rPr>
          <w:rFonts w:asciiTheme="minorHAnsi" w:eastAsia="Times New Roman" w:hAnsiTheme="minorHAnsi" w:cs="Arial"/>
          <w:color w:val="333333"/>
          <w:szCs w:val="24"/>
        </w:rPr>
        <w:t xml:space="preserve">, </w:t>
      </w:r>
      <w:hyperlink r:id="rId26" w:history="1">
        <w:r w:rsidRPr="005E7DFB">
          <w:rPr>
            <w:rFonts w:asciiTheme="minorHAnsi" w:eastAsia="Times New Roman" w:hAnsiTheme="minorHAnsi" w:cs="Arial"/>
            <w:color w:val="3572B0"/>
            <w:szCs w:val="24"/>
          </w:rPr>
          <w:t>2016</w:t>
        </w:r>
      </w:hyperlink>
      <w:r w:rsidRPr="005E7DFB">
        <w:rPr>
          <w:rFonts w:asciiTheme="minorHAnsi" w:eastAsia="Times New Roman" w:hAnsiTheme="minorHAnsi" w:cs="Arial"/>
          <w:color w:val="333333"/>
          <w:szCs w:val="24"/>
        </w:rPr>
        <w:t xml:space="preserve">, </w:t>
      </w:r>
      <w:hyperlink r:id="rId27" w:history="1">
        <w:r w:rsidRPr="005E7DFB">
          <w:rPr>
            <w:rFonts w:asciiTheme="minorHAnsi" w:eastAsia="Times New Roman" w:hAnsiTheme="minorHAnsi" w:cs="Arial"/>
            <w:color w:val="3572B0"/>
            <w:szCs w:val="24"/>
          </w:rPr>
          <w:t>2017</w:t>
        </w:r>
      </w:hyperlink>
      <w:r w:rsidR="00473404" w:rsidRPr="005E7DFB">
        <w:rPr>
          <w:rFonts w:asciiTheme="minorHAnsi" w:eastAsia="Times New Roman" w:hAnsiTheme="minorHAnsi" w:cs="Arial"/>
          <w:color w:val="3572B0"/>
          <w:szCs w:val="24"/>
        </w:rPr>
        <w:t>a, 2017b</w:t>
      </w:r>
      <w:r w:rsidRPr="005E7DFB">
        <w:rPr>
          <w:rFonts w:asciiTheme="minorHAnsi" w:eastAsia="Times New Roman" w:hAnsiTheme="minorHAnsi" w:cs="Arial"/>
          <w:color w:val="333333"/>
          <w:szCs w:val="24"/>
        </w:rPr>
        <w:t xml:space="preserve">, </w:t>
      </w:r>
      <w:r w:rsidR="0086462C" w:rsidRPr="005E7DFB">
        <w:rPr>
          <w:rFonts w:asciiTheme="minorHAnsi" w:eastAsia="Times New Roman" w:hAnsiTheme="minorHAnsi" w:cs="Arial"/>
          <w:color w:val="333333"/>
          <w:szCs w:val="24"/>
        </w:rPr>
        <w:t xml:space="preserve">Netzler 2017, </w:t>
      </w:r>
      <w:hyperlink r:id="rId28" w:history="1">
        <w:r w:rsidRPr="005E7DFB">
          <w:rPr>
            <w:rFonts w:asciiTheme="minorHAnsi" w:eastAsia="Times New Roman" w:hAnsiTheme="minorHAnsi" w:cs="Arial"/>
            <w:color w:val="3572B0"/>
            <w:szCs w:val="24"/>
          </w:rPr>
          <w:t>Hall 2017</w:t>
        </w:r>
      </w:hyperlink>
      <w:r w:rsidRPr="005E7DFB">
        <w:rPr>
          <w:rFonts w:asciiTheme="minorHAnsi" w:eastAsia="Times New Roman" w:hAnsiTheme="minorHAnsi" w:cs="Arial"/>
          <w:color w:val="333333"/>
          <w:szCs w:val="24"/>
        </w:rPr>
        <w:t xml:space="preserve">, </w:t>
      </w:r>
      <w:hyperlink r:id="rId29" w:history="1">
        <w:r w:rsidRPr="005E7DFB">
          <w:rPr>
            <w:rFonts w:asciiTheme="minorHAnsi" w:eastAsia="Times New Roman" w:hAnsiTheme="minorHAnsi" w:cs="Arial"/>
            <w:color w:val="3572B0"/>
            <w:szCs w:val="24"/>
          </w:rPr>
          <w:t>Nystrom 2011</w:t>
        </w:r>
      </w:hyperlink>
      <w:r w:rsidRPr="005E7DFB">
        <w:rPr>
          <w:rFonts w:asciiTheme="minorHAnsi" w:eastAsia="Times New Roman" w:hAnsiTheme="minorHAnsi" w:cs="Arial"/>
          <w:color w:val="333333"/>
          <w:szCs w:val="24"/>
        </w:rPr>
        <w:t>.</w:t>
      </w:r>
    </w:p>
    <w:p w14:paraId="61E4F7B0" w14:textId="77777777" w:rsidR="00900829" w:rsidRDefault="00900829" w:rsidP="00E92057">
      <w:pPr>
        <w:pStyle w:val="Heading2"/>
      </w:pPr>
      <w:bookmarkStart w:id="13" w:name="_Toc497222242"/>
      <w:bookmarkEnd w:id="6"/>
      <w:r w:rsidRPr="004A6CF2">
        <w:t>Outcomes</w:t>
      </w:r>
      <w:bookmarkEnd w:id="13"/>
    </w:p>
    <w:p w14:paraId="32D7C353" w14:textId="6A608557" w:rsidR="00463D8A" w:rsidRDefault="00463D8A" w:rsidP="005E7DFB">
      <w:pPr>
        <w:pStyle w:val="BodyText"/>
        <w:spacing w:line="276" w:lineRule="auto"/>
      </w:pPr>
      <w:r>
        <w:t>Key users</w:t>
      </w:r>
      <w:r w:rsidR="001418ED">
        <w:t xml:space="preserve"> of </w:t>
      </w:r>
      <w:r w:rsidR="00C432C5">
        <w:t xml:space="preserve">CSIRO’s </w:t>
      </w:r>
      <w:r w:rsidR="001418ED">
        <w:t>rabbit biocontrol research</w:t>
      </w:r>
      <w:r>
        <w:t xml:space="preserve"> will encompass a broad range of enterprises (private and public lands), and a range of spatial scales. </w:t>
      </w:r>
      <w:r w:rsidR="008F46E0">
        <w:t xml:space="preserve">Beneficiaries </w:t>
      </w:r>
      <w:r>
        <w:t xml:space="preserve">will include farmers and pastoralists, biodiversity managers </w:t>
      </w:r>
      <w:r w:rsidR="00C96152">
        <w:t>(</w:t>
      </w:r>
      <w:r>
        <w:t xml:space="preserve">e.g. </w:t>
      </w:r>
      <w:r w:rsidRPr="00463D8A">
        <w:t>Natural Resource Management Systems</w:t>
      </w:r>
      <w:r>
        <w:t xml:space="preserve"> (NRMs)</w:t>
      </w:r>
      <w:r w:rsidR="00C96152">
        <w:t>)</w:t>
      </w:r>
      <w:r w:rsidR="00B20886">
        <w:t>, government agencies</w:t>
      </w:r>
      <w:r>
        <w:t xml:space="preserve">, and regional networks </w:t>
      </w:r>
      <w:r w:rsidR="00C96152">
        <w:t>(</w:t>
      </w:r>
      <w:r>
        <w:t>e.g. Landcare</w:t>
      </w:r>
      <w:r w:rsidR="00C96152">
        <w:t>)</w:t>
      </w:r>
      <w:r>
        <w:t>.</w:t>
      </w:r>
      <w:r w:rsidR="00B20886" w:rsidRPr="00B20886">
        <w:t xml:space="preserve"> Uptake </w:t>
      </w:r>
      <w:r w:rsidR="00B20886">
        <w:t xml:space="preserve">has been </w:t>
      </w:r>
      <w:r w:rsidR="00B20886" w:rsidRPr="00B20886">
        <w:t xml:space="preserve">accelerated by IACRC National Facilitators, using established and proven extension pathways (PestSmart, IACRC training programs, field days, FeralScan), public media, and national advisory groups </w:t>
      </w:r>
      <w:r w:rsidR="00C96152">
        <w:t>(</w:t>
      </w:r>
      <w:r w:rsidR="00B20886" w:rsidRPr="00B20886">
        <w:t>e.g. AWI Rabbit Advisory Group</w:t>
      </w:r>
      <w:r w:rsidR="00C96152">
        <w:t>)</w:t>
      </w:r>
      <w:r w:rsidR="00B20886" w:rsidRPr="00B20886">
        <w:t>.</w:t>
      </w:r>
      <w:r w:rsidR="00D74D65">
        <w:t xml:space="preserve"> </w:t>
      </w:r>
      <w:r w:rsidR="00B20886" w:rsidRPr="00B20886">
        <w:t>Specific</w:t>
      </w:r>
      <w:r w:rsidR="00B20886">
        <w:t xml:space="preserve"> adoption and outcomes </w:t>
      </w:r>
      <w:r w:rsidR="00B20886" w:rsidRPr="00B20886">
        <w:t>created through CSIRO’s research are described below.</w:t>
      </w:r>
    </w:p>
    <w:p w14:paraId="123264B7" w14:textId="6F16F3C9" w:rsidR="00CB247B" w:rsidRPr="005E7DFB" w:rsidRDefault="00AE3915" w:rsidP="005E7DFB">
      <w:pPr>
        <w:spacing w:line="276" w:lineRule="auto"/>
        <w:rPr>
          <w:b/>
          <w:sz w:val="24"/>
          <w:szCs w:val="24"/>
        </w:rPr>
      </w:pPr>
      <w:r w:rsidRPr="005E7DFB">
        <w:rPr>
          <w:b/>
          <w:sz w:val="24"/>
          <w:szCs w:val="24"/>
        </w:rPr>
        <w:t>RHD Boost</w:t>
      </w:r>
      <w:r w:rsidR="000C6577" w:rsidRPr="005E7DFB">
        <w:rPr>
          <w:b/>
          <w:sz w:val="24"/>
          <w:szCs w:val="24"/>
        </w:rPr>
        <w:t xml:space="preserve"> and Boost </w:t>
      </w:r>
      <w:r w:rsidR="00A06F2A" w:rsidRPr="005E7DFB">
        <w:rPr>
          <w:b/>
          <w:sz w:val="24"/>
          <w:szCs w:val="24"/>
        </w:rPr>
        <w:t>Rollout</w:t>
      </w:r>
    </w:p>
    <w:p w14:paraId="060899C0" w14:textId="13E84156" w:rsidR="000C6577" w:rsidRDefault="000C6577" w:rsidP="005E7DFB">
      <w:pPr>
        <w:spacing w:line="276" w:lineRule="auto"/>
        <w:rPr>
          <w:sz w:val="24"/>
          <w:szCs w:val="24"/>
        </w:rPr>
      </w:pPr>
      <w:r w:rsidRPr="000C6577">
        <w:rPr>
          <w:sz w:val="24"/>
          <w:szCs w:val="24"/>
        </w:rPr>
        <w:t>The registration package to permit the release of RHDV</w:t>
      </w:r>
      <w:r w:rsidR="00A06F2A">
        <w:rPr>
          <w:sz w:val="24"/>
          <w:szCs w:val="24"/>
        </w:rPr>
        <w:t>-K</w:t>
      </w:r>
      <w:r w:rsidRPr="000C6577">
        <w:rPr>
          <w:sz w:val="24"/>
          <w:szCs w:val="24"/>
        </w:rPr>
        <w:t>5 was approved by Australian Veterinary Medicines Authority (APVMA) in 2016. The national release of RHDV</w:t>
      </w:r>
      <w:r w:rsidR="00A06F2A">
        <w:rPr>
          <w:sz w:val="24"/>
          <w:szCs w:val="24"/>
        </w:rPr>
        <w:t>-</w:t>
      </w:r>
      <w:r w:rsidRPr="000C6577">
        <w:rPr>
          <w:sz w:val="24"/>
          <w:szCs w:val="24"/>
        </w:rPr>
        <w:t xml:space="preserve">K5 by Commonwealth and </w:t>
      </w:r>
      <w:r w:rsidR="00C432C5">
        <w:rPr>
          <w:sz w:val="24"/>
          <w:szCs w:val="24"/>
        </w:rPr>
        <w:t>s</w:t>
      </w:r>
      <w:r w:rsidR="00A06F2A" w:rsidRPr="000C6577">
        <w:rPr>
          <w:sz w:val="24"/>
          <w:szCs w:val="24"/>
        </w:rPr>
        <w:t xml:space="preserve">tate </w:t>
      </w:r>
      <w:r w:rsidRPr="000C6577">
        <w:rPr>
          <w:sz w:val="24"/>
          <w:szCs w:val="24"/>
        </w:rPr>
        <w:t>government</w:t>
      </w:r>
      <w:r w:rsidR="00A06F2A">
        <w:rPr>
          <w:sz w:val="24"/>
          <w:szCs w:val="24"/>
        </w:rPr>
        <w:t>s</w:t>
      </w:r>
      <w:r w:rsidRPr="000C6577">
        <w:rPr>
          <w:sz w:val="24"/>
          <w:szCs w:val="24"/>
        </w:rPr>
        <w:t xml:space="preserve"> took place </w:t>
      </w:r>
      <w:r w:rsidR="00C432C5">
        <w:rPr>
          <w:sz w:val="24"/>
          <w:szCs w:val="24"/>
        </w:rPr>
        <w:t>from</w:t>
      </w:r>
      <w:r w:rsidR="00C432C5" w:rsidRPr="000C6577">
        <w:rPr>
          <w:sz w:val="24"/>
          <w:szCs w:val="24"/>
        </w:rPr>
        <w:t xml:space="preserve"> </w:t>
      </w:r>
      <w:r w:rsidRPr="000C6577">
        <w:rPr>
          <w:sz w:val="24"/>
          <w:szCs w:val="24"/>
        </w:rPr>
        <w:t xml:space="preserve">the first week of March 2017 </w:t>
      </w:r>
      <w:r w:rsidRPr="00CB247B">
        <w:rPr>
          <w:sz w:val="24"/>
          <w:szCs w:val="24"/>
        </w:rPr>
        <w:t xml:space="preserve">across </w:t>
      </w:r>
      <w:r>
        <w:rPr>
          <w:sz w:val="24"/>
          <w:szCs w:val="24"/>
        </w:rPr>
        <w:t>Australia</w:t>
      </w:r>
      <w:r w:rsidRPr="000C6577">
        <w:rPr>
          <w:sz w:val="24"/>
          <w:szCs w:val="24"/>
        </w:rPr>
        <w:t>.</w:t>
      </w:r>
      <w:r w:rsidR="00D74D65">
        <w:rPr>
          <w:sz w:val="24"/>
          <w:szCs w:val="24"/>
        </w:rPr>
        <w:t xml:space="preserve"> </w:t>
      </w:r>
      <w:r w:rsidRPr="000C6577">
        <w:rPr>
          <w:sz w:val="24"/>
          <w:szCs w:val="24"/>
        </w:rPr>
        <w:t xml:space="preserve">This is the first time in 20 years that a new rabbit biocontrol agent </w:t>
      </w:r>
      <w:r w:rsidR="00A06F2A">
        <w:rPr>
          <w:sz w:val="24"/>
          <w:szCs w:val="24"/>
        </w:rPr>
        <w:t>has been</w:t>
      </w:r>
      <w:r w:rsidRPr="000C6577">
        <w:rPr>
          <w:sz w:val="24"/>
          <w:szCs w:val="24"/>
        </w:rPr>
        <w:t xml:space="preserve"> released into Australia. More than </w:t>
      </w:r>
      <w:r w:rsidR="00A06F2A">
        <w:rPr>
          <w:sz w:val="24"/>
          <w:szCs w:val="24"/>
        </w:rPr>
        <w:t>550</w:t>
      </w:r>
      <w:r w:rsidR="00A06F2A" w:rsidRPr="000C6577">
        <w:rPr>
          <w:sz w:val="24"/>
          <w:szCs w:val="24"/>
        </w:rPr>
        <w:t xml:space="preserve"> </w:t>
      </w:r>
      <w:r w:rsidRPr="000C6577">
        <w:rPr>
          <w:sz w:val="24"/>
          <w:szCs w:val="24"/>
        </w:rPr>
        <w:t>release sites were selected nationally.</w:t>
      </w:r>
    </w:p>
    <w:p w14:paraId="1BA12A1D" w14:textId="3A7EF45D" w:rsidR="00CB247B" w:rsidRPr="00CB247B" w:rsidRDefault="00463D8A" w:rsidP="005E7DFB">
      <w:pPr>
        <w:spacing w:line="276" w:lineRule="auto"/>
        <w:rPr>
          <w:sz w:val="24"/>
          <w:szCs w:val="24"/>
        </w:rPr>
      </w:pPr>
      <w:r>
        <w:rPr>
          <w:sz w:val="24"/>
          <w:szCs w:val="24"/>
        </w:rPr>
        <w:lastRenderedPageBreak/>
        <w:t>T</w:t>
      </w:r>
      <w:r w:rsidR="00CB247B" w:rsidRPr="00CB247B">
        <w:rPr>
          <w:sz w:val="24"/>
          <w:szCs w:val="24"/>
        </w:rPr>
        <w:t xml:space="preserve">he assessment of effectiveness of the new strains will be used as an input to future rabbit control strategies. </w:t>
      </w:r>
      <w:r w:rsidR="00365F5B">
        <w:rPr>
          <w:sz w:val="24"/>
          <w:szCs w:val="24"/>
        </w:rPr>
        <w:t>In addition, i</w:t>
      </w:r>
      <w:r w:rsidR="00CB247B" w:rsidRPr="00CB247B">
        <w:rPr>
          <w:sz w:val="24"/>
          <w:szCs w:val="24"/>
        </w:rPr>
        <w:t>nformation to more fully understand RHD</w:t>
      </w:r>
      <w:r w:rsidR="00C432C5">
        <w:rPr>
          <w:sz w:val="24"/>
          <w:szCs w:val="24"/>
        </w:rPr>
        <w:t>V</w:t>
      </w:r>
      <w:r w:rsidR="00CB247B" w:rsidRPr="00CB247B">
        <w:rPr>
          <w:sz w:val="24"/>
          <w:szCs w:val="24"/>
        </w:rPr>
        <w:t xml:space="preserve"> </w:t>
      </w:r>
      <w:r w:rsidR="008F46E0">
        <w:rPr>
          <w:sz w:val="24"/>
          <w:szCs w:val="24"/>
        </w:rPr>
        <w:t xml:space="preserve">immunity, </w:t>
      </w:r>
      <w:r w:rsidR="00CB247B" w:rsidRPr="00CB247B">
        <w:rPr>
          <w:sz w:val="24"/>
          <w:szCs w:val="24"/>
        </w:rPr>
        <w:t>resistance</w:t>
      </w:r>
      <w:r w:rsidR="00C432C5">
        <w:rPr>
          <w:sz w:val="24"/>
          <w:szCs w:val="24"/>
        </w:rPr>
        <w:t>,</w:t>
      </w:r>
      <w:r w:rsidR="00CB247B" w:rsidRPr="00CB247B">
        <w:rPr>
          <w:sz w:val="24"/>
          <w:szCs w:val="24"/>
        </w:rPr>
        <w:t xml:space="preserve"> and changes in virulence </w:t>
      </w:r>
      <w:r w:rsidR="00922ED0">
        <w:rPr>
          <w:sz w:val="24"/>
          <w:szCs w:val="24"/>
        </w:rPr>
        <w:t xml:space="preserve">will be </w:t>
      </w:r>
      <w:r w:rsidR="00CB247B" w:rsidRPr="00CB247B">
        <w:rPr>
          <w:sz w:val="24"/>
          <w:szCs w:val="24"/>
        </w:rPr>
        <w:t xml:space="preserve">used by scientists in </w:t>
      </w:r>
      <w:r w:rsidR="00C432C5">
        <w:rPr>
          <w:sz w:val="24"/>
          <w:szCs w:val="24"/>
        </w:rPr>
        <w:t xml:space="preserve">the </w:t>
      </w:r>
      <w:r w:rsidR="00CB247B" w:rsidRPr="00CB247B">
        <w:rPr>
          <w:sz w:val="24"/>
          <w:szCs w:val="24"/>
        </w:rPr>
        <w:t xml:space="preserve">development of future </w:t>
      </w:r>
      <w:r w:rsidR="00A06F2A">
        <w:rPr>
          <w:sz w:val="24"/>
          <w:szCs w:val="24"/>
        </w:rPr>
        <w:t>vertebrate bio</w:t>
      </w:r>
      <w:r w:rsidR="00CB247B" w:rsidRPr="00CB247B">
        <w:rPr>
          <w:sz w:val="24"/>
          <w:szCs w:val="24"/>
        </w:rPr>
        <w:t>control strategies.</w:t>
      </w:r>
    </w:p>
    <w:p w14:paraId="579B68FD" w14:textId="501F34D7" w:rsidR="00CB247B" w:rsidRPr="00CB247B" w:rsidRDefault="00CB247B" w:rsidP="005E7DFB">
      <w:pPr>
        <w:spacing w:line="276" w:lineRule="auto"/>
        <w:rPr>
          <w:sz w:val="24"/>
          <w:szCs w:val="24"/>
        </w:rPr>
      </w:pPr>
      <w:r w:rsidRPr="00CB247B">
        <w:rPr>
          <w:sz w:val="24"/>
          <w:szCs w:val="24"/>
        </w:rPr>
        <w:t>The probability of usage is very high based on past experience</w:t>
      </w:r>
      <w:r w:rsidR="00A06F2A">
        <w:rPr>
          <w:sz w:val="24"/>
          <w:szCs w:val="24"/>
        </w:rPr>
        <w:t>s</w:t>
      </w:r>
      <w:r w:rsidRPr="00CB247B">
        <w:rPr>
          <w:sz w:val="24"/>
          <w:szCs w:val="24"/>
        </w:rPr>
        <w:t xml:space="preserve"> with release of rabbit biocontrol agents</w:t>
      </w:r>
      <w:r w:rsidR="00C432C5">
        <w:rPr>
          <w:sz w:val="24"/>
          <w:szCs w:val="24"/>
        </w:rPr>
        <w:t>,</w:t>
      </w:r>
      <w:r w:rsidRPr="00CB247B">
        <w:rPr>
          <w:sz w:val="24"/>
          <w:szCs w:val="24"/>
        </w:rPr>
        <w:t xml:space="preserve"> and the distribution channel capability of the output </w:t>
      </w:r>
      <w:r w:rsidR="0085588B">
        <w:rPr>
          <w:sz w:val="24"/>
          <w:szCs w:val="24"/>
        </w:rPr>
        <w:t>has been pilot-tested</w:t>
      </w:r>
      <w:r w:rsidR="0085588B">
        <w:rPr>
          <w:rStyle w:val="CommentReference"/>
        </w:rPr>
        <w:t>.</w:t>
      </w:r>
      <w:r w:rsidRPr="00CB247B">
        <w:rPr>
          <w:sz w:val="24"/>
          <w:szCs w:val="24"/>
        </w:rPr>
        <w:t xml:space="preserve"> The end-users of this distribution channel are also partners in IACRC</w:t>
      </w:r>
      <w:r w:rsidR="00C96152">
        <w:rPr>
          <w:sz w:val="24"/>
          <w:szCs w:val="24"/>
        </w:rPr>
        <w:t>;</w:t>
      </w:r>
      <w:r w:rsidRPr="00CB247B">
        <w:rPr>
          <w:sz w:val="24"/>
          <w:szCs w:val="24"/>
        </w:rPr>
        <w:t xml:space="preserve"> and there is a</w:t>
      </w:r>
      <w:r w:rsidR="00A06F2A">
        <w:rPr>
          <w:sz w:val="24"/>
          <w:szCs w:val="24"/>
        </w:rPr>
        <w:t xml:space="preserve"> continued</w:t>
      </w:r>
      <w:r w:rsidRPr="00CB247B">
        <w:rPr>
          <w:sz w:val="24"/>
          <w:szCs w:val="24"/>
        </w:rPr>
        <w:t xml:space="preserve"> strong demand from industry for more effective rabbit control methods. </w:t>
      </w:r>
    </w:p>
    <w:p w14:paraId="2F831CF1" w14:textId="36F8F7C3" w:rsidR="00BF6DDC" w:rsidRPr="005E7DFB" w:rsidRDefault="00922ED0" w:rsidP="005E7DFB">
      <w:pPr>
        <w:spacing w:line="276" w:lineRule="auto"/>
        <w:rPr>
          <w:b/>
          <w:sz w:val="24"/>
          <w:szCs w:val="24"/>
        </w:rPr>
      </w:pPr>
      <w:r w:rsidRPr="005E7DFB">
        <w:rPr>
          <w:b/>
          <w:sz w:val="24"/>
          <w:szCs w:val="24"/>
        </w:rPr>
        <w:t>RHD Accelerator</w:t>
      </w:r>
    </w:p>
    <w:p w14:paraId="53FA1C92" w14:textId="6BEB34B3" w:rsidR="00BF6DDC" w:rsidRDefault="00BF6DDC" w:rsidP="005E7DFB">
      <w:pPr>
        <w:spacing w:line="276" w:lineRule="auto"/>
        <w:rPr>
          <w:sz w:val="24"/>
          <w:szCs w:val="24"/>
        </w:rPr>
      </w:pPr>
      <w:r w:rsidRPr="00BF6DDC">
        <w:rPr>
          <w:sz w:val="24"/>
          <w:szCs w:val="24"/>
        </w:rPr>
        <w:t xml:space="preserve">New strains of RHDV </w:t>
      </w:r>
      <w:r w:rsidR="00C432C5">
        <w:rPr>
          <w:sz w:val="24"/>
          <w:szCs w:val="24"/>
        </w:rPr>
        <w:t>a</w:t>
      </w:r>
      <w:r w:rsidR="008F46E0">
        <w:rPr>
          <w:sz w:val="24"/>
          <w:szCs w:val="24"/>
        </w:rPr>
        <w:t>re currently being</w:t>
      </w:r>
      <w:r w:rsidR="000C6577">
        <w:rPr>
          <w:sz w:val="24"/>
          <w:szCs w:val="24"/>
        </w:rPr>
        <w:t xml:space="preserve"> </w:t>
      </w:r>
      <w:r w:rsidR="00A06F2A">
        <w:rPr>
          <w:sz w:val="24"/>
          <w:szCs w:val="24"/>
        </w:rPr>
        <w:t xml:space="preserve">generated through directed experimental evolution using the RHD Accelerator platform for which proof-of-concept has been demonstrated. New strains will be </w:t>
      </w:r>
      <w:r w:rsidRPr="00BF6DDC">
        <w:rPr>
          <w:sz w:val="24"/>
          <w:szCs w:val="24"/>
        </w:rPr>
        <w:t>laboratory and field tested</w:t>
      </w:r>
      <w:r w:rsidR="00C96152">
        <w:rPr>
          <w:sz w:val="24"/>
          <w:szCs w:val="24"/>
        </w:rPr>
        <w:t>;</w:t>
      </w:r>
      <w:r w:rsidRPr="00BF6DDC">
        <w:rPr>
          <w:sz w:val="24"/>
          <w:szCs w:val="24"/>
        </w:rPr>
        <w:t xml:space="preserve"> and</w:t>
      </w:r>
      <w:r w:rsidR="000C6577">
        <w:rPr>
          <w:sz w:val="24"/>
          <w:szCs w:val="24"/>
        </w:rPr>
        <w:t xml:space="preserve"> if </w:t>
      </w:r>
      <w:r w:rsidR="008F46E0">
        <w:rPr>
          <w:sz w:val="24"/>
          <w:szCs w:val="24"/>
        </w:rPr>
        <w:t xml:space="preserve">suitable and </w:t>
      </w:r>
      <w:r w:rsidR="000C6577">
        <w:rPr>
          <w:sz w:val="24"/>
          <w:szCs w:val="24"/>
        </w:rPr>
        <w:t xml:space="preserve">approved, </w:t>
      </w:r>
      <w:r w:rsidRPr="00BF6DDC">
        <w:rPr>
          <w:sz w:val="24"/>
          <w:szCs w:val="24"/>
        </w:rPr>
        <w:t xml:space="preserve">released by Commonwealth and </w:t>
      </w:r>
      <w:r w:rsidR="00C432C5">
        <w:rPr>
          <w:sz w:val="24"/>
          <w:szCs w:val="24"/>
        </w:rPr>
        <w:t>s</w:t>
      </w:r>
      <w:r w:rsidRPr="00BF6DDC">
        <w:rPr>
          <w:sz w:val="24"/>
          <w:szCs w:val="24"/>
        </w:rPr>
        <w:t>tate government authorities</w:t>
      </w:r>
      <w:r w:rsidR="00C432C5" w:rsidRPr="00C432C5">
        <w:rPr>
          <w:sz w:val="24"/>
          <w:szCs w:val="24"/>
        </w:rPr>
        <w:t xml:space="preserve"> </w:t>
      </w:r>
      <w:r w:rsidR="00C432C5" w:rsidRPr="00BF6DDC">
        <w:rPr>
          <w:sz w:val="24"/>
          <w:szCs w:val="24"/>
        </w:rPr>
        <w:t>across Australia</w:t>
      </w:r>
      <w:r w:rsidRPr="00BF6DDC">
        <w:rPr>
          <w:sz w:val="24"/>
          <w:szCs w:val="24"/>
        </w:rPr>
        <w:t xml:space="preserve">, under the auspices of the </w:t>
      </w:r>
      <w:r w:rsidR="00F023BF">
        <w:rPr>
          <w:sz w:val="24"/>
          <w:szCs w:val="24"/>
        </w:rPr>
        <w:t>Invasive Plants and Animals Committee (IPAC)</w:t>
      </w:r>
      <w:r w:rsidRPr="00BF6DDC">
        <w:rPr>
          <w:sz w:val="24"/>
          <w:szCs w:val="24"/>
        </w:rPr>
        <w:t>.</w:t>
      </w:r>
      <w:r w:rsidR="00D74D65">
        <w:rPr>
          <w:sz w:val="24"/>
          <w:szCs w:val="24"/>
        </w:rPr>
        <w:t xml:space="preserve">  </w:t>
      </w:r>
      <w:r w:rsidRPr="00BF6DDC">
        <w:rPr>
          <w:sz w:val="24"/>
          <w:szCs w:val="24"/>
        </w:rPr>
        <w:t xml:space="preserve"> </w:t>
      </w:r>
    </w:p>
    <w:p w14:paraId="16D12D21" w14:textId="7535F243" w:rsidR="00BF6DDC" w:rsidRPr="00BF6DDC" w:rsidRDefault="00BF6DDC" w:rsidP="005E7DFB">
      <w:pPr>
        <w:spacing w:line="276" w:lineRule="auto"/>
        <w:rPr>
          <w:sz w:val="24"/>
          <w:szCs w:val="24"/>
        </w:rPr>
      </w:pPr>
      <w:r w:rsidRPr="00BF6DDC">
        <w:rPr>
          <w:sz w:val="24"/>
          <w:szCs w:val="24"/>
        </w:rPr>
        <w:t>The outputs</w:t>
      </w:r>
      <w:r w:rsidR="00A06F2A">
        <w:rPr>
          <w:sz w:val="24"/>
          <w:szCs w:val="24"/>
        </w:rPr>
        <w:t xml:space="preserve"> from this project</w:t>
      </w:r>
      <w:r w:rsidRPr="00BF6DDC">
        <w:rPr>
          <w:sz w:val="24"/>
          <w:szCs w:val="24"/>
        </w:rPr>
        <w:t xml:space="preserve"> will rely on a number of external factors</w:t>
      </w:r>
      <w:r w:rsidR="00A06F2A">
        <w:rPr>
          <w:sz w:val="24"/>
          <w:szCs w:val="24"/>
        </w:rPr>
        <w:t>,</w:t>
      </w:r>
      <w:r w:rsidRPr="00BF6DDC">
        <w:rPr>
          <w:sz w:val="24"/>
          <w:szCs w:val="24"/>
        </w:rPr>
        <w:t xml:space="preserve"> including the success of the RHD Boost project and the rate of decline of the effectiveness of </w:t>
      </w:r>
      <w:r w:rsidR="00C432C5">
        <w:rPr>
          <w:sz w:val="24"/>
          <w:szCs w:val="24"/>
        </w:rPr>
        <w:t>RHDV-K5</w:t>
      </w:r>
      <w:r w:rsidRPr="00BF6DDC">
        <w:rPr>
          <w:sz w:val="24"/>
          <w:szCs w:val="24"/>
        </w:rPr>
        <w:t>.</w:t>
      </w:r>
    </w:p>
    <w:p w14:paraId="27F21C25" w14:textId="3951B13C" w:rsidR="0022465F" w:rsidRDefault="00BF6DDC" w:rsidP="005E7DFB">
      <w:pPr>
        <w:spacing w:line="276" w:lineRule="auto"/>
        <w:rPr>
          <w:sz w:val="24"/>
          <w:szCs w:val="24"/>
        </w:rPr>
      </w:pPr>
      <w:r w:rsidRPr="00BF6DDC">
        <w:rPr>
          <w:sz w:val="24"/>
          <w:szCs w:val="24"/>
        </w:rPr>
        <w:t>At this stage there are no competing technologies being developed to reduce the impact of rabbits on the same scale as RHD Boost and RHD Accelerator</w:t>
      </w:r>
      <w:r w:rsidR="00C96152">
        <w:rPr>
          <w:sz w:val="24"/>
          <w:szCs w:val="24"/>
        </w:rPr>
        <w:t>. H</w:t>
      </w:r>
      <w:r w:rsidRPr="00BF6DDC">
        <w:rPr>
          <w:sz w:val="24"/>
          <w:szCs w:val="24"/>
        </w:rPr>
        <w:t>owever</w:t>
      </w:r>
      <w:r w:rsidR="00A06F2A">
        <w:rPr>
          <w:sz w:val="24"/>
          <w:szCs w:val="24"/>
        </w:rPr>
        <w:t>,</w:t>
      </w:r>
      <w:r w:rsidRPr="00BF6DDC">
        <w:rPr>
          <w:sz w:val="24"/>
          <w:szCs w:val="24"/>
        </w:rPr>
        <w:t xml:space="preserve"> as </w:t>
      </w:r>
      <w:r w:rsidR="00A06F2A">
        <w:rPr>
          <w:sz w:val="24"/>
          <w:szCs w:val="24"/>
        </w:rPr>
        <w:t>it will take time to produce, characterise, and register any new RHDV strains,</w:t>
      </w:r>
      <w:r w:rsidRPr="00BF6DDC">
        <w:rPr>
          <w:sz w:val="24"/>
          <w:szCs w:val="24"/>
        </w:rPr>
        <w:t xml:space="preserve"> there is still potential for an alternative to become available during that time. </w:t>
      </w:r>
      <w:r w:rsidR="0022465F">
        <w:rPr>
          <w:sz w:val="24"/>
          <w:szCs w:val="24"/>
        </w:rPr>
        <w:t xml:space="preserve">For example, </w:t>
      </w:r>
      <w:r w:rsidR="0022465F" w:rsidRPr="00393125">
        <w:rPr>
          <w:i/>
          <w:sz w:val="24"/>
          <w:szCs w:val="24"/>
        </w:rPr>
        <w:t>Eimeria intestinalis</w:t>
      </w:r>
      <w:r w:rsidR="0022465F" w:rsidRPr="0022465F">
        <w:rPr>
          <w:sz w:val="24"/>
          <w:szCs w:val="24"/>
        </w:rPr>
        <w:t xml:space="preserve"> and </w:t>
      </w:r>
      <w:r w:rsidR="0022465F" w:rsidRPr="00393125">
        <w:rPr>
          <w:i/>
          <w:sz w:val="24"/>
          <w:szCs w:val="24"/>
        </w:rPr>
        <w:t>Eimeria flavescens</w:t>
      </w:r>
      <w:r w:rsidR="0022465F" w:rsidRPr="0022465F">
        <w:rPr>
          <w:sz w:val="24"/>
          <w:szCs w:val="24"/>
        </w:rPr>
        <w:t xml:space="preserve"> are infectious rabbit parasites that have been detected in south</w:t>
      </w:r>
      <w:r w:rsidR="00C432C5">
        <w:rPr>
          <w:sz w:val="24"/>
          <w:szCs w:val="24"/>
        </w:rPr>
        <w:t>-</w:t>
      </w:r>
      <w:r w:rsidR="0022465F" w:rsidRPr="0022465F">
        <w:rPr>
          <w:sz w:val="24"/>
          <w:szCs w:val="24"/>
        </w:rPr>
        <w:t>west W</w:t>
      </w:r>
      <w:r w:rsidR="0022465F">
        <w:rPr>
          <w:sz w:val="24"/>
          <w:szCs w:val="24"/>
        </w:rPr>
        <w:t>estern Australia</w:t>
      </w:r>
      <w:r w:rsidR="0022465F" w:rsidRPr="0022465F">
        <w:rPr>
          <w:sz w:val="24"/>
          <w:szCs w:val="24"/>
        </w:rPr>
        <w:t>, but not else</w:t>
      </w:r>
      <w:r w:rsidR="00C432C5">
        <w:rPr>
          <w:sz w:val="24"/>
          <w:szCs w:val="24"/>
        </w:rPr>
        <w:t>where</w:t>
      </w:r>
      <w:r w:rsidR="0022465F" w:rsidRPr="0022465F">
        <w:rPr>
          <w:sz w:val="24"/>
          <w:szCs w:val="24"/>
        </w:rPr>
        <w:t xml:space="preserve"> on mainland Australia</w:t>
      </w:r>
      <w:r w:rsidR="007314F3">
        <w:rPr>
          <w:sz w:val="24"/>
          <w:szCs w:val="24"/>
        </w:rPr>
        <w:t xml:space="preserve">, and are currently being discussed as potential biocides to be relocated, provided they are absent in </w:t>
      </w:r>
      <w:r w:rsidR="00C432C5">
        <w:rPr>
          <w:sz w:val="24"/>
          <w:szCs w:val="24"/>
        </w:rPr>
        <w:t>e</w:t>
      </w:r>
      <w:r w:rsidR="007314F3">
        <w:rPr>
          <w:sz w:val="24"/>
          <w:szCs w:val="24"/>
        </w:rPr>
        <w:t xml:space="preserve">astern Australia. </w:t>
      </w:r>
      <w:r w:rsidR="0022465F" w:rsidRPr="0022465F">
        <w:rPr>
          <w:sz w:val="24"/>
          <w:szCs w:val="24"/>
        </w:rPr>
        <w:t xml:space="preserve">A project to be funded through the new Centre for Invasive Species Solutions will use genetic testing to sample a wider range of rabbit populations to determine if the parasites’ occurrence is restricted </w:t>
      </w:r>
      <w:r w:rsidR="00C432C5">
        <w:rPr>
          <w:sz w:val="24"/>
          <w:szCs w:val="24"/>
        </w:rPr>
        <w:t xml:space="preserve">to Western Australia, </w:t>
      </w:r>
      <w:r w:rsidR="0022465F" w:rsidRPr="0022465F">
        <w:rPr>
          <w:sz w:val="24"/>
          <w:szCs w:val="24"/>
        </w:rPr>
        <w:t xml:space="preserve">as it currently appears. </w:t>
      </w:r>
    </w:p>
    <w:p w14:paraId="7AFF26F3" w14:textId="59B8D8BF" w:rsidR="00BF6DDC" w:rsidRPr="00BF6DDC" w:rsidRDefault="000B5884" w:rsidP="005E7DFB">
      <w:pPr>
        <w:spacing w:line="276" w:lineRule="auto"/>
        <w:rPr>
          <w:sz w:val="24"/>
          <w:szCs w:val="24"/>
        </w:rPr>
      </w:pPr>
      <w:r>
        <w:rPr>
          <w:sz w:val="24"/>
          <w:szCs w:val="24"/>
        </w:rPr>
        <w:t>In the interim, t</w:t>
      </w:r>
      <w:r w:rsidR="008F46E0">
        <w:rPr>
          <w:sz w:val="24"/>
          <w:szCs w:val="24"/>
        </w:rPr>
        <w:t>here may be scope to assess the naturally circulating RHDV2 for its usefulness to become a registered product</w:t>
      </w:r>
      <w:r>
        <w:rPr>
          <w:sz w:val="24"/>
          <w:szCs w:val="24"/>
        </w:rPr>
        <w:t xml:space="preserve"> for targeted application in certain areas to complement </w:t>
      </w:r>
      <w:r w:rsidR="00C432C5">
        <w:rPr>
          <w:sz w:val="24"/>
          <w:szCs w:val="24"/>
        </w:rPr>
        <w:t>RHDV-</w:t>
      </w:r>
      <w:r>
        <w:rPr>
          <w:sz w:val="24"/>
          <w:szCs w:val="24"/>
        </w:rPr>
        <w:t>K5. It is envisaged that</w:t>
      </w:r>
      <w:r w:rsidR="007314F3">
        <w:rPr>
          <w:sz w:val="24"/>
          <w:szCs w:val="24"/>
        </w:rPr>
        <w:t xml:space="preserve"> any</w:t>
      </w:r>
      <w:r>
        <w:rPr>
          <w:sz w:val="24"/>
          <w:szCs w:val="24"/>
        </w:rPr>
        <w:t xml:space="preserve"> </w:t>
      </w:r>
      <w:r w:rsidR="00BF6DDC" w:rsidRPr="00BF6DDC">
        <w:rPr>
          <w:sz w:val="24"/>
          <w:szCs w:val="24"/>
        </w:rPr>
        <w:t xml:space="preserve">RHD Accelerator outputs will be rolled out after the effectiveness of </w:t>
      </w:r>
      <w:r w:rsidR="00956C6D">
        <w:rPr>
          <w:sz w:val="24"/>
          <w:szCs w:val="24"/>
        </w:rPr>
        <w:t>RHDV-K5</w:t>
      </w:r>
      <w:r w:rsidR="00BF6DDC" w:rsidRPr="00BF6DDC">
        <w:rPr>
          <w:sz w:val="24"/>
          <w:szCs w:val="24"/>
        </w:rPr>
        <w:t xml:space="preserve"> starts to decline (</w:t>
      </w:r>
      <w:r w:rsidR="00956C6D">
        <w:rPr>
          <w:sz w:val="24"/>
          <w:szCs w:val="24"/>
        </w:rPr>
        <w:t xml:space="preserve">likely within </w:t>
      </w:r>
      <w:r w:rsidR="007314F3">
        <w:rPr>
          <w:sz w:val="24"/>
          <w:szCs w:val="24"/>
        </w:rPr>
        <w:t>10 to 15 years</w:t>
      </w:r>
      <w:r w:rsidR="00956C6D">
        <w:rPr>
          <w:sz w:val="24"/>
          <w:szCs w:val="24"/>
        </w:rPr>
        <w:t xml:space="preserve"> of release</w:t>
      </w:r>
      <w:r w:rsidR="00BF6DDC" w:rsidRPr="00BF6DDC">
        <w:rPr>
          <w:sz w:val="24"/>
          <w:szCs w:val="24"/>
        </w:rPr>
        <w:t xml:space="preserve">). The co-investment of CSIRO and industry in this project, combined with the in-principle support of </w:t>
      </w:r>
      <w:r w:rsidR="00C432C5">
        <w:rPr>
          <w:sz w:val="24"/>
          <w:szCs w:val="24"/>
        </w:rPr>
        <w:t>IPAC</w:t>
      </w:r>
      <w:r w:rsidR="00BF6DDC" w:rsidRPr="00BF6DDC">
        <w:rPr>
          <w:sz w:val="24"/>
          <w:szCs w:val="24"/>
        </w:rPr>
        <w:t xml:space="preserve">, highlights the strong support and demand for this project's outputs. </w:t>
      </w:r>
    </w:p>
    <w:p w14:paraId="565BA5BC" w14:textId="0B341A72" w:rsidR="00202A72" w:rsidRDefault="00900829" w:rsidP="00202A72">
      <w:pPr>
        <w:pStyle w:val="Heading2"/>
      </w:pPr>
      <w:bookmarkStart w:id="14" w:name="_Toc497222243"/>
      <w:r w:rsidRPr="004A6CF2">
        <w:t>Impacts</w:t>
      </w:r>
      <w:bookmarkEnd w:id="14"/>
    </w:p>
    <w:p w14:paraId="5C363953" w14:textId="1C8E7A2E" w:rsidR="00562DA0" w:rsidRPr="00562DA0" w:rsidRDefault="00562DA0" w:rsidP="005E7DFB">
      <w:pPr>
        <w:spacing w:line="276" w:lineRule="auto"/>
        <w:rPr>
          <w:sz w:val="24"/>
          <w:szCs w:val="24"/>
        </w:rPr>
      </w:pPr>
      <w:r w:rsidRPr="00562DA0">
        <w:rPr>
          <w:sz w:val="24"/>
          <w:szCs w:val="24"/>
        </w:rPr>
        <w:t>T</w:t>
      </w:r>
      <w:r w:rsidR="00956C6D">
        <w:rPr>
          <w:sz w:val="24"/>
          <w:szCs w:val="24"/>
        </w:rPr>
        <w:t>he t</w:t>
      </w:r>
      <w:r w:rsidRPr="00562DA0">
        <w:rPr>
          <w:sz w:val="24"/>
          <w:szCs w:val="24"/>
        </w:rPr>
        <w:t xml:space="preserve">able below </w:t>
      </w:r>
      <w:r w:rsidR="00956C6D">
        <w:rPr>
          <w:sz w:val="24"/>
          <w:szCs w:val="24"/>
        </w:rPr>
        <w:t>summarises</w:t>
      </w:r>
      <w:r w:rsidRPr="00562DA0">
        <w:rPr>
          <w:sz w:val="24"/>
          <w:szCs w:val="24"/>
        </w:rPr>
        <w:t xml:space="preserve">, in a triple bottom line framework, the broad impacts that may be delivered from </w:t>
      </w:r>
      <w:r w:rsidR="00956C6D">
        <w:rPr>
          <w:sz w:val="24"/>
          <w:szCs w:val="24"/>
        </w:rPr>
        <w:t>CSIRO’s</w:t>
      </w:r>
      <w:r w:rsidR="00956C6D" w:rsidRPr="00562DA0">
        <w:rPr>
          <w:sz w:val="24"/>
          <w:szCs w:val="24"/>
        </w:rPr>
        <w:t xml:space="preserve"> </w:t>
      </w:r>
      <w:r w:rsidRPr="00562DA0">
        <w:rPr>
          <w:sz w:val="24"/>
          <w:szCs w:val="24"/>
        </w:rPr>
        <w:t>investment</w:t>
      </w:r>
      <w:r w:rsidR="00956C6D">
        <w:rPr>
          <w:sz w:val="24"/>
          <w:szCs w:val="24"/>
        </w:rPr>
        <w:t xml:space="preserve"> in the rabbit biocontrol program</w:t>
      </w:r>
      <w:r w:rsidRPr="00562DA0">
        <w:rPr>
          <w:sz w:val="24"/>
          <w:szCs w:val="24"/>
        </w:rPr>
        <w:t>. The principal economic impact will be</w:t>
      </w:r>
      <w:r w:rsidR="00956C6D">
        <w:rPr>
          <w:sz w:val="24"/>
          <w:szCs w:val="24"/>
        </w:rPr>
        <w:t xml:space="preserve"> reduced rabbit impacts on agriculture</w:t>
      </w:r>
      <w:r w:rsidRPr="00562DA0">
        <w:rPr>
          <w:sz w:val="24"/>
          <w:szCs w:val="24"/>
        </w:rPr>
        <w:t xml:space="preserve"> and </w:t>
      </w:r>
      <w:r w:rsidR="00956C6D">
        <w:rPr>
          <w:sz w:val="24"/>
          <w:szCs w:val="24"/>
        </w:rPr>
        <w:t xml:space="preserve">rabbit </w:t>
      </w:r>
      <w:r w:rsidRPr="00562DA0">
        <w:rPr>
          <w:sz w:val="24"/>
          <w:szCs w:val="24"/>
        </w:rPr>
        <w:t>control costs incurred compared to the situation where the new biocontrol investment is not made.</w:t>
      </w:r>
    </w:p>
    <w:p w14:paraId="274218FE" w14:textId="66ED7BDF" w:rsidR="00562DA0" w:rsidRPr="00562DA0" w:rsidRDefault="00562DA0" w:rsidP="005E7DFB">
      <w:pPr>
        <w:spacing w:line="276" w:lineRule="auto"/>
        <w:rPr>
          <w:sz w:val="24"/>
          <w:szCs w:val="24"/>
        </w:rPr>
      </w:pPr>
      <w:r w:rsidRPr="00562DA0">
        <w:rPr>
          <w:sz w:val="24"/>
          <w:szCs w:val="24"/>
        </w:rPr>
        <w:t xml:space="preserve">Positive environmental impacts </w:t>
      </w:r>
      <w:r w:rsidR="00956C6D" w:rsidRPr="00562DA0">
        <w:rPr>
          <w:sz w:val="24"/>
          <w:szCs w:val="24"/>
        </w:rPr>
        <w:t xml:space="preserve">from reduced rabbit populations </w:t>
      </w:r>
      <w:r w:rsidR="00956C6D">
        <w:rPr>
          <w:sz w:val="24"/>
          <w:szCs w:val="24"/>
        </w:rPr>
        <w:t>will also result,</w:t>
      </w:r>
      <w:r w:rsidRPr="00562DA0">
        <w:rPr>
          <w:sz w:val="24"/>
          <w:szCs w:val="24"/>
        </w:rPr>
        <w:t xml:space="preserve"> in the form of:</w:t>
      </w:r>
    </w:p>
    <w:p w14:paraId="60368B48" w14:textId="0598B5A3" w:rsidR="0043715A" w:rsidRDefault="00562DA0" w:rsidP="005E7DFB">
      <w:pPr>
        <w:pStyle w:val="ListParagraph"/>
        <w:numPr>
          <w:ilvl w:val="0"/>
          <w:numId w:val="28"/>
        </w:numPr>
        <w:spacing w:line="276" w:lineRule="auto"/>
      </w:pPr>
      <w:r w:rsidRPr="008E2D3F">
        <w:lastRenderedPageBreak/>
        <w:t>enhanced biodiversity of native vegetation from reduced impacts of rabbits on native tree and shrub regeneration</w:t>
      </w:r>
    </w:p>
    <w:p w14:paraId="4E7CEF07" w14:textId="7E7AD092" w:rsidR="0043715A" w:rsidRPr="008E2D3F" w:rsidRDefault="0043715A" w:rsidP="005E7DFB">
      <w:pPr>
        <w:pStyle w:val="ListParagraph"/>
        <w:numPr>
          <w:ilvl w:val="0"/>
          <w:numId w:val="28"/>
        </w:numPr>
        <w:spacing w:line="276" w:lineRule="auto"/>
      </w:pPr>
      <w:r>
        <w:t xml:space="preserve">enhanced biodiversity of small to medium sized mammals by reduction of rabbit </w:t>
      </w:r>
      <w:r w:rsidR="00C3428A">
        <w:t xml:space="preserve">favouring </w:t>
      </w:r>
      <w:r w:rsidR="00284541">
        <w:t xml:space="preserve"> exotic</w:t>
      </w:r>
      <w:r>
        <w:t xml:space="preserve"> predator populations</w:t>
      </w:r>
      <w:r w:rsidR="00284541">
        <w:t xml:space="preserve"> such as foxes and cats</w:t>
      </w:r>
      <w:r>
        <w:t xml:space="preserve"> (Pedler 2016</w:t>
      </w:r>
      <w:r w:rsidR="003F18DD">
        <w:t>, Mutze 2017</w:t>
      </w:r>
      <w:r>
        <w:t>)</w:t>
      </w:r>
    </w:p>
    <w:p w14:paraId="10DAD05E" w14:textId="114AC1D2" w:rsidR="00562DA0" w:rsidRPr="008E2D3F" w:rsidRDefault="00562DA0" w:rsidP="005E7DFB">
      <w:pPr>
        <w:pStyle w:val="ListParagraph"/>
        <w:numPr>
          <w:ilvl w:val="0"/>
          <w:numId w:val="28"/>
        </w:numPr>
        <w:spacing w:line="276" w:lineRule="auto"/>
      </w:pPr>
      <w:r w:rsidRPr="008E2D3F">
        <w:t>reduced greenhouse gas emissions from increased regeneration of young trees and shrubs</w:t>
      </w:r>
      <w:r w:rsidR="00924678">
        <w:t xml:space="preserve"> and biomass in general</w:t>
      </w:r>
    </w:p>
    <w:p w14:paraId="35785CEC" w14:textId="5ABE6D18" w:rsidR="00562DA0" w:rsidRPr="008E2D3F" w:rsidRDefault="00562DA0" w:rsidP="005E7DFB">
      <w:pPr>
        <w:pStyle w:val="ListParagraph"/>
        <w:numPr>
          <w:ilvl w:val="0"/>
          <w:numId w:val="28"/>
        </w:numPr>
        <w:spacing w:line="276" w:lineRule="auto"/>
      </w:pPr>
      <w:r w:rsidRPr="008E2D3F">
        <w:t>reduced landscape damage and soil erosion from reduced impact of rabbits due to overgrazing and burrowing.</w:t>
      </w:r>
    </w:p>
    <w:p w14:paraId="03673A7B" w14:textId="475515E9" w:rsidR="00562DA0" w:rsidRDefault="00562DA0" w:rsidP="005E7DFB">
      <w:pPr>
        <w:spacing w:line="276" w:lineRule="auto"/>
        <w:rPr>
          <w:sz w:val="24"/>
          <w:szCs w:val="24"/>
        </w:rPr>
      </w:pPr>
      <w:r w:rsidRPr="00562DA0">
        <w:rPr>
          <w:sz w:val="24"/>
          <w:szCs w:val="24"/>
        </w:rPr>
        <w:t xml:space="preserve">Social impacts will include the regional community impacts from maintained or increased farm </w:t>
      </w:r>
      <w:r w:rsidR="00956C6D">
        <w:rPr>
          <w:sz w:val="24"/>
          <w:szCs w:val="24"/>
        </w:rPr>
        <w:t>productivity and income</w:t>
      </w:r>
      <w:r w:rsidR="00956C6D" w:rsidRPr="00562DA0">
        <w:rPr>
          <w:sz w:val="24"/>
          <w:szCs w:val="24"/>
        </w:rPr>
        <w:t xml:space="preserve"> </w:t>
      </w:r>
      <w:r w:rsidRPr="00562DA0">
        <w:rPr>
          <w:sz w:val="24"/>
          <w:szCs w:val="24"/>
        </w:rPr>
        <w:t>from increased grazing opportunities for livestock</w:t>
      </w:r>
      <w:r w:rsidR="00DF6B4B">
        <w:rPr>
          <w:sz w:val="24"/>
          <w:szCs w:val="24"/>
        </w:rPr>
        <w:t>.</w:t>
      </w:r>
    </w:p>
    <w:p w14:paraId="5B6BF56B" w14:textId="37940B57" w:rsidR="00804162" w:rsidRDefault="00804162" w:rsidP="005E7DFB">
      <w:pPr>
        <w:spacing w:line="276" w:lineRule="auto"/>
        <w:rPr>
          <w:sz w:val="24"/>
          <w:szCs w:val="24"/>
        </w:rPr>
      </w:pPr>
      <w:r>
        <w:rPr>
          <w:sz w:val="24"/>
          <w:szCs w:val="24"/>
        </w:rPr>
        <w:t>It is also important to acknowledge that there are</w:t>
      </w:r>
      <w:r w:rsidR="00020A21">
        <w:rPr>
          <w:sz w:val="24"/>
          <w:szCs w:val="24"/>
        </w:rPr>
        <w:t xml:space="preserve"> potential</w:t>
      </w:r>
      <w:r>
        <w:rPr>
          <w:sz w:val="24"/>
          <w:szCs w:val="24"/>
        </w:rPr>
        <w:t xml:space="preserve"> negative impacts arising from the introduction of the biocontrol approaches. These negative impacts include:</w:t>
      </w:r>
    </w:p>
    <w:p w14:paraId="33C3E617" w14:textId="7BFA416B" w:rsidR="00804162" w:rsidRDefault="00804162" w:rsidP="005E7DFB">
      <w:pPr>
        <w:pStyle w:val="ListParagraph"/>
        <w:numPr>
          <w:ilvl w:val="0"/>
          <w:numId w:val="48"/>
        </w:numPr>
        <w:spacing w:line="276" w:lineRule="auto"/>
      </w:pPr>
      <w:r>
        <w:t xml:space="preserve">reduced wild rabbit industry and deaths </w:t>
      </w:r>
      <w:r w:rsidR="00FD4B4A">
        <w:t xml:space="preserve">or costs of protective vaccination </w:t>
      </w:r>
      <w:r>
        <w:t xml:space="preserve">of pet and farmed rabbits </w:t>
      </w:r>
    </w:p>
    <w:p w14:paraId="4B1786F2" w14:textId="0732F867" w:rsidR="00804162" w:rsidRDefault="00FD4B4A" w:rsidP="005E7DFB">
      <w:pPr>
        <w:pStyle w:val="ListParagraph"/>
        <w:numPr>
          <w:ilvl w:val="0"/>
          <w:numId w:val="48"/>
        </w:numPr>
        <w:spacing w:line="276" w:lineRule="auto"/>
      </w:pPr>
      <w:r>
        <w:t>p</w:t>
      </w:r>
      <w:r w:rsidR="00020A21">
        <w:t>ossible</w:t>
      </w:r>
      <w:r w:rsidR="003F18DD">
        <w:t xml:space="preserve"> short term</w:t>
      </w:r>
      <w:r w:rsidR="00020A21">
        <w:t xml:space="preserve"> i</w:t>
      </w:r>
      <w:r w:rsidR="00804162">
        <w:t xml:space="preserve">ncreased pressure on alternative prey </w:t>
      </w:r>
      <w:r>
        <w:t xml:space="preserve">species </w:t>
      </w:r>
      <w:r w:rsidR="00804162">
        <w:t>and increased methane production</w:t>
      </w:r>
      <w:r>
        <w:t xml:space="preserve"> by increased stocking rates of livestock species</w:t>
      </w:r>
    </w:p>
    <w:p w14:paraId="23E95052" w14:textId="363213A2" w:rsidR="00804162" w:rsidRDefault="00FD4B4A" w:rsidP="005E7DFB">
      <w:pPr>
        <w:pStyle w:val="ListParagraph"/>
        <w:numPr>
          <w:ilvl w:val="0"/>
          <w:numId w:val="48"/>
        </w:numPr>
        <w:spacing w:line="276" w:lineRule="auto"/>
      </w:pPr>
      <w:r>
        <w:t>s</w:t>
      </w:r>
      <w:r w:rsidR="00804162">
        <w:t>ocial adjustment for families in wild rabbit industry and loss of bush tucker for indigenous people.</w:t>
      </w:r>
    </w:p>
    <w:p w14:paraId="7426078C" w14:textId="71FC6E88" w:rsidR="005E7DFB" w:rsidRPr="001863ED" w:rsidRDefault="001863ED" w:rsidP="005E7DFB">
      <w:pPr>
        <w:spacing w:line="276" w:lineRule="auto"/>
        <w:rPr>
          <w:sz w:val="24"/>
          <w:szCs w:val="24"/>
        </w:rPr>
      </w:pPr>
      <w:r w:rsidRPr="001863ED">
        <w:rPr>
          <w:sz w:val="24"/>
          <w:szCs w:val="24"/>
        </w:rPr>
        <w:t>The impacts (both positive and negative) are summarised in Table 4.2. The impacts identified but not valued include the impact on natural resources, landscapes, vegetation, soils, and greenhouse gas emissions, and the community impacts from a healthier farm economy.</w:t>
      </w:r>
    </w:p>
    <w:p w14:paraId="35338824" w14:textId="263668B5" w:rsidR="00671BE9" w:rsidRDefault="00671BE9" w:rsidP="00671BE9">
      <w:pPr>
        <w:pStyle w:val="Heading4"/>
      </w:pPr>
      <w:r>
        <w:rPr>
          <w:rFonts w:asciiTheme="minorHAnsi" w:hAnsiTheme="minorHAnsi"/>
          <w:sz w:val="20"/>
          <w:szCs w:val="20"/>
        </w:rPr>
        <w:t xml:space="preserve">Table </w:t>
      </w:r>
      <w:r w:rsidR="00896ACD">
        <w:rPr>
          <w:rFonts w:asciiTheme="minorHAnsi" w:hAnsiTheme="minorHAnsi"/>
          <w:sz w:val="20"/>
          <w:szCs w:val="20"/>
        </w:rPr>
        <w:t>4.2</w:t>
      </w:r>
      <w:r w:rsidRPr="0026031D">
        <w:rPr>
          <w:rFonts w:asciiTheme="minorHAnsi" w:hAnsiTheme="minorHAnsi"/>
          <w:sz w:val="20"/>
          <w:szCs w:val="20"/>
        </w:rPr>
        <w:t xml:space="preserve">: Summary of </w:t>
      </w:r>
      <w:r w:rsidR="00956C6D">
        <w:rPr>
          <w:rFonts w:asciiTheme="minorHAnsi" w:hAnsiTheme="minorHAnsi"/>
          <w:sz w:val="20"/>
          <w:szCs w:val="20"/>
        </w:rPr>
        <w:t>r</w:t>
      </w:r>
      <w:r w:rsidR="00481F20">
        <w:rPr>
          <w:rFonts w:asciiTheme="minorHAnsi" w:hAnsiTheme="minorHAnsi"/>
          <w:sz w:val="20"/>
          <w:szCs w:val="20"/>
        </w:rPr>
        <w:t xml:space="preserve">abbit biocontrol </w:t>
      </w:r>
      <w:r w:rsidRPr="0026031D">
        <w:rPr>
          <w:rFonts w:asciiTheme="minorHAnsi" w:hAnsiTheme="minorHAnsi"/>
          <w:sz w:val="20"/>
          <w:szCs w:val="20"/>
        </w:rPr>
        <w:t>project impacts</w:t>
      </w:r>
    </w:p>
    <w:tbl>
      <w:tblPr>
        <w:tblStyle w:val="TableCSIRO"/>
        <w:tblpPr w:leftFromText="180" w:rightFromText="180" w:vertAnchor="text" w:horzAnchor="margin" w:tblpY="24"/>
        <w:tblW w:w="10060" w:type="dxa"/>
        <w:tblInd w:w="0" w:type="dxa"/>
        <w:tblLook w:val="04A0" w:firstRow="1" w:lastRow="0" w:firstColumn="1" w:lastColumn="0" w:noHBand="0" w:noVBand="1"/>
      </w:tblPr>
      <w:tblGrid>
        <w:gridCol w:w="1696"/>
        <w:gridCol w:w="1783"/>
        <w:gridCol w:w="1528"/>
        <w:gridCol w:w="5053"/>
      </w:tblGrid>
      <w:tr w:rsidR="004A12A6" w:rsidRPr="008620BB" w14:paraId="731B81B4" w14:textId="77777777" w:rsidTr="005E7DFB">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96" w:type="dxa"/>
          </w:tcPr>
          <w:p w14:paraId="14FAAE44" w14:textId="134B1215" w:rsidR="004A12A6" w:rsidRPr="009D3B1B" w:rsidRDefault="004A12A6" w:rsidP="00214CAF">
            <w:pPr>
              <w:spacing w:before="120"/>
              <w:rPr>
                <w:rFonts w:asciiTheme="minorHAnsi" w:hAnsiTheme="minorHAnsi"/>
                <w:bCs w:val="0"/>
                <w:caps/>
                <w:color w:val="FFFFFF" w:themeColor="background1"/>
              </w:rPr>
            </w:pPr>
            <w:r w:rsidRPr="009D3B1B">
              <w:rPr>
                <w:rFonts w:asciiTheme="minorHAnsi" w:hAnsiTheme="minorHAnsi"/>
                <w:bCs w:val="0"/>
                <w:caps/>
                <w:color w:val="FFFFFF" w:themeColor="background1"/>
              </w:rPr>
              <w:t>type</w:t>
            </w:r>
          </w:p>
        </w:tc>
        <w:tc>
          <w:tcPr>
            <w:tcW w:w="1783" w:type="dxa"/>
          </w:tcPr>
          <w:p w14:paraId="6FFC215F" w14:textId="77777777" w:rsidR="004A12A6" w:rsidRPr="009D3B1B" w:rsidRDefault="004A12A6" w:rsidP="00214CAF">
            <w:pPr>
              <w:spacing w:before="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aps/>
                <w:color w:val="FFFFFF" w:themeColor="background1"/>
              </w:rPr>
            </w:pPr>
            <w:r w:rsidRPr="009D3B1B">
              <w:rPr>
                <w:rFonts w:asciiTheme="minorHAnsi" w:hAnsiTheme="minorHAnsi"/>
                <w:bCs w:val="0"/>
                <w:caps/>
                <w:color w:val="FFFFFF" w:themeColor="background1"/>
              </w:rPr>
              <w:t>category</w:t>
            </w:r>
          </w:p>
        </w:tc>
        <w:tc>
          <w:tcPr>
            <w:tcW w:w="1528" w:type="dxa"/>
          </w:tcPr>
          <w:p w14:paraId="36991BF8" w14:textId="77777777" w:rsidR="004A12A6" w:rsidRPr="009D3B1B" w:rsidRDefault="004A12A6" w:rsidP="00214CAF">
            <w:pPr>
              <w:spacing w:before="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aps/>
                <w:color w:val="FFFFFF" w:themeColor="background1"/>
              </w:rPr>
            </w:pPr>
            <w:r w:rsidRPr="009D3B1B">
              <w:rPr>
                <w:rFonts w:asciiTheme="minorHAnsi" w:hAnsiTheme="minorHAnsi"/>
                <w:bCs w:val="0"/>
                <w:caps/>
                <w:color w:val="FFFFFF" w:themeColor="background1"/>
              </w:rPr>
              <w:t>indicator</w:t>
            </w:r>
          </w:p>
        </w:tc>
        <w:tc>
          <w:tcPr>
            <w:tcW w:w="5053" w:type="dxa"/>
          </w:tcPr>
          <w:p w14:paraId="2AD2C6A5" w14:textId="77777777" w:rsidR="004A12A6" w:rsidRPr="009D3B1B" w:rsidRDefault="004A12A6" w:rsidP="00214CAF">
            <w:pPr>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bCs w:val="0"/>
                <w:caps/>
                <w:color w:val="FFFFFF" w:themeColor="background1"/>
              </w:rPr>
            </w:pPr>
            <w:r w:rsidRPr="009D3B1B">
              <w:rPr>
                <w:rFonts w:asciiTheme="minorHAnsi" w:hAnsiTheme="minorHAnsi"/>
                <w:bCs w:val="0"/>
                <w:caps/>
                <w:color w:val="FFFFFF" w:themeColor="background1"/>
              </w:rPr>
              <w:t>description</w:t>
            </w:r>
          </w:p>
        </w:tc>
      </w:tr>
      <w:tr w:rsidR="009C623C" w:rsidRPr="008620BB" w14:paraId="718C8574" w14:textId="77777777" w:rsidTr="005E7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gridSpan w:val="4"/>
          </w:tcPr>
          <w:p w14:paraId="7CF22BF0" w14:textId="2385A88C" w:rsidR="009C623C" w:rsidRPr="005E7DFB" w:rsidRDefault="009C623C" w:rsidP="00896ACD">
            <w:pPr>
              <w:rPr>
                <w:rFonts w:asciiTheme="minorHAnsi" w:hAnsiTheme="minorHAnsi"/>
              </w:rPr>
            </w:pPr>
            <w:r w:rsidRPr="005E7DFB">
              <w:t>Economic</w:t>
            </w:r>
          </w:p>
        </w:tc>
      </w:tr>
      <w:tr w:rsidR="004A12A6" w:rsidRPr="008620BB" w14:paraId="5BAFD4AB" w14:textId="77777777" w:rsidTr="005E7DFB">
        <w:tc>
          <w:tcPr>
            <w:cnfStyle w:val="001000000000" w:firstRow="0" w:lastRow="0" w:firstColumn="1" w:lastColumn="0" w:oddVBand="0" w:evenVBand="0" w:oddHBand="0" w:evenHBand="0" w:firstRowFirstColumn="0" w:firstRowLastColumn="0" w:lastRowFirstColumn="0" w:lastRowLastColumn="0"/>
            <w:tcW w:w="1696" w:type="dxa"/>
          </w:tcPr>
          <w:p w14:paraId="014BC776" w14:textId="46A729D6" w:rsidR="004A12A6" w:rsidRPr="008620BB" w:rsidRDefault="008620BB" w:rsidP="008620BB">
            <w:pPr>
              <w:rPr>
                <w:rFonts w:asciiTheme="minorHAnsi" w:hAnsiTheme="minorHAnsi"/>
                <w:bCs w:val="0"/>
                <w:i/>
              </w:rPr>
            </w:pPr>
            <w:r w:rsidRPr="008620BB">
              <w:rPr>
                <w:i/>
              </w:rPr>
              <w:t xml:space="preserve">Benefits </w:t>
            </w:r>
          </w:p>
        </w:tc>
        <w:tc>
          <w:tcPr>
            <w:tcW w:w="1783" w:type="dxa"/>
          </w:tcPr>
          <w:p w14:paraId="532FB117" w14:textId="4D4C7E4D" w:rsidR="004A12A6" w:rsidRPr="008620BB" w:rsidRDefault="00A7284C" w:rsidP="00214CAF">
            <w:pPr>
              <w:cnfStyle w:val="000000000000" w:firstRow="0" w:lastRow="0" w:firstColumn="0" w:lastColumn="0" w:oddVBand="0" w:evenVBand="0" w:oddHBand="0" w:evenHBand="0" w:firstRowFirstColumn="0" w:firstRowLastColumn="0" w:lastRowFirstColumn="0" w:lastRowLastColumn="0"/>
              <w:rPr>
                <w:rFonts w:asciiTheme="minorHAnsi" w:hAnsiTheme="minorHAnsi"/>
                <w:bCs/>
                <w:iCs/>
              </w:rPr>
            </w:pPr>
            <w:r w:rsidRPr="008620BB">
              <w:rPr>
                <w:rFonts w:asciiTheme="minorHAnsi" w:hAnsiTheme="minorHAnsi"/>
                <w:bCs/>
                <w:iCs/>
              </w:rPr>
              <w:t xml:space="preserve">Productivity </w:t>
            </w:r>
            <w:r w:rsidR="0028540D" w:rsidRPr="008620BB">
              <w:rPr>
                <w:rFonts w:asciiTheme="minorHAnsi" w:hAnsiTheme="minorHAnsi"/>
                <w:bCs/>
                <w:iCs/>
              </w:rPr>
              <w:t xml:space="preserve">and efficiency </w:t>
            </w:r>
          </w:p>
        </w:tc>
        <w:tc>
          <w:tcPr>
            <w:tcW w:w="1528" w:type="dxa"/>
          </w:tcPr>
          <w:p w14:paraId="67A9942C" w14:textId="1D3982BE" w:rsidR="004A12A6" w:rsidRPr="008620BB" w:rsidRDefault="00D5509A" w:rsidP="00214CAF">
            <w:pPr>
              <w:cnfStyle w:val="000000000000" w:firstRow="0" w:lastRow="0" w:firstColumn="0" w:lastColumn="0" w:oddVBand="0" w:evenVBand="0" w:oddHBand="0" w:evenHBand="0" w:firstRowFirstColumn="0" w:firstRowLastColumn="0" w:lastRowFirstColumn="0" w:lastRowLastColumn="0"/>
              <w:rPr>
                <w:rFonts w:asciiTheme="minorHAnsi" w:hAnsiTheme="minorHAnsi"/>
                <w:bCs/>
                <w:iCs/>
              </w:rPr>
            </w:pPr>
            <w:r w:rsidRPr="008620BB">
              <w:rPr>
                <w:rFonts w:asciiTheme="minorHAnsi" w:hAnsiTheme="minorHAnsi"/>
                <w:bCs/>
                <w:iCs/>
              </w:rPr>
              <w:t>Production loss</w:t>
            </w:r>
          </w:p>
        </w:tc>
        <w:tc>
          <w:tcPr>
            <w:tcW w:w="5053" w:type="dxa"/>
          </w:tcPr>
          <w:p w14:paraId="6FA658F6" w14:textId="4EA9F16C" w:rsidR="004A12A6" w:rsidRPr="008620BB" w:rsidRDefault="004A12A6" w:rsidP="00896ACD">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20BB">
              <w:rPr>
                <w:rFonts w:asciiTheme="minorHAnsi" w:hAnsiTheme="minorHAnsi"/>
              </w:rPr>
              <w:t xml:space="preserve">Reduced cost of damage caused by rabbits to the agricultural sector and associated increase in farm profits </w:t>
            </w:r>
            <w:r w:rsidR="00B6629C">
              <w:rPr>
                <w:rFonts w:asciiTheme="minorHAnsi" w:hAnsiTheme="minorHAnsi"/>
              </w:rPr>
              <w:t xml:space="preserve">and land values </w:t>
            </w:r>
            <w:r w:rsidRPr="008620BB">
              <w:rPr>
                <w:rFonts w:asciiTheme="minorHAnsi" w:hAnsiTheme="minorHAnsi"/>
              </w:rPr>
              <w:t>due to improved productivity because of increased grazing resource</w:t>
            </w:r>
            <w:r w:rsidR="00956C6D" w:rsidRPr="008620BB">
              <w:rPr>
                <w:rFonts w:asciiTheme="minorHAnsi" w:hAnsiTheme="minorHAnsi"/>
              </w:rPr>
              <w:t>s</w:t>
            </w:r>
            <w:r w:rsidRPr="008620BB">
              <w:rPr>
                <w:rFonts w:asciiTheme="minorHAnsi" w:hAnsiTheme="minorHAnsi"/>
              </w:rPr>
              <w:t>.</w:t>
            </w:r>
          </w:p>
        </w:tc>
      </w:tr>
      <w:tr w:rsidR="004A12A6" w:rsidRPr="008620BB" w14:paraId="06A74DFB" w14:textId="77777777" w:rsidTr="005E7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383677E" w14:textId="5B9B65FC" w:rsidR="004A12A6" w:rsidRPr="008620BB" w:rsidRDefault="004A12A6" w:rsidP="00214CAF">
            <w:pPr>
              <w:rPr>
                <w:b w:val="0"/>
              </w:rPr>
            </w:pPr>
          </w:p>
        </w:tc>
        <w:tc>
          <w:tcPr>
            <w:tcW w:w="1783" w:type="dxa"/>
          </w:tcPr>
          <w:p w14:paraId="53262424" w14:textId="3ED70AC8" w:rsidR="004A12A6" w:rsidRPr="008620BB" w:rsidRDefault="0028540D" w:rsidP="00214CAF">
            <w:pPr>
              <w:cnfStyle w:val="000000100000" w:firstRow="0" w:lastRow="0" w:firstColumn="0" w:lastColumn="0" w:oddVBand="0" w:evenVBand="0" w:oddHBand="1" w:evenHBand="0" w:firstRowFirstColumn="0" w:firstRowLastColumn="0" w:lastRowFirstColumn="0" w:lastRowLastColumn="0"/>
              <w:rPr>
                <w:rFonts w:asciiTheme="minorHAnsi" w:hAnsiTheme="minorHAnsi"/>
                <w:bCs/>
                <w:iCs/>
              </w:rPr>
            </w:pPr>
            <w:r w:rsidRPr="008620BB">
              <w:rPr>
                <w:rFonts w:asciiTheme="minorHAnsi" w:hAnsiTheme="minorHAnsi"/>
                <w:bCs/>
                <w:iCs/>
              </w:rPr>
              <w:t>Productivity and efficiency</w:t>
            </w:r>
          </w:p>
        </w:tc>
        <w:tc>
          <w:tcPr>
            <w:tcW w:w="1528" w:type="dxa"/>
          </w:tcPr>
          <w:p w14:paraId="79454AF9" w14:textId="0358327E" w:rsidR="004A12A6" w:rsidRPr="008620BB" w:rsidRDefault="00012B2C" w:rsidP="00214CAF">
            <w:pPr>
              <w:cnfStyle w:val="000000100000" w:firstRow="0" w:lastRow="0" w:firstColumn="0" w:lastColumn="0" w:oddVBand="0" w:evenVBand="0" w:oddHBand="1" w:evenHBand="0" w:firstRowFirstColumn="0" w:firstRowLastColumn="0" w:lastRowFirstColumn="0" w:lastRowLastColumn="0"/>
              <w:rPr>
                <w:rFonts w:asciiTheme="minorHAnsi" w:hAnsiTheme="minorHAnsi"/>
                <w:bCs/>
                <w:iCs/>
              </w:rPr>
            </w:pPr>
            <w:r w:rsidRPr="008620BB">
              <w:rPr>
                <w:rFonts w:asciiTheme="minorHAnsi" w:hAnsiTheme="minorHAnsi"/>
                <w:bCs/>
                <w:iCs/>
              </w:rPr>
              <w:t>Management cost</w:t>
            </w:r>
          </w:p>
        </w:tc>
        <w:tc>
          <w:tcPr>
            <w:tcW w:w="5053" w:type="dxa"/>
          </w:tcPr>
          <w:p w14:paraId="725A20C0" w14:textId="06170260" w:rsidR="004A12A6" w:rsidRPr="008620BB" w:rsidRDefault="004A12A6" w:rsidP="008E2D3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20BB">
              <w:rPr>
                <w:rFonts w:asciiTheme="minorHAnsi" w:hAnsiTheme="minorHAnsi"/>
              </w:rPr>
              <w:t>Reduced rabbit control costs.</w:t>
            </w:r>
          </w:p>
        </w:tc>
      </w:tr>
      <w:tr w:rsidR="008620BB" w:rsidRPr="008620BB" w14:paraId="6D78928E" w14:textId="77777777" w:rsidTr="005E7DFB">
        <w:tc>
          <w:tcPr>
            <w:cnfStyle w:val="001000000000" w:firstRow="0" w:lastRow="0" w:firstColumn="1" w:lastColumn="0" w:oddVBand="0" w:evenVBand="0" w:oddHBand="0" w:evenHBand="0" w:firstRowFirstColumn="0" w:firstRowLastColumn="0" w:lastRowFirstColumn="0" w:lastRowLastColumn="0"/>
            <w:tcW w:w="1696" w:type="dxa"/>
          </w:tcPr>
          <w:p w14:paraId="61E087D8" w14:textId="459B4A25" w:rsidR="008620BB" w:rsidRPr="008620BB" w:rsidRDefault="008620BB" w:rsidP="00214CAF">
            <w:pPr>
              <w:rPr>
                <w:i/>
              </w:rPr>
            </w:pPr>
            <w:r w:rsidRPr="008620BB">
              <w:rPr>
                <w:i/>
              </w:rPr>
              <w:t>Costs</w:t>
            </w:r>
          </w:p>
        </w:tc>
        <w:tc>
          <w:tcPr>
            <w:tcW w:w="1783" w:type="dxa"/>
          </w:tcPr>
          <w:p w14:paraId="7DC86060" w14:textId="32DEDADD" w:rsidR="008620BB" w:rsidRPr="008620BB" w:rsidRDefault="00C509C8" w:rsidP="00214CAF">
            <w:pPr>
              <w:cnfStyle w:val="000000000000" w:firstRow="0" w:lastRow="0" w:firstColumn="0" w:lastColumn="0" w:oddVBand="0" w:evenVBand="0" w:oddHBand="0" w:evenHBand="0" w:firstRowFirstColumn="0" w:firstRowLastColumn="0" w:lastRowFirstColumn="0" w:lastRowLastColumn="0"/>
              <w:rPr>
                <w:rFonts w:asciiTheme="minorHAnsi" w:hAnsiTheme="minorHAnsi"/>
                <w:bCs/>
                <w:iCs/>
              </w:rPr>
            </w:pPr>
            <w:r w:rsidRPr="008620BB">
              <w:rPr>
                <w:rFonts w:asciiTheme="minorHAnsi" w:hAnsiTheme="minorHAnsi"/>
                <w:bCs/>
                <w:iCs/>
              </w:rPr>
              <w:t>Productivity and efficiency</w:t>
            </w:r>
          </w:p>
        </w:tc>
        <w:tc>
          <w:tcPr>
            <w:tcW w:w="1528" w:type="dxa"/>
          </w:tcPr>
          <w:p w14:paraId="0B264D32" w14:textId="3ACCBFEF" w:rsidR="008620BB" w:rsidRPr="008620BB" w:rsidRDefault="008620BB" w:rsidP="00214CAF">
            <w:pPr>
              <w:cnfStyle w:val="000000000000" w:firstRow="0" w:lastRow="0" w:firstColumn="0" w:lastColumn="0" w:oddVBand="0" w:evenVBand="0" w:oddHBand="0" w:evenHBand="0" w:firstRowFirstColumn="0" w:firstRowLastColumn="0" w:lastRowFirstColumn="0" w:lastRowLastColumn="0"/>
              <w:rPr>
                <w:rFonts w:asciiTheme="minorHAnsi" w:hAnsiTheme="minorHAnsi"/>
                <w:bCs/>
                <w:iCs/>
              </w:rPr>
            </w:pPr>
            <w:r w:rsidRPr="008620BB">
              <w:rPr>
                <w:rFonts w:asciiTheme="minorHAnsi" w:hAnsiTheme="minorHAnsi"/>
                <w:bCs/>
                <w:iCs/>
              </w:rPr>
              <w:t>Production loss</w:t>
            </w:r>
          </w:p>
        </w:tc>
        <w:tc>
          <w:tcPr>
            <w:tcW w:w="5053" w:type="dxa"/>
          </w:tcPr>
          <w:p w14:paraId="576C36A1" w14:textId="2A7F2FAC" w:rsidR="008620BB" w:rsidRPr="008620BB" w:rsidRDefault="008620BB" w:rsidP="008620B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20BB">
              <w:rPr>
                <w:rFonts w:asciiTheme="minorHAnsi" w:hAnsiTheme="minorHAnsi"/>
              </w:rPr>
              <w:t>Reduced domestic trade and exports</w:t>
            </w:r>
            <w:r w:rsidR="00C509C8">
              <w:rPr>
                <w:rFonts w:asciiTheme="minorHAnsi" w:hAnsiTheme="minorHAnsi"/>
              </w:rPr>
              <w:t xml:space="preserve"> for the wild rabbit industry</w:t>
            </w:r>
            <w:r w:rsidRPr="008620BB">
              <w:rPr>
                <w:rFonts w:asciiTheme="minorHAnsi" w:hAnsiTheme="minorHAnsi"/>
              </w:rPr>
              <w:t xml:space="preserve">. </w:t>
            </w:r>
          </w:p>
        </w:tc>
      </w:tr>
      <w:tr w:rsidR="008620BB" w:rsidRPr="008620BB" w14:paraId="077CA19E" w14:textId="77777777" w:rsidTr="005E7DFB">
        <w:trPr>
          <w:cnfStyle w:val="000000100000" w:firstRow="0" w:lastRow="0" w:firstColumn="0" w:lastColumn="0" w:oddVBand="0" w:evenVBand="0" w:oddHBand="1" w:evenHBand="0" w:firstRowFirstColumn="0" w:firstRowLastColumn="0" w:lastRowFirstColumn="0" w:lastRowLastColumn="0"/>
          <w:trHeight w:val="2122"/>
        </w:trPr>
        <w:tc>
          <w:tcPr>
            <w:cnfStyle w:val="001000000000" w:firstRow="0" w:lastRow="0" w:firstColumn="1" w:lastColumn="0" w:oddVBand="0" w:evenVBand="0" w:oddHBand="0" w:evenHBand="0" w:firstRowFirstColumn="0" w:firstRowLastColumn="0" w:lastRowFirstColumn="0" w:lastRowLastColumn="0"/>
            <w:tcW w:w="1696" w:type="dxa"/>
          </w:tcPr>
          <w:p w14:paraId="6D6533EC" w14:textId="77777777" w:rsidR="008620BB" w:rsidRPr="008620BB" w:rsidRDefault="008620BB" w:rsidP="00214CAF">
            <w:pPr>
              <w:rPr>
                <w:b w:val="0"/>
              </w:rPr>
            </w:pPr>
          </w:p>
        </w:tc>
        <w:tc>
          <w:tcPr>
            <w:tcW w:w="1783" w:type="dxa"/>
          </w:tcPr>
          <w:p w14:paraId="5E85D81F" w14:textId="69D3E035" w:rsidR="008620BB" w:rsidRPr="008620BB" w:rsidRDefault="0005434E" w:rsidP="00214CAF">
            <w:pPr>
              <w:cnfStyle w:val="000000100000" w:firstRow="0" w:lastRow="0" w:firstColumn="0" w:lastColumn="0" w:oddVBand="0" w:evenVBand="0" w:oddHBand="1" w:evenHBand="0" w:firstRowFirstColumn="0" w:firstRowLastColumn="0" w:lastRowFirstColumn="0" w:lastRowLastColumn="0"/>
              <w:rPr>
                <w:rFonts w:asciiTheme="minorHAnsi" w:hAnsiTheme="minorHAnsi"/>
                <w:bCs/>
                <w:iCs/>
              </w:rPr>
            </w:pPr>
            <w:r w:rsidRPr="008620BB">
              <w:rPr>
                <w:rFonts w:asciiTheme="minorHAnsi" w:hAnsiTheme="minorHAnsi"/>
                <w:bCs/>
                <w:iCs/>
              </w:rPr>
              <w:t>Productivity and efficiency</w:t>
            </w:r>
          </w:p>
        </w:tc>
        <w:tc>
          <w:tcPr>
            <w:tcW w:w="1528" w:type="dxa"/>
          </w:tcPr>
          <w:p w14:paraId="4FC112F9" w14:textId="5BE21AC0" w:rsidR="008620BB" w:rsidRPr="008620BB" w:rsidRDefault="00996179" w:rsidP="000F0F38">
            <w:pPr>
              <w:cnfStyle w:val="000000100000" w:firstRow="0" w:lastRow="0" w:firstColumn="0" w:lastColumn="0" w:oddVBand="0" w:evenVBand="0" w:oddHBand="1" w:evenHBand="0" w:firstRowFirstColumn="0" w:firstRowLastColumn="0" w:lastRowFirstColumn="0" w:lastRowLastColumn="0"/>
              <w:rPr>
                <w:rFonts w:asciiTheme="minorHAnsi" w:hAnsiTheme="minorHAnsi"/>
                <w:bCs/>
                <w:iCs/>
              </w:rPr>
            </w:pPr>
            <w:r>
              <w:rPr>
                <w:rFonts w:asciiTheme="minorHAnsi" w:hAnsiTheme="minorHAnsi"/>
                <w:bCs/>
                <w:iCs/>
              </w:rPr>
              <w:t>Cost</w:t>
            </w:r>
            <w:r w:rsidR="00FD4B4A">
              <w:rPr>
                <w:rFonts w:asciiTheme="minorHAnsi" w:hAnsiTheme="minorHAnsi"/>
                <w:bCs/>
                <w:iCs/>
              </w:rPr>
              <w:t>s</w:t>
            </w:r>
            <w:r>
              <w:rPr>
                <w:rFonts w:asciiTheme="minorHAnsi" w:hAnsiTheme="minorHAnsi"/>
                <w:bCs/>
                <w:iCs/>
              </w:rPr>
              <w:t xml:space="preserve"> of d</w:t>
            </w:r>
            <w:r w:rsidR="0005434E" w:rsidRPr="008620BB">
              <w:rPr>
                <w:rFonts w:asciiTheme="minorHAnsi" w:hAnsiTheme="minorHAnsi"/>
                <w:bCs/>
                <w:iCs/>
              </w:rPr>
              <w:t xml:space="preserve">eath and </w:t>
            </w:r>
            <w:r w:rsidR="000F0F38">
              <w:rPr>
                <w:rFonts w:asciiTheme="minorHAnsi" w:hAnsiTheme="minorHAnsi"/>
                <w:bCs/>
                <w:iCs/>
              </w:rPr>
              <w:t>vaccination</w:t>
            </w:r>
            <w:r w:rsidR="0005434E" w:rsidRPr="008620BB">
              <w:rPr>
                <w:rFonts w:asciiTheme="minorHAnsi" w:hAnsiTheme="minorHAnsi"/>
                <w:bCs/>
                <w:iCs/>
              </w:rPr>
              <w:t xml:space="preserve"> of farmed and pet rabbits</w:t>
            </w:r>
          </w:p>
        </w:tc>
        <w:tc>
          <w:tcPr>
            <w:tcW w:w="5053" w:type="dxa"/>
          </w:tcPr>
          <w:p w14:paraId="3D01C202" w14:textId="51FC0DC3" w:rsidR="008620BB" w:rsidRPr="008620BB" w:rsidRDefault="008620BB" w:rsidP="008E2D3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20BB">
              <w:rPr>
                <w:rFonts w:asciiTheme="minorHAnsi" w:hAnsiTheme="minorHAnsi"/>
              </w:rPr>
              <w:t>Non-vaccinated rabbits are susceptible to RHD</w:t>
            </w:r>
            <w:r w:rsidR="00FD4B4A">
              <w:rPr>
                <w:rFonts w:asciiTheme="minorHAnsi" w:hAnsiTheme="minorHAnsi"/>
              </w:rPr>
              <w:t>V</w:t>
            </w:r>
            <w:r w:rsidRPr="008620BB">
              <w:rPr>
                <w:rFonts w:asciiTheme="minorHAnsi" w:hAnsiTheme="minorHAnsi"/>
              </w:rPr>
              <w:t>, which result</w:t>
            </w:r>
            <w:r w:rsidR="00FD4B4A">
              <w:rPr>
                <w:rFonts w:asciiTheme="minorHAnsi" w:hAnsiTheme="minorHAnsi"/>
              </w:rPr>
              <w:t>s</w:t>
            </w:r>
            <w:r w:rsidRPr="008620BB">
              <w:rPr>
                <w:rFonts w:asciiTheme="minorHAnsi" w:hAnsiTheme="minorHAnsi"/>
              </w:rPr>
              <w:t xml:space="preserve"> in loss of the non-vaccinated population. </w:t>
            </w:r>
          </w:p>
        </w:tc>
      </w:tr>
      <w:tr w:rsidR="009C623C" w:rsidRPr="008620BB" w14:paraId="7F440822" w14:textId="77777777" w:rsidTr="005E7DFB">
        <w:tc>
          <w:tcPr>
            <w:cnfStyle w:val="001000000000" w:firstRow="0" w:lastRow="0" w:firstColumn="1" w:lastColumn="0" w:oddVBand="0" w:evenVBand="0" w:oddHBand="0" w:evenHBand="0" w:firstRowFirstColumn="0" w:firstRowLastColumn="0" w:lastRowFirstColumn="0" w:lastRowLastColumn="0"/>
            <w:tcW w:w="10060" w:type="dxa"/>
            <w:gridSpan w:val="4"/>
          </w:tcPr>
          <w:p w14:paraId="26FE27A7" w14:textId="28A51276" w:rsidR="009C623C" w:rsidRPr="005E7DFB" w:rsidRDefault="009C623C" w:rsidP="008E2D3F">
            <w:pPr>
              <w:rPr>
                <w:rFonts w:asciiTheme="minorHAnsi" w:hAnsiTheme="minorHAnsi"/>
              </w:rPr>
            </w:pPr>
            <w:r w:rsidRPr="005E7DFB">
              <w:lastRenderedPageBreak/>
              <w:t>Environmental</w:t>
            </w:r>
          </w:p>
        </w:tc>
      </w:tr>
      <w:tr w:rsidR="004A12A6" w:rsidRPr="008620BB" w14:paraId="3D0D99A9" w14:textId="77777777" w:rsidTr="005E7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37E9557" w14:textId="2FE41B7A" w:rsidR="004A12A6" w:rsidRPr="008620BB" w:rsidRDefault="008620BB" w:rsidP="008620BB">
            <w:pPr>
              <w:rPr>
                <w:rFonts w:asciiTheme="minorHAnsi" w:hAnsiTheme="minorHAnsi"/>
                <w:bCs w:val="0"/>
                <w:i/>
              </w:rPr>
            </w:pPr>
            <w:r w:rsidRPr="008620BB">
              <w:rPr>
                <w:i/>
              </w:rPr>
              <w:t>Benefits</w:t>
            </w:r>
          </w:p>
        </w:tc>
        <w:tc>
          <w:tcPr>
            <w:tcW w:w="1783" w:type="dxa"/>
          </w:tcPr>
          <w:p w14:paraId="2A33EFB1" w14:textId="779E2ECC" w:rsidR="004A12A6" w:rsidRPr="008620BB" w:rsidRDefault="000B5895" w:rsidP="00214CA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20BB">
              <w:rPr>
                <w:rFonts w:asciiTheme="minorHAnsi" w:hAnsiTheme="minorHAnsi"/>
              </w:rPr>
              <w:t>Ecosystem health and integrity</w:t>
            </w:r>
          </w:p>
        </w:tc>
        <w:tc>
          <w:tcPr>
            <w:tcW w:w="1528" w:type="dxa"/>
          </w:tcPr>
          <w:p w14:paraId="257F1EE9" w14:textId="7C3B1223" w:rsidR="004A12A6" w:rsidRPr="008620BB" w:rsidRDefault="003B7773" w:rsidP="00214CA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20BB">
              <w:rPr>
                <w:rFonts w:asciiTheme="minorHAnsi" w:hAnsiTheme="minorHAnsi"/>
              </w:rPr>
              <w:t>Biodiversity</w:t>
            </w:r>
          </w:p>
        </w:tc>
        <w:tc>
          <w:tcPr>
            <w:tcW w:w="5053" w:type="dxa"/>
          </w:tcPr>
          <w:p w14:paraId="18D1A0AC" w14:textId="3A54C032" w:rsidR="004A12A6" w:rsidRPr="008620BB" w:rsidRDefault="004A12A6" w:rsidP="00230C02">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20BB">
              <w:rPr>
                <w:rFonts w:asciiTheme="minorHAnsi" w:hAnsiTheme="minorHAnsi"/>
              </w:rPr>
              <w:t xml:space="preserve">Enhanced </w:t>
            </w:r>
            <w:r w:rsidR="00230C02">
              <w:rPr>
                <w:rFonts w:asciiTheme="minorHAnsi" w:hAnsiTheme="minorHAnsi"/>
              </w:rPr>
              <w:t>fauna and flora</w:t>
            </w:r>
            <w:r w:rsidR="00230C02" w:rsidRPr="008620BB">
              <w:rPr>
                <w:rFonts w:asciiTheme="minorHAnsi" w:hAnsiTheme="minorHAnsi"/>
              </w:rPr>
              <w:t xml:space="preserve"> </w:t>
            </w:r>
            <w:r w:rsidRPr="008620BB">
              <w:rPr>
                <w:rFonts w:asciiTheme="minorHAnsi" w:hAnsiTheme="minorHAnsi"/>
              </w:rPr>
              <w:t>biodiversity</w:t>
            </w:r>
            <w:r w:rsidR="00956C6D" w:rsidRPr="008620BB">
              <w:rPr>
                <w:rFonts w:asciiTheme="minorHAnsi" w:hAnsiTheme="minorHAnsi"/>
              </w:rPr>
              <w:t>.</w:t>
            </w:r>
          </w:p>
        </w:tc>
      </w:tr>
      <w:tr w:rsidR="004A12A6" w:rsidRPr="008620BB" w14:paraId="7FA67EDD" w14:textId="77777777" w:rsidTr="005E7DFB">
        <w:tc>
          <w:tcPr>
            <w:cnfStyle w:val="001000000000" w:firstRow="0" w:lastRow="0" w:firstColumn="1" w:lastColumn="0" w:oddVBand="0" w:evenVBand="0" w:oddHBand="0" w:evenHBand="0" w:firstRowFirstColumn="0" w:firstRowLastColumn="0" w:lastRowFirstColumn="0" w:lastRowLastColumn="0"/>
            <w:tcW w:w="1696" w:type="dxa"/>
          </w:tcPr>
          <w:p w14:paraId="0C0BB0E7" w14:textId="56D75557" w:rsidR="004A12A6" w:rsidRPr="008620BB" w:rsidRDefault="004A12A6" w:rsidP="00214CAF">
            <w:pPr>
              <w:rPr>
                <w:b w:val="0"/>
              </w:rPr>
            </w:pPr>
          </w:p>
        </w:tc>
        <w:tc>
          <w:tcPr>
            <w:tcW w:w="1783" w:type="dxa"/>
          </w:tcPr>
          <w:p w14:paraId="378E4ECF" w14:textId="656032E0" w:rsidR="004A12A6" w:rsidRPr="008620BB" w:rsidRDefault="000B5895" w:rsidP="00214CAF">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20BB">
              <w:rPr>
                <w:rFonts w:asciiTheme="minorHAnsi" w:hAnsiTheme="minorHAnsi"/>
              </w:rPr>
              <w:t xml:space="preserve">Air quality </w:t>
            </w:r>
          </w:p>
        </w:tc>
        <w:tc>
          <w:tcPr>
            <w:tcW w:w="1528" w:type="dxa"/>
          </w:tcPr>
          <w:p w14:paraId="69721A36" w14:textId="78D17590" w:rsidR="004A12A6" w:rsidRPr="008620BB" w:rsidRDefault="00A7284C" w:rsidP="00214CAF">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20BB">
              <w:rPr>
                <w:rFonts w:asciiTheme="minorHAnsi" w:hAnsiTheme="minorHAnsi"/>
              </w:rPr>
              <w:t xml:space="preserve">Emissions </w:t>
            </w:r>
          </w:p>
        </w:tc>
        <w:tc>
          <w:tcPr>
            <w:tcW w:w="5053" w:type="dxa"/>
          </w:tcPr>
          <w:p w14:paraId="5964809A" w14:textId="610284E2" w:rsidR="004A12A6" w:rsidRPr="008620BB" w:rsidRDefault="004A12A6" w:rsidP="008E2D3F">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20BB">
              <w:rPr>
                <w:rFonts w:asciiTheme="minorHAnsi" w:hAnsiTheme="minorHAnsi"/>
              </w:rPr>
              <w:t>Reduced greenhouse gas emissions from increased regeneration of young trees and shrubs</w:t>
            </w:r>
            <w:r w:rsidR="00956C6D" w:rsidRPr="008620BB">
              <w:rPr>
                <w:rFonts w:asciiTheme="minorHAnsi" w:hAnsiTheme="minorHAnsi"/>
              </w:rPr>
              <w:t>.</w:t>
            </w:r>
          </w:p>
        </w:tc>
      </w:tr>
      <w:tr w:rsidR="004A12A6" w:rsidRPr="008620BB" w14:paraId="27E8ADC4" w14:textId="77777777" w:rsidTr="005E7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C5F2AE6" w14:textId="62A7B171" w:rsidR="004A12A6" w:rsidRPr="008620BB" w:rsidRDefault="004A12A6" w:rsidP="00214CAF">
            <w:pPr>
              <w:rPr>
                <w:b w:val="0"/>
              </w:rPr>
            </w:pPr>
          </w:p>
        </w:tc>
        <w:tc>
          <w:tcPr>
            <w:tcW w:w="1783" w:type="dxa"/>
          </w:tcPr>
          <w:p w14:paraId="19FDB69D" w14:textId="54728A74" w:rsidR="004A12A6" w:rsidRPr="008620BB" w:rsidRDefault="00A7284C" w:rsidP="00214CA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20BB">
              <w:rPr>
                <w:rFonts w:asciiTheme="minorHAnsi" w:hAnsiTheme="minorHAnsi"/>
              </w:rPr>
              <w:t xml:space="preserve">Land quality </w:t>
            </w:r>
          </w:p>
        </w:tc>
        <w:tc>
          <w:tcPr>
            <w:tcW w:w="1528" w:type="dxa"/>
          </w:tcPr>
          <w:p w14:paraId="35535EA8" w14:textId="0133CF84" w:rsidR="004A12A6" w:rsidRPr="008620BB" w:rsidRDefault="003B7773" w:rsidP="00214CA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20BB">
              <w:rPr>
                <w:rFonts w:asciiTheme="minorHAnsi" w:hAnsiTheme="minorHAnsi"/>
              </w:rPr>
              <w:t xml:space="preserve">Soil quality </w:t>
            </w:r>
          </w:p>
        </w:tc>
        <w:tc>
          <w:tcPr>
            <w:tcW w:w="5053" w:type="dxa"/>
          </w:tcPr>
          <w:p w14:paraId="5A6320A8" w14:textId="38B0A9B2" w:rsidR="004A12A6" w:rsidRPr="008620BB" w:rsidRDefault="004A12A6" w:rsidP="00214CA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20BB">
              <w:rPr>
                <w:rFonts w:asciiTheme="minorHAnsi" w:hAnsiTheme="minorHAnsi"/>
              </w:rPr>
              <w:t>Reduced land and soil damage from overgrazing and burrowing</w:t>
            </w:r>
            <w:r w:rsidR="00956C6D" w:rsidRPr="008620BB">
              <w:rPr>
                <w:rFonts w:asciiTheme="minorHAnsi" w:hAnsiTheme="minorHAnsi"/>
              </w:rPr>
              <w:t>.</w:t>
            </w:r>
          </w:p>
        </w:tc>
      </w:tr>
      <w:tr w:rsidR="00996179" w:rsidRPr="008620BB" w14:paraId="547D2D74" w14:textId="77777777" w:rsidTr="005E7DFB">
        <w:tc>
          <w:tcPr>
            <w:cnfStyle w:val="001000000000" w:firstRow="0" w:lastRow="0" w:firstColumn="1" w:lastColumn="0" w:oddVBand="0" w:evenVBand="0" w:oddHBand="0" w:evenHBand="0" w:firstRowFirstColumn="0" w:firstRowLastColumn="0" w:lastRowFirstColumn="0" w:lastRowLastColumn="0"/>
            <w:tcW w:w="1696" w:type="dxa"/>
          </w:tcPr>
          <w:p w14:paraId="25ED056C" w14:textId="6145A7B6" w:rsidR="00996179" w:rsidRPr="008620BB" w:rsidRDefault="00996179" w:rsidP="00996179">
            <w:pPr>
              <w:rPr>
                <w:i/>
              </w:rPr>
            </w:pPr>
            <w:r w:rsidRPr="008620BB">
              <w:rPr>
                <w:i/>
              </w:rPr>
              <w:t>Cost</w:t>
            </w:r>
          </w:p>
        </w:tc>
        <w:tc>
          <w:tcPr>
            <w:tcW w:w="1783" w:type="dxa"/>
          </w:tcPr>
          <w:p w14:paraId="10F5D6EE" w14:textId="3B8996ED" w:rsidR="00996179" w:rsidRPr="008620BB" w:rsidRDefault="00996179" w:rsidP="00996179">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20BB">
              <w:rPr>
                <w:rFonts w:asciiTheme="minorHAnsi" w:hAnsiTheme="minorHAnsi"/>
              </w:rPr>
              <w:t>Ecosystem health and integrity</w:t>
            </w:r>
          </w:p>
        </w:tc>
        <w:tc>
          <w:tcPr>
            <w:tcW w:w="1528" w:type="dxa"/>
          </w:tcPr>
          <w:p w14:paraId="42432202" w14:textId="605E0B43" w:rsidR="00996179" w:rsidRPr="008620BB" w:rsidRDefault="003B595D" w:rsidP="00D9270D">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Short term p</w:t>
            </w:r>
            <w:r w:rsidR="00996179" w:rsidRPr="008620BB">
              <w:rPr>
                <w:rFonts w:asciiTheme="minorHAnsi" w:hAnsiTheme="minorHAnsi"/>
              </w:rPr>
              <w:t>ressure on alternative prey</w:t>
            </w:r>
          </w:p>
        </w:tc>
        <w:tc>
          <w:tcPr>
            <w:tcW w:w="5053" w:type="dxa"/>
          </w:tcPr>
          <w:p w14:paraId="247C6D63" w14:textId="12E30606" w:rsidR="00996179" w:rsidRPr="008620BB" w:rsidRDefault="00996179" w:rsidP="003B595D">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20BB">
              <w:rPr>
                <w:rFonts w:asciiTheme="minorHAnsi" w:hAnsiTheme="minorHAnsi"/>
              </w:rPr>
              <w:t>As well as providing food for foxes</w:t>
            </w:r>
            <w:r w:rsidR="003B595D">
              <w:rPr>
                <w:rFonts w:asciiTheme="minorHAnsi" w:hAnsiTheme="minorHAnsi"/>
              </w:rPr>
              <w:t xml:space="preserve"> and </w:t>
            </w:r>
            <w:r w:rsidR="00B12B51">
              <w:rPr>
                <w:rFonts w:asciiTheme="minorHAnsi" w:hAnsiTheme="minorHAnsi"/>
              </w:rPr>
              <w:t xml:space="preserve">feral </w:t>
            </w:r>
            <w:r w:rsidR="003B595D">
              <w:rPr>
                <w:rFonts w:asciiTheme="minorHAnsi" w:hAnsiTheme="minorHAnsi"/>
              </w:rPr>
              <w:t>cats</w:t>
            </w:r>
            <w:r w:rsidRPr="008620BB">
              <w:rPr>
                <w:rFonts w:asciiTheme="minorHAnsi" w:hAnsiTheme="minorHAnsi"/>
              </w:rPr>
              <w:t xml:space="preserve">, rabbits are eaten by native predators. The decline in rabbit numbers </w:t>
            </w:r>
            <w:r w:rsidR="003B595D">
              <w:rPr>
                <w:rFonts w:asciiTheme="minorHAnsi" w:hAnsiTheme="minorHAnsi"/>
              </w:rPr>
              <w:t xml:space="preserve">may </w:t>
            </w:r>
            <w:r w:rsidRPr="008620BB">
              <w:rPr>
                <w:rFonts w:asciiTheme="minorHAnsi" w:hAnsiTheme="minorHAnsi"/>
              </w:rPr>
              <w:t>increase pressure on alternative prey</w:t>
            </w:r>
            <w:r w:rsidR="00B33CC9">
              <w:rPr>
                <w:rFonts w:asciiTheme="minorHAnsi" w:hAnsiTheme="minorHAnsi"/>
              </w:rPr>
              <w:t>, at least temporarily</w:t>
            </w:r>
            <w:r w:rsidRPr="008620BB">
              <w:rPr>
                <w:rFonts w:asciiTheme="minorHAnsi" w:hAnsiTheme="minorHAnsi"/>
              </w:rPr>
              <w:t>.</w:t>
            </w:r>
          </w:p>
        </w:tc>
      </w:tr>
      <w:tr w:rsidR="00996179" w:rsidRPr="008620BB" w14:paraId="78C49251" w14:textId="77777777" w:rsidTr="005E7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1552B5F" w14:textId="77777777" w:rsidR="00996179" w:rsidRPr="008620BB" w:rsidRDefault="00996179" w:rsidP="00996179">
            <w:pPr>
              <w:rPr>
                <w:b w:val="0"/>
              </w:rPr>
            </w:pPr>
          </w:p>
        </w:tc>
        <w:tc>
          <w:tcPr>
            <w:tcW w:w="1783" w:type="dxa"/>
          </w:tcPr>
          <w:p w14:paraId="4B6DB9C5" w14:textId="3D308A45" w:rsidR="00996179" w:rsidRPr="008620BB" w:rsidRDefault="00996179" w:rsidP="00996179">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20BB">
              <w:rPr>
                <w:rFonts w:asciiTheme="minorHAnsi" w:hAnsiTheme="minorHAnsi"/>
              </w:rPr>
              <w:t>Air quality</w:t>
            </w:r>
          </w:p>
        </w:tc>
        <w:tc>
          <w:tcPr>
            <w:tcW w:w="1528" w:type="dxa"/>
          </w:tcPr>
          <w:p w14:paraId="4B7CA7BD" w14:textId="1EC1A3CB" w:rsidR="00996179" w:rsidRPr="008620BB" w:rsidRDefault="00D9270D" w:rsidP="00D9270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M</w:t>
            </w:r>
            <w:r w:rsidR="00996179" w:rsidRPr="008620BB">
              <w:rPr>
                <w:rFonts w:asciiTheme="minorHAnsi" w:hAnsiTheme="minorHAnsi"/>
              </w:rPr>
              <w:t xml:space="preserve">ethane production </w:t>
            </w:r>
          </w:p>
        </w:tc>
        <w:tc>
          <w:tcPr>
            <w:tcW w:w="5053" w:type="dxa"/>
          </w:tcPr>
          <w:p w14:paraId="083BCA17" w14:textId="3A27FFF9" w:rsidR="00996179" w:rsidRPr="008620BB" w:rsidRDefault="00996179" w:rsidP="00FD4B4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20BB">
              <w:rPr>
                <w:rFonts w:asciiTheme="minorHAnsi" w:hAnsiTheme="minorHAnsi"/>
              </w:rPr>
              <w:t>The additional sheep and cattle emit greenhouse gases,</w:t>
            </w:r>
            <w:r w:rsidR="00FD4B4A">
              <w:rPr>
                <w:rFonts w:asciiTheme="minorHAnsi" w:hAnsiTheme="minorHAnsi"/>
              </w:rPr>
              <w:t xml:space="preserve"> although this is</w:t>
            </w:r>
            <w:r w:rsidRPr="008620BB">
              <w:rPr>
                <w:rFonts w:asciiTheme="minorHAnsi" w:hAnsiTheme="minorHAnsi"/>
              </w:rPr>
              <w:t xml:space="preserve"> a relatively small amount.</w:t>
            </w:r>
          </w:p>
        </w:tc>
      </w:tr>
      <w:tr w:rsidR="009C623C" w:rsidRPr="008620BB" w14:paraId="599F1A1F" w14:textId="77777777" w:rsidTr="005E7DFB">
        <w:tc>
          <w:tcPr>
            <w:cnfStyle w:val="001000000000" w:firstRow="0" w:lastRow="0" w:firstColumn="1" w:lastColumn="0" w:oddVBand="0" w:evenVBand="0" w:oddHBand="0" w:evenHBand="0" w:firstRowFirstColumn="0" w:firstRowLastColumn="0" w:lastRowFirstColumn="0" w:lastRowLastColumn="0"/>
            <w:tcW w:w="10060" w:type="dxa"/>
            <w:gridSpan w:val="4"/>
          </w:tcPr>
          <w:p w14:paraId="209D9D0F" w14:textId="10595C28" w:rsidR="009C623C" w:rsidRPr="005E7DFB" w:rsidRDefault="009C623C" w:rsidP="003B7773">
            <w:pPr>
              <w:rPr>
                <w:rFonts w:asciiTheme="minorHAnsi" w:hAnsiTheme="minorHAnsi"/>
              </w:rPr>
            </w:pPr>
            <w:r w:rsidRPr="005E7DFB">
              <w:t>Social</w:t>
            </w:r>
          </w:p>
        </w:tc>
      </w:tr>
      <w:tr w:rsidR="008620BB" w:rsidRPr="008620BB" w14:paraId="6A99BEEE" w14:textId="77777777" w:rsidTr="005E7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2E8C9D6" w14:textId="7012314F" w:rsidR="008620BB" w:rsidRPr="008620BB" w:rsidRDefault="008620BB" w:rsidP="008620BB">
            <w:pPr>
              <w:rPr>
                <w:i/>
              </w:rPr>
            </w:pPr>
            <w:r w:rsidRPr="008620BB">
              <w:rPr>
                <w:i/>
              </w:rPr>
              <w:t xml:space="preserve">Benefits </w:t>
            </w:r>
          </w:p>
        </w:tc>
        <w:tc>
          <w:tcPr>
            <w:tcW w:w="1783" w:type="dxa"/>
          </w:tcPr>
          <w:p w14:paraId="2793D622" w14:textId="5EBAF4A8" w:rsidR="008620BB" w:rsidRPr="008620BB" w:rsidRDefault="008620BB" w:rsidP="008620BB">
            <w:pPr>
              <w:cnfStyle w:val="000000100000" w:firstRow="0" w:lastRow="0" w:firstColumn="0" w:lastColumn="0" w:oddVBand="0" w:evenVBand="0" w:oddHBand="1" w:evenHBand="0" w:firstRowFirstColumn="0" w:firstRowLastColumn="0" w:lastRowFirstColumn="0" w:lastRowLastColumn="0"/>
              <w:rPr>
                <w:rFonts w:asciiTheme="minorHAnsi" w:hAnsiTheme="minorHAnsi"/>
                <w:bCs/>
                <w:iCs/>
              </w:rPr>
            </w:pPr>
            <w:r w:rsidRPr="008620BB">
              <w:t>Resilience</w:t>
            </w:r>
          </w:p>
        </w:tc>
        <w:tc>
          <w:tcPr>
            <w:tcW w:w="1528" w:type="dxa"/>
          </w:tcPr>
          <w:p w14:paraId="6D8AA373" w14:textId="03780B18" w:rsidR="008620BB" w:rsidRPr="008620BB" w:rsidRDefault="00DF4E9B" w:rsidP="00DF4E9B">
            <w:pPr>
              <w:cnfStyle w:val="000000100000" w:firstRow="0" w:lastRow="0" w:firstColumn="0" w:lastColumn="0" w:oddVBand="0" w:evenVBand="0" w:oddHBand="1" w:evenHBand="0" w:firstRowFirstColumn="0" w:firstRowLastColumn="0" w:lastRowFirstColumn="0" w:lastRowLastColumn="0"/>
              <w:rPr>
                <w:rFonts w:asciiTheme="minorHAnsi" w:hAnsiTheme="minorHAnsi"/>
                <w:bCs/>
                <w:iCs/>
              </w:rPr>
            </w:pPr>
            <w:r>
              <w:rPr>
                <w:rFonts w:asciiTheme="minorHAnsi" w:hAnsiTheme="minorHAnsi"/>
              </w:rPr>
              <w:t>Income</w:t>
            </w:r>
          </w:p>
        </w:tc>
        <w:tc>
          <w:tcPr>
            <w:tcW w:w="5053" w:type="dxa"/>
          </w:tcPr>
          <w:p w14:paraId="7AAD6F74" w14:textId="14144D8B" w:rsidR="008620BB" w:rsidRPr="008620BB" w:rsidRDefault="008620BB" w:rsidP="008620B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20BB">
              <w:t>Regional community impacts from maintained or increased grower incomes and less anxiety and income related stress.</w:t>
            </w:r>
          </w:p>
        </w:tc>
      </w:tr>
      <w:tr w:rsidR="004E1206" w:rsidRPr="008620BB" w14:paraId="2B0D0BFC" w14:textId="77777777" w:rsidTr="005E7DFB">
        <w:tc>
          <w:tcPr>
            <w:cnfStyle w:val="001000000000" w:firstRow="0" w:lastRow="0" w:firstColumn="1" w:lastColumn="0" w:oddVBand="0" w:evenVBand="0" w:oddHBand="0" w:evenHBand="0" w:firstRowFirstColumn="0" w:firstRowLastColumn="0" w:lastRowFirstColumn="0" w:lastRowLastColumn="0"/>
            <w:tcW w:w="1696" w:type="dxa"/>
          </w:tcPr>
          <w:p w14:paraId="21ED9B15" w14:textId="2E91805D" w:rsidR="004E1206" w:rsidRPr="008620BB" w:rsidRDefault="004E1206" w:rsidP="004E1206">
            <w:pPr>
              <w:rPr>
                <w:i/>
              </w:rPr>
            </w:pPr>
            <w:r>
              <w:rPr>
                <w:i/>
              </w:rPr>
              <w:t>Costs</w:t>
            </w:r>
          </w:p>
        </w:tc>
        <w:tc>
          <w:tcPr>
            <w:tcW w:w="1783" w:type="dxa"/>
          </w:tcPr>
          <w:p w14:paraId="336339CA" w14:textId="47204FF2" w:rsidR="004E1206" w:rsidRPr="008620BB" w:rsidRDefault="004E1206" w:rsidP="004E1206">
            <w:pPr>
              <w:cnfStyle w:val="000000000000" w:firstRow="0" w:lastRow="0" w:firstColumn="0" w:lastColumn="0" w:oddVBand="0" w:evenVBand="0" w:oddHBand="0" w:evenHBand="0" w:firstRowFirstColumn="0" w:firstRowLastColumn="0" w:lastRowFirstColumn="0" w:lastRowLastColumn="0"/>
            </w:pPr>
            <w:r w:rsidRPr="008620BB">
              <w:t>Resilience</w:t>
            </w:r>
          </w:p>
        </w:tc>
        <w:tc>
          <w:tcPr>
            <w:tcW w:w="1528" w:type="dxa"/>
          </w:tcPr>
          <w:p w14:paraId="00ACC6F7" w14:textId="1550C27B" w:rsidR="004E1206" w:rsidRPr="008620BB" w:rsidRDefault="00DF4E9B" w:rsidP="00DF4E9B">
            <w:pPr>
              <w:cnfStyle w:val="000000000000" w:firstRow="0" w:lastRow="0" w:firstColumn="0" w:lastColumn="0" w:oddVBand="0" w:evenVBand="0" w:oddHBand="0" w:evenHBand="0" w:firstRowFirstColumn="0" w:firstRowLastColumn="0" w:lastRowFirstColumn="0" w:lastRowLastColumn="0"/>
            </w:pPr>
            <w:r>
              <w:rPr>
                <w:rFonts w:asciiTheme="minorHAnsi" w:hAnsiTheme="minorHAnsi"/>
              </w:rPr>
              <w:t>Income</w:t>
            </w:r>
          </w:p>
        </w:tc>
        <w:tc>
          <w:tcPr>
            <w:tcW w:w="5053" w:type="dxa"/>
          </w:tcPr>
          <w:p w14:paraId="7F599744" w14:textId="42814460" w:rsidR="004E1206" w:rsidRPr="008620BB" w:rsidRDefault="004E1206" w:rsidP="004E1206">
            <w:pPr>
              <w:cnfStyle w:val="000000000000" w:firstRow="0" w:lastRow="0" w:firstColumn="0" w:lastColumn="0" w:oddVBand="0" w:evenVBand="0" w:oddHBand="0" w:evenHBand="0" w:firstRowFirstColumn="0" w:firstRowLastColumn="0" w:lastRowFirstColumn="0" w:lastRowLastColumn="0"/>
            </w:pPr>
            <w:r>
              <w:t>Social adjustment for families in wild rabbit industry</w:t>
            </w:r>
            <w:r w:rsidR="00FD4B4A">
              <w:t>.</w:t>
            </w:r>
          </w:p>
        </w:tc>
      </w:tr>
      <w:tr w:rsidR="004E1206" w:rsidRPr="008620BB" w14:paraId="37D2D847" w14:textId="77777777" w:rsidTr="005E7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862D667" w14:textId="77777777" w:rsidR="004E1206" w:rsidRDefault="004E1206" w:rsidP="004E1206">
            <w:pPr>
              <w:rPr>
                <w:i/>
              </w:rPr>
            </w:pPr>
          </w:p>
        </w:tc>
        <w:tc>
          <w:tcPr>
            <w:tcW w:w="1783" w:type="dxa"/>
          </w:tcPr>
          <w:p w14:paraId="52C7E0F8" w14:textId="3D4BF81D" w:rsidR="004E1206" w:rsidRPr="008620BB" w:rsidRDefault="004E1206" w:rsidP="004E1206">
            <w:pPr>
              <w:cnfStyle w:val="000000100000" w:firstRow="0" w:lastRow="0" w:firstColumn="0" w:lastColumn="0" w:oddVBand="0" w:evenVBand="0" w:oddHBand="1" w:evenHBand="0" w:firstRowFirstColumn="0" w:firstRowLastColumn="0" w:lastRowFirstColumn="0" w:lastRowLastColumn="0"/>
            </w:pPr>
            <w:r>
              <w:t>Indigenous</w:t>
            </w:r>
          </w:p>
        </w:tc>
        <w:tc>
          <w:tcPr>
            <w:tcW w:w="1528" w:type="dxa"/>
          </w:tcPr>
          <w:p w14:paraId="590E62BC" w14:textId="4C6657D7" w:rsidR="004E1206" w:rsidRPr="004E1206" w:rsidRDefault="004E1206" w:rsidP="004E1206">
            <w:pPr>
              <w:cnfStyle w:val="000000100000" w:firstRow="0" w:lastRow="0" w:firstColumn="0" w:lastColumn="0" w:oddVBand="0" w:evenVBand="0" w:oddHBand="1" w:evenHBand="0" w:firstRowFirstColumn="0" w:firstRowLastColumn="0" w:lastRowFirstColumn="0" w:lastRowLastColumn="0"/>
            </w:pPr>
            <w:r w:rsidRPr="008620BB">
              <w:rPr>
                <w:rFonts w:asciiTheme="minorHAnsi" w:hAnsiTheme="minorHAnsi"/>
              </w:rPr>
              <w:t>Not quantified</w:t>
            </w:r>
          </w:p>
        </w:tc>
        <w:tc>
          <w:tcPr>
            <w:tcW w:w="5053" w:type="dxa"/>
          </w:tcPr>
          <w:p w14:paraId="17EE9B91" w14:textId="7428EB51" w:rsidR="004E1206" w:rsidRDefault="004E1206" w:rsidP="004E1206">
            <w:pPr>
              <w:cnfStyle w:val="000000100000" w:firstRow="0" w:lastRow="0" w:firstColumn="0" w:lastColumn="0" w:oddVBand="0" w:evenVBand="0" w:oddHBand="1" w:evenHBand="0" w:firstRowFirstColumn="0" w:firstRowLastColumn="0" w:lastRowFirstColumn="0" w:lastRowLastColumn="0"/>
            </w:pPr>
            <w:r>
              <w:t>Loss of bush tucker for indigenous people</w:t>
            </w:r>
            <w:r w:rsidR="00FD4B4A">
              <w:t>.</w:t>
            </w:r>
          </w:p>
        </w:tc>
      </w:tr>
    </w:tbl>
    <w:p w14:paraId="031419EF" w14:textId="77777777" w:rsidR="00671BE9" w:rsidRDefault="00671BE9" w:rsidP="00671BE9">
      <w:pPr>
        <w:pStyle w:val="ListDash"/>
        <w:numPr>
          <w:ilvl w:val="0"/>
          <w:numId w:val="0"/>
        </w:numPr>
        <w:rPr>
          <w:i/>
        </w:rPr>
      </w:pPr>
    </w:p>
    <w:p w14:paraId="19A93806" w14:textId="7C4E59CE" w:rsidR="00E92057" w:rsidRDefault="00152B73" w:rsidP="00E92057">
      <w:pPr>
        <w:pStyle w:val="Heading1"/>
        <w:ind w:left="1134" w:hanging="1134"/>
      </w:pPr>
      <w:bookmarkStart w:id="15" w:name="_Toc497222244"/>
      <w:bookmarkStart w:id="16" w:name="_Toc446334231"/>
      <w:r>
        <w:t>5</w:t>
      </w:r>
      <w:r>
        <w:tab/>
      </w:r>
      <w:r w:rsidR="00E92057" w:rsidRPr="004A6CF2">
        <w:t>Clarifying the Impacts</w:t>
      </w:r>
      <w:bookmarkEnd w:id="15"/>
    </w:p>
    <w:p w14:paraId="0BD6F7F4" w14:textId="77777777" w:rsidR="00E92057" w:rsidRPr="004A6CF2" w:rsidRDefault="00E92057" w:rsidP="00E92057">
      <w:pPr>
        <w:pStyle w:val="Heading2"/>
      </w:pPr>
      <w:bookmarkStart w:id="17" w:name="_Toc497222245"/>
      <w:r w:rsidRPr="004A6CF2">
        <w:t>Counterfactual</w:t>
      </w:r>
      <w:bookmarkEnd w:id="17"/>
      <w:r w:rsidRPr="004A6CF2">
        <w:t xml:space="preserve"> </w:t>
      </w:r>
    </w:p>
    <w:p w14:paraId="38B2228F" w14:textId="5C57D97A" w:rsidR="00B860BC" w:rsidRDefault="00AC6763" w:rsidP="005E7DFB">
      <w:pPr>
        <w:spacing w:line="276" w:lineRule="auto"/>
      </w:pPr>
      <w:r w:rsidRPr="00464359">
        <w:rPr>
          <w:sz w:val="24"/>
          <w:szCs w:val="24"/>
        </w:rPr>
        <w:t xml:space="preserve">The counterfactual scenario describes what happens </w:t>
      </w:r>
      <w:r w:rsidR="001F7DA6" w:rsidRPr="00464359">
        <w:rPr>
          <w:sz w:val="24"/>
          <w:szCs w:val="24"/>
        </w:rPr>
        <w:t>if rabbit</w:t>
      </w:r>
      <w:r w:rsidR="00956C6D">
        <w:rPr>
          <w:sz w:val="24"/>
          <w:szCs w:val="24"/>
        </w:rPr>
        <w:t xml:space="preserve"> </w:t>
      </w:r>
      <w:r w:rsidRPr="00464359">
        <w:rPr>
          <w:sz w:val="24"/>
          <w:szCs w:val="24"/>
        </w:rPr>
        <w:t>biocontrol technology is not implemented and the status quo or extensi</w:t>
      </w:r>
      <w:r>
        <w:rPr>
          <w:sz w:val="24"/>
          <w:szCs w:val="24"/>
        </w:rPr>
        <w:t>on of current trends prevails.</w:t>
      </w:r>
      <w:r w:rsidR="00D74D65">
        <w:rPr>
          <w:sz w:val="24"/>
          <w:szCs w:val="24"/>
        </w:rPr>
        <w:t xml:space="preserve"> </w:t>
      </w:r>
      <w:r>
        <w:rPr>
          <w:sz w:val="24"/>
          <w:szCs w:val="24"/>
        </w:rPr>
        <w:t xml:space="preserve">For example, </w:t>
      </w:r>
      <w:r w:rsidRPr="00AC6763">
        <w:rPr>
          <w:sz w:val="24"/>
          <w:szCs w:val="24"/>
        </w:rPr>
        <w:t>scientists observed that RHDV was not as effectiv</w:t>
      </w:r>
      <w:r>
        <w:rPr>
          <w:sz w:val="24"/>
          <w:szCs w:val="24"/>
        </w:rPr>
        <w:t>e</w:t>
      </w:r>
      <w:r w:rsidR="00956C6D">
        <w:rPr>
          <w:sz w:val="24"/>
          <w:szCs w:val="24"/>
        </w:rPr>
        <w:t xml:space="preserve"> in controlling wild rabbit populations</w:t>
      </w:r>
      <w:r>
        <w:rPr>
          <w:sz w:val="24"/>
          <w:szCs w:val="24"/>
        </w:rPr>
        <w:t xml:space="preserve"> in cool, high rainfall areas</w:t>
      </w:r>
      <w:r w:rsidR="00956C6D">
        <w:rPr>
          <w:sz w:val="24"/>
          <w:szCs w:val="24"/>
        </w:rPr>
        <w:t xml:space="preserve"> of Australia</w:t>
      </w:r>
      <w:r>
        <w:rPr>
          <w:sz w:val="24"/>
          <w:szCs w:val="24"/>
        </w:rPr>
        <w:t>.</w:t>
      </w:r>
      <w:r w:rsidR="00B860BC" w:rsidRPr="00B860BC">
        <w:t xml:space="preserve"> </w:t>
      </w:r>
    </w:p>
    <w:p w14:paraId="72EBD886" w14:textId="17075FEB" w:rsidR="00EF17B2" w:rsidRDefault="00EF17B2" w:rsidP="005E7DFB">
      <w:pPr>
        <w:spacing w:line="276" w:lineRule="auto"/>
        <w:rPr>
          <w:sz w:val="24"/>
          <w:szCs w:val="24"/>
        </w:rPr>
      </w:pPr>
      <w:r w:rsidRPr="00EF17B2">
        <w:rPr>
          <w:sz w:val="24"/>
          <w:szCs w:val="24"/>
        </w:rPr>
        <w:t>Conventional controls</w:t>
      </w:r>
      <w:r w:rsidR="00FD4B4A">
        <w:rPr>
          <w:sz w:val="24"/>
          <w:szCs w:val="24"/>
        </w:rPr>
        <w:t>, along with biocontrol agents,</w:t>
      </w:r>
      <w:r w:rsidRPr="00EF17B2">
        <w:rPr>
          <w:sz w:val="24"/>
          <w:szCs w:val="24"/>
        </w:rPr>
        <w:t xml:space="preserve"> </w:t>
      </w:r>
      <w:r w:rsidR="00FD4B4A">
        <w:rPr>
          <w:sz w:val="24"/>
          <w:szCs w:val="24"/>
        </w:rPr>
        <w:t>are routinely</w:t>
      </w:r>
      <w:r w:rsidRPr="00EF17B2">
        <w:rPr>
          <w:sz w:val="24"/>
          <w:szCs w:val="24"/>
        </w:rPr>
        <w:t xml:space="preserve"> used in Australia to </w:t>
      </w:r>
      <w:r w:rsidR="00DC314E">
        <w:rPr>
          <w:sz w:val="24"/>
          <w:szCs w:val="24"/>
        </w:rPr>
        <w:t>control</w:t>
      </w:r>
      <w:r w:rsidR="00DC314E" w:rsidRPr="00EF17B2">
        <w:rPr>
          <w:sz w:val="24"/>
          <w:szCs w:val="24"/>
        </w:rPr>
        <w:t xml:space="preserve"> </w:t>
      </w:r>
      <w:r w:rsidRPr="00EF17B2">
        <w:rPr>
          <w:sz w:val="24"/>
          <w:szCs w:val="24"/>
        </w:rPr>
        <w:t>rabbits.</w:t>
      </w:r>
      <w:r w:rsidR="00D74D65">
        <w:rPr>
          <w:sz w:val="24"/>
          <w:szCs w:val="24"/>
        </w:rPr>
        <w:t xml:space="preserve"> </w:t>
      </w:r>
      <w:r>
        <w:rPr>
          <w:sz w:val="24"/>
          <w:szCs w:val="24"/>
        </w:rPr>
        <w:t>C</w:t>
      </w:r>
      <w:r w:rsidRPr="00EF17B2">
        <w:rPr>
          <w:sz w:val="24"/>
          <w:szCs w:val="24"/>
        </w:rPr>
        <w:t xml:space="preserve">onventional </w:t>
      </w:r>
      <w:r w:rsidR="00DC314E">
        <w:rPr>
          <w:sz w:val="24"/>
          <w:szCs w:val="24"/>
        </w:rPr>
        <w:t>method</w:t>
      </w:r>
      <w:r w:rsidR="00DC314E" w:rsidRPr="00EF17B2">
        <w:rPr>
          <w:sz w:val="24"/>
          <w:szCs w:val="24"/>
        </w:rPr>
        <w:t xml:space="preserve">s </w:t>
      </w:r>
      <w:r w:rsidRPr="00EF17B2">
        <w:rPr>
          <w:sz w:val="24"/>
          <w:szCs w:val="24"/>
        </w:rPr>
        <w:t>include destroying rabbit burrows</w:t>
      </w:r>
      <w:r w:rsidR="00DC314E">
        <w:rPr>
          <w:sz w:val="24"/>
          <w:szCs w:val="24"/>
        </w:rPr>
        <w:t xml:space="preserve"> by warren ripping</w:t>
      </w:r>
      <w:r w:rsidR="00B33CC9">
        <w:rPr>
          <w:sz w:val="24"/>
          <w:szCs w:val="24"/>
        </w:rPr>
        <w:t xml:space="preserve">, </w:t>
      </w:r>
      <w:r w:rsidR="00DC314E">
        <w:rPr>
          <w:sz w:val="24"/>
          <w:szCs w:val="24"/>
        </w:rPr>
        <w:t>warren fumigation</w:t>
      </w:r>
      <w:r w:rsidR="00FD4B4A">
        <w:rPr>
          <w:sz w:val="24"/>
          <w:szCs w:val="24"/>
        </w:rPr>
        <w:t xml:space="preserve"> </w:t>
      </w:r>
      <w:r w:rsidR="00B33CC9">
        <w:rPr>
          <w:sz w:val="24"/>
          <w:szCs w:val="24"/>
        </w:rPr>
        <w:t xml:space="preserve">using </w:t>
      </w:r>
      <w:r w:rsidRPr="00EF17B2">
        <w:rPr>
          <w:sz w:val="24"/>
          <w:szCs w:val="24"/>
        </w:rPr>
        <w:t>poison</w:t>
      </w:r>
      <w:r w:rsidR="00B33CC9">
        <w:rPr>
          <w:sz w:val="24"/>
          <w:szCs w:val="24"/>
        </w:rPr>
        <w:t xml:space="preserve"> baits, exclusion fencing</w:t>
      </w:r>
      <w:r w:rsidR="00C96152">
        <w:rPr>
          <w:sz w:val="24"/>
          <w:szCs w:val="24"/>
        </w:rPr>
        <w:t>,</w:t>
      </w:r>
      <w:r w:rsidR="00B33CC9">
        <w:rPr>
          <w:sz w:val="24"/>
          <w:szCs w:val="24"/>
        </w:rPr>
        <w:t xml:space="preserve"> and/or shooting</w:t>
      </w:r>
      <w:r w:rsidR="00393125">
        <w:rPr>
          <w:sz w:val="24"/>
          <w:szCs w:val="24"/>
        </w:rPr>
        <w:t xml:space="preserve">. </w:t>
      </w:r>
      <w:r w:rsidRPr="00EF17B2">
        <w:rPr>
          <w:sz w:val="24"/>
          <w:szCs w:val="24"/>
        </w:rPr>
        <w:t>However, conventional controls are labour intensive and time consuming</w:t>
      </w:r>
      <w:r w:rsidR="00C96152">
        <w:rPr>
          <w:sz w:val="24"/>
          <w:szCs w:val="24"/>
        </w:rPr>
        <w:t>;</w:t>
      </w:r>
      <w:r w:rsidRPr="00EF17B2">
        <w:rPr>
          <w:sz w:val="24"/>
          <w:szCs w:val="24"/>
        </w:rPr>
        <w:t xml:space="preserve"> and, faced with the rate at which rabbits breed, cannot </w:t>
      </w:r>
      <w:r w:rsidR="00FD4B4A">
        <w:rPr>
          <w:sz w:val="24"/>
          <w:szCs w:val="24"/>
        </w:rPr>
        <w:t>suppress</w:t>
      </w:r>
      <w:r w:rsidRPr="00EF17B2">
        <w:rPr>
          <w:sz w:val="24"/>
          <w:szCs w:val="24"/>
        </w:rPr>
        <w:t xml:space="preserve"> numbers on their own.</w:t>
      </w:r>
      <w:r w:rsidR="00554C2F">
        <w:rPr>
          <w:sz w:val="24"/>
          <w:szCs w:val="24"/>
        </w:rPr>
        <w:t xml:space="preserve"> In addition, </w:t>
      </w:r>
      <w:r w:rsidR="00DC314E">
        <w:rPr>
          <w:sz w:val="24"/>
          <w:szCs w:val="24"/>
        </w:rPr>
        <w:t xml:space="preserve">not all methods are universally suitable for any situation, for example </w:t>
      </w:r>
      <w:r w:rsidR="00FD4B4A">
        <w:rPr>
          <w:sz w:val="24"/>
          <w:szCs w:val="24"/>
        </w:rPr>
        <w:t>s</w:t>
      </w:r>
      <w:r w:rsidR="00DC314E">
        <w:rPr>
          <w:sz w:val="24"/>
          <w:szCs w:val="24"/>
        </w:rPr>
        <w:t xml:space="preserve">odium </w:t>
      </w:r>
      <w:r w:rsidR="00FD4B4A" w:rsidRPr="00FD4B4A">
        <w:rPr>
          <w:sz w:val="24"/>
          <w:szCs w:val="24"/>
        </w:rPr>
        <w:t xml:space="preserve">fluoroacetate </w:t>
      </w:r>
      <w:r w:rsidR="00DC314E">
        <w:rPr>
          <w:sz w:val="24"/>
          <w:szCs w:val="24"/>
        </w:rPr>
        <w:t>(1080 poison) is not suitable near buil</w:t>
      </w:r>
      <w:r w:rsidR="00FD4B4A">
        <w:rPr>
          <w:sz w:val="24"/>
          <w:szCs w:val="24"/>
        </w:rPr>
        <w:t>t</w:t>
      </w:r>
      <w:r w:rsidR="00DC314E">
        <w:rPr>
          <w:sz w:val="24"/>
          <w:szCs w:val="24"/>
        </w:rPr>
        <w:t xml:space="preserve"> up areas due to possible non-target effects. </w:t>
      </w:r>
      <w:r w:rsidR="00B245A0">
        <w:rPr>
          <w:sz w:val="24"/>
          <w:szCs w:val="24"/>
        </w:rPr>
        <w:t xml:space="preserve">For </w:t>
      </w:r>
      <w:r w:rsidR="00B6629C">
        <w:rPr>
          <w:sz w:val="24"/>
          <w:szCs w:val="24"/>
        </w:rPr>
        <w:t xml:space="preserve">continental </w:t>
      </w:r>
      <w:r w:rsidR="00B245A0">
        <w:rPr>
          <w:sz w:val="24"/>
          <w:szCs w:val="24"/>
        </w:rPr>
        <w:t>landscape-</w:t>
      </w:r>
      <w:r w:rsidR="00DC314E">
        <w:rPr>
          <w:sz w:val="24"/>
          <w:szCs w:val="24"/>
        </w:rPr>
        <w:t>scale control in more remote areas, biological control with the self-dissem</w:t>
      </w:r>
      <w:r w:rsidR="00B245A0">
        <w:rPr>
          <w:sz w:val="24"/>
          <w:szCs w:val="24"/>
        </w:rPr>
        <w:t xml:space="preserve">inating viral agents RHDV and </w:t>
      </w:r>
      <w:r w:rsidR="00FD4B4A">
        <w:rPr>
          <w:sz w:val="24"/>
          <w:szCs w:val="24"/>
        </w:rPr>
        <w:t>the m</w:t>
      </w:r>
      <w:r w:rsidR="00B245A0">
        <w:rPr>
          <w:sz w:val="24"/>
          <w:szCs w:val="24"/>
        </w:rPr>
        <w:t>y</w:t>
      </w:r>
      <w:r w:rsidR="00DC314E">
        <w:rPr>
          <w:sz w:val="24"/>
          <w:szCs w:val="24"/>
        </w:rPr>
        <w:t xml:space="preserve">xoma virus has been </w:t>
      </w:r>
      <w:r w:rsidR="00B245A0">
        <w:rPr>
          <w:sz w:val="24"/>
          <w:szCs w:val="24"/>
        </w:rPr>
        <w:t>the only reliable means of</w:t>
      </w:r>
      <w:r w:rsidR="00DC2599">
        <w:rPr>
          <w:sz w:val="24"/>
          <w:szCs w:val="24"/>
        </w:rPr>
        <w:t xml:space="preserve"> sustainably</w:t>
      </w:r>
      <w:r w:rsidR="00B245A0">
        <w:rPr>
          <w:sz w:val="24"/>
          <w:szCs w:val="24"/>
        </w:rPr>
        <w:t xml:space="preserve"> reducing</w:t>
      </w:r>
      <w:r w:rsidR="00DC314E">
        <w:rPr>
          <w:sz w:val="24"/>
          <w:szCs w:val="24"/>
        </w:rPr>
        <w:t xml:space="preserve"> rabbit numbers. However, biocontrol is never a silver bullet and cannot solely be relied upon, but has to be used as part of tailored, integrated rabbit management strategies. </w:t>
      </w:r>
    </w:p>
    <w:p w14:paraId="16515C60" w14:textId="49D0454E" w:rsidR="00B860BC" w:rsidRPr="00464359" w:rsidRDefault="00B860BC" w:rsidP="005E7DFB">
      <w:pPr>
        <w:spacing w:line="276" w:lineRule="auto"/>
        <w:rPr>
          <w:sz w:val="24"/>
          <w:szCs w:val="24"/>
        </w:rPr>
      </w:pPr>
      <w:r>
        <w:rPr>
          <w:sz w:val="24"/>
          <w:szCs w:val="24"/>
        </w:rPr>
        <w:lastRenderedPageBreak/>
        <w:t>Overall, t</w:t>
      </w:r>
      <w:r w:rsidRPr="00464359">
        <w:rPr>
          <w:sz w:val="24"/>
          <w:szCs w:val="24"/>
        </w:rPr>
        <w:t xml:space="preserve">he </w:t>
      </w:r>
      <w:r w:rsidR="00B90E91">
        <w:rPr>
          <w:sz w:val="24"/>
          <w:szCs w:val="24"/>
        </w:rPr>
        <w:t>c</w:t>
      </w:r>
      <w:r w:rsidRPr="00464359">
        <w:rPr>
          <w:sz w:val="24"/>
          <w:szCs w:val="24"/>
        </w:rPr>
        <w:t xml:space="preserve">ounterfactual scenario includes the following </w:t>
      </w:r>
      <w:r>
        <w:rPr>
          <w:sz w:val="24"/>
          <w:szCs w:val="24"/>
        </w:rPr>
        <w:t>t</w:t>
      </w:r>
      <w:r w:rsidR="00FB43B1">
        <w:rPr>
          <w:sz w:val="24"/>
          <w:szCs w:val="24"/>
        </w:rPr>
        <w:t>wo</w:t>
      </w:r>
      <w:r w:rsidRPr="00464359">
        <w:rPr>
          <w:sz w:val="24"/>
          <w:szCs w:val="24"/>
        </w:rPr>
        <w:t xml:space="preserve"> broad key elements:</w:t>
      </w:r>
    </w:p>
    <w:p w14:paraId="175AEC63" w14:textId="049892EF" w:rsidR="00B860BC" w:rsidRDefault="00B7366D" w:rsidP="005E7DFB">
      <w:pPr>
        <w:pStyle w:val="ListParagraph"/>
        <w:numPr>
          <w:ilvl w:val="0"/>
          <w:numId w:val="43"/>
        </w:numPr>
        <w:spacing w:line="276" w:lineRule="auto"/>
      </w:pPr>
      <w:r>
        <w:t xml:space="preserve">Conventional </w:t>
      </w:r>
      <w:r w:rsidRPr="00B7366D">
        <w:t xml:space="preserve">approach to </w:t>
      </w:r>
      <w:r>
        <w:t xml:space="preserve">rabbit biocontrol </w:t>
      </w:r>
      <w:r w:rsidRPr="00B7366D">
        <w:t xml:space="preserve">(relying on </w:t>
      </w:r>
      <w:r w:rsidR="00FD4B4A">
        <w:t xml:space="preserve">original </w:t>
      </w:r>
      <w:r w:rsidR="00B6629C">
        <w:t xml:space="preserve">myxoma virus and </w:t>
      </w:r>
      <w:r>
        <w:t xml:space="preserve">RHDV </w:t>
      </w:r>
      <w:r w:rsidR="00FD4B4A">
        <w:t xml:space="preserve">biocontrol strain </w:t>
      </w:r>
      <w:r>
        <w:t>and other non-biocontrol methods</w:t>
      </w:r>
      <w:r w:rsidRPr="00B7366D">
        <w:t xml:space="preserve">) resulting in </w:t>
      </w:r>
      <w:r>
        <w:t>less effective rabbit control management</w:t>
      </w:r>
      <w:r w:rsidR="00B90E91">
        <w:t xml:space="preserve"> over time</w:t>
      </w:r>
      <w:r>
        <w:t>. As a result, a</w:t>
      </w:r>
      <w:r w:rsidR="00AC6763" w:rsidRPr="00B860BC">
        <w:t xml:space="preserve">nnual </w:t>
      </w:r>
      <w:r w:rsidR="00B860BC">
        <w:t>rabbit damage and control costs increase</w:t>
      </w:r>
      <w:r w:rsidR="00B62CB1">
        <w:t>d steadily</w:t>
      </w:r>
      <w:r w:rsidR="00B860BC">
        <w:t xml:space="preserve"> </w:t>
      </w:r>
      <w:r w:rsidR="00BC695E">
        <w:t>from 2008</w:t>
      </w:r>
      <w:r w:rsidR="00713FBF">
        <w:t>-</w:t>
      </w:r>
      <w:r w:rsidR="00B62CB1">
        <w:t>09 (</w:t>
      </w:r>
      <w:r w:rsidR="00BC695E">
        <w:t>capped at 150% of 2008/09 level)</w:t>
      </w:r>
      <w:r w:rsidR="00B62CB1">
        <w:t>.</w:t>
      </w:r>
    </w:p>
    <w:p w14:paraId="02B61F7C" w14:textId="310725F6" w:rsidR="00464359" w:rsidRDefault="00B90E91" w:rsidP="005E7DFB">
      <w:pPr>
        <w:pStyle w:val="ListParagraph"/>
        <w:numPr>
          <w:ilvl w:val="0"/>
          <w:numId w:val="43"/>
        </w:numPr>
        <w:spacing w:line="276" w:lineRule="auto"/>
      </w:pPr>
      <w:r>
        <w:t>N</w:t>
      </w:r>
      <w:r w:rsidR="00B62CB1">
        <w:t>o successful research investment similar to RHD</w:t>
      </w:r>
      <w:r>
        <w:t xml:space="preserve"> </w:t>
      </w:r>
      <w:r w:rsidR="00B62CB1">
        <w:t xml:space="preserve">Boost </w:t>
      </w:r>
      <w:r>
        <w:t xml:space="preserve">or </w:t>
      </w:r>
      <w:r w:rsidR="00B62CB1">
        <w:t>RHD</w:t>
      </w:r>
      <w:r>
        <w:t xml:space="preserve"> </w:t>
      </w:r>
      <w:r w:rsidR="00B62CB1">
        <w:t>Accelerat</w:t>
      </w:r>
      <w:r>
        <w:t>or</w:t>
      </w:r>
      <w:r w:rsidR="00B7366D">
        <w:t xml:space="preserve"> undertaken by other research organ</w:t>
      </w:r>
      <w:r w:rsidR="00931DF3">
        <w:t>isation or government agencies</w:t>
      </w:r>
      <w:r>
        <w:t>,</w:t>
      </w:r>
      <w:r w:rsidR="00931DF3">
        <w:t xml:space="preserve"> </w:t>
      </w:r>
      <w:r w:rsidR="00931DF3" w:rsidRPr="00931DF3">
        <w:t xml:space="preserve">reflecting ongoing </w:t>
      </w:r>
      <w:r w:rsidR="00931DF3">
        <w:t xml:space="preserve">biocontrol funding </w:t>
      </w:r>
      <w:r w:rsidR="00931DF3" w:rsidRPr="00931DF3">
        <w:t>uncertainty</w:t>
      </w:r>
      <w:r>
        <w:t xml:space="preserve">, </w:t>
      </w:r>
      <w:r w:rsidR="00931DF3" w:rsidRPr="00931DF3">
        <w:t xml:space="preserve">lack of </w:t>
      </w:r>
      <w:r w:rsidR="00FB43B1">
        <w:t>capabilit</w:t>
      </w:r>
      <w:r>
        <w:t xml:space="preserve">y, </w:t>
      </w:r>
      <w:r w:rsidR="00931DF3" w:rsidRPr="00931DF3">
        <w:t xml:space="preserve">and </w:t>
      </w:r>
      <w:r>
        <w:t xml:space="preserve">lack of </w:t>
      </w:r>
      <w:r w:rsidR="00931DF3" w:rsidRPr="00931DF3">
        <w:t xml:space="preserve">coordination of resources for delivering </w:t>
      </w:r>
      <w:r w:rsidR="00931DF3">
        <w:t xml:space="preserve">effective biocontrol methods. </w:t>
      </w:r>
      <w:r w:rsidR="00361744" w:rsidRPr="00361744">
        <w:t>Extensive research on rabbit</w:t>
      </w:r>
      <w:r w:rsidR="00554C2F">
        <w:t xml:space="preserve"> </w:t>
      </w:r>
      <w:r w:rsidR="00663BA3">
        <w:t>bio</w:t>
      </w:r>
      <w:r w:rsidR="00554C2F">
        <w:t>control</w:t>
      </w:r>
      <w:r w:rsidR="00361744" w:rsidRPr="00361744">
        <w:t xml:space="preserve"> in Australia </w:t>
      </w:r>
      <w:r w:rsidR="00557CEF">
        <w:t xml:space="preserve">at a national scale and working across state and jurisdictional boundaries can therefore only be </w:t>
      </w:r>
      <w:r w:rsidR="00361744" w:rsidRPr="00361744">
        <w:t xml:space="preserve">performed by </w:t>
      </w:r>
      <w:r w:rsidR="00557CEF">
        <w:t xml:space="preserve">large collaborative projects involving CSIRO in its role as a national agency, as well as </w:t>
      </w:r>
      <w:r w:rsidR="00361744" w:rsidRPr="00361744">
        <w:t>universities, industry</w:t>
      </w:r>
      <w:r>
        <w:t>,</w:t>
      </w:r>
      <w:r w:rsidR="00361744" w:rsidRPr="00361744">
        <w:t xml:space="preserve"> state</w:t>
      </w:r>
      <w:r w:rsidR="00FD4B4A">
        <w:t>,</w:t>
      </w:r>
      <w:r w:rsidR="00361744" w:rsidRPr="00361744">
        <w:t xml:space="preserve"> and federal government</w:t>
      </w:r>
      <w:r>
        <w:t xml:space="preserve"> </w:t>
      </w:r>
      <w:r w:rsidR="00361744" w:rsidRPr="00361744">
        <w:t xml:space="preserve">agencies. </w:t>
      </w:r>
    </w:p>
    <w:p w14:paraId="35334A4F" w14:textId="4F485026" w:rsidR="00BC0C3A" w:rsidRPr="00557CEF" w:rsidRDefault="00BC0C3A" w:rsidP="005E7DFB">
      <w:pPr>
        <w:pStyle w:val="ListParagraph"/>
        <w:numPr>
          <w:ilvl w:val="0"/>
          <w:numId w:val="43"/>
        </w:numPr>
        <w:spacing w:line="276" w:lineRule="auto"/>
      </w:pPr>
      <w:r>
        <w:t>The impact on the wild and farmed rabbit industry will remain at 2008</w:t>
      </w:r>
      <w:r w:rsidR="00713FBF">
        <w:t>-</w:t>
      </w:r>
      <w:r>
        <w:t xml:space="preserve">09 levels. </w:t>
      </w:r>
    </w:p>
    <w:p w14:paraId="2FC81543" w14:textId="6516312E" w:rsidR="007E3F58" w:rsidRPr="004A6CF2" w:rsidRDefault="007D6047" w:rsidP="00502A60">
      <w:pPr>
        <w:pStyle w:val="Heading1"/>
        <w:ind w:left="1134" w:hanging="1134"/>
      </w:pPr>
      <w:bookmarkStart w:id="18" w:name="_Toc433720768"/>
      <w:bookmarkStart w:id="19" w:name="_Toc497222246"/>
      <w:bookmarkEnd w:id="16"/>
      <w:r>
        <w:t>6</w:t>
      </w:r>
      <w:r>
        <w:tab/>
      </w:r>
      <w:r w:rsidR="00A6092F" w:rsidRPr="004A6CF2">
        <w:t>Evaluating the I</w:t>
      </w:r>
      <w:r w:rsidR="007E3F58" w:rsidRPr="004A6CF2">
        <w:t>mpacts</w:t>
      </w:r>
      <w:bookmarkEnd w:id="18"/>
      <w:bookmarkEnd w:id="19"/>
    </w:p>
    <w:p w14:paraId="29E46749" w14:textId="77777777" w:rsidR="007E3F58" w:rsidRDefault="007E3F58" w:rsidP="00502A60">
      <w:pPr>
        <w:pStyle w:val="Heading2"/>
      </w:pPr>
      <w:bookmarkStart w:id="20" w:name="_Toc497222247"/>
      <w:r w:rsidRPr="004A6CF2">
        <w:t>Cost Benefit Analysis</w:t>
      </w:r>
      <w:bookmarkEnd w:id="20"/>
    </w:p>
    <w:p w14:paraId="5BAF4CD9" w14:textId="77777777" w:rsidR="002A7285" w:rsidRPr="005E7DFB" w:rsidRDefault="00464359" w:rsidP="00F622B5">
      <w:pPr>
        <w:pStyle w:val="BodyText"/>
        <w:spacing w:line="240" w:lineRule="auto"/>
        <w:rPr>
          <w:b/>
        </w:rPr>
      </w:pPr>
      <w:r w:rsidRPr="005E7DFB">
        <w:rPr>
          <w:b/>
        </w:rPr>
        <w:t xml:space="preserve">Modelling approach </w:t>
      </w:r>
    </w:p>
    <w:p w14:paraId="68CE60B3" w14:textId="3AD70237" w:rsidR="00464359" w:rsidRDefault="00464359" w:rsidP="005E7DFB">
      <w:pPr>
        <w:pStyle w:val="BodyText"/>
        <w:spacing w:line="276" w:lineRule="auto"/>
      </w:pPr>
      <w:r>
        <w:t xml:space="preserve">We calculated the </w:t>
      </w:r>
      <w:r w:rsidR="00B90E91">
        <w:t xml:space="preserve">rabbit </w:t>
      </w:r>
      <w:r>
        <w:t xml:space="preserve">biocontrol research </w:t>
      </w:r>
      <w:r w:rsidR="00B90E91">
        <w:t xml:space="preserve">program </w:t>
      </w:r>
      <w:r>
        <w:t xml:space="preserve">outcome deployment and counterfactual scenarios to determine the value of the entire research program benefits (where quantification is possible). The counterfactual scenario represents the pathway where </w:t>
      </w:r>
      <w:r w:rsidR="00B90E91">
        <w:t>CSIRO’s rabbit</w:t>
      </w:r>
      <w:r>
        <w:t xml:space="preserve"> biocontrol research is not implemented</w:t>
      </w:r>
      <w:r w:rsidR="000067D2">
        <w:t>,</w:t>
      </w:r>
      <w:r>
        <w:t xml:space="preserve"> and a ‘status quo’ or extension of current trends prevails. The benefits calculated in the analysis are the net benefits from the program, that is, the difference between the ‘with</w:t>
      </w:r>
      <w:r w:rsidR="00FD4B4A">
        <w:t xml:space="preserve"> program</w:t>
      </w:r>
      <w:r>
        <w:t xml:space="preserve">’ and ‘without program’ scenarios. The analysis is equivalent to carrying out separate analyses for the ‘with program’ and ‘without program’ scenarios and calculating the difference between them. </w:t>
      </w:r>
    </w:p>
    <w:p w14:paraId="2200D785" w14:textId="7393A5A0" w:rsidR="00780A0C" w:rsidRDefault="00515FA6" w:rsidP="005E7DFB">
      <w:pPr>
        <w:spacing w:before="240" w:line="276" w:lineRule="auto"/>
        <w:rPr>
          <w:sz w:val="24"/>
          <w:szCs w:val="24"/>
        </w:rPr>
      </w:pPr>
      <w:r w:rsidRPr="00DF6B4B">
        <w:rPr>
          <w:sz w:val="24"/>
          <w:szCs w:val="24"/>
        </w:rPr>
        <w:t xml:space="preserve">There are a number of past studies that have addressed the </w:t>
      </w:r>
      <w:r w:rsidR="00B90E91">
        <w:rPr>
          <w:sz w:val="24"/>
          <w:szCs w:val="24"/>
        </w:rPr>
        <w:t>economic impacts</w:t>
      </w:r>
      <w:r w:rsidR="00B90E91" w:rsidRPr="00DF6B4B">
        <w:rPr>
          <w:sz w:val="24"/>
          <w:szCs w:val="24"/>
        </w:rPr>
        <w:t xml:space="preserve"> </w:t>
      </w:r>
      <w:r w:rsidRPr="00DF6B4B">
        <w:rPr>
          <w:sz w:val="24"/>
          <w:szCs w:val="24"/>
        </w:rPr>
        <w:t xml:space="preserve">of rabbits </w:t>
      </w:r>
      <w:r w:rsidR="00B90E91">
        <w:rPr>
          <w:sz w:val="24"/>
          <w:szCs w:val="24"/>
        </w:rPr>
        <w:t>on</w:t>
      </w:r>
      <w:r w:rsidR="00B90E91" w:rsidRPr="00DF6B4B">
        <w:rPr>
          <w:sz w:val="24"/>
          <w:szCs w:val="24"/>
        </w:rPr>
        <w:t xml:space="preserve"> </w:t>
      </w:r>
      <w:r w:rsidRPr="00DF6B4B">
        <w:rPr>
          <w:sz w:val="24"/>
          <w:szCs w:val="24"/>
        </w:rPr>
        <w:t>Australian rural industries</w:t>
      </w:r>
      <w:r w:rsidR="00C42219">
        <w:rPr>
          <w:sz w:val="24"/>
          <w:szCs w:val="24"/>
        </w:rPr>
        <w:t xml:space="preserve"> (e.g.</w:t>
      </w:r>
      <w:r w:rsidR="00D74D65">
        <w:rPr>
          <w:sz w:val="24"/>
          <w:szCs w:val="24"/>
        </w:rPr>
        <w:t xml:space="preserve"> </w:t>
      </w:r>
      <w:r w:rsidR="00C42219">
        <w:rPr>
          <w:sz w:val="24"/>
          <w:szCs w:val="24"/>
        </w:rPr>
        <w:t>Gong et al. 2009, Ag</w:t>
      </w:r>
      <w:r w:rsidR="006928A8">
        <w:rPr>
          <w:sz w:val="24"/>
          <w:szCs w:val="24"/>
        </w:rPr>
        <w:t>t</w:t>
      </w:r>
      <w:r w:rsidR="00C42219">
        <w:rPr>
          <w:sz w:val="24"/>
          <w:szCs w:val="24"/>
        </w:rPr>
        <w:t>ran</w:t>
      </w:r>
      <w:r w:rsidR="006928A8">
        <w:rPr>
          <w:sz w:val="24"/>
          <w:szCs w:val="24"/>
        </w:rPr>
        <w:t>s</w:t>
      </w:r>
      <w:r w:rsidR="00C42219">
        <w:rPr>
          <w:sz w:val="24"/>
          <w:szCs w:val="24"/>
        </w:rPr>
        <w:t xml:space="preserve"> research 2011 and 2015</w:t>
      </w:r>
      <w:r w:rsidR="00AE0EDA">
        <w:rPr>
          <w:sz w:val="24"/>
          <w:szCs w:val="24"/>
        </w:rPr>
        <w:t xml:space="preserve">, Cooke </w:t>
      </w:r>
      <w:r w:rsidR="00B6629C">
        <w:rPr>
          <w:sz w:val="24"/>
          <w:szCs w:val="24"/>
        </w:rPr>
        <w:t xml:space="preserve">et al. </w:t>
      </w:r>
      <w:r w:rsidR="00AE0EDA">
        <w:rPr>
          <w:sz w:val="24"/>
          <w:szCs w:val="24"/>
        </w:rPr>
        <w:t>2013</w:t>
      </w:r>
      <w:r w:rsidR="00C42219">
        <w:rPr>
          <w:sz w:val="24"/>
          <w:szCs w:val="24"/>
        </w:rPr>
        <w:t>)</w:t>
      </w:r>
      <w:r w:rsidRPr="00DF6B4B">
        <w:rPr>
          <w:sz w:val="24"/>
          <w:szCs w:val="24"/>
        </w:rPr>
        <w:t xml:space="preserve">. Other analyses have updated these expected costs given the recent impacts </w:t>
      </w:r>
      <w:r w:rsidR="00B90E91">
        <w:rPr>
          <w:sz w:val="24"/>
          <w:szCs w:val="24"/>
        </w:rPr>
        <w:t>observed with the</w:t>
      </w:r>
      <w:r w:rsidRPr="00DF6B4B">
        <w:rPr>
          <w:sz w:val="24"/>
          <w:szCs w:val="24"/>
        </w:rPr>
        <w:t xml:space="preserve"> original RHD strain</w:t>
      </w:r>
      <w:r w:rsidR="00B90E91">
        <w:rPr>
          <w:sz w:val="24"/>
          <w:szCs w:val="24"/>
        </w:rPr>
        <w:t xml:space="preserve"> </w:t>
      </w:r>
      <w:r w:rsidRPr="00DF6B4B">
        <w:rPr>
          <w:sz w:val="24"/>
          <w:szCs w:val="24"/>
        </w:rPr>
        <w:t xml:space="preserve">and the potential cost reductions due to the release of </w:t>
      </w:r>
      <w:r w:rsidR="00B90E91">
        <w:rPr>
          <w:sz w:val="24"/>
          <w:szCs w:val="24"/>
        </w:rPr>
        <w:t>RHDV-K5</w:t>
      </w:r>
      <w:r w:rsidRPr="00DF6B4B">
        <w:rPr>
          <w:sz w:val="24"/>
          <w:szCs w:val="24"/>
        </w:rPr>
        <w:t>. Studies examining the impact of the IACRC’s RHD</w:t>
      </w:r>
      <w:r w:rsidR="00B90E91">
        <w:rPr>
          <w:sz w:val="24"/>
          <w:szCs w:val="24"/>
        </w:rPr>
        <w:t xml:space="preserve"> </w:t>
      </w:r>
      <w:r w:rsidRPr="00DF6B4B">
        <w:rPr>
          <w:sz w:val="24"/>
          <w:szCs w:val="24"/>
        </w:rPr>
        <w:t>Accelerator investment also exist. All of these studies</w:t>
      </w:r>
      <w:r w:rsidR="00B90E91">
        <w:rPr>
          <w:sz w:val="24"/>
          <w:szCs w:val="24"/>
        </w:rPr>
        <w:t xml:space="preserve"> </w:t>
      </w:r>
      <w:r w:rsidRPr="00DF6B4B">
        <w:rPr>
          <w:sz w:val="24"/>
          <w:szCs w:val="24"/>
        </w:rPr>
        <w:t xml:space="preserve">have </w:t>
      </w:r>
      <w:r w:rsidR="00B90E91">
        <w:rPr>
          <w:sz w:val="24"/>
          <w:szCs w:val="24"/>
        </w:rPr>
        <w:t>predicted</w:t>
      </w:r>
      <w:r w:rsidR="00B90E91" w:rsidRPr="00DF6B4B">
        <w:rPr>
          <w:sz w:val="24"/>
          <w:szCs w:val="24"/>
        </w:rPr>
        <w:t xml:space="preserve"> </w:t>
      </w:r>
      <w:r w:rsidR="00B90E91">
        <w:rPr>
          <w:sz w:val="24"/>
          <w:szCs w:val="24"/>
        </w:rPr>
        <w:t xml:space="preserve">future </w:t>
      </w:r>
      <w:r w:rsidRPr="00DF6B4B">
        <w:rPr>
          <w:sz w:val="24"/>
          <w:szCs w:val="24"/>
        </w:rPr>
        <w:t>rabbit damage and control cost levels</w:t>
      </w:r>
      <w:r w:rsidR="00B90E91">
        <w:rPr>
          <w:sz w:val="24"/>
          <w:szCs w:val="24"/>
        </w:rPr>
        <w:t>,</w:t>
      </w:r>
      <w:r w:rsidRPr="00DF6B4B">
        <w:rPr>
          <w:sz w:val="24"/>
          <w:szCs w:val="24"/>
        </w:rPr>
        <w:t xml:space="preserve"> thus providing a baseline for costs in the </w:t>
      </w:r>
      <w:r w:rsidR="00B90E91">
        <w:rPr>
          <w:sz w:val="24"/>
          <w:szCs w:val="24"/>
        </w:rPr>
        <w:t>‘</w:t>
      </w:r>
      <w:r w:rsidRPr="00DF6B4B">
        <w:rPr>
          <w:sz w:val="24"/>
          <w:szCs w:val="24"/>
        </w:rPr>
        <w:t>without new investment in biocontrol agents</w:t>
      </w:r>
      <w:r w:rsidR="00B90E91">
        <w:rPr>
          <w:sz w:val="24"/>
          <w:szCs w:val="24"/>
        </w:rPr>
        <w:t>’</w:t>
      </w:r>
      <w:r w:rsidRPr="00DF6B4B">
        <w:rPr>
          <w:sz w:val="24"/>
          <w:szCs w:val="24"/>
        </w:rPr>
        <w:t xml:space="preserve"> that represents the counterfactual scenario.</w:t>
      </w:r>
      <w:r w:rsidR="00780A0C">
        <w:rPr>
          <w:sz w:val="24"/>
          <w:szCs w:val="24"/>
        </w:rPr>
        <w:t xml:space="preserve"> </w:t>
      </w:r>
    </w:p>
    <w:p w14:paraId="3870364B" w14:textId="4BEC6F18" w:rsidR="00A4034B" w:rsidRDefault="00271AC7" w:rsidP="005E7DFB">
      <w:pPr>
        <w:spacing w:before="240" w:line="276" w:lineRule="auto"/>
        <w:rPr>
          <w:sz w:val="24"/>
          <w:szCs w:val="24"/>
        </w:rPr>
      </w:pPr>
      <w:r>
        <w:rPr>
          <w:sz w:val="24"/>
          <w:szCs w:val="24"/>
        </w:rPr>
        <w:t>I</w:t>
      </w:r>
      <w:r w:rsidR="00780A0C">
        <w:rPr>
          <w:sz w:val="24"/>
          <w:szCs w:val="24"/>
        </w:rPr>
        <w:t>f RHD Accelerator is successful</w:t>
      </w:r>
      <w:r w:rsidR="00B90E91">
        <w:rPr>
          <w:sz w:val="24"/>
          <w:szCs w:val="24"/>
        </w:rPr>
        <w:t xml:space="preserve"> in producing a continuous supply of new RHDV variants suitable for registration and nationwide release</w:t>
      </w:r>
      <w:r w:rsidR="00780A0C">
        <w:rPr>
          <w:sz w:val="24"/>
          <w:szCs w:val="24"/>
        </w:rPr>
        <w:t xml:space="preserve">, the industry and environmental </w:t>
      </w:r>
      <w:r w:rsidR="00B90E91">
        <w:rPr>
          <w:sz w:val="24"/>
          <w:szCs w:val="24"/>
        </w:rPr>
        <w:t xml:space="preserve">cost-savings </w:t>
      </w:r>
      <w:r w:rsidR="00780A0C">
        <w:rPr>
          <w:sz w:val="24"/>
          <w:szCs w:val="24"/>
        </w:rPr>
        <w:t xml:space="preserve">assumed for RHD Boost is extended indefinitely, rather than rabbit numbers increasing again after </w:t>
      </w:r>
      <w:r w:rsidR="003C461E">
        <w:rPr>
          <w:sz w:val="24"/>
          <w:szCs w:val="24"/>
        </w:rPr>
        <w:t>eight</w:t>
      </w:r>
      <w:r w:rsidR="00780A0C">
        <w:rPr>
          <w:sz w:val="24"/>
          <w:szCs w:val="24"/>
        </w:rPr>
        <w:t xml:space="preserve"> years as is assumed in the RHD Boost analysis.</w:t>
      </w:r>
      <w:r w:rsidR="00D74D65">
        <w:rPr>
          <w:sz w:val="24"/>
          <w:szCs w:val="24"/>
        </w:rPr>
        <w:t xml:space="preserve"> </w:t>
      </w:r>
      <w:r w:rsidR="00780A0C" w:rsidRPr="00780A0C">
        <w:rPr>
          <w:sz w:val="24"/>
          <w:szCs w:val="24"/>
        </w:rPr>
        <w:t xml:space="preserve">As </w:t>
      </w:r>
      <w:r w:rsidR="003C461E">
        <w:rPr>
          <w:sz w:val="24"/>
          <w:szCs w:val="24"/>
        </w:rPr>
        <w:t xml:space="preserve">current </w:t>
      </w:r>
      <w:r>
        <w:rPr>
          <w:sz w:val="24"/>
          <w:szCs w:val="24"/>
        </w:rPr>
        <w:t xml:space="preserve">data </w:t>
      </w:r>
      <w:r w:rsidR="003C461E">
        <w:rPr>
          <w:sz w:val="24"/>
          <w:szCs w:val="24"/>
        </w:rPr>
        <w:t xml:space="preserve">for the RHD Boost analysis </w:t>
      </w:r>
      <w:r w:rsidR="00780A0C" w:rsidRPr="00780A0C">
        <w:rPr>
          <w:sz w:val="24"/>
          <w:szCs w:val="24"/>
        </w:rPr>
        <w:t>was not available at the time of preparing thi</w:t>
      </w:r>
      <w:r w:rsidR="00780A0C">
        <w:rPr>
          <w:sz w:val="24"/>
          <w:szCs w:val="24"/>
        </w:rPr>
        <w:t xml:space="preserve">s report, consideration of the impact is limited to RHD Boost based on assumptions sourced from </w:t>
      </w:r>
      <w:r w:rsidR="00780A0C" w:rsidRPr="00780A0C">
        <w:rPr>
          <w:sz w:val="24"/>
          <w:szCs w:val="24"/>
        </w:rPr>
        <w:t xml:space="preserve">Gong et al. 2009, </w:t>
      </w:r>
      <w:r w:rsidR="000067D2">
        <w:rPr>
          <w:sz w:val="24"/>
          <w:szCs w:val="24"/>
        </w:rPr>
        <w:t xml:space="preserve">and </w:t>
      </w:r>
      <w:r w:rsidR="00780A0C" w:rsidRPr="00780A0C">
        <w:rPr>
          <w:sz w:val="24"/>
          <w:szCs w:val="24"/>
        </w:rPr>
        <w:t>Ag</w:t>
      </w:r>
      <w:r w:rsidR="006928A8">
        <w:rPr>
          <w:sz w:val="24"/>
          <w:szCs w:val="24"/>
        </w:rPr>
        <w:t>t</w:t>
      </w:r>
      <w:r w:rsidR="00780A0C" w:rsidRPr="00780A0C">
        <w:rPr>
          <w:sz w:val="24"/>
          <w:szCs w:val="24"/>
        </w:rPr>
        <w:t>ran</w:t>
      </w:r>
      <w:r w:rsidR="006928A8">
        <w:rPr>
          <w:sz w:val="24"/>
          <w:szCs w:val="24"/>
        </w:rPr>
        <w:t>s</w:t>
      </w:r>
      <w:r w:rsidR="00780A0C" w:rsidRPr="00780A0C">
        <w:rPr>
          <w:sz w:val="24"/>
          <w:szCs w:val="24"/>
        </w:rPr>
        <w:t xml:space="preserve"> research 2011</w:t>
      </w:r>
      <w:r w:rsidR="000067D2">
        <w:rPr>
          <w:sz w:val="24"/>
          <w:szCs w:val="24"/>
        </w:rPr>
        <w:t>,</w:t>
      </w:r>
      <w:r w:rsidR="00780A0C" w:rsidRPr="00780A0C">
        <w:rPr>
          <w:sz w:val="24"/>
          <w:szCs w:val="24"/>
        </w:rPr>
        <w:t xml:space="preserve"> 2015.</w:t>
      </w:r>
    </w:p>
    <w:p w14:paraId="3D153B69" w14:textId="77777777" w:rsidR="00722F85" w:rsidRDefault="00722F85" w:rsidP="00722F85">
      <w:pPr>
        <w:pStyle w:val="Chart"/>
      </w:pPr>
    </w:p>
    <w:p w14:paraId="54C965D5" w14:textId="7295080E" w:rsidR="00780A0C" w:rsidRPr="00722F85" w:rsidRDefault="00722F85" w:rsidP="00722F85">
      <w:pPr>
        <w:pStyle w:val="Chart"/>
        <w:rPr>
          <w:rFonts w:ascii="Calibri" w:eastAsiaTheme="majorEastAsia" w:hAnsi="Calibri" w:cstheme="majorBidi"/>
          <w:b/>
          <w:bCs/>
          <w:iCs/>
          <w:color w:val="007E9A" w:themeColor="accent1" w:themeShade="BF"/>
          <w:spacing w:val="1"/>
          <w:sz w:val="20"/>
          <w:szCs w:val="20"/>
        </w:rPr>
      </w:pPr>
      <w:r w:rsidRPr="00722F85">
        <w:rPr>
          <w:rFonts w:ascii="Calibri" w:eastAsiaTheme="majorEastAsia" w:hAnsi="Calibri" w:cstheme="majorBidi"/>
          <w:b/>
          <w:bCs/>
          <w:iCs/>
          <w:color w:val="007E9A" w:themeColor="accent1" w:themeShade="BF"/>
          <w:spacing w:val="1"/>
          <w:sz w:val="20"/>
          <w:szCs w:val="20"/>
        </w:rPr>
        <w:t xml:space="preserve">Box 1: Method for valuing rabbit biocontrol impacts </w:t>
      </w:r>
    </w:p>
    <w:tbl>
      <w:tblPr>
        <w:tblStyle w:val="TableGrid"/>
        <w:tblW w:w="9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2" w:themeFillShade="D9"/>
        <w:tblLayout w:type="fixed"/>
        <w:tblCellMar>
          <w:left w:w="0" w:type="dxa"/>
          <w:right w:w="0" w:type="dxa"/>
        </w:tblCellMar>
        <w:tblLook w:val="04A0" w:firstRow="1" w:lastRow="0" w:firstColumn="1" w:lastColumn="0" w:noHBand="0" w:noVBand="1"/>
      </w:tblPr>
      <w:tblGrid>
        <w:gridCol w:w="9812"/>
      </w:tblGrid>
      <w:tr w:rsidR="005D0C0B" w14:paraId="7C36FF5C" w14:textId="77777777" w:rsidTr="00837B0D">
        <w:trPr>
          <w:cantSplit/>
          <w:trHeight w:val="3518"/>
        </w:trPr>
        <w:tc>
          <w:tcPr>
            <w:tcW w:w="9812" w:type="dxa"/>
            <w:shd w:val="clear" w:color="auto" w:fill="D9D9D9" w:themeFill="background2" w:themeFillShade="D9"/>
          </w:tcPr>
          <w:p w14:paraId="05DACAD9" w14:textId="77777777" w:rsidR="005D0C0B" w:rsidRDefault="005D0C0B" w:rsidP="00B66951">
            <w:pPr>
              <w:pStyle w:val="Chart"/>
            </w:pPr>
          </w:p>
          <w:p w14:paraId="35A4ACD1" w14:textId="77777777" w:rsidR="005D0C0B" w:rsidRPr="00D35196" w:rsidRDefault="005D0C0B" w:rsidP="00B66951">
            <w:pPr>
              <w:pStyle w:val="Chart"/>
              <w:rPr>
                <w:b/>
              </w:rPr>
            </w:pPr>
            <w:r w:rsidRPr="00D35196">
              <w:rPr>
                <w:b/>
              </w:rPr>
              <w:t>Rabbit distribution</w:t>
            </w:r>
          </w:p>
          <w:p w14:paraId="09869A6E" w14:textId="6BC7B571" w:rsidR="005D0C0B" w:rsidRDefault="005D0C0B" w:rsidP="00B66951">
            <w:pPr>
              <w:pStyle w:val="Chart"/>
              <w:numPr>
                <w:ilvl w:val="0"/>
                <w:numId w:val="36"/>
              </w:numPr>
            </w:pPr>
            <w:r>
              <w:t xml:space="preserve">Include data about densities of </w:t>
            </w:r>
            <w:r w:rsidR="003C461E">
              <w:t>rabbits</w:t>
            </w:r>
            <w:r>
              <w:t xml:space="preserve"> by </w:t>
            </w:r>
            <w:r w:rsidR="003C461E">
              <w:t>climatic zone</w:t>
            </w:r>
            <w:r>
              <w:t>,</w:t>
            </w:r>
            <w:r w:rsidR="003C461E">
              <w:t xml:space="preserve"> particularly in agricultural areas.</w:t>
            </w:r>
          </w:p>
          <w:p w14:paraId="0BDF32E6" w14:textId="4174C064" w:rsidR="005D0C0B" w:rsidRDefault="005D0C0B" w:rsidP="00B66951">
            <w:pPr>
              <w:pStyle w:val="Chart"/>
              <w:numPr>
                <w:ilvl w:val="0"/>
                <w:numId w:val="36"/>
              </w:numPr>
            </w:pPr>
            <w:r>
              <w:t>Scientific literature summarized in relation to distribution and potential for impact</w:t>
            </w:r>
            <w:r w:rsidR="003C461E">
              <w:t>.</w:t>
            </w:r>
          </w:p>
          <w:p w14:paraId="0CB0593B" w14:textId="6788A323" w:rsidR="005D0C0B" w:rsidRPr="00D35196" w:rsidRDefault="005D0C0B" w:rsidP="00B66951">
            <w:pPr>
              <w:pStyle w:val="Chart"/>
              <w:rPr>
                <w:b/>
              </w:rPr>
            </w:pPr>
          </w:p>
          <w:p w14:paraId="645BDE55" w14:textId="77777777" w:rsidR="005D0C0B" w:rsidRPr="00D35196" w:rsidRDefault="005D0C0B" w:rsidP="00B66951">
            <w:pPr>
              <w:pStyle w:val="Chart"/>
              <w:rPr>
                <w:b/>
              </w:rPr>
            </w:pPr>
            <w:r w:rsidRPr="00D35196">
              <w:rPr>
                <w:b/>
              </w:rPr>
              <w:t>Agricultural production</w:t>
            </w:r>
          </w:p>
          <w:p w14:paraId="336D6209" w14:textId="486ECF60" w:rsidR="005D0C0B" w:rsidRDefault="005D0C0B" w:rsidP="00B66951">
            <w:pPr>
              <w:pStyle w:val="Chart"/>
              <w:numPr>
                <w:ilvl w:val="0"/>
                <w:numId w:val="37"/>
              </w:numPr>
            </w:pPr>
            <w:r>
              <w:t xml:space="preserve">Include data </w:t>
            </w:r>
            <w:r w:rsidR="003C461E">
              <w:t>for the value of agricultural industries at risk from rabbit impacts e.g.</w:t>
            </w:r>
            <w:r w:rsidR="00D74D65">
              <w:t xml:space="preserve"> </w:t>
            </w:r>
            <w:r>
              <w:t>livestock numbers and areas cropped by ABARE region</w:t>
            </w:r>
            <w:r w:rsidR="003C461E">
              <w:t>.</w:t>
            </w:r>
          </w:p>
          <w:p w14:paraId="0656B01D" w14:textId="49EB2853" w:rsidR="005D0C0B" w:rsidRDefault="005D0C0B" w:rsidP="00B66951">
            <w:pPr>
              <w:pStyle w:val="Chart"/>
              <w:numPr>
                <w:ilvl w:val="0"/>
                <w:numId w:val="37"/>
              </w:numPr>
            </w:pPr>
            <w:r>
              <w:t xml:space="preserve">Gross margin data summarised for different states and average derived for Australia </w:t>
            </w:r>
            <w:r w:rsidR="003C461E">
              <w:t>a</w:t>
            </w:r>
            <w:r>
              <w:t>cross sheep, cattle</w:t>
            </w:r>
            <w:r w:rsidR="003C461E">
              <w:t>,</w:t>
            </w:r>
            <w:r>
              <w:t xml:space="preserve"> and broad acre industries.</w:t>
            </w:r>
          </w:p>
          <w:p w14:paraId="46AF0EE5" w14:textId="77777777" w:rsidR="005D0C0B" w:rsidRDefault="005D0C0B" w:rsidP="00B66951">
            <w:pPr>
              <w:pStyle w:val="Chart"/>
            </w:pPr>
          </w:p>
          <w:p w14:paraId="44DB302C" w14:textId="6DA38A0A" w:rsidR="005D0C0B" w:rsidRDefault="005D0C0B" w:rsidP="00B66951">
            <w:pPr>
              <w:pStyle w:val="Chart"/>
              <w:rPr>
                <w:b/>
              </w:rPr>
            </w:pPr>
            <w:r w:rsidRPr="00D35196">
              <w:rPr>
                <w:b/>
              </w:rPr>
              <w:t xml:space="preserve">Valuation of </w:t>
            </w:r>
            <w:r w:rsidR="003C461E">
              <w:rPr>
                <w:b/>
              </w:rPr>
              <w:t>i</w:t>
            </w:r>
            <w:r w:rsidRPr="00D35196">
              <w:rPr>
                <w:b/>
              </w:rPr>
              <w:t xml:space="preserve">mpact </w:t>
            </w:r>
          </w:p>
          <w:p w14:paraId="27D3DEAE" w14:textId="35F3A189" w:rsidR="005D0C0B" w:rsidRDefault="003C461E" w:rsidP="00B66951">
            <w:pPr>
              <w:pStyle w:val="Chart"/>
              <w:numPr>
                <w:ilvl w:val="0"/>
                <w:numId w:val="38"/>
              </w:numPr>
            </w:pPr>
            <w:r>
              <w:t>Rabbit</w:t>
            </w:r>
            <w:r w:rsidRPr="00D35196">
              <w:t xml:space="preserve"> </w:t>
            </w:r>
            <w:r w:rsidR="005D0C0B">
              <w:t>distributions are superimposed over values of agricultural production in each region</w:t>
            </w:r>
            <w:r>
              <w:t>.</w:t>
            </w:r>
          </w:p>
          <w:p w14:paraId="061272C2" w14:textId="5E88E101" w:rsidR="005D0C0B" w:rsidRDefault="005D0C0B" w:rsidP="00B66951">
            <w:pPr>
              <w:pStyle w:val="Chart"/>
              <w:numPr>
                <w:ilvl w:val="0"/>
                <w:numId w:val="38"/>
              </w:numPr>
            </w:pPr>
            <w:r>
              <w:t xml:space="preserve">Estimates </w:t>
            </w:r>
            <w:r w:rsidR="003C461E">
              <w:t xml:space="preserve">made </w:t>
            </w:r>
            <w:r>
              <w:t>of reduced carrying capacities, yield losses</w:t>
            </w:r>
            <w:r w:rsidR="003C461E">
              <w:t>,</w:t>
            </w:r>
            <w:r>
              <w:t xml:space="preserve"> and </w:t>
            </w:r>
            <w:r w:rsidR="003C461E">
              <w:t xml:space="preserve">rabbit </w:t>
            </w:r>
            <w:r>
              <w:t>management costs.</w:t>
            </w:r>
          </w:p>
          <w:p w14:paraId="0CC94323" w14:textId="442CD435" w:rsidR="005D0C0B" w:rsidRDefault="005D0C0B" w:rsidP="00B66951">
            <w:pPr>
              <w:pStyle w:val="Chart"/>
              <w:numPr>
                <w:ilvl w:val="0"/>
                <w:numId w:val="38"/>
              </w:numPr>
            </w:pPr>
            <w:r>
              <w:t xml:space="preserve">Aggregate </w:t>
            </w:r>
            <w:r w:rsidR="003C461E">
              <w:t>rabbit</w:t>
            </w:r>
            <w:r>
              <w:t>-related costs are calculated.</w:t>
            </w:r>
          </w:p>
          <w:p w14:paraId="20215435" w14:textId="77777777" w:rsidR="005D0C0B" w:rsidRDefault="005D0C0B" w:rsidP="00B66951">
            <w:pPr>
              <w:pStyle w:val="Chart"/>
              <w:numPr>
                <w:ilvl w:val="0"/>
                <w:numId w:val="38"/>
              </w:numPr>
            </w:pPr>
            <w:r>
              <w:t>Biodiversity impacts valued where possible.</w:t>
            </w:r>
          </w:p>
          <w:p w14:paraId="39A83B76" w14:textId="4EF9BEE3" w:rsidR="005D0C0B" w:rsidRDefault="005D0C0B" w:rsidP="00B66951">
            <w:pPr>
              <w:pStyle w:val="Chart"/>
              <w:numPr>
                <w:ilvl w:val="0"/>
                <w:numId w:val="38"/>
              </w:numPr>
            </w:pPr>
            <w:r>
              <w:t>Total costs (control and losses)</w:t>
            </w:r>
            <w:r w:rsidR="003C461E">
              <w:t xml:space="preserve"> calculated. </w:t>
            </w:r>
          </w:p>
          <w:p w14:paraId="05FDFF47" w14:textId="7E277C86" w:rsidR="005D0C0B" w:rsidRDefault="00234022" w:rsidP="00B66951">
            <w:pPr>
              <w:pStyle w:val="Chart"/>
            </w:pPr>
            <w:r>
              <w:t>Source: CIE 2004.</w:t>
            </w:r>
          </w:p>
        </w:tc>
      </w:tr>
    </w:tbl>
    <w:p w14:paraId="719E344E" w14:textId="77777777" w:rsidR="00663BA3" w:rsidRDefault="00663BA3" w:rsidP="00F622B5">
      <w:pPr>
        <w:pStyle w:val="BodyText"/>
        <w:spacing w:line="240" w:lineRule="auto"/>
      </w:pPr>
    </w:p>
    <w:p w14:paraId="26B7C7E7" w14:textId="5E1676AE" w:rsidR="00464359" w:rsidRDefault="00464359" w:rsidP="005E7DFB">
      <w:pPr>
        <w:pStyle w:val="BodyText"/>
        <w:spacing w:line="276" w:lineRule="auto"/>
      </w:pPr>
      <w:r>
        <w:t xml:space="preserve">Due to </w:t>
      </w:r>
      <w:r w:rsidR="00001780">
        <w:t xml:space="preserve">limited information on </w:t>
      </w:r>
      <w:r w:rsidR="000067D2">
        <w:t xml:space="preserve">the </w:t>
      </w:r>
      <w:r w:rsidR="00001780">
        <w:t>actual gains o</w:t>
      </w:r>
      <w:r w:rsidR="006D67AE">
        <w:t>f</w:t>
      </w:r>
      <w:r w:rsidR="00001780">
        <w:t xml:space="preserve"> the social, environmental</w:t>
      </w:r>
      <w:r w:rsidR="00FD4B4A">
        <w:t>,</w:t>
      </w:r>
      <w:r w:rsidR="00001780">
        <w:t xml:space="preserve"> and economic impacts, </w:t>
      </w:r>
      <w:r>
        <w:t>many of the assumptions required to value the impacts for each biocontrol investment are uncertain. While reasonable and conservative assumptions have been made in the analyses, the results should be viewed with some caution. This valuation provides a ball-park estimate of the potential net benefits</w:t>
      </w:r>
      <w:r w:rsidR="000067D2">
        <w:t>;</w:t>
      </w:r>
      <w:r>
        <w:t xml:space="preserve"> </w:t>
      </w:r>
      <w:r w:rsidR="003C461E">
        <w:t xml:space="preserve">and </w:t>
      </w:r>
      <w:r>
        <w:t xml:space="preserve">therefore requires the need for a follow-up revision of the valuation once the results of the </w:t>
      </w:r>
      <w:r w:rsidR="00CE35E2">
        <w:t>actual uptake</w:t>
      </w:r>
      <w:r>
        <w:t>/adoption become available.</w:t>
      </w:r>
    </w:p>
    <w:p w14:paraId="1F094652" w14:textId="77777777" w:rsidR="004D1B64" w:rsidRPr="009847F4" w:rsidRDefault="004D1B64" w:rsidP="005E7DFB">
      <w:pPr>
        <w:spacing w:before="240" w:line="276" w:lineRule="auto"/>
        <w:rPr>
          <w:rFonts w:asciiTheme="minorHAnsi" w:hAnsiTheme="minorHAnsi"/>
          <w:sz w:val="24"/>
          <w:szCs w:val="24"/>
        </w:rPr>
      </w:pPr>
      <w:r w:rsidRPr="009847F4">
        <w:rPr>
          <w:rFonts w:asciiTheme="minorHAnsi" w:hAnsiTheme="minorHAnsi"/>
          <w:sz w:val="24"/>
          <w:szCs w:val="24"/>
        </w:rPr>
        <w:t>The steps in quantifying the gains from the program are as follows:</w:t>
      </w:r>
    </w:p>
    <w:p w14:paraId="41DB7049" w14:textId="50E17B23" w:rsidR="004D1B64" w:rsidRPr="0033595E" w:rsidRDefault="004D1B64" w:rsidP="005E7DFB">
      <w:pPr>
        <w:pStyle w:val="ListParagraph"/>
        <w:numPr>
          <w:ilvl w:val="0"/>
          <w:numId w:val="45"/>
        </w:numPr>
        <w:spacing w:line="276" w:lineRule="auto"/>
      </w:pPr>
      <w:r w:rsidRPr="0033595E">
        <w:t xml:space="preserve">Estimate the benefits for farmers in the counterfactual case (without CSIRO’s rabbit biocontrol research) and </w:t>
      </w:r>
      <w:r w:rsidR="003C461E">
        <w:t xml:space="preserve">the case </w:t>
      </w:r>
      <w:r w:rsidRPr="0033595E">
        <w:t xml:space="preserve">with CSIRO’s rabbit biocontrol research. </w:t>
      </w:r>
    </w:p>
    <w:p w14:paraId="4176AFF0" w14:textId="75B38A92" w:rsidR="004D1B64" w:rsidRPr="0033595E" w:rsidRDefault="004D1B64" w:rsidP="005E7DFB">
      <w:pPr>
        <w:pStyle w:val="ListParagraph"/>
        <w:numPr>
          <w:ilvl w:val="0"/>
          <w:numId w:val="45"/>
        </w:numPr>
        <w:spacing w:line="276" w:lineRule="auto"/>
      </w:pPr>
      <w:r w:rsidRPr="0033595E">
        <w:t xml:space="preserve">Estimate the costs of </w:t>
      </w:r>
      <w:r w:rsidR="003F109F" w:rsidRPr="0033595E">
        <w:t xml:space="preserve">research and </w:t>
      </w:r>
      <w:r w:rsidR="00184C37" w:rsidRPr="0033595E">
        <w:t>adopt</w:t>
      </w:r>
      <w:r w:rsidR="003C461E">
        <w:t>ion of</w:t>
      </w:r>
      <w:r w:rsidR="00184C37" w:rsidRPr="0033595E">
        <w:t xml:space="preserve"> the technology</w:t>
      </w:r>
      <w:r w:rsidR="003F109F" w:rsidRPr="0033595E">
        <w:t xml:space="preserve">. </w:t>
      </w:r>
    </w:p>
    <w:p w14:paraId="01487185" w14:textId="1ED3E521" w:rsidR="004D1B64" w:rsidRPr="0033595E" w:rsidRDefault="004D1B64" w:rsidP="005E7DFB">
      <w:pPr>
        <w:pStyle w:val="ListParagraph"/>
        <w:numPr>
          <w:ilvl w:val="0"/>
          <w:numId w:val="45"/>
        </w:numPr>
        <w:spacing w:line="276" w:lineRule="auto"/>
      </w:pPr>
      <w:r w:rsidRPr="0033595E">
        <w:t>Aggregate the costs and benefits to obtain a net benefit. All past benefit flows are compounded forward to 2016</w:t>
      </w:r>
      <w:r w:rsidR="00713FBF">
        <w:t>-</w:t>
      </w:r>
      <w:r w:rsidRPr="0033595E">
        <w:t xml:space="preserve">17 and </w:t>
      </w:r>
      <w:r w:rsidR="003C461E">
        <w:t>future</w:t>
      </w:r>
      <w:r w:rsidR="003C461E" w:rsidRPr="0033595E">
        <w:t xml:space="preserve"> </w:t>
      </w:r>
      <w:r w:rsidRPr="0033595E">
        <w:t>benefits are discounted back to 2016</w:t>
      </w:r>
      <w:r w:rsidR="00713FBF">
        <w:t>-</w:t>
      </w:r>
      <w:r w:rsidRPr="0033595E">
        <w:t>17 at a real discount rate of 7</w:t>
      </w:r>
      <w:r w:rsidR="000067D2">
        <w:t xml:space="preserve"> per cent</w:t>
      </w:r>
      <w:r w:rsidRPr="0033595E">
        <w:t xml:space="preserve"> to convert to a present value in 2016</w:t>
      </w:r>
      <w:r w:rsidR="00713FBF">
        <w:t>-</w:t>
      </w:r>
      <w:r w:rsidRPr="0033595E">
        <w:t>17.</w:t>
      </w:r>
    </w:p>
    <w:p w14:paraId="3A1A980D" w14:textId="44279499" w:rsidR="004D1B64" w:rsidRPr="000D128B" w:rsidRDefault="004D1B64" w:rsidP="005E7DFB">
      <w:pPr>
        <w:spacing w:before="240" w:line="276" w:lineRule="auto"/>
        <w:rPr>
          <w:sz w:val="24"/>
          <w:szCs w:val="24"/>
        </w:rPr>
      </w:pPr>
      <w:r w:rsidRPr="000D128B">
        <w:rPr>
          <w:sz w:val="24"/>
          <w:szCs w:val="24"/>
        </w:rPr>
        <w:t>The assumptions and sources for this benefit are outlined in Table 6.</w:t>
      </w:r>
      <w:r w:rsidR="00264C89">
        <w:rPr>
          <w:sz w:val="24"/>
          <w:szCs w:val="24"/>
        </w:rPr>
        <w:t>1</w:t>
      </w:r>
      <w:r w:rsidRPr="000D128B">
        <w:rPr>
          <w:sz w:val="24"/>
          <w:szCs w:val="24"/>
        </w:rPr>
        <w:t>.</w:t>
      </w:r>
      <w:r w:rsidR="00CB1BF1" w:rsidRPr="000D128B">
        <w:rPr>
          <w:sz w:val="24"/>
          <w:szCs w:val="24"/>
        </w:rPr>
        <w:t xml:space="preserve"> </w:t>
      </w:r>
      <w:r w:rsidRPr="000D128B">
        <w:rPr>
          <w:sz w:val="24"/>
          <w:szCs w:val="24"/>
        </w:rPr>
        <w:t>As illustr</w:t>
      </w:r>
      <w:r w:rsidR="00CB1BF1" w:rsidRPr="000D128B">
        <w:rPr>
          <w:sz w:val="24"/>
          <w:szCs w:val="24"/>
        </w:rPr>
        <w:t>ated</w:t>
      </w:r>
      <w:r w:rsidRPr="000D128B">
        <w:rPr>
          <w:sz w:val="24"/>
          <w:szCs w:val="24"/>
        </w:rPr>
        <w:t xml:space="preserve">, </w:t>
      </w:r>
      <w:r w:rsidR="000D128B">
        <w:rPr>
          <w:sz w:val="24"/>
          <w:szCs w:val="24"/>
        </w:rPr>
        <w:t>t</w:t>
      </w:r>
      <w:r w:rsidR="00ED3A56" w:rsidRPr="000D128B">
        <w:rPr>
          <w:sz w:val="24"/>
          <w:szCs w:val="24"/>
        </w:rPr>
        <w:t xml:space="preserve">he baseline level of </w:t>
      </w:r>
      <w:r w:rsidR="003C461E">
        <w:rPr>
          <w:sz w:val="24"/>
          <w:szCs w:val="24"/>
        </w:rPr>
        <w:t>rabbit impacts to Australian agriculture</w:t>
      </w:r>
      <w:r w:rsidR="00ED3A56" w:rsidRPr="000D128B">
        <w:rPr>
          <w:sz w:val="24"/>
          <w:szCs w:val="24"/>
        </w:rPr>
        <w:t xml:space="preserve"> is $92.4 million/year in the high rainfall zone, $69.6 million/year in the wheat-sheep zone</w:t>
      </w:r>
      <w:r w:rsidR="00323764">
        <w:rPr>
          <w:sz w:val="24"/>
          <w:szCs w:val="24"/>
        </w:rPr>
        <w:t>,</w:t>
      </w:r>
      <w:r w:rsidR="00ED3A56" w:rsidRPr="000D128B">
        <w:rPr>
          <w:sz w:val="24"/>
          <w:szCs w:val="24"/>
        </w:rPr>
        <w:t xml:space="preserve"> and $77.3</w:t>
      </w:r>
      <w:r w:rsidR="00323764">
        <w:rPr>
          <w:sz w:val="24"/>
          <w:szCs w:val="24"/>
        </w:rPr>
        <w:t xml:space="preserve"> </w:t>
      </w:r>
      <w:r w:rsidR="00ED3A56" w:rsidRPr="000D128B">
        <w:rPr>
          <w:sz w:val="24"/>
          <w:szCs w:val="24"/>
        </w:rPr>
        <w:t xml:space="preserve">million/year in the pastoral zone. </w:t>
      </w:r>
      <w:r w:rsidR="00323764">
        <w:rPr>
          <w:sz w:val="24"/>
          <w:szCs w:val="24"/>
        </w:rPr>
        <w:t>These are the</w:t>
      </w:r>
      <w:r w:rsidR="00ED3A56" w:rsidRPr="000D128B">
        <w:rPr>
          <w:sz w:val="24"/>
          <w:szCs w:val="24"/>
        </w:rPr>
        <w:t xml:space="preserve"> impact</w:t>
      </w:r>
      <w:r w:rsidR="00323764">
        <w:rPr>
          <w:sz w:val="24"/>
          <w:szCs w:val="24"/>
        </w:rPr>
        <w:t>s</w:t>
      </w:r>
      <w:r w:rsidR="00ED3A56" w:rsidRPr="000D128B">
        <w:rPr>
          <w:sz w:val="24"/>
          <w:szCs w:val="24"/>
        </w:rPr>
        <w:t xml:space="preserve"> on beef, lamb</w:t>
      </w:r>
      <w:r w:rsidR="00CA7FEC">
        <w:rPr>
          <w:sz w:val="24"/>
          <w:szCs w:val="24"/>
        </w:rPr>
        <w:t>,</w:t>
      </w:r>
      <w:r w:rsidR="00ED3A56" w:rsidRPr="000D128B">
        <w:rPr>
          <w:sz w:val="24"/>
          <w:szCs w:val="24"/>
        </w:rPr>
        <w:t xml:space="preserve"> and wool enterprises. Without RHD Boost</w:t>
      </w:r>
      <w:r w:rsidR="00323764">
        <w:rPr>
          <w:sz w:val="24"/>
          <w:szCs w:val="24"/>
        </w:rPr>
        <w:t xml:space="preserve"> (</w:t>
      </w:r>
      <w:r w:rsidR="00CA7FEC">
        <w:rPr>
          <w:sz w:val="24"/>
          <w:szCs w:val="24"/>
        </w:rPr>
        <w:t xml:space="preserve">i.e. the </w:t>
      </w:r>
      <w:r w:rsidR="00323764">
        <w:rPr>
          <w:sz w:val="24"/>
          <w:szCs w:val="24"/>
        </w:rPr>
        <w:t>release of RHDV-K5)</w:t>
      </w:r>
      <w:r w:rsidR="00ED3A56" w:rsidRPr="000D128B">
        <w:rPr>
          <w:sz w:val="24"/>
          <w:szCs w:val="24"/>
        </w:rPr>
        <w:t xml:space="preserve"> the baseline impact will increase by 10</w:t>
      </w:r>
      <w:r w:rsidR="000067D2">
        <w:rPr>
          <w:sz w:val="24"/>
          <w:szCs w:val="24"/>
        </w:rPr>
        <w:t xml:space="preserve"> per cent</w:t>
      </w:r>
      <w:r w:rsidR="006320B4">
        <w:rPr>
          <w:sz w:val="24"/>
          <w:szCs w:val="24"/>
        </w:rPr>
        <w:t xml:space="preserve"> </w:t>
      </w:r>
      <w:r w:rsidR="006320B4" w:rsidRPr="000D128B">
        <w:rPr>
          <w:sz w:val="24"/>
          <w:szCs w:val="24"/>
        </w:rPr>
        <w:t>per</w:t>
      </w:r>
      <w:r w:rsidR="000D128B" w:rsidRPr="000D128B">
        <w:rPr>
          <w:sz w:val="24"/>
          <w:szCs w:val="24"/>
        </w:rPr>
        <w:t xml:space="preserve"> annum </w:t>
      </w:r>
      <w:r w:rsidR="00ED3A56" w:rsidRPr="000D128B">
        <w:rPr>
          <w:sz w:val="24"/>
          <w:szCs w:val="24"/>
        </w:rPr>
        <w:t>in the high rainfall</w:t>
      </w:r>
      <w:r w:rsidR="000067D2">
        <w:rPr>
          <w:sz w:val="24"/>
          <w:szCs w:val="24"/>
        </w:rPr>
        <w:t>,</w:t>
      </w:r>
      <w:r w:rsidR="00ED3A56" w:rsidRPr="000D128B">
        <w:rPr>
          <w:sz w:val="24"/>
          <w:szCs w:val="24"/>
        </w:rPr>
        <w:t xml:space="preserve"> and </w:t>
      </w:r>
      <w:r w:rsidR="000067D2">
        <w:rPr>
          <w:sz w:val="24"/>
          <w:szCs w:val="24"/>
        </w:rPr>
        <w:t>5 per cent per annum</w:t>
      </w:r>
      <w:r w:rsidR="00CA7FEC">
        <w:rPr>
          <w:sz w:val="24"/>
          <w:szCs w:val="24"/>
        </w:rPr>
        <w:t xml:space="preserve"> </w:t>
      </w:r>
      <w:r w:rsidR="00ED3A56" w:rsidRPr="000D128B">
        <w:rPr>
          <w:sz w:val="24"/>
          <w:szCs w:val="24"/>
        </w:rPr>
        <w:t xml:space="preserve">in the </w:t>
      </w:r>
      <w:r w:rsidR="00CA7FEC" w:rsidRPr="000D128B">
        <w:rPr>
          <w:sz w:val="24"/>
          <w:szCs w:val="24"/>
        </w:rPr>
        <w:t xml:space="preserve">wheat-sheep </w:t>
      </w:r>
      <w:r w:rsidR="00CA7FEC">
        <w:rPr>
          <w:sz w:val="24"/>
          <w:szCs w:val="24"/>
        </w:rPr>
        <w:t xml:space="preserve">and </w:t>
      </w:r>
      <w:r w:rsidR="00323764">
        <w:rPr>
          <w:sz w:val="24"/>
          <w:szCs w:val="24"/>
        </w:rPr>
        <w:t>p</w:t>
      </w:r>
      <w:r w:rsidR="00ED3A56" w:rsidRPr="000D128B">
        <w:rPr>
          <w:sz w:val="24"/>
          <w:szCs w:val="24"/>
        </w:rPr>
        <w:t>astoral zones. This continues until a maximum level of impact of 150</w:t>
      </w:r>
      <w:r w:rsidR="000067D2">
        <w:rPr>
          <w:sz w:val="24"/>
          <w:szCs w:val="24"/>
        </w:rPr>
        <w:t xml:space="preserve"> per cent </w:t>
      </w:r>
      <w:r w:rsidR="00ED3A56" w:rsidRPr="000D128B">
        <w:rPr>
          <w:sz w:val="24"/>
          <w:szCs w:val="24"/>
        </w:rPr>
        <w:t>of the base level of impact is reached.</w:t>
      </w:r>
      <w:r w:rsidR="00323764">
        <w:rPr>
          <w:sz w:val="24"/>
          <w:szCs w:val="24"/>
        </w:rPr>
        <w:t xml:space="preserve"> </w:t>
      </w:r>
      <w:r w:rsidR="00D17716">
        <w:rPr>
          <w:sz w:val="24"/>
          <w:szCs w:val="24"/>
        </w:rPr>
        <w:t>In contrast</w:t>
      </w:r>
      <w:r w:rsidR="00323764">
        <w:rPr>
          <w:sz w:val="24"/>
          <w:szCs w:val="24"/>
        </w:rPr>
        <w:t>, with RHD Boost (</w:t>
      </w:r>
      <w:r w:rsidR="00D17716">
        <w:rPr>
          <w:sz w:val="24"/>
          <w:szCs w:val="24"/>
        </w:rPr>
        <w:t xml:space="preserve">i.e. the </w:t>
      </w:r>
      <w:r w:rsidR="00323764">
        <w:rPr>
          <w:sz w:val="24"/>
          <w:szCs w:val="24"/>
        </w:rPr>
        <w:t>release of RHDV-K5),</w:t>
      </w:r>
      <w:r w:rsidR="00ED3A56" w:rsidRPr="000D128B">
        <w:rPr>
          <w:sz w:val="24"/>
          <w:szCs w:val="24"/>
        </w:rPr>
        <w:t xml:space="preserve"> </w:t>
      </w:r>
      <w:r w:rsidR="00323764">
        <w:rPr>
          <w:sz w:val="24"/>
          <w:szCs w:val="24"/>
        </w:rPr>
        <w:t>i</w:t>
      </w:r>
      <w:r w:rsidR="00ED3A56" w:rsidRPr="000D128B">
        <w:rPr>
          <w:sz w:val="24"/>
          <w:szCs w:val="24"/>
        </w:rPr>
        <w:t>n 2017</w:t>
      </w:r>
      <w:r w:rsidR="00713FBF">
        <w:rPr>
          <w:sz w:val="24"/>
          <w:szCs w:val="24"/>
        </w:rPr>
        <w:t>-</w:t>
      </w:r>
      <w:r w:rsidR="00ED3A56" w:rsidRPr="000D128B">
        <w:rPr>
          <w:sz w:val="24"/>
          <w:szCs w:val="24"/>
        </w:rPr>
        <w:t>18 (the first year after releasing RHD</w:t>
      </w:r>
      <w:r w:rsidR="00CA7FEC">
        <w:rPr>
          <w:sz w:val="24"/>
          <w:szCs w:val="24"/>
        </w:rPr>
        <w:t>V-K5</w:t>
      </w:r>
      <w:r w:rsidR="00ED3A56" w:rsidRPr="000D128B">
        <w:rPr>
          <w:sz w:val="24"/>
          <w:szCs w:val="24"/>
        </w:rPr>
        <w:t>) the impact of rabbits is reduced by 2</w:t>
      </w:r>
      <w:r w:rsidR="000067D2">
        <w:rPr>
          <w:sz w:val="24"/>
          <w:szCs w:val="24"/>
        </w:rPr>
        <w:t>0 per cent</w:t>
      </w:r>
      <w:r w:rsidR="00ED3A56" w:rsidRPr="000D128B">
        <w:rPr>
          <w:sz w:val="24"/>
          <w:szCs w:val="24"/>
        </w:rPr>
        <w:t xml:space="preserve"> in the high rainfall</w:t>
      </w:r>
      <w:r w:rsidR="00323764">
        <w:rPr>
          <w:sz w:val="24"/>
          <w:szCs w:val="24"/>
        </w:rPr>
        <w:t xml:space="preserve">, </w:t>
      </w:r>
      <w:r w:rsidR="00CA7FEC" w:rsidRPr="000D128B">
        <w:rPr>
          <w:sz w:val="24"/>
          <w:szCs w:val="24"/>
        </w:rPr>
        <w:t>1</w:t>
      </w:r>
      <w:r w:rsidR="000067D2">
        <w:rPr>
          <w:sz w:val="24"/>
          <w:szCs w:val="24"/>
        </w:rPr>
        <w:t>5 per cent</w:t>
      </w:r>
      <w:r w:rsidR="00CA7FEC" w:rsidRPr="000D128B">
        <w:rPr>
          <w:sz w:val="24"/>
          <w:szCs w:val="24"/>
        </w:rPr>
        <w:t xml:space="preserve"> in the wheat-sheep zone</w:t>
      </w:r>
      <w:r w:rsidR="00CA7FEC">
        <w:rPr>
          <w:sz w:val="24"/>
          <w:szCs w:val="24"/>
        </w:rPr>
        <w:t xml:space="preserve">, and </w:t>
      </w:r>
      <w:r w:rsidR="00323764">
        <w:rPr>
          <w:sz w:val="24"/>
          <w:szCs w:val="24"/>
        </w:rPr>
        <w:t>5</w:t>
      </w:r>
      <w:r w:rsidR="000067D2">
        <w:rPr>
          <w:sz w:val="24"/>
          <w:szCs w:val="24"/>
        </w:rPr>
        <w:t xml:space="preserve"> per cent</w:t>
      </w:r>
      <w:r w:rsidR="00323764">
        <w:rPr>
          <w:sz w:val="24"/>
          <w:szCs w:val="24"/>
        </w:rPr>
        <w:t xml:space="preserve"> in the pastoral zone</w:t>
      </w:r>
      <w:r w:rsidR="00ED3A56" w:rsidRPr="000D128B">
        <w:rPr>
          <w:sz w:val="24"/>
          <w:szCs w:val="24"/>
        </w:rPr>
        <w:t>.</w:t>
      </w:r>
      <w:r w:rsidR="00D74D65">
        <w:rPr>
          <w:sz w:val="24"/>
          <w:szCs w:val="24"/>
        </w:rPr>
        <w:t xml:space="preserve"> </w:t>
      </w:r>
      <w:r w:rsidR="00ED3A56" w:rsidRPr="000D128B">
        <w:rPr>
          <w:sz w:val="24"/>
          <w:szCs w:val="24"/>
        </w:rPr>
        <w:t xml:space="preserve">After </w:t>
      </w:r>
      <w:r w:rsidR="00323764">
        <w:rPr>
          <w:sz w:val="24"/>
          <w:szCs w:val="24"/>
        </w:rPr>
        <w:t>eight</w:t>
      </w:r>
      <w:r w:rsidR="00ED3A56" w:rsidRPr="000D128B">
        <w:rPr>
          <w:sz w:val="24"/>
          <w:szCs w:val="24"/>
        </w:rPr>
        <w:t xml:space="preserve"> years, the impact</w:t>
      </w:r>
      <w:r w:rsidR="00323764">
        <w:rPr>
          <w:sz w:val="24"/>
          <w:szCs w:val="24"/>
        </w:rPr>
        <w:t>s</w:t>
      </w:r>
      <w:r w:rsidR="00ED3A56" w:rsidRPr="000D128B">
        <w:rPr>
          <w:sz w:val="24"/>
          <w:szCs w:val="24"/>
        </w:rPr>
        <w:t xml:space="preserve"> of rabbits </w:t>
      </w:r>
      <w:r w:rsidR="00323764">
        <w:rPr>
          <w:sz w:val="24"/>
          <w:szCs w:val="24"/>
        </w:rPr>
        <w:t>begins</w:t>
      </w:r>
      <w:r w:rsidR="00323764" w:rsidRPr="000D128B">
        <w:rPr>
          <w:sz w:val="24"/>
          <w:szCs w:val="24"/>
        </w:rPr>
        <w:t xml:space="preserve"> </w:t>
      </w:r>
      <w:r w:rsidR="00ED3A56" w:rsidRPr="000D128B">
        <w:rPr>
          <w:sz w:val="24"/>
          <w:szCs w:val="24"/>
        </w:rPr>
        <w:t xml:space="preserve">to increase again by </w:t>
      </w:r>
      <w:r w:rsidR="00323764" w:rsidRPr="000D128B">
        <w:rPr>
          <w:sz w:val="24"/>
          <w:szCs w:val="24"/>
        </w:rPr>
        <w:t>10</w:t>
      </w:r>
      <w:r w:rsidR="000067D2">
        <w:rPr>
          <w:sz w:val="24"/>
          <w:szCs w:val="24"/>
        </w:rPr>
        <w:t xml:space="preserve"> per cent per annum</w:t>
      </w:r>
      <w:r w:rsidR="00323764" w:rsidRPr="000D128B">
        <w:rPr>
          <w:sz w:val="24"/>
          <w:szCs w:val="24"/>
        </w:rPr>
        <w:t xml:space="preserve"> in the high-rainfall zone</w:t>
      </w:r>
      <w:r w:rsidR="000067D2">
        <w:rPr>
          <w:sz w:val="24"/>
          <w:szCs w:val="24"/>
        </w:rPr>
        <w:t>,</w:t>
      </w:r>
      <w:r w:rsidR="00323764">
        <w:rPr>
          <w:sz w:val="24"/>
          <w:szCs w:val="24"/>
        </w:rPr>
        <w:t xml:space="preserve"> and</w:t>
      </w:r>
      <w:r w:rsidR="00323764" w:rsidRPr="000D128B">
        <w:rPr>
          <w:sz w:val="24"/>
          <w:szCs w:val="24"/>
        </w:rPr>
        <w:t xml:space="preserve"> </w:t>
      </w:r>
      <w:r w:rsidR="00ED3A56" w:rsidRPr="000D128B">
        <w:rPr>
          <w:sz w:val="24"/>
          <w:szCs w:val="24"/>
        </w:rPr>
        <w:t>5</w:t>
      </w:r>
      <w:r w:rsidR="000067D2">
        <w:rPr>
          <w:sz w:val="24"/>
          <w:szCs w:val="24"/>
        </w:rPr>
        <w:t xml:space="preserve"> per cent per annum</w:t>
      </w:r>
      <w:r w:rsidR="000D128B">
        <w:rPr>
          <w:sz w:val="24"/>
          <w:szCs w:val="24"/>
        </w:rPr>
        <w:t xml:space="preserve"> </w:t>
      </w:r>
      <w:r w:rsidR="00ED3A56" w:rsidRPr="000D128B">
        <w:rPr>
          <w:sz w:val="24"/>
          <w:szCs w:val="24"/>
        </w:rPr>
        <w:t xml:space="preserve">in the </w:t>
      </w:r>
      <w:r w:rsidR="00CA7FEC" w:rsidRPr="000D128B">
        <w:rPr>
          <w:sz w:val="24"/>
          <w:szCs w:val="24"/>
        </w:rPr>
        <w:t>wheat-sheep</w:t>
      </w:r>
      <w:r w:rsidR="00CA7FEC">
        <w:rPr>
          <w:sz w:val="24"/>
          <w:szCs w:val="24"/>
        </w:rPr>
        <w:t xml:space="preserve"> and </w:t>
      </w:r>
      <w:r w:rsidR="00323764">
        <w:rPr>
          <w:sz w:val="24"/>
          <w:szCs w:val="24"/>
        </w:rPr>
        <w:t xml:space="preserve">pastoral </w:t>
      </w:r>
      <w:r w:rsidR="00ED3A56" w:rsidRPr="000D128B">
        <w:rPr>
          <w:sz w:val="24"/>
          <w:szCs w:val="24"/>
        </w:rPr>
        <w:t xml:space="preserve">zones, as the efficacy of </w:t>
      </w:r>
      <w:r w:rsidR="00323764">
        <w:rPr>
          <w:sz w:val="24"/>
          <w:szCs w:val="24"/>
        </w:rPr>
        <w:t>RHDV-K5</w:t>
      </w:r>
      <w:r w:rsidR="00ED3A56" w:rsidRPr="000D128B">
        <w:rPr>
          <w:sz w:val="24"/>
          <w:szCs w:val="24"/>
        </w:rPr>
        <w:t xml:space="preserve"> reduces.</w:t>
      </w:r>
    </w:p>
    <w:p w14:paraId="4768C213" w14:textId="6EF4B4C8" w:rsidR="004D1B64" w:rsidRPr="009847F4" w:rsidRDefault="004D1B64" w:rsidP="004D1B64">
      <w:pPr>
        <w:keepNext/>
        <w:keepLines/>
        <w:tabs>
          <w:tab w:val="left" w:pos="1134"/>
        </w:tabs>
        <w:spacing w:before="240"/>
        <w:outlineLvl w:val="3"/>
        <w:rPr>
          <w:rFonts w:eastAsiaTheme="majorEastAsia" w:cstheme="majorBidi"/>
          <w:b/>
          <w:bCs/>
          <w:iCs/>
          <w:color w:val="007E9A" w:themeColor="accent1" w:themeShade="BF"/>
          <w:spacing w:val="1"/>
          <w:sz w:val="20"/>
          <w:szCs w:val="20"/>
          <w:lang w:eastAsia="en-US"/>
        </w:rPr>
      </w:pPr>
      <w:r w:rsidRPr="009847F4">
        <w:rPr>
          <w:rFonts w:eastAsiaTheme="majorEastAsia" w:cstheme="majorBidi"/>
          <w:b/>
          <w:bCs/>
          <w:iCs/>
          <w:color w:val="007E9A" w:themeColor="accent1" w:themeShade="BF"/>
          <w:spacing w:val="1"/>
          <w:sz w:val="20"/>
          <w:szCs w:val="20"/>
          <w:lang w:eastAsia="en-US"/>
        </w:rPr>
        <w:t>Table 6.</w:t>
      </w:r>
      <w:r w:rsidR="00264C89">
        <w:rPr>
          <w:rFonts w:eastAsiaTheme="majorEastAsia" w:cstheme="majorBidi"/>
          <w:b/>
          <w:bCs/>
          <w:iCs/>
          <w:color w:val="007E9A" w:themeColor="accent1" w:themeShade="BF"/>
          <w:spacing w:val="1"/>
          <w:sz w:val="20"/>
          <w:szCs w:val="20"/>
          <w:lang w:eastAsia="en-US"/>
        </w:rPr>
        <w:t>1</w:t>
      </w:r>
      <w:r w:rsidRPr="009847F4">
        <w:rPr>
          <w:rFonts w:eastAsiaTheme="majorEastAsia" w:cstheme="majorBidi"/>
          <w:b/>
          <w:bCs/>
          <w:iCs/>
          <w:color w:val="007E9A" w:themeColor="accent1" w:themeShade="BF"/>
          <w:spacing w:val="1"/>
          <w:sz w:val="20"/>
          <w:szCs w:val="20"/>
          <w:lang w:eastAsia="en-US"/>
        </w:rPr>
        <w:t xml:space="preserve">: Costs benefits from the </w:t>
      </w:r>
      <w:r>
        <w:rPr>
          <w:rFonts w:eastAsiaTheme="majorEastAsia" w:cstheme="majorBidi"/>
          <w:b/>
          <w:bCs/>
          <w:iCs/>
          <w:color w:val="007E9A" w:themeColor="accent1" w:themeShade="BF"/>
          <w:spacing w:val="1"/>
          <w:sz w:val="20"/>
          <w:szCs w:val="20"/>
          <w:lang w:eastAsia="en-US"/>
        </w:rPr>
        <w:t xml:space="preserve">rabbit biocontrol </w:t>
      </w:r>
      <w:r w:rsidRPr="009847F4">
        <w:rPr>
          <w:rFonts w:eastAsiaTheme="majorEastAsia" w:cstheme="majorBidi"/>
          <w:b/>
          <w:bCs/>
          <w:iCs/>
          <w:color w:val="007E9A" w:themeColor="accent1" w:themeShade="BF"/>
          <w:spacing w:val="1"/>
          <w:sz w:val="20"/>
          <w:szCs w:val="20"/>
          <w:lang w:eastAsia="en-US"/>
        </w:rPr>
        <w:t>project</w:t>
      </w:r>
    </w:p>
    <w:tbl>
      <w:tblPr>
        <w:tblStyle w:val="TableGrid13"/>
        <w:tblW w:w="10028" w:type="dxa"/>
        <w:tblLook w:val="04A0" w:firstRow="1" w:lastRow="0" w:firstColumn="1" w:lastColumn="0" w:noHBand="0" w:noVBand="1"/>
      </w:tblPr>
      <w:tblGrid>
        <w:gridCol w:w="871"/>
        <w:gridCol w:w="4653"/>
        <w:gridCol w:w="2888"/>
        <w:gridCol w:w="1616"/>
      </w:tblGrid>
      <w:tr w:rsidR="004D1B64" w:rsidRPr="00B4514D" w14:paraId="766CE964" w14:textId="77777777" w:rsidTr="00C71C64">
        <w:trPr>
          <w:trHeight w:val="288"/>
        </w:trPr>
        <w:tc>
          <w:tcPr>
            <w:tcW w:w="5524" w:type="dxa"/>
            <w:gridSpan w:val="2"/>
            <w:noWrap/>
          </w:tcPr>
          <w:p w14:paraId="18EA37D5" w14:textId="77777777" w:rsidR="004D1B64" w:rsidRPr="00B4514D" w:rsidRDefault="004D1B64" w:rsidP="00C71C64">
            <w:pPr>
              <w:spacing w:after="0"/>
              <w:rPr>
                <w:rFonts w:asciiTheme="minorHAnsi" w:eastAsia="Times New Roman" w:hAnsiTheme="minorHAnsi"/>
                <w:b/>
                <w:bCs/>
                <w:sz w:val="18"/>
                <w:szCs w:val="18"/>
              </w:rPr>
            </w:pPr>
            <w:r w:rsidRPr="00B4514D">
              <w:rPr>
                <w:rFonts w:asciiTheme="minorHAnsi" w:eastAsia="Times New Roman" w:hAnsiTheme="minorHAnsi"/>
                <w:b/>
                <w:bCs/>
                <w:sz w:val="18"/>
                <w:szCs w:val="18"/>
              </w:rPr>
              <w:t xml:space="preserve">Measures </w:t>
            </w:r>
          </w:p>
        </w:tc>
        <w:tc>
          <w:tcPr>
            <w:tcW w:w="2888" w:type="dxa"/>
            <w:noWrap/>
          </w:tcPr>
          <w:p w14:paraId="6C6CB38D" w14:textId="3B38933B" w:rsidR="004D1B64" w:rsidRPr="00B4514D" w:rsidRDefault="004D1B64" w:rsidP="00C71C64">
            <w:pPr>
              <w:spacing w:after="0"/>
              <w:rPr>
                <w:rFonts w:asciiTheme="minorHAnsi" w:eastAsia="Times New Roman" w:hAnsiTheme="minorHAnsi"/>
                <w:b/>
                <w:bCs/>
                <w:sz w:val="18"/>
                <w:szCs w:val="18"/>
              </w:rPr>
            </w:pPr>
            <w:r w:rsidRPr="00B4514D">
              <w:rPr>
                <w:rFonts w:asciiTheme="minorHAnsi" w:eastAsia="Times New Roman" w:hAnsiTheme="minorHAnsi"/>
                <w:b/>
                <w:bCs/>
                <w:sz w:val="18"/>
                <w:szCs w:val="18"/>
              </w:rPr>
              <w:t>Value</w:t>
            </w:r>
            <w:r w:rsidR="00323764">
              <w:rPr>
                <w:rFonts w:asciiTheme="minorHAnsi" w:eastAsia="Times New Roman" w:hAnsiTheme="minorHAnsi"/>
                <w:b/>
                <w:bCs/>
                <w:sz w:val="18"/>
                <w:szCs w:val="18"/>
              </w:rPr>
              <w:t>^</w:t>
            </w:r>
          </w:p>
        </w:tc>
        <w:tc>
          <w:tcPr>
            <w:tcW w:w="1616" w:type="dxa"/>
            <w:noWrap/>
          </w:tcPr>
          <w:p w14:paraId="21312BE0" w14:textId="77777777" w:rsidR="004D1B64" w:rsidRPr="00B4514D" w:rsidRDefault="004D1B64" w:rsidP="00C71C64">
            <w:pPr>
              <w:spacing w:after="0"/>
              <w:rPr>
                <w:rFonts w:asciiTheme="minorHAnsi" w:eastAsia="Times New Roman" w:hAnsiTheme="minorHAnsi"/>
                <w:b/>
                <w:bCs/>
                <w:sz w:val="18"/>
                <w:szCs w:val="18"/>
              </w:rPr>
            </w:pPr>
            <w:r w:rsidRPr="00B4514D">
              <w:rPr>
                <w:rFonts w:asciiTheme="minorHAnsi" w:eastAsia="Times New Roman" w:hAnsiTheme="minorHAnsi"/>
                <w:b/>
                <w:bCs/>
                <w:sz w:val="18"/>
                <w:szCs w:val="18"/>
              </w:rPr>
              <w:t xml:space="preserve">Source </w:t>
            </w:r>
          </w:p>
        </w:tc>
      </w:tr>
      <w:tr w:rsidR="004D1B64" w:rsidRPr="00B4514D" w14:paraId="578C00F2" w14:textId="77777777" w:rsidTr="00C71C64">
        <w:trPr>
          <w:trHeight w:val="288"/>
        </w:trPr>
        <w:tc>
          <w:tcPr>
            <w:tcW w:w="10028" w:type="dxa"/>
            <w:gridSpan w:val="4"/>
            <w:noWrap/>
            <w:hideMark/>
          </w:tcPr>
          <w:p w14:paraId="4B42AA4C" w14:textId="275C4DBB" w:rsidR="004D1B64" w:rsidRPr="00B4514D" w:rsidRDefault="004D1B64" w:rsidP="00323764">
            <w:pPr>
              <w:spacing w:after="0"/>
              <w:rPr>
                <w:rFonts w:asciiTheme="minorHAnsi" w:eastAsia="Times New Roman" w:hAnsiTheme="minorHAnsi"/>
                <w:color w:val="auto"/>
                <w:sz w:val="18"/>
                <w:szCs w:val="18"/>
              </w:rPr>
            </w:pPr>
            <w:r w:rsidRPr="00B4514D">
              <w:rPr>
                <w:rFonts w:asciiTheme="minorHAnsi" w:eastAsia="Times New Roman" w:hAnsiTheme="minorHAnsi"/>
                <w:b/>
                <w:bCs/>
                <w:sz w:val="18"/>
                <w:szCs w:val="18"/>
              </w:rPr>
              <w:t xml:space="preserve">Counterfactual </w:t>
            </w:r>
            <w:r w:rsidR="00780A0C" w:rsidRPr="00B4514D">
              <w:rPr>
                <w:rFonts w:asciiTheme="minorHAnsi" w:eastAsia="Times New Roman" w:hAnsiTheme="minorHAnsi"/>
                <w:b/>
                <w:bCs/>
                <w:sz w:val="18"/>
                <w:szCs w:val="18"/>
              </w:rPr>
              <w:t>(without RHD Boost)</w:t>
            </w:r>
          </w:p>
        </w:tc>
      </w:tr>
      <w:tr w:rsidR="004D1B64" w:rsidRPr="00B4514D" w14:paraId="34B72099" w14:textId="77777777" w:rsidTr="00C71C64">
        <w:trPr>
          <w:trHeight w:val="288"/>
        </w:trPr>
        <w:tc>
          <w:tcPr>
            <w:tcW w:w="871" w:type="dxa"/>
            <w:shd w:val="clear" w:color="auto" w:fill="auto"/>
            <w:noWrap/>
            <w:hideMark/>
          </w:tcPr>
          <w:p w14:paraId="310D2DDD" w14:textId="77777777" w:rsidR="004D1B64" w:rsidRPr="00B4514D" w:rsidRDefault="004D1B64" w:rsidP="00C71C64">
            <w:pPr>
              <w:spacing w:after="0"/>
              <w:rPr>
                <w:rFonts w:asciiTheme="minorHAnsi" w:eastAsia="Times New Roman" w:hAnsiTheme="minorHAnsi"/>
                <w:b/>
                <w:bCs/>
                <w:sz w:val="18"/>
                <w:szCs w:val="18"/>
              </w:rPr>
            </w:pPr>
            <w:r w:rsidRPr="00B4514D">
              <w:rPr>
                <w:rFonts w:asciiTheme="minorHAnsi" w:eastAsia="Times New Roman" w:hAnsiTheme="minorHAnsi"/>
                <w:b/>
                <w:bCs/>
                <w:sz w:val="18"/>
                <w:szCs w:val="18"/>
              </w:rPr>
              <w:t>A</w:t>
            </w:r>
            <w:r w:rsidRPr="00B4514D">
              <w:rPr>
                <w:rFonts w:asciiTheme="minorHAnsi" w:eastAsia="Times New Roman" w:hAnsiTheme="minorHAnsi"/>
                <w:sz w:val="18"/>
                <w:szCs w:val="18"/>
                <w:vertAlign w:val="subscript"/>
              </w:rPr>
              <w:t>R</w:t>
            </w:r>
          </w:p>
        </w:tc>
        <w:tc>
          <w:tcPr>
            <w:tcW w:w="4653" w:type="dxa"/>
            <w:shd w:val="clear" w:color="auto" w:fill="auto"/>
            <w:noWrap/>
            <w:hideMark/>
          </w:tcPr>
          <w:p w14:paraId="61A54AFA" w14:textId="057E0300" w:rsidR="004D1B64" w:rsidRPr="00B4514D" w:rsidRDefault="004D1B64" w:rsidP="00C71C64">
            <w:pPr>
              <w:spacing w:after="0"/>
              <w:rPr>
                <w:rFonts w:asciiTheme="minorHAnsi" w:eastAsia="Times New Roman" w:hAnsiTheme="minorHAnsi"/>
                <w:sz w:val="18"/>
                <w:szCs w:val="18"/>
              </w:rPr>
            </w:pPr>
            <w:r w:rsidRPr="00B4514D">
              <w:rPr>
                <w:rFonts w:asciiTheme="minorHAnsi" w:eastAsia="Times New Roman" w:hAnsiTheme="minorHAnsi"/>
                <w:sz w:val="18"/>
                <w:szCs w:val="18"/>
              </w:rPr>
              <w:t xml:space="preserve">Costs of </w:t>
            </w:r>
            <w:r w:rsidR="00323764">
              <w:rPr>
                <w:rFonts w:asciiTheme="minorHAnsi" w:eastAsia="Times New Roman" w:hAnsiTheme="minorHAnsi"/>
                <w:sz w:val="18"/>
                <w:szCs w:val="18"/>
              </w:rPr>
              <w:t>r</w:t>
            </w:r>
            <w:r w:rsidRPr="00B4514D">
              <w:rPr>
                <w:rFonts w:asciiTheme="minorHAnsi" w:eastAsia="Times New Roman" w:hAnsiTheme="minorHAnsi"/>
                <w:sz w:val="18"/>
                <w:szCs w:val="18"/>
              </w:rPr>
              <w:t xml:space="preserve">abbits to </w:t>
            </w:r>
            <w:r w:rsidR="00323764">
              <w:rPr>
                <w:rFonts w:asciiTheme="minorHAnsi" w:eastAsia="Times New Roman" w:hAnsiTheme="minorHAnsi"/>
                <w:sz w:val="18"/>
                <w:szCs w:val="18"/>
              </w:rPr>
              <w:t>i</w:t>
            </w:r>
            <w:r w:rsidRPr="00B4514D">
              <w:rPr>
                <w:rFonts w:asciiTheme="minorHAnsi" w:eastAsia="Times New Roman" w:hAnsiTheme="minorHAnsi"/>
                <w:sz w:val="18"/>
                <w:szCs w:val="18"/>
              </w:rPr>
              <w:t xml:space="preserve">ndustry by agricultural zone per year ($m as of 2008/09) </w:t>
            </w:r>
          </w:p>
        </w:tc>
        <w:tc>
          <w:tcPr>
            <w:tcW w:w="2888" w:type="dxa"/>
            <w:shd w:val="clear" w:color="auto" w:fill="auto"/>
            <w:noWrap/>
            <w:hideMark/>
          </w:tcPr>
          <w:p w14:paraId="1D3A54E7" w14:textId="004FC44D" w:rsidR="004D1B64" w:rsidRPr="00B4514D" w:rsidRDefault="004D1B64" w:rsidP="0091145C">
            <w:pPr>
              <w:spacing w:after="0"/>
              <w:rPr>
                <w:rFonts w:asciiTheme="minorHAnsi" w:eastAsia="Times New Roman" w:hAnsiTheme="minorHAnsi"/>
                <w:sz w:val="18"/>
                <w:szCs w:val="18"/>
              </w:rPr>
            </w:pPr>
            <w:r w:rsidRPr="00B4514D">
              <w:rPr>
                <w:rFonts w:asciiTheme="minorHAnsi" w:eastAsia="Times New Roman" w:hAnsiTheme="minorHAnsi"/>
                <w:sz w:val="18"/>
                <w:szCs w:val="18"/>
              </w:rPr>
              <w:t>$92.35 (HRZ); $69.61(WSZ); $77.32 (PaZ)</w:t>
            </w:r>
          </w:p>
        </w:tc>
        <w:tc>
          <w:tcPr>
            <w:tcW w:w="1616" w:type="dxa"/>
            <w:shd w:val="clear" w:color="auto" w:fill="auto"/>
            <w:noWrap/>
            <w:hideMark/>
          </w:tcPr>
          <w:p w14:paraId="61D7F3F6" w14:textId="77777777" w:rsidR="004D1B64" w:rsidRPr="00B4514D" w:rsidRDefault="004D1B64" w:rsidP="00C71C64">
            <w:pPr>
              <w:spacing w:after="0"/>
              <w:rPr>
                <w:rFonts w:asciiTheme="minorHAnsi" w:eastAsia="Times New Roman" w:hAnsiTheme="minorHAnsi"/>
                <w:sz w:val="18"/>
                <w:szCs w:val="18"/>
              </w:rPr>
            </w:pPr>
            <w:r w:rsidRPr="00B4514D">
              <w:rPr>
                <w:rFonts w:asciiTheme="minorHAnsi" w:eastAsia="Times New Roman" w:hAnsiTheme="minorHAnsi"/>
                <w:sz w:val="18"/>
                <w:szCs w:val="18"/>
              </w:rPr>
              <w:t>Gong et al. (2009)</w:t>
            </w:r>
          </w:p>
        </w:tc>
      </w:tr>
      <w:tr w:rsidR="004D1B64" w:rsidRPr="00B4514D" w14:paraId="19D42E21" w14:textId="77777777" w:rsidTr="00C71C64">
        <w:trPr>
          <w:trHeight w:val="288"/>
        </w:trPr>
        <w:tc>
          <w:tcPr>
            <w:tcW w:w="871" w:type="dxa"/>
            <w:shd w:val="clear" w:color="auto" w:fill="auto"/>
            <w:noWrap/>
            <w:hideMark/>
          </w:tcPr>
          <w:p w14:paraId="706A6D90" w14:textId="77777777" w:rsidR="004D1B64" w:rsidRPr="00B4514D" w:rsidRDefault="004D1B64" w:rsidP="00C71C64">
            <w:pPr>
              <w:spacing w:after="0"/>
              <w:rPr>
                <w:rFonts w:asciiTheme="minorHAnsi" w:eastAsia="Times New Roman" w:hAnsiTheme="minorHAnsi"/>
                <w:b/>
                <w:bCs/>
                <w:sz w:val="18"/>
                <w:szCs w:val="18"/>
              </w:rPr>
            </w:pPr>
            <w:r w:rsidRPr="00B4514D">
              <w:rPr>
                <w:rFonts w:asciiTheme="minorHAnsi" w:eastAsia="Times New Roman" w:hAnsiTheme="minorHAnsi"/>
                <w:b/>
                <w:bCs/>
                <w:sz w:val="18"/>
                <w:szCs w:val="18"/>
              </w:rPr>
              <w:t>B</w:t>
            </w:r>
            <w:r w:rsidRPr="00B4514D">
              <w:rPr>
                <w:rFonts w:asciiTheme="minorHAnsi" w:eastAsia="Times New Roman" w:hAnsiTheme="minorHAnsi"/>
                <w:sz w:val="18"/>
                <w:szCs w:val="18"/>
                <w:vertAlign w:val="subscript"/>
              </w:rPr>
              <w:t>R</w:t>
            </w:r>
          </w:p>
        </w:tc>
        <w:tc>
          <w:tcPr>
            <w:tcW w:w="4653" w:type="dxa"/>
            <w:shd w:val="clear" w:color="auto" w:fill="auto"/>
            <w:noWrap/>
            <w:hideMark/>
          </w:tcPr>
          <w:p w14:paraId="3DFA214D" w14:textId="3E559B7B" w:rsidR="004D1B64" w:rsidRPr="00B4514D" w:rsidRDefault="004D1B64" w:rsidP="00C71C64">
            <w:pPr>
              <w:spacing w:after="0"/>
              <w:rPr>
                <w:rFonts w:asciiTheme="minorHAnsi" w:eastAsia="Times New Roman" w:hAnsiTheme="minorHAnsi"/>
                <w:sz w:val="18"/>
                <w:szCs w:val="18"/>
              </w:rPr>
            </w:pPr>
            <w:r w:rsidRPr="00B4514D">
              <w:rPr>
                <w:rFonts w:asciiTheme="minorHAnsi" w:eastAsia="Times New Roman" w:hAnsiTheme="minorHAnsi"/>
                <w:sz w:val="18"/>
                <w:szCs w:val="18"/>
              </w:rPr>
              <w:t>Expected increase in industry costs by agricultural zone per year (%)</w:t>
            </w:r>
            <w:r w:rsidR="00D74D65">
              <w:rPr>
                <w:rFonts w:asciiTheme="minorHAnsi" w:eastAsia="Times New Roman" w:hAnsiTheme="minorHAnsi"/>
                <w:sz w:val="18"/>
                <w:szCs w:val="18"/>
              </w:rPr>
              <w:t xml:space="preserve"> </w:t>
            </w:r>
          </w:p>
        </w:tc>
        <w:tc>
          <w:tcPr>
            <w:tcW w:w="2888" w:type="dxa"/>
            <w:shd w:val="clear" w:color="auto" w:fill="auto"/>
            <w:noWrap/>
            <w:hideMark/>
          </w:tcPr>
          <w:p w14:paraId="3FDC67B5" w14:textId="77777777" w:rsidR="004D1B64" w:rsidRPr="00B4514D" w:rsidRDefault="004D1B64" w:rsidP="00C71C64">
            <w:pPr>
              <w:spacing w:after="0"/>
              <w:rPr>
                <w:rFonts w:asciiTheme="minorHAnsi" w:eastAsia="Times New Roman" w:hAnsiTheme="minorHAnsi"/>
                <w:sz w:val="18"/>
                <w:szCs w:val="18"/>
              </w:rPr>
            </w:pPr>
            <w:r w:rsidRPr="00B4514D">
              <w:rPr>
                <w:rFonts w:asciiTheme="minorHAnsi" w:eastAsia="Times New Roman" w:hAnsiTheme="minorHAnsi"/>
                <w:sz w:val="18"/>
                <w:szCs w:val="18"/>
              </w:rPr>
              <w:t>10% (HRZ); 5% (WSZ); 5%(PaZ)</w:t>
            </w:r>
          </w:p>
        </w:tc>
        <w:tc>
          <w:tcPr>
            <w:tcW w:w="1616" w:type="dxa"/>
            <w:shd w:val="clear" w:color="auto" w:fill="auto"/>
            <w:noWrap/>
            <w:hideMark/>
          </w:tcPr>
          <w:p w14:paraId="05835157" w14:textId="29126B51" w:rsidR="004D1B64" w:rsidRPr="00B4514D" w:rsidRDefault="004D1B64" w:rsidP="00157DE8">
            <w:pPr>
              <w:spacing w:after="0"/>
              <w:rPr>
                <w:rFonts w:asciiTheme="minorHAnsi" w:eastAsia="Times New Roman" w:hAnsiTheme="minorHAnsi"/>
                <w:sz w:val="18"/>
                <w:szCs w:val="18"/>
              </w:rPr>
            </w:pPr>
            <w:r w:rsidRPr="00B4514D">
              <w:rPr>
                <w:rFonts w:asciiTheme="minorHAnsi" w:eastAsia="Times New Roman" w:hAnsiTheme="minorHAnsi"/>
                <w:sz w:val="18"/>
                <w:szCs w:val="18"/>
              </w:rPr>
              <w:t>Agtrans Research (201</w:t>
            </w:r>
            <w:r w:rsidR="00157DE8" w:rsidRPr="00B4514D">
              <w:rPr>
                <w:rFonts w:asciiTheme="minorHAnsi" w:eastAsia="Times New Roman" w:hAnsiTheme="minorHAnsi"/>
                <w:sz w:val="18"/>
                <w:szCs w:val="18"/>
              </w:rPr>
              <w:t>5</w:t>
            </w:r>
            <w:r w:rsidRPr="00B4514D">
              <w:rPr>
                <w:rFonts w:asciiTheme="minorHAnsi" w:eastAsia="Times New Roman" w:hAnsiTheme="minorHAnsi"/>
                <w:sz w:val="18"/>
                <w:szCs w:val="18"/>
              </w:rPr>
              <w:t>)</w:t>
            </w:r>
          </w:p>
        </w:tc>
      </w:tr>
      <w:tr w:rsidR="004D1B64" w:rsidRPr="00B4514D" w14:paraId="38CCDD6F" w14:textId="77777777" w:rsidTr="00C71C64">
        <w:trPr>
          <w:trHeight w:val="288"/>
        </w:trPr>
        <w:tc>
          <w:tcPr>
            <w:tcW w:w="871" w:type="dxa"/>
            <w:shd w:val="clear" w:color="auto" w:fill="auto"/>
            <w:noWrap/>
            <w:hideMark/>
          </w:tcPr>
          <w:p w14:paraId="7BFA7250" w14:textId="77777777" w:rsidR="004D1B64" w:rsidRPr="00B4514D" w:rsidRDefault="004D1B64" w:rsidP="00C71C64">
            <w:pPr>
              <w:spacing w:after="0"/>
              <w:rPr>
                <w:rFonts w:asciiTheme="minorHAnsi" w:eastAsia="Times New Roman" w:hAnsiTheme="minorHAnsi"/>
                <w:b/>
                <w:bCs/>
                <w:sz w:val="18"/>
                <w:szCs w:val="18"/>
              </w:rPr>
            </w:pPr>
            <w:r w:rsidRPr="00B4514D">
              <w:rPr>
                <w:rFonts w:asciiTheme="minorHAnsi" w:eastAsia="Times New Roman" w:hAnsiTheme="minorHAnsi"/>
                <w:b/>
                <w:bCs/>
                <w:sz w:val="18"/>
                <w:szCs w:val="18"/>
              </w:rPr>
              <w:t>C</w:t>
            </w:r>
            <w:r w:rsidRPr="00B4514D">
              <w:rPr>
                <w:rFonts w:asciiTheme="minorHAnsi" w:eastAsia="Times New Roman" w:hAnsiTheme="minorHAnsi"/>
                <w:sz w:val="18"/>
                <w:szCs w:val="18"/>
                <w:vertAlign w:val="subscript"/>
              </w:rPr>
              <w:t>R</w:t>
            </w:r>
          </w:p>
        </w:tc>
        <w:tc>
          <w:tcPr>
            <w:tcW w:w="4653" w:type="dxa"/>
            <w:shd w:val="clear" w:color="auto" w:fill="auto"/>
            <w:noWrap/>
            <w:hideMark/>
          </w:tcPr>
          <w:p w14:paraId="52006E75" w14:textId="77777777" w:rsidR="004D1B64" w:rsidRPr="00B4514D" w:rsidRDefault="004D1B64" w:rsidP="00C71C64">
            <w:pPr>
              <w:spacing w:after="0"/>
              <w:rPr>
                <w:rFonts w:asciiTheme="minorHAnsi" w:eastAsia="Times New Roman" w:hAnsiTheme="minorHAnsi"/>
                <w:sz w:val="18"/>
                <w:szCs w:val="18"/>
              </w:rPr>
            </w:pPr>
            <w:r w:rsidRPr="00B4514D">
              <w:rPr>
                <w:rFonts w:asciiTheme="minorHAnsi" w:eastAsia="Times New Roman" w:hAnsiTheme="minorHAnsi"/>
                <w:sz w:val="18"/>
                <w:szCs w:val="18"/>
              </w:rPr>
              <w:t>Rabbit control costs per year ($m)</w:t>
            </w:r>
          </w:p>
        </w:tc>
        <w:tc>
          <w:tcPr>
            <w:tcW w:w="2888" w:type="dxa"/>
            <w:shd w:val="clear" w:color="auto" w:fill="auto"/>
            <w:noWrap/>
            <w:vAlign w:val="center"/>
            <w:hideMark/>
          </w:tcPr>
          <w:p w14:paraId="759A6108" w14:textId="77777777" w:rsidR="004D1B64" w:rsidRPr="00B4514D" w:rsidRDefault="004D1B64" w:rsidP="00C71C64">
            <w:pPr>
              <w:spacing w:after="0"/>
              <w:rPr>
                <w:rFonts w:asciiTheme="minorHAnsi" w:eastAsia="Times New Roman" w:hAnsiTheme="minorHAnsi"/>
                <w:sz w:val="18"/>
                <w:szCs w:val="18"/>
              </w:rPr>
            </w:pPr>
            <w:r w:rsidRPr="00B4514D">
              <w:rPr>
                <w:rFonts w:asciiTheme="minorHAnsi" w:eastAsia="Times New Roman" w:hAnsiTheme="minorHAnsi"/>
                <w:sz w:val="18"/>
                <w:szCs w:val="18"/>
              </w:rPr>
              <w:t>$7.98</w:t>
            </w:r>
          </w:p>
        </w:tc>
        <w:tc>
          <w:tcPr>
            <w:tcW w:w="1616" w:type="dxa"/>
            <w:shd w:val="clear" w:color="auto" w:fill="auto"/>
            <w:noWrap/>
            <w:hideMark/>
          </w:tcPr>
          <w:p w14:paraId="3E896AA4" w14:textId="4A0F481E" w:rsidR="004D1B64" w:rsidRPr="00B4514D" w:rsidRDefault="00157DE8" w:rsidP="00C71C64">
            <w:pPr>
              <w:spacing w:after="0"/>
              <w:rPr>
                <w:rFonts w:asciiTheme="minorHAnsi" w:eastAsia="Times New Roman" w:hAnsiTheme="minorHAnsi"/>
                <w:sz w:val="18"/>
                <w:szCs w:val="18"/>
              </w:rPr>
            </w:pPr>
            <w:r w:rsidRPr="00B4514D">
              <w:rPr>
                <w:rFonts w:asciiTheme="minorHAnsi" w:eastAsia="Times New Roman" w:hAnsiTheme="minorHAnsi"/>
                <w:sz w:val="18"/>
                <w:szCs w:val="18"/>
              </w:rPr>
              <w:t>Agtrans Research (2015</w:t>
            </w:r>
            <w:r w:rsidR="004D1B64" w:rsidRPr="00B4514D">
              <w:rPr>
                <w:rFonts w:asciiTheme="minorHAnsi" w:eastAsia="Times New Roman" w:hAnsiTheme="minorHAnsi"/>
                <w:sz w:val="18"/>
                <w:szCs w:val="18"/>
              </w:rPr>
              <w:t>)</w:t>
            </w:r>
          </w:p>
        </w:tc>
      </w:tr>
      <w:tr w:rsidR="004D1B64" w:rsidRPr="00B4514D" w14:paraId="78C37584" w14:textId="77777777" w:rsidTr="00C71C64">
        <w:trPr>
          <w:trHeight w:val="288"/>
        </w:trPr>
        <w:tc>
          <w:tcPr>
            <w:tcW w:w="871" w:type="dxa"/>
            <w:shd w:val="clear" w:color="auto" w:fill="auto"/>
            <w:noWrap/>
            <w:hideMark/>
          </w:tcPr>
          <w:p w14:paraId="2657CC95" w14:textId="77777777" w:rsidR="004D1B64" w:rsidRPr="00B4514D" w:rsidRDefault="004D1B64" w:rsidP="00C71C64">
            <w:pPr>
              <w:spacing w:after="0"/>
              <w:rPr>
                <w:rFonts w:asciiTheme="minorHAnsi" w:eastAsia="Times New Roman" w:hAnsiTheme="minorHAnsi"/>
                <w:b/>
                <w:bCs/>
                <w:sz w:val="18"/>
                <w:szCs w:val="18"/>
              </w:rPr>
            </w:pPr>
            <w:r w:rsidRPr="00B4514D">
              <w:rPr>
                <w:rFonts w:asciiTheme="minorHAnsi" w:eastAsia="Times New Roman" w:hAnsiTheme="minorHAnsi"/>
                <w:b/>
                <w:bCs/>
                <w:sz w:val="18"/>
                <w:szCs w:val="18"/>
              </w:rPr>
              <w:t>D</w:t>
            </w:r>
            <w:r w:rsidRPr="00B4514D">
              <w:rPr>
                <w:rFonts w:asciiTheme="minorHAnsi" w:eastAsia="Times New Roman" w:hAnsiTheme="minorHAnsi"/>
                <w:sz w:val="18"/>
                <w:szCs w:val="18"/>
                <w:vertAlign w:val="subscript"/>
              </w:rPr>
              <w:t>R</w:t>
            </w:r>
          </w:p>
        </w:tc>
        <w:tc>
          <w:tcPr>
            <w:tcW w:w="4653" w:type="dxa"/>
            <w:shd w:val="clear" w:color="auto" w:fill="auto"/>
            <w:noWrap/>
            <w:hideMark/>
          </w:tcPr>
          <w:p w14:paraId="11504121" w14:textId="4E45BEB6" w:rsidR="004D1B64" w:rsidRPr="00B4514D" w:rsidRDefault="004D1B64" w:rsidP="00C71C64">
            <w:pPr>
              <w:spacing w:after="0"/>
              <w:rPr>
                <w:rFonts w:asciiTheme="minorHAnsi" w:eastAsia="Times New Roman" w:hAnsiTheme="minorHAnsi"/>
                <w:sz w:val="18"/>
                <w:szCs w:val="18"/>
              </w:rPr>
            </w:pPr>
            <w:r w:rsidRPr="00B4514D">
              <w:rPr>
                <w:rFonts w:asciiTheme="minorHAnsi" w:eastAsia="Times New Roman" w:hAnsiTheme="minorHAnsi"/>
                <w:sz w:val="18"/>
                <w:szCs w:val="18"/>
              </w:rPr>
              <w:t xml:space="preserve">Expected increase in </w:t>
            </w:r>
            <w:r w:rsidR="00323764">
              <w:rPr>
                <w:rFonts w:asciiTheme="minorHAnsi" w:eastAsia="Times New Roman" w:hAnsiTheme="minorHAnsi"/>
                <w:sz w:val="18"/>
                <w:szCs w:val="18"/>
              </w:rPr>
              <w:t>r</w:t>
            </w:r>
            <w:r w:rsidRPr="00B4514D">
              <w:rPr>
                <w:rFonts w:asciiTheme="minorHAnsi" w:eastAsia="Times New Roman" w:hAnsiTheme="minorHAnsi"/>
                <w:sz w:val="18"/>
                <w:szCs w:val="18"/>
              </w:rPr>
              <w:t xml:space="preserve">abbit control costs per year (7%) </w:t>
            </w:r>
          </w:p>
        </w:tc>
        <w:tc>
          <w:tcPr>
            <w:tcW w:w="2888" w:type="dxa"/>
            <w:shd w:val="clear" w:color="auto" w:fill="auto"/>
            <w:noWrap/>
            <w:hideMark/>
          </w:tcPr>
          <w:p w14:paraId="4EDF5007" w14:textId="77777777" w:rsidR="004D1B64" w:rsidRPr="00B4514D" w:rsidRDefault="004D1B64" w:rsidP="007705A3">
            <w:pPr>
              <w:spacing w:after="0"/>
              <w:rPr>
                <w:rFonts w:asciiTheme="minorHAnsi" w:eastAsia="Times New Roman" w:hAnsiTheme="minorHAnsi"/>
                <w:sz w:val="18"/>
                <w:szCs w:val="18"/>
              </w:rPr>
            </w:pPr>
            <w:r w:rsidRPr="00B4514D">
              <w:rPr>
                <w:rFonts w:asciiTheme="minorHAnsi" w:eastAsia="Times New Roman" w:hAnsiTheme="minorHAnsi"/>
                <w:sz w:val="18"/>
                <w:szCs w:val="18"/>
              </w:rPr>
              <w:t>10%</w:t>
            </w:r>
          </w:p>
        </w:tc>
        <w:tc>
          <w:tcPr>
            <w:tcW w:w="1616" w:type="dxa"/>
            <w:shd w:val="clear" w:color="auto" w:fill="auto"/>
            <w:noWrap/>
            <w:hideMark/>
          </w:tcPr>
          <w:p w14:paraId="680DE97E" w14:textId="41A73BF0" w:rsidR="004D1B64" w:rsidRPr="00B4514D" w:rsidRDefault="000D128B" w:rsidP="000D128B">
            <w:pPr>
              <w:spacing w:after="0"/>
              <w:rPr>
                <w:rFonts w:asciiTheme="minorHAnsi" w:eastAsia="Times New Roman" w:hAnsiTheme="minorHAnsi"/>
                <w:sz w:val="18"/>
                <w:szCs w:val="18"/>
              </w:rPr>
            </w:pPr>
            <w:r w:rsidRPr="00B4514D">
              <w:rPr>
                <w:rFonts w:asciiTheme="minorHAnsi" w:eastAsia="Times New Roman" w:hAnsiTheme="minorHAnsi"/>
                <w:sz w:val="18"/>
                <w:szCs w:val="18"/>
              </w:rPr>
              <w:t>Agtrans Research (2015)</w:t>
            </w:r>
          </w:p>
        </w:tc>
      </w:tr>
      <w:tr w:rsidR="004D1B64" w:rsidRPr="00B4514D" w14:paraId="05EB5759" w14:textId="77777777" w:rsidTr="00DF2AD4">
        <w:trPr>
          <w:trHeight w:val="288"/>
        </w:trPr>
        <w:tc>
          <w:tcPr>
            <w:tcW w:w="871" w:type="dxa"/>
            <w:shd w:val="clear" w:color="auto" w:fill="auto"/>
            <w:noWrap/>
            <w:hideMark/>
          </w:tcPr>
          <w:p w14:paraId="7D80349F" w14:textId="77777777" w:rsidR="004D1B64" w:rsidRPr="00B4514D" w:rsidRDefault="004D1B64" w:rsidP="00C71C64">
            <w:pPr>
              <w:spacing w:after="0"/>
              <w:rPr>
                <w:rFonts w:asciiTheme="minorHAnsi" w:eastAsia="Times New Roman" w:hAnsiTheme="minorHAnsi"/>
                <w:b/>
                <w:bCs/>
                <w:sz w:val="18"/>
                <w:szCs w:val="18"/>
              </w:rPr>
            </w:pPr>
            <w:r w:rsidRPr="00B4514D">
              <w:rPr>
                <w:rFonts w:asciiTheme="minorHAnsi" w:eastAsia="Times New Roman" w:hAnsiTheme="minorHAnsi"/>
                <w:b/>
                <w:bCs/>
                <w:sz w:val="18"/>
                <w:szCs w:val="18"/>
              </w:rPr>
              <w:t>E</w:t>
            </w:r>
            <w:r w:rsidRPr="00B4514D">
              <w:rPr>
                <w:rFonts w:asciiTheme="minorHAnsi" w:eastAsia="Times New Roman" w:hAnsiTheme="minorHAnsi"/>
                <w:sz w:val="18"/>
                <w:szCs w:val="18"/>
                <w:vertAlign w:val="subscript"/>
              </w:rPr>
              <w:t>R</w:t>
            </w:r>
          </w:p>
        </w:tc>
        <w:tc>
          <w:tcPr>
            <w:tcW w:w="4653" w:type="dxa"/>
            <w:shd w:val="clear" w:color="auto" w:fill="auto"/>
            <w:noWrap/>
            <w:hideMark/>
          </w:tcPr>
          <w:p w14:paraId="3A6FB8B7" w14:textId="4DFF6364" w:rsidR="004D1B64" w:rsidRPr="00B4514D" w:rsidRDefault="004D1B64" w:rsidP="00C71C64">
            <w:pPr>
              <w:spacing w:after="0"/>
              <w:rPr>
                <w:rFonts w:asciiTheme="minorHAnsi" w:eastAsia="Times New Roman" w:hAnsiTheme="minorHAnsi"/>
                <w:sz w:val="18"/>
                <w:szCs w:val="18"/>
              </w:rPr>
            </w:pPr>
            <w:r w:rsidRPr="00B4514D">
              <w:rPr>
                <w:rFonts w:asciiTheme="minorHAnsi" w:eastAsia="Times New Roman" w:hAnsiTheme="minorHAnsi"/>
                <w:color w:val="auto"/>
                <w:sz w:val="18"/>
                <w:szCs w:val="18"/>
              </w:rPr>
              <w:t>Total industry and control cost</w:t>
            </w:r>
            <w:r w:rsidR="006320B4">
              <w:rPr>
                <w:rFonts w:asciiTheme="minorHAnsi" w:eastAsia="Times New Roman" w:hAnsiTheme="minorHAnsi"/>
                <w:color w:val="auto"/>
                <w:sz w:val="18"/>
                <w:szCs w:val="18"/>
              </w:rPr>
              <w:t xml:space="preserve"> ($m)</w:t>
            </w:r>
          </w:p>
        </w:tc>
        <w:tc>
          <w:tcPr>
            <w:tcW w:w="2888" w:type="dxa"/>
            <w:shd w:val="clear" w:color="auto" w:fill="auto"/>
            <w:noWrap/>
            <w:hideMark/>
          </w:tcPr>
          <w:p w14:paraId="6B0E0F2F" w14:textId="748D7059" w:rsidR="004D1B64" w:rsidRPr="00B4514D" w:rsidRDefault="004D1B64" w:rsidP="00C71C64">
            <w:pPr>
              <w:spacing w:after="0"/>
              <w:jc w:val="right"/>
              <w:rPr>
                <w:rFonts w:asciiTheme="minorHAnsi" w:eastAsia="Times New Roman" w:hAnsiTheme="minorHAnsi"/>
                <w:sz w:val="18"/>
                <w:szCs w:val="18"/>
              </w:rPr>
            </w:pPr>
            <w:r w:rsidRPr="00B4514D">
              <w:rPr>
                <w:rFonts w:asciiTheme="minorHAnsi" w:eastAsia="Times New Roman" w:hAnsiTheme="minorHAnsi"/>
                <w:sz w:val="18"/>
                <w:szCs w:val="18"/>
              </w:rPr>
              <w:t>=</w:t>
            </w:r>
            <w:r w:rsidRPr="00B4514D">
              <w:rPr>
                <w:rFonts w:asciiTheme="minorHAnsi" w:eastAsia="Times New Roman" w:hAnsiTheme="minorHAnsi"/>
                <w:b/>
                <w:bCs/>
                <w:sz w:val="18"/>
                <w:szCs w:val="18"/>
              </w:rPr>
              <w:t xml:space="preserve"> A</w:t>
            </w:r>
            <w:r w:rsidRPr="00B4514D">
              <w:rPr>
                <w:rFonts w:asciiTheme="minorHAnsi" w:eastAsia="Times New Roman" w:hAnsiTheme="minorHAnsi"/>
                <w:sz w:val="18"/>
                <w:szCs w:val="18"/>
                <w:vertAlign w:val="subscript"/>
              </w:rPr>
              <w:t>R</w:t>
            </w:r>
            <w:r w:rsidRPr="00B4514D">
              <w:rPr>
                <w:rFonts w:asciiTheme="minorHAnsi" w:eastAsia="Times New Roman" w:hAnsiTheme="minorHAnsi"/>
                <w:sz w:val="18"/>
                <w:szCs w:val="18"/>
              </w:rPr>
              <w:t xml:space="preserve"> * (1+</w:t>
            </w:r>
            <w:r w:rsidR="009104B1" w:rsidRPr="00B4514D">
              <w:rPr>
                <w:rFonts w:asciiTheme="minorHAnsi" w:eastAsia="Times New Roman" w:hAnsiTheme="minorHAnsi"/>
                <w:b/>
                <w:bCs/>
                <w:sz w:val="18"/>
                <w:szCs w:val="18"/>
              </w:rPr>
              <w:t xml:space="preserve"> B</w:t>
            </w:r>
            <w:r w:rsidR="009104B1" w:rsidRPr="00B4514D">
              <w:rPr>
                <w:rFonts w:asciiTheme="minorHAnsi" w:eastAsia="Times New Roman" w:hAnsiTheme="minorHAnsi"/>
                <w:sz w:val="18"/>
                <w:szCs w:val="18"/>
                <w:vertAlign w:val="subscript"/>
              </w:rPr>
              <w:t>R</w:t>
            </w:r>
            <w:r w:rsidRPr="00B4514D">
              <w:rPr>
                <w:rFonts w:asciiTheme="minorHAnsi" w:eastAsia="Times New Roman" w:hAnsiTheme="minorHAnsi"/>
                <w:sz w:val="18"/>
                <w:szCs w:val="18"/>
              </w:rPr>
              <w:t>)+ +C</w:t>
            </w:r>
            <w:r w:rsidRPr="00B4514D">
              <w:rPr>
                <w:rFonts w:asciiTheme="minorHAnsi" w:eastAsia="Times New Roman" w:hAnsiTheme="minorHAnsi"/>
                <w:sz w:val="18"/>
                <w:szCs w:val="18"/>
                <w:vertAlign w:val="subscript"/>
              </w:rPr>
              <w:t>R</w:t>
            </w:r>
            <w:r w:rsidRPr="00B4514D">
              <w:rPr>
                <w:rFonts w:asciiTheme="minorHAnsi" w:eastAsia="Times New Roman" w:hAnsiTheme="minorHAnsi"/>
                <w:sz w:val="18"/>
                <w:szCs w:val="18"/>
              </w:rPr>
              <w:t xml:space="preserve"> (1+D</w:t>
            </w:r>
            <w:r w:rsidRPr="00B4514D">
              <w:rPr>
                <w:rFonts w:asciiTheme="minorHAnsi" w:eastAsia="Times New Roman" w:hAnsiTheme="minorHAnsi"/>
                <w:sz w:val="18"/>
                <w:szCs w:val="18"/>
                <w:vertAlign w:val="subscript"/>
              </w:rPr>
              <w:t>R</w:t>
            </w:r>
            <w:r w:rsidRPr="00B4514D">
              <w:rPr>
                <w:rFonts w:asciiTheme="minorHAnsi" w:eastAsia="Times New Roman" w:hAnsiTheme="minorHAnsi"/>
                <w:sz w:val="18"/>
                <w:szCs w:val="18"/>
              </w:rPr>
              <w:t>)</w:t>
            </w:r>
          </w:p>
        </w:tc>
        <w:tc>
          <w:tcPr>
            <w:tcW w:w="1616" w:type="dxa"/>
            <w:shd w:val="clear" w:color="auto" w:fill="auto"/>
            <w:noWrap/>
          </w:tcPr>
          <w:p w14:paraId="15695B96" w14:textId="37D7E562" w:rsidR="004D1B64" w:rsidRPr="00B4514D" w:rsidRDefault="004D1B64" w:rsidP="00C71C64">
            <w:pPr>
              <w:spacing w:after="0"/>
              <w:jc w:val="right"/>
              <w:rPr>
                <w:rFonts w:asciiTheme="minorHAnsi" w:eastAsia="Times New Roman" w:hAnsiTheme="minorHAnsi"/>
                <w:sz w:val="18"/>
                <w:szCs w:val="18"/>
              </w:rPr>
            </w:pPr>
          </w:p>
        </w:tc>
      </w:tr>
      <w:tr w:rsidR="004D1B64" w:rsidRPr="00B4514D" w14:paraId="0E1585AB" w14:textId="77777777" w:rsidTr="00C71C64">
        <w:trPr>
          <w:trHeight w:val="288"/>
        </w:trPr>
        <w:tc>
          <w:tcPr>
            <w:tcW w:w="871" w:type="dxa"/>
            <w:shd w:val="clear" w:color="auto" w:fill="auto"/>
            <w:noWrap/>
            <w:hideMark/>
          </w:tcPr>
          <w:p w14:paraId="30829A3F" w14:textId="77777777" w:rsidR="004D1B64" w:rsidRPr="00B4514D" w:rsidRDefault="004D1B64" w:rsidP="00C71C64">
            <w:pPr>
              <w:spacing w:after="0"/>
              <w:jc w:val="right"/>
              <w:rPr>
                <w:rFonts w:asciiTheme="minorHAnsi" w:eastAsia="Times New Roman" w:hAnsiTheme="minorHAnsi"/>
                <w:sz w:val="18"/>
                <w:szCs w:val="18"/>
              </w:rPr>
            </w:pPr>
          </w:p>
        </w:tc>
        <w:tc>
          <w:tcPr>
            <w:tcW w:w="4653" w:type="dxa"/>
            <w:shd w:val="clear" w:color="auto" w:fill="auto"/>
            <w:noWrap/>
            <w:hideMark/>
          </w:tcPr>
          <w:p w14:paraId="1D641D1C" w14:textId="5994CC44" w:rsidR="004D1B64" w:rsidRPr="00B4514D" w:rsidRDefault="004D1B64" w:rsidP="00C71C64">
            <w:pPr>
              <w:spacing w:after="0"/>
              <w:rPr>
                <w:rFonts w:asciiTheme="minorHAnsi" w:eastAsia="Times New Roman" w:hAnsiTheme="minorHAnsi"/>
                <w:color w:val="auto"/>
                <w:sz w:val="18"/>
                <w:szCs w:val="18"/>
              </w:rPr>
            </w:pPr>
            <w:r w:rsidRPr="00B4514D">
              <w:rPr>
                <w:rFonts w:asciiTheme="minorHAnsi" w:eastAsia="Times New Roman" w:hAnsiTheme="minorHAnsi"/>
                <w:color w:val="auto"/>
                <w:sz w:val="18"/>
                <w:szCs w:val="18"/>
              </w:rPr>
              <w:t xml:space="preserve">Maximum level of industry and control cost impacts </w:t>
            </w:r>
            <w:r w:rsidR="006320B4">
              <w:rPr>
                <w:rFonts w:asciiTheme="minorHAnsi" w:eastAsia="Times New Roman" w:hAnsiTheme="minorHAnsi"/>
                <w:color w:val="auto"/>
                <w:sz w:val="18"/>
                <w:szCs w:val="18"/>
              </w:rPr>
              <w:t>(%)</w:t>
            </w:r>
          </w:p>
        </w:tc>
        <w:tc>
          <w:tcPr>
            <w:tcW w:w="2888" w:type="dxa"/>
            <w:shd w:val="clear" w:color="auto" w:fill="auto"/>
            <w:noWrap/>
            <w:hideMark/>
          </w:tcPr>
          <w:p w14:paraId="24BD73D2" w14:textId="77777777" w:rsidR="004D1B64" w:rsidRPr="00B4514D" w:rsidRDefault="004D1B64" w:rsidP="00C71C64">
            <w:pPr>
              <w:spacing w:after="0"/>
              <w:rPr>
                <w:rFonts w:asciiTheme="minorHAnsi" w:eastAsia="Times New Roman" w:hAnsiTheme="minorHAnsi"/>
                <w:color w:val="auto"/>
                <w:sz w:val="18"/>
                <w:szCs w:val="18"/>
              </w:rPr>
            </w:pPr>
            <w:r w:rsidRPr="00B4514D">
              <w:rPr>
                <w:rFonts w:asciiTheme="minorHAnsi" w:eastAsia="Times New Roman" w:hAnsiTheme="minorHAnsi"/>
                <w:color w:val="auto"/>
                <w:sz w:val="18"/>
                <w:szCs w:val="18"/>
              </w:rPr>
              <w:t xml:space="preserve">150% of 2008/09 level </w:t>
            </w:r>
          </w:p>
        </w:tc>
        <w:tc>
          <w:tcPr>
            <w:tcW w:w="1616" w:type="dxa"/>
            <w:shd w:val="clear" w:color="auto" w:fill="auto"/>
            <w:noWrap/>
            <w:hideMark/>
          </w:tcPr>
          <w:p w14:paraId="1310FF0E" w14:textId="6ADD2A28" w:rsidR="004D1B64" w:rsidRPr="00B4514D" w:rsidRDefault="000D128B" w:rsidP="000D128B">
            <w:pPr>
              <w:spacing w:after="0"/>
              <w:rPr>
                <w:rFonts w:asciiTheme="minorHAnsi" w:eastAsia="Times New Roman" w:hAnsiTheme="minorHAnsi"/>
                <w:color w:val="auto"/>
                <w:sz w:val="18"/>
                <w:szCs w:val="18"/>
              </w:rPr>
            </w:pPr>
            <w:r w:rsidRPr="00B4514D">
              <w:rPr>
                <w:rFonts w:asciiTheme="minorHAnsi" w:eastAsia="Times New Roman" w:hAnsiTheme="minorHAnsi"/>
                <w:sz w:val="18"/>
                <w:szCs w:val="18"/>
              </w:rPr>
              <w:t>Agtrans Research (2015)</w:t>
            </w:r>
          </w:p>
        </w:tc>
      </w:tr>
      <w:tr w:rsidR="00B21F47" w:rsidRPr="00B4514D" w14:paraId="4788992F" w14:textId="77777777" w:rsidTr="00C71C64">
        <w:trPr>
          <w:trHeight w:val="288"/>
        </w:trPr>
        <w:tc>
          <w:tcPr>
            <w:tcW w:w="871" w:type="dxa"/>
            <w:shd w:val="clear" w:color="auto" w:fill="auto"/>
            <w:noWrap/>
          </w:tcPr>
          <w:p w14:paraId="574F0CA8" w14:textId="77777777" w:rsidR="00B21F47" w:rsidRPr="00B4514D" w:rsidRDefault="00B21F47" w:rsidP="00B21F47">
            <w:pPr>
              <w:spacing w:after="0"/>
              <w:jc w:val="right"/>
              <w:rPr>
                <w:rFonts w:asciiTheme="minorHAnsi" w:eastAsia="Times New Roman" w:hAnsiTheme="minorHAnsi"/>
                <w:sz w:val="18"/>
                <w:szCs w:val="18"/>
              </w:rPr>
            </w:pPr>
          </w:p>
        </w:tc>
        <w:tc>
          <w:tcPr>
            <w:tcW w:w="4653" w:type="dxa"/>
            <w:shd w:val="clear" w:color="auto" w:fill="auto"/>
            <w:noWrap/>
          </w:tcPr>
          <w:p w14:paraId="0EA57741" w14:textId="64B2304B" w:rsidR="00B21F47" w:rsidRPr="00B4514D" w:rsidRDefault="00B21F47" w:rsidP="00323764">
            <w:pPr>
              <w:spacing w:after="0"/>
              <w:rPr>
                <w:rFonts w:asciiTheme="minorHAnsi" w:eastAsia="Times New Roman" w:hAnsiTheme="minorHAnsi"/>
                <w:color w:val="auto"/>
                <w:sz w:val="18"/>
                <w:szCs w:val="18"/>
              </w:rPr>
            </w:pPr>
            <w:r w:rsidRPr="008A033D">
              <w:rPr>
                <w:rFonts w:asciiTheme="minorHAnsi" w:eastAsia="Times New Roman" w:hAnsiTheme="minorHAnsi"/>
                <w:color w:val="auto"/>
                <w:sz w:val="18"/>
                <w:szCs w:val="18"/>
              </w:rPr>
              <w:t xml:space="preserve">Proportion of Australia applicable for </w:t>
            </w:r>
            <w:r w:rsidR="00323764">
              <w:rPr>
                <w:rFonts w:asciiTheme="minorHAnsi" w:eastAsia="Times New Roman" w:hAnsiTheme="minorHAnsi"/>
                <w:color w:val="auto"/>
                <w:sz w:val="18"/>
                <w:szCs w:val="18"/>
              </w:rPr>
              <w:t>biocontrol</w:t>
            </w:r>
            <w:r w:rsidR="00323764" w:rsidRPr="008A033D">
              <w:rPr>
                <w:rFonts w:asciiTheme="minorHAnsi" w:eastAsia="Times New Roman" w:hAnsiTheme="minorHAnsi"/>
                <w:color w:val="auto"/>
                <w:sz w:val="18"/>
                <w:szCs w:val="18"/>
              </w:rPr>
              <w:t xml:space="preserve"> </w:t>
            </w:r>
            <w:r w:rsidRPr="008A033D">
              <w:rPr>
                <w:rFonts w:asciiTheme="minorHAnsi" w:eastAsia="Times New Roman" w:hAnsiTheme="minorHAnsi"/>
                <w:color w:val="auto"/>
                <w:sz w:val="18"/>
                <w:szCs w:val="18"/>
              </w:rPr>
              <w:t>use (%)</w:t>
            </w:r>
          </w:p>
        </w:tc>
        <w:tc>
          <w:tcPr>
            <w:tcW w:w="2888" w:type="dxa"/>
            <w:shd w:val="clear" w:color="auto" w:fill="auto"/>
            <w:noWrap/>
          </w:tcPr>
          <w:p w14:paraId="7CDCB381" w14:textId="397B639C" w:rsidR="00B21F47" w:rsidRPr="00B4514D" w:rsidRDefault="00B21F47" w:rsidP="00B21F47">
            <w:pPr>
              <w:spacing w:after="0"/>
              <w:rPr>
                <w:rFonts w:asciiTheme="minorHAnsi" w:eastAsia="Times New Roman" w:hAnsiTheme="minorHAnsi"/>
                <w:color w:val="auto"/>
                <w:sz w:val="18"/>
                <w:szCs w:val="18"/>
              </w:rPr>
            </w:pPr>
            <w:r>
              <w:rPr>
                <w:rFonts w:asciiTheme="minorHAnsi" w:eastAsia="Times New Roman" w:hAnsiTheme="minorHAnsi"/>
                <w:color w:val="auto"/>
                <w:sz w:val="18"/>
                <w:szCs w:val="18"/>
              </w:rPr>
              <w:t>70%</w:t>
            </w:r>
          </w:p>
        </w:tc>
        <w:tc>
          <w:tcPr>
            <w:tcW w:w="1616" w:type="dxa"/>
            <w:shd w:val="clear" w:color="auto" w:fill="auto"/>
            <w:noWrap/>
          </w:tcPr>
          <w:p w14:paraId="39DF533A" w14:textId="4DA926CC" w:rsidR="00B21F47" w:rsidRPr="00B4514D" w:rsidRDefault="00B21F47" w:rsidP="00B21F47">
            <w:pPr>
              <w:spacing w:after="0"/>
              <w:rPr>
                <w:rFonts w:asciiTheme="minorHAnsi" w:eastAsia="Times New Roman" w:hAnsiTheme="minorHAnsi"/>
                <w:sz w:val="18"/>
                <w:szCs w:val="18"/>
              </w:rPr>
            </w:pPr>
            <w:r w:rsidRPr="00B4514D">
              <w:rPr>
                <w:rFonts w:asciiTheme="minorHAnsi" w:eastAsia="Times New Roman" w:hAnsiTheme="minorHAnsi"/>
                <w:sz w:val="18"/>
                <w:szCs w:val="18"/>
              </w:rPr>
              <w:t>Agtrans Research (2015)</w:t>
            </w:r>
          </w:p>
        </w:tc>
      </w:tr>
      <w:tr w:rsidR="00B21F47" w:rsidRPr="00B4514D" w14:paraId="76300888" w14:textId="77777777" w:rsidTr="00C71C64">
        <w:trPr>
          <w:trHeight w:val="288"/>
        </w:trPr>
        <w:tc>
          <w:tcPr>
            <w:tcW w:w="10028" w:type="dxa"/>
            <w:gridSpan w:val="4"/>
            <w:noWrap/>
            <w:hideMark/>
          </w:tcPr>
          <w:p w14:paraId="01495AE1" w14:textId="787A5025" w:rsidR="00B21F47" w:rsidRPr="00B4514D" w:rsidRDefault="00B21F47" w:rsidP="00B21F47">
            <w:pPr>
              <w:spacing w:after="0"/>
              <w:rPr>
                <w:rFonts w:asciiTheme="minorHAnsi" w:eastAsia="Times New Roman" w:hAnsiTheme="minorHAnsi"/>
                <w:sz w:val="18"/>
                <w:szCs w:val="18"/>
              </w:rPr>
            </w:pPr>
            <w:r w:rsidRPr="00B4514D">
              <w:rPr>
                <w:rFonts w:asciiTheme="minorHAnsi" w:eastAsia="Times New Roman" w:hAnsiTheme="minorHAnsi"/>
                <w:b/>
                <w:bCs/>
                <w:sz w:val="18"/>
                <w:szCs w:val="18"/>
              </w:rPr>
              <w:t>With research</w:t>
            </w:r>
            <w:r w:rsidR="00410B19">
              <w:rPr>
                <w:rFonts w:asciiTheme="minorHAnsi" w:eastAsia="Times New Roman" w:hAnsiTheme="minorHAnsi"/>
                <w:b/>
                <w:bCs/>
                <w:sz w:val="18"/>
                <w:szCs w:val="18"/>
              </w:rPr>
              <w:t xml:space="preserve"> collaboration involving CSIRO</w:t>
            </w:r>
            <w:r w:rsidRPr="00B4514D">
              <w:rPr>
                <w:rFonts w:asciiTheme="minorHAnsi" w:eastAsia="Times New Roman" w:hAnsiTheme="minorHAnsi"/>
                <w:b/>
                <w:bCs/>
                <w:sz w:val="18"/>
                <w:szCs w:val="18"/>
              </w:rPr>
              <w:t xml:space="preserve"> (with RHD Boost)</w:t>
            </w:r>
          </w:p>
        </w:tc>
      </w:tr>
      <w:tr w:rsidR="00B21F47" w:rsidRPr="00B4514D" w14:paraId="5D6581F8" w14:textId="77777777" w:rsidTr="00C71C64">
        <w:trPr>
          <w:trHeight w:val="288"/>
        </w:trPr>
        <w:tc>
          <w:tcPr>
            <w:tcW w:w="871" w:type="dxa"/>
            <w:shd w:val="clear" w:color="auto" w:fill="auto"/>
            <w:noWrap/>
            <w:hideMark/>
          </w:tcPr>
          <w:p w14:paraId="2BC43C59" w14:textId="77777777" w:rsidR="00B21F47" w:rsidRPr="00B4514D" w:rsidRDefault="00B21F47" w:rsidP="00B21F47">
            <w:pPr>
              <w:spacing w:after="0"/>
              <w:rPr>
                <w:rFonts w:asciiTheme="minorHAnsi" w:eastAsia="Times New Roman" w:hAnsiTheme="minorHAnsi"/>
                <w:b/>
                <w:bCs/>
                <w:sz w:val="18"/>
                <w:szCs w:val="18"/>
              </w:rPr>
            </w:pPr>
            <w:r w:rsidRPr="00B4514D">
              <w:rPr>
                <w:rFonts w:asciiTheme="minorHAnsi" w:eastAsia="Times New Roman" w:hAnsiTheme="minorHAnsi"/>
                <w:b/>
                <w:bCs/>
                <w:sz w:val="18"/>
                <w:szCs w:val="18"/>
              </w:rPr>
              <w:t>A</w:t>
            </w:r>
            <w:r w:rsidRPr="00B4514D">
              <w:rPr>
                <w:rFonts w:asciiTheme="minorHAnsi" w:eastAsia="Times New Roman" w:hAnsiTheme="minorHAnsi"/>
                <w:sz w:val="18"/>
                <w:szCs w:val="18"/>
                <w:vertAlign w:val="subscript"/>
              </w:rPr>
              <w:t>c</w:t>
            </w:r>
          </w:p>
        </w:tc>
        <w:tc>
          <w:tcPr>
            <w:tcW w:w="4653" w:type="dxa"/>
            <w:shd w:val="clear" w:color="auto" w:fill="auto"/>
            <w:noWrap/>
            <w:hideMark/>
          </w:tcPr>
          <w:p w14:paraId="224BF9C7" w14:textId="46DEF7CA" w:rsidR="00B21F47" w:rsidRPr="00B4514D" w:rsidRDefault="00B21F47" w:rsidP="00323764">
            <w:pPr>
              <w:spacing w:after="0"/>
              <w:rPr>
                <w:rFonts w:asciiTheme="minorHAnsi" w:eastAsia="Times New Roman" w:hAnsiTheme="minorHAnsi"/>
                <w:sz w:val="18"/>
                <w:szCs w:val="18"/>
              </w:rPr>
            </w:pPr>
            <w:r w:rsidRPr="00B4514D">
              <w:rPr>
                <w:rFonts w:asciiTheme="minorHAnsi" w:eastAsia="Times New Roman" w:hAnsiTheme="minorHAnsi"/>
                <w:sz w:val="18"/>
                <w:szCs w:val="18"/>
              </w:rPr>
              <w:t xml:space="preserve">Costs of </w:t>
            </w:r>
            <w:r w:rsidR="00323764">
              <w:rPr>
                <w:rFonts w:asciiTheme="minorHAnsi" w:eastAsia="Times New Roman" w:hAnsiTheme="minorHAnsi"/>
                <w:sz w:val="18"/>
                <w:szCs w:val="18"/>
              </w:rPr>
              <w:t>r</w:t>
            </w:r>
            <w:r w:rsidRPr="00B4514D">
              <w:rPr>
                <w:rFonts w:asciiTheme="minorHAnsi" w:eastAsia="Times New Roman" w:hAnsiTheme="minorHAnsi"/>
                <w:sz w:val="18"/>
                <w:szCs w:val="18"/>
              </w:rPr>
              <w:t xml:space="preserve">abbits to </w:t>
            </w:r>
            <w:r w:rsidR="00323764">
              <w:rPr>
                <w:rFonts w:asciiTheme="minorHAnsi" w:eastAsia="Times New Roman" w:hAnsiTheme="minorHAnsi"/>
                <w:sz w:val="18"/>
                <w:szCs w:val="18"/>
              </w:rPr>
              <w:t>i</w:t>
            </w:r>
            <w:r w:rsidRPr="00B4514D">
              <w:rPr>
                <w:rFonts w:asciiTheme="minorHAnsi" w:eastAsia="Times New Roman" w:hAnsiTheme="minorHAnsi"/>
                <w:sz w:val="18"/>
                <w:szCs w:val="18"/>
              </w:rPr>
              <w:t xml:space="preserve">ndustry by agricultural zone per year ($m as of 2008/09) </w:t>
            </w:r>
          </w:p>
        </w:tc>
        <w:tc>
          <w:tcPr>
            <w:tcW w:w="2888" w:type="dxa"/>
            <w:shd w:val="clear" w:color="auto" w:fill="auto"/>
            <w:noWrap/>
            <w:hideMark/>
          </w:tcPr>
          <w:p w14:paraId="57B9F9CB" w14:textId="6901A973" w:rsidR="00B21F47" w:rsidRPr="00B4514D" w:rsidRDefault="00B21F47" w:rsidP="0091145C">
            <w:pPr>
              <w:spacing w:after="0"/>
              <w:rPr>
                <w:rFonts w:asciiTheme="minorHAnsi" w:eastAsia="Times New Roman" w:hAnsiTheme="minorHAnsi"/>
                <w:sz w:val="18"/>
                <w:szCs w:val="18"/>
              </w:rPr>
            </w:pPr>
            <w:r w:rsidRPr="00B4514D">
              <w:rPr>
                <w:rFonts w:asciiTheme="minorHAnsi" w:eastAsia="Times New Roman" w:hAnsiTheme="minorHAnsi"/>
                <w:sz w:val="18"/>
                <w:szCs w:val="18"/>
              </w:rPr>
              <w:t>$92.35 (HRZ); $69.61(WSZ); $77.32 (PaZ)</w:t>
            </w:r>
          </w:p>
        </w:tc>
        <w:tc>
          <w:tcPr>
            <w:tcW w:w="1616" w:type="dxa"/>
            <w:shd w:val="clear" w:color="auto" w:fill="auto"/>
            <w:noWrap/>
            <w:hideMark/>
          </w:tcPr>
          <w:p w14:paraId="14B0CAEC" w14:textId="77777777" w:rsidR="00B21F47" w:rsidRPr="00B4514D" w:rsidRDefault="00B21F47" w:rsidP="00B21F47">
            <w:pPr>
              <w:spacing w:after="0"/>
              <w:rPr>
                <w:rFonts w:asciiTheme="minorHAnsi" w:eastAsia="Times New Roman" w:hAnsiTheme="minorHAnsi"/>
                <w:sz w:val="18"/>
                <w:szCs w:val="18"/>
              </w:rPr>
            </w:pPr>
            <w:r w:rsidRPr="00B4514D">
              <w:rPr>
                <w:rFonts w:asciiTheme="minorHAnsi" w:eastAsia="Times New Roman" w:hAnsiTheme="minorHAnsi"/>
                <w:sz w:val="18"/>
                <w:szCs w:val="18"/>
              </w:rPr>
              <w:t>Gong et al. (2009)</w:t>
            </w:r>
          </w:p>
        </w:tc>
      </w:tr>
      <w:tr w:rsidR="00B21F47" w:rsidRPr="00B4514D" w14:paraId="104BA284" w14:textId="77777777" w:rsidTr="00C71C64">
        <w:trPr>
          <w:trHeight w:val="288"/>
        </w:trPr>
        <w:tc>
          <w:tcPr>
            <w:tcW w:w="871" w:type="dxa"/>
            <w:shd w:val="clear" w:color="auto" w:fill="auto"/>
            <w:noWrap/>
            <w:hideMark/>
          </w:tcPr>
          <w:p w14:paraId="1A37F6D1" w14:textId="77777777" w:rsidR="00B21F47" w:rsidRPr="00B4514D" w:rsidRDefault="00B21F47" w:rsidP="00B21F47">
            <w:pPr>
              <w:spacing w:after="0"/>
              <w:rPr>
                <w:rFonts w:asciiTheme="minorHAnsi" w:eastAsia="Times New Roman" w:hAnsiTheme="minorHAnsi"/>
                <w:b/>
                <w:bCs/>
                <w:sz w:val="18"/>
                <w:szCs w:val="18"/>
              </w:rPr>
            </w:pPr>
            <w:r w:rsidRPr="00B4514D">
              <w:rPr>
                <w:rFonts w:asciiTheme="minorHAnsi" w:eastAsia="Times New Roman" w:hAnsiTheme="minorHAnsi"/>
                <w:b/>
                <w:bCs/>
                <w:sz w:val="18"/>
                <w:szCs w:val="18"/>
              </w:rPr>
              <w:t>B</w:t>
            </w:r>
            <w:r w:rsidRPr="00B4514D">
              <w:rPr>
                <w:rFonts w:asciiTheme="minorHAnsi" w:eastAsia="Times New Roman" w:hAnsiTheme="minorHAnsi"/>
                <w:sz w:val="18"/>
                <w:szCs w:val="18"/>
                <w:vertAlign w:val="subscript"/>
              </w:rPr>
              <w:t>c</w:t>
            </w:r>
          </w:p>
        </w:tc>
        <w:tc>
          <w:tcPr>
            <w:tcW w:w="4653" w:type="dxa"/>
            <w:shd w:val="clear" w:color="auto" w:fill="auto"/>
            <w:noWrap/>
            <w:hideMark/>
          </w:tcPr>
          <w:p w14:paraId="70045CBB" w14:textId="753A8FCD" w:rsidR="00B21F47" w:rsidRPr="00B4514D" w:rsidRDefault="00B21F47" w:rsidP="00B21F47">
            <w:pPr>
              <w:spacing w:after="0"/>
              <w:rPr>
                <w:rFonts w:asciiTheme="minorHAnsi" w:eastAsia="Times New Roman" w:hAnsiTheme="minorHAnsi"/>
                <w:sz w:val="18"/>
                <w:szCs w:val="18"/>
              </w:rPr>
            </w:pPr>
            <w:r w:rsidRPr="00B4514D">
              <w:rPr>
                <w:rFonts w:asciiTheme="minorHAnsi" w:eastAsia="Times New Roman" w:hAnsiTheme="minorHAnsi"/>
                <w:sz w:val="18"/>
                <w:szCs w:val="18"/>
              </w:rPr>
              <w:t>Expected decrease in industry costs by agricultural zone per year (%)</w:t>
            </w:r>
            <w:r w:rsidR="00D74D65">
              <w:rPr>
                <w:rFonts w:asciiTheme="minorHAnsi" w:eastAsia="Times New Roman" w:hAnsiTheme="minorHAnsi"/>
                <w:sz w:val="18"/>
                <w:szCs w:val="18"/>
              </w:rPr>
              <w:t xml:space="preserve"> </w:t>
            </w:r>
          </w:p>
        </w:tc>
        <w:tc>
          <w:tcPr>
            <w:tcW w:w="2888" w:type="dxa"/>
            <w:shd w:val="clear" w:color="auto" w:fill="auto"/>
            <w:noWrap/>
            <w:hideMark/>
          </w:tcPr>
          <w:p w14:paraId="72666399" w14:textId="77777777" w:rsidR="00B21F47" w:rsidRPr="00B4514D" w:rsidRDefault="00B21F47" w:rsidP="007705A3">
            <w:pPr>
              <w:spacing w:after="0"/>
              <w:rPr>
                <w:rFonts w:asciiTheme="minorHAnsi" w:eastAsia="Times New Roman" w:hAnsiTheme="minorHAnsi"/>
                <w:sz w:val="18"/>
                <w:szCs w:val="18"/>
              </w:rPr>
            </w:pPr>
            <w:r w:rsidRPr="00B4514D">
              <w:rPr>
                <w:rFonts w:asciiTheme="minorHAnsi" w:eastAsia="Times New Roman" w:hAnsiTheme="minorHAnsi"/>
                <w:sz w:val="18"/>
                <w:szCs w:val="18"/>
              </w:rPr>
              <w:t>20% (HRZ); 15% (WSZ); 5%(PaZ)</w:t>
            </w:r>
          </w:p>
        </w:tc>
        <w:tc>
          <w:tcPr>
            <w:tcW w:w="1616" w:type="dxa"/>
            <w:shd w:val="clear" w:color="auto" w:fill="auto"/>
            <w:noWrap/>
            <w:hideMark/>
          </w:tcPr>
          <w:p w14:paraId="5D07D38D" w14:textId="3F77D308" w:rsidR="00B21F47" w:rsidRPr="00B4514D" w:rsidRDefault="00B21F47" w:rsidP="00B21F47">
            <w:pPr>
              <w:spacing w:after="0"/>
              <w:rPr>
                <w:rFonts w:asciiTheme="minorHAnsi" w:eastAsia="Times New Roman" w:hAnsiTheme="minorHAnsi"/>
                <w:sz w:val="18"/>
                <w:szCs w:val="18"/>
              </w:rPr>
            </w:pPr>
            <w:r w:rsidRPr="00B4514D">
              <w:rPr>
                <w:rFonts w:asciiTheme="minorHAnsi" w:eastAsia="Times New Roman" w:hAnsiTheme="minorHAnsi"/>
                <w:sz w:val="18"/>
                <w:szCs w:val="18"/>
              </w:rPr>
              <w:t>Agtrans Research (2015)</w:t>
            </w:r>
          </w:p>
        </w:tc>
      </w:tr>
      <w:tr w:rsidR="00B21F47" w:rsidRPr="00B4514D" w14:paraId="67AA4F41" w14:textId="77777777" w:rsidTr="00C71C64">
        <w:trPr>
          <w:trHeight w:val="288"/>
        </w:trPr>
        <w:tc>
          <w:tcPr>
            <w:tcW w:w="871" w:type="dxa"/>
            <w:shd w:val="clear" w:color="auto" w:fill="auto"/>
            <w:noWrap/>
            <w:hideMark/>
          </w:tcPr>
          <w:p w14:paraId="40A650B5" w14:textId="77777777" w:rsidR="00B21F47" w:rsidRPr="00B4514D" w:rsidRDefault="00B21F47" w:rsidP="00B21F47">
            <w:pPr>
              <w:spacing w:after="0"/>
              <w:rPr>
                <w:rFonts w:asciiTheme="minorHAnsi" w:eastAsia="Times New Roman" w:hAnsiTheme="minorHAnsi"/>
                <w:b/>
                <w:bCs/>
                <w:sz w:val="18"/>
                <w:szCs w:val="18"/>
              </w:rPr>
            </w:pPr>
            <w:r w:rsidRPr="00B4514D">
              <w:rPr>
                <w:rFonts w:asciiTheme="minorHAnsi" w:eastAsia="Times New Roman" w:hAnsiTheme="minorHAnsi"/>
                <w:b/>
                <w:bCs/>
                <w:sz w:val="18"/>
                <w:szCs w:val="18"/>
              </w:rPr>
              <w:t>C</w:t>
            </w:r>
            <w:r w:rsidRPr="00B4514D">
              <w:rPr>
                <w:rFonts w:asciiTheme="minorHAnsi" w:eastAsia="Times New Roman" w:hAnsiTheme="minorHAnsi"/>
                <w:sz w:val="18"/>
                <w:szCs w:val="18"/>
                <w:vertAlign w:val="subscript"/>
              </w:rPr>
              <w:t>c</w:t>
            </w:r>
          </w:p>
        </w:tc>
        <w:tc>
          <w:tcPr>
            <w:tcW w:w="4653" w:type="dxa"/>
            <w:shd w:val="clear" w:color="auto" w:fill="auto"/>
            <w:noWrap/>
            <w:hideMark/>
          </w:tcPr>
          <w:p w14:paraId="477316C8" w14:textId="77777777" w:rsidR="00B21F47" w:rsidRPr="00B4514D" w:rsidRDefault="00B21F47" w:rsidP="00B21F47">
            <w:pPr>
              <w:spacing w:after="0"/>
              <w:rPr>
                <w:rFonts w:asciiTheme="minorHAnsi" w:eastAsia="Times New Roman" w:hAnsiTheme="minorHAnsi"/>
                <w:sz w:val="18"/>
                <w:szCs w:val="18"/>
              </w:rPr>
            </w:pPr>
            <w:r w:rsidRPr="00B4514D">
              <w:rPr>
                <w:rFonts w:asciiTheme="minorHAnsi" w:eastAsia="Times New Roman" w:hAnsiTheme="minorHAnsi"/>
                <w:sz w:val="18"/>
                <w:szCs w:val="18"/>
              </w:rPr>
              <w:t>Rabbit control costs per year ($m)</w:t>
            </w:r>
          </w:p>
        </w:tc>
        <w:tc>
          <w:tcPr>
            <w:tcW w:w="2888" w:type="dxa"/>
            <w:shd w:val="clear" w:color="auto" w:fill="auto"/>
            <w:noWrap/>
            <w:vAlign w:val="center"/>
            <w:hideMark/>
          </w:tcPr>
          <w:p w14:paraId="253DC722" w14:textId="77777777" w:rsidR="00B21F47" w:rsidRPr="00B4514D" w:rsidRDefault="00B21F47" w:rsidP="007705A3">
            <w:pPr>
              <w:spacing w:after="0"/>
              <w:rPr>
                <w:rFonts w:asciiTheme="minorHAnsi" w:eastAsia="Times New Roman" w:hAnsiTheme="minorHAnsi"/>
                <w:sz w:val="18"/>
                <w:szCs w:val="18"/>
              </w:rPr>
            </w:pPr>
            <w:r w:rsidRPr="00B4514D">
              <w:rPr>
                <w:rFonts w:asciiTheme="minorHAnsi" w:eastAsia="Times New Roman" w:hAnsiTheme="minorHAnsi"/>
                <w:sz w:val="18"/>
                <w:szCs w:val="18"/>
              </w:rPr>
              <w:t>$7.98</w:t>
            </w:r>
          </w:p>
        </w:tc>
        <w:tc>
          <w:tcPr>
            <w:tcW w:w="1616" w:type="dxa"/>
            <w:shd w:val="clear" w:color="auto" w:fill="auto"/>
            <w:noWrap/>
            <w:hideMark/>
          </w:tcPr>
          <w:p w14:paraId="4E0D19F9" w14:textId="54F77C57" w:rsidR="00B21F47" w:rsidRPr="00B4514D" w:rsidRDefault="00B21F47" w:rsidP="00B21F47">
            <w:pPr>
              <w:spacing w:after="0"/>
              <w:rPr>
                <w:rFonts w:asciiTheme="minorHAnsi" w:eastAsia="Times New Roman" w:hAnsiTheme="minorHAnsi"/>
                <w:sz w:val="18"/>
                <w:szCs w:val="18"/>
              </w:rPr>
            </w:pPr>
            <w:r w:rsidRPr="00B4514D">
              <w:rPr>
                <w:rFonts w:asciiTheme="minorHAnsi" w:eastAsia="Times New Roman" w:hAnsiTheme="minorHAnsi"/>
                <w:sz w:val="18"/>
                <w:szCs w:val="18"/>
              </w:rPr>
              <w:t>Agtrans Research (2015)</w:t>
            </w:r>
          </w:p>
        </w:tc>
      </w:tr>
      <w:tr w:rsidR="00B21F47" w:rsidRPr="00B4514D" w14:paraId="6B32096F" w14:textId="77777777" w:rsidTr="00C71C64">
        <w:trPr>
          <w:trHeight w:val="288"/>
        </w:trPr>
        <w:tc>
          <w:tcPr>
            <w:tcW w:w="871" w:type="dxa"/>
            <w:shd w:val="clear" w:color="auto" w:fill="auto"/>
            <w:noWrap/>
            <w:hideMark/>
          </w:tcPr>
          <w:p w14:paraId="0BAF5CBD" w14:textId="77777777" w:rsidR="00B21F47" w:rsidRPr="00B4514D" w:rsidRDefault="00B21F47" w:rsidP="00B21F47">
            <w:pPr>
              <w:spacing w:after="0"/>
              <w:rPr>
                <w:rFonts w:asciiTheme="minorHAnsi" w:eastAsia="Times New Roman" w:hAnsiTheme="minorHAnsi"/>
                <w:b/>
                <w:bCs/>
                <w:sz w:val="18"/>
                <w:szCs w:val="18"/>
              </w:rPr>
            </w:pPr>
            <w:r w:rsidRPr="00B4514D">
              <w:rPr>
                <w:rFonts w:asciiTheme="minorHAnsi" w:eastAsia="Times New Roman" w:hAnsiTheme="minorHAnsi"/>
                <w:b/>
                <w:bCs/>
                <w:sz w:val="18"/>
                <w:szCs w:val="18"/>
              </w:rPr>
              <w:t>D</w:t>
            </w:r>
            <w:r w:rsidRPr="00B4514D">
              <w:rPr>
                <w:rFonts w:asciiTheme="minorHAnsi" w:eastAsia="Times New Roman" w:hAnsiTheme="minorHAnsi"/>
                <w:sz w:val="18"/>
                <w:szCs w:val="18"/>
                <w:vertAlign w:val="subscript"/>
              </w:rPr>
              <w:t>c</w:t>
            </w:r>
          </w:p>
        </w:tc>
        <w:tc>
          <w:tcPr>
            <w:tcW w:w="4653" w:type="dxa"/>
            <w:shd w:val="clear" w:color="auto" w:fill="auto"/>
            <w:noWrap/>
            <w:hideMark/>
          </w:tcPr>
          <w:p w14:paraId="61857641" w14:textId="50550154" w:rsidR="00B21F47" w:rsidRPr="00B4514D" w:rsidRDefault="00B21F47" w:rsidP="000A058C">
            <w:pPr>
              <w:spacing w:after="0"/>
              <w:rPr>
                <w:rFonts w:asciiTheme="minorHAnsi" w:eastAsia="Times New Roman" w:hAnsiTheme="minorHAnsi"/>
                <w:sz w:val="18"/>
                <w:szCs w:val="18"/>
              </w:rPr>
            </w:pPr>
            <w:r w:rsidRPr="00B4514D">
              <w:rPr>
                <w:rFonts w:asciiTheme="minorHAnsi" w:eastAsia="Times New Roman" w:hAnsiTheme="minorHAnsi"/>
                <w:sz w:val="18"/>
                <w:szCs w:val="18"/>
              </w:rPr>
              <w:t xml:space="preserve">Expected decrease in </w:t>
            </w:r>
            <w:r w:rsidR="00323764">
              <w:rPr>
                <w:rFonts w:asciiTheme="minorHAnsi" w:eastAsia="Times New Roman" w:hAnsiTheme="minorHAnsi"/>
                <w:sz w:val="18"/>
                <w:szCs w:val="18"/>
              </w:rPr>
              <w:t>r</w:t>
            </w:r>
            <w:r w:rsidRPr="00B4514D">
              <w:rPr>
                <w:rFonts w:asciiTheme="minorHAnsi" w:eastAsia="Times New Roman" w:hAnsiTheme="minorHAnsi"/>
                <w:sz w:val="18"/>
                <w:szCs w:val="18"/>
              </w:rPr>
              <w:t xml:space="preserve">abbit control costs per year (%) </w:t>
            </w:r>
          </w:p>
        </w:tc>
        <w:tc>
          <w:tcPr>
            <w:tcW w:w="2888" w:type="dxa"/>
            <w:shd w:val="clear" w:color="auto" w:fill="auto"/>
            <w:noWrap/>
            <w:hideMark/>
          </w:tcPr>
          <w:p w14:paraId="58169346" w14:textId="77777777" w:rsidR="00B21F47" w:rsidRPr="00B4514D" w:rsidRDefault="00B21F47" w:rsidP="007705A3">
            <w:pPr>
              <w:spacing w:after="0"/>
              <w:rPr>
                <w:rFonts w:asciiTheme="minorHAnsi" w:eastAsia="Times New Roman" w:hAnsiTheme="minorHAnsi"/>
                <w:sz w:val="18"/>
                <w:szCs w:val="18"/>
              </w:rPr>
            </w:pPr>
            <w:r w:rsidRPr="00B4514D">
              <w:rPr>
                <w:rFonts w:asciiTheme="minorHAnsi" w:eastAsia="Times New Roman" w:hAnsiTheme="minorHAnsi"/>
                <w:sz w:val="18"/>
                <w:szCs w:val="18"/>
              </w:rPr>
              <w:t>13%</w:t>
            </w:r>
          </w:p>
        </w:tc>
        <w:tc>
          <w:tcPr>
            <w:tcW w:w="1616" w:type="dxa"/>
            <w:shd w:val="clear" w:color="auto" w:fill="auto"/>
            <w:noWrap/>
            <w:hideMark/>
          </w:tcPr>
          <w:p w14:paraId="751CC156" w14:textId="47B34652" w:rsidR="00B21F47" w:rsidRPr="00B4514D" w:rsidRDefault="00B21F47" w:rsidP="00B21F47">
            <w:pPr>
              <w:spacing w:after="0"/>
              <w:rPr>
                <w:rFonts w:asciiTheme="minorHAnsi" w:eastAsia="Times New Roman" w:hAnsiTheme="minorHAnsi"/>
                <w:sz w:val="18"/>
                <w:szCs w:val="18"/>
              </w:rPr>
            </w:pPr>
            <w:r w:rsidRPr="00B4514D">
              <w:rPr>
                <w:rFonts w:asciiTheme="minorHAnsi" w:eastAsia="Times New Roman" w:hAnsiTheme="minorHAnsi"/>
                <w:sz w:val="18"/>
                <w:szCs w:val="18"/>
              </w:rPr>
              <w:t>Agtrans Research (2015)</w:t>
            </w:r>
          </w:p>
        </w:tc>
      </w:tr>
      <w:tr w:rsidR="00B21F47" w:rsidRPr="00B4514D" w14:paraId="7A9904C7" w14:textId="77777777" w:rsidTr="00DF2AD4">
        <w:trPr>
          <w:trHeight w:val="288"/>
        </w:trPr>
        <w:tc>
          <w:tcPr>
            <w:tcW w:w="871" w:type="dxa"/>
            <w:shd w:val="clear" w:color="auto" w:fill="auto"/>
            <w:noWrap/>
            <w:hideMark/>
          </w:tcPr>
          <w:p w14:paraId="79A0D7A3" w14:textId="77777777" w:rsidR="00B21F47" w:rsidRPr="00B4514D" w:rsidRDefault="00B21F47" w:rsidP="00B21F47">
            <w:pPr>
              <w:spacing w:after="0"/>
              <w:rPr>
                <w:rFonts w:asciiTheme="minorHAnsi" w:eastAsia="Times New Roman" w:hAnsiTheme="minorHAnsi"/>
                <w:b/>
                <w:bCs/>
                <w:sz w:val="18"/>
                <w:szCs w:val="18"/>
              </w:rPr>
            </w:pPr>
            <w:r w:rsidRPr="00B4514D">
              <w:rPr>
                <w:rFonts w:asciiTheme="minorHAnsi" w:eastAsia="Times New Roman" w:hAnsiTheme="minorHAnsi"/>
                <w:b/>
                <w:bCs/>
                <w:sz w:val="18"/>
                <w:szCs w:val="18"/>
              </w:rPr>
              <w:t>E</w:t>
            </w:r>
            <w:r w:rsidRPr="00B4514D">
              <w:rPr>
                <w:rFonts w:asciiTheme="minorHAnsi" w:eastAsia="Times New Roman" w:hAnsiTheme="minorHAnsi"/>
                <w:sz w:val="18"/>
                <w:szCs w:val="18"/>
                <w:vertAlign w:val="subscript"/>
              </w:rPr>
              <w:t>c</w:t>
            </w:r>
          </w:p>
        </w:tc>
        <w:tc>
          <w:tcPr>
            <w:tcW w:w="4653" w:type="dxa"/>
            <w:shd w:val="clear" w:color="auto" w:fill="auto"/>
            <w:noWrap/>
            <w:hideMark/>
          </w:tcPr>
          <w:p w14:paraId="2A7D9335" w14:textId="7A8D0051" w:rsidR="00B21F47" w:rsidRPr="00B4514D" w:rsidRDefault="00B21F47" w:rsidP="00B21F47">
            <w:pPr>
              <w:spacing w:after="0"/>
              <w:rPr>
                <w:rFonts w:asciiTheme="minorHAnsi" w:eastAsia="Times New Roman" w:hAnsiTheme="minorHAnsi"/>
                <w:sz w:val="18"/>
                <w:szCs w:val="18"/>
              </w:rPr>
            </w:pPr>
            <w:r w:rsidRPr="00B4514D">
              <w:rPr>
                <w:rFonts w:asciiTheme="minorHAnsi" w:eastAsia="Times New Roman" w:hAnsiTheme="minorHAnsi"/>
                <w:color w:val="auto"/>
                <w:sz w:val="18"/>
                <w:szCs w:val="18"/>
              </w:rPr>
              <w:t>Total industry and control cost</w:t>
            </w:r>
            <w:r w:rsidRPr="00B4514D">
              <w:rPr>
                <w:rFonts w:asciiTheme="minorHAnsi" w:eastAsia="Times New Roman" w:hAnsiTheme="minorHAnsi"/>
                <w:sz w:val="18"/>
                <w:szCs w:val="18"/>
              </w:rPr>
              <w:t xml:space="preserve"> under adoption ($m)</w:t>
            </w:r>
          </w:p>
        </w:tc>
        <w:tc>
          <w:tcPr>
            <w:tcW w:w="2888" w:type="dxa"/>
            <w:shd w:val="clear" w:color="auto" w:fill="auto"/>
            <w:noWrap/>
            <w:hideMark/>
          </w:tcPr>
          <w:p w14:paraId="2E852FFF" w14:textId="747B8177" w:rsidR="00B21F47" w:rsidRPr="00B4514D" w:rsidRDefault="00F30257" w:rsidP="00B21F47">
            <w:pPr>
              <w:spacing w:after="0"/>
              <w:jc w:val="right"/>
              <w:rPr>
                <w:rFonts w:asciiTheme="minorHAnsi" w:eastAsia="Times New Roman" w:hAnsiTheme="minorHAnsi"/>
                <w:sz w:val="18"/>
                <w:szCs w:val="18"/>
              </w:rPr>
            </w:pPr>
            <w:r w:rsidRPr="00B4514D">
              <w:rPr>
                <w:rFonts w:asciiTheme="minorHAnsi" w:eastAsia="Times New Roman" w:hAnsiTheme="minorHAnsi"/>
                <w:sz w:val="18"/>
                <w:szCs w:val="18"/>
              </w:rPr>
              <w:t>=</w:t>
            </w:r>
            <w:r w:rsidRPr="00B4514D">
              <w:rPr>
                <w:rFonts w:asciiTheme="minorHAnsi" w:eastAsia="Times New Roman" w:hAnsiTheme="minorHAnsi"/>
                <w:b/>
                <w:bCs/>
                <w:sz w:val="18"/>
                <w:szCs w:val="18"/>
              </w:rPr>
              <w:t xml:space="preserve"> A</w:t>
            </w:r>
            <w:r w:rsidRPr="00B4514D">
              <w:rPr>
                <w:rFonts w:asciiTheme="minorHAnsi" w:eastAsia="Times New Roman" w:hAnsiTheme="minorHAnsi"/>
                <w:sz w:val="18"/>
                <w:szCs w:val="18"/>
                <w:vertAlign w:val="subscript"/>
              </w:rPr>
              <w:t>c</w:t>
            </w:r>
            <w:r w:rsidRPr="00B4514D">
              <w:rPr>
                <w:rFonts w:asciiTheme="minorHAnsi" w:eastAsia="Times New Roman" w:hAnsiTheme="minorHAnsi"/>
                <w:sz w:val="18"/>
                <w:szCs w:val="18"/>
              </w:rPr>
              <w:t xml:space="preserve"> * (1-</w:t>
            </w:r>
            <w:r w:rsidRPr="00B4514D">
              <w:rPr>
                <w:rFonts w:asciiTheme="minorHAnsi" w:eastAsia="Times New Roman" w:hAnsiTheme="minorHAnsi"/>
                <w:b/>
                <w:bCs/>
                <w:sz w:val="18"/>
                <w:szCs w:val="18"/>
              </w:rPr>
              <w:t xml:space="preserve"> B</w:t>
            </w:r>
            <w:r w:rsidRPr="00B4514D">
              <w:rPr>
                <w:rFonts w:asciiTheme="minorHAnsi" w:eastAsia="Times New Roman" w:hAnsiTheme="minorHAnsi"/>
                <w:sz w:val="18"/>
                <w:szCs w:val="18"/>
                <w:vertAlign w:val="subscript"/>
              </w:rPr>
              <w:t>c</w:t>
            </w:r>
            <w:r w:rsidRPr="00B4514D">
              <w:rPr>
                <w:rFonts w:asciiTheme="minorHAnsi" w:eastAsia="Times New Roman" w:hAnsiTheme="minorHAnsi"/>
                <w:sz w:val="18"/>
                <w:szCs w:val="18"/>
              </w:rPr>
              <w:t xml:space="preserve"> )+ +C</w:t>
            </w:r>
            <w:r w:rsidRPr="00B4514D">
              <w:rPr>
                <w:rFonts w:asciiTheme="minorHAnsi" w:eastAsia="Times New Roman" w:hAnsiTheme="minorHAnsi"/>
                <w:sz w:val="18"/>
                <w:szCs w:val="18"/>
                <w:vertAlign w:val="subscript"/>
              </w:rPr>
              <w:t>c</w:t>
            </w:r>
            <w:r w:rsidRPr="00B4514D">
              <w:rPr>
                <w:rFonts w:asciiTheme="minorHAnsi" w:eastAsia="Times New Roman" w:hAnsiTheme="minorHAnsi"/>
                <w:sz w:val="18"/>
                <w:szCs w:val="18"/>
              </w:rPr>
              <w:t xml:space="preserve"> (1-D</w:t>
            </w:r>
            <w:r w:rsidRPr="00B4514D">
              <w:rPr>
                <w:rFonts w:asciiTheme="minorHAnsi" w:eastAsia="Times New Roman" w:hAnsiTheme="minorHAnsi"/>
                <w:sz w:val="18"/>
                <w:szCs w:val="18"/>
                <w:vertAlign w:val="subscript"/>
              </w:rPr>
              <w:t>c</w:t>
            </w:r>
            <w:r w:rsidRPr="00B4514D">
              <w:rPr>
                <w:rFonts w:asciiTheme="minorHAnsi" w:eastAsia="Times New Roman" w:hAnsiTheme="minorHAnsi"/>
                <w:sz w:val="18"/>
                <w:szCs w:val="18"/>
              </w:rPr>
              <w:t>)</w:t>
            </w:r>
          </w:p>
        </w:tc>
        <w:tc>
          <w:tcPr>
            <w:tcW w:w="1616" w:type="dxa"/>
            <w:shd w:val="clear" w:color="auto" w:fill="auto"/>
            <w:noWrap/>
          </w:tcPr>
          <w:p w14:paraId="468F1803" w14:textId="7087BE56" w:rsidR="00B21F47" w:rsidRPr="00B4514D" w:rsidRDefault="00B21F47" w:rsidP="00B21F47">
            <w:pPr>
              <w:spacing w:after="0"/>
              <w:jc w:val="right"/>
              <w:rPr>
                <w:rFonts w:asciiTheme="minorHAnsi" w:eastAsia="Times New Roman" w:hAnsiTheme="minorHAnsi"/>
                <w:sz w:val="18"/>
                <w:szCs w:val="18"/>
              </w:rPr>
            </w:pPr>
          </w:p>
        </w:tc>
      </w:tr>
      <w:tr w:rsidR="00B21F47" w:rsidRPr="00B4514D" w14:paraId="739BC79A" w14:textId="77777777" w:rsidTr="00C71C64">
        <w:trPr>
          <w:trHeight w:val="288"/>
        </w:trPr>
        <w:tc>
          <w:tcPr>
            <w:tcW w:w="871" w:type="dxa"/>
            <w:shd w:val="clear" w:color="auto" w:fill="auto"/>
            <w:noWrap/>
            <w:hideMark/>
          </w:tcPr>
          <w:p w14:paraId="5B593064" w14:textId="77777777" w:rsidR="00B21F47" w:rsidRPr="00B4514D" w:rsidRDefault="00B21F47" w:rsidP="00B21F47">
            <w:pPr>
              <w:spacing w:after="0"/>
              <w:jc w:val="right"/>
              <w:rPr>
                <w:rFonts w:asciiTheme="minorHAnsi" w:eastAsia="Times New Roman" w:hAnsiTheme="minorHAnsi"/>
                <w:sz w:val="18"/>
                <w:szCs w:val="18"/>
              </w:rPr>
            </w:pPr>
          </w:p>
        </w:tc>
        <w:tc>
          <w:tcPr>
            <w:tcW w:w="4653" w:type="dxa"/>
            <w:shd w:val="clear" w:color="000000" w:fill="EDEDED"/>
            <w:noWrap/>
            <w:hideMark/>
          </w:tcPr>
          <w:p w14:paraId="07A24DF7" w14:textId="3C6D3DD8" w:rsidR="00B21F47" w:rsidRPr="00B4514D" w:rsidRDefault="00B21F47" w:rsidP="00B21F47">
            <w:pPr>
              <w:spacing w:after="0"/>
              <w:rPr>
                <w:rFonts w:asciiTheme="minorHAnsi" w:eastAsia="Times New Roman" w:hAnsiTheme="minorHAnsi"/>
                <w:sz w:val="18"/>
                <w:szCs w:val="18"/>
              </w:rPr>
            </w:pPr>
            <w:r w:rsidRPr="00B4514D">
              <w:rPr>
                <w:rFonts w:asciiTheme="minorHAnsi" w:eastAsia="Times New Roman" w:hAnsiTheme="minorHAnsi"/>
                <w:color w:val="auto"/>
                <w:sz w:val="18"/>
                <w:szCs w:val="18"/>
              </w:rPr>
              <w:t xml:space="preserve">Duration of stable impact </w:t>
            </w:r>
            <w:r w:rsidR="006320B4">
              <w:rPr>
                <w:rFonts w:asciiTheme="minorHAnsi" w:eastAsia="Times New Roman" w:hAnsiTheme="minorHAnsi"/>
                <w:color w:val="auto"/>
                <w:sz w:val="18"/>
                <w:szCs w:val="18"/>
              </w:rPr>
              <w:t>(years)</w:t>
            </w:r>
          </w:p>
        </w:tc>
        <w:tc>
          <w:tcPr>
            <w:tcW w:w="2888" w:type="dxa"/>
            <w:shd w:val="clear" w:color="000000" w:fill="EDEDED"/>
            <w:noWrap/>
            <w:hideMark/>
          </w:tcPr>
          <w:p w14:paraId="7895A3D7" w14:textId="0543EEA1" w:rsidR="00B21F47" w:rsidRPr="00B4514D" w:rsidRDefault="00B21F47" w:rsidP="007705A3">
            <w:pPr>
              <w:spacing w:after="0"/>
              <w:jc w:val="center"/>
              <w:rPr>
                <w:rFonts w:asciiTheme="minorHAnsi" w:eastAsia="Times New Roman" w:hAnsiTheme="minorHAnsi"/>
                <w:sz w:val="18"/>
                <w:szCs w:val="18"/>
              </w:rPr>
            </w:pPr>
            <w:r w:rsidRPr="00B4514D">
              <w:rPr>
                <w:rFonts w:asciiTheme="minorHAnsi" w:eastAsia="Times New Roman" w:hAnsiTheme="minorHAnsi"/>
                <w:color w:val="auto"/>
                <w:sz w:val="18"/>
                <w:szCs w:val="18"/>
              </w:rPr>
              <w:t>8 years (until 2023/24)</w:t>
            </w:r>
          </w:p>
        </w:tc>
        <w:tc>
          <w:tcPr>
            <w:tcW w:w="1616" w:type="dxa"/>
            <w:shd w:val="clear" w:color="000000" w:fill="EDEDED"/>
            <w:noWrap/>
            <w:hideMark/>
          </w:tcPr>
          <w:p w14:paraId="1FBB6844" w14:textId="782D8527" w:rsidR="00B21F47" w:rsidRPr="00B4514D" w:rsidRDefault="00B21F47" w:rsidP="00B21F47">
            <w:pPr>
              <w:spacing w:after="0"/>
              <w:rPr>
                <w:rFonts w:asciiTheme="minorHAnsi" w:eastAsia="Times New Roman" w:hAnsiTheme="minorHAnsi"/>
                <w:sz w:val="18"/>
                <w:szCs w:val="18"/>
              </w:rPr>
            </w:pPr>
            <w:r w:rsidRPr="00B4514D">
              <w:rPr>
                <w:rFonts w:asciiTheme="minorHAnsi" w:eastAsia="Times New Roman" w:hAnsiTheme="minorHAnsi"/>
                <w:sz w:val="18"/>
                <w:szCs w:val="18"/>
              </w:rPr>
              <w:t>Agtrans Research (2015)</w:t>
            </w:r>
          </w:p>
        </w:tc>
      </w:tr>
      <w:tr w:rsidR="00B21F47" w:rsidRPr="00B4514D" w14:paraId="04C2A414" w14:textId="77777777" w:rsidTr="00C71C64">
        <w:trPr>
          <w:trHeight w:val="288"/>
        </w:trPr>
        <w:tc>
          <w:tcPr>
            <w:tcW w:w="871" w:type="dxa"/>
            <w:shd w:val="clear" w:color="auto" w:fill="auto"/>
            <w:noWrap/>
          </w:tcPr>
          <w:p w14:paraId="560EFC2A" w14:textId="77777777" w:rsidR="00B21F47" w:rsidRPr="00B4514D" w:rsidRDefault="00B21F47" w:rsidP="00B21F47">
            <w:pPr>
              <w:spacing w:after="0"/>
              <w:jc w:val="right"/>
              <w:rPr>
                <w:rFonts w:asciiTheme="minorHAnsi" w:eastAsia="Times New Roman" w:hAnsiTheme="minorHAnsi"/>
                <w:sz w:val="18"/>
                <w:szCs w:val="18"/>
              </w:rPr>
            </w:pPr>
          </w:p>
        </w:tc>
        <w:tc>
          <w:tcPr>
            <w:tcW w:w="4653" w:type="dxa"/>
            <w:shd w:val="clear" w:color="000000" w:fill="EDEDED"/>
            <w:noWrap/>
          </w:tcPr>
          <w:p w14:paraId="17ECA94F" w14:textId="45EA6BF3" w:rsidR="00B21F47" w:rsidRPr="00B4514D" w:rsidRDefault="00B21F47" w:rsidP="00B21F47">
            <w:pPr>
              <w:spacing w:after="0"/>
              <w:rPr>
                <w:rFonts w:asciiTheme="minorHAnsi" w:eastAsia="Times New Roman" w:hAnsiTheme="minorHAnsi"/>
                <w:color w:val="auto"/>
                <w:sz w:val="18"/>
                <w:szCs w:val="18"/>
              </w:rPr>
            </w:pPr>
            <w:r w:rsidRPr="00B4514D">
              <w:rPr>
                <w:rFonts w:asciiTheme="minorHAnsi" w:eastAsia="Times New Roman" w:hAnsiTheme="minorHAnsi"/>
                <w:color w:val="auto"/>
                <w:sz w:val="18"/>
                <w:szCs w:val="18"/>
              </w:rPr>
              <w:t xml:space="preserve">Maximum level of industry and control cost impacts </w:t>
            </w:r>
            <w:r w:rsidR="006320B4">
              <w:rPr>
                <w:rFonts w:asciiTheme="minorHAnsi" w:eastAsia="Times New Roman" w:hAnsiTheme="minorHAnsi"/>
                <w:color w:val="auto"/>
                <w:sz w:val="18"/>
                <w:szCs w:val="18"/>
              </w:rPr>
              <w:t>(%)</w:t>
            </w:r>
          </w:p>
        </w:tc>
        <w:tc>
          <w:tcPr>
            <w:tcW w:w="2888" w:type="dxa"/>
            <w:shd w:val="clear" w:color="000000" w:fill="EDEDED"/>
            <w:noWrap/>
          </w:tcPr>
          <w:p w14:paraId="6D27EB34" w14:textId="1A264193" w:rsidR="00B21F47" w:rsidRPr="00B4514D" w:rsidRDefault="00B21F47" w:rsidP="007705A3">
            <w:pPr>
              <w:spacing w:after="0"/>
              <w:jc w:val="center"/>
              <w:rPr>
                <w:rFonts w:asciiTheme="minorHAnsi" w:eastAsia="Times New Roman" w:hAnsiTheme="minorHAnsi"/>
                <w:color w:val="auto"/>
                <w:sz w:val="18"/>
                <w:szCs w:val="18"/>
              </w:rPr>
            </w:pPr>
            <w:r w:rsidRPr="00B4514D">
              <w:rPr>
                <w:rFonts w:asciiTheme="minorHAnsi" w:eastAsia="Times New Roman" w:hAnsiTheme="minorHAnsi"/>
                <w:color w:val="auto"/>
                <w:sz w:val="18"/>
                <w:szCs w:val="18"/>
              </w:rPr>
              <w:t>100% of 2016/17 level</w:t>
            </w:r>
          </w:p>
        </w:tc>
        <w:tc>
          <w:tcPr>
            <w:tcW w:w="1616" w:type="dxa"/>
            <w:shd w:val="clear" w:color="000000" w:fill="EDEDED"/>
            <w:noWrap/>
          </w:tcPr>
          <w:p w14:paraId="2F7709E0" w14:textId="1425027D" w:rsidR="00B21F47" w:rsidRPr="00B4514D" w:rsidRDefault="00B21F47" w:rsidP="00B21F47">
            <w:pPr>
              <w:spacing w:after="0"/>
              <w:rPr>
                <w:rFonts w:asciiTheme="minorHAnsi" w:eastAsia="Times New Roman" w:hAnsiTheme="minorHAnsi"/>
                <w:sz w:val="18"/>
                <w:szCs w:val="18"/>
              </w:rPr>
            </w:pPr>
            <w:r w:rsidRPr="00B4514D">
              <w:rPr>
                <w:rFonts w:asciiTheme="minorHAnsi" w:eastAsia="Times New Roman" w:hAnsiTheme="minorHAnsi"/>
                <w:sz w:val="18"/>
                <w:szCs w:val="18"/>
              </w:rPr>
              <w:t>Agtrans Research (2015)</w:t>
            </w:r>
          </w:p>
        </w:tc>
      </w:tr>
      <w:tr w:rsidR="00B21F47" w:rsidRPr="00B4514D" w14:paraId="0D67E82B" w14:textId="77777777" w:rsidTr="00C71C64">
        <w:trPr>
          <w:trHeight w:val="288"/>
        </w:trPr>
        <w:tc>
          <w:tcPr>
            <w:tcW w:w="871" w:type="dxa"/>
            <w:shd w:val="clear" w:color="auto" w:fill="auto"/>
            <w:noWrap/>
          </w:tcPr>
          <w:p w14:paraId="580229D1" w14:textId="77777777" w:rsidR="00B21F47" w:rsidRPr="00B4514D" w:rsidRDefault="00B21F47" w:rsidP="00B21F47">
            <w:pPr>
              <w:spacing w:after="0"/>
              <w:jc w:val="right"/>
              <w:rPr>
                <w:rFonts w:asciiTheme="minorHAnsi" w:eastAsia="Times New Roman" w:hAnsiTheme="minorHAnsi"/>
                <w:sz w:val="18"/>
                <w:szCs w:val="18"/>
              </w:rPr>
            </w:pPr>
          </w:p>
        </w:tc>
        <w:tc>
          <w:tcPr>
            <w:tcW w:w="4653" w:type="dxa"/>
            <w:shd w:val="clear" w:color="000000" w:fill="EDEDED"/>
            <w:noWrap/>
          </w:tcPr>
          <w:p w14:paraId="660B19E7" w14:textId="6A153644" w:rsidR="00B21F47" w:rsidRPr="00B4514D" w:rsidRDefault="00B21F47" w:rsidP="00323764">
            <w:pPr>
              <w:spacing w:after="0"/>
              <w:rPr>
                <w:rFonts w:asciiTheme="minorHAnsi" w:eastAsia="Times New Roman" w:hAnsiTheme="minorHAnsi"/>
                <w:color w:val="auto"/>
                <w:sz w:val="18"/>
                <w:szCs w:val="18"/>
              </w:rPr>
            </w:pPr>
            <w:r w:rsidRPr="008A033D">
              <w:rPr>
                <w:rFonts w:asciiTheme="minorHAnsi" w:eastAsia="Times New Roman" w:hAnsiTheme="minorHAnsi"/>
                <w:color w:val="auto"/>
                <w:sz w:val="18"/>
                <w:szCs w:val="18"/>
              </w:rPr>
              <w:t xml:space="preserve">Proportion of Australia applicable for </w:t>
            </w:r>
            <w:r w:rsidR="00323764">
              <w:rPr>
                <w:rFonts w:asciiTheme="minorHAnsi" w:eastAsia="Times New Roman" w:hAnsiTheme="minorHAnsi"/>
                <w:color w:val="auto"/>
                <w:sz w:val="18"/>
                <w:szCs w:val="18"/>
              </w:rPr>
              <w:t>biocontrol</w:t>
            </w:r>
            <w:r w:rsidR="00323764" w:rsidRPr="008A033D">
              <w:rPr>
                <w:rFonts w:asciiTheme="minorHAnsi" w:eastAsia="Times New Roman" w:hAnsiTheme="minorHAnsi"/>
                <w:color w:val="auto"/>
                <w:sz w:val="18"/>
                <w:szCs w:val="18"/>
              </w:rPr>
              <w:t xml:space="preserve"> </w:t>
            </w:r>
            <w:r w:rsidRPr="008A033D">
              <w:rPr>
                <w:rFonts w:asciiTheme="minorHAnsi" w:eastAsia="Times New Roman" w:hAnsiTheme="minorHAnsi"/>
                <w:color w:val="auto"/>
                <w:sz w:val="18"/>
                <w:szCs w:val="18"/>
              </w:rPr>
              <w:t>use (%)</w:t>
            </w:r>
          </w:p>
        </w:tc>
        <w:tc>
          <w:tcPr>
            <w:tcW w:w="2888" w:type="dxa"/>
            <w:shd w:val="clear" w:color="000000" w:fill="EDEDED"/>
            <w:noWrap/>
          </w:tcPr>
          <w:p w14:paraId="52EDB119" w14:textId="5F1EC06A" w:rsidR="00B21F47" w:rsidRPr="00B4514D" w:rsidRDefault="00B21F47" w:rsidP="007705A3">
            <w:pPr>
              <w:spacing w:after="0"/>
              <w:jc w:val="center"/>
              <w:rPr>
                <w:rFonts w:asciiTheme="minorHAnsi" w:eastAsia="Times New Roman" w:hAnsiTheme="minorHAnsi"/>
                <w:color w:val="auto"/>
                <w:sz w:val="18"/>
                <w:szCs w:val="18"/>
              </w:rPr>
            </w:pPr>
            <w:r>
              <w:rPr>
                <w:rFonts w:asciiTheme="minorHAnsi" w:eastAsia="Times New Roman" w:hAnsiTheme="minorHAnsi"/>
                <w:color w:val="auto"/>
                <w:sz w:val="18"/>
                <w:szCs w:val="18"/>
              </w:rPr>
              <w:t>70%</w:t>
            </w:r>
          </w:p>
        </w:tc>
        <w:tc>
          <w:tcPr>
            <w:tcW w:w="1616" w:type="dxa"/>
            <w:shd w:val="clear" w:color="000000" w:fill="EDEDED"/>
            <w:noWrap/>
          </w:tcPr>
          <w:p w14:paraId="03AFE16E" w14:textId="55F2BF9C" w:rsidR="00B21F47" w:rsidRPr="00B4514D" w:rsidRDefault="00B21F47" w:rsidP="00B21F47">
            <w:pPr>
              <w:spacing w:after="0"/>
              <w:rPr>
                <w:rFonts w:asciiTheme="minorHAnsi" w:eastAsia="Times New Roman" w:hAnsiTheme="minorHAnsi"/>
                <w:sz w:val="18"/>
                <w:szCs w:val="18"/>
              </w:rPr>
            </w:pPr>
            <w:r w:rsidRPr="00B4514D">
              <w:rPr>
                <w:rFonts w:asciiTheme="minorHAnsi" w:eastAsia="Times New Roman" w:hAnsiTheme="minorHAnsi"/>
                <w:sz w:val="18"/>
                <w:szCs w:val="18"/>
              </w:rPr>
              <w:t>Agtrans Research (2015)</w:t>
            </w:r>
          </w:p>
        </w:tc>
      </w:tr>
      <w:tr w:rsidR="00B21F47" w:rsidRPr="00B4514D" w14:paraId="7D0C16DB" w14:textId="77777777" w:rsidTr="00C71C64">
        <w:trPr>
          <w:trHeight w:val="288"/>
        </w:trPr>
        <w:tc>
          <w:tcPr>
            <w:tcW w:w="871" w:type="dxa"/>
            <w:shd w:val="clear" w:color="auto" w:fill="auto"/>
            <w:noWrap/>
          </w:tcPr>
          <w:p w14:paraId="057FD125" w14:textId="77777777" w:rsidR="00B21F47" w:rsidRPr="00B4514D" w:rsidRDefault="00B21F47" w:rsidP="00B21F47">
            <w:pPr>
              <w:spacing w:after="0"/>
              <w:rPr>
                <w:rFonts w:asciiTheme="minorHAnsi" w:eastAsia="Times New Roman" w:hAnsiTheme="minorHAnsi"/>
                <w:b/>
                <w:color w:val="auto"/>
                <w:sz w:val="18"/>
                <w:szCs w:val="18"/>
              </w:rPr>
            </w:pPr>
            <w:r w:rsidRPr="00B4514D">
              <w:rPr>
                <w:rFonts w:asciiTheme="minorHAnsi" w:eastAsia="Times New Roman" w:hAnsiTheme="minorHAnsi"/>
                <w:b/>
                <w:color w:val="auto"/>
                <w:sz w:val="18"/>
                <w:szCs w:val="18"/>
              </w:rPr>
              <w:t>Impacts</w:t>
            </w:r>
          </w:p>
        </w:tc>
        <w:tc>
          <w:tcPr>
            <w:tcW w:w="4653" w:type="dxa"/>
            <w:shd w:val="clear" w:color="auto" w:fill="auto"/>
            <w:noWrap/>
          </w:tcPr>
          <w:p w14:paraId="138722EE" w14:textId="77777777" w:rsidR="00B21F47" w:rsidRPr="00B4514D" w:rsidRDefault="00B21F47" w:rsidP="00B21F47">
            <w:pPr>
              <w:spacing w:after="0"/>
              <w:rPr>
                <w:rFonts w:asciiTheme="minorHAnsi" w:eastAsia="Times New Roman" w:hAnsiTheme="minorHAnsi"/>
                <w:sz w:val="18"/>
                <w:szCs w:val="18"/>
              </w:rPr>
            </w:pPr>
          </w:p>
        </w:tc>
        <w:tc>
          <w:tcPr>
            <w:tcW w:w="2888" w:type="dxa"/>
            <w:shd w:val="clear" w:color="auto" w:fill="auto"/>
            <w:noWrap/>
          </w:tcPr>
          <w:p w14:paraId="4253B790" w14:textId="77777777" w:rsidR="00B21F47" w:rsidRPr="00B4514D" w:rsidRDefault="00B21F47" w:rsidP="007705A3">
            <w:pPr>
              <w:spacing w:after="0"/>
              <w:jc w:val="center"/>
              <w:rPr>
                <w:rFonts w:asciiTheme="minorHAnsi" w:eastAsia="Times New Roman" w:hAnsiTheme="minorHAnsi"/>
                <w:sz w:val="18"/>
                <w:szCs w:val="18"/>
              </w:rPr>
            </w:pPr>
          </w:p>
        </w:tc>
        <w:tc>
          <w:tcPr>
            <w:tcW w:w="1616" w:type="dxa"/>
            <w:shd w:val="clear" w:color="auto" w:fill="auto"/>
            <w:noWrap/>
          </w:tcPr>
          <w:p w14:paraId="20B5E482" w14:textId="77777777" w:rsidR="00B21F47" w:rsidRPr="00B4514D" w:rsidRDefault="00B21F47" w:rsidP="00B21F47">
            <w:pPr>
              <w:spacing w:after="0"/>
              <w:rPr>
                <w:rFonts w:asciiTheme="minorHAnsi" w:eastAsia="Times New Roman" w:hAnsiTheme="minorHAnsi"/>
                <w:color w:val="auto"/>
                <w:sz w:val="18"/>
                <w:szCs w:val="18"/>
              </w:rPr>
            </w:pPr>
          </w:p>
        </w:tc>
      </w:tr>
      <w:tr w:rsidR="00B21F47" w:rsidRPr="00B4514D" w14:paraId="148F43AF" w14:textId="77777777" w:rsidTr="00C71C64">
        <w:trPr>
          <w:trHeight w:val="288"/>
        </w:trPr>
        <w:tc>
          <w:tcPr>
            <w:tcW w:w="871" w:type="dxa"/>
            <w:shd w:val="clear" w:color="auto" w:fill="auto"/>
            <w:noWrap/>
            <w:hideMark/>
          </w:tcPr>
          <w:p w14:paraId="53D5C246" w14:textId="77777777" w:rsidR="00B21F47" w:rsidRPr="00B4514D" w:rsidRDefault="00B21F47" w:rsidP="00B21F47">
            <w:pPr>
              <w:spacing w:after="0"/>
              <w:rPr>
                <w:rFonts w:asciiTheme="minorHAnsi" w:eastAsia="Times New Roman" w:hAnsiTheme="minorHAnsi"/>
                <w:color w:val="auto"/>
                <w:sz w:val="18"/>
                <w:szCs w:val="18"/>
              </w:rPr>
            </w:pPr>
          </w:p>
        </w:tc>
        <w:tc>
          <w:tcPr>
            <w:tcW w:w="4653" w:type="dxa"/>
            <w:shd w:val="clear" w:color="auto" w:fill="auto"/>
            <w:noWrap/>
            <w:hideMark/>
          </w:tcPr>
          <w:p w14:paraId="4A8AD4DD" w14:textId="0D86ECDD" w:rsidR="00B21F47" w:rsidRPr="00B4514D" w:rsidRDefault="006D67AE" w:rsidP="006D67AE">
            <w:pPr>
              <w:spacing w:after="0"/>
              <w:rPr>
                <w:rFonts w:asciiTheme="minorHAnsi" w:eastAsia="Times New Roman" w:hAnsiTheme="minorHAnsi"/>
                <w:sz w:val="18"/>
                <w:szCs w:val="18"/>
              </w:rPr>
            </w:pPr>
            <w:r>
              <w:rPr>
                <w:rFonts w:asciiTheme="minorHAnsi" w:eastAsia="Times New Roman" w:hAnsiTheme="minorHAnsi"/>
                <w:sz w:val="18"/>
                <w:szCs w:val="18"/>
              </w:rPr>
              <w:t>C</w:t>
            </w:r>
            <w:r w:rsidR="00B21F47" w:rsidRPr="00B4514D">
              <w:rPr>
                <w:rFonts w:asciiTheme="minorHAnsi" w:eastAsia="Times New Roman" w:hAnsiTheme="minorHAnsi"/>
                <w:sz w:val="18"/>
                <w:szCs w:val="18"/>
              </w:rPr>
              <w:t xml:space="preserve">ounterfactual </w:t>
            </w:r>
            <w:r w:rsidRPr="00B4514D">
              <w:rPr>
                <w:rFonts w:asciiTheme="minorHAnsi" w:eastAsia="Times New Roman" w:hAnsiTheme="minorHAnsi"/>
                <w:sz w:val="18"/>
                <w:szCs w:val="18"/>
              </w:rPr>
              <w:t>–</w:t>
            </w:r>
            <w:r>
              <w:rPr>
                <w:rFonts w:asciiTheme="minorHAnsi" w:eastAsia="Times New Roman" w:hAnsiTheme="minorHAnsi"/>
                <w:sz w:val="18"/>
                <w:szCs w:val="18"/>
              </w:rPr>
              <w:t xml:space="preserve"> w</w:t>
            </w:r>
            <w:r w:rsidRPr="00B4514D">
              <w:rPr>
                <w:rFonts w:asciiTheme="minorHAnsi" w:eastAsia="Times New Roman" w:hAnsiTheme="minorHAnsi"/>
                <w:sz w:val="18"/>
                <w:szCs w:val="18"/>
              </w:rPr>
              <w:t xml:space="preserve">ith CSIRO </w:t>
            </w:r>
            <w:r>
              <w:rPr>
                <w:rFonts w:asciiTheme="minorHAnsi" w:eastAsia="Times New Roman" w:hAnsiTheme="minorHAnsi"/>
                <w:sz w:val="18"/>
                <w:szCs w:val="18"/>
              </w:rPr>
              <w:t xml:space="preserve">rabbit biocontrol </w:t>
            </w:r>
            <w:r w:rsidRPr="00B4514D">
              <w:rPr>
                <w:rFonts w:asciiTheme="minorHAnsi" w:eastAsia="Times New Roman" w:hAnsiTheme="minorHAnsi"/>
                <w:sz w:val="18"/>
                <w:szCs w:val="18"/>
              </w:rPr>
              <w:t>research</w:t>
            </w:r>
          </w:p>
        </w:tc>
        <w:tc>
          <w:tcPr>
            <w:tcW w:w="2888" w:type="dxa"/>
            <w:shd w:val="clear" w:color="auto" w:fill="auto"/>
            <w:noWrap/>
            <w:hideMark/>
          </w:tcPr>
          <w:p w14:paraId="4B150F88" w14:textId="77777777" w:rsidR="00B21F47" w:rsidRPr="00B4514D" w:rsidRDefault="00B21F47" w:rsidP="00B21F47">
            <w:pPr>
              <w:spacing w:after="0"/>
              <w:rPr>
                <w:rFonts w:asciiTheme="minorHAnsi" w:eastAsia="Times New Roman" w:hAnsiTheme="minorHAnsi"/>
                <w:sz w:val="18"/>
                <w:szCs w:val="18"/>
              </w:rPr>
            </w:pPr>
          </w:p>
        </w:tc>
        <w:tc>
          <w:tcPr>
            <w:tcW w:w="1616" w:type="dxa"/>
            <w:shd w:val="clear" w:color="auto" w:fill="auto"/>
            <w:noWrap/>
            <w:hideMark/>
          </w:tcPr>
          <w:p w14:paraId="0201A7CE" w14:textId="77777777" w:rsidR="00B21F47" w:rsidRPr="00B4514D" w:rsidRDefault="00B21F47" w:rsidP="00B21F47">
            <w:pPr>
              <w:spacing w:after="0"/>
              <w:rPr>
                <w:rFonts w:asciiTheme="minorHAnsi" w:eastAsia="Times New Roman" w:hAnsiTheme="minorHAnsi"/>
                <w:color w:val="auto"/>
                <w:sz w:val="18"/>
                <w:szCs w:val="18"/>
              </w:rPr>
            </w:pPr>
          </w:p>
        </w:tc>
      </w:tr>
      <w:tr w:rsidR="00B21F47" w:rsidRPr="00B4514D" w14:paraId="11D6DD5E" w14:textId="77777777" w:rsidTr="00C71C64">
        <w:trPr>
          <w:trHeight w:val="288"/>
        </w:trPr>
        <w:tc>
          <w:tcPr>
            <w:tcW w:w="871" w:type="dxa"/>
            <w:shd w:val="clear" w:color="auto" w:fill="auto"/>
            <w:noWrap/>
            <w:hideMark/>
          </w:tcPr>
          <w:p w14:paraId="57244CBE" w14:textId="77777777" w:rsidR="00B21F47" w:rsidRPr="00B4514D" w:rsidRDefault="00B21F47" w:rsidP="00B21F47">
            <w:pPr>
              <w:spacing w:after="0"/>
              <w:rPr>
                <w:rFonts w:asciiTheme="minorHAnsi" w:eastAsia="Times New Roman" w:hAnsiTheme="minorHAnsi"/>
                <w:color w:val="auto"/>
                <w:sz w:val="18"/>
                <w:szCs w:val="18"/>
              </w:rPr>
            </w:pPr>
          </w:p>
        </w:tc>
        <w:tc>
          <w:tcPr>
            <w:tcW w:w="4653" w:type="dxa"/>
            <w:shd w:val="clear" w:color="auto" w:fill="auto"/>
            <w:noWrap/>
            <w:hideMark/>
          </w:tcPr>
          <w:p w14:paraId="26A10066" w14:textId="62ABAEAC" w:rsidR="00B21F47" w:rsidRPr="00B4514D" w:rsidRDefault="00B21F47" w:rsidP="00B21F47">
            <w:pPr>
              <w:spacing w:after="0"/>
              <w:rPr>
                <w:rFonts w:asciiTheme="minorHAnsi" w:eastAsia="Times New Roman" w:hAnsiTheme="minorHAnsi"/>
                <w:sz w:val="18"/>
                <w:szCs w:val="18"/>
              </w:rPr>
            </w:pPr>
            <w:r w:rsidRPr="00B4514D">
              <w:rPr>
                <w:rFonts w:asciiTheme="minorHAnsi" w:eastAsia="Times New Roman" w:hAnsiTheme="minorHAnsi"/>
                <w:sz w:val="18"/>
                <w:szCs w:val="18"/>
              </w:rPr>
              <w:t>Cost savings per year</w:t>
            </w:r>
            <w:r w:rsidR="00D74D65">
              <w:rPr>
                <w:rFonts w:asciiTheme="minorHAnsi" w:eastAsia="Times New Roman" w:hAnsiTheme="minorHAnsi"/>
                <w:sz w:val="18"/>
                <w:szCs w:val="18"/>
              </w:rPr>
              <w:t xml:space="preserve"> </w:t>
            </w:r>
            <w:r w:rsidRPr="00B4514D">
              <w:rPr>
                <w:rFonts w:asciiTheme="minorHAnsi" w:eastAsia="Times New Roman" w:hAnsiTheme="minorHAnsi"/>
                <w:sz w:val="18"/>
                <w:szCs w:val="18"/>
              </w:rPr>
              <w:t xml:space="preserve">($m) </w:t>
            </w:r>
          </w:p>
        </w:tc>
        <w:tc>
          <w:tcPr>
            <w:tcW w:w="2888" w:type="dxa"/>
            <w:shd w:val="clear" w:color="auto" w:fill="auto"/>
            <w:noWrap/>
            <w:hideMark/>
          </w:tcPr>
          <w:p w14:paraId="099907B3" w14:textId="77777777" w:rsidR="00B21F47" w:rsidRPr="00B4514D" w:rsidRDefault="00B21F47" w:rsidP="00B21F47">
            <w:pPr>
              <w:spacing w:after="0"/>
              <w:jc w:val="right"/>
              <w:rPr>
                <w:rFonts w:asciiTheme="minorHAnsi" w:eastAsia="Times New Roman" w:hAnsiTheme="minorHAnsi"/>
                <w:color w:val="1F497D"/>
                <w:sz w:val="18"/>
                <w:szCs w:val="18"/>
              </w:rPr>
            </w:pPr>
            <w:r w:rsidRPr="00B4514D">
              <w:rPr>
                <w:rFonts w:asciiTheme="minorHAnsi" w:eastAsia="Times New Roman" w:hAnsiTheme="minorHAnsi"/>
                <w:color w:val="1F497D"/>
                <w:sz w:val="18"/>
                <w:szCs w:val="18"/>
              </w:rPr>
              <w:t>=E</w:t>
            </w:r>
            <w:r w:rsidRPr="00B4514D">
              <w:rPr>
                <w:rFonts w:asciiTheme="minorHAnsi" w:eastAsia="Times New Roman" w:hAnsiTheme="minorHAnsi"/>
                <w:sz w:val="18"/>
                <w:szCs w:val="18"/>
                <w:vertAlign w:val="subscript"/>
              </w:rPr>
              <w:t>R</w:t>
            </w:r>
            <w:r w:rsidRPr="00B4514D">
              <w:rPr>
                <w:rFonts w:asciiTheme="minorHAnsi" w:eastAsia="Times New Roman" w:hAnsiTheme="minorHAnsi"/>
                <w:sz w:val="18"/>
                <w:szCs w:val="18"/>
              </w:rPr>
              <w:t xml:space="preserve"> -E</w:t>
            </w:r>
            <w:r w:rsidRPr="00B4514D">
              <w:rPr>
                <w:rFonts w:asciiTheme="minorHAnsi" w:eastAsia="Times New Roman" w:hAnsiTheme="minorHAnsi"/>
                <w:sz w:val="18"/>
                <w:szCs w:val="18"/>
                <w:vertAlign w:val="subscript"/>
              </w:rPr>
              <w:t>c</w:t>
            </w:r>
          </w:p>
        </w:tc>
        <w:tc>
          <w:tcPr>
            <w:tcW w:w="1616" w:type="dxa"/>
            <w:shd w:val="clear" w:color="auto" w:fill="auto"/>
            <w:noWrap/>
            <w:hideMark/>
          </w:tcPr>
          <w:p w14:paraId="4EC90BCF" w14:textId="229DCC00" w:rsidR="00B21F47" w:rsidRPr="00B4514D" w:rsidRDefault="00B21F47" w:rsidP="00B21F47">
            <w:pPr>
              <w:spacing w:after="0"/>
              <w:jc w:val="right"/>
              <w:rPr>
                <w:rFonts w:asciiTheme="minorHAnsi" w:eastAsia="Times New Roman" w:hAnsiTheme="minorHAnsi"/>
                <w:sz w:val="18"/>
                <w:szCs w:val="18"/>
              </w:rPr>
            </w:pPr>
          </w:p>
        </w:tc>
      </w:tr>
    </w:tbl>
    <w:p w14:paraId="7AF71877" w14:textId="0475137B" w:rsidR="004D1B64" w:rsidRPr="009847F4" w:rsidRDefault="00323764" w:rsidP="004D1B64">
      <w:pPr>
        <w:rPr>
          <w:rFonts w:asciiTheme="minorHAnsi" w:hAnsiTheme="minorHAnsi"/>
          <w:sz w:val="24"/>
          <w:szCs w:val="24"/>
        </w:rPr>
      </w:pPr>
      <w:r w:rsidRPr="004961C6">
        <w:rPr>
          <w:rFonts w:asciiTheme="minorHAnsi" w:hAnsiTheme="minorHAnsi"/>
          <w:sz w:val="16"/>
          <w:szCs w:val="16"/>
        </w:rPr>
        <w:t>HRZ: high-rainfall zone; WSZ: wheat-sheep zone; PaZ: pastoral zone.</w:t>
      </w:r>
    </w:p>
    <w:p w14:paraId="38028B6E" w14:textId="77777777" w:rsidR="009847F4" w:rsidRPr="005E7DFB" w:rsidRDefault="009847F4" w:rsidP="009847F4">
      <w:pPr>
        <w:keepNext/>
        <w:keepLines/>
        <w:tabs>
          <w:tab w:val="left" w:pos="1134"/>
        </w:tabs>
        <w:spacing w:before="360" w:after="240"/>
        <w:outlineLvl w:val="2"/>
        <w:rPr>
          <w:rFonts w:eastAsiaTheme="majorEastAsia" w:cstheme="majorBidi"/>
          <w:b/>
          <w:bCs/>
          <w:color w:val="auto"/>
          <w:sz w:val="24"/>
          <w:szCs w:val="26"/>
        </w:rPr>
      </w:pPr>
      <w:r w:rsidRPr="005E7DFB">
        <w:rPr>
          <w:rFonts w:eastAsiaTheme="majorEastAsia" w:cstheme="majorBidi"/>
          <w:b/>
          <w:bCs/>
          <w:color w:val="auto"/>
          <w:sz w:val="24"/>
          <w:szCs w:val="26"/>
        </w:rPr>
        <w:t>Time period</w:t>
      </w:r>
    </w:p>
    <w:p w14:paraId="54ABD998" w14:textId="20616B16" w:rsidR="009847F4" w:rsidRPr="009847F4" w:rsidRDefault="009847F4" w:rsidP="005E7DFB">
      <w:pPr>
        <w:spacing w:before="120" w:line="276" w:lineRule="auto"/>
        <w:rPr>
          <w:rFonts w:asciiTheme="minorHAnsi" w:hAnsiTheme="minorHAnsi"/>
          <w:sz w:val="24"/>
        </w:rPr>
      </w:pPr>
      <w:r w:rsidRPr="009847F4">
        <w:rPr>
          <w:rFonts w:asciiTheme="minorHAnsi" w:hAnsiTheme="minorHAnsi"/>
          <w:sz w:val="24"/>
        </w:rPr>
        <w:t xml:space="preserve">While </w:t>
      </w:r>
      <w:r w:rsidR="00323764">
        <w:rPr>
          <w:rFonts w:asciiTheme="minorHAnsi" w:hAnsiTheme="minorHAnsi"/>
          <w:sz w:val="24"/>
        </w:rPr>
        <w:t>CSIRO’s</w:t>
      </w:r>
      <w:r w:rsidR="00323764" w:rsidRPr="009847F4">
        <w:rPr>
          <w:rFonts w:asciiTheme="minorHAnsi" w:hAnsiTheme="minorHAnsi"/>
          <w:sz w:val="24"/>
        </w:rPr>
        <w:t xml:space="preserve"> </w:t>
      </w:r>
      <w:r w:rsidR="0021672F">
        <w:rPr>
          <w:rFonts w:asciiTheme="minorHAnsi" w:hAnsiTheme="minorHAnsi"/>
          <w:sz w:val="24"/>
        </w:rPr>
        <w:t xml:space="preserve">rabbit biocontrol </w:t>
      </w:r>
      <w:r w:rsidR="0021672F" w:rsidRPr="009847F4">
        <w:rPr>
          <w:rFonts w:asciiTheme="minorHAnsi" w:hAnsiTheme="minorHAnsi"/>
          <w:sz w:val="24"/>
        </w:rPr>
        <w:t>program</w:t>
      </w:r>
      <w:r w:rsidRPr="009847F4">
        <w:rPr>
          <w:rFonts w:asciiTheme="minorHAnsi" w:hAnsiTheme="minorHAnsi"/>
          <w:sz w:val="24"/>
        </w:rPr>
        <w:t xml:space="preserve"> is an ongoing activity, it is necessary to define a particular period for the </w:t>
      </w:r>
      <w:r w:rsidR="00323764">
        <w:rPr>
          <w:rFonts w:asciiTheme="minorHAnsi" w:hAnsiTheme="minorHAnsi"/>
          <w:sz w:val="24"/>
        </w:rPr>
        <w:t>cost-benefit analysis</w:t>
      </w:r>
      <w:r w:rsidR="003D0662">
        <w:rPr>
          <w:rFonts w:asciiTheme="minorHAnsi" w:hAnsiTheme="minorHAnsi"/>
          <w:sz w:val="24"/>
        </w:rPr>
        <w:t xml:space="preserve"> (CBA)</w:t>
      </w:r>
      <w:r w:rsidRPr="009847F4">
        <w:rPr>
          <w:rFonts w:asciiTheme="minorHAnsi" w:hAnsiTheme="minorHAnsi"/>
          <w:sz w:val="24"/>
        </w:rPr>
        <w:t>. Given the history of the project, the analysis is based on research activity since 200</w:t>
      </w:r>
      <w:r w:rsidR="00F8329F">
        <w:rPr>
          <w:rFonts w:asciiTheme="minorHAnsi" w:hAnsiTheme="minorHAnsi"/>
          <w:sz w:val="24"/>
        </w:rPr>
        <w:t>8</w:t>
      </w:r>
      <w:r w:rsidR="00713FBF">
        <w:rPr>
          <w:rFonts w:asciiTheme="minorHAnsi" w:hAnsiTheme="minorHAnsi"/>
          <w:sz w:val="24"/>
        </w:rPr>
        <w:t>-</w:t>
      </w:r>
      <w:r w:rsidRPr="009847F4">
        <w:rPr>
          <w:rFonts w:asciiTheme="minorHAnsi" w:hAnsiTheme="minorHAnsi"/>
          <w:sz w:val="24"/>
        </w:rPr>
        <w:t>0</w:t>
      </w:r>
      <w:r w:rsidR="00F8329F">
        <w:rPr>
          <w:rFonts w:asciiTheme="minorHAnsi" w:hAnsiTheme="minorHAnsi"/>
          <w:sz w:val="24"/>
        </w:rPr>
        <w:t>9</w:t>
      </w:r>
      <w:r w:rsidRPr="009847F4">
        <w:rPr>
          <w:rFonts w:asciiTheme="minorHAnsi" w:hAnsiTheme="minorHAnsi"/>
          <w:sz w:val="24"/>
        </w:rPr>
        <w:t>.</w:t>
      </w:r>
    </w:p>
    <w:p w14:paraId="5FC785DE" w14:textId="45D636E5" w:rsidR="009847F4" w:rsidRPr="009847F4" w:rsidRDefault="009847F4" w:rsidP="005E7DFB">
      <w:pPr>
        <w:spacing w:before="120" w:line="276" w:lineRule="auto"/>
        <w:rPr>
          <w:rFonts w:asciiTheme="minorHAnsi" w:hAnsiTheme="minorHAnsi"/>
          <w:sz w:val="24"/>
        </w:rPr>
      </w:pPr>
      <w:r w:rsidRPr="009847F4">
        <w:rPr>
          <w:rFonts w:asciiTheme="minorHAnsi" w:hAnsiTheme="minorHAnsi"/>
          <w:sz w:val="24"/>
        </w:rPr>
        <w:t>In the program, there are lags between the</w:t>
      </w:r>
      <w:r w:rsidR="0021672F">
        <w:rPr>
          <w:rFonts w:asciiTheme="minorHAnsi" w:hAnsiTheme="minorHAnsi"/>
          <w:sz w:val="24"/>
        </w:rPr>
        <w:t xml:space="preserve"> scientific discovery</w:t>
      </w:r>
      <w:r w:rsidRPr="009847F4">
        <w:rPr>
          <w:rFonts w:asciiTheme="minorHAnsi" w:hAnsiTheme="minorHAnsi"/>
          <w:sz w:val="24"/>
        </w:rPr>
        <w:t xml:space="preserve">, and the realisation of benefits after adoption by </w:t>
      </w:r>
      <w:r w:rsidR="0021672F">
        <w:rPr>
          <w:rFonts w:asciiTheme="minorHAnsi" w:hAnsiTheme="minorHAnsi"/>
          <w:sz w:val="24"/>
        </w:rPr>
        <w:t>government agencies and other end users</w:t>
      </w:r>
      <w:r w:rsidRPr="009847F4">
        <w:rPr>
          <w:rFonts w:asciiTheme="minorHAnsi" w:hAnsiTheme="minorHAnsi"/>
          <w:sz w:val="24"/>
        </w:rPr>
        <w:t xml:space="preserve">. In recent years, the lag has averaged </w:t>
      </w:r>
      <w:r w:rsidR="00DF2AD4">
        <w:rPr>
          <w:rFonts w:asciiTheme="minorHAnsi" w:hAnsiTheme="minorHAnsi"/>
          <w:sz w:val="24"/>
        </w:rPr>
        <w:t>10</w:t>
      </w:r>
      <w:r w:rsidRPr="009847F4">
        <w:rPr>
          <w:rFonts w:asciiTheme="minorHAnsi" w:hAnsiTheme="minorHAnsi"/>
          <w:sz w:val="24"/>
        </w:rPr>
        <w:t xml:space="preserve"> years</w:t>
      </w:r>
      <w:r w:rsidRPr="009847F4">
        <w:rPr>
          <w:rFonts w:asciiTheme="minorHAnsi" w:hAnsiTheme="minorHAnsi"/>
          <w:sz w:val="24"/>
          <w:vertAlign w:val="superscript"/>
        </w:rPr>
        <w:footnoteReference w:id="2"/>
      </w:r>
      <w:r w:rsidRPr="009847F4">
        <w:rPr>
          <w:rFonts w:asciiTheme="minorHAnsi" w:hAnsiTheme="minorHAnsi"/>
          <w:sz w:val="24"/>
        </w:rPr>
        <w:t>. On that basis, the benefits are only measured from 201</w:t>
      </w:r>
      <w:r w:rsidR="00DF2AD4">
        <w:rPr>
          <w:rFonts w:asciiTheme="minorHAnsi" w:hAnsiTheme="minorHAnsi"/>
          <w:sz w:val="24"/>
        </w:rPr>
        <w:t>7</w:t>
      </w:r>
      <w:r w:rsidRPr="009847F4">
        <w:rPr>
          <w:rFonts w:asciiTheme="minorHAnsi" w:hAnsiTheme="minorHAnsi"/>
          <w:sz w:val="24"/>
        </w:rPr>
        <w:t>/1</w:t>
      </w:r>
      <w:r w:rsidR="00DF2AD4">
        <w:rPr>
          <w:rFonts w:asciiTheme="minorHAnsi" w:hAnsiTheme="minorHAnsi"/>
          <w:sz w:val="24"/>
        </w:rPr>
        <w:t>8</w:t>
      </w:r>
      <w:r w:rsidRPr="009847F4">
        <w:rPr>
          <w:rFonts w:asciiTheme="minorHAnsi" w:hAnsiTheme="minorHAnsi"/>
          <w:sz w:val="24"/>
        </w:rPr>
        <w:t xml:space="preserve"> onwards. In the analysis, the costs from 200</w:t>
      </w:r>
      <w:r w:rsidR="00F8329F">
        <w:rPr>
          <w:rFonts w:asciiTheme="minorHAnsi" w:hAnsiTheme="minorHAnsi"/>
          <w:sz w:val="24"/>
        </w:rPr>
        <w:t>8</w:t>
      </w:r>
      <w:r w:rsidR="00713FBF">
        <w:rPr>
          <w:rFonts w:asciiTheme="minorHAnsi" w:hAnsiTheme="minorHAnsi"/>
          <w:sz w:val="24"/>
        </w:rPr>
        <w:t>-</w:t>
      </w:r>
      <w:r w:rsidRPr="009847F4">
        <w:rPr>
          <w:rFonts w:asciiTheme="minorHAnsi" w:hAnsiTheme="minorHAnsi"/>
          <w:sz w:val="24"/>
        </w:rPr>
        <w:t>0</w:t>
      </w:r>
      <w:r w:rsidR="00F8329F">
        <w:rPr>
          <w:rFonts w:asciiTheme="minorHAnsi" w:hAnsiTheme="minorHAnsi"/>
          <w:sz w:val="24"/>
        </w:rPr>
        <w:t>9</w:t>
      </w:r>
      <w:r w:rsidRPr="009847F4">
        <w:rPr>
          <w:rFonts w:asciiTheme="minorHAnsi" w:hAnsiTheme="minorHAnsi"/>
          <w:sz w:val="24"/>
        </w:rPr>
        <w:t xml:space="preserve"> are included.</w:t>
      </w:r>
    </w:p>
    <w:p w14:paraId="046773D6" w14:textId="112787FA" w:rsidR="009847F4" w:rsidRPr="009847F4" w:rsidRDefault="009847F4" w:rsidP="005E7DFB">
      <w:pPr>
        <w:spacing w:before="120" w:line="276" w:lineRule="auto"/>
        <w:rPr>
          <w:rFonts w:asciiTheme="minorHAnsi" w:hAnsiTheme="minorHAnsi"/>
          <w:sz w:val="24"/>
        </w:rPr>
      </w:pPr>
      <w:r w:rsidRPr="009847F4">
        <w:rPr>
          <w:rFonts w:asciiTheme="minorHAnsi" w:hAnsiTheme="minorHAnsi"/>
          <w:sz w:val="24"/>
        </w:rPr>
        <w:t>Given the costs are measured until 201</w:t>
      </w:r>
      <w:r w:rsidR="007C5F2A">
        <w:rPr>
          <w:rFonts w:asciiTheme="minorHAnsi" w:hAnsiTheme="minorHAnsi"/>
          <w:sz w:val="24"/>
        </w:rPr>
        <w:t>7</w:t>
      </w:r>
      <w:r w:rsidR="00AD1491">
        <w:rPr>
          <w:rFonts w:asciiTheme="minorHAnsi" w:hAnsiTheme="minorHAnsi"/>
          <w:sz w:val="24"/>
        </w:rPr>
        <w:t>-</w:t>
      </w:r>
      <w:r w:rsidRPr="009847F4">
        <w:rPr>
          <w:rFonts w:asciiTheme="minorHAnsi" w:hAnsiTheme="minorHAnsi"/>
          <w:sz w:val="24"/>
        </w:rPr>
        <w:t>1</w:t>
      </w:r>
      <w:r w:rsidR="007C5F2A">
        <w:rPr>
          <w:rFonts w:asciiTheme="minorHAnsi" w:hAnsiTheme="minorHAnsi"/>
          <w:sz w:val="24"/>
        </w:rPr>
        <w:t>8</w:t>
      </w:r>
      <w:r w:rsidRPr="009847F4">
        <w:rPr>
          <w:rFonts w:asciiTheme="minorHAnsi" w:hAnsiTheme="minorHAnsi"/>
          <w:sz w:val="24"/>
        </w:rPr>
        <w:t xml:space="preserve">, the benefit must be estimated for the future, since the </w:t>
      </w:r>
      <w:r w:rsidR="00905AE7">
        <w:rPr>
          <w:rFonts w:asciiTheme="minorHAnsi" w:hAnsiTheme="minorHAnsi"/>
          <w:sz w:val="24"/>
        </w:rPr>
        <w:t xml:space="preserve">RHD Boost </w:t>
      </w:r>
      <w:r w:rsidR="003210FC">
        <w:rPr>
          <w:rFonts w:asciiTheme="minorHAnsi" w:hAnsiTheme="minorHAnsi"/>
          <w:sz w:val="24"/>
        </w:rPr>
        <w:t xml:space="preserve">outputs </w:t>
      </w:r>
      <w:r w:rsidRPr="009847F4">
        <w:rPr>
          <w:rFonts w:asciiTheme="minorHAnsi" w:hAnsiTheme="minorHAnsi"/>
          <w:sz w:val="24"/>
        </w:rPr>
        <w:t xml:space="preserve">developed and released </w:t>
      </w:r>
      <w:r w:rsidR="003210FC">
        <w:rPr>
          <w:rFonts w:asciiTheme="minorHAnsi" w:hAnsiTheme="minorHAnsi"/>
          <w:sz w:val="24"/>
        </w:rPr>
        <w:t xml:space="preserve">in </w:t>
      </w:r>
      <w:r w:rsidRPr="009847F4">
        <w:rPr>
          <w:rFonts w:asciiTheme="minorHAnsi" w:hAnsiTheme="minorHAnsi"/>
          <w:sz w:val="24"/>
        </w:rPr>
        <w:t>201</w:t>
      </w:r>
      <w:r w:rsidR="007C5F2A">
        <w:rPr>
          <w:rFonts w:asciiTheme="minorHAnsi" w:hAnsiTheme="minorHAnsi"/>
          <w:sz w:val="24"/>
        </w:rPr>
        <w:t>7</w:t>
      </w:r>
      <w:r w:rsidR="00AD1491">
        <w:rPr>
          <w:rFonts w:asciiTheme="minorHAnsi" w:hAnsiTheme="minorHAnsi"/>
          <w:sz w:val="24"/>
        </w:rPr>
        <w:t>-</w:t>
      </w:r>
      <w:r w:rsidRPr="009847F4">
        <w:rPr>
          <w:rFonts w:asciiTheme="minorHAnsi" w:hAnsiTheme="minorHAnsi"/>
          <w:sz w:val="24"/>
        </w:rPr>
        <w:t>1</w:t>
      </w:r>
      <w:r w:rsidR="007C5F2A">
        <w:rPr>
          <w:rFonts w:asciiTheme="minorHAnsi" w:hAnsiTheme="minorHAnsi"/>
          <w:sz w:val="24"/>
        </w:rPr>
        <w:t>8</w:t>
      </w:r>
      <w:r w:rsidRPr="009847F4">
        <w:rPr>
          <w:rFonts w:asciiTheme="minorHAnsi" w:hAnsiTheme="minorHAnsi"/>
          <w:sz w:val="24"/>
        </w:rPr>
        <w:t xml:space="preserve"> provide a foundation for </w:t>
      </w:r>
      <w:r w:rsidR="003210FC">
        <w:rPr>
          <w:rFonts w:asciiTheme="minorHAnsi" w:hAnsiTheme="minorHAnsi"/>
          <w:sz w:val="24"/>
        </w:rPr>
        <w:t xml:space="preserve">biocontrol </w:t>
      </w:r>
      <w:r w:rsidRPr="009847F4">
        <w:rPr>
          <w:rFonts w:asciiTheme="minorHAnsi" w:hAnsiTheme="minorHAnsi"/>
          <w:sz w:val="24"/>
        </w:rPr>
        <w:t xml:space="preserve">impacts for many years. </w:t>
      </w:r>
      <w:r w:rsidR="00157DE8">
        <w:rPr>
          <w:rFonts w:asciiTheme="minorHAnsi" w:hAnsiTheme="minorHAnsi"/>
          <w:sz w:val="24"/>
        </w:rPr>
        <w:t xml:space="preserve">The duration of stable impact of </w:t>
      </w:r>
      <w:r w:rsidRPr="009847F4">
        <w:rPr>
          <w:rFonts w:asciiTheme="minorHAnsi" w:hAnsiTheme="minorHAnsi"/>
          <w:sz w:val="24"/>
        </w:rPr>
        <w:t xml:space="preserve">a </w:t>
      </w:r>
      <w:r w:rsidR="003210FC">
        <w:rPr>
          <w:rFonts w:asciiTheme="minorHAnsi" w:hAnsiTheme="minorHAnsi"/>
          <w:sz w:val="24"/>
        </w:rPr>
        <w:t xml:space="preserve">new biocontrol agent </w:t>
      </w:r>
      <w:r w:rsidRPr="009847F4">
        <w:rPr>
          <w:rFonts w:asciiTheme="minorHAnsi" w:hAnsiTheme="minorHAnsi"/>
          <w:sz w:val="24"/>
        </w:rPr>
        <w:t xml:space="preserve">is typically </w:t>
      </w:r>
      <w:r w:rsidR="003210FC">
        <w:rPr>
          <w:rFonts w:asciiTheme="minorHAnsi" w:hAnsiTheme="minorHAnsi"/>
          <w:sz w:val="24"/>
        </w:rPr>
        <w:t xml:space="preserve">around </w:t>
      </w:r>
      <w:r w:rsidR="00323764">
        <w:rPr>
          <w:rFonts w:asciiTheme="minorHAnsi" w:hAnsiTheme="minorHAnsi"/>
          <w:sz w:val="24"/>
        </w:rPr>
        <w:t>eight</w:t>
      </w:r>
      <w:r w:rsidR="003210FC">
        <w:rPr>
          <w:rFonts w:asciiTheme="minorHAnsi" w:hAnsiTheme="minorHAnsi"/>
          <w:sz w:val="24"/>
        </w:rPr>
        <w:t xml:space="preserve"> years</w:t>
      </w:r>
      <w:r w:rsidR="000067D2">
        <w:rPr>
          <w:rFonts w:asciiTheme="minorHAnsi" w:hAnsiTheme="minorHAnsi"/>
          <w:sz w:val="24"/>
        </w:rPr>
        <w:t>,</w:t>
      </w:r>
      <w:r w:rsidR="00157DE8">
        <w:rPr>
          <w:rFonts w:asciiTheme="minorHAnsi" w:hAnsiTheme="minorHAnsi"/>
          <w:sz w:val="24"/>
        </w:rPr>
        <w:t xml:space="preserve"> with a</w:t>
      </w:r>
      <w:r w:rsidR="00B6053F">
        <w:rPr>
          <w:rFonts w:asciiTheme="minorHAnsi" w:hAnsiTheme="minorHAnsi"/>
          <w:sz w:val="24"/>
        </w:rPr>
        <w:t xml:space="preserve"> </w:t>
      </w:r>
      <w:r w:rsidR="00157DE8">
        <w:rPr>
          <w:rFonts w:asciiTheme="minorHAnsi" w:hAnsiTheme="minorHAnsi"/>
          <w:sz w:val="24"/>
        </w:rPr>
        <w:t>life span ranging from 15-30 years</w:t>
      </w:r>
      <w:r w:rsidR="00157DE8" w:rsidRPr="009847F4">
        <w:rPr>
          <w:rFonts w:asciiTheme="minorHAnsi" w:hAnsiTheme="minorHAnsi"/>
          <w:sz w:val="24"/>
        </w:rPr>
        <w:t xml:space="preserve"> (</w:t>
      </w:r>
      <w:r w:rsidR="00157DE8">
        <w:rPr>
          <w:rFonts w:asciiTheme="minorHAnsi" w:hAnsiTheme="minorHAnsi"/>
          <w:sz w:val="24"/>
        </w:rPr>
        <w:t>Agtrans Research 2015</w:t>
      </w:r>
      <w:r w:rsidR="003210FC">
        <w:rPr>
          <w:rFonts w:asciiTheme="minorHAnsi" w:hAnsiTheme="minorHAnsi"/>
          <w:sz w:val="24"/>
        </w:rPr>
        <w:t>)</w:t>
      </w:r>
      <w:r w:rsidRPr="009847F4">
        <w:rPr>
          <w:rFonts w:asciiTheme="minorHAnsi" w:hAnsiTheme="minorHAnsi"/>
          <w:sz w:val="24"/>
        </w:rPr>
        <w:t xml:space="preserve">. In this analysis, a conservative approach </w:t>
      </w:r>
      <w:r w:rsidR="00157DE8">
        <w:rPr>
          <w:rFonts w:asciiTheme="minorHAnsi" w:hAnsiTheme="minorHAnsi"/>
          <w:sz w:val="24"/>
        </w:rPr>
        <w:t xml:space="preserve">of </w:t>
      </w:r>
      <w:r w:rsidR="00260731">
        <w:rPr>
          <w:rFonts w:asciiTheme="minorHAnsi" w:hAnsiTheme="minorHAnsi"/>
          <w:sz w:val="24"/>
        </w:rPr>
        <w:t>1</w:t>
      </w:r>
      <w:r w:rsidR="00157DE8">
        <w:rPr>
          <w:rFonts w:asciiTheme="minorHAnsi" w:hAnsiTheme="minorHAnsi"/>
          <w:sz w:val="24"/>
        </w:rPr>
        <w:t xml:space="preserve">0 years </w:t>
      </w:r>
      <w:r w:rsidRPr="009847F4">
        <w:rPr>
          <w:rFonts w:asciiTheme="minorHAnsi" w:hAnsiTheme="minorHAnsi"/>
          <w:sz w:val="24"/>
        </w:rPr>
        <w:t>is adopted and it is assumed t</w:t>
      </w:r>
      <w:r w:rsidR="00157DE8">
        <w:rPr>
          <w:rFonts w:asciiTheme="minorHAnsi" w:hAnsiTheme="minorHAnsi"/>
          <w:sz w:val="24"/>
        </w:rPr>
        <w:t>hat benefits are measured to 2026</w:t>
      </w:r>
      <w:r w:rsidR="00AD1491">
        <w:rPr>
          <w:rFonts w:asciiTheme="minorHAnsi" w:hAnsiTheme="minorHAnsi"/>
          <w:sz w:val="24"/>
        </w:rPr>
        <w:t>-</w:t>
      </w:r>
      <w:r w:rsidR="00157DE8">
        <w:rPr>
          <w:rFonts w:asciiTheme="minorHAnsi" w:hAnsiTheme="minorHAnsi"/>
          <w:sz w:val="24"/>
        </w:rPr>
        <w:t>27</w:t>
      </w:r>
      <w:r w:rsidRPr="009847F4">
        <w:rPr>
          <w:rFonts w:asciiTheme="minorHAnsi" w:hAnsiTheme="minorHAnsi"/>
          <w:sz w:val="24"/>
        </w:rPr>
        <w:t>.</w:t>
      </w:r>
    </w:p>
    <w:p w14:paraId="0FD39896" w14:textId="6F70B021" w:rsidR="009847F4" w:rsidRPr="009847F4" w:rsidRDefault="009847F4" w:rsidP="005E7DFB">
      <w:pPr>
        <w:spacing w:before="120" w:line="276" w:lineRule="auto"/>
        <w:rPr>
          <w:rFonts w:asciiTheme="minorHAnsi" w:hAnsiTheme="minorHAnsi"/>
          <w:sz w:val="24"/>
        </w:rPr>
      </w:pPr>
      <w:r w:rsidRPr="009847F4">
        <w:rPr>
          <w:rFonts w:asciiTheme="minorHAnsi" w:hAnsiTheme="minorHAnsi"/>
          <w:sz w:val="24"/>
        </w:rPr>
        <w:t>Thus the analysis involves a small component of ex</w:t>
      </w:r>
      <w:r w:rsidR="00323764">
        <w:rPr>
          <w:rFonts w:asciiTheme="minorHAnsi" w:hAnsiTheme="minorHAnsi"/>
          <w:sz w:val="24"/>
        </w:rPr>
        <w:t xml:space="preserve"> </w:t>
      </w:r>
      <w:r w:rsidRPr="009847F4">
        <w:rPr>
          <w:rFonts w:asciiTheme="minorHAnsi" w:hAnsiTheme="minorHAnsi"/>
          <w:sz w:val="24"/>
        </w:rPr>
        <w:t>post analysis (relating to the costs in the period 200</w:t>
      </w:r>
      <w:r w:rsidR="00F8329F">
        <w:rPr>
          <w:rFonts w:asciiTheme="minorHAnsi" w:hAnsiTheme="minorHAnsi"/>
          <w:sz w:val="24"/>
        </w:rPr>
        <w:t>8</w:t>
      </w:r>
      <w:r w:rsidR="00AD1491">
        <w:rPr>
          <w:rFonts w:asciiTheme="minorHAnsi" w:hAnsiTheme="minorHAnsi"/>
          <w:sz w:val="24"/>
        </w:rPr>
        <w:t>-</w:t>
      </w:r>
      <w:r w:rsidRPr="009847F4">
        <w:rPr>
          <w:rFonts w:asciiTheme="minorHAnsi" w:hAnsiTheme="minorHAnsi"/>
          <w:sz w:val="24"/>
        </w:rPr>
        <w:t>0</w:t>
      </w:r>
      <w:r w:rsidR="00F8329F">
        <w:rPr>
          <w:rFonts w:asciiTheme="minorHAnsi" w:hAnsiTheme="minorHAnsi"/>
          <w:sz w:val="24"/>
        </w:rPr>
        <w:t>9</w:t>
      </w:r>
      <w:r w:rsidR="00CA7FEC">
        <w:rPr>
          <w:rFonts w:asciiTheme="minorHAnsi" w:hAnsiTheme="minorHAnsi"/>
          <w:sz w:val="24"/>
        </w:rPr>
        <w:t xml:space="preserve"> </w:t>
      </w:r>
      <w:r w:rsidR="000067D2">
        <w:rPr>
          <w:rFonts w:asciiTheme="minorHAnsi" w:hAnsiTheme="minorHAnsi"/>
          <w:sz w:val="24"/>
        </w:rPr>
        <w:t xml:space="preserve">to </w:t>
      </w:r>
      <w:r w:rsidRPr="009847F4">
        <w:rPr>
          <w:rFonts w:asciiTheme="minorHAnsi" w:hAnsiTheme="minorHAnsi"/>
          <w:sz w:val="24"/>
        </w:rPr>
        <w:t>201</w:t>
      </w:r>
      <w:r w:rsidR="00F8329F">
        <w:rPr>
          <w:rFonts w:asciiTheme="minorHAnsi" w:hAnsiTheme="minorHAnsi"/>
          <w:sz w:val="24"/>
        </w:rPr>
        <w:t>7</w:t>
      </w:r>
      <w:r w:rsidR="00AD1491">
        <w:rPr>
          <w:rFonts w:asciiTheme="minorHAnsi" w:hAnsiTheme="minorHAnsi"/>
          <w:sz w:val="24"/>
        </w:rPr>
        <w:t>-</w:t>
      </w:r>
      <w:r w:rsidRPr="009847F4">
        <w:rPr>
          <w:rFonts w:asciiTheme="minorHAnsi" w:hAnsiTheme="minorHAnsi"/>
          <w:sz w:val="24"/>
        </w:rPr>
        <w:t>1</w:t>
      </w:r>
      <w:r w:rsidR="00F8329F">
        <w:rPr>
          <w:rFonts w:asciiTheme="minorHAnsi" w:hAnsiTheme="minorHAnsi"/>
          <w:sz w:val="24"/>
        </w:rPr>
        <w:t>8</w:t>
      </w:r>
      <w:r w:rsidRPr="009847F4">
        <w:rPr>
          <w:rFonts w:asciiTheme="minorHAnsi" w:hAnsiTheme="minorHAnsi"/>
          <w:sz w:val="24"/>
        </w:rPr>
        <w:t>), but also a large component of ex</w:t>
      </w:r>
      <w:r w:rsidR="00323764">
        <w:rPr>
          <w:rFonts w:asciiTheme="minorHAnsi" w:hAnsiTheme="minorHAnsi"/>
          <w:sz w:val="24"/>
        </w:rPr>
        <w:t xml:space="preserve"> </w:t>
      </w:r>
      <w:r w:rsidRPr="009847F4">
        <w:rPr>
          <w:rFonts w:asciiTheme="minorHAnsi" w:hAnsiTheme="minorHAnsi"/>
          <w:sz w:val="24"/>
        </w:rPr>
        <w:t>ante analysis forecasting the benefits flowing from the research activities over the period to 20</w:t>
      </w:r>
      <w:r w:rsidR="00413987">
        <w:rPr>
          <w:rFonts w:asciiTheme="minorHAnsi" w:hAnsiTheme="minorHAnsi"/>
          <w:sz w:val="24"/>
        </w:rPr>
        <w:t>26</w:t>
      </w:r>
      <w:r w:rsidR="00AD1491">
        <w:rPr>
          <w:rFonts w:asciiTheme="minorHAnsi" w:hAnsiTheme="minorHAnsi"/>
          <w:sz w:val="24"/>
        </w:rPr>
        <w:t>-</w:t>
      </w:r>
      <w:r w:rsidR="00413987">
        <w:rPr>
          <w:rFonts w:asciiTheme="minorHAnsi" w:hAnsiTheme="minorHAnsi"/>
          <w:sz w:val="24"/>
        </w:rPr>
        <w:t>27</w:t>
      </w:r>
      <w:r w:rsidRPr="009847F4">
        <w:rPr>
          <w:rFonts w:asciiTheme="minorHAnsi" w:hAnsiTheme="minorHAnsi"/>
          <w:sz w:val="24"/>
        </w:rPr>
        <w:t>.</w:t>
      </w:r>
      <w:r w:rsidR="00D74D65">
        <w:rPr>
          <w:sz w:val="24"/>
        </w:rPr>
        <w:t xml:space="preserve"> </w:t>
      </w:r>
    </w:p>
    <w:p w14:paraId="09CFD0FC" w14:textId="77777777" w:rsidR="005E7DFB" w:rsidRDefault="009847F4" w:rsidP="005E7DFB">
      <w:pPr>
        <w:keepNext/>
        <w:keepLines/>
        <w:tabs>
          <w:tab w:val="left" w:pos="1134"/>
        </w:tabs>
        <w:spacing w:before="360" w:after="240"/>
        <w:outlineLvl w:val="2"/>
        <w:rPr>
          <w:rFonts w:eastAsiaTheme="majorEastAsia" w:cstheme="majorBidi"/>
          <w:b/>
          <w:bCs/>
          <w:color w:val="auto"/>
          <w:sz w:val="26"/>
          <w:szCs w:val="26"/>
        </w:rPr>
      </w:pPr>
      <w:r w:rsidRPr="009847F4">
        <w:rPr>
          <w:rFonts w:eastAsiaTheme="majorEastAsia" w:cstheme="majorBidi"/>
          <w:b/>
          <w:bCs/>
          <w:color w:val="auto"/>
          <w:sz w:val="26"/>
          <w:szCs w:val="26"/>
        </w:rPr>
        <w:t>Costs</w:t>
      </w:r>
    </w:p>
    <w:p w14:paraId="0E066AAA" w14:textId="049108D3" w:rsidR="00494C57" w:rsidRPr="005E7DFB" w:rsidRDefault="00494C57" w:rsidP="005E7DFB">
      <w:pPr>
        <w:keepNext/>
        <w:keepLines/>
        <w:tabs>
          <w:tab w:val="left" w:pos="1134"/>
        </w:tabs>
        <w:spacing w:before="360" w:after="240"/>
        <w:outlineLvl w:val="2"/>
        <w:rPr>
          <w:rFonts w:eastAsiaTheme="majorEastAsia" w:cstheme="majorBidi"/>
          <w:b/>
          <w:bCs/>
          <w:color w:val="auto"/>
          <w:sz w:val="26"/>
          <w:szCs w:val="26"/>
        </w:rPr>
      </w:pPr>
      <w:r w:rsidRPr="005E7DFB">
        <w:rPr>
          <w:rFonts w:eastAsiaTheme="majorEastAsia" w:cstheme="majorBidi"/>
          <w:b/>
          <w:bCs/>
          <w:color w:val="auto"/>
          <w:sz w:val="24"/>
          <w:szCs w:val="24"/>
        </w:rPr>
        <w:t>Research, development and implementation costs</w:t>
      </w:r>
    </w:p>
    <w:p w14:paraId="566F800B" w14:textId="463B8EBB" w:rsidR="00806F49" w:rsidRDefault="00A32874" w:rsidP="005E7DFB">
      <w:pPr>
        <w:spacing w:before="120" w:line="276" w:lineRule="auto"/>
        <w:rPr>
          <w:rFonts w:asciiTheme="minorHAnsi" w:hAnsiTheme="minorHAnsi"/>
          <w:sz w:val="24"/>
          <w:szCs w:val="24"/>
        </w:rPr>
      </w:pPr>
      <w:r>
        <w:rPr>
          <w:rFonts w:asciiTheme="minorHAnsi" w:hAnsiTheme="minorHAnsi"/>
          <w:sz w:val="24"/>
          <w:szCs w:val="24"/>
        </w:rPr>
        <w:t>I</w:t>
      </w:r>
      <w:r w:rsidR="00806F49" w:rsidRPr="00806F49">
        <w:rPr>
          <w:rFonts w:asciiTheme="minorHAnsi" w:hAnsiTheme="minorHAnsi"/>
          <w:sz w:val="24"/>
          <w:szCs w:val="24"/>
        </w:rPr>
        <w:t xml:space="preserve">n principle, establishing the costs involved throughout the entire </w:t>
      </w:r>
      <w:r w:rsidR="00323764">
        <w:rPr>
          <w:rFonts w:asciiTheme="minorHAnsi" w:hAnsiTheme="minorHAnsi"/>
          <w:sz w:val="24"/>
          <w:szCs w:val="24"/>
        </w:rPr>
        <w:t>‘</w:t>
      </w:r>
      <w:r w:rsidR="00806F49" w:rsidRPr="00806F49">
        <w:rPr>
          <w:rFonts w:asciiTheme="minorHAnsi" w:hAnsiTheme="minorHAnsi"/>
          <w:sz w:val="24"/>
          <w:szCs w:val="24"/>
        </w:rPr>
        <w:t>inputs to impact</w:t>
      </w:r>
      <w:r w:rsidR="00323764">
        <w:rPr>
          <w:rFonts w:asciiTheme="minorHAnsi" w:hAnsiTheme="minorHAnsi"/>
          <w:sz w:val="24"/>
          <w:szCs w:val="24"/>
        </w:rPr>
        <w:t>’</w:t>
      </w:r>
      <w:r w:rsidR="00806F49" w:rsidRPr="00806F49">
        <w:rPr>
          <w:rFonts w:asciiTheme="minorHAnsi" w:hAnsiTheme="minorHAnsi"/>
          <w:sz w:val="24"/>
          <w:szCs w:val="24"/>
        </w:rPr>
        <w:t xml:space="preserve"> pathway is an important exercise of a </w:t>
      </w:r>
      <w:r w:rsidR="003D0662">
        <w:rPr>
          <w:rFonts w:asciiTheme="minorHAnsi" w:hAnsiTheme="minorHAnsi"/>
          <w:sz w:val="24"/>
          <w:szCs w:val="24"/>
        </w:rPr>
        <w:t>CBA</w:t>
      </w:r>
      <w:r w:rsidR="00806F49" w:rsidRPr="00806F49">
        <w:rPr>
          <w:rFonts w:asciiTheme="minorHAnsi" w:hAnsiTheme="minorHAnsi"/>
          <w:sz w:val="24"/>
          <w:szCs w:val="24"/>
        </w:rPr>
        <w:t>. This includes both the input costs incurred by CSIRO and its collaborators, as well as any usage and adoption costs borne by clients, external stakeholders, intermediaries, and end users. CSIRO and its research partners contributed $</w:t>
      </w:r>
      <w:r w:rsidR="00357D5C">
        <w:rPr>
          <w:rFonts w:asciiTheme="minorHAnsi" w:hAnsiTheme="minorHAnsi"/>
          <w:sz w:val="24"/>
          <w:szCs w:val="24"/>
        </w:rPr>
        <w:t>15.6</w:t>
      </w:r>
      <w:r w:rsidR="00806F49" w:rsidRPr="00806F49">
        <w:rPr>
          <w:rFonts w:asciiTheme="minorHAnsi" w:hAnsiTheme="minorHAnsi"/>
          <w:sz w:val="24"/>
          <w:szCs w:val="24"/>
        </w:rPr>
        <w:t xml:space="preserve"> million</w:t>
      </w:r>
      <w:r w:rsidR="00E44B82">
        <w:rPr>
          <w:rFonts w:asciiTheme="minorHAnsi" w:hAnsiTheme="minorHAnsi"/>
          <w:sz w:val="24"/>
          <w:szCs w:val="24"/>
        </w:rPr>
        <w:t xml:space="preserve"> </w:t>
      </w:r>
      <w:r w:rsidR="00304A23">
        <w:rPr>
          <w:rFonts w:asciiTheme="minorHAnsi" w:hAnsiTheme="minorHAnsi"/>
          <w:sz w:val="24"/>
          <w:szCs w:val="24"/>
        </w:rPr>
        <w:t xml:space="preserve">respectively </w:t>
      </w:r>
      <w:r w:rsidR="00304A23" w:rsidRPr="00806F49">
        <w:rPr>
          <w:rFonts w:asciiTheme="minorHAnsi" w:hAnsiTheme="minorHAnsi"/>
          <w:sz w:val="24"/>
          <w:szCs w:val="24"/>
        </w:rPr>
        <w:t>to</w:t>
      </w:r>
      <w:r w:rsidR="00806F49" w:rsidRPr="00806F49">
        <w:rPr>
          <w:rFonts w:asciiTheme="minorHAnsi" w:hAnsiTheme="minorHAnsi"/>
          <w:sz w:val="24"/>
          <w:szCs w:val="24"/>
        </w:rPr>
        <w:t xml:space="preserve"> the </w:t>
      </w:r>
      <w:r>
        <w:rPr>
          <w:rFonts w:asciiTheme="minorHAnsi" w:hAnsiTheme="minorHAnsi"/>
          <w:sz w:val="24"/>
          <w:szCs w:val="24"/>
        </w:rPr>
        <w:t>rabbit biocontrol research</w:t>
      </w:r>
      <w:r w:rsidR="001C6EAD">
        <w:rPr>
          <w:rFonts w:asciiTheme="minorHAnsi" w:hAnsiTheme="minorHAnsi"/>
          <w:sz w:val="24"/>
          <w:szCs w:val="24"/>
        </w:rPr>
        <w:t xml:space="preserve"> (“RHD boost in context”)</w:t>
      </w:r>
      <w:r>
        <w:rPr>
          <w:rFonts w:asciiTheme="minorHAnsi" w:hAnsiTheme="minorHAnsi"/>
          <w:sz w:val="24"/>
          <w:szCs w:val="24"/>
        </w:rPr>
        <w:t xml:space="preserve"> </w:t>
      </w:r>
      <w:r w:rsidRPr="00806F49">
        <w:rPr>
          <w:rFonts w:asciiTheme="minorHAnsi" w:hAnsiTheme="minorHAnsi"/>
          <w:sz w:val="24"/>
          <w:szCs w:val="24"/>
        </w:rPr>
        <w:t>between</w:t>
      </w:r>
      <w:r w:rsidR="00806F49" w:rsidRPr="00806F49">
        <w:rPr>
          <w:rFonts w:asciiTheme="minorHAnsi" w:hAnsiTheme="minorHAnsi"/>
          <w:sz w:val="24"/>
          <w:szCs w:val="24"/>
        </w:rPr>
        <w:t xml:space="preserve"> 20</w:t>
      </w:r>
      <w:r>
        <w:rPr>
          <w:rFonts w:asciiTheme="minorHAnsi" w:hAnsiTheme="minorHAnsi"/>
          <w:sz w:val="24"/>
          <w:szCs w:val="24"/>
        </w:rPr>
        <w:t>0</w:t>
      </w:r>
      <w:r w:rsidR="005C4AE0">
        <w:rPr>
          <w:rFonts w:asciiTheme="minorHAnsi" w:hAnsiTheme="minorHAnsi"/>
          <w:sz w:val="24"/>
          <w:szCs w:val="24"/>
        </w:rPr>
        <w:t>8</w:t>
      </w:r>
      <w:r w:rsidR="00661532">
        <w:rPr>
          <w:rFonts w:asciiTheme="minorHAnsi" w:hAnsiTheme="minorHAnsi"/>
          <w:sz w:val="24"/>
          <w:szCs w:val="24"/>
        </w:rPr>
        <w:t>-</w:t>
      </w:r>
      <w:r>
        <w:rPr>
          <w:rFonts w:asciiTheme="minorHAnsi" w:hAnsiTheme="minorHAnsi"/>
          <w:sz w:val="24"/>
          <w:szCs w:val="24"/>
        </w:rPr>
        <w:t>0</w:t>
      </w:r>
      <w:r w:rsidR="005C4AE0">
        <w:rPr>
          <w:rFonts w:asciiTheme="minorHAnsi" w:hAnsiTheme="minorHAnsi"/>
          <w:sz w:val="24"/>
          <w:szCs w:val="24"/>
        </w:rPr>
        <w:t>9</w:t>
      </w:r>
      <w:r w:rsidR="00CA7FEC">
        <w:rPr>
          <w:rFonts w:asciiTheme="minorHAnsi" w:hAnsiTheme="minorHAnsi"/>
          <w:sz w:val="24"/>
          <w:szCs w:val="24"/>
        </w:rPr>
        <w:t xml:space="preserve"> </w:t>
      </w:r>
      <w:r w:rsidR="00661532">
        <w:rPr>
          <w:rFonts w:asciiTheme="minorHAnsi" w:hAnsiTheme="minorHAnsi"/>
          <w:sz w:val="24"/>
          <w:szCs w:val="24"/>
        </w:rPr>
        <w:t>and 201</w:t>
      </w:r>
      <w:r w:rsidR="005C4AE0">
        <w:rPr>
          <w:rFonts w:asciiTheme="minorHAnsi" w:hAnsiTheme="minorHAnsi"/>
          <w:sz w:val="24"/>
          <w:szCs w:val="24"/>
        </w:rPr>
        <w:t>7</w:t>
      </w:r>
      <w:r w:rsidR="00661532">
        <w:rPr>
          <w:rFonts w:asciiTheme="minorHAnsi" w:hAnsiTheme="minorHAnsi"/>
          <w:sz w:val="24"/>
          <w:szCs w:val="24"/>
        </w:rPr>
        <w:t>-</w:t>
      </w:r>
      <w:r w:rsidR="00806F49" w:rsidRPr="00806F49">
        <w:rPr>
          <w:rFonts w:asciiTheme="minorHAnsi" w:hAnsiTheme="minorHAnsi"/>
          <w:sz w:val="24"/>
          <w:szCs w:val="24"/>
        </w:rPr>
        <w:t>1</w:t>
      </w:r>
      <w:r w:rsidR="005C4AE0">
        <w:rPr>
          <w:rFonts w:asciiTheme="minorHAnsi" w:hAnsiTheme="minorHAnsi"/>
          <w:sz w:val="24"/>
          <w:szCs w:val="24"/>
        </w:rPr>
        <w:t>8</w:t>
      </w:r>
      <w:r w:rsidR="00806F49" w:rsidRPr="00806F49">
        <w:rPr>
          <w:rFonts w:asciiTheme="minorHAnsi" w:hAnsiTheme="minorHAnsi"/>
          <w:sz w:val="24"/>
          <w:szCs w:val="24"/>
        </w:rPr>
        <w:t xml:space="preserve"> in real terms.</w:t>
      </w:r>
    </w:p>
    <w:p w14:paraId="24BA94FB" w14:textId="6C2F4638" w:rsidR="009847F4" w:rsidRPr="009847F4" w:rsidRDefault="009847F4" w:rsidP="009847F4">
      <w:pPr>
        <w:keepNext/>
        <w:keepLines/>
        <w:tabs>
          <w:tab w:val="left" w:pos="1134"/>
        </w:tabs>
        <w:spacing w:before="240"/>
        <w:outlineLvl w:val="3"/>
        <w:rPr>
          <w:rFonts w:eastAsiaTheme="majorEastAsia" w:cstheme="majorBidi"/>
          <w:b/>
          <w:bCs/>
          <w:iCs/>
          <w:color w:val="007E9A" w:themeColor="accent1" w:themeShade="BF"/>
          <w:spacing w:val="1"/>
          <w:sz w:val="20"/>
          <w:szCs w:val="20"/>
        </w:rPr>
      </w:pPr>
      <w:r w:rsidRPr="009847F4">
        <w:rPr>
          <w:rFonts w:eastAsiaTheme="majorEastAsia" w:cstheme="majorBidi"/>
          <w:b/>
          <w:bCs/>
          <w:iCs/>
          <w:color w:val="007E9A" w:themeColor="accent1" w:themeShade="BF"/>
          <w:spacing w:val="1"/>
          <w:sz w:val="20"/>
          <w:szCs w:val="20"/>
        </w:rPr>
        <w:t>Table 6.</w:t>
      </w:r>
      <w:r w:rsidR="00264C89">
        <w:rPr>
          <w:rFonts w:eastAsiaTheme="majorEastAsia" w:cstheme="majorBidi"/>
          <w:b/>
          <w:bCs/>
          <w:iCs/>
          <w:color w:val="007E9A" w:themeColor="accent1" w:themeShade="BF"/>
          <w:spacing w:val="1"/>
          <w:sz w:val="20"/>
          <w:szCs w:val="20"/>
        </w:rPr>
        <w:t>2</w:t>
      </w:r>
      <w:r w:rsidRPr="009847F4">
        <w:rPr>
          <w:rFonts w:eastAsiaTheme="majorEastAsia" w:cstheme="majorBidi"/>
          <w:b/>
          <w:bCs/>
          <w:iCs/>
          <w:color w:val="007E9A" w:themeColor="accent1" w:themeShade="BF"/>
          <w:spacing w:val="1"/>
          <w:sz w:val="20"/>
          <w:szCs w:val="20"/>
        </w:rPr>
        <w:t>: Summary of CSIRO and industry adjusted project costs ($m)</w:t>
      </w:r>
      <w:r w:rsidR="002C1DEA">
        <w:rPr>
          <w:rFonts w:eastAsiaTheme="majorEastAsia" w:cstheme="majorBidi"/>
          <w:b/>
          <w:bCs/>
          <w:iCs/>
          <w:color w:val="007E9A" w:themeColor="accent1" w:themeShade="BF"/>
          <w:spacing w:val="1"/>
          <w:sz w:val="20"/>
          <w:szCs w:val="20"/>
        </w:rPr>
        <w:t xml:space="preserve"> (discounted @7%)</w:t>
      </w:r>
    </w:p>
    <w:tbl>
      <w:tblPr>
        <w:tblStyle w:val="TableGrid13"/>
        <w:tblW w:w="8704" w:type="dxa"/>
        <w:tblLayout w:type="fixed"/>
        <w:tblLook w:val="04A0" w:firstRow="1" w:lastRow="0" w:firstColumn="1" w:lastColumn="0" w:noHBand="0" w:noVBand="1"/>
      </w:tblPr>
      <w:tblGrid>
        <w:gridCol w:w="1696"/>
        <w:gridCol w:w="1418"/>
        <w:gridCol w:w="1559"/>
        <w:gridCol w:w="1985"/>
        <w:gridCol w:w="2046"/>
      </w:tblGrid>
      <w:tr w:rsidR="00DB3A5E" w:rsidRPr="00DB3A5E" w14:paraId="5C1E5656" w14:textId="77777777" w:rsidTr="00357D5C">
        <w:trPr>
          <w:trHeight w:val="328"/>
        </w:trPr>
        <w:tc>
          <w:tcPr>
            <w:tcW w:w="1696" w:type="dxa"/>
            <w:hideMark/>
          </w:tcPr>
          <w:p w14:paraId="24F22D03" w14:textId="77777777" w:rsidR="00DB3A5E" w:rsidRPr="00DB3A5E" w:rsidRDefault="00DB3A5E" w:rsidP="00DB3A5E">
            <w:pPr>
              <w:spacing w:after="0"/>
              <w:rPr>
                <w:rFonts w:asciiTheme="minorHAnsi" w:eastAsia="Times New Roman" w:hAnsiTheme="minorHAnsi"/>
                <w:b/>
                <w:bCs/>
              </w:rPr>
            </w:pPr>
          </w:p>
        </w:tc>
        <w:tc>
          <w:tcPr>
            <w:tcW w:w="1418" w:type="dxa"/>
            <w:hideMark/>
          </w:tcPr>
          <w:p w14:paraId="79B59F08" w14:textId="1D6644A4" w:rsidR="00DB3A5E" w:rsidRPr="00DB3A5E" w:rsidRDefault="00DB3A5E" w:rsidP="00DB3A5E">
            <w:pPr>
              <w:spacing w:after="0"/>
              <w:jc w:val="right"/>
              <w:rPr>
                <w:rFonts w:asciiTheme="minorHAnsi" w:eastAsia="Times New Roman" w:hAnsiTheme="minorHAnsi"/>
                <w:b/>
                <w:bCs/>
              </w:rPr>
            </w:pPr>
            <w:r w:rsidRPr="00DB3A5E">
              <w:t>P</w:t>
            </w:r>
            <w:r>
              <w:t xml:space="preserve">V </w:t>
            </w:r>
            <w:r w:rsidRPr="00DB3A5E">
              <w:t>of NSW DPI costs (2008-09- 2017-18)</w:t>
            </w:r>
          </w:p>
        </w:tc>
        <w:tc>
          <w:tcPr>
            <w:tcW w:w="1559" w:type="dxa"/>
            <w:hideMark/>
          </w:tcPr>
          <w:p w14:paraId="47A2F908" w14:textId="5121C8A4" w:rsidR="00DB3A5E" w:rsidRPr="00DB3A5E" w:rsidRDefault="00DB3A5E" w:rsidP="00DB3A5E">
            <w:pPr>
              <w:spacing w:after="0"/>
              <w:jc w:val="right"/>
              <w:rPr>
                <w:rFonts w:asciiTheme="minorHAnsi" w:eastAsia="Times New Roman" w:hAnsiTheme="minorHAnsi"/>
                <w:b/>
                <w:bCs/>
              </w:rPr>
            </w:pPr>
            <w:r w:rsidRPr="00DB3A5E">
              <w:t>P</w:t>
            </w:r>
            <w:r>
              <w:t>V</w:t>
            </w:r>
            <w:r w:rsidRPr="00DB3A5E">
              <w:t xml:space="preserve"> of CSIRO costs</w:t>
            </w:r>
            <w:r w:rsidR="00D74D65">
              <w:t xml:space="preserve"> </w:t>
            </w:r>
            <w:r w:rsidRPr="00DB3A5E">
              <w:t>(2008-09- 2017-18)</w:t>
            </w:r>
          </w:p>
        </w:tc>
        <w:tc>
          <w:tcPr>
            <w:tcW w:w="1985" w:type="dxa"/>
          </w:tcPr>
          <w:p w14:paraId="15B44F31" w14:textId="6137055F" w:rsidR="00DB3A5E" w:rsidRPr="00DB3A5E" w:rsidRDefault="00DB3A5E" w:rsidP="00DB3A5E">
            <w:pPr>
              <w:spacing w:after="0"/>
              <w:jc w:val="right"/>
              <w:rPr>
                <w:rFonts w:asciiTheme="minorHAnsi" w:eastAsia="Times New Roman" w:hAnsiTheme="minorHAnsi"/>
                <w:b/>
                <w:bCs/>
              </w:rPr>
            </w:pPr>
            <w:r w:rsidRPr="00DB3A5E">
              <w:t>P</w:t>
            </w:r>
            <w:r>
              <w:t>V</w:t>
            </w:r>
            <w:r w:rsidRPr="00DB3A5E">
              <w:t xml:space="preserve"> of other</w:t>
            </w:r>
            <w:r w:rsidR="00D74D65">
              <w:t xml:space="preserve"> </w:t>
            </w:r>
            <w:r w:rsidRPr="00DB3A5E">
              <w:t>costs</w:t>
            </w:r>
            <w:r w:rsidR="00D74D65">
              <w:t xml:space="preserve"> </w:t>
            </w:r>
            <w:r w:rsidRPr="00DB3A5E">
              <w:t>(2008-09- 2017-18)</w:t>
            </w:r>
          </w:p>
        </w:tc>
        <w:tc>
          <w:tcPr>
            <w:tcW w:w="2046" w:type="dxa"/>
            <w:hideMark/>
          </w:tcPr>
          <w:p w14:paraId="52387CF3" w14:textId="0FF62B49" w:rsidR="00DB3A5E" w:rsidRPr="00DB3A5E" w:rsidRDefault="00DB3A5E" w:rsidP="00DB3A5E">
            <w:pPr>
              <w:spacing w:after="0"/>
              <w:jc w:val="right"/>
              <w:rPr>
                <w:rFonts w:asciiTheme="minorHAnsi" w:eastAsia="Times New Roman" w:hAnsiTheme="minorHAnsi"/>
                <w:b/>
                <w:bCs/>
              </w:rPr>
            </w:pPr>
            <w:r w:rsidRPr="00DB3A5E">
              <w:t>P</w:t>
            </w:r>
            <w:r>
              <w:t>V</w:t>
            </w:r>
            <w:r w:rsidRPr="00DB3A5E">
              <w:t xml:space="preserve"> of implementation costs (2017-18 to 2026-27)</w:t>
            </w:r>
          </w:p>
        </w:tc>
      </w:tr>
      <w:tr w:rsidR="00370E85" w:rsidRPr="00DB3A5E" w14:paraId="73CDDA03" w14:textId="77777777" w:rsidTr="00357D5C">
        <w:trPr>
          <w:trHeight w:val="164"/>
        </w:trPr>
        <w:tc>
          <w:tcPr>
            <w:tcW w:w="1696" w:type="dxa"/>
            <w:noWrap/>
          </w:tcPr>
          <w:p w14:paraId="12E2F5D7" w14:textId="77777777" w:rsidR="00370E85" w:rsidRPr="00DB3A5E" w:rsidRDefault="00370E85" w:rsidP="00370E85">
            <w:pPr>
              <w:spacing w:after="0"/>
              <w:rPr>
                <w:rFonts w:asciiTheme="minorHAnsi" w:eastAsia="Times New Roman" w:hAnsiTheme="minorHAnsi"/>
                <w:b/>
              </w:rPr>
            </w:pPr>
            <w:r w:rsidRPr="00DB3A5E">
              <w:rPr>
                <w:rFonts w:asciiTheme="minorHAnsi" w:eastAsia="Times New Roman" w:hAnsiTheme="minorHAnsi"/>
                <w:b/>
              </w:rPr>
              <w:t>Total ($m)</w:t>
            </w:r>
          </w:p>
        </w:tc>
        <w:tc>
          <w:tcPr>
            <w:tcW w:w="1418" w:type="dxa"/>
          </w:tcPr>
          <w:p w14:paraId="27FDEF5B" w14:textId="784A0764" w:rsidR="00370E85" w:rsidRPr="00DB3A5E" w:rsidRDefault="00370E85" w:rsidP="00370E85">
            <w:pPr>
              <w:spacing w:after="0"/>
              <w:jc w:val="right"/>
              <w:rPr>
                <w:rFonts w:asciiTheme="minorHAnsi" w:eastAsia="Times New Roman" w:hAnsiTheme="minorHAnsi"/>
              </w:rPr>
            </w:pPr>
            <w:r w:rsidRPr="006F1308">
              <w:t xml:space="preserve"> 5.6 </w:t>
            </w:r>
          </w:p>
        </w:tc>
        <w:tc>
          <w:tcPr>
            <w:tcW w:w="1559" w:type="dxa"/>
          </w:tcPr>
          <w:p w14:paraId="53D43D04" w14:textId="6B12DFC7" w:rsidR="00370E85" w:rsidRPr="00DB3A5E" w:rsidRDefault="00370E85" w:rsidP="00370E85">
            <w:pPr>
              <w:spacing w:after="0"/>
              <w:jc w:val="right"/>
              <w:rPr>
                <w:rFonts w:asciiTheme="minorHAnsi" w:eastAsia="Times New Roman" w:hAnsiTheme="minorHAnsi"/>
              </w:rPr>
            </w:pPr>
            <w:r w:rsidRPr="006F1308">
              <w:t xml:space="preserve"> 6.5 </w:t>
            </w:r>
          </w:p>
        </w:tc>
        <w:tc>
          <w:tcPr>
            <w:tcW w:w="1985" w:type="dxa"/>
          </w:tcPr>
          <w:p w14:paraId="06258D1D" w14:textId="31211694" w:rsidR="00370E85" w:rsidRPr="00DB3A5E" w:rsidRDefault="00370E85" w:rsidP="00370E85">
            <w:pPr>
              <w:spacing w:after="0"/>
              <w:jc w:val="right"/>
              <w:rPr>
                <w:rFonts w:asciiTheme="minorHAnsi" w:hAnsiTheme="minorHAnsi"/>
              </w:rPr>
            </w:pPr>
            <w:r w:rsidRPr="006F1308">
              <w:t xml:space="preserve"> 3.4 </w:t>
            </w:r>
          </w:p>
        </w:tc>
        <w:tc>
          <w:tcPr>
            <w:tcW w:w="2046" w:type="dxa"/>
            <w:shd w:val="clear" w:color="auto" w:fill="auto"/>
          </w:tcPr>
          <w:p w14:paraId="10359CD2" w14:textId="13650564" w:rsidR="00370E85" w:rsidRPr="00DB3A5E" w:rsidRDefault="00370E85" w:rsidP="00370E85">
            <w:pPr>
              <w:spacing w:after="0"/>
              <w:jc w:val="right"/>
              <w:rPr>
                <w:rFonts w:asciiTheme="minorHAnsi" w:eastAsia="Times New Roman" w:hAnsiTheme="minorHAnsi"/>
              </w:rPr>
            </w:pPr>
            <w:r w:rsidRPr="006F1308">
              <w:t xml:space="preserve"> 3.5 </w:t>
            </w:r>
          </w:p>
        </w:tc>
      </w:tr>
      <w:tr w:rsidR="00370E85" w:rsidRPr="00DB3A5E" w14:paraId="249A3C65" w14:textId="77777777" w:rsidTr="00357D5C">
        <w:trPr>
          <w:trHeight w:val="164"/>
        </w:trPr>
        <w:tc>
          <w:tcPr>
            <w:tcW w:w="1696" w:type="dxa"/>
            <w:hideMark/>
          </w:tcPr>
          <w:p w14:paraId="3B3187FF" w14:textId="77777777" w:rsidR="00370E85" w:rsidRPr="00DB3A5E" w:rsidRDefault="00370E85" w:rsidP="00370E85">
            <w:pPr>
              <w:spacing w:after="0"/>
              <w:rPr>
                <w:rFonts w:asciiTheme="minorHAnsi" w:eastAsia="Times New Roman" w:hAnsiTheme="minorHAnsi"/>
                <w:b/>
                <w:bCs/>
              </w:rPr>
            </w:pPr>
            <w:r w:rsidRPr="00DB3A5E">
              <w:rPr>
                <w:rFonts w:asciiTheme="minorHAnsi" w:eastAsia="Times New Roman" w:hAnsiTheme="minorHAnsi"/>
                <w:b/>
                <w:bCs/>
              </w:rPr>
              <w:t>% of total cost</w:t>
            </w:r>
          </w:p>
        </w:tc>
        <w:tc>
          <w:tcPr>
            <w:tcW w:w="1418" w:type="dxa"/>
            <w:hideMark/>
          </w:tcPr>
          <w:p w14:paraId="763B127B" w14:textId="1A0B1273" w:rsidR="00370E85" w:rsidRPr="00DB3A5E" w:rsidRDefault="00370E85" w:rsidP="00370E85">
            <w:pPr>
              <w:spacing w:after="0"/>
              <w:jc w:val="right"/>
              <w:rPr>
                <w:rFonts w:asciiTheme="minorHAnsi" w:eastAsia="Times New Roman" w:hAnsiTheme="minorHAnsi"/>
                <w:bCs/>
              </w:rPr>
            </w:pPr>
            <w:r w:rsidRPr="006F1308">
              <w:t>29%</w:t>
            </w:r>
          </w:p>
        </w:tc>
        <w:tc>
          <w:tcPr>
            <w:tcW w:w="1559" w:type="dxa"/>
            <w:hideMark/>
          </w:tcPr>
          <w:p w14:paraId="5340F883" w14:textId="76DDFC94" w:rsidR="00370E85" w:rsidRPr="00DB3A5E" w:rsidRDefault="00370E85" w:rsidP="00370E85">
            <w:pPr>
              <w:spacing w:after="0"/>
              <w:jc w:val="right"/>
              <w:rPr>
                <w:rFonts w:asciiTheme="minorHAnsi" w:eastAsia="Times New Roman" w:hAnsiTheme="minorHAnsi"/>
                <w:bCs/>
              </w:rPr>
            </w:pPr>
            <w:r w:rsidRPr="006F1308">
              <w:t>34%</w:t>
            </w:r>
          </w:p>
        </w:tc>
        <w:tc>
          <w:tcPr>
            <w:tcW w:w="1985" w:type="dxa"/>
          </w:tcPr>
          <w:p w14:paraId="37FA317F" w14:textId="6B0C901E" w:rsidR="00370E85" w:rsidRPr="00DB3A5E" w:rsidRDefault="00370E85" w:rsidP="00370E85">
            <w:pPr>
              <w:spacing w:after="0"/>
              <w:jc w:val="right"/>
              <w:rPr>
                <w:rFonts w:asciiTheme="minorHAnsi" w:hAnsiTheme="minorHAnsi"/>
                <w:bCs/>
              </w:rPr>
            </w:pPr>
            <w:r w:rsidRPr="006F1308">
              <w:t>18%</w:t>
            </w:r>
          </w:p>
        </w:tc>
        <w:tc>
          <w:tcPr>
            <w:tcW w:w="2046" w:type="dxa"/>
            <w:hideMark/>
          </w:tcPr>
          <w:p w14:paraId="7E8A8EEE" w14:textId="494B2E9B" w:rsidR="00370E85" w:rsidRPr="00DB3A5E" w:rsidRDefault="00370E85" w:rsidP="00370E85">
            <w:pPr>
              <w:spacing w:after="0"/>
              <w:jc w:val="right"/>
              <w:rPr>
                <w:rFonts w:asciiTheme="minorHAnsi" w:eastAsia="Times New Roman" w:hAnsiTheme="minorHAnsi"/>
                <w:bCs/>
              </w:rPr>
            </w:pPr>
            <w:r w:rsidRPr="006F1308">
              <w:t>19%</w:t>
            </w:r>
          </w:p>
        </w:tc>
      </w:tr>
    </w:tbl>
    <w:p w14:paraId="71E73CEC" w14:textId="132DA1D2" w:rsidR="00DB3A5E" w:rsidRDefault="00DB3A5E" w:rsidP="00DB3A5E">
      <w:pPr>
        <w:spacing w:before="120" w:line="264" w:lineRule="auto"/>
        <w:rPr>
          <w:rFonts w:asciiTheme="minorHAnsi" w:hAnsiTheme="minorHAnsi"/>
          <w:sz w:val="16"/>
          <w:szCs w:val="16"/>
        </w:rPr>
      </w:pPr>
      <w:r>
        <w:rPr>
          <w:rFonts w:asciiTheme="minorHAnsi" w:hAnsiTheme="minorHAnsi"/>
          <w:sz w:val="16"/>
          <w:szCs w:val="16"/>
        </w:rPr>
        <w:t xml:space="preserve">Note: PV=present value. Others include IZS, IAL, </w:t>
      </w:r>
      <w:r w:rsidRPr="00DB3A5E">
        <w:rPr>
          <w:rFonts w:asciiTheme="minorHAnsi" w:hAnsiTheme="minorHAnsi"/>
          <w:sz w:val="16"/>
          <w:szCs w:val="16"/>
        </w:rPr>
        <w:t>UC</w:t>
      </w:r>
      <w:r>
        <w:rPr>
          <w:rFonts w:asciiTheme="minorHAnsi" w:hAnsiTheme="minorHAnsi"/>
          <w:sz w:val="16"/>
          <w:szCs w:val="16"/>
        </w:rPr>
        <w:t xml:space="preserve">, </w:t>
      </w:r>
      <w:r w:rsidRPr="00DB3A5E">
        <w:rPr>
          <w:rFonts w:asciiTheme="minorHAnsi" w:hAnsiTheme="minorHAnsi"/>
          <w:sz w:val="16"/>
          <w:szCs w:val="16"/>
        </w:rPr>
        <w:t>PIRSA</w:t>
      </w:r>
      <w:r>
        <w:rPr>
          <w:rFonts w:asciiTheme="minorHAnsi" w:hAnsiTheme="minorHAnsi"/>
          <w:sz w:val="16"/>
          <w:szCs w:val="16"/>
        </w:rPr>
        <w:t xml:space="preserve">, </w:t>
      </w:r>
      <w:r w:rsidRPr="00DB3A5E">
        <w:rPr>
          <w:rFonts w:asciiTheme="minorHAnsi" w:hAnsiTheme="minorHAnsi"/>
          <w:sz w:val="16"/>
          <w:szCs w:val="16"/>
        </w:rPr>
        <w:t>DAFWA</w:t>
      </w:r>
      <w:r>
        <w:rPr>
          <w:rFonts w:asciiTheme="minorHAnsi" w:hAnsiTheme="minorHAnsi"/>
          <w:sz w:val="16"/>
          <w:szCs w:val="16"/>
        </w:rPr>
        <w:t xml:space="preserve">, </w:t>
      </w:r>
      <w:r w:rsidRPr="00DB3A5E">
        <w:rPr>
          <w:rFonts w:asciiTheme="minorHAnsi" w:hAnsiTheme="minorHAnsi"/>
          <w:sz w:val="16"/>
          <w:szCs w:val="16"/>
        </w:rPr>
        <w:t>ACT Gov</w:t>
      </w:r>
      <w:r>
        <w:rPr>
          <w:rFonts w:asciiTheme="minorHAnsi" w:hAnsiTheme="minorHAnsi"/>
          <w:sz w:val="16"/>
          <w:szCs w:val="16"/>
        </w:rPr>
        <w:t xml:space="preserve">ernment, </w:t>
      </w:r>
      <w:r w:rsidRPr="00DB3A5E">
        <w:rPr>
          <w:rFonts w:asciiTheme="minorHAnsi" w:hAnsiTheme="minorHAnsi"/>
          <w:sz w:val="16"/>
          <w:szCs w:val="16"/>
        </w:rPr>
        <w:t>UOA</w:t>
      </w:r>
      <w:r>
        <w:rPr>
          <w:rFonts w:asciiTheme="minorHAnsi" w:hAnsiTheme="minorHAnsi"/>
          <w:sz w:val="16"/>
          <w:szCs w:val="16"/>
        </w:rPr>
        <w:t xml:space="preserve">, MLA, </w:t>
      </w:r>
      <w:r w:rsidRPr="00DB3A5E">
        <w:rPr>
          <w:rFonts w:asciiTheme="minorHAnsi" w:hAnsiTheme="minorHAnsi"/>
          <w:sz w:val="16"/>
          <w:szCs w:val="16"/>
        </w:rPr>
        <w:t>AWI</w:t>
      </w:r>
      <w:r w:rsidR="00CA7FEC">
        <w:rPr>
          <w:rFonts w:asciiTheme="minorHAnsi" w:hAnsiTheme="minorHAnsi"/>
          <w:sz w:val="16"/>
          <w:szCs w:val="16"/>
        </w:rPr>
        <w:t>,</w:t>
      </w:r>
      <w:r>
        <w:rPr>
          <w:rFonts w:asciiTheme="minorHAnsi" w:hAnsiTheme="minorHAnsi"/>
          <w:sz w:val="16"/>
          <w:szCs w:val="16"/>
        </w:rPr>
        <w:t xml:space="preserve"> and </w:t>
      </w:r>
      <w:r w:rsidRPr="00DB3A5E">
        <w:rPr>
          <w:rFonts w:asciiTheme="minorHAnsi" w:hAnsiTheme="minorHAnsi"/>
          <w:sz w:val="16"/>
          <w:szCs w:val="16"/>
        </w:rPr>
        <w:t>DAFF QLD</w:t>
      </w:r>
    </w:p>
    <w:p w14:paraId="4C0BB2F3" w14:textId="2549D712" w:rsidR="009847F4" w:rsidRDefault="00DB3A5E" w:rsidP="009847F4">
      <w:pPr>
        <w:spacing w:before="120" w:line="264" w:lineRule="auto"/>
        <w:rPr>
          <w:rFonts w:asciiTheme="minorHAnsi" w:hAnsiTheme="minorHAnsi"/>
          <w:sz w:val="16"/>
          <w:szCs w:val="16"/>
        </w:rPr>
      </w:pPr>
      <w:r>
        <w:rPr>
          <w:rFonts w:asciiTheme="minorHAnsi" w:hAnsiTheme="minorHAnsi"/>
          <w:sz w:val="16"/>
          <w:szCs w:val="16"/>
        </w:rPr>
        <w:t>Source: CSIRO</w:t>
      </w:r>
      <w:r w:rsidR="009847F4" w:rsidRPr="009847F4">
        <w:rPr>
          <w:rFonts w:asciiTheme="minorHAnsi" w:hAnsiTheme="minorHAnsi"/>
          <w:sz w:val="16"/>
          <w:szCs w:val="16"/>
        </w:rPr>
        <w:t xml:space="preserve"> </w:t>
      </w:r>
      <w:r w:rsidRPr="00DB3A5E">
        <w:rPr>
          <w:rFonts w:asciiTheme="minorHAnsi" w:hAnsiTheme="minorHAnsi"/>
          <w:sz w:val="16"/>
          <w:szCs w:val="16"/>
        </w:rPr>
        <w:t>based on four IACRC projects: RHD Boost, RHD Boost Plus and RHD Accelerat</w:t>
      </w:r>
      <w:r w:rsidR="00CA7FEC">
        <w:rPr>
          <w:rFonts w:asciiTheme="minorHAnsi" w:hAnsiTheme="minorHAnsi"/>
          <w:sz w:val="16"/>
          <w:szCs w:val="16"/>
        </w:rPr>
        <w:t>or</w:t>
      </w:r>
      <w:r w:rsidRPr="00DB3A5E">
        <w:rPr>
          <w:rFonts w:asciiTheme="minorHAnsi" w:hAnsiTheme="minorHAnsi"/>
          <w:sz w:val="16"/>
          <w:szCs w:val="16"/>
        </w:rPr>
        <w:t xml:space="preserve"> Stage 1.</w:t>
      </w:r>
    </w:p>
    <w:p w14:paraId="6DAE28F6" w14:textId="77777777" w:rsidR="005A1CF0" w:rsidRDefault="005A1CF0" w:rsidP="005E7DFB">
      <w:pPr>
        <w:spacing w:before="120" w:line="276" w:lineRule="auto"/>
        <w:rPr>
          <w:rFonts w:asciiTheme="minorHAnsi" w:hAnsiTheme="minorHAnsi"/>
          <w:sz w:val="16"/>
          <w:szCs w:val="16"/>
        </w:rPr>
      </w:pPr>
    </w:p>
    <w:p w14:paraId="24AB4ADB" w14:textId="16D5ED33" w:rsidR="00AE199F" w:rsidRDefault="00AE199F" w:rsidP="005E7DFB">
      <w:pPr>
        <w:spacing w:before="120" w:line="276" w:lineRule="auto"/>
        <w:rPr>
          <w:rFonts w:asciiTheme="minorHAnsi" w:hAnsiTheme="minorHAnsi"/>
          <w:sz w:val="24"/>
          <w:szCs w:val="24"/>
        </w:rPr>
      </w:pPr>
      <w:r>
        <w:rPr>
          <w:rFonts w:asciiTheme="minorHAnsi" w:hAnsiTheme="minorHAnsi"/>
          <w:sz w:val="24"/>
          <w:szCs w:val="24"/>
        </w:rPr>
        <w:t>For RHD</w:t>
      </w:r>
      <w:r w:rsidR="00323764">
        <w:rPr>
          <w:rFonts w:asciiTheme="minorHAnsi" w:hAnsiTheme="minorHAnsi"/>
          <w:sz w:val="24"/>
          <w:szCs w:val="24"/>
        </w:rPr>
        <w:t xml:space="preserve"> </w:t>
      </w:r>
      <w:r>
        <w:rPr>
          <w:rFonts w:asciiTheme="minorHAnsi" w:hAnsiTheme="minorHAnsi"/>
          <w:sz w:val="24"/>
          <w:szCs w:val="24"/>
        </w:rPr>
        <w:t xml:space="preserve">Boost, </w:t>
      </w:r>
      <w:r w:rsidRPr="00A32874">
        <w:rPr>
          <w:rFonts w:asciiTheme="minorHAnsi" w:hAnsiTheme="minorHAnsi"/>
          <w:sz w:val="24"/>
          <w:szCs w:val="24"/>
        </w:rPr>
        <w:t xml:space="preserve">there </w:t>
      </w:r>
      <w:r w:rsidR="00E72FB3">
        <w:rPr>
          <w:rFonts w:asciiTheme="minorHAnsi" w:hAnsiTheme="minorHAnsi"/>
          <w:sz w:val="24"/>
          <w:szCs w:val="24"/>
        </w:rPr>
        <w:t>were s</w:t>
      </w:r>
      <w:r w:rsidRPr="00A32874">
        <w:rPr>
          <w:rFonts w:asciiTheme="minorHAnsi" w:hAnsiTheme="minorHAnsi"/>
          <w:sz w:val="24"/>
          <w:szCs w:val="24"/>
        </w:rPr>
        <w:t xml:space="preserve">ome costs associated with </w:t>
      </w:r>
      <w:r w:rsidR="00323764">
        <w:rPr>
          <w:rFonts w:asciiTheme="minorHAnsi" w:hAnsiTheme="minorHAnsi"/>
          <w:sz w:val="24"/>
          <w:szCs w:val="24"/>
        </w:rPr>
        <w:t>disseminating</w:t>
      </w:r>
      <w:r w:rsidR="00323764" w:rsidRPr="00A32874">
        <w:rPr>
          <w:rFonts w:asciiTheme="minorHAnsi" w:hAnsiTheme="minorHAnsi"/>
          <w:sz w:val="24"/>
          <w:szCs w:val="24"/>
        </w:rPr>
        <w:t xml:space="preserve"> </w:t>
      </w:r>
      <w:r w:rsidR="00323764">
        <w:rPr>
          <w:rFonts w:asciiTheme="minorHAnsi" w:hAnsiTheme="minorHAnsi"/>
          <w:sz w:val="24"/>
          <w:szCs w:val="24"/>
        </w:rPr>
        <w:t>RHDV-K5</w:t>
      </w:r>
      <w:r w:rsidRPr="00A32874">
        <w:rPr>
          <w:rFonts w:asciiTheme="minorHAnsi" w:hAnsiTheme="minorHAnsi"/>
          <w:sz w:val="24"/>
          <w:szCs w:val="24"/>
        </w:rPr>
        <w:t>. The cost</w:t>
      </w:r>
      <w:r w:rsidR="00E72FB3">
        <w:rPr>
          <w:rFonts w:asciiTheme="minorHAnsi" w:hAnsiTheme="minorHAnsi"/>
          <w:sz w:val="24"/>
          <w:szCs w:val="24"/>
        </w:rPr>
        <w:t xml:space="preserve"> </w:t>
      </w:r>
      <w:r w:rsidR="00C24E48">
        <w:rPr>
          <w:rFonts w:asciiTheme="minorHAnsi" w:hAnsiTheme="minorHAnsi"/>
          <w:sz w:val="24"/>
          <w:szCs w:val="24"/>
        </w:rPr>
        <w:t xml:space="preserve">was </w:t>
      </w:r>
      <w:r w:rsidR="00C24E48" w:rsidRPr="00A32874">
        <w:rPr>
          <w:rFonts w:asciiTheme="minorHAnsi" w:hAnsiTheme="minorHAnsi"/>
          <w:sz w:val="24"/>
          <w:szCs w:val="24"/>
        </w:rPr>
        <w:t>$</w:t>
      </w:r>
      <w:r w:rsidRPr="00A32874">
        <w:rPr>
          <w:rFonts w:asciiTheme="minorHAnsi" w:hAnsiTheme="minorHAnsi"/>
          <w:sz w:val="24"/>
          <w:szCs w:val="24"/>
        </w:rPr>
        <w:t>1.54 million in the first year of release</w:t>
      </w:r>
      <w:r w:rsidR="00BF0852">
        <w:rPr>
          <w:rFonts w:asciiTheme="minorHAnsi" w:hAnsiTheme="minorHAnsi"/>
          <w:sz w:val="24"/>
          <w:szCs w:val="24"/>
        </w:rPr>
        <w:t>,</w:t>
      </w:r>
      <w:r w:rsidRPr="00A32874">
        <w:rPr>
          <w:rFonts w:asciiTheme="minorHAnsi" w:hAnsiTheme="minorHAnsi"/>
          <w:sz w:val="24"/>
          <w:szCs w:val="24"/>
        </w:rPr>
        <w:t xml:space="preserve"> and</w:t>
      </w:r>
      <w:r w:rsidR="00AC4D5B">
        <w:rPr>
          <w:rFonts w:asciiTheme="minorHAnsi" w:hAnsiTheme="minorHAnsi"/>
          <w:sz w:val="24"/>
          <w:szCs w:val="24"/>
        </w:rPr>
        <w:t xml:space="preserve"> an estimated</w:t>
      </w:r>
      <w:r w:rsidRPr="00A32874">
        <w:rPr>
          <w:rFonts w:asciiTheme="minorHAnsi" w:hAnsiTheme="minorHAnsi"/>
          <w:sz w:val="24"/>
          <w:szCs w:val="24"/>
        </w:rPr>
        <w:t xml:space="preserve"> $0.26 million per annum thereafter (IACRC 2016).</w:t>
      </w:r>
      <w:r>
        <w:rPr>
          <w:rFonts w:asciiTheme="minorHAnsi" w:hAnsiTheme="minorHAnsi"/>
          <w:sz w:val="24"/>
          <w:szCs w:val="24"/>
        </w:rPr>
        <w:t xml:space="preserve"> </w:t>
      </w:r>
      <w:r w:rsidRPr="002A7285">
        <w:rPr>
          <w:rFonts w:asciiTheme="minorHAnsi" w:hAnsiTheme="minorHAnsi"/>
          <w:sz w:val="24"/>
          <w:szCs w:val="24"/>
        </w:rPr>
        <w:t>Table 6.</w:t>
      </w:r>
      <w:r>
        <w:rPr>
          <w:rFonts w:asciiTheme="minorHAnsi" w:hAnsiTheme="minorHAnsi"/>
          <w:sz w:val="24"/>
          <w:szCs w:val="24"/>
        </w:rPr>
        <w:t>3</w:t>
      </w:r>
      <w:r w:rsidRPr="002A7285">
        <w:rPr>
          <w:rFonts w:asciiTheme="minorHAnsi" w:hAnsiTheme="minorHAnsi"/>
          <w:sz w:val="24"/>
          <w:szCs w:val="24"/>
        </w:rPr>
        <w:t xml:space="preserve"> summarise</w:t>
      </w:r>
      <w:r w:rsidR="00323764">
        <w:rPr>
          <w:rFonts w:asciiTheme="minorHAnsi" w:hAnsiTheme="minorHAnsi"/>
          <w:sz w:val="24"/>
          <w:szCs w:val="24"/>
        </w:rPr>
        <w:t>s</w:t>
      </w:r>
      <w:r w:rsidRPr="002A7285">
        <w:rPr>
          <w:rFonts w:asciiTheme="minorHAnsi" w:hAnsiTheme="minorHAnsi"/>
          <w:sz w:val="24"/>
          <w:szCs w:val="24"/>
        </w:rPr>
        <w:t xml:space="preserve"> all costs</w:t>
      </w:r>
      <w:r w:rsidR="00323764">
        <w:rPr>
          <w:rFonts w:asciiTheme="minorHAnsi" w:hAnsiTheme="minorHAnsi"/>
          <w:sz w:val="24"/>
          <w:szCs w:val="24"/>
        </w:rPr>
        <w:t>,</w:t>
      </w:r>
      <w:r w:rsidRPr="002A7285">
        <w:rPr>
          <w:rFonts w:asciiTheme="minorHAnsi" w:hAnsiTheme="minorHAnsi"/>
          <w:sz w:val="24"/>
          <w:szCs w:val="24"/>
        </w:rPr>
        <w:t xml:space="preserve"> </w:t>
      </w:r>
      <w:r w:rsidR="00323764" w:rsidRPr="002A7285">
        <w:rPr>
          <w:rFonts w:asciiTheme="minorHAnsi" w:hAnsiTheme="minorHAnsi"/>
          <w:sz w:val="24"/>
          <w:szCs w:val="24"/>
        </w:rPr>
        <w:t xml:space="preserve">adjusted </w:t>
      </w:r>
      <w:r w:rsidRPr="002A7285">
        <w:rPr>
          <w:rFonts w:asciiTheme="minorHAnsi" w:hAnsiTheme="minorHAnsi"/>
          <w:sz w:val="24"/>
          <w:szCs w:val="24"/>
        </w:rPr>
        <w:t xml:space="preserve">for </w:t>
      </w:r>
      <w:r w:rsidR="002C1DEA">
        <w:rPr>
          <w:rFonts w:asciiTheme="minorHAnsi" w:hAnsiTheme="minorHAnsi"/>
          <w:sz w:val="24"/>
          <w:szCs w:val="24"/>
        </w:rPr>
        <w:t xml:space="preserve">inflation and discounted </w:t>
      </w:r>
      <w:r w:rsidR="008E67C6">
        <w:rPr>
          <w:rFonts w:asciiTheme="minorHAnsi" w:hAnsiTheme="minorHAnsi"/>
          <w:sz w:val="24"/>
          <w:szCs w:val="24"/>
        </w:rPr>
        <w:t>at 7</w:t>
      </w:r>
      <w:r w:rsidR="000067D2">
        <w:rPr>
          <w:rFonts w:asciiTheme="minorHAnsi" w:hAnsiTheme="minorHAnsi"/>
          <w:sz w:val="24"/>
          <w:szCs w:val="24"/>
        </w:rPr>
        <w:t xml:space="preserve"> per cent</w:t>
      </w:r>
      <w:r w:rsidRPr="002A7285">
        <w:rPr>
          <w:rFonts w:asciiTheme="minorHAnsi" w:hAnsiTheme="minorHAnsi"/>
          <w:sz w:val="24"/>
          <w:szCs w:val="24"/>
        </w:rPr>
        <w:t xml:space="preserve">. </w:t>
      </w:r>
    </w:p>
    <w:p w14:paraId="7E7DA6BC" w14:textId="357263B9" w:rsidR="00494C57" w:rsidRPr="005E7DFB" w:rsidRDefault="00494C57" w:rsidP="005E7DFB">
      <w:pPr>
        <w:tabs>
          <w:tab w:val="left" w:pos="1134"/>
        </w:tabs>
        <w:spacing w:before="360" w:line="276" w:lineRule="auto"/>
        <w:rPr>
          <w:rFonts w:eastAsiaTheme="majorEastAsia" w:cstheme="majorBidi"/>
          <w:b/>
          <w:bCs/>
          <w:color w:val="auto"/>
          <w:sz w:val="24"/>
          <w:szCs w:val="24"/>
        </w:rPr>
      </w:pPr>
      <w:r w:rsidRPr="005E7DFB">
        <w:rPr>
          <w:rFonts w:eastAsiaTheme="majorEastAsia" w:cstheme="majorBidi"/>
          <w:b/>
          <w:bCs/>
          <w:color w:val="auto"/>
          <w:sz w:val="24"/>
          <w:szCs w:val="24"/>
        </w:rPr>
        <w:t>Other costs arising from the negative impacts</w:t>
      </w:r>
    </w:p>
    <w:p w14:paraId="655F1E93" w14:textId="27F96F48" w:rsidR="00A84CA7" w:rsidRPr="00494C57" w:rsidRDefault="005E2770" w:rsidP="005E7DFB">
      <w:pPr>
        <w:spacing w:before="120" w:line="276" w:lineRule="auto"/>
        <w:rPr>
          <w:rFonts w:asciiTheme="minorHAnsi" w:hAnsiTheme="minorHAnsi"/>
          <w:sz w:val="24"/>
          <w:szCs w:val="24"/>
        </w:rPr>
      </w:pPr>
      <w:r w:rsidRPr="00494C57">
        <w:rPr>
          <w:rFonts w:asciiTheme="minorHAnsi" w:hAnsiTheme="minorHAnsi"/>
          <w:sz w:val="24"/>
          <w:szCs w:val="24"/>
        </w:rPr>
        <w:t>As identified in Table 4.1, there are also social, environmental</w:t>
      </w:r>
      <w:r w:rsidR="00CA7FEC">
        <w:rPr>
          <w:rFonts w:asciiTheme="minorHAnsi" w:hAnsiTheme="minorHAnsi"/>
          <w:sz w:val="24"/>
          <w:szCs w:val="24"/>
        </w:rPr>
        <w:t>,</w:t>
      </w:r>
      <w:r w:rsidRPr="00494C57">
        <w:rPr>
          <w:rFonts w:asciiTheme="minorHAnsi" w:hAnsiTheme="minorHAnsi"/>
          <w:sz w:val="24"/>
          <w:szCs w:val="24"/>
        </w:rPr>
        <w:t xml:space="preserve"> and economic costs (</w:t>
      </w:r>
      <w:r w:rsidR="00A84CA7" w:rsidRPr="00494C57">
        <w:rPr>
          <w:rFonts w:asciiTheme="minorHAnsi" w:hAnsiTheme="minorHAnsi"/>
          <w:sz w:val="24"/>
          <w:szCs w:val="24"/>
        </w:rPr>
        <w:t>negative impacts</w:t>
      </w:r>
      <w:r w:rsidRPr="00494C57">
        <w:rPr>
          <w:rFonts w:asciiTheme="minorHAnsi" w:hAnsiTheme="minorHAnsi"/>
          <w:sz w:val="24"/>
          <w:szCs w:val="24"/>
        </w:rPr>
        <w:t>)</w:t>
      </w:r>
      <w:r w:rsidR="00A84CA7" w:rsidRPr="00494C57">
        <w:rPr>
          <w:rFonts w:asciiTheme="minorHAnsi" w:hAnsiTheme="minorHAnsi"/>
          <w:sz w:val="24"/>
          <w:szCs w:val="24"/>
        </w:rPr>
        <w:t xml:space="preserve"> arising from </w:t>
      </w:r>
      <w:r w:rsidR="00494C57" w:rsidRPr="00494C57">
        <w:rPr>
          <w:rFonts w:asciiTheme="minorHAnsi" w:hAnsiTheme="minorHAnsi"/>
          <w:sz w:val="24"/>
          <w:szCs w:val="24"/>
        </w:rPr>
        <w:t>the biocontrol</w:t>
      </w:r>
      <w:r w:rsidR="00A84CA7" w:rsidRPr="00494C57">
        <w:rPr>
          <w:rFonts w:asciiTheme="minorHAnsi" w:hAnsiTheme="minorHAnsi"/>
          <w:sz w:val="24"/>
          <w:szCs w:val="24"/>
        </w:rPr>
        <w:t xml:space="preserve"> </w:t>
      </w:r>
      <w:r w:rsidR="00494C57" w:rsidRPr="00494C57">
        <w:rPr>
          <w:rFonts w:asciiTheme="minorHAnsi" w:hAnsiTheme="minorHAnsi"/>
          <w:sz w:val="24"/>
          <w:szCs w:val="24"/>
        </w:rPr>
        <w:t>program</w:t>
      </w:r>
      <w:r w:rsidR="00A84CA7" w:rsidRPr="00494C57">
        <w:rPr>
          <w:rFonts w:asciiTheme="minorHAnsi" w:hAnsiTheme="minorHAnsi"/>
          <w:sz w:val="24"/>
          <w:szCs w:val="24"/>
        </w:rPr>
        <w:t>.</w:t>
      </w:r>
      <w:r w:rsidR="00344DB8">
        <w:rPr>
          <w:rFonts w:asciiTheme="minorHAnsi" w:hAnsiTheme="minorHAnsi"/>
          <w:sz w:val="24"/>
          <w:szCs w:val="24"/>
        </w:rPr>
        <w:t xml:space="preserve"> The discussion below </w:t>
      </w:r>
      <w:r w:rsidR="00DA424B">
        <w:rPr>
          <w:rFonts w:asciiTheme="minorHAnsi" w:hAnsiTheme="minorHAnsi"/>
          <w:sz w:val="24"/>
          <w:szCs w:val="24"/>
        </w:rPr>
        <w:t>is based only</w:t>
      </w:r>
      <w:r w:rsidR="00344DB8">
        <w:rPr>
          <w:rFonts w:asciiTheme="minorHAnsi" w:hAnsiTheme="minorHAnsi"/>
          <w:sz w:val="24"/>
          <w:szCs w:val="24"/>
        </w:rPr>
        <w:t xml:space="preserve"> on the economic costs from the re</w:t>
      </w:r>
      <w:r w:rsidR="00A84CA7" w:rsidRPr="00494C57">
        <w:rPr>
          <w:rFonts w:asciiTheme="minorHAnsi" w:hAnsiTheme="minorHAnsi"/>
          <w:sz w:val="24"/>
          <w:szCs w:val="24"/>
        </w:rPr>
        <w:t xml:space="preserve">duced wild rabbit industry and deaths and </w:t>
      </w:r>
      <w:r w:rsidR="000F0F38">
        <w:rPr>
          <w:rFonts w:asciiTheme="minorHAnsi" w:hAnsiTheme="minorHAnsi"/>
          <w:sz w:val="24"/>
          <w:szCs w:val="24"/>
        </w:rPr>
        <w:t>vaccinations</w:t>
      </w:r>
      <w:r w:rsidR="00A84CA7" w:rsidRPr="00494C57">
        <w:rPr>
          <w:rFonts w:asciiTheme="minorHAnsi" w:hAnsiTheme="minorHAnsi"/>
          <w:sz w:val="24"/>
          <w:szCs w:val="24"/>
        </w:rPr>
        <w:t xml:space="preserve"> of pet and farmed rabbits</w:t>
      </w:r>
      <w:r w:rsidR="00BF0852">
        <w:rPr>
          <w:rFonts w:asciiTheme="minorHAnsi" w:hAnsiTheme="minorHAnsi"/>
          <w:sz w:val="24"/>
          <w:szCs w:val="24"/>
        </w:rPr>
        <w:t>.</w:t>
      </w:r>
      <w:r w:rsidR="00A84CA7" w:rsidRPr="00494C57">
        <w:rPr>
          <w:rFonts w:asciiTheme="minorHAnsi" w:hAnsiTheme="minorHAnsi"/>
          <w:sz w:val="24"/>
          <w:szCs w:val="24"/>
        </w:rPr>
        <w:t xml:space="preserve"> </w:t>
      </w:r>
    </w:p>
    <w:p w14:paraId="1E2ECE73" w14:textId="31456291" w:rsidR="00A84CA7" w:rsidRPr="005E7DFB" w:rsidRDefault="00344DB8" w:rsidP="005E7DFB">
      <w:pPr>
        <w:spacing w:before="120" w:line="276" w:lineRule="auto"/>
        <w:rPr>
          <w:rFonts w:asciiTheme="minorHAnsi" w:hAnsiTheme="minorHAnsi"/>
          <w:b/>
          <w:sz w:val="24"/>
          <w:szCs w:val="24"/>
        </w:rPr>
      </w:pPr>
      <w:r w:rsidRPr="005E7DFB">
        <w:rPr>
          <w:rFonts w:asciiTheme="minorHAnsi" w:hAnsiTheme="minorHAnsi"/>
          <w:b/>
          <w:sz w:val="24"/>
          <w:szCs w:val="24"/>
        </w:rPr>
        <w:t xml:space="preserve">Reduced </w:t>
      </w:r>
      <w:r w:rsidR="00E903D2" w:rsidRPr="005E7DFB">
        <w:rPr>
          <w:rFonts w:asciiTheme="minorHAnsi" w:hAnsiTheme="minorHAnsi"/>
          <w:b/>
          <w:sz w:val="24"/>
          <w:szCs w:val="24"/>
        </w:rPr>
        <w:t xml:space="preserve">wild </w:t>
      </w:r>
      <w:r w:rsidRPr="005E7DFB">
        <w:rPr>
          <w:rFonts w:asciiTheme="minorHAnsi" w:hAnsiTheme="minorHAnsi"/>
          <w:b/>
          <w:sz w:val="24"/>
          <w:szCs w:val="24"/>
        </w:rPr>
        <w:t xml:space="preserve">rabbit industry </w:t>
      </w:r>
    </w:p>
    <w:p w14:paraId="7EB12BD9" w14:textId="1662F960" w:rsidR="00344DB8" w:rsidRDefault="00E903D2" w:rsidP="005E7DFB">
      <w:pPr>
        <w:spacing w:before="120" w:line="276" w:lineRule="auto"/>
        <w:rPr>
          <w:rFonts w:asciiTheme="minorHAnsi" w:hAnsiTheme="minorHAnsi"/>
          <w:sz w:val="24"/>
          <w:szCs w:val="24"/>
        </w:rPr>
      </w:pPr>
      <w:r>
        <w:rPr>
          <w:rFonts w:asciiTheme="minorHAnsi" w:hAnsiTheme="minorHAnsi"/>
          <w:sz w:val="24"/>
          <w:szCs w:val="24"/>
        </w:rPr>
        <w:t>In the past, the Australian rabbit industry was based on harvesting wild rabbits. With the release of RHD</w:t>
      </w:r>
      <w:r w:rsidR="00CA7FEC">
        <w:rPr>
          <w:rFonts w:asciiTheme="minorHAnsi" w:hAnsiTheme="minorHAnsi"/>
          <w:sz w:val="24"/>
          <w:szCs w:val="24"/>
        </w:rPr>
        <w:t>V</w:t>
      </w:r>
      <w:r>
        <w:rPr>
          <w:rFonts w:asciiTheme="minorHAnsi" w:hAnsiTheme="minorHAnsi"/>
          <w:sz w:val="24"/>
          <w:szCs w:val="24"/>
        </w:rPr>
        <w:t xml:space="preserve">, the number of harvested rabbits fell from about 2.7 million </w:t>
      </w:r>
      <w:r w:rsidR="00CA7FEC">
        <w:rPr>
          <w:rFonts w:asciiTheme="minorHAnsi" w:hAnsiTheme="minorHAnsi"/>
          <w:sz w:val="24"/>
          <w:szCs w:val="24"/>
        </w:rPr>
        <w:t xml:space="preserve">wild </w:t>
      </w:r>
      <w:r>
        <w:rPr>
          <w:rFonts w:asciiTheme="minorHAnsi" w:hAnsiTheme="minorHAnsi"/>
          <w:sz w:val="24"/>
          <w:szCs w:val="24"/>
        </w:rPr>
        <w:t xml:space="preserve">rabbits per year in 1990 to about 100,000 in 1999 (NSW DPI 2006). The domestic trade was at around $7.8 </w:t>
      </w:r>
      <w:r w:rsidR="00DF0A8B">
        <w:rPr>
          <w:rFonts w:asciiTheme="minorHAnsi" w:hAnsiTheme="minorHAnsi"/>
          <w:sz w:val="24"/>
          <w:szCs w:val="24"/>
        </w:rPr>
        <w:t xml:space="preserve">million </w:t>
      </w:r>
      <w:r>
        <w:rPr>
          <w:rFonts w:asciiTheme="minorHAnsi" w:hAnsiTheme="minorHAnsi"/>
          <w:sz w:val="24"/>
          <w:szCs w:val="24"/>
        </w:rPr>
        <w:t>in 1995, of which about $1.7</w:t>
      </w:r>
      <w:r w:rsidR="00DF0A8B">
        <w:rPr>
          <w:rFonts w:asciiTheme="minorHAnsi" w:hAnsiTheme="minorHAnsi"/>
          <w:sz w:val="24"/>
          <w:szCs w:val="24"/>
        </w:rPr>
        <w:t xml:space="preserve"> </w:t>
      </w:r>
      <w:r>
        <w:rPr>
          <w:rFonts w:asciiTheme="minorHAnsi" w:hAnsiTheme="minorHAnsi"/>
          <w:sz w:val="24"/>
          <w:szCs w:val="24"/>
        </w:rPr>
        <w:t>m</w:t>
      </w:r>
      <w:r w:rsidR="00DF0A8B">
        <w:rPr>
          <w:rFonts w:asciiTheme="minorHAnsi" w:hAnsiTheme="minorHAnsi"/>
          <w:sz w:val="24"/>
          <w:szCs w:val="24"/>
        </w:rPr>
        <w:t>illion</w:t>
      </w:r>
      <w:r>
        <w:rPr>
          <w:rFonts w:asciiTheme="minorHAnsi" w:hAnsiTheme="minorHAnsi"/>
          <w:sz w:val="24"/>
          <w:szCs w:val="24"/>
        </w:rPr>
        <w:t xml:space="preserve"> came from farmed rabbits (Saunders and Kay 1999), leaving $6.1 </w:t>
      </w:r>
      <w:r w:rsidR="00CA7FEC">
        <w:rPr>
          <w:rFonts w:asciiTheme="minorHAnsi" w:hAnsiTheme="minorHAnsi"/>
          <w:sz w:val="24"/>
          <w:szCs w:val="24"/>
        </w:rPr>
        <w:t xml:space="preserve">million </w:t>
      </w:r>
      <w:r>
        <w:rPr>
          <w:rFonts w:asciiTheme="minorHAnsi" w:hAnsiTheme="minorHAnsi"/>
          <w:sz w:val="24"/>
          <w:szCs w:val="24"/>
        </w:rPr>
        <w:t>attributable to harvested wild rabbits. The export market was worth about $0.1 million p</w:t>
      </w:r>
      <w:r w:rsidR="00CA7FEC">
        <w:rPr>
          <w:rFonts w:asciiTheme="minorHAnsi" w:hAnsiTheme="minorHAnsi"/>
          <w:sz w:val="24"/>
          <w:szCs w:val="24"/>
        </w:rPr>
        <w:t>.</w:t>
      </w:r>
      <w:r>
        <w:rPr>
          <w:rFonts w:asciiTheme="minorHAnsi" w:hAnsiTheme="minorHAnsi"/>
          <w:sz w:val="24"/>
          <w:szCs w:val="24"/>
        </w:rPr>
        <w:t>a</w:t>
      </w:r>
      <w:r w:rsidR="00CA7FEC">
        <w:rPr>
          <w:rFonts w:asciiTheme="minorHAnsi" w:hAnsiTheme="minorHAnsi"/>
          <w:sz w:val="24"/>
          <w:szCs w:val="24"/>
        </w:rPr>
        <w:t>.</w:t>
      </w:r>
      <w:r>
        <w:rPr>
          <w:rFonts w:asciiTheme="minorHAnsi" w:hAnsiTheme="minorHAnsi"/>
          <w:sz w:val="24"/>
          <w:szCs w:val="24"/>
        </w:rPr>
        <w:t xml:space="preserve"> prior to RHD</w:t>
      </w:r>
      <w:r w:rsidR="00CA7FEC">
        <w:rPr>
          <w:rFonts w:asciiTheme="minorHAnsi" w:hAnsiTheme="minorHAnsi"/>
          <w:sz w:val="24"/>
          <w:szCs w:val="24"/>
        </w:rPr>
        <w:t>V</w:t>
      </w:r>
      <w:r>
        <w:rPr>
          <w:rFonts w:asciiTheme="minorHAnsi" w:hAnsiTheme="minorHAnsi"/>
          <w:sz w:val="24"/>
          <w:szCs w:val="24"/>
        </w:rPr>
        <w:t xml:space="preserve">, </w:t>
      </w:r>
      <w:r w:rsidR="00CA7FEC">
        <w:rPr>
          <w:rFonts w:asciiTheme="minorHAnsi" w:hAnsiTheme="minorHAnsi"/>
          <w:sz w:val="24"/>
          <w:szCs w:val="24"/>
        </w:rPr>
        <w:t xml:space="preserve">leading to </w:t>
      </w:r>
      <w:r>
        <w:rPr>
          <w:rFonts w:asciiTheme="minorHAnsi" w:hAnsiTheme="minorHAnsi"/>
          <w:sz w:val="24"/>
          <w:szCs w:val="24"/>
        </w:rPr>
        <w:t>a total of $6.2 m</w:t>
      </w:r>
      <w:r w:rsidR="00DF0A8B">
        <w:rPr>
          <w:rFonts w:asciiTheme="minorHAnsi" w:hAnsiTheme="minorHAnsi"/>
          <w:sz w:val="24"/>
          <w:szCs w:val="24"/>
        </w:rPr>
        <w:t>illion</w:t>
      </w:r>
      <w:r>
        <w:rPr>
          <w:rFonts w:asciiTheme="minorHAnsi" w:hAnsiTheme="minorHAnsi"/>
          <w:sz w:val="24"/>
          <w:szCs w:val="24"/>
        </w:rPr>
        <w:t xml:space="preserve"> in 1995, or </w:t>
      </w:r>
      <w:r w:rsidR="00DF0A8B">
        <w:rPr>
          <w:rFonts w:asciiTheme="minorHAnsi" w:hAnsiTheme="minorHAnsi"/>
          <w:sz w:val="24"/>
          <w:szCs w:val="24"/>
        </w:rPr>
        <w:t xml:space="preserve">$10.2 million </w:t>
      </w:r>
      <w:r w:rsidR="004B1DB8">
        <w:rPr>
          <w:rFonts w:asciiTheme="minorHAnsi" w:hAnsiTheme="minorHAnsi"/>
          <w:sz w:val="24"/>
          <w:szCs w:val="24"/>
        </w:rPr>
        <w:t>in 201</w:t>
      </w:r>
      <w:r w:rsidR="005C3D72">
        <w:rPr>
          <w:rFonts w:asciiTheme="minorHAnsi" w:hAnsiTheme="minorHAnsi"/>
          <w:sz w:val="24"/>
          <w:szCs w:val="24"/>
        </w:rPr>
        <w:t>7</w:t>
      </w:r>
      <w:r w:rsidR="004B1DB8">
        <w:rPr>
          <w:rFonts w:asciiTheme="minorHAnsi" w:hAnsiTheme="minorHAnsi"/>
          <w:sz w:val="24"/>
          <w:szCs w:val="24"/>
        </w:rPr>
        <w:t>-1</w:t>
      </w:r>
      <w:r w:rsidR="005C3D72">
        <w:rPr>
          <w:rFonts w:asciiTheme="minorHAnsi" w:hAnsiTheme="minorHAnsi"/>
          <w:sz w:val="24"/>
          <w:szCs w:val="24"/>
        </w:rPr>
        <w:t>8</w:t>
      </w:r>
      <w:r w:rsidR="004B1DB8">
        <w:rPr>
          <w:rFonts w:asciiTheme="minorHAnsi" w:hAnsiTheme="minorHAnsi"/>
          <w:sz w:val="24"/>
          <w:szCs w:val="24"/>
        </w:rPr>
        <w:t xml:space="preserve"> dollars.</w:t>
      </w:r>
    </w:p>
    <w:p w14:paraId="547A5A4F" w14:textId="272EE803" w:rsidR="004B1DB8" w:rsidRDefault="004B1DB8" w:rsidP="005E7DFB">
      <w:pPr>
        <w:spacing w:before="120" w:line="276" w:lineRule="auto"/>
        <w:rPr>
          <w:rFonts w:asciiTheme="minorHAnsi" w:hAnsiTheme="minorHAnsi"/>
          <w:sz w:val="24"/>
          <w:szCs w:val="24"/>
        </w:rPr>
      </w:pPr>
      <w:r>
        <w:rPr>
          <w:rFonts w:asciiTheme="minorHAnsi" w:hAnsiTheme="minorHAnsi"/>
          <w:sz w:val="24"/>
          <w:szCs w:val="24"/>
        </w:rPr>
        <w:t xml:space="preserve">Most rabbits for this trade was taken from pastoral regions because the densities of rabbits have to be high to make </w:t>
      </w:r>
      <w:r w:rsidR="00CA7FEC">
        <w:rPr>
          <w:rFonts w:asciiTheme="minorHAnsi" w:hAnsiTheme="minorHAnsi"/>
          <w:sz w:val="24"/>
          <w:szCs w:val="24"/>
        </w:rPr>
        <w:t xml:space="preserve">harvesting </w:t>
      </w:r>
      <w:r>
        <w:rPr>
          <w:rFonts w:asciiTheme="minorHAnsi" w:hAnsiTheme="minorHAnsi"/>
          <w:sz w:val="24"/>
          <w:szCs w:val="24"/>
        </w:rPr>
        <w:t>economically worthwhile. Assuming RHD</w:t>
      </w:r>
      <w:r w:rsidR="00CA7FEC">
        <w:rPr>
          <w:rFonts w:asciiTheme="minorHAnsi" w:hAnsiTheme="minorHAnsi"/>
          <w:sz w:val="24"/>
          <w:szCs w:val="24"/>
        </w:rPr>
        <w:t>V</w:t>
      </w:r>
      <w:r>
        <w:rPr>
          <w:rFonts w:asciiTheme="minorHAnsi" w:hAnsiTheme="minorHAnsi"/>
          <w:sz w:val="24"/>
          <w:szCs w:val="24"/>
        </w:rPr>
        <w:t xml:space="preserve"> caused an 85</w:t>
      </w:r>
      <w:r w:rsidR="000067D2">
        <w:rPr>
          <w:rFonts w:asciiTheme="minorHAnsi" w:hAnsiTheme="minorHAnsi"/>
          <w:sz w:val="24"/>
          <w:szCs w:val="24"/>
        </w:rPr>
        <w:t xml:space="preserve"> per cent</w:t>
      </w:r>
      <w:r>
        <w:rPr>
          <w:rFonts w:asciiTheme="minorHAnsi" w:hAnsiTheme="minorHAnsi"/>
          <w:sz w:val="24"/>
          <w:szCs w:val="24"/>
        </w:rPr>
        <w:t xml:space="preserve"> reduction in this industry, the economic</w:t>
      </w:r>
      <w:r w:rsidR="005C3D72">
        <w:rPr>
          <w:rFonts w:asciiTheme="minorHAnsi" w:hAnsiTheme="minorHAnsi"/>
          <w:sz w:val="24"/>
          <w:szCs w:val="24"/>
        </w:rPr>
        <w:t xml:space="preserve"> cost is about $8.7 million in 20</w:t>
      </w:r>
      <w:r>
        <w:rPr>
          <w:rFonts w:asciiTheme="minorHAnsi" w:hAnsiTheme="minorHAnsi"/>
          <w:sz w:val="24"/>
          <w:szCs w:val="24"/>
        </w:rPr>
        <w:t>1</w:t>
      </w:r>
      <w:r w:rsidR="005C3D72">
        <w:rPr>
          <w:rFonts w:asciiTheme="minorHAnsi" w:hAnsiTheme="minorHAnsi"/>
          <w:sz w:val="24"/>
          <w:szCs w:val="24"/>
        </w:rPr>
        <w:t>7</w:t>
      </w:r>
      <w:r>
        <w:rPr>
          <w:rFonts w:asciiTheme="minorHAnsi" w:hAnsiTheme="minorHAnsi"/>
          <w:sz w:val="24"/>
          <w:szCs w:val="24"/>
        </w:rPr>
        <w:t>-1</w:t>
      </w:r>
      <w:r w:rsidR="005C3D72">
        <w:rPr>
          <w:rFonts w:asciiTheme="minorHAnsi" w:hAnsiTheme="minorHAnsi"/>
          <w:sz w:val="24"/>
          <w:szCs w:val="24"/>
        </w:rPr>
        <w:t>8</w:t>
      </w:r>
      <w:r>
        <w:rPr>
          <w:rFonts w:asciiTheme="minorHAnsi" w:hAnsiTheme="minorHAnsi"/>
          <w:sz w:val="24"/>
          <w:szCs w:val="24"/>
        </w:rPr>
        <w:t xml:space="preserve"> dollars.</w:t>
      </w:r>
      <w:r w:rsidR="00515D33">
        <w:rPr>
          <w:rFonts w:asciiTheme="minorHAnsi" w:hAnsiTheme="minorHAnsi"/>
          <w:sz w:val="24"/>
          <w:szCs w:val="24"/>
        </w:rPr>
        <w:t xml:space="preserve"> </w:t>
      </w:r>
    </w:p>
    <w:p w14:paraId="022E9675" w14:textId="572FBB12" w:rsidR="00515D33" w:rsidRDefault="00515D33" w:rsidP="005E7DFB">
      <w:pPr>
        <w:spacing w:before="120" w:line="276" w:lineRule="auto"/>
        <w:rPr>
          <w:rFonts w:asciiTheme="minorHAnsi" w:hAnsiTheme="minorHAnsi"/>
          <w:sz w:val="24"/>
          <w:szCs w:val="24"/>
        </w:rPr>
      </w:pPr>
      <w:r>
        <w:rPr>
          <w:rFonts w:asciiTheme="minorHAnsi" w:hAnsiTheme="minorHAnsi"/>
          <w:sz w:val="24"/>
          <w:szCs w:val="24"/>
        </w:rPr>
        <w:t>The industry claimed compensation for this loss of earnings but settled out of court for an undisclosed amount. Given the limited information, the economic loss of the wild rabbit industry was not taken into account in the CBA.</w:t>
      </w:r>
    </w:p>
    <w:p w14:paraId="11286BE3" w14:textId="4FC58735" w:rsidR="004B1DB8" w:rsidRPr="005E7DFB" w:rsidRDefault="00B77B9C" w:rsidP="005E7DFB">
      <w:pPr>
        <w:spacing w:before="120" w:line="276" w:lineRule="auto"/>
        <w:rPr>
          <w:rFonts w:asciiTheme="minorHAnsi" w:hAnsiTheme="minorHAnsi"/>
          <w:b/>
          <w:sz w:val="24"/>
          <w:szCs w:val="24"/>
        </w:rPr>
      </w:pPr>
      <w:r w:rsidRPr="005E7DFB">
        <w:rPr>
          <w:rFonts w:asciiTheme="minorHAnsi" w:hAnsiTheme="minorHAnsi"/>
          <w:b/>
          <w:sz w:val="24"/>
          <w:szCs w:val="24"/>
        </w:rPr>
        <w:t xml:space="preserve">Vaccination costs for </w:t>
      </w:r>
      <w:r w:rsidR="004B1DB8" w:rsidRPr="005E7DFB">
        <w:rPr>
          <w:rFonts w:asciiTheme="minorHAnsi" w:hAnsiTheme="minorHAnsi"/>
          <w:b/>
          <w:sz w:val="24"/>
          <w:szCs w:val="24"/>
        </w:rPr>
        <w:t>pet</w:t>
      </w:r>
      <w:r w:rsidRPr="005E7DFB">
        <w:rPr>
          <w:rFonts w:asciiTheme="minorHAnsi" w:hAnsiTheme="minorHAnsi"/>
          <w:b/>
          <w:sz w:val="24"/>
          <w:szCs w:val="24"/>
        </w:rPr>
        <w:t xml:space="preserve"> and farmed </w:t>
      </w:r>
      <w:r w:rsidR="004B1DB8" w:rsidRPr="005E7DFB">
        <w:rPr>
          <w:rFonts w:asciiTheme="minorHAnsi" w:hAnsiTheme="minorHAnsi"/>
          <w:b/>
          <w:sz w:val="24"/>
          <w:szCs w:val="24"/>
        </w:rPr>
        <w:t xml:space="preserve">rabbits </w:t>
      </w:r>
    </w:p>
    <w:p w14:paraId="10DD3868" w14:textId="4D87802C" w:rsidR="004B1DB8" w:rsidRDefault="004B1DB8" w:rsidP="005E7DFB">
      <w:pPr>
        <w:spacing w:before="120" w:line="276" w:lineRule="auto"/>
        <w:rPr>
          <w:rFonts w:asciiTheme="minorHAnsi" w:hAnsiTheme="minorHAnsi"/>
          <w:sz w:val="24"/>
          <w:szCs w:val="24"/>
        </w:rPr>
      </w:pPr>
      <w:r w:rsidRPr="004B1DB8">
        <w:rPr>
          <w:rFonts w:asciiTheme="minorHAnsi" w:hAnsiTheme="minorHAnsi"/>
          <w:sz w:val="24"/>
          <w:szCs w:val="24"/>
        </w:rPr>
        <w:t>There were about 337,000</w:t>
      </w:r>
      <w:r>
        <w:rPr>
          <w:rFonts w:asciiTheme="minorHAnsi" w:hAnsiTheme="minorHAnsi"/>
          <w:sz w:val="24"/>
          <w:szCs w:val="24"/>
        </w:rPr>
        <w:t xml:space="preserve"> pet rabbits in Australia in 1994 (ABS 2002). Assuming the numbers grow at the same rate as the Australian human population growth of 1.2</w:t>
      </w:r>
      <w:r w:rsidR="000067D2">
        <w:rPr>
          <w:rFonts w:asciiTheme="minorHAnsi" w:hAnsiTheme="minorHAnsi"/>
          <w:sz w:val="24"/>
          <w:szCs w:val="24"/>
        </w:rPr>
        <w:t xml:space="preserve"> per cent</w:t>
      </w:r>
      <w:r>
        <w:rPr>
          <w:rFonts w:asciiTheme="minorHAnsi" w:hAnsiTheme="minorHAnsi"/>
          <w:sz w:val="24"/>
          <w:szCs w:val="24"/>
        </w:rPr>
        <w:t xml:space="preserve">, this </w:t>
      </w:r>
      <w:r w:rsidR="00CA7FEC">
        <w:rPr>
          <w:rFonts w:asciiTheme="minorHAnsi" w:hAnsiTheme="minorHAnsi"/>
          <w:sz w:val="24"/>
          <w:szCs w:val="24"/>
        </w:rPr>
        <w:t xml:space="preserve">equals </w:t>
      </w:r>
      <w:r>
        <w:rPr>
          <w:rFonts w:asciiTheme="minorHAnsi" w:hAnsiTheme="minorHAnsi"/>
          <w:sz w:val="24"/>
          <w:szCs w:val="24"/>
        </w:rPr>
        <w:t>about 443,386 in 2017. About half of the pet rabbits are vaccinated once against RHD</w:t>
      </w:r>
      <w:r w:rsidR="00CA7FEC">
        <w:rPr>
          <w:rFonts w:asciiTheme="minorHAnsi" w:hAnsiTheme="minorHAnsi"/>
          <w:sz w:val="24"/>
          <w:szCs w:val="24"/>
        </w:rPr>
        <w:t>V</w:t>
      </w:r>
      <w:r>
        <w:rPr>
          <w:rFonts w:asciiTheme="minorHAnsi" w:hAnsiTheme="minorHAnsi"/>
          <w:sz w:val="24"/>
          <w:szCs w:val="24"/>
        </w:rPr>
        <w:t xml:space="preserve"> (</w:t>
      </w:r>
      <w:r w:rsidR="00167C25">
        <w:rPr>
          <w:rFonts w:asciiTheme="minorHAnsi" w:hAnsiTheme="minorHAnsi"/>
          <w:sz w:val="24"/>
          <w:szCs w:val="24"/>
        </w:rPr>
        <w:t xml:space="preserve">Ryan </w:t>
      </w:r>
      <w:r>
        <w:rPr>
          <w:rFonts w:asciiTheme="minorHAnsi" w:hAnsiTheme="minorHAnsi"/>
          <w:sz w:val="24"/>
          <w:szCs w:val="24"/>
        </w:rPr>
        <w:t>2003). Allowing an average life span of</w:t>
      </w:r>
      <w:r w:rsidR="00CA7FEC">
        <w:rPr>
          <w:rFonts w:asciiTheme="minorHAnsi" w:hAnsiTheme="minorHAnsi"/>
          <w:sz w:val="24"/>
          <w:szCs w:val="24"/>
        </w:rPr>
        <w:t xml:space="preserve"> pet rabbits of</w:t>
      </w:r>
      <w:r>
        <w:rPr>
          <w:rFonts w:asciiTheme="minorHAnsi" w:hAnsiTheme="minorHAnsi"/>
          <w:sz w:val="24"/>
          <w:szCs w:val="24"/>
        </w:rPr>
        <w:t xml:space="preserve"> </w:t>
      </w:r>
      <w:r w:rsidR="00CA7FEC">
        <w:rPr>
          <w:rFonts w:asciiTheme="minorHAnsi" w:hAnsiTheme="minorHAnsi"/>
          <w:sz w:val="24"/>
          <w:szCs w:val="24"/>
        </w:rPr>
        <w:t>four</w:t>
      </w:r>
      <w:r>
        <w:rPr>
          <w:rFonts w:asciiTheme="minorHAnsi" w:hAnsiTheme="minorHAnsi"/>
          <w:sz w:val="24"/>
          <w:szCs w:val="24"/>
        </w:rPr>
        <w:t xml:space="preserve"> years, this accounts for about 110,000 annual vaccinations. At an average cost of $</w:t>
      </w:r>
      <w:r w:rsidR="004C7998">
        <w:rPr>
          <w:rFonts w:asciiTheme="minorHAnsi" w:hAnsiTheme="minorHAnsi"/>
          <w:sz w:val="24"/>
          <w:szCs w:val="24"/>
        </w:rPr>
        <w:t>80</w:t>
      </w:r>
      <w:r>
        <w:rPr>
          <w:rFonts w:asciiTheme="minorHAnsi" w:hAnsiTheme="minorHAnsi"/>
          <w:sz w:val="24"/>
          <w:szCs w:val="24"/>
        </w:rPr>
        <w:t>, this amounts to $</w:t>
      </w:r>
      <w:r w:rsidR="004C7998">
        <w:rPr>
          <w:rFonts w:asciiTheme="minorHAnsi" w:hAnsiTheme="minorHAnsi"/>
          <w:sz w:val="24"/>
          <w:szCs w:val="24"/>
        </w:rPr>
        <w:t>8.8</w:t>
      </w:r>
      <w:r>
        <w:rPr>
          <w:rFonts w:asciiTheme="minorHAnsi" w:hAnsiTheme="minorHAnsi"/>
          <w:sz w:val="24"/>
          <w:szCs w:val="24"/>
        </w:rPr>
        <w:t xml:space="preserve"> million per year.</w:t>
      </w:r>
    </w:p>
    <w:p w14:paraId="67E0D1BF" w14:textId="624D03F4" w:rsidR="00B77B9C" w:rsidRPr="004B1DB8" w:rsidRDefault="00B77B9C" w:rsidP="005E7DFB">
      <w:pPr>
        <w:spacing w:before="120" w:line="276" w:lineRule="auto"/>
        <w:rPr>
          <w:rFonts w:asciiTheme="minorHAnsi" w:hAnsiTheme="minorHAnsi"/>
          <w:sz w:val="24"/>
          <w:szCs w:val="24"/>
        </w:rPr>
      </w:pPr>
      <w:r>
        <w:rPr>
          <w:rFonts w:asciiTheme="minorHAnsi" w:hAnsiTheme="minorHAnsi"/>
          <w:sz w:val="24"/>
          <w:szCs w:val="24"/>
        </w:rPr>
        <w:t>Breeding stock in rabbit farms are more likely to be vaccinated against RHD</w:t>
      </w:r>
      <w:r w:rsidR="00CA7FEC">
        <w:rPr>
          <w:rFonts w:asciiTheme="minorHAnsi" w:hAnsiTheme="minorHAnsi"/>
          <w:sz w:val="24"/>
          <w:szCs w:val="24"/>
        </w:rPr>
        <w:t>V</w:t>
      </w:r>
      <w:r>
        <w:rPr>
          <w:rFonts w:asciiTheme="minorHAnsi" w:hAnsiTheme="minorHAnsi"/>
          <w:sz w:val="24"/>
          <w:szCs w:val="24"/>
        </w:rPr>
        <w:t xml:space="preserve">. There are currently about </w:t>
      </w:r>
      <w:r w:rsidR="00F76D91">
        <w:rPr>
          <w:rFonts w:asciiTheme="minorHAnsi" w:hAnsiTheme="minorHAnsi"/>
          <w:sz w:val="24"/>
          <w:szCs w:val="24"/>
        </w:rPr>
        <w:t>119,000 to</w:t>
      </w:r>
      <w:r w:rsidR="00B32EC4">
        <w:rPr>
          <w:rFonts w:asciiTheme="minorHAnsi" w:hAnsiTheme="minorHAnsi"/>
          <w:sz w:val="24"/>
          <w:szCs w:val="24"/>
        </w:rPr>
        <w:t xml:space="preserve"> 132,000 </w:t>
      </w:r>
      <w:r>
        <w:rPr>
          <w:rFonts w:asciiTheme="minorHAnsi" w:hAnsiTheme="minorHAnsi"/>
          <w:sz w:val="24"/>
          <w:szCs w:val="24"/>
        </w:rPr>
        <w:t>breeding stock on rabbit farms (NSW DPI 2006). Although small</w:t>
      </w:r>
      <w:r w:rsidR="00CA7FEC">
        <w:rPr>
          <w:rFonts w:asciiTheme="minorHAnsi" w:hAnsiTheme="minorHAnsi"/>
          <w:sz w:val="24"/>
          <w:szCs w:val="24"/>
        </w:rPr>
        <w:t>,</w:t>
      </w:r>
      <w:r>
        <w:rPr>
          <w:rFonts w:asciiTheme="minorHAnsi" w:hAnsiTheme="minorHAnsi"/>
          <w:sz w:val="24"/>
          <w:szCs w:val="24"/>
        </w:rPr>
        <w:t xml:space="preserve"> the industry is growing rapidly</w:t>
      </w:r>
      <w:r w:rsidR="00BF0852">
        <w:rPr>
          <w:rFonts w:asciiTheme="minorHAnsi" w:hAnsiTheme="minorHAnsi"/>
          <w:sz w:val="24"/>
          <w:szCs w:val="24"/>
        </w:rPr>
        <w:t>;</w:t>
      </w:r>
      <w:r>
        <w:rPr>
          <w:rFonts w:asciiTheme="minorHAnsi" w:hAnsiTheme="minorHAnsi"/>
          <w:sz w:val="24"/>
          <w:szCs w:val="24"/>
        </w:rPr>
        <w:t xml:space="preserve"> and 10</w:t>
      </w:r>
      <w:r w:rsidR="000067D2">
        <w:rPr>
          <w:rFonts w:asciiTheme="minorHAnsi" w:hAnsiTheme="minorHAnsi"/>
          <w:sz w:val="24"/>
          <w:szCs w:val="24"/>
        </w:rPr>
        <w:t xml:space="preserve"> per cent</w:t>
      </w:r>
      <w:r>
        <w:rPr>
          <w:rFonts w:asciiTheme="minorHAnsi" w:hAnsiTheme="minorHAnsi"/>
          <w:sz w:val="24"/>
          <w:szCs w:val="24"/>
        </w:rPr>
        <w:t xml:space="preserve"> growth per year from 2003 has been assumed</w:t>
      </w:r>
      <w:r w:rsidR="0002589D">
        <w:rPr>
          <w:rFonts w:asciiTheme="minorHAnsi" w:hAnsiTheme="minorHAnsi"/>
          <w:sz w:val="24"/>
          <w:szCs w:val="24"/>
        </w:rPr>
        <w:t xml:space="preserve"> (NSW DPI 2006)</w:t>
      </w:r>
      <w:r>
        <w:rPr>
          <w:rFonts w:asciiTheme="minorHAnsi" w:hAnsiTheme="minorHAnsi"/>
          <w:sz w:val="24"/>
          <w:szCs w:val="24"/>
        </w:rPr>
        <w:t>. Immunising these rabbits cost about $</w:t>
      </w:r>
      <w:r w:rsidR="004C7998">
        <w:rPr>
          <w:rFonts w:asciiTheme="minorHAnsi" w:hAnsiTheme="minorHAnsi"/>
          <w:sz w:val="24"/>
          <w:szCs w:val="24"/>
        </w:rPr>
        <w:t>1</w:t>
      </w:r>
      <w:r>
        <w:rPr>
          <w:rFonts w:asciiTheme="minorHAnsi" w:hAnsiTheme="minorHAnsi"/>
          <w:sz w:val="24"/>
          <w:szCs w:val="24"/>
        </w:rPr>
        <w:t>5 each (most</w:t>
      </w:r>
      <w:r w:rsidR="005B4D76">
        <w:rPr>
          <w:rFonts w:asciiTheme="minorHAnsi" w:hAnsiTheme="minorHAnsi"/>
          <w:sz w:val="24"/>
          <w:szCs w:val="24"/>
        </w:rPr>
        <w:t>ly</w:t>
      </w:r>
      <w:r>
        <w:rPr>
          <w:rFonts w:asciiTheme="minorHAnsi" w:hAnsiTheme="minorHAnsi"/>
          <w:sz w:val="24"/>
          <w:szCs w:val="24"/>
        </w:rPr>
        <w:t xml:space="preserve"> done by the farmer), accounting from $</w:t>
      </w:r>
      <w:r w:rsidR="004C7998">
        <w:rPr>
          <w:rFonts w:asciiTheme="minorHAnsi" w:hAnsiTheme="minorHAnsi"/>
          <w:sz w:val="24"/>
          <w:szCs w:val="24"/>
        </w:rPr>
        <w:t>6.9</w:t>
      </w:r>
      <w:r w:rsidR="00B32EC4">
        <w:rPr>
          <w:rFonts w:asciiTheme="minorHAnsi" w:hAnsiTheme="minorHAnsi"/>
          <w:sz w:val="24"/>
          <w:szCs w:val="24"/>
        </w:rPr>
        <w:t xml:space="preserve"> million to $</w:t>
      </w:r>
      <w:r w:rsidR="004C7998">
        <w:rPr>
          <w:rFonts w:asciiTheme="minorHAnsi" w:hAnsiTheme="minorHAnsi"/>
          <w:sz w:val="24"/>
          <w:szCs w:val="24"/>
        </w:rPr>
        <w:t>7.5</w:t>
      </w:r>
      <w:r w:rsidR="00B32EC4">
        <w:rPr>
          <w:rFonts w:asciiTheme="minorHAnsi" w:hAnsiTheme="minorHAnsi"/>
          <w:sz w:val="24"/>
          <w:szCs w:val="24"/>
        </w:rPr>
        <w:t xml:space="preserve"> </w:t>
      </w:r>
      <w:r>
        <w:rPr>
          <w:rFonts w:asciiTheme="minorHAnsi" w:hAnsiTheme="minorHAnsi"/>
          <w:sz w:val="24"/>
          <w:szCs w:val="24"/>
        </w:rPr>
        <w:t>million</w:t>
      </w:r>
      <w:r w:rsidR="00B32EC4">
        <w:rPr>
          <w:rFonts w:asciiTheme="minorHAnsi" w:hAnsiTheme="minorHAnsi"/>
          <w:sz w:val="24"/>
          <w:szCs w:val="24"/>
        </w:rPr>
        <w:t xml:space="preserve"> per year</w:t>
      </w:r>
      <w:r w:rsidR="00F76D91">
        <w:rPr>
          <w:rFonts w:asciiTheme="minorHAnsi" w:hAnsiTheme="minorHAnsi"/>
          <w:sz w:val="24"/>
          <w:szCs w:val="24"/>
        </w:rPr>
        <w:t xml:space="preserve"> in 201</w:t>
      </w:r>
      <w:r w:rsidR="005C3D72">
        <w:rPr>
          <w:rFonts w:asciiTheme="minorHAnsi" w:hAnsiTheme="minorHAnsi"/>
          <w:sz w:val="24"/>
          <w:szCs w:val="24"/>
        </w:rPr>
        <w:t>7</w:t>
      </w:r>
      <w:r w:rsidR="00F76D91">
        <w:rPr>
          <w:rFonts w:asciiTheme="minorHAnsi" w:hAnsiTheme="minorHAnsi"/>
          <w:sz w:val="24"/>
          <w:szCs w:val="24"/>
        </w:rPr>
        <w:t>-1</w:t>
      </w:r>
      <w:r w:rsidR="005C3D72">
        <w:rPr>
          <w:rFonts w:asciiTheme="minorHAnsi" w:hAnsiTheme="minorHAnsi"/>
          <w:sz w:val="24"/>
          <w:szCs w:val="24"/>
        </w:rPr>
        <w:t>8</w:t>
      </w:r>
      <w:r w:rsidR="00636CE5">
        <w:rPr>
          <w:rFonts w:asciiTheme="minorHAnsi" w:hAnsiTheme="minorHAnsi"/>
          <w:sz w:val="24"/>
          <w:szCs w:val="24"/>
        </w:rPr>
        <w:t xml:space="preserve"> dollars</w:t>
      </w:r>
      <w:r w:rsidR="00B32EC4">
        <w:rPr>
          <w:rFonts w:asciiTheme="minorHAnsi" w:hAnsiTheme="minorHAnsi"/>
          <w:sz w:val="24"/>
          <w:szCs w:val="24"/>
        </w:rPr>
        <w:t xml:space="preserve">. </w:t>
      </w:r>
    </w:p>
    <w:p w14:paraId="0A96A87F" w14:textId="7554FA8E" w:rsidR="00233C99" w:rsidRPr="005E7DFB" w:rsidRDefault="00233C99" w:rsidP="005E7DFB">
      <w:pPr>
        <w:spacing w:before="120" w:line="276" w:lineRule="auto"/>
        <w:rPr>
          <w:rFonts w:asciiTheme="minorHAnsi" w:hAnsiTheme="minorHAnsi"/>
          <w:b/>
          <w:sz w:val="24"/>
          <w:szCs w:val="24"/>
        </w:rPr>
      </w:pPr>
      <w:r w:rsidRPr="005E7DFB">
        <w:rPr>
          <w:rFonts w:asciiTheme="minorHAnsi" w:hAnsiTheme="minorHAnsi"/>
          <w:b/>
          <w:sz w:val="24"/>
          <w:szCs w:val="24"/>
        </w:rPr>
        <w:t xml:space="preserve">Dead weight costs of government taxation </w:t>
      </w:r>
    </w:p>
    <w:p w14:paraId="5F9C3364" w14:textId="31A79DCB" w:rsidR="00233C99" w:rsidRDefault="00DF5322" w:rsidP="005E7DFB">
      <w:pPr>
        <w:spacing w:before="120" w:line="276" w:lineRule="auto"/>
        <w:rPr>
          <w:rFonts w:asciiTheme="minorHAnsi" w:hAnsiTheme="minorHAnsi"/>
          <w:sz w:val="24"/>
          <w:szCs w:val="24"/>
        </w:rPr>
      </w:pPr>
      <w:r>
        <w:rPr>
          <w:rFonts w:asciiTheme="minorHAnsi" w:hAnsiTheme="minorHAnsi"/>
          <w:sz w:val="24"/>
          <w:szCs w:val="24"/>
        </w:rPr>
        <w:t xml:space="preserve">Given that the national rabbit biocontrol research is mainly funded by the Australian and state governments, the cost of the funds that it has used for the biocontrol program should reflect on the rest of the economy. </w:t>
      </w:r>
      <w:r w:rsidRPr="00DF5322">
        <w:rPr>
          <w:rFonts w:asciiTheme="minorHAnsi" w:hAnsiTheme="minorHAnsi"/>
          <w:sz w:val="24"/>
          <w:szCs w:val="24"/>
        </w:rPr>
        <w:t>Assuming that it is realistic to assume that CSIRO biocontrol funding has been obtained through income taxation, there will have been negative effects on the private sector in the form of deadweight loss.</w:t>
      </w:r>
      <w:r w:rsidR="00D74D65">
        <w:rPr>
          <w:rFonts w:asciiTheme="minorHAnsi" w:hAnsiTheme="minorHAnsi"/>
          <w:sz w:val="24"/>
          <w:szCs w:val="24"/>
        </w:rPr>
        <w:t xml:space="preserve"> </w:t>
      </w:r>
      <w:r w:rsidRPr="00DF5322">
        <w:rPr>
          <w:rFonts w:asciiTheme="minorHAnsi" w:hAnsiTheme="minorHAnsi"/>
          <w:sz w:val="24"/>
          <w:szCs w:val="24"/>
        </w:rPr>
        <w:t xml:space="preserve">It has been argued by a number of authors that </w:t>
      </w:r>
      <w:r w:rsidR="000A058C">
        <w:rPr>
          <w:rFonts w:asciiTheme="minorHAnsi" w:hAnsiTheme="minorHAnsi"/>
          <w:sz w:val="24"/>
          <w:szCs w:val="24"/>
        </w:rPr>
        <w:t xml:space="preserve">program </w:t>
      </w:r>
      <w:r w:rsidR="000A058C" w:rsidRPr="00DF5322">
        <w:rPr>
          <w:rFonts w:asciiTheme="minorHAnsi" w:hAnsiTheme="minorHAnsi"/>
          <w:sz w:val="24"/>
          <w:szCs w:val="24"/>
        </w:rPr>
        <w:t>costs</w:t>
      </w:r>
      <w:r w:rsidRPr="00DF5322">
        <w:rPr>
          <w:rFonts w:asciiTheme="minorHAnsi" w:hAnsiTheme="minorHAnsi"/>
          <w:sz w:val="24"/>
          <w:szCs w:val="24"/>
        </w:rPr>
        <w:t xml:space="preserve"> should be increased by about 20</w:t>
      </w:r>
      <w:r w:rsidR="000067D2">
        <w:rPr>
          <w:rFonts w:asciiTheme="minorHAnsi" w:hAnsiTheme="minorHAnsi"/>
          <w:sz w:val="24"/>
          <w:szCs w:val="24"/>
        </w:rPr>
        <w:t xml:space="preserve"> per cent</w:t>
      </w:r>
      <w:r w:rsidRPr="00DF5322">
        <w:rPr>
          <w:rFonts w:asciiTheme="minorHAnsi" w:hAnsiTheme="minorHAnsi"/>
          <w:sz w:val="24"/>
          <w:szCs w:val="24"/>
        </w:rPr>
        <w:t xml:space="preserve"> to reflect the deadweight loss of income tax-based funding, although many Australian cost-benefit studies omit it.</w:t>
      </w:r>
      <w:r w:rsidR="00D74D65">
        <w:rPr>
          <w:rFonts w:asciiTheme="minorHAnsi" w:hAnsiTheme="minorHAnsi"/>
          <w:sz w:val="24"/>
          <w:szCs w:val="24"/>
        </w:rPr>
        <w:t xml:space="preserve"> </w:t>
      </w:r>
      <w:r w:rsidRPr="00DF5322">
        <w:rPr>
          <w:rFonts w:asciiTheme="minorHAnsi" w:hAnsiTheme="minorHAnsi"/>
          <w:sz w:val="24"/>
          <w:szCs w:val="24"/>
        </w:rPr>
        <w:t xml:space="preserve"> </w:t>
      </w:r>
    </w:p>
    <w:p w14:paraId="5FDB9789" w14:textId="77777777" w:rsidR="005A1CF0" w:rsidRPr="005A1CF0" w:rsidRDefault="005A1CF0" w:rsidP="005E7DFB">
      <w:pPr>
        <w:tabs>
          <w:tab w:val="left" w:pos="1134"/>
        </w:tabs>
        <w:spacing w:before="360" w:line="276" w:lineRule="auto"/>
        <w:rPr>
          <w:rFonts w:eastAsiaTheme="majorEastAsia" w:cstheme="majorBidi"/>
          <w:b/>
          <w:bCs/>
          <w:color w:val="auto"/>
          <w:sz w:val="26"/>
          <w:szCs w:val="26"/>
        </w:rPr>
      </w:pPr>
      <w:r w:rsidRPr="005A1CF0">
        <w:rPr>
          <w:rFonts w:eastAsiaTheme="majorEastAsia" w:cstheme="majorBidi"/>
          <w:b/>
          <w:bCs/>
          <w:color w:val="auto"/>
          <w:sz w:val="26"/>
          <w:szCs w:val="26"/>
        </w:rPr>
        <w:t>Contribution of CSIRO</w:t>
      </w:r>
    </w:p>
    <w:p w14:paraId="1B2BE15B" w14:textId="414408B4" w:rsidR="003A2C93" w:rsidRDefault="003A2C93" w:rsidP="005E7DFB">
      <w:pPr>
        <w:spacing w:before="120" w:line="276" w:lineRule="auto"/>
        <w:rPr>
          <w:rFonts w:asciiTheme="minorHAnsi" w:hAnsiTheme="minorHAnsi"/>
          <w:sz w:val="24"/>
          <w:szCs w:val="24"/>
        </w:rPr>
      </w:pPr>
      <w:r w:rsidRPr="003A2C93">
        <w:rPr>
          <w:rFonts w:asciiTheme="minorHAnsi" w:hAnsiTheme="minorHAnsi"/>
          <w:sz w:val="24"/>
          <w:szCs w:val="24"/>
        </w:rPr>
        <w:t>The evaluation has been undertaken by CSIRO to both understand the payoff from the technology, as identified above, and to identify specifically the potential net benefit (and success) of CSIRO</w:t>
      </w:r>
      <w:r w:rsidR="00CD4A49">
        <w:rPr>
          <w:rFonts w:asciiTheme="minorHAnsi" w:hAnsiTheme="minorHAnsi"/>
          <w:sz w:val="24"/>
          <w:szCs w:val="24"/>
        </w:rPr>
        <w:t>’s research programs</w:t>
      </w:r>
      <w:r w:rsidRPr="003A2C93">
        <w:rPr>
          <w:rFonts w:asciiTheme="minorHAnsi" w:hAnsiTheme="minorHAnsi"/>
          <w:sz w:val="24"/>
          <w:szCs w:val="24"/>
        </w:rPr>
        <w:t>. It is therefore necessary to tease out CSIRO’s benefits</w:t>
      </w:r>
      <w:r w:rsidR="00BF0852">
        <w:rPr>
          <w:rFonts w:asciiTheme="minorHAnsi" w:hAnsiTheme="minorHAnsi"/>
          <w:sz w:val="24"/>
          <w:szCs w:val="24"/>
        </w:rPr>
        <w:t xml:space="preserve">, </w:t>
      </w:r>
      <w:r w:rsidRPr="003A2C93">
        <w:rPr>
          <w:rFonts w:asciiTheme="minorHAnsi" w:hAnsiTheme="minorHAnsi"/>
          <w:sz w:val="24"/>
          <w:szCs w:val="24"/>
        </w:rPr>
        <w:t xml:space="preserve">requiring a disaggregation of the benefits back to either CSIRO or other </w:t>
      </w:r>
      <w:r>
        <w:rPr>
          <w:rFonts w:asciiTheme="minorHAnsi" w:hAnsiTheme="minorHAnsi"/>
          <w:sz w:val="24"/>
          <w:szCs w:val="24"/>
        </w:rPr>
        <w:t>research agencies</w:t>
      </w:r>
      <w:r w:rsidR="00BF0852">
        <w:rPr>
          <w:rFonts w:asciiTheme="minorHAnsi" w:hAnsiTheme="minorHAnsi"/>
          <w:sz w:val="24"/>
          <w:szCs w:val="24"/>
        </w:rPr>
        <w:t>,</w:t>
      </w:r>
      <w:r>
        <w:rPr>
          <w:rFonts w:asciiTheme="minorHAnsi" w:hAnsiTheme="minorHAnsi"/>
          <w:sz w:val="24"/>
          <w:szCs w:val="24"/>
        </w:rPr>
        <w:t xml:space="preserve"> such as NSW DPI</w:t>
      </w:r>
      <w:r w:rsidRPr="003A2C93">
        <w:rPr>
          <w:rFonts w:asciiTheme="minorHAnsi" w:hAnsiTheme="minorHAnsi"/>
          <w:sz w:val="24"/>
          <w:szCs w:val="24"/>
        </w:rPr>
        <w:t>.</w:t>
      </w:r>
      <w:r w:rsidR="00D74D65">
        <w:rPr>
          <w:rFonts w:asciiTheme="minorHAnsi" w:hAnsiTheme="minorHAnsi"/>
          <w:sz w:val="24"/>
          <w:szCs w:val="24"/>
        </w:rPr>
        <w:t xml:space="preserve"> </w:t>
      </w:r>
      <w:r w:rsidRPr="003A2C93">
        <w:rPr>
          <w:rFonts w:asciiTheme="minorHAnsi" w:hAnsiTheme="minorHAnsi"/>
          <w:sz w:val="24"/>
          <w:szCs w:val="24"/>
        </w:rPr>
        <w:t xml:space="preserve">In practice, this requires that we make a judgement about the value of CSIRO’s contribution to the project </w:t>
      </w:r>
      <w:r w:rsidR="00E3602A">
        <w:rPr>
          <w:rFonts w:asciiTheme="minorHAnsi" w:hAnsiTheme="minorHAnsi"/>
          <w:sz w:val="24"/>
          <w:szCs w:val="24"/>
        </w:rPr>
        <w:t>outcomes</w:t>
      </w:r>
      <w:r w:rsidRPr="003A2C93">
        <w:rPr>
          <w:rFonts w:asciiTheme="minorHAnsi" w:hAnsiTheme="minorHAnsi"/>
          <w:sz w:val="24"/>
          <w:szCs w:val="24"/>
        </w:rPr>
        <w:t>, distinct from CSIRO’s contribution to the technology</w:t>
      </w:r>
      <w:r w:rsidR="00F82C6B">
        <w:rPr>
          <w:rFonts w:asciiTheme="minorHAnsi" w:hAnsiTheme="minorHAnsi"/>
          <w:sz w:val="24"/>
          <w:szCs w:val="24"/>
        </w:rPr>
        <w:t xml:space="preserve"> (RHDV-K5)</w:t>
      </w:r>
      <w:r w:rsidRPr="003A2C93">
        <w:rPr>
          <w:rFonts w:asciiTheme="minorHAnsi" w:hAnsiTheme="minorHAnsi"/>
          <w:sz w:val="24"/>
          <w:szCs w:val="24"/>
        </w:rPr>
        <w:t>, which has facilitated the uptake.</w:t>
      </w:r>
    </w:p>
    <w:p w14:paraId="23F0E03C" w14:textId="6A0EBB3A" w:rsidR="003A2C93" w:rsidRDefault="003A2C93" w:rsidP="005E7DFB">
      <w:pPr>
        <w:spacing w:before="120" w:line="276" w:lineRule="auto"/>
        <w:rPr>
          <w:rFonts w:asciiTheme="minorHAnsi" w:hAnsiTheme="minorHAnsi"/>
          <w:sz w:val="24"/>
          <w:szCs w:val="24"/>
        </w:rPr>
      </w:pPr>
      <w:r>
        <w:rPr>
          <w:rFonts w:asciiTheme="minorHAnsi" w:hAnsiTheme="minorHAnsi"/>
          <w:sz w:val="24"/>
          <w:szCs w:val="24"/>
        </w:rPr>
        <w:t xml:space="preserve">It is important to note that the rabbit biocontrol program is a large national collaborative initiative, which is </w:t>
      </w:r>
      <w:r w:rsidR="00BF0852">
        <w:rPr>
          <w:rFonts w:asciiTheme="minorHAnsi" w:hAnsiTheme="minorHAnsi"/>
          <w:sz w:val="24"/>
          <w:szCs w:val="24"/>
        </w:rPr>
        <w:t xml:space="preserve">greater </w:t>
      </w:r>
      <w:r>
        <w:rPr>
          <w:rFonts w:asciiTheme="minorHAnsi" w:hAnsiTheme="minorHAnsi"/>
          <w:sz w:val="24"/>
          <w:szCs w:val="24"/>
        </w:rPr>
        <w:t xml:space="preserve">than the sum of its parts. </w:t>
      </w:r>
      <w:r w:rsidR="00E3602A" w:rsidRPr="00E3602A">
        <w:rPr>
          <w:rFonts w:asciiTheme="minorHAnsi" w:hAnsiTheme="minorHAnsi"/>
          <w:sz w:val="24"/>
          <w:szCs w:val="24"/>
        </w:rPr>
        <w:t xml:space="preserve">IACRC, Commonwealth, and </w:t>
      </w:r>
      <w:r w:rsidR="00CD4A49">
        <w:rPr>
          <w:rFonts w:asciiTheme="minorHAnsi" w:hAnsiTheme="minorHAnsi"/>
          <w:sz w:val="24"/>
          <w:szCs w:val="24"/>
        </w:rPr>
        <w:t>s</w:t>
      </w:r>
      <w:r w:rsidR="00E3602A" w:rsidRPr="00E3602A">
        <w:rPr>
          <w:rFonts w:asciiTheme="minorHAnsi" w:hAnsiTheme="minorHAnsi"/>
          <w:sz w:val="24"/>
          <w:szCs w:val="24"/>
        </w:rPr>
        <w:t>tate governments provided important co-financing, capability</w:t>
      </w:r>
      <w:r w:rsidR="00CD4A49">
        <w:rPr>
          <w:rFonts w:asciiTheme="minorHAnsi" w:hAnsiTheme="minorHAnsi"/>
          <w:sz w:val="24"/>
          <w:szCs w:val="24"/>
        </w:rPr>
        <w:t>,</w:t>
      </w:r>
      <w:r w:rsidR="00E3602A" w:rsidRPr="00E3602A">
        <w:rPr>
          <w:rFonts w:asciiTheme="minorHAnsi" w:hAnsiTheme="minorHAnsi"/>
          <w:sz w:val="24"/>
          <w:szCs w:val="24"/>
        </w:rPr>
        <w:t xml:space="preserve"> and infrastructure from 2008</w:t>
      </w:r>
      <w:r w:rsidR="00167C25">
        <w:rPr>
          <w:rFonts w:asciiTheme="minorHAnsi" w:hAnsiTheme="minorHAnsi"/>
          <w:sz w:val="24"/>
          <w:szCs w:val="24"/>
        </w:rPr>
        <w:t>-</w:t>
      </w:r>
      <w:r w:rsidR="00E3602A" w:rsidRPr="00E3602A">
        <w:rPr>
          <w:rFonts w:asciiTheme="minorHAnsi" w:hAnsiTheme="minorHAnsi"/>
          <w:sz w:val="24"/>
          <w:szCs w:val="24"/>
        </w:rPr>
        <w:t xml:space="preserve">09 </w:t>
      </w:r>
      <w:r w:rsidR="00CD4A49">
        <w:rPr>
          <w:rFonts w:asciiTheme="minorHAnsi" w:hAnsiTheme="minorHAnsi"/>
          <w:sz w:val="24"/>
          <w:szCs w:val="24"/>
        </w:rPr>
        <w:t>to</w:t>
      </w:r>
      <w:r w:rsidR="00CD4A49" w:rsidRPr="00E3602A">
        <w:rPr>
          <w:rFonts w:asciiTheme="minorHAnsi" w:hAnsiTheme="minorHAnsi"/>
          <w:sz w:val="24"/>
          <w:szCs w:val="24"/>
        </w:rPr>
        <w:t xml:space="preserve"> </w:t>
      </w:r>
      <w:r w:rsidR="00E3602A" w:rsidRPr="00E3602A">
        <w:rPr>
          <w:rFonts w:asciiTheme="minorHAnsi" w:hAnsiTheme="minorHAnsi"/>
          <w:sz w:val="24"/>
          <w:szCs w:val="24"/>
        </w:rPr>
        <w:t>2016</w:t>
      </w:r>
      <w:r w:rsidR="00167C25">
        <w:rPr>
          <w:rFonts w:asciiTheme="minorHAnsi" w:hAnsiTheme="minorHAnsi"/>
          <w:sz w:val="24"/>
          <w:szCs w:val="24"/>
        </w:rPr>
        <w:t>-</w:t>
      </w:r>
      <w:r w:rsidR="00E3602A" w:rsidRPr="00E3602A">
        <w:rPr>
          <w:rFonts w:asciiTheme="minorHAnsi" w:hAnsiTheme="minorHAnsi"/>
          <w:sz w:val="24"/>
          <w:szCs w:val="24"/>
        </w:rPr>
        <w:t>17. Industries have also played an important role by providing access to trial sites and facilities, without which the research could not have been undertaken</w:t>
      </w:r>
      <w:r w:rsidR="00E3602A">
        <w:rPr>
          <w:rFonts w:asciiTheme="minorHAnsi" w:hAnsiTheme="minorHAnsi"/>
          <w:sz w:val="24"/>
          <w:szCs w:val="24"/>
        </w:rPr>
        <w:t xml:space="preserve">. </w:t>
      </w:r>
      <w:r>
        <w:rPr>
          <w:rFonts w:asciiTheme="minorHAnsi" w:hAnsiTheme="minorHAnsi"/>
          <w:sz w:val="24"/>
          <w:szCs w:val="24"/>
        </w:rPr>
        <w:t xml:space="preserve">To attribute a portion of the impact of this program to date to CSIRO, it is useful to </w:t>
      </w:r>
      <w:r w:rsidR="00E3602A">
        <w:rPr>
          <w:rFonts w:asciiTheme="minorHAnsi" w:hAnsiTheme="minorHAnsi"/>
          <w:sz w:val="24"/>
          <w:szCs w:val="24"/>
        </w:rPr>
        <w:t>delineate the major outputs from the IACRC national rabbit biocontrol research and innovation program, and the attribution between research agencies</w:t>
      </w:r>
      <w:r>
        <w:rPr>
          <w:rFonts w:asciiTheme="minorHAnsi" w:hAnsiTheme="minorHAnsi"/>
          <w:sz w:val="24"/>
          <w:szCs w:val="24"/>
        </w:rPr>
        <w:t>:</w:t>
      </w:r>
    </w:p>
    <w:p w14:paraId="567703D0" w14:textId="5231981B" w:rsidR="003A2C93" w:rsidRPr="003A2C93" w:rsidRDefault="003A2C93" w:rsidP="005E7DFB">
      <w:pPr>
        <w:pStyle w:val="ListParagraph"/>
        <w:numPr>
          <w:ilvl w:val="0"/>
          <w:numId w:val="38"/>
        </w:numPr>
        <w:spacing w:before="120" w:line="276" w:lineRule="auto"/>
        <w:rPr>
          <w:rFonts w:asciiTheme="minorHAnsi" w:hAnsiTheme="minorHAnsi"/>
        </w:rPr>
      </w:pPr>
      <w:r w:rsidRPr="003A2C93">
        <w:rPr>
          <w:rFonts w:asciiTheme="minorHAnsi" w:hAnsiTheme="minorHAnsi"/>
        </w:rPr>
        <w:t>Discovery and characterisation of RCV-A1 (100% CSIRO)</w:t>
      </w:r>
      <w:r w:rsidR="007C4F08">
        <w:rPr>
          <w:rFonts w:asciiTheme="minorHAnsi" w:hAnsiTheme="minorHAnsi"/>
        </w:rPr>
        <w:t xml:space="preserve"> in collaboration </w:t>
      </w:r>
      <w:r w:rsidRPr="003A2C93">
        <w:rPr>
          <w:rFonts w:asciiTheme="minorHAnsi" w:hAnsiTheme="minorHAnsi"/>
        </w:rPr>
        <w:t>w</w:t>
      </w:r>
      <w:r>
        <w:rPr>
          <w:rFonts w:asciiTheme="minorHAnsi" w:hAnsiTheme="minorHAnsi"/>
        </w:rPr>
        <w:t xml:space="preserve">ith </w:t>
      </w:r>
      <w:r w:rsidR="007C4F08" w:rsidRPr="007C4F08">
        <w:rPr>
          <w:rFonts w:asciiTheme="minorHAnsi" w:hAnsiTheme="minorHAnsi"/>
        </w:rPr>
        <w:t xml:space="preserve">Istituto Zooprofilattico Sperimentale </w:t>
      </w:r>
      <w:r w:rsidR="007C4F08">
        <w:rPr>
          <w:rFonts w:asciiTheme="minorHAnsi" w:hAnsiTheme="minorHAnsi"/>
        </w:rPr>
        <w:t>(</w:t>
      </w:r>
      <w:r w:rsidRPr="003A2C93">
        <w:rPr>
          <w:rFonts w:asciiTheme="minorHAnsi" w:hAnsiTheme="minorHAnsi"/>
        </w:rPr>
        <w:t>IZS</w:t>
      </w:r>
      <w:r w:rsidR="009C623C">
        <w:rPr>
          <w:rFonts w:asciiTheme="minorHAnsi" w:hAnsiTheme="minorHAnsi"/>
        </w:rPr>
        <w:t>) Universities</w:t>
      </w:r>
      <w:r w:rsidR="007C4F08">
        <w:rPr>
          <w:rFonts w:asciiTheme="minorHAnsi" w:hAnsiTheme="minorHAnsi"/>
        </w:rPr>
        <w:t xml:space="preserve"> of</w:t>
      </w:r>
      <w:r w:rsidR="004A3B4B">
        <w:rPr>
          <w:rFonts w:asciiTheme="minorHAnsi" w:hAnsiTheme="minorHAnsi"/>
        </w:rPr>
        <w:t xml:space="preserve"> Sydney and</w:t>
      </w:r>
      <w:r w:rsidR="007C4F08">
        <w:rPr>
          <w:rFonts w:asciiTheme="minorHAnsi" w:hAnsiTheme="minorHAnsi"/>
        </w:rPr>
        <w:t xml:space="preserve"> </w:t>
      </w:r>
      <w:r w:rsidRPr="003A2C93">
        <w:rPr>
          <w:rFonts w:asciiTheme="minorHAnsi" w:hAnsiTheme="minorHAnsi"/>
        </w:rPr>
        <w:t>Adelaide</w:t>
      </w:r>
    </w:p>
    <w:p w14:paraId="2EDA3175" w14:textId="248A79FA" w:rsidR="003A2C93" w:rsidRPr="003A2C93" w:rsidRDefault="003A2C93" w:rsidP="005E7DFB">
      <w:pPr>
        <w:pStyle w:val="ListParagraph"/>
        <w:numPr>
          <w:ilvl w:val="0"/>
          <w:numId w:val="38"/>
        </w:numPr>
        <w:spacing w:before="120" w:line="276" w:lineRule="auto"/>
        <w:rPr>
          <w:rFonts w:asciiTheme="minorHAnsi" w:hAnsiTheme="minorHAnsi"/>
        </w:rPr>
      </w:pPr>
      <w:r w:rsidRPr="003A2C93">
        <w:rPr>
          <w:rFonts w:asciiTheme="minorHAnsi" w:hAnsiTheme="minorHAnsi"/>
        </w:rPr>
        <w:t>Evaluation of overseas RHDV strains to select K5 (</w:t>
      </w:r>
      <w:r>
        <w:rPr>
          <w:rFonts w:asciiTheme="minorHAnsi" w:hAnsiTheme="minorHAnsi"/>
        </w:rPr>
        <w:t xml:space="preserve">95% </w:t>
      </w:r>
      <w:r w:rsidRPr="003A2C93">
        <w:rPr>
          <w:rFonts w:asciiTheme="minorHAnsi" w:hAnsiTheme="minorHAnsi"/>
        </w:rPr>
        <w:t xml:space="preserve">NSW DPI </w:t>
      </w:r>
      <w:r>
        <w:rPr>
          <w:rFonts w:asciiTheme="minorHAnsi" w:hAnsiTheme="minorHAnsi"/>
        </w:rPr>
        <w:t xml:space="preserve">and </w:t>
      </w:r>
      <w:r w:rsidRPr="003A2C93">
        <w:rPr>
          <w:rFonts w:asciiTheme="minorHAnsi" w:hAnsiTheme="minorHAnsi"/>
        </w:rPr>
        <w:t xml:space="preserve">EMAI, </w:t>
      </w:r>
      <w:r>
        <w:rPr>
          <w:rFonts w:asciiTheme="minorHAnsi" w:hAnsiTheme="minorHAnsi"/>
        </w:rPr>
        <w:t xml:space="preserve">5% </w:t>
      </w:r>
      <w:r w:rsidRPr="003A2C93">
        <w:rPr>
          <w:rFonts w:asciiTheme="minorHAnsi" w:hAnsiTheme="minorHAnsi"/>
        </w:rPr>
        <w:t>CSIRO)</w:t>
      </w:r>
    </w:p>
    <w:p w14:paraId="03A828C1" w14:textId="005DFBC2" w:rsidR="003A2C93" w:rsidRPr="003A2C93" w:rsidRDefault="00CD4A49" w:rsidP="005E7DFB">
      <w:pPr>
        <w:pStyle w:val="ListParagraph"/>
        <w:numPr>
          <w:ilvl w:val="0"/>
          <w:numId w:val="38"/>
        </w:numPr>
        <w:spacing w:before="120" w:line="276" w:lineRule="auto"/>
        <w:rPr>
          <w:rFonts w:asciiTheme="minorHAnsi" w:hAnsiTheme="minorHAnsi"/>
        </w:rPr>
      </w:pPr>
      <w:r>
        <w:rPr>
          <w:rFonts w:asciiTheme="minorHAnsi" w:hAnsiTheme="minorHAnsi"/>
        </w:rPr>
        <w:t>RHDV-</w:t>
      </w:r>
      <w:r w:rsidR="003A2C93" w:rsidRPr="003A2C93">
        <w:rPr>
          <w:rFonts w:asciiTheme="minorHAnsi" w:hAnsiTheme="minorHAnsi"/>
        </w:rPr>
        <w:t>K</w:t>
      </w:r>
      <w:r w:rsidR="00475C84">
        <w:rPr>
          <w:rFonts w:asciiTheme="minorHAnsi" w:hAnsiTheme="minorHAnsi"/>
        </w:rPr>
        <w:t xml:space="preserve">5 </w:t>
      </w:r>
      <w:r>
        <w:rPr>
          <w:rFonts w:asciiTheme="minorHAnsi" w:hAnsiTheme="minorHAnsi"/>
        </w:rPr>
        <w:t>c</w:t>
      </w:r>
      <w:r w:rsidR="00475C84">
        <w:rPr>
          <w:rFonts w:asciiTheme="minorHAnsi" w:hAnsiTheme="minorHAnsi"/>
        </w:rPr>
        <w:t>ompetitive advantage study (</w:t>
      </w:r>
      <w:r w:rsidR="003A2C93" w:rsidRPr="003A2C93">
        <w:rPr>
          <w:rFonts w:asciiTheme="minorHAnsi" w:hAnsiTheme="minorHAnsi"/>
        </w:rPr>
        <w:t xml:space="preserve">95% CSIRO, </w:t>
      </w:r>
      <w:r w:rsidR="00235D72">
        <w:rPr>
          <w:rFonts w:asciiTheme="minorHAnsi" w:hAnsiTheme="minorHAnsi"/>
        </w:rPr>
        <w:t>5%</w:t>
      </w:r>
      <w:r w:rsidR="00D74D65">
        <w:rPr>
          <w:rFonts w:asciiTheme="minorHAnsi" w:hAnsiTheme="minorHAnsi"/>
        </w:rPr>
        <w:t xml:space="preserve"> </w:t>
      </w:r>
      <w:r w:rsidR="003A2C93" w:rsidRPr="003A2C93">
        <w:rPr>
          <w:rFonts w:asciiTheme="minorHAnsi" w:hAnsiTheme="minorHAnsi"/>
        </w:rPr>
        <w:t>EMAI)</w:t>
      </w:r>
    </w:p>
    <w:p w14:paraId="65302005" w14:textId="6F761EC5" w:rsidR="003A2C93" w:rsidRPr="003A2C93" w:rsidRDefault="003A2C93" w:rsidP="005E7DFB">
      <w:pPr>
        <w:pStyle w:val="ListParagraph"/>
        <w:numPr>
          <w:ilvl w:val="0"/>
          <w:numId w:val="38"/>
        </w:numPr>
        <w:spacing w:before="120" w:line="276" w:lineRule="auto"/>
        <w:rPr>
          <w:rFonts w:asciiTheme="minorHAnsi" w:hAnsiTheme="minorHAnsi"/>
        </w:rPr>
      </w:pPr>
      <w:r w:rsidRPr="003A2C93">
        <w:rPr>
          <w:rFonts w:asciiTheme="minorHAnsi" w:hAnsiTheme="minorHAnsi"/>
        </w:rPr>
        <w:t xml:space="preserve">RHDV Accelerator (CSIRO 100%) </w:t>
      </w:r>
      <w:r w:rsidR="00235D72">
        <w:rPr>
          <w:rFonts w:asciiTheme="minorHAnsi" w:hAnsiTheme="minorHAnsi"/>
        </w:rPr>
        <w:t>in collaboration</w:t>
      </w:r>
      <w:r w:rsidR="00235D72" w:rsidRPr="003A2C93">
        <w:rPr>
          <w:rFonts w:asciiTheme="minorHAnsi" w:hAnsiTheme="minorHAnsi"/>
        </w:rPr>
        <w:t xml:space="preserve"> </w:t>
      </w:r>
      <w:r w:rsidR="00E707A7">
        <w:rPr>
          <w:rFonts w:asciiTheme="minorHAnsi" w:hAnsiTheme="minorHAnsi"/>
        </w:rPr>
        <w:t xml:space="preserve">with </w:t>
      </w:r>
      <w:r w:rsidR="00235D72">
        <w:rPr>
          <w:rFonts w:asciiTheme="minorHAnsi" w:hAnsiTheme="minorHAnsi"/>
        </w:rPr>
        <w:t xml:space="preserve">the University of Canberra and </w:t>
      </w:r>
      <w:r w:rsidRPr="003A2C93">
        <w:rPr>
          <w:rFonts w:asciiTheme="minorHAnsi" w:hAnsiTheme="minorHAnsi"/>
        </w:rPr>
        <w:t>IZS.</w:t>
      </w:r>
    </w:p>
    <w:p w14:paraId="02494A98" w14:textId="60755662" w:rsidR="003A2C93" w:rsidRPr="003A2C93" w:rsidRDefault="003A2C93" w:rsidP="005E7DFB">
      <w:pPr>
        <w:pStyle w:val="ListParagraph"/>
        <w:numPr>
          <w:ilvl w:val="0"/>
          <w:numId w:val="38"/>
        </w:numPr>
        <w:spacing w:before="120" w:line="276" w:lineRule="auto"/>
        <w:rPr>
          <w:rFonts w:asciiTheme="minorHAnsi" w:hAnsiTheme="minorHAnsi"/>
        </w:rPr>
      </w:pPr>
      <w:r w:rsidRPr="003A2C93">
        <w:rPr>
          <w:rFonts w:asciiTheme="minorHAnsi" w:hAnsiTheme="minorHAnsi"/>
        </w:rPr>
        <w:t>Future biocontrol agents – 20 y</w:t>
      </w:r>
      <w:r w:rsidR="00E707A7">
        <w:rPr>
          <w:rFonts w:asciiTheme="minorHAnsi" w:hAnsiTheme="minorHAnsi"/>
        </w:rPr>
        <w:t>ear</w:t>
      </w:r>
      <w:r w:rsidRPr="003A2C93">
        <w:rPr>
          <w:rFonts w:asciiTheme="minorHAnsi" w:hAnsiTheme="minorHAnsi"/>
        </w:rPr>
        <w:t xml:space="preserve"> biocontrol pipeline strategy (</w:t>
      </w:r>
      <w:r>
        <w:rPr>
          <w:rFonts w:asciiTheme="minorHAnsi" w:hAnsiTheme="minorHAnsi"/>
        </w:rPr>
        <w:t>80% CSIRO)</w:t>
      </w:r>
    </w:p>
    <w:p w14:paraId="50BF567A" w14:textId="369AF36D" w:rsidR="003A2C93" w:rsidRPr="003A2C93" w:rsidRDefault="003A2C93" w:rsidP="005E7DFB">
      <w:pPr>
        <w:pStyle w:val="ListParagraph"/>
        <w:numPr>
          <w:ilvl w:val="0"/>
          <w:numId w:val="38"/>
        </w:numPr>
        <w:spacing w:before="120" w:line="276" w:lineRule="auto"/>
        <w:rPr>
          <w:rFonts w:asciiTheme="minorHAnsi" w:hAnsiTheme="minorHAnsi"/>
        </w:rPr>
      </w:pPr>
      <w:r w:rsidRPr="003A2C93">
        <w:rPr>
          <w:rFonts w:asciiTheme="minorHAnsi" w:hAnsiTheme="minorHAnsi"/>
        </w:rPr>
        <w:t>CSIRO contributions to the Boost Rollout project:</w:t>
      </w:r>
    </w:p>
    <w:p w14:paraId="57655512" w14:textId="048916E7" w:rsidR="003A2C93" w:rsidRPr="003A2C93" w:rsidRDefault="003A2C93" w:rsidP="005E7DFB">
      <w:pPr>
        <w:pStyle w:val="ListParagraph"/>
        <w:numPr>
          <w:ilvl w:val="1"/>
          <w:numId w:val="47"/>
        </w:numPr>
        <w:spacing w:before="120" w:line="276" w:lineRule="auto"/>
        <w:rPr>
          <w:rFonts w:asciiTheme="minorHAnsi" w:hAnsiTheme="minorHAnsi"/>
        </w:rPr>
      </w:pPr>
      <w:r w:rsidRPr="003A2C93">
        <w:rPr>
          <w:rFonts w:asciiTheme="minorHAnsi" w:hAnsiTheme="minorHAnsi"/>
        </w:rPr>
        <w:t>Identification and characterisa</w:t>
      </w:r>
      <w:r w:rsidR="00A847B1">
        <w:rPr>
          <w:rFonts w:asciiTheme="minorHAnsi" w:hAnsiTheme="minorHAnsi"/>
        </w:rPr>
        <w:t>tion of exotic strains – (</w:t>
      </w:r>
      <w:r w:rsidR="00475C84">
        <w:rPr>
          <w:rFonts w:asciiTheme="minorHAnsi" w:hAnsiTheme="minorHAnsi"/>
        </w:rPr>
        <w:t xml:space="preserve">80% </w:t>
      </w:r>
      <w:r w:rsidR="00A847B1">
        <w:rPr>
          <w:rFonts w:asciiTheme="minorHAnsi" w:hAnsiTheme="minorHAnsi"/>
        </w:rPr>
        <w:t>CSIRO</w:t>
      </w:r>
      <w:r w:rsidRPr="003A2C93">
        <w:rPr>
          <w:rFonts w:asciiTheme="minorHAnsi" w:hAnsiTheme="minorHAnsi"/>
        </w:rPr>
        <w:t xml:space="preserve"> overall (RHDV2/</w:t>
      </w:r>
      <w:r w:rsidR="00CD4A49">
        <w:rPr>
          <w:rFonts w:asciiTheme="minorHAnsi" w:hAnsiTheme="minorHAnsi"/>
        </w:rPr>
        <w:t>RHDVa-Aus</w:t>
      </w:r>
      <w:r w:rsidR="00CD4A49" w:rsidRPr="003A2C93">
        <w:rPr>
          <w:rFonts w:asciiTheme="minorHAnsi" w:hAnsiTheme="minorHAnsi"/>
        </w:rPr>
        <w:t xml:space="preserve"> </w:t>
      </w:r>
      <w:r w:rsidRPr="003A2C93">
        <w:rPr>
          <w:rFonts w:asciiTheme="minorHAnsi" w:hAnsiTheme="minorHAnsi"/>
        </w:rPr>
        <w:t>strain), &gt;95% for RHDV2</w:t>
      </w:r>
      <w:r w:rsidR="00A847B1">
        <w:rPr>
          <w:rFonts w:asciiTheme="minorHAnsi" w:hAnsiTheme="minorHAnsi"/>
        </w:rPr>
        <w:t xml:space="preserve"> </w:t>
      </w:r>
      <w:r w:rsidRPr="003A2C93">
        <w:rPr>
          <w:rFonts w:asciiTheme="minorHAnsi" w:hAnsiTheme="minorHAnsi"/>
        </w:rPr>
        <w:t>)</w:t>
      </w:r>
    </w:p>
    <w:p w14:paraId="657D80B5" w14:textId="308FE6DE" w:rsidR="003A2C93" w:rsidRPr="003A2C93" w:rsidRDefault="00CD4A49" w:rsidP="005E7DFB">
      <w:pPr>
        <w:pStyle w:val="ListParagraph"/>
        <w:numPr>
          <w:ilvl w:val="1"/>
          <w:numId w:val="47"/>
        </w:numPr>
        <w:spacing w:before="120" w:line="276" w:lineRule="auto"/>
        <w:rPr>
          <w:rFonts w:asciiTheme="minorHAnsi" w:hAnsiTheme="minorHAnsi"/>
        </w:rPr>
      </w:pPr>
      <w:r>
        <w:rPr>
          <w:rFonts w:asciiTheme="minorHAnsi" w:hAnsiTheme="minorHAnsi"/>
        </w:rPr>
        <w:t>A</w:t>
      </w:r>
      <w:r w:rsidR="003A2C93" w:rsidRPr="003A2C93">
        <w:rPr>
          <w:rFonts w:asciiTheme="minorHAnsi" w:hAnsiTheme="minorHAnsi"/>
        </w:rPr>
        <w:t>dvice pr</w:t>
      </w:r>
      <w:r>
        <w:rPr>
          <w:rFonts w:asciiTheme="minorHAnsi" w:hAnsiTheme="minorHAnsi"/>
        </w:rPr>
        <w:t>ior to</w:t>
      </w:r>
      <w:r w:rsidR="003A2C93" w:rsidRPr="003A2C93">
        <w:rPr>
          <w:rFonts w:asciiTheme="minorHAnsi" w:hAnsiTheme="minorHAnsi"/>
        </w:rPr>
        <w:t xml:space="preserve"> Boost release, input into </w:t>
      </w:r>
      <w:r w:rsidR="00352675">
        <w:rPr>
          <w:rFonts w:asciiTheme="minorHAnsi" w:hAnsiTheme="minorHAnsi"/>
        </w:rPr>
        <w:t>media releases</w:t>
      </w:r>
      <w:r>
        <w:rPr>
          <w:rFonts w:asciiTheme="minorHAnsi" w:hAnsiTheme="minorHAnsi"/>
        </w:rPr>
        <w:t>,</w:t>
      </w:r>
      <w:r w:rsidR="00352675">
        <w:rPr>
          <w:rFonts w:asciiTheme="minorHAnsi" w:hAnsiTheme="minorHAnsi"/>
        </w:rPr>
        <w:t xml:space="preserve"> and web based information </w:t>
      </w:r>
      <w:r w:rsidR="00475C84">
        <w:rPr>
          <w:rFonts w:asciiTheme="minorHAnsi" w:hAnsiTheme="minorHAnsi"/>
        </w:rPr>
        <w:t>(</w:t>
      </w:r>
      <w:r w:rsidR="004A3B4B">
        <w:rPr>
          <w:rFonts w:asciiTheme="minorHAnsi" w:hAnsiTheme="minorHAnsi"/>
        </w:rPr>
        <w:t>70</w:t>
      </w:r>
      <w:r w:rsidR="00475C84">
        <w:rPr>
          <w:rFonts w:asciiTheme="minorHAnsi" w:hAnsiTheme="minorHAnsi"/>
        </w:rPr>
        <w:t>% CSIRO</w:t>
      </w:r>
      <w:r w:rsidR="003A2C93" w:rsidRPr="003A2C93">
        <w:rPr>
          <w:rFonts w:asciiTheme="minorHAnsi" w:hAnsiTheme="minorHAnsi"/>
        </w:rPr>
        <w:t>)</w:t>
      </w:r>
    </w:p>
    <w:p w14:paraId="1ABF928C" w14:textId="1B989EA1" w:rsidR="003A2C93" w:rsidRPr="003A2C93" w:rsidRDefault="003A2C93" w:rsidP="005E7DFB">
      <w:pPr>
        <w:pStyle w:val="ListParagraph"/>
        <w:numPr>
          <w:ilvl w:val="1"/>
          <w:numId w:val="47"/>
        </w:numPr>
        <w:spacing w:before="120" w:line="276" w:lineRule="auto"/>
        <w:rPr>
          <w:rFonts w:asciiTheme="minorHAnsi" w:hAnsiTheme="minorHAnsi"/>
        </w:rPr>
      </w:pPr>
      <w:r w:rsidRPr="003A2C93">
        <w:rPr>
          <w:rFonts w:asciiTheme="minorHAnsi" w:hAnsiTheme="minorHAnsi"/>
        </w:rPr>
        <w:t xml:space="preserve">Registration package – feedback &amp; advice regarding genetic diversity, </w:t>
      </w:r>
      <w:r w:rsidR="00CD4A49" w:rsidRPr="003A2C93">
        <w:rPr>
          <w:rFonts w:asciiTheme="minorHAnsi" w:hAnsiTheme="minorHAnsi"/>
        </w:rPr>
        <w:t>species</w:t>
      </w:r>
      <w:r w:rsidR="00CD4A49">
        <w:rPr>
          <w:rFonts w:asciiTheme="minorHAnsi" w:hAnsiTheme="minorHAnsi"/>
        </w:rPr>
        <w:t>-</w:t>
      </w:r>
      <w:r w:rsidRPr="003A2C93">
        <w:rPr>
          <w:rFonts w:asciiTheme="minorHAnsi" w:hAnsiTheme="minorHAnsi"/>
        </w:rPr>
        <w:t xml:space="preserve">specificity </w:t>
      </w:r>
      <w:r w:rsidR="00A847B1" w:rsidRPr="003A2C93">
        <w:rPr>
          <w:rFonts w:asciiTheme="minorHAnsi" w:hAnsiTheme="minorHAnsi"/>
        </w:rPr>
        <w:t>etc.</w:t>
      </w:r>
      <w:r w:rsidR="00475C84">
        <w:rPr>
          <w:rFonts w:asciiTheme="minorHAnsi" w:hAnsiTheme="minorHAnsi"/>
        </w:rPr>
        <w:t xml:space="preserve"> (</w:t>
      </w:r>
      <w:r w:rsidR="004A3B4B">
        <w:rPr>
          <w:rFonts w:asciiTheme="minorHAnsi" w:hAnsiTheme="minorHAnsi"/>
        </w:rPr>
        <w:t>40</w:t>
      </w:r>
      <w:r w:rsidR="00475C84">
        <w:rPr>
          <w:rFonts w:asciiTheme="minorHAnsi" w:hAnsiTheme="minorHAnsi"/>
        </w:rPr>
        <w:t>% CSIRO</w:t>
      </w:r>
      <w:r w:rsidRPr="003A2C93">
        <w:rPr>
          <w:rFonts w:asciiTheme="minorHAnsi" w:hAnsiTheme="minorHAnsi"/>
        </w:rPr>
        <w:t>)</w:t>
      </w:r>
    </w:p>
    <w:p w14:paraId="4265C2D3" w14:textId="28DD2FB5" w:rsidR="003A2C93" w:rsidRPr="003A2C93" w:rsidRDefault="003A2C93" w:rsidP="005E7DFB">
      <w:pPr>
        <w:pStyle w:val="ListParagraph"/>
        <w:numPr>
          <w:ilvl w:val="1"/>
          <w:numId w:val="47"/>
        </w:numPr>
        <w:spacing w:before="120" w:line="276" w:lineRule="auto"/>
        <w:rPr>
          <w:rFonts w:asciiTheme="minorHAnsi" w:hAnsiTheme="minorHAnsi"/>
        </w:rPr>
      </w:pPr>
      <w:r w:rsidRPr="003A2C93">
        <w:rPr>
          <w:rFonts w:asciiTheme="minorHAnsi" w:hAnsiTheme="minorHAnsi"/>
        </w:rPr>
        <w:t>Development and implementation of differential molecular diagnostics pre</w:t>
      </w:r>
      <w:r w:rsidR="00CD4A49">
        <w:rPr>
          <w:rFonts w:asciiTheme="minorHAnsi" w:hAnsiTheme="minorHAnsi"/>
        </w:rPr>
        <w:t>-</w:t>
      </w:r>
      <w:r w:rsidRPr="003A2C93">
        <w:rPr>
          <w:rFonts w:asciiTheme="minorHAnsi" w:hAnsiTheme="minorHAnsi"/>
        </w:rPr>
        <w:t xml:space="preserve"> and post</w:t>
      </w:r>
      <w:r w:rsidR="00CD4A49">
        <w:rPr>
          <w:rFonts w:asciiTheme="minorHAnsi" w:hAnsiTheme="minorHAnsi"/>
        </w:rPr>
        <w:t>-</w:t>
      </w:r>
      <w:r w:rsidRPr="003A2C93">
        <w:rPr>
          <w:rFonts w:asciiTheme="minorHAnsi" w:hAnsiTheme="minorHAnsi"/>
        </w:rPr>
        <w:t>Boost rollout (100% CSIRO)</w:t>
      </w:r>
    </w:p>
    <w:p w14:paraId="54EFFACF" w14:textId="2B94A56B" w:rsidR="003A2C93" w:rsidRPr="003A2C93" w:rsidRDefault="003A2C93" w:rsidP="005E7DFB">
      <w:pPr>
        <w:pStyle w:val="ListParagraph"/>
        <w:numPr>
          <w:ilvl w:val="1"/>
          <w:numId w:val="47"/>
        </w:numPr>
        <w:spacing w:before="120" w:line="276" w:lineRule="auto"/>
        <w:rPr>
          <w:rFonts w:asciiTheme="minorHAnsi" w:hAnsiTheme="minorHAnsi"/>
        </w:rPr>
      </w:pPr>
      <w:r w:rsidRPr="003A2C93">
        <w:rPr>
          <w:rFonts w:asciiTheme="minorHAnsi" w:hAnsiTheme="minorHAnsi"/>
        </w:rPr>
        <w:t>Serol</w:t>
      </w:r>
      <w:r w:rsidR="00475C84">
        <w:rPr>
          <w:rFonts w:asciiTheme="minorHAnsi" w:hAnsiTheme="minorHAnsi"/>
        </w:rPr>
        <w:t xml:space="preserve">ogy (development of RHDV2 ELISA) (50% </w:t>
      </w:r>
      <w:r w:rsidRPr="003A2C93">
        <w:rPr>
          <w:rFonts w:asciiTheme="minorHAnsi" w:hAnsiTheme="minorHAnsi"/>
        </w:rPr>
        <w:t>CSIRO</w:t>
      </w:r>
      <w:r w:rsidR="00D74D65">
        <w:rPr>
          <w:rFonts w:asciiTheme="minorHAnsi" w:hAnsiTheme="minorHAnsi"/>
        </w:rPr>
        <w:t xml:space="preserve"> </w:t>
      </w:r>
      <w:r w:rsidR="00235D72">
        <w:rPr>
          <w:rFonts w:asciiTheme="minorHAnsi" w:hAnsiTheme="minorHAnsi"/>
        </w:rPr>
        <w:t xml:space="preserve">and 50% </w:t>
      </w:r>
      <w:r w:rsidRPr="003A2C93">
        <w:rPr>
          <w:rFonts w:asciiTheme="minorHAnsi" w:hAnsiTheme="minorHAnsi"/>
        </w:rPr>
        <w:t>IZS), serology implementation for rollout (RCV-A1, RHDV2</w:t>
      </w:r>
      <w:r w:rsidR="00475C84">
        <w:rPr>
          <w:rFonts w:asciiTheme="minorHAnsi" w:hAnsiTheme="minorHAnsi"/>
        </w:rPr>
        <w:t xml:space="preserve">) (30% CSIRO and 70% </w:t>
      </w:r>
      <w:r w:rsidRPr="003A2C93">
        <w:rPr>
          <w:rFonts w:asciiTheme="minorHAnsi" w:hAnsiTheme="minorHAnsi"/>
        </w:rPr>
        <w:t>PIRSA)</w:t>
      </w:r>
    </w:p>
    <w:p w14:paraId="0260C709" w14:textId="1E97DA54" w:rsidR="003A2C93" w:rsidRPr="003A2C93" w:rsidRDefault="003A2C93" w:rsidP="005E7DFB">
      <w:pPr>
        <w:pStyle w:val="ListParagraph"/>
        <w:numPr>
          <w:ilvl w:val="1"/>
          <w:numId w:val="47"/>
        </w:numPr>
        <w:spacing w:before="120" w:line="276" w:lineRule="auto"/>
        <w:rPr>
          <w:rFonts w:asciiTheme="minorHAnsi" w:hAnsiTheme="minorHAnsi"/>
        </w:rPr>
      </w:pPr>
      <w:r w:rsidRPr="003A2C93">
        <w:rPr>
          <w:rFonts w:asciiTheme="minorHAnsi" w:hAnsiTheme="minorHAnsi"/>
        </w:rPr>
        <w:t>Spread, epidemiology</w:t>
      </w:r>
      <w:r w:rsidR="00CD4A49">
        <w:rPr>
          <w:rFonts w:asciiTheme="minorHAnsi" w:hAnsiTheme="minorHAnsi"/>
        </w:rPr>
        <w:t>,</w:t>
      </w:r>
      <w:r w:rsidRPr="003A2C93">
        <w:rPr>
          <w:rFonts w:asciiTheme="minorHAnsi" w:hAnsiTheme="minorHAnsi"/>
        </w:rPr>
        <w:t xml:space="preserve"> and evolution of RHDV strains (80%</w:t>
      </w:r>
      <w:r w:rsidR="00A847B1">
        <w:rPr>
          <w:rFonts w:asciiTheme="minorHAnsi" w:hAnsiTheme="minorHAnsi"/>
        </w:rPr>
        <w:t xml:space="preserve"> CSIRO with input from the University of Sydney and EMAI, Landcare</w:t>
      </w:r>
      <w:r w:rsidR="00CD4A49">
        <w:rPr>
          <w:rFonts w:asciiTheme="minorHAnsi" w:hAnsiTheme="minorHAnsi"/>
        </w:rPr>
        <w:t>,</w:t>
      </w:r>
      <w:r w:rsidR="00A847B1">
        <w:rPr>
          <w:rFonts w:asciiTheme="minorHAnsi" w:hAnsiTheme="minorHAnsi"/>
        </w:rPr>
        <w:t xml:space="preserve"> and PIRSA</w:t>
      </w:r>
      <w:r w:rsidRPr="003A2C93">
        <w:rPr>
          <w:rFonts w:asciiTheme="minorHAnsi" w:hAnsiTheme="minorHAnsi"/>
        </w:rPr>
        <w:t>).</w:t>
      </w:r>
    </w:p>
    <w:p w14:paraId="06514408" w14:textId="29109DE3" w:rsidR="005A1CF0" w:rsidRPr="00304A23" w:rsidRDefault="005A1CF0" w:rsidP="005E7DFB">
      <w:pPr>
        <w:spacing w:before="120" w:line="276" w:lineRule="auto"/>
        <w:rPr>
          <w:rFonts w:asciiTheme="minorHAnsi" w:hAnsiTheme="minorHAnsi"/>
          <w:sz w:val="24"/>
          <w:szCs w:val="24"/>
        </w:rPr>
      </w:pPr>
      <w:r w:rsidRPr="00304A23">
        <w:rPr>
          <w:rFonts w:asciiTheme="minorHAnsi" w:hAnsiTheme="minorHAnsi"/>
          <w:sz w:val="24"/>
          <w:szCs w:val="24"/>
        </w:rPr>
        <w:t>Since CSIRO and collaborators were necessary to achieve the ultimate objective of developing a</w:t>
      </w:r>
      <w:r w:rsidR="00597537">
        <w:rPr>
          <w:rFonts w:asciiTheme="minorHAnsi" w:hAnsiTheme="minorHAnsi"/>
          <w:sz w:val="24"/>
          <w:szCs w:val="24"/>
        </w:rPr>
        <w:t>n effective rabbit biocontrol technology</w:t>
      </w:r>
      <w:r w:rsidRPr="00304A23">
        <w:rPr>
          <w:rFonts w:asciiTheme="minorHAnsi" w:hAnsiTheme="minorHAnsi"/>
          <w:sz w:val="24"/>
          <w:szCs w:val="24"/>
        </w:rPr>
        <w:t>, it was appropri</w:t>
      </w:r>
      <w:r w:rsidR="00E3602A">
        <w:rPr>
          <w:rFonts w:asciiTheme="minorHAnsi" w:hAnsiTheme="minorHAnsi"/>
          <w:sz w:val="24"/>
          <w:szCs w:val="24"/>
        </w:rPr>
        <w:t>ate to attribute benefits by defining the major outputs from the national program and estimat</w:t>
      </w:r>
      <w:r w:rsidR="00BF0852">
        <w:rPr>
          <w:rFonts w:asciiTheme="minorHAnsi" w:hAnsiTheme="minorHAnsi"/>
          <w:sz w:val="24"/>
          <w:szCs w:val="24"/>
        </w:rPr>
        <w:t>ing</w:t>
      </w:r>
      <w:r w:rsidR="00E3602A">
        <w:rPr>
          <w:rFonts w:asciiTheme="minorHAnsi" w:hAnsiTheme="minorHAnsi"/>
          <w:sz w:val="24"/>
          <w:szCs w:val="24"/>
        </w:rPr>
        <w:t xml:space="preserve"> a CSIRO attribution to each major output. Based on the above descriptions</w:t>
      </w:r>
      <w:r w:rsidR="00330C4F">
        <w:rPr>
          <w:rFonts w:asciiTheme="minorHAnsi" w:hAnsiTheme="minorHAnsi"/>
          <w:sz w:val="24"/>
          <w:szCs w:val="24"/>
        </w:rPr>
        <w:t xml:space="preserve"> (on a cost-sharing approach)</w:t>
      </w:r>
      <w:r w:rsidR="00E3602A">
        <w:rPr>
          <w:rFonts w:asciiTheme="minorHAnsi" w:hAnsiTheme="minorHAnsi"/>
          <w:sz w:val="24"/>
          <w:szCs w:val="24"/>
        </w:rPr>
        <w:t xml:space="preserve">, </w:t>
      </w:r>
      <w:r w:rsidRPr="00304A23">
        <w:rPr>
          <w:rFonts w:asciiTheme="minorHAnsi" w:hAnsiTheme="minorHAnsi"/>
          <w:sz w:val="24"/>
          <w:szCs w:val="24"/>
        </w:rPr>
        <w:t>in this analys</w:t>
      </w:r>
      <w:r w:rsidR="003C0F1E">
        <w:rPr>
          <w:rFonts w:asciiTheme="minorHAnsi" w:hAnsiTheme="minorHAnsi"/>
          <w:sz w:val="24"/>
          <w:szCs w:val="24"/>
        </w:rPr>
        <w:t xml:space="preserve">is it is assumed that </w:t>
      </w:r>
      <w:r w:rsidR="003C0F1E" w:rsidRPr="00393125">
        <w:rPr>
          <w:rFonts w:asciiTheme="minorHAnsi" w:hAnsiTheme="minorHAnsi"/>
          <w:b/>
          <w:sz w:val="24"/>
          <w:szCs w:val="24"/>
        </w:rPr>
        <w:t>4</w:t>
      </w:r>
      <w:r w:rsidR="000C697C" w:rsidRPr="00393125">
        <w:rPr>
          <w:rFonts w:asciiTheme="minorHAnsi" w:hAnsiTheme="minorHAnsi"/>
          <w:b/>
          <w:sz w:val="24"/>
          <w:szCs w:val="24"/>
        </w:rPr>
        <w:t>0</w:t>
      </w:r>
      <w:r w:rsidR="000067D2">
        <w:rPr>
          <w:rFonts w:asciiTheme="minorHAnsi" w:hAnsiTheme="minorHAnsi"/>
          <w:b/>
          <w:sz w:val="24"/>
          <w:szCs w:val="24"/>
        </w:rPr>
        <w:t xml:space="preserve"> per cent</w:t>
      </w:r>
      <w:r w:rsidRPr="00393125">
        <w:rPr>
          <w:rFonts w:asciiTheme="minorHAnsi" w:hAnsiTheme="minorHAnsi"/>
          <w:b/>
          <w:sz w:val="24"/>
          <w:szCs w:val="24"/>
        </w:rPr>
        <w:t xml:space="preserve"> of research impacts arising from </w:t>
      </w:r>
      <w:r w:rsidR="0044121D" w:rsidRPr="00393125">
        <w:rPr>
          <w:rFonts w:asciiTheme="minorHAnsi" w:hAnsiTheme="minorHAnsi"/>
          <w:b/>
          <w:sz w:val="24"/>
          <w:szCs w:val="24"/>
        </w:rPr>
        <w:t>IACRC</w:t>
      </w:r>
      <w:r w:rsidR="003D0662" w:rsidRPr="00393125">
        <w:rPr>
          <w:rFonts w:asciiTheme="minorHAnsi" w:hAnsiTheme="minorHAnsi"/>
          <w:b/>
          <w:sz w:val="24"/>
          <w:szCs w:val="24"/>
        </w:rPr>
        <w:t xml:space="preserve">’s </w:t>
      </w:r>
      <w:r w:rsidR="0044121D" w:rsidRPr="00393125">
        <w:rPr>
          <w:rFonts w:asciiTheme="minorHAnsi" w:hAnsiTheme="minorHAnsi"/>
          <w:b/>
          <w:sz w:val="24"/>
          <w:szCs w:val="24"/>
        </w:rPr>
        <w:t xml:space="preserve">national </w:t>
      </w:r>
      <w:r w:rsidR="003D0662" w:rsidRPr="00393125">
        <w:rPr>
          <w:rFonts w:asciiTheme="minorHAnsi" w:hAnsiTheme="minorHAnsi"/>
          <w:b/>
          <w:sz w:val="24"/>
          <w:szCs w:val="24"/>
        </w:rPr>
        <w:t xml:space="preserve">rabbit </w:t>
      </w:r>
      <w:r w:rsidRPr="00393125">
        <w:rPr>
          <w:rFonts w:asciiTheme="minorHAnsi" w:hAnsiTheme="minorHAnsi"/>
          <w:b/>
          <w:sz w:val="24"/>
          <w:szCs w:val="24"/>
        </w:rPr>
        <w:t>biocontrol research</w:t>
      </w:r>
      <w:r w:rsidR="0044121D" w:rsidRPr="00393125">
        <w:rPr>
          <w:rFonts w:asciiTheme="minorHAnsi" w:hAnsiTheme="minorHAnsi"/>
          <w:b/>
          <w:sz w:val="24"/>
          <w:szCs w:val="24"/>
        </w:rPr>
        <w:t xml:space="preserve"> program</w:t>
      </w:r>
      <w:r w:rsidRPr="00393125">
        <w:rPr>
          <w:rFonts w:asciiTheme="minorHAnsi" w:hAnsiTheme="minorHAnsi"/>
          <w:b/>
          <w:sz w:val="24"/>
          <w:szCs w:val="24"/>
        </w:rPr>
        <w:t xml:space="preserve"> can be attributed to CSIRO</w:t>
      </w:r>
      <w:r w:rsidRPr="00304A23">
        <w:rPr>
          <w:rFonts w:asciiTheme="minorHAnsi" w:hAnsiTheme="minorHAnsi"/>
          <w:sz w:val="24"/>
          <w:szCs w:val="24"/>
        </w:rPr>
        <w:t xml:space="preserve">. </w:t>
      </w:r>
      <w:r w:rsidR="00EC1C73">
        <w:rPr>
          <w:rFonts w:asciiTheme="minorHAnsi" w:hAnsiTheme="minorHAnsi"/>
          <w:sz w:val="24"/>
          <w:szCs w:val="24"/>
        </w:rPr>
        <w:t>The other 60</w:t>
      </w:r>
      <w:r w:rsidR="000067D2">
        <w:rPr>
          <w:rFonts w:asciiTheme="minorHAnsi" w:hAnsiTheme="minorHAnsi"/>
          <w:sz w:val="24"/>
          <w:szCs w:val="24"/>
        </w:rPr>
        <w:t xml:space="preserve"> per cent </w:t>
      </w:r>
      <w:r w:rsidR="00EC1C73">
        <w:rPr>
          <w:rFonts w:asciiTheme="minorHAnsi" w:hAnsiTheme="minorHAnsi"/>
          <w:sz w:val="24"/>
          <w:szCs w:val="24"/>
        </w:rPr>
        <w:t xml:space="preserve">being split between NSW DPI (40%) and other parties (20%) </w:t>
      </w:r>
      <w:r w:rsidRPr="00304A23">
        <w:rPr>
          <w:rFonts w:asciiTheme="minorHAnsi" w:hAnsiTheme="minorHAnsi"/>
          <w:sz w:val="24"/>
          <w:szCs w:val="24"/>
        </w:rPr>
        <w:t>Based on the above, this case study will attribute total impacts as follows:</w:t>
      </w:r>
    </w:p>
    <w:p w14:paraId="76AB918A" w14:textId="7D85CD60" w:rsidR="005A1CF0" w:rsidRPr="00304A23" w:rsidRDefault="003C0F1E" w:rsidP="005E7DFB">
      <w:pPr>
        <w:spacing w:before="120" w:line="276" w:lineRule="auto"/>
        <w:rPr>
          <w:rFonts w:asciiTheme="minorHAnsi" w:hAnsiTheme="minorHAnsi"/>
          <w:sz w:val="24"/>
          <w:szCs w:val="24"/>
        </w:rPr>
      </w:pPr>
      <w:r>
        <w:rPr>
          <w:rFonts w:asciiTheme="minorHAnsi" w:hAnsiTheme="minorHAnsi"/>
          <w:sz w:val="24"/>
          <w:szCs w:val="24"/>
        </w:rPr>
        <w:t>•</w:t>
      </w:r>
      <w:r>
        <w:rPr>
          <w:rFonts w:asciiTheme="minorHAnsi" w:hAnsiTheme="minorHAnsi"/>
          <w:sz w:val="24"/>
          <w:szCs w:val="24"/>
        </w:rPr>
        <w:tab/>
        <w:t>CSIRO – 40</w:t>
      </w:r>
      <w:r w:rsidR="000067D2">
        <w:rPr>
          <w:rFonts w:asciiTheme="minorHAnsi" w:hAnsiTheme="minorHAnsi"/>
          <w:sz w:val="24"/>
          <w:szCs w:val="24"/>
        </w:rPr>
        <w:t xml:space="preserve"> per cent</w:t>
      </w:r>
    </w:p>
    <w:p w14:paraId="074B963D" w14:textId="1124D9C2" w:rsidR="005A1CF0" w:rsidRPr="00304A23" w:rsidRDefault="005A1CF0" w:rsidP="005E7DFB">
      <w:pPr>
        <w:spacing w:before="120" w:line="276" w:lineRule="auto"/>
        <w:rPr>
          <w:rFonts w:asciiTheme="minorHAnsi" w:hAnsiTheme="minorHAnsi"/>
          <w:sz w:val="24"/>
          <w:szCs w:val="24"/>
        </w:rPr>
      </w:pPr>
      <w:r w:rsidRPr="00304A23">
        <w:rPr>
          <w:rFonts w:asciiTheme="minorHAnsi" w:hAnsiTheme="minorHAnsi"/>
          <w:sz w:val="24"/>
          <w:szCs w:val="24"/>
        </w:rPr>
        <w:t>•</w:t>
      </w:r>
      <w:r w:rsidRPr="00304A23">
        <w:rPr>
          <w:rFonts w:asciiTheme="minorHAnsi" w:hAnsiTheme="minorHAnsi"/>
          <w:sz w:val="24"/>
          <w:szCs w:val="24"/>
        </w:rPr>
        <w:tab/>
        <w:t xml:space="preserve">Others including </w:t>
      </w:r>
      <w:r w:rsidR="001C0018">
        <w:rPr>
          <w:rFonts w:asciiTheme="minorHAnsi" w:hAnsiTheme="minorHAnsi"/>
          <w:sz w:val="24"/>
          <w:szCs w:val="24"/>
        </w:rPr>
        <w:t>IACRC, governments</w:t>
      </w:r>
      <w:r w:rsidR="003D0662">
        <w:rPr>
          <w:rFonts w:asciiTheme="minorHAnsi" w:hAnsiTheme="minorHAnsi"/>
          <w:sz w:val="24"/>
          <w:szCs w:val="24"/>
        </w:rPr>
        <w:t>,</w:t>
      </w:r>
      <w:r w:rsidR="001C0018">
        <w:rPr>
          <w:rFonts w:asciiTheme="minorHAnsi" w:hAnsiTheme="minorHAnsi"/>
          <w:sz w:val="24"/>
          <w:szCs w:val="24"/>
        </w:rPr>
        <w:t xml:space="preserve"> and i</w:t>
      </w:r>
      <w:r w:rsidRPr="00304A23">
        <w:rPr>
          <w:rFonts w:asciiTheme="minorHAnsi" w:hAnsiTheme="minorHAnsi"/>
          <w:sz w:val="24"/>
          <w:szCs w:val="24"/>
        </w:rPr>
        <w:t>ndustr</w:t>
      </w:r>
      <w:r w:rsidR="003D0662">
        <w:rPr>
          <w:rFonts w:asciiTheme="minorHAnsi" w:hAnsiTheme="minorHAnsi"/>
          <w:sz w:val="24"/>
          <w:szCs w:val="24"/>
        </w:rPr>
        <w:t>y</w:t>
      </w:r>
      <w:r w:rsidRPr="00304A23">
        <w:rPr>
          <w:rFonts w:asciiTheme="minorHAnsi" w:hAnsiTheme="minorHAnsi"/>
          <w:sz w:val="24"/>
          <w:szCs w:val="24"/>
        </w:rPr>
        <w:t xml:space="preserve"> – </w:t>
      </w:r>
      <w:r w:rsidR="003C0F1E">
        <w:rPr>
          <w:rFonts w:asciiTheme="minorHAnsi" w:hAnsiTheme="minorHAnsi"/>
          <w:sz w:val="24"/>
          <w:szCs w:val="24"/>
        </w:rPr>
        <w:t>6</w:t>
      </w:r>
      <w:r w:rsidRPr="00304A23">
        <w:rPr>
          <w:rFonts w:asciiTheme="minorHAnsi" w:hAnsiTheme="minorHAnsi"/>
          <w:sz w:val="24"/>
          <w:szCs w:val="24"/>
        </w:rPr>
        <w:t>0</w:t>
      </w:r>
      <w:r w:rsidR="000067D2">
        <w:rPr>
          <w:rFonts w:asciiTheme="minorHAnsi" w:hAnsiTheme="minorHAnsi"/>
          <w:sz w:val="24"/>
          <w:szCs w:val="24"/>
        </w:rPr>
        <w:t xml:space="preserve"> per cent</w:t>
      </w:r>
      <w:r w:rsidR="00BF0852">
        <w:rPr>
          <w:rFonts w:asciiTheme="minorHAnsi" w:hAnsiTheme="minorHAnsi"/>
          <w:sz w:val="24"/>
          <w:szCs w:val="24"/>
        </w:rPr>
        <w:t>.</w:t>
      </w:r>
    </w:p>
    <w:p w14:paraId="5E21F2B1" w14:textId="29D2DDEA" w:rsidR="00021514" w:rsidRDefault="00021514" w:rsidP="005E7DFB">
      <w:pPr>
        <w:tabs>
          <w:tab w:val="left" w:pos="1134"/>
        </w:tabs>
        <w:spacing w:before="360" w:line="276" w:lineRule="auto"/>
        <w:rPr>
          <w:rFonts w:eastAsiaTheme="majorEastAsia" w:cstheme="majorBidi"/>
          <w:b/>
          <w:bCs/>
          <w:color w:val="auto"/>
          <w:sz w:val="26"/>
          <w:szCs w:val="26"/>
        </w:rPr>
      </w:pPr>
      <w:r>
        <w:rPr>
          <w:rFonts w:eastAsiaTheme="majorEastAsia" w:cstheme="majorBidi"/>
          <w:b/>
          <w:bCs/>
          <w:color w:val="auto"/>
          <w:sz w:val="26"/>
          <w:szCs w:val="26"/>
        </w:rPr>
        <w:t>Results</w:t>
      </w:r>
    </w:p>
    <w:p w14:paraId="70F87EEB" w14:textId="0F75113A" w:rsidR="00ED3A56" w:rsidRDefault="00ED3A56" w:rsidP="005E7DFB">
      <w:pPr>
        <w:tabs>
          <w:tab w:val="left" w:pos="1134"/>
        </w:tabs>
        <w:spacing w:before="240" w:line="276" w:lineRule="auto"/>
        <w:rPr>
          <w:rFonts w:asciiTheme="minorHAnsi" w:hAnsiTheme="minorHAnsi"/>
          <w:sz w:val="24"/>
          <w:szCs w:val="24"/>
        </w:rPr>
      </w:pPr>
      <w:r w:rsidRPr="00ED3A56">
        <w:rPr>
          <w:rFonts w:asciiTheme="minorHAnsi" w:hAnsiTheme="minorHAnsi"/>
          <w:sz w:val="24"/>
          <w:szCs w:val="24"/>
        </w:rPr>
        <w:t>Table 6.</w:t>
      </w:r>
      <w:r w:rsidR="00BD074D">
        <w:rPr>
          <w:rFonts w:asciiTheme="minorHAnsi" w:hAnsiTheme="minorHAnsi"/>
          <w:sz w:val="24"/>
          <w:szCs w:val="24"/>
        </w:rPr>
        <w:t>4</w:t>
      </w:r>
      <w:r w:rsidRPr="00ED3A56">
        <w:rPr>
          <w:rFonts w:asciiTheme="minorHAnsi" w:hAnsiTheme="minorHAnsi"/>
          <w:sz w:val="24"/>
          <w:szCs w:val="24"/>
        </w:rPr>
        <w:t xml:space="preserve"> summarises the present value of the benefits resulting from reduced </w:t>
      </w:r>
      <w:r>
        <w:rPr>
          <w:rFonts w:asciiTheme="minorHAnsi" w:hAnsiTheme="minorHAnsi"/>
          <w:sz w:val="24"/>
          <w:szCs w:val="24"/>
        </w:rPr>
        <w:t>agricultural loss</w:t>
      </w:r>
      <w:r w:rsidR="003D0662">
        <w:rPr>
          <w:rFonts w:asciiTheme="minorHAnsi" w:hAnsiTheme="minorHAnsi"/>
          <w:sz w:val="24"/>
          <w:szCs w:val="24"/>
        </w:rPr>
        <w:t>es</w:t>
      </w:r>
      <w:r>
        <w:rPr>
          <w:rFonts w:asciiTheme="minorHAnsi" w:hAnsiTheme="minorHAnsi"/>
          <w:sz w:val="24"/>
          <w:szCs w:val="24"/>
        </w:rPr>
        <w:t xml:space="preserve"> and </w:t>
      </w:r>
      <w:r w:rsidR="003D0662">
        <w:rPr>
          <w:rFonts w:asciiTheme="minorHAnsi" w:hAnsiTheme="minorHAnsi"/>
          <w:sz w:val="24"/>
          <w:szCs w:val="24"/>
        </w:rPr>
        <w:t xml:space="preserve">rabbit </w:t>
      </w:r>
      <w:r>
        <w:rPr>
          <w:rFonts w:asciiTheme="minorHAnsi" w:hAnsiTheme="minorHAnsi"/>
          <w:sz w:val="24"/>
          <w:szCs w:val="24"/>
        </w:rPr>
        <w:t>control costs. Benefits ranges from $</w:t>
      </w:r>
      <w:r w:rsidR="00B21F47">
        <w:rPr>
          <w:rFonts w:asciiTheme="minorHAnsi" w:hAnsiTheme="minorHAnsi"/>
          <w:sz w:val="24"/>
          <w:szCs w:val="24"/>
        </w:rPr>
        <w:t>2</w:t>
      </w:r>
      <w:r w:rsidR="00C744F4">
        <w:rPr>
          <w:rFonts w:asciiTheme="minorHAnsi" w:hAnsiTheme="minorHAnsi"/>
          <w:sz w:val="24"/>
          <w:szCs w:val="24"/>
        </w:rPr>
        <w:t>76.6</w:t>
      </w:r>
      <w:r w:rsidR="00B21F47">
        <w:rPr>
          <w:rFonts w:asciiTheme="minorHAnsi" w:hAnsiTheme="minorHAnsi"/>
          <w:sz w:val="24"/>
          <w:szCs w:val="24"/>
        </w:rPr>
        <w:t xml:space="preserve"> </w:t>
      </w:r>
      <w:r w:rsidRPr="00ED3A56">
        <w:rPr>
          <w:rFonts w:asciiTheme="minorHAnsi" w:hAnsiTheme="minorHAnsi"/>
          <w:sz w:val="24"/>
          <w:szCs w:val="24"/>
        </w:rPr>
        <w:t>million (‘</w:t>
      </w:r>
      <w:r w:rsidR="00CD4A49">
        <w:rPr>
          <w:rFonts w:asciiTheme="minorHAnsi" w:hAnsiTheme="minorHAnsi"/>
          <w:sz w:val="24"/>
          <w:szCs w:val="24"/>
        </w:rPr>
        <w:t>p</w:t>
      </w:r>
      <w:r w:rsidRPr="00ED3A56">
        <w:rPr>
          <w:rFonts w:asciiTheme="minorHAnsi" w:hAnsiTheme="minorHAnsi"/>
          <w:sz w:val="24"/>
          <w:szCs w:val="24"/>
        </w:rPr>
        <w:t>rogram in context’) to $</w:t>
      </w:r>
      <w:r w:rsidR="00B21F47">
        <w:rPr>
          <w:rFonts w:asciiTheme="minorHAnsi" w:hAnsiTheme="minorHAnsi"/>
          <w:sz w:val="24"/>
          <w:szCs w:val="24"/>
        </w:rPr>
        <w:t>7</w:t>
      </w:r>
      <w:r w:rsidR="00C744F4">
        <w:rPr>
          <w:rFonts w:asciiTheme="minorHAnsi" w:hAnsiTheme="minorHAnsi"/>
          <w:sz w:val="24"/>
          <w:szCs w:val="24"/>
        </w:rPr>
        <w:t>7.5</w:t>
      </w:r>
      <w:r w:rsidRPr="00ED3A56">
        <w:rPr>
          <w:rFonts w:asciiTheme="minorHAnsi" w:hAnsiTheme="minorHAnsi"/>
          <w:sz w:val="24"/>
          <w:szCs w:val="24"/>
        </w:rPr>
        <w:t xml:space="preserve"> million (‘CSIRO in context’). Assuming total costs of $</w:t>
      </w:r>
      <w:r w:rsidR="00097FD9">
        <w:rPr>
          <w:rFonts w:asciiTheme="minorHAnsi" w:hAnsiTheme="minorHAnsi"/>
          <w:sz w:val="24"/>
          <w:szCs w:val="24"/>
        </w:rPr>
        <w:t>51</w:t>
      </w:r>
      <w:r w:rsidRPr="00ED3A56">
        <w:rPr>
          <w:rFonts w:asciiTheme="minorHAnsi" w:hAnsiTheme="minorHAnsi"/>
          <w:sz w:val="24"/>
          <w:szCs w:val="24"/>
        </w:rPr>
        <w:t xml:space="preserve"> million and $</w:t>
      </w:r>
      <w:r w:rsidR="00097FD9">
        <w:rPr>
          <w:rFonts w:asciiTheme="minorHAnsi" w:hAnsiTheme="minorHAnsi"/>
          <w:sz w:val="24"/>
          <w:szCs w:val="24"/>
        </w:rPr>
        <w:t>6.5</w:t>
      </w:r>
      <w:r w:rsidRPr="00ED3A56">
        <w:rPr>
          <w:rFonts w:asciiTheme="minorHAnsi" w:hAnsiTheme="minorHAnsi"/>
          <w:sz w:val="24"/>
          <w:szCs w:val="24"/>
        </w:rPr>
        <w:t xml:space="preserve"> million respectively, then </w:t>
      </w:r>
      <w:r w:rsidR="00CD4A49">
        <w:rPr>
          <w:rFonts w:asciiTheme="minorHAnsi" w:hAnsiTheme="minorHAnsi"/>
          <w:sz w:val="24"/>
          <w:szCs w:val="24"/>
        </w:rPr>
        <w:t>benefit-cost ratios (</w:t>
      </w:r>
      <w:r w:rsidRPr="00ED3A56">
        <w:rPr>
          <w:rFonts w:asciiTheme="minorHAnsi" w:hAnsiTheme="minorHAnsi"/>
          <w:sz w:val="24"/>
          <w:szCs w:val="24"/>
        </w:rPr>
        <w:t>BCRs</w:t>
      </w:r>
      <w:r w:rsidR="00CD4A49">
        <w:rPr>
          <w:rFonts w:asciiTheme="minorHAnsi" w:hAnsiTheme="minorHAnsi"/>
          <w:sz w:val="24"/>
          <w:szCs w:val="24"/>
        </w:rPr>
        <w:t>)</w:t>
      </w:r>
      <w:r w:rsidRPr="00ED3A56">
        <w:rPr>
          <w:rFonts w:asciiTheme="minorHAnsi" w:hAnsiTheme="minorHAnsi"/>
          <w:sz w:val="24"/>
          <w:szCs w:val="24"/>
        </w:rPr>
        <w:t xml:space="preserve"> from the research range from </w:t>
      </w:r>
      <w:r w:rsidR="00461B9E">
        <w:rPr>
          <w:rFonts w:asciiTheme="minorHAnsi" w:hAnsiTheme="minorHAnsi"/>
          <w:sz w:val="24"/>
          <w:szCs w:val="24"/>
        </w:rPr>
        <w:t>5.4</w:t>
      </w:r>
      <w:r w:rsidR="00BD6CD1">
        <w:rPr>
          <w:rFonts w:asciiTheme="minorHAnsi" w:hAnsiTheme="minorHAnsi"/>
          <w:sz w:val="24"/>
          <w:szCs w:val="24"/>
        </w:rPr>
        <w:t>:1</w:t>
      </w:r>
      <w:r w:rsidRPr="00ED3A56">
        <w:rPr>
          <w:rFonts w:asciiTheme="minorHAnsi" w:hAnsiTheme="minorHAnsi"/>
          <w:sz w:val="24"/>
          <w:szCs w:val="24"/>
        </w:rPr>
        <w:t xml:space="preserve"> (‘</w:t>
      </w:r>
      <w:r w:rsidR="00CD4A49">
        <w:rPr>
          <w:rFonts w:asciiTheme="minorHAnsi" w:hAnsiTheme="minorHAnsi"/>
          <w:sz w:val="24"/>
          <w:szCs w:val="24"/>
        </w:rPr>
        <w:t>p</w:t>
      </w:r>
      <w:r w:rsidRPr="00ED3A56">
        <w:rPr>
          <w:rFonts w:asciiTheme="minorHAnsi" w:hAnsiTheme="minorHAnsi"/>
          <w:sz w:val="24"/>
          <w:szCs w:val="24"/>
        </w:rPr>
        <w:t xml:space="preserve">rogram in context’) to </w:t>
      </w:r>
      <w:r w:rsidR="00B21F47">
        <w:rPr>
          <w:rFonts w:asciiTheme="minorHAnsi" w:hAnsiTheme="minorHAnsi"/>
          <w:sz w:val="24"/>
          <w:szCs w:val="24"/>
        </w:rPr>
        <w:t>1</w:t>
      </w:r>
      <w:r w:rsidR="00461B9E">
        <w:rPr>
          <w:rFonts w:asciiTheme="minorHAnsi" w:hAnsiTheme="minorHAnsi"/>
          <w:sz w:val="24"/>
          <w:szCs w:val="24"/>
        </w:rPr>
        <w:t>1.9:</w:t>
      </w:r>
      <w:r w:rsidRPr="00ED3A56">
        <w:rPr>
          <w:rFonts w:asciiTheme="minorHAnsi" w:hAnsiTheme="minorHAnsi"/>
          <w:sz w:val="24"/>
          <w:szCs w:val="24"/>
        </w:rPr>
        <w:t>1 (‘CSIRO in context’). Despite the conservative estimates of the potential benefits that might be delivered by the</w:t>
      </w:r>
      <w:r>
        <w:rPr>
          <w:rFonts w:asciiTheme="minorHAnsi" w:hAnsiTheme="minorHAnsi"/>
          <w:sz w:val="24"/>
          <w:szCs w:val="24"/>
        </w:rPr>
        <w:t xml:space="preserve"> rabbit biocontrol </w:t>
      </w:r>
      <w:r w:rsidRPr="00ED3A56">
        <w:rPr>
          <w:rFonts w:asciiTheme="minorHAnsi" w:hAnsiTheme="minorHAnsi"/>
          <w:sz w:val="24"/>
          <w:szCs w:val="24"/>
        </w:rPr>
        <w:t xml:space="preserve">program, the total estimated benefits comfortably exceed the costs of the research. </w:t>
      </w:r>
    </w:p>
    <w:p w14:paraId="1E53FF18" w14:textId="2CC8551D" w:rsidR="005A1CF0" w:rsidRPr="005A1CF0" w:rsidRDefault="005A1CF0" w:rsidP="005A1CF0">
      <w:pPr>
        <w:keepNext/>
        <w:keepLines/>
        <w:tabs>
          <w:tab w:val="left" w:pos="1134"/>
        </w:tabs>
        <w:spacing w:before="240"/>
        <w:outlineLvl w:val="3"/>
        <w:rPr>
          <w:rFonts w:eastAsiaTheme="majorEastAsia" w:cstheme="majorBidi"/>
          <w:b/>
          <w:bCs/>
          <w:iCs/>
          <w:color w:val="007E9A" w:themeColor="accent1" w:themeShade="BF"/>
          <w:spacing w:val="1"/>
          <w:sz w:val="20"/>
          <w:szCs w:val="20"/>
        </w:rPr>
      </w:pPr>
      <w:r w:rsidRPr="005A1CF0">
        <w:rPr>
          <w:rFonts w:eastAsiaTheme="majorEastAsia" w:cstheme="majorBidi"/>
          <w:b/>
          <w:bCs/>
          <w:iCs/>
          <w:color w:val="007E9A" w:themeColor="accent1" w:themeShade="BF"/>
          <w:spacing w:val="1"/>
          <w:sz w:val="20"/>
          <w:szCs w:val="20"/>
        </w:rPr>
        <w:t>Table 6.</w:t>
      </w:r>
      <w:r w:rsidR="00BD074D">
        <w:rPr>
          <w:rFonts w:eastAsiaTheme="majorEastAsia" w:cstheme="majorBidi"/>
          <w:b/>
          <w:bCs/>
          <w:iCs/>
          <w:color w:val="007E9A" w:themeColor="accent1" w:themeShade="BF"/>
          <w:spacing w:val="1"/>
          <w:sz w:val="20"/>
          <w:szCs w:val="20"/>
        </w:rPr>
        <w:t>4</w:t>
      </w:r>
      <w:r w:rsidRPr="005A1CF0">
        <w:rPr>
          <w:rFonts w:eastAsiaTheme="majorEastAsia" w:cstheme="majorBidi"/>
          <w:b/>
          <w:bCs/>
          <w:iCs/>
          <w:color w:val="007E9A" w:themeColor="accent1" w:themeShade="BF"/>
          <w:spacing w:val="1"/>
          <w:sz w:val="20"/>
          <w:szCs w:val="20"/>
        </w:rPr>
        <w:t>: Results of cost</w:t>
      </w:r>
      <w:r w:rsidR="003D0662">
        <w:rPr>
          <w:rFonts w:eastAsiaTheme="majorEastAsia" w:cstheme="majorBidi"/>
          <w:b/>
          <w:bCs/>
          <w:iCs/>
          <w:color w:val="007E9A" w:themeColor="accent1" w:themeShade="BF"/>
          <w:spacing w:val="1"/>
          <w:sz w:val="20"/>
          <w:szCs w:val="20"/>
        </w:rPr>
        <w:t>-</w:t>
      </w:r>
      <w:r w:rsidRPr="005A1CF0">
        <w:rPr>
          <w:rFonts w:eastAsiaTheme="majorEastAsia" w:cstheme="majorBidi"/>
          <w:b/>
          <w:bCs/>
          <w:iCs/>
          <w:color w:val="007E9A" w:themeColor="accent1" w:themeShade="BF"/>
          <w:spacing w:val="1"/>
          <w:sz w:val="20"/>
          <w:szCs w:val="20"/>
        </w:rPr>
        <w:t>benefit analysis</w:t>
      </w:r>
    </w:p>
    <w:tbl>
      <w:tblPr>
        <w:tblStyle w:val="TableCSIRO"/>
        <w:tblW w:w="9251" w:type="dxa"/>
        <w:tblLook w:val="04A0" w:firstRow="1" w:lastRow="0" w:firstColumn="1" w:lastColumn="0" w:noHBand="0" w:noVBand="1"/>
      </w:tblPr>
      <w:tblGrid>
        <w:gridCol w:w="5025"/>
        <w:gridCol w:w="2013"/>
        <w:gridCol w:w="2213"/>
      </w:tblGrid>
      <w:tr w:rsidR="005A1CF0" w:rsidRPr="005A1CF0" w14:paraId="6DBE03DF" w14:textId="77777777" w:rsidTr="005E7DFB">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025" w:type="dxa"/>
            <w:hideMark/>
          </w:tcPr>
          <w:p w14:paraId="176DEDC6" w14:textId="77777777" w:rsidR="005A1CF0" w:rsidRPr="005A1CF0" w:rsidRDefault="005A1CF0" w:rsidP="005A1CF0">
            <w:pPr>
              <w:spacing w:after="0"/>
              <w:rPr>
                <w:rFonts w:asciiTheme="minorHAnsi" w:eastAsia="Times New Roman" w:hAnsiTheme="minorHAnsi"/>
                <w:b w:val="0"/>
                <w:color w:val="auto"/>
              </w:rPr>
            </w:pPr>
            <w:bookmarkStart w:id="21" w:name="OLE_LINK1"/>
            <w:r w:rsidRPr="005A1CF0">
              <w:rPr>
                <w:rFonts w:asciiTheme="minorHAnsi" w:eastAsia="Times New Roman" w:hAnsiTheme="minorHAnsi"/>
                <w:b w:val="0"/>
                <w:color w:val="auto"/>
              </w:rPr>
              <w:t xml:space="preserve">Criteria </w:t>
            </w:r>
          </w:p>
        </w:tc>
        <w:tc>
          <w:tcPr>
            <w:tcW w:w="2013" w:type="dxa"/>
            <w:hideMark/>
          </w:tcPr>
          <w:p w14:paraId="6F47854A" w14:textId="77777777" w:rsidR="005A1CF0" w:rsidRPr="005A1CF0" w:rsidRDefault="005A1CF0" w:rsidP="005A1CF0">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color w:val="auto"/>
              </w:rPr>
            </w:pPr>
            <w:r w:rsidRPr="005A1CF0">
              <w:rPr>
                <w:rFonts w:asciiTheme="minorHAnsi" w:eastAsia="Times New Roman" w:hAnsiTheme="minorHAnsi"/>
                <w:b w:val="0"/>
                <w:color w:val="auto"/>
              </w:rPr>
              <w:t>CSIRO</w:t>
            </w:r>
          </w:p>
        </w:tc>
        <w:tc>
          <w:tcPr>
            <w:tcW w:w="2213" w:type="dxa"/>
            <w:noWrap/>
            <w:hideMark/>
          </w:tcPr>
          <w:p w14:paraId="25D16936" w14:textId="77777777" w:rsidR="005A1CF0" w:rsidRPr="005A1CF0" w:rsidRDefault="005A1CF0" w:rsidP="005A1CF0">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color w:val="auto"/>
              </w:rPr>
            </w:pPr>
            <w:r w:rsidRPr="005A1CF0">
              <w:rPr>
                <w:rFonts w:asciiTheme="minorHAnsi" w:eastAsia="Times New Roman" w:hAnsiTheme="minorHAnsi"/>
                <w:b w:val="0"/>
                <w:color w:val="auto"/>
              </w:rPr>
              <w:t>Program</w:t>
            </w:r>
          </w:p>
        </w:tc>
      </w:tr>
      <w:tr w:rsidR="0057010B" w:rsidRPr="005A1CF0" w14:paraId="2569E77D" w14:textId="77777777" w:rsidTr="005E7DF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025" w:type="dxa"/>
            <w:hideMark/>
          </w:tcPr>
          <w:p w14:paraId="2DA77840" w14:textId="77777777" w:rsidR="0057010B" w:rsidRPr="005A1CF0" w:rsidRDefault="0057010B" w:rsidP="0057010B">
            <w:pPr>
              <w:spacing w:after="0"/>
              <w:rPr>
                <w:rFonts w:asciiTheme="minorHAnsi" w:eastAsia="Times New Roman" w:hAnsiTheme="minorHAnsi"/>
              </w:rPr>
            </w:pPr>
            <w:r w:rsidRPr="005A1CF0">
              <w:rPr>
                <w:rFonts w:asciiTheme="minorHAnsi" w:eastAsia="Times New Roman" w:hAnsiTheme="minorHAnsi"/>
              </w:rPr>
              <w:t>Present value of costs ($ m)</w:t>
            </w:r>
          </w:p>
        </w:tc>
        <w:tc>
          <w:tcPr>
            <w:tcW w:w="2013" w:type="dxa"/>
          </w:tcPr>
          <w:p w14:paraId="0CBCFB02" w14:textId="6E61AC43" w:rsidR="0057010B" w:rsidRPr="005A1CF0" w:rsidRDefault="0057010B" w:rsidP="0057010B">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rPr>
            </w:pPr>
            <w:r w:rsidRPr="00225117">
              <w:t>6.5</w:t>
            </w:r>
          </w:p>
        </w:tc>
        <w:tc>
          <w:tcPr>
            <w:tcW w:w="2213" w:type="dxa"/>
          </w:tcPr>
          <w:p w14:paraId="48F62157" w14:textId="759D6E4A" w:rsidR="0057010B" w:rsidRPr="005A1CF0" w:rsidRDefault="0057010B" w:rsidP="0057010B">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rPr>
            </w:pPr>
            <w:r w:rsidRPr="00225117">
              <w:t>51.0</w:t>
            </w:r>
          </w:p>
        </w:tc>
      </w:tr>
      <w:tr w:rsidR="0057010B" w:rsidRPr="005A1CF0" w14:paraId="2B645E53" w14:textId="77777777" w:rsidTr="005E7DFB">
        <w:trPr>
          <w:trHeight w:val="391"/>
        </w:trPr>
        <w:tc>
          <w:tcPr>
            <w:cnfStyle w:val="001000000000" w:firstRow="0" w:lastRow="0" w:firstColumn="1" w:lastColumn="0" w:oddVBand="0" w:evenVBand="0" w:oddHBand="0" w:evenHBand="0" w:firstRowFirstColumn="0" w:firstRowLastColumn="0" w:lastRowFirstColumn="0" w:lastRowLastColumn="0"/>
            <w:tcW w:w="5025" w:type="dxa"/>
            <w:hideMark/>
          </w:tcPr>
          <w:p w14:paraId="6AE27AED" w14:textId="77777777" w:rsidR="0057010B" w:rsidRPr="005A1CF0" w:rsidRDefault="0057010B" w:rsidP="0057010B">
            <w:pPr>
              <w:spacing w:after="0"/>
              <w:rPr>
                <w:rFonts w:asciiTheme="minorHAnsi" w:eastAsia="Times New Roman" w:hAnsiTheme="minorHAnsi"/>
              </w:rPr>
            </w:pPr>
            <w:r w:rsidRPr="005A1CF0">
              <w:rPr>
                <w:rFonts w:asciiTheme="minorHAnsi" w:eastAsia="Times New Roman" w:hAnsiTheme="minorHAnsi"/>
              </w:rPr>
              <w:t>Present value of benefits ($ m)</w:t>
            </w:r>
          </w:p>
        </w:tc>
        <w:tc>
          <w:tcPr>
            <w:tcW w:w="2013" w:type="dxa"/>
          </w:tcPr>
          <w:p w14:paraId="0D92D21B" w14:textId="2B4DF3D7" w:rsidR="0057010B" w:rsidRPr="005A1CF0" w:rsidRDefault="0057010B" w:rsidP="0057010B">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225117">
              <w:t>77.5</w:t>
            </w:r>
          </w:p>
        </w:tc>
        <w:tc>
          <w:tcPr>
            <w:tcW w:w="2213" w:type="dxa"/>
            <w:noWrap/>
          </w:tcPr>
          <w:p w14:paraId="549320F6" w14:textId="0401B57B" w:rsidR="0057010B" w:rsidRPr="005A1CF0" w:rsidRDefault="0057010B" w:rsidP="0057010B">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225117">
              <w:t>276.6</w:t>
            </w:r>
          </w:p>
        </w:tc>
      </w:tr>
      <w:tr w:rsidR="0057010B" w:rsidRPr="005A1CF0" w14:paraId="5B25C006" w14:textId="77777777" w:rsidTr="005E7DFB">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025" w:type="dxa"/>
            <w:hideMark/>
          </w:tcPr>
          <w:p w14:paraId="448371A4" w14:textId="77777777" w:rsidR="0057010B" w:rsidRPr="005A1CF0" w:rsidRDefault="0057010B" w:rsidP="0057010B">
            <w:pPr>
              <w:spacing w:after="0"/>
              <w:rPr>
                <w:rFonts w:asciiTheme="minorHAnsi" w:eastAsia="Times New Roman" w:hAnsiTheme="minorHAnsi"/>
              </w:rPr>
            </w:pPr>
            <w:r w:rsidRPr="005A1CF0">
              <w:rPr>
                <w:rFonts w:asciiTheme="minorHAnsi" w:eastAsia="Times New Roman" w:hAnsiTheme="minorHAnsi"/>
              </w:rPr>
              <w:t>Net Present Value (NPV)</w:t>
            </w:r>
          </w:p>
        </w:tc>
        <w:tc>
          <w:tcPr>
            <w:tcW w:w="2013" w:type="dxa"/>
          </w:tcPr>
          <w:p w14:paraId="01AB721B" w14:textId="04C2EBF6" w:rsidR="0057010B" w:rsidRPr="005A1CF0" w:rsidRDefault="0057010B" w:rsidP="0057010B">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rPr>
            </w:pPr>
            <w:r w:rsidRPr="00225117">
              <w:t>70.9</w:t>
            </w:r>
          </w:p>
        </w:tc>
        <w:tc>
          <w:tcPr>
            <w:tcW w:w="2213" w:type="dxa"/>
            <w:noWrap/>
          </w:tcPr>
          <w:p w14:paraId="29451AE6" w14:textId="526E13C0" w:rsidR="0057010B" w:rsidRPr="005A1CF0" w:rsidRDefault="0057010B" w:rsidP="0057010B">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rPr>
            </w:pPr>
            <w:r w:rsidRPr="00225117">
              <w:t>225.6</w:t>
            </w:r>
          </w:p>
        </w:tc>
      </w:tr>
      <w:tr w:rsidR="0057010B" w:rsidRPr="005A1CF0" w14:paraId="1D24C9CD" w14:textId="77777777" w:rsidTr="005E7DFB">
        <w:trPr>
          <w:trHeight w:val="262"/>
        </w:trPr>
        <w:tc>
          <w:tcPr>
            <w:cnfStyle w:val="001000000000" w:firstRow="0" w:lastRow="0" w:firstColumn="1" w:lastColumn="0" w:oddVBand="0" w:evenVBand="0" w:oddHBand="0" w:evenHBand="0" w:firstRowFirstColumn="0" w:firstRowLastColumn="0" w:lastRowFirstColumn="0" w:lastRowLastColumn="0"/>
            <w:tcW w:w="5025" w:type="dxa"/>
            <w:hideMark/>
          </w:tcPr>
          <w:p w14:paraId="5244882F" w14:textId="77777777" w:rsidR="0057010B" w:rsidRPr="005A1CF0" w:rsidRDefault="0057010B" w:rsidP="0057010B">
            <w:pPr>
              <w:spacing w:after="0"/>
              <w:rPr>
                <w:rFonts w:asciiTheme="minorHAnsi" w:eastAsia="Times New Roman" w:hAnsiTheme="minorHAnsi"/>
              </w:rPr>
            </w:pPr>
            <w:r w:rsidRPr="005A1CF0">
              <w:rPr>
                <w:rFonts w:asciiTheme="minorHAnsi" w:eastAsia="Times New Roman" w:hAnsiTheme="minorHAnsi"/>
              </w:rPr>
              <w:t>Benefit-cost Ratio (BCR)</w:t>
            </w:r>
          </w:p>
        </w:tc>
        <w:tc>
          <w:tcPr>
            <w:tcW w:w="2013" w:type="dxa"/>
          </w:tcPr>
          <w:p w14:paraId="2A296365" w14:textId="517DF2F3" w:rsidR="0057010B" w:rsidRPr="005A1CF0" w:rsidRDefault="0057010B" w:rsidP="0057010B">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225117">
              <w:t>11.9</w:t>
            </w:r>
          </w:p>
        </w:tc>
        <w:tc>
          <w:tcPr>
            <w:tcW w:w="2213" w:type="dxa"/>
            <w:noWrap/>
          </w:tcPr>
          <w:p w14:paraId="10D6D7E3" w14:textId="4FEFB9D7" w:rsidR="0057010B" w:rsidRPr="005A1CF0" w:rsidRDefault="0057010B" w:rsidP="0057010B">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225117">
              <w:t>5.4</w:t>
            </w:r>
          </w:p>
        </w:tc>
      </w:tr>
    </w:tbl>
    <w:p w14:paraId="223393D2" w14:textId="4039A7AF" w:rsidR="00D428C5" w:rsidRPr="004A6CF2" w:rsidRDefault="004F2E61" w:rsidP="00E92057">
      <w:pPr>
        <w:pStyle w:val="Heading1"/>
        <w:ind w:left="1134" w:hanging="1134"/>
      </w:pPr>
      <w:bookmarkStart w:id="22" w:name="_Toc443925613"/>
      <w:bookmarkStart w:id="23" w:name="_Toc444612871"/>
      <w:bookmarkStart w:id="24" w:name="_Toc497222248"/>
      <w:bookmarkEnd w:id="21"/>
      <w:r>
        <w:t>7</w:t>
      </w:r>
      <w:r>
        <w:tab/>
      </w:r>
      <w:r w:rsidR="00D428C5" w:rsidRPr="004A6CF2">
        <w:t>Sensitivity analysis</w:t>
      </w:r>
      <w:bookmarkEnd w:id="22"/>
      <w:bookmarkEnd w:id="23"/>
      <w:bookmarkEnd w:id="24"/>
      <w:r w:rsidR="00D428C5" w:rsidRPr="004A6CF2">
        <w:t xml:space="preserve"> </w:t>
      </w:r>
    </w:p>
    <w:p w14:paraId="416DBAC2" w14:textId="53514EF6" w:rsidR="00A70286" w:rsidRPr="00A70286" w:rsidRDefault="00A70286" w:rsidP="005E7DFB">
      <w:pPr>
        <w:spacing w:line="276" w:lineRule="auto"/>
        <w:rPr>
          <w:rFonts w:asciiTheme="minorHAnsi" w:hAnsiTheme="minorHAnsi"/>
          <w:sz w:val="24"/>
          <w:szCs w:val="24"/>
        </w:rPr>
      </w:pPr>
      <w:bookmarkStart w:id="25" w:name="_Toc447811840"/>
      <w:r w:rsidRPr="00A70286">
        <w:rPr>
          <w:rFonts w:asciiTheme="minorHAnsi" w:hAnsiTheme="minorHAnsi"/>
          <w:sz w:val="24"/>
          <w:szCs w:val="24"/>
        </w:rPr>
        <w:t xml:space="preserve">While CSIRO’s biological control of </w:t>
      </w:r>
      <w:r w:rsidR="00C64466">
        <w:rPr>
          <w:rFonts w:asciiTheme="minorHAnsi" w:hAnsiTheme="minorHAnsi"/>
          <w:sz w:val="24"/>
          <w:szCs w:val="24"/>
        </w:rPr>
        <w:t>rabbits</w:t>
      </w:r>
      <w:r w:rsidRPr="00A70286">
        <w:rPr>
          <w:rFonts w:asciiTheme="minorHAnsi" w:hAnsiTheme="minorHAnsi"/>
          <w:sz w:val="24"/>
          <w:szCs w:val="24"/>
        </w:rPr>
        <w:t xml:space="preserve"> has been</w:t>
      </w:r>
      <w:r w:rsidR="003D0662">
        <w:rPr>
          <w:rFonts w:asciiTheme="minorHAnsi" w:hAnsiTheme="minorHAnsi"/>
          <w:sz w:val="24"/>
          <w:szCs w:val="24"/>
        </w:rPr>
        <w:t xml:space="preserve"> an</w:t>
      </w:r>
      <w:r w:rsidRPr="00A70286">
        <w:rPr>
          <w:rFonts w:asciiTheme="minorHAnsi" w:hAnsiTheme="minorHAnsi"/>
          <w:sz w:val="24"/>
          <w:szCs w:val="24"/>
        </w:rPr>
        <w:t xml:space="preserve"> Australian success story, the effectiveness of </w:t>
      </w:r>
      <w:r w:rsidR="003D0662">
        <w:rPr>
          <w:rFonts w:asciiTheme="minorHAnsi" w:hAnsiTheme="minorHAnsi"/>
          <w:sz w:val="24"/>
          <w:szCs w:val="24"/>
        </w:rPr>
        <w:t>individual bio</w:t>
      </w:r>
      <w:r w:rsidRPr="00A70286">
        <w:rPr>
          <w:rFonts w:asciiTheme="minorHAnsi" w:hAnsiTheme="minorHAnsi"/>
          <w:sz w:val="24"/>
          <w:szCs w:val="24"/>
        </w:rPr>
        <w:t>control agent</w:t>
      </w:r>
      <w:r w:rsidR="003D0662">
        <w:rPr>
          <w:rFonts w:asciiTheme="minorHAnsi" w:hAnsiTheme="minorHAnsi"/>
          <w:sz w:val="24"/>
          <w:szCs w:val="24"/>
        </w:rPr>
        <w:t>s</w:t>
      </w:r>
      <w:r w:rsidRPr="00A70286">
        <w:rPr>
          <w:rFonts w:asciiTheme="minorHAnsi" w:hAnsiTheme="minorHAnsi"/>
          <w:sz w:val="24"/>
          <w:szCs w:val="24"/>
        </w:rPr>
        <w:t xml:space="preserve"> is not</w:t>
      </w:r>
      <w:r w:rsidR="007F63DB">
        <w:rPr>
          <w:rFonts w:asciiTheme="minorHAnsi" w:hAnsiTheme="minorHAnsi"/>
          <w:sz w:val="24"/>
          <w:szCs w:val="24"/>
        </w:rPr>
        <w:t xml:space="preserve"> yet</w:t>
      </w:r>
      <w:r w:rsidRPr="00A70286">
        <w:rPr>
          <w:rFonts w:asciiTheme="minorHAnsi" w:hAnsiTheme="minorHAnsi"/>
          <w:sz w:val="24"/>
          <w:szCs w:val="24"/>
        </w:rPr>
        <w:t xml:space="preserve"> certain (</w:t>
      </w:r>
      <w:r w:rsidR="003D0662">
        <w:rPr>
          <w:rFonts w:asciiTheme="minorHAnsi" w:hAnsiTheme="minorHAnsi"/>
          <w:sz w:val="24"/>
          <w:szCs w:val="24"/>
        </w:rPr>
        <w:t>i.e</w:t>
      </w:r>
      <w:r w:rsidRPr="00A70286">
        <w:rPr>
          <w:rFonts w:asciiTheme="minorHAnsi" w:hAnsiTheme="minorHAnsi"/>
          <w:sz w:val="24"/>
          <w:szCs w:val="24"/>
        </w:rPr>
        <w:t xml:space="preserve">. if it is doing the job and was a good choice for biocontrol). </w:t>
      </w:r>
    </w:p>
    <w:p w14:paraId="594DA12D" w14:textId="59C8FA47" w:rsidR="00A70286" w:rsidRPr="00A70286" w:rsidRDefault="00A70286" w:rsidP="005E7DFB">
      <w:pPr>
        <w:spacing w:line="276" w:lineRule="auto"/>
        <w:rPr>
          <w:rFonts w:asciiTheme="minorHAnsi" w:hAnsiTheme="minorHAnsi"/>
          <w:sz w:val="24"/>
          <w:szCs w:val="24"/>
        </w:rPr>
      </w:pPr>
      <w:r w:rsidRPr="00A70286">
        <w:rPr>
          <w:rFonts w:asciiTheme="minorHAnsi" w:hAnsiTheme="minorHAnsi"/>
          <w:sz w:val="24"/>
          <w:szCs w:val="24"/>
        </w:rPr>
        <w:t>In addition, the overall benefits of the biocontrol project depend crucially on the adoption profile and actual achievement of social, economic</w:t>
      </w:r>
      <w:r w:rsidR="003D0662">
        <w:rPr>
          <w:rFonts w:asciiTheme="minorHAnsi" w:hAnsiTheme="minorHAnsi"/>
          <w:sz w:val="24"/>
          <w:szCs w:val="24"/>
        </w:rPr>
        <w:t>,</w:t>
      </w:r>
      <w:r w:rsidRPr="00A70286">
        <w:rPr>
          <w:rFonts w:asciiTheme="minorHAnsi" w:hAnsiTheme="minorHAnsi"/>
          <w:sz w:val="24"/>
          <w:szCs w:val="24"/>
        </w:rPr>
        <w:t xml:space="preserve"> and environmental benefits. Most of this adoption takes place in the future, so impact analysis outcomes are associated with some uncertainty. </w:t>
      </w:r>
      <w:r w:rsidR="003D0662">
        <w:rPr>
          <w:rFonts w:asciiTheme="minorHAnsi" w:hAnsiTheme="minorHAnsi"/>
          <w:sz w:val="24"/>
          <w:szCs w:val="24"/>
        </w:rPr>
        <w:t>Revisiting this</w:t>
      </w:r>
      <w:r w:rsidRPr="00A70286">
        <w:rPr>
          <w:rFonts w:asciiTheme="minorHAnsi" w:hAnsiTheme="minorHAnsi"/>
          <w:sz w:val="24"/>
          <w:szCs w:val="24"/>
        </w:rPr>
        <w:t xml:space="preserve"> analysis </w:t>
      </w:r>
      <w:r w:rsidR="003D0662" w:rsidRPr="00A70286">
        <w:rPr>
          <w:rFonts w:asciiTheme="minorHAnsi" w:hAnsiTheme="minorHAnsi"/>
          <w:sz w:val="24"/>
          <w:szCs w:val="24"/>
        </w:rPr>
        <w:t xml:space="preserve">when more recent data is available </w:t>
      </w:r>
      <w:r w:rsidRPr="00A70286">
        <w:rPr>
          <w:rFonts w:asciiTheme="minorHAnsi" w:hAnsiTheme="minorHAnsi"/>
          <w:sz w:val="24"/>
          <w:szCs w:val="24"/>
        </w:rPr>
        <w:t>is highly recommended.</w:t>
      </w:r>
    </w:p>
    <w:p w14:paraId="6E02086B" w14:textId="3350496C" w:rsidR="0017797D" w:rsidRDefault="00A70286" w:rsidP="005E7DFB">
      <w:pPr>
        <w:spacing w:line="276" w:lineRule="auto"/>
        <w:rPr>
          <w:rFonts w:asciiTheme="minorHAnsi" w:hAnsiTheme="minorHAnsi"/>
          <w:sz w:val="24"/>
          <w:szCs w:val="24"/>
        </w:rPr>
      </w:pPr>
      <w:r w:rsidRPr="00A70286">
        <w:rPr>
          <w:rFonts w:asciiTheme="minorHAnsi" w:hAnsiTheme="minorHAnsi"/>
          <w:sz w:val="24"/>
          <w:szCs w:val="24"/>
        </w:rPr>
        <w:t xml:space="preserve">Given these uncertainties, it would be useful to look at results under different discount, adoption, and attribution rates. </w:t>
      </w:r>
      <w:r w:rsidR="00355C81" w:rsidRPr="00355C81">
        <w:rPr>
          <w:rFonts w:asciiTheme="minorHAnsi" w:hAnsiTheme="minorHAnsi"/>
          <w:sz w:val="24"/>
          <w:szCs w:val="24"/>
        </w:rPr>
        <w:t>For example, our base</w:t>
      </w:r>
      <w:r w:rsidR="00CD4A49">
        <w:rPr>
          <w:rFonts w:asciiTheme="minorHAnsi" w:hAnsiTheme="minorHAnsi"/>
          <w:sz w:val="24"/>
          <w:szCs w:val="24"/>
        </w:rPr>
        <w:t>-</w:t>
      </w:r>
      <w:r w:rsidR="00355C81" w:rsidRPr="00355C81">
        <w:rPr>
          <w:rFonts w:asciiTheme="minorHAnsi" w:hAnsiTheme="minorHAnsi"/>
          <w:sz w:val="24"/>
          <w:szCs w:val="24"/>
        </w:rPr>
        <w:t>case calculations were based on conservative assumptions.</w:t>
      </w:r>
      <w:r w:rsidR="00D74D65">
        <w:rPr>
          <w:rFonts w:asciiTheme="minorHAnsi" w:hAnsiTheme="minorHAnsi"/>
          <w:sz w:val="24"/>
          <w:szCs w:val="24"/>
        </w:rPr>
        <w:t xml:space="preserve"> </w:t>
      </w:r>
      <w:r w:rsidR="00355C81" w:rsidRPr="00355C81">
        <w:rPr>
          <w:rFonts w:asciiTheme="minorHAnsi" w:hAnsiTheme="minorHAnsi"/>
          <w:sz w:val="24"/>
          <w:szCs w:val="24"/>
        </w:rPr>
        <w:t>The expected average reduction in rabbit control costs was assumed to be 13</w:t>
      </w:r>
      <w:r w:rsidR="000067D2">
        <w:rPr>
          <w:rFonts w:asciiTheme="minorHAnsi" w:hAnsiTheme="minorHAnsi"/>
          <w:sz w:val="24"/>
          <w:szCs w:val="24"/>
        </w:rPr>
        <w:t xml:space="preserve"> per cent</w:t>
      </w:r>
      <w:r w:rsidR="00CD4A49">
        <w:rPr>
          <w:rFonts w:asciiTheme="minorHAnsi" w:hAnsiTheme="minorHAnsi"/>
          <w:sz w:val="24"/>
          <w:szCs w:val="24"/>
        </w:rPr>
        <w:t>,</w:t>
      </w:r>
      <w:r w:rsidR="00355C81" w:rsidRPr="00355C81">
        <w:rPr>
          <w:rFonts w:asciiTheme="minorHAnsi" w:hAnsiTheme="minorHAnsi"/>
          <w:sz w:val="24"/>
          <w:szCs w:val="24"/>
        </w:rPr>
        <w:t xml:space="preserve"> </w:t>
      </w:r>
      <w:r w:rsidR="00CD4A49">
        <w:rPr>
          <w:rFonts w:asciiTheme="minorHAnsi" w:hAnsiTheme="minorHAnsi"/>
          <w:sz w:val="24"/>
          <w:szCs w:val="24"/>
        </w:rPr>
        <w:t>which</w:t>
      </w:r>
      <w:r w:rsidR="00CD4A49" w:rsidRPr="00355C81">
        <w:rPr>
          <w:rFonts w:asciiTheme="minorHAnsi" w:hAnsiTheme="minorHAnsi"/>
          <w:sz w:val="24"/>
          <w:szCs w:val="24"/>
        </w:rPr>
        <w:t xml:space="preserve"> </w:t>
      </w:r>
      <w:r w:rsidR="00355C81" w:rsidRPr="00355C81">
        <w:rPr>
          <w:rFonts w:asciiTheme="minorHAnsi" w:hAnsiTheme="minorHAnsi"/>
          <w:sz w:val="24"/>
          <w:szCs w:val="24"/>
        </w:rPr>
        <w:t>ha</w:t>
      </w:r>
      <w:r w:rsidR="00CD4A49">
        <w:rPr>
          <w:rFonts w:asciiTheme="minorHAnsi" w:hAnsiTheme="minorHAnsi"/>
          <w:sz w:val="24"/>
          <w:szCs w:val="24"/>
        </w:rPr>
        <w:t>s</w:t>
      </w:r>
      <w:r w:rsidR="00355C81" w:rsidRPr="00355C81">
        <w:rPr>
          <w:rFonts w:asciiTheme="minorHAnsi" w:hAnsiTheme="minorHAnsi"/>
          <w:sz w:val="24"/>
          <w:szCs w:val="24"/>
        </w:rPr>
        <w:t xml:space="preserve"> subsequently been shown to be well below</w:t>
      </w:r>
      <w:r w:rsidR="00CD4A49">
        <w:rPr>
          <w:rFonts w:asciiTheme="minorHAnsi" w:hAnsiTheme="minorHAnsi"/>
          <w:sz w:val="24"/>
          <w:szCs w:val="24"/>
        </w:rPr>
        <w:t xml:space="preserve"> the</w:t>
      </w:r>
      <w:r w:rsidR="00355C81" w:rsidRPr="00355C81">
        <w:rPr>
          <w:rFonts w:asciiTheme="minorHAnsi" w:hAnsiTheme="minorHAnsi"/>
          <w:sz w:val="24"/>
          <w:szCs w:val="24"/>
        </w:rPr>
        <w:t xml:space="preserve"> initial average rabbit reduction of 42</w:t>
      </w:r>
      <w:r w:rsidR="000067D2">
        <w:rPr>
          <w:rFonts w:asciiTheme="minorHAnsi" w:hAnsiTheme="minorHAnsi"/>
          <w:sz w:val="24"/>
          <w:szCs w:val="24"/>
        </w:rPr>
        <w:t xml:space="preserve"> per cent</w:t>
      </w:r>
      <w:r w:rsidR="00761820">
        <w:rPr>
          <w:rFonts w:asciiTheme="minorHAnsi" w:hAnsiTheme="minorHAnsi"/>
          <w:sz w:val="24"/>
          <w:szCs w:val="24"/>
        </w:rPr>
        <w:t xml:space="preserve"> at RHDV</w:t>
      </w:r>
      <w:r w:rsidR="00CD4A49">
        <w:rPr>
          <w:rFonts w:asciiTheme="minorHAnsi" w:hAnsiTheme="minorHAnsi"/>
          <w:sz w:val="24"/>
          <w:szCs w:val="24"/>
        </w:rPr>
        <w:t>-</w:t>
      </w:r>
      <w:r w:rsidR="00761820">
        <w:rPr>
          <w:rFonts w:asciiTheme="minorHAnsi" w:hAnsiTheme="minorHAnsi"/>
          <w:sz w:val="24"/>
          <w:szCs w:val="24"/>
        </w:rPr>
        <w:t>K5 release sites</w:t>
      </w:r>
      <w:r w:rsidR="00355C81" w:rsidRPr="00355C81">
        <w:rPr>
          <w:rFonts w:asciiTheme="minorHAnsi" w:hAnsiTheme="minorHAnsi"/>
          <w:sz w:val="24"/>
          <w:szCs w:val="24"/>
        </w:rPr>
        <w:t>.</w:t>
      </w:r>
      <w:r w:rsidR="00355C81">
        <w:rPr>
          <w:rFonts w:asciiTheme="minorHAnsi" w:hAnsiTheme="minorHAnsi"/>
          <w:sz w:val="24"/>
          <w:szCs w:val="24"/>
        </w:rPr>
        <w:t xml:space="preserve"> </w:t>
      </w:r>
      <w:r w:rsidR="00BD5697" w:rsidRPr="00BD5697">
        <w:rPr>
          <w:rFonts w:asciiTheme="minorHAnsi" w:hAnsiTheme="minorHAnsi"/>
          <w:sz w:val="24"/>
          <w:szCs w:val="24"/>
        </w:rPr>
        <w:t>Table 7.</w:t>
      </w:r>
      <w:r w:rsidR="00BD5697">
        <w:rPr>
          <w:rFonts w:asciiTheme="minorHAnsi" w:hAnsiTheme="minorHAnsi"/>
          <w:sz w:val="24"/>
          <w:szCs w:val="24"/>
        </w:rPr>
        <w:t>1</w:t>
      </w:r>
      <w:r w:rsidR="00BD5697" w:rsidRPr="00BD5697">
        <w:rPr>
          <w:rFonts w:asciiTheme="minorHAnsi" w:hAnsiTheme="minorHAnsi"/>
          <w:sz w:val="24"/>
          <w:szCs w:val="24"/>
        </w:rPr>
        <w:t xml:space="preserve"> presents the sensitivity analys</w:t>
      </w:r>
      <w:r w:rsidR="00CD4A49">
        <w:rPr>
          <w:rFonts w:asciiTheme="minorHAnsi" w:hAnsiTheme="minorHAnsi"/>
          <w:sz w:val="24"/>
          <w:szCs w:val="24"/>
        </w:rPr>
        <w:t>i</w:t>
      </w:r>
      <w:r w:rsidR="00BD5697" w:rsidRPr="00BD5697">
        <w:rPr>
          <w:rFonts w:asciiTheme="minorHAnsi" w:hAnsiTheme="minorHAnsi"/>
          <w:sz w:val="24"/>
          <w:szCs w:val="24"/>
        </w:rPr>
        <w:t xml:space="preserve">s results for selected key variables on Present Value (PV) of benefits and BCR at </w:t>
      </w:r>
      <w:r w:rsidR="00BD5697">
        <w:rPr>
          <w:rFonts w:asciiTheme="minorHAnsi" w:hAnsiTheme="minorHAnsi"/>
          <w:sz w:val="24"/>
          <w:szCs w:val="24"/>
        </w:rPr>
        <w:t>4</w:t>
      </w:r>
      <w:r w:rsidR="00BD5697" w:rsidRPr="00BD5697">
        <w:rPr>
          <w:rFonts w:asciiTheme="minorHAnsi" w:hAnsiTheme="minorHAnsi"/>
          <w:sz w:val="24"/>
          <w:szCs w:val="24"/>
        </w:rPr>
        <w:t xml:space="preserve"> and 10</w:t>
      </w:r>
      <w:r w:rsidR="000067D2">
        <w:rPr>
          <w:rFonts w:asciiTheme="minorHAnsi" w:hAnsiTheme="minorHAnsi"/>
          <w:sz w:val="24"/>
          <w:szCs w:val="24"/>
        </w:rPr>
        <w:t xml:space="preserve"> per cent</w:t>
      </w:r>
      <w:r w:rsidR="00BD5697" w:rsidRPr="00BD5697">
        <w:rPr>
          <w:rFonts w:asciiTheme="minorHAnsi" w:hAnsiTheme="minorHAnsi"/>
          <w:sz w:val="24"/>
          <w:szCs w:val="24"/>
        </w:rPr>
        <w:t xml:space="preserve"> discount rates. Overall, all scenarios analyses proved that this project </w:t>
      </w:r>
      <w:r w:rsidR="00CD4A49">
        <w:rPr>
          <w:rFonts w:asciiTheme="minorHAnsi" w:hAnsiTheme="minorHAnsi"/>
          <w:sz w:val="24"/>
          <w:szCs w:val="24"/>
        </w:rPr>
        <w:t>co</w:t>
      </w:r>
      <w:r w:rsidR="005B4D76">
        <w:rPr>
          <w:rFonts w:asciiTheme="minorHAnsi" w:hAnsiTheme="minorHAnsi"/>
          <w:sz w:val="24"/>
          <w:szCs w:val="24"/>
        </w:rPr>
        <w:t>ns</w:t>
      </w:r>
      <w:r w:rsidR="00CD4A49">
        <w:rPr>
          <w:rFonts w:asciiTheme="minorHAnsi" w:hAnsiTheme="minorHAnsi"/>
          <w:sz w:val="24"/>
          <w:szCs w:val="24"/>
        </w:rPr>
        <w:t>istently</w:t>
      </w:r>
      <w:r w:rsidR="00BD5697" w:rsidRPr="00BD5697">
        <w:rPr>
          <w:rFonts w:asciiTheme="minorHAnsi" w:hAnsiTheme="minorHAnsi"/>
          <w:sz w:val="24"/>
          <w:szCs w:val="24"/>
        </w:rPr>
        <w:t xml:space="preserve"> generate</w:t>
      </w:r>
      <w:r w:rsidR="00CD4A49">
        <w:rPr>
          <w:rFonts w:asciiTheme="minorHAnsi" w:hAnsiTheme="minorHAnsi"/>
          <w:sz w:val="24"/>
          <w:szCs w:val="24"/>
        </w:rPr>
        <w:t>s</w:t>
      </w:r>
      <w:r w:rsidR="00BD5697" w:rsidRPr="00BD5697">
        <w:rPr>
          <w:rFonts w:asciiTheme="minorHAnsi" w:hAnsiTheme="minorHAnsi"/>
          <w:sz w:val="24"/>
          <w:szCs w:val="24"/>
        </w:rPr>
        <w:t xml:space="preserve"> more benefits than costs</w:t>
      </w:r>
      <w:r w:rsidR="00CD4A49">
        <w:rPr>
          <w:rFonts w:asciiTheme="minorHAnsi" w:hAnsiTheme="minorHAnsi"/>
          <w:sz w:val="24"/>
          <w:szCs w:val="24"/>
        </w:rPr>
        <w:t>,</w:t>
      </w:r>
      <w:r w:rsidR="00BD5697" w:rsidRPr="00BD5697">
        <w:rPr>
          <w:rFonts w:asciiTheme="minorHAnsi" w:hAnsiTheme="minorHAnsi"/>
          <w:sz w:val="24"/>
          <w:szCs w:val="24"/>
        </w:rPr>
        <w:t xml:space="preserve"> even with some assumptions and uncertainty.</w:t>
      </w:r>
    </w:p>
    <w:p w14:paraId="21B4C0E8" w14:textId="1A6764BD" w:rsidR="00C71C64" w:rsidRPr="00CC30AE" w:rsidRDefault="00C71C64" w:rsidP="005E7DFB">
      <w:pPr>
        <w:spacing w:line="276" w:lineRule="auto"/>
        <w:rPr>
          <w:rFonts w:asciiTheme="minorHAnsi" w:hAnsiTheme="minorHAnsi"/>
          <w:sz w:val="24"/>
          <w:szCs w:val="24"/>
        </w:rPr>
      </w:pPr>
      <w:r w:rsidRPr="00CC30AE">
        <w:rPr>
          <w:rFonts w:asciiTheme="minorHAnsi" w:hAnsiTheme="minorHAnsi"/>
          <w:sz w:val="24"/>
          <w:szCs w:val="24"/>
        </w:rPr>
        <w:t xml:space="preserve">While the parameters used in the base-case scenario seem reasonable in the light of current realities on the ground, it </w:t>
      </w:r>
      <w:r>
        <w:rPr>
          <w:rFonts w:asciiTheme="minorHAnsi" w:hAnsiTheme="minorHAnsi"/>
          <w:sz w:val="24"/>
          <w:szCs w:val="24"/>
        </w:rPr>
        <w:t>i</w:t>
      </w:r>
      <w:r w:rsidRPr="00CC30AE">
        <w:rPr>
          <w:rFonts w:asciiTheme="minorHAnsi" w:hAnsiTheme="minorHAnsi"/>
          <w:sz w:val="24"/>
          <w:szCs w:val="24"/>
        </w:rPr>
        <w:t xml:space="preserve">s nevertheless important to test the robustness of our conclusions to variations in these assumptions. The low and high alternative assumptions used in the above sensitivity analysis were brought together to estimate </w:t>
      </w:r>
      <w:r>
        <w:rPr>
          <w:rFonts w:asciiTheme="minorHAnsi" w:hAnsiTheme="minorHAnsi"/>
          <w:sz w:val="24"/>
          <w:szCs w:val="24"/>
        </w:rPr>
        <w:t xml:space="preserve">the </w:t>
      </w:r>
      <w:r w:rsidRPr="00CC30AE">
        <w:rPr>
          <w:rFonts w:asciiTheme="minorHAnsi" w:hAnsiTheme="minorHAnsi"/>
          <w:sz w:val="24"/>
          <w:szCs w:val="24"/>
        </w:rPr>
        <w:t>benefit and cost streams under pessimistic and optimistic</w:t>
      </w:r>
      <w:r>
        <w:rPr>
          <w:rFonts w:asciiTheme="minorHAnsi" w:hAnsiTheme="minorHAnsi"/>
          <w:sz w:val="24"/>
          <w:szCs w:val="24"/>
        </w:rPr>
        <w:t xml:space="preserve"> scenarios by combining changes across all variables jointly</w:t>
      </w:r>
      <w:r w:rsidRPr="00CC30AE">
        <w:rPr>
          <w:rFonts w:asciiTheme="minorHAnsi" w:hAnsiTheme="minorHAnsi"/>
          <w:sz w:val="24"/>
          <w:szCs w:val="24"/>
        </w:rPr>
        <w:t xml:space="preserve">. The results under these different assumptions are summarised in Table </w:t>
      </w:r>
      <w:r>
        <w:rPr>
          <w:rFonts w:asciiTheme="minorHAnsi" w:hAnsiTheme="minorHAnsi"/>
          <w:sz w:val="24"/>
          <w:szCs w:val="24"/>
        </w:rPr>
        <w:t>7.</w:t>
      </w:r>
      <w:r w:rsidR="00AF205E">
        <w:rPr>
          <w:rFonts w:asciiTheme="minorHAnsi" w:hAnsiTheme="minorHAnsi"/>
          <w:sz w:val="24"/>
          <w:szCs w:val="24"/>
        </w:rPr>
        <w:t>1</w:t>
      </w:r>
      <w:r w:rsidRPr="00CC30AE">
        <w:rPr>
          <w:rFonts w:asciiTheme="minorHAnsi" w:hAnsiTheme="minorHAnsi"/>
          <w:sz w:val="24"/>
          <w:szCs w:val="24"/>
        </w:rPr>
        <w:t xml:space="preserve">. </w:t>
      </w:r>
      <w:r>
        <w:rPr>
          <w:rFonts w:asciiTheme="minorHAnsi" w:hAnsiTheme="minorHAnsi"/>
          <w:sz w:val="24"/>
          <w:szCs w:val="24"/>
        </w:rPr>
        <w:t>Based on this analysis,</w:t>
      </w:r>
      <w:r w:rsidRPr="00CC30AE">
        <w:rPr>
          <w:rFonts w:asciiTheme="minorHAnsi" w:hAnsiTheme="minorHAnsi"/>
          <w:sz w:val="24"/>
          <w:szCs w:val="24"/>
        </w:rPr>
        <w:t xml:space="preserve"> we estimate that the</w:t>
      </w:r>
      <w:r w:rsidR="00624C1A">
        <w:rPr>
          <w:rFonts w:asciiTheme="minorHAnsi" w:hAnsiTheme="minorHAnsi"/>
          <w:sz w:val="24"/>
          <w:szCs w:val="24"/>
        </w:rPr>
        <w:t xml:space="preserve"> t</w:t>
      </w:r>
      <w:r w:rsidR="00624C1A" w:rsidRPr="00624C1A">
        <w:rPr>
          <w:rFonts w:asciiTheme="minorHAnsi" w:hAnsiTheme="minorHAnsi"/>
          <w:sz w:val="24"/>
          <w:szCs w:val="24"/>
        </w:rPr>
        <w:t>otal benefits (measured as avoided loss in agricultural production and savings in control costs, in real, present value terms) between $</w:t>
      </w:r>
      <w:r w:rsidR="00624C1A">
        <w:rPr>
          <w:rFonts w:asciiTheme="minorHAnsi" w:hAnsiTheme="minorHAnsi"/>
          <w:sz w:val="24"/>
          <w:szCs w:val="24"/>
        </w:rPr>
        <w:t xml:space="preserve">9.5 </w:t>
      </w:r>
      <w:r w:rsidR="00624C1A" w:rsidRPr="00624C1A">
        <w:rPr>
          <w:rFonts w:asciiTheme="minorHAnsi" w:hAnsiTheme="minorHAnsi"/>
          <w:sz w:val="24"/>
          <w:szCs w:val="24"/>
        </w:rPr>
        <w:t>million and $</w:t>
      </w:r>
      <w:r w:rsidR="00624C1A">
        <w:rPr>
          <w:rFonts w:asciiTheme="minorHAnsi" w:hAnsiTheme="minorHAnsi"/>
          <w:sz w:val="24"/>
          <w:szCs w:val="24"/>
        </w:rPr>
        <w:t>230.6</w:t>
      </w:r>
      <w:r w:rsidR="00624C1A" w:rsidRPr="00624C1A">
        <w:rPr>
          <w:rFonts w:asciiTheme="minorHAnsi" w:hAnsiTheme="minorHAnsi"/>
          <w:sz w:val="24"/>
          <w:szCs w:val="24"/>
        </w:rPr>
        <w:t xml:space="preserve"> million over the next 10 years</w:t>
      </w:r>
      <w:r w:rsidR="00624C1A">
        <w:rPr>
          <w:rFonts w:asciiTheme="minorHAnsi" w:hAnsiTheme="minorHAnsi"/>
          <w:sz w:val="24"/>
          <w:szCs w:val="24"/>
        </w:rPr>
        <w:t xml:space="preserve"> with BCR</w:t>
      </w:r>
      <w:r w:rsidR="00CD4A49">
        <w:rPr>
          <w:rFonts w:asciiTheme="minorHAnsi" w:hAnsiTheme="minorHAnsi"/>
          <w:sz w:val="24"/>
          <w:szCs w:val="24"/>
        </w:rPr>
        <w:t>s</w:t>
      </w:r>
      <w:r w:rsidR="00624C1A">
        <w:rPr>
          <w:rFonts w:asciiTheme="minorHAnsi" w:hAnsiTheme="minorHAnsi"/>
          <w:sz w:val="24"/>
          <w:szCs w:val="24"/>
        </w:rPr>
        <w:t xml:space="preserve"> ranging from 2.5</w:t>
      </w:r>
      <w:r>
        <w:rPr>
          <w:rFonts w:asciiTheme="minorHAnsi" w:hAnsiTheme="minorHAnsi"/>
          <w:sz w:val="24"/>
          <w:szCs w:val="24"/>
        </w:rPr>
        <w:t xml:space="preserve"> </w:t>
      </w:r>
      <w:r w:rsidR="00624C1A">
        <w:rPr>
          <w:rFonts w:asciiTheme="minorHAnsi" w:hAnsiTheme="minorHAnsi"/>
          <w:sz w:val="24"/>
          <w:szCs w:val="24"/>
        </w:rPr>
        <w:t xml:space="preserve">to </w:t>
      </w:r>
      <w:r w:rsidR="000647CA">
        <w:rPr>
          <w:rFonts w:asciiTheme="minorHAnsi" w:hAnsiTheme="minorHAnsi"/>
          <w:sz w:val="24"/>
          <w:szCs w:val="24"/>
        </w:rPr>
        <w:t>3</w:t>
      </w:r>
      <w:r w:rsidR="00624C1A">
        <w:rPr>
          <w:rFonts w:asciiTheme="minorHAnsi" w:hAnsiTheme="minorHAnsi"/>
          <w:sz w:val="24"/>
          <w:szCs w:val="24"/>
        </w:rPr>
        <w:t>6.3 (“CSIRO in Context”)</w:t>
      </w:r>
      <w:r w:rsidR="00191FDD">
        <w:rPr>
          <w:rFonts w:asciiTheme="minorHAnsi" w:hAnsiTheme="minorHAnsi"/>
          <w:sz w:val="24"/>
          <w:szCs w:val="24"/>
        </w:rPr>
        <w:t>.</w:t>
      </w:r>
    </w:p>
    <w:p w14:paraId="2E59403A" w14:textId="462B0C42" w:rsidR="00C71C64" w:rsidRDefault="00C71C64" w:rsidP="00C71C64">
      <w:pPr>
        <w:pStyle w:val="Heading4"/>
        <w:rPr>
          <w:sz w:val="20"/>
          <w:szCs w:val="20"/>
        </w:rPr>
      </w:pPr>
      <w:r>
        <w:rPr>
          <w:sz w:val="20"/>
          <w:szCs w:val="20"/>
        </w:rPr>
        <w:t>Table 7.</w:t>
      </w:r>
      <w:r w:rsidR="00AF205E">
        <w:rPr>
          <w:sz w:val="20"/>
          <w:szCs w:val="20"/>
        </w:rPr>
        <w:t>1</w:t>
      </w:r>
      <w:r w:rsidRPr="000101FC">
        <w:rPr>
          <w:sz w:val="20"/>
          <w:szCs w:val="20"/>
        </w:rPr>
        <w:t>: Alternative assumptions for sensitivity analysis.</w:t>
      </w:r>
    </w:p>
    <w:tbl>
      <w:tblPr>
        <w:tblStyle w:val="TableGrid20"/>
        <w:tblW w:w="9493" w:type="dxa"/>
        <w:tblLook w:val="04A0" w:firstRow="1" w:lastRow="0" w:firstColumn="1" w:lastColumn="0" w:noHBand="0" w:noVBand="1"/>
      </w:tblPr>
      <w:tblGrid>
        <w:gridCol w:w="1843"/>
        <w:gridCol w:w="3539"/>
        <w:gridCol w:w="1417"/>
        <w:gridCol w:w="1701"/>
        <w:gridCol w:w="993"/>
      </w:tblGrid>
      <w:tr w:rsidR="007D7A09" w:rsidRPr="009C346A" w14:paraId="4ED60BC4" w14:textId="77777777" w:rsidTr="00A57874">
        <w:trPr>
          <w:trHeight w:val="278"/>
        </w:trPr>
        <w:tc>
          <w:tcPr>
            <w:tcW w:w="1843" w:type="dxa"/>
            <w:noWrap/>
            <w:hideMark/>
          </w:tcPr>
          <w:p w14:paraId="4CE079B9" w14:textId="77777777" w:rsidR="007D7A09" w:rsidRPr="00EE20A4" w:rsidRDefault="007D7A09" w:rsidP="00F572F5">
            <w:pPr>
              <w:rPr>
                <w:rFonts w:eastAsia="Times New Roman"/>
                <w:b/>
                <w:sz w:val="20"/>
                <w:szCs w:val="20"/>
              </w:rPr>
            </w:pPr>
            <w:r w:rsidRPr="00EE20A4">
              <w:rPr>
                <w:rFonts w:eastAsia="Times New Roman"/>
                <w:b/>
                <w:sz w:val="20"/>
                <w:szCs w:val="20"/>
              </w:rPr>
              <w:t> Scenario</w:t>
            </w:r>
          </w:p>
        </w:tc>
        <w:tc>
          <w:tcPr>
            <w:tcW w:w="3539" w:type="dxa"/>
            <w:noWrap/>
            <w:hideMark/>
          </w:tcPr>
          <w:p w14:paraId="5AAA8366" w14:textId="77777777" w:rsidR="007D7A09" w:rsidRPr="00EE20A4" w:rsidRDefault="007D7A09" w:rsidP="00F572F5">
            <w:pPr>
              <w:jc w:val="center"/>
              <w:rPr>
                <w:rFonts w:eastAsia="Times New Roman"/>
                <w:b/>
                <w:bCs/>
                <w:sz w:val="20"/>
                <w:szCs w:val="20"/>
              </w:rPr>
            </w:pPr>
            <w:r w:rsidRPr="00EE20A4">
              <w:rPr>
                <w:rFonts w:eastAsia="Times New Roman"/>
                <w:b/>
                <w:bCs/>
                <w:sz w:val="20"/>
                <w:szCs w:val="20"/>
              </w:rPr>
              <w:t>Variables</w:t>
            </w:r>
          </w:p>
        </w:tc>
        <w:tc>
          <w:tcPr>
            <w:tcW w:w="1417" w:type="dxa"/>
            <w:noWrap/>
            <w:hideMark/>
          </w:tcPr>
          <w:p w14:paraId="5A7FCE0C" w14:textId="77777777" w:rsidR="007D7A09" w:rsidRPr="00EE20A4" w:rsidRDefault="007D7A09" w:rsidP="00F572F5">
            <w:pPr>
              <w:jc w:val="center"/>
              <w:rPr>
                <w:rFonts w:eastAsia="Times New Roman"/>
                <w:b/>
                <w:sz w:val="20"/>
                <w:szCs w:val="20"/>
              </w:rPr>
            </w:pPr>
            <w:r w:rsidRPr="00EE20A4">
              <w:rPr>
                <w:rFonts w:eastAsia="Times New Roman"/>
                <w:b/>
                <w:sz w:val="20"/>
                <w:szCs w:val="20"/>
              </w:rPr>
              <w:t> Description</w:t>
            </w:r>
          </w:p>
        </w:tc>
        <w:tc>
          <w:tcPr>
            <w:tcW w:w="1701" w:type="dxa"/>
            <w:noWrap/>
            <w:hideMark/>
          </w:tcPr>
          <w:p w14:paraId="74109512" w14:textId="49B69436" w:rsidR="007D7A09" w:rsidRPr="00EE20A4" w:rsidRDefault="007D7A09" w:rsidP="00F572F5">
            <w:pPr>
              <w:jc w:val="center"/>
              <w:rPr>
                <w:rFonts w:eastAsia="Times New Roman"/>
                <w:b/>
                <w:bCs/>
                <w:sz w:val="20"/>
                <w:szCs w:val="20"/>
              </w:rPr>
            </w:pPr>
            <w:r w:rsidRPr="00EE20A4">
              <w:rPr>
                <w:rFonts w:eastAsia="Times New Roman"/>
                <w:b/>
                <w:bCs/>
                <w:sz w:val="20"/>
                <w:szCs w:val="20"/>
              </w:rPr>
              <w:t>NPV</w:t>
            </w:r>
            <w:r w:rsidR="00A57874">
              <w:rPr>
                <w:rFonts w:eastAsia="Times New Roman"/>
                <w:b/>
                <w:bCs/>
                <w:sz w:val="20"/>
                <w:szCs w:val="20"/>
              </w:rPr>
              <w:t xml:space="preserve"> ($m)</w:t>
            </w:r>
          </w:p>
        </w:tc>
        <w:tc>
          <w:tcPr>
            <w:tcW w:w="993" w:type="dxa"/>
            <w:noWrap/>
            <w:hideMark/>
          </w:tcPr>
          <w:p w14:paraId="3B33D743" w14:textId="77777777" w:rsidR="007D7A09" w:rsidRPr="00EE20A4" w:rsidRDefault="007D7A09" w:rsidP="00F572F5">
            <w:pPr>
              <w:jc w:val="center"/>
              <w:rPr>
                <w:rFonts w:eastAsia="Times New Roman"/>
                <w:b/>
                <w:bCs/>
                <w:sz w:val="20"/>
                <w:szCs w:val="20"/>
              </w:rPr>
            </w:pPr>
            <w:r w:rsidRPr="00EE20A4">
              <w:rPr>
                <w:rFonts w:eastAsia="Times New Roman"/>
                <w:b/>
                <w:bCs/>
                <w:sz w:val="20"/>
                <w:szCs w:val="20"/>
              </w:rPr>
              <w:t>BCR</w:t>
            </w:r>
          </w:p>
        </w:tc>
      </w:tr>
      <w:tr w:rsidR="006265C9" w:rsidRPr="009C346A" w14:paraId="3E926DB0" w14:textId="77777777" w:rsidTr="001B3FCA">
        <w:trPr>
          <w:trHeight w:val="289"/>
        </w:trPr>
        <w:tc>
          <w:tcPr>
            <w:tcW w:w="1843" w:type="dxa"/>
            <w:vMerge w:val="restart"/>
            <w:noWrap/>
            <w:hideMark/>
          </w:tcPr>
          <w:p w14:paraId="048E43A9" w14:textId="77777777" w:rsidR="006265C9" w:rsidRPr="009C346A" w:rsidRDefault="006265C9" w:rsidP="006265C9">
            <w:pPr>
              <w:rPr>
                <w:rFonts w:eastAsia="Times New Roman"/>
                <w:b/>
                <w:bCs/>
                <w:sz w:val="20"/>
                <w:szCs w:val="20"/>
              </w:rPr>
            </w:pPr>
            <w:r w:rsidRPr="009C346A">
              <w:rPr>
                <w:rFonts w:eastAsia="Times New Roman"/>
                <w:b/>
                <w:bCs/>
                <w:sz w:val="20"/>
                <w:szCs w:val="20"/>
              </w:rPr>
              <w:t xml:space="preserve">Optimistic scenario </w:t>
            </w:r>
          </w:p>
        </w:tc>
        <w:tc>
          <w:tcPr>
            <w:tcW w:w="3539" w:type="dxa"/>
            <w:vMerge w:val="restart"/>
            <w:hideMark/>
          </w:tcPr>
          <w:p w14:paraId="3062C9B1" w14:textId="7E422AD4" w:rsidR="006265C9" w:rsidRDefault="006265C9" w:rsidP="006265C9">
            <w:pPr>
              <w:rPr>
                <w:rFonts w:eastAsia="Times New Roman"/>
                <w:sz w:val="20"/>
                <w:szCs w:val="20"/>
              </w:rPr>
            </w:pPr>
            <w:r w:rsidRPr="009C346A">
              <w:rPr>
                <w:rFonts w:eastAsia="Times New Roman"/>
                <w:sz w:val="20"/>
                <w:szCs w:val="20"/>
              </w:rPr>
              <w:t xml:space="preserve">Discount rate = </w:t>
            </w:r>
            <w:r>
              <w:rPr>
                <w:rFonts w:eastAsia="Times New Roman"/>
                <w:sz w:val="20"/>
                <w:szCs w:val="20"/>
              </w:rPr>
              <w:t>7</w:t>
            </w:r>
            <w:r w:rsidRPr="009C346A">
              <w:rPr>
                <w:rFonts w:eastAsia="Times New Roman"/>
                <w:sz w:val="20"/>
                <w:szCs w:val="20"/>
              </w:rPr>
              <w:t>%</w:t>
            </w:r>
            <w:r w:rsidR="00D74D65">
              <w:rPr>
                <w:rFonts w:eastAsia="Times New Roman"/>
                <w:sz w:val="20"/>
                <w:szCs w:val="20"/>
              </w:rPr>
              <w:t xml:space="preserve">             </w:t>
            </w:r>
            <w:r w:rsidRPr="00A57874">
              <w:rPr>
                <w:rFonts w:eastAsia="Times New Roman"/>
                <w:sz w:val="20"/>
                <w:szCs w:val="20"/>
              </w:rPr>
              <w:t xml:space="preserve">Expected decrease in industry costs by </w:t>
            </w:r>
            <w:r>
              <w:rPr>
                <w:rFonts w:eastAsia="Times New Roman"/>
                <w:sz w:val="20"/>
                <w:szCs w:val="20"/>
              </w:rPr>
              <w:t>a</w:t>
            </w:r>
            <w:r w:rsidRPr="007D7A09">
              <w:rPr>
                <w:rFonts w:eastAsia="Times New Roman"/>
                <w:sz w:val="20"/>
                <w:szCs w:val="20"/>
              </w:rPr>
              <w:t xml:space="preserve">gricultural zone </w:t>
            </w:r>
            <w:r>
              <w:rPr>
                <w:rFonts w:eastAsia="Times New Roman"/>
                <w:sz w:val="20"/>
                <w:szCs w:val="20"/>
              </w:rPr>
              <w:t>= 20</w:t>
            </w:r>
            <w:r w:rsidRPr="007D7A09">
              <w:rPr>
                <w:rFonts w:eastAsia="Times New Roman"/>
                <w:sz w:val="20"/>
                <w:szCs w:val="20"/>
              </w:rPr>
              <w:t>%, 1</w:t>
            </w:r>
            <w:r>
              <w:rPr>
                <w:rFonts w:eastAsia="Times New Roman"/>
                <w:sz w:val="20"/>
                <w:szCs w:val="20"/>
              </w:rPr>
              <w:t>5</w:t>
            </w:r>
            <w:r w:rsidRPr="007D7A09">
              <w:rPr>
                <w:rFonts w:eastAsia="Times New Roman"/>
                <w:sz w:val="20"/>
                <w:szCs w:val="20"/>
              </w:rPr>
              <w:t xml:space="preserve">% and </w:t>
            </w:r>
            <w:r>
              <w:rPr>
                <w:rFonts w:eastAsia="Times New Roman"/>
                <w:sz w:val="20"/>
                <w:szCs w:val="20"/>
              </w:rPr>
              <w:t>5</w:t>
            </w:r>
            <w:r w:rsidRPr="007D7A09">
              <w:rPr>
                <w:rFonts w:eastAsia="Times New Roman"/>
                <w:sz w:val="20"/>
                <w:szCs w:val="20"/>
              </w:rPr>
              <w:t xml:space="preserve">% </w:t>
            </w:r>
          </w:p>
          <w:p w14:paraId="7E60BB3A" w14:textId="684CAA16" w:rsidR="006265C9" w:rsidRPr="00A57874" w:rsidRDefault="006265C9" w:rsidP="006265C9">
            <w:pPr>
              <w:rPr>
                <w:rFonts w:eastAsia="Times New Roman"/>
                <w:sz w:val="20"/>
                <w:szCs w:val="20"/>
              </w:rPr>
            </w:pPr>
            <w:r w:rsidRPr="00A57874">
              <w:rPr>
                <w:rFonts w:eastAsia="Times New Roman"/>
                <w:sz w:val="20"/>
                <w:szCs w:val="20"/>
              </w:rPr>
              <w:t xml:space="preserve">Expected decrease in rabbit control costs = </w:t>
            </w:r>
            <w:r w:rsidR="001B3FCA">
              <w:rPr>
                <w:rFonts w:eastAsia="Times New Roman"/>
                <w:sz w:val="20"/>
                <w:szCs w:val="20"/>
              </w:rPr>
              <w:t>4</w:t>
            </w:r>
            <w:r w:rsidRPr="00A57874">
              <w:rPr>
                <w:rFonts w:eastAsia="Times New Roman"/>
                <w:sz w:val="20"/>
                <w:szCs w:val="20"/>
              </w:rPr>
              <w:t>3%</w:t>
            </w:r>
          </w:p>
          <w:p w14:paraId="58E05627" w14:textId="504F5948" w:rsidR="006265C9" w:rsidRDefault="006265C9" w:rsidP="006265C9">
            <w:pPr>
              <w:rPr>
                <w:rFonts w:eastAsia="Times New Roman"/>
                <w:sz w:val="20"/>
                <w:szCs w:val="20"/>
              </w:rPr>
            </w:pPr>
            <w:r w:rsidRPr="007D7A09">
              <w:rPr>
                <w:rFonts w:eastAsia="Times New Roman"/>
                <w:sz w:val="20"/>
                <w:szCs w:val="20"/>
              </w:rPr>
              <w:t>Proportion of Australia applicable for biocontrol use =</w:t>
            </w:r>
            <w:r>
              <w:rPr>
                <w:rFonts w:eastAsia="Times New Roman"/>
                <w:sz w:val="20"/>
                <w:szCs w:val="20"/>
              </w:rPr>
              <w:t>100</w:t>
            </w:r>
            <w:r w:rsidRPr="007D7A09">
              <w:rPr>
                <w:rFonts w:eastAsia="Times New Roman"/>
                <w:sz w:val="20"/>
                <w:szCs w:val="20"/>
              </w:rPr>
              <w:t>%</w:t>
            </w:r>
          </w:p>
          <w:p w14:paraId="60C65B9F" w14:textId="309BADB9" w:rsidR="006265C9" w:rsidRPr="009C346A" w:rsidRDefault="006265C9" w:rsidP="006265C9">
            <w:pPr>
              <w:rPr>
                <w:rFonts w:eastAsia="Times New Roman"/>
                <w:sz w:val="20"/>
                <w:szCs w:val="20"/>
              </w:rPr>
            </w:pPr>
            <w:r w:rsidRPr="007D7A09">
              <w:rPr>
                <w:rFonts w:eastAsia="Times New Roman"/>
                <w:sz w:val="20"/>
                <w:szCs w:val="20"/>
              </w:rPr>
              <w:t xml:space="preserve">Benefits of the </w:t>
            </w:r>
            <w:r w:rsidR="00FD7A5C">
              <w:rPr>
                <w:rFonts w:eastAsia="Times New Roman"/>
                <w:sz w:val="20"/>
                <w:szCs w:val="20"/>
              </w:rPr>
              <w:t>program attributable to CSIRO =6</w:t>
            </w:r>
            <w:r w:rsidRPr="007D7A09">
              <w:rPr>
                <w:rFonts w:eastAsia="Times New Roman"/>
                <w:sz w:val="20"/>
                <w:szCs w:val="20"/>
              </w:rPr>
              <w:t>0%</w:t>
            </w:r>
          </w:p>
        </w:tc>
        <w:tc>
          <w:tcPr>
            <w:tcW w:w="1417" w:type="dxa"/>
            <w:noWrap/>
            <w:hideMark/>
          </w:tcPr>
          <w:p w14:paraId="34B5C990" w14:textId="6F649E8E" w:rsidR="006265C9" w:rsidRPr="009C346A" w:rsidRDefault="006265C9" w:rsidP="007D0207">
            <w:pPr>
              <w:jc w:val="center"/>
              <w:rPr>
                <w:rFonts w:eastAsia="Times New Roman"/>
                <w:sz w:val="20"/>
                <w:szCs w:val="20"/>
              </w:rPr>
            </w:pPr>
            <w:r w:rsidRPr="009C346A">
              <w:rPr>
                <w:rFonts w:eastAsia="Times New Roman"/>
                <w:sz w:val="20"/>
                <w:szCs w:val="20"/>
              </w:rPr>
              <w:t>Pro</w:t>
            </w:r>
            <w:r w:rsidR="007D0207">
              <w:rPr>
                <w:rFonts w:eastAsia="Times New Roman"/>
                <w:sz w:val="20"/>
                <w:szCs w:val="20"/>
              </w:rPr>
              <w:t>gram</w:t>
            </w:r>
          </w:p>
        </w:tc>
        <w:tc>
          <w:tcPr>
            <w:tcW w:w="1701" w:type="dxa"/>
            <w:noWrap/>
            <w:hideMark/>
          </w:tcPr>
          <w:p w14:paraId="3D027B3F" w14:textId="1E3EE69A" w:rsidR="006265C9" w:rsidRPr="009C346A" w:rsidRDefault="006265C9" w:rsidP="001B3FCA">
            <w:pPr>
              <w:jc w:val="center"/>
              <w:rPr>
                <w:rFonts w:eastAsia="Times New Roman"/>
                <w:sz w:val="20"/>
                <w:szCs w:val="20"/>
              </w:rPr>
            </w:pPr>
            <w:r w:rsidRPr="007C3FE7">
              <w:t>$330.8</w:t>
            </w:r>
          </w:p>
        </w:tc>
        <w:tc>
          <w:tcPr>
            <w:tcW w:w="993" w:type="dxa"/>
            <w:noWrap/>
            <w:hideMark/>
          </w:tcPr>
          <w:p w14:paraId="233EE2E0" w14:textId="1368F8C9" w:rsidR="006265C9" w:rsidRPr="009C346A" w:rsidRDefault="006265C9" w:rsidP="001B3FCA">
            <w:pPr>
              <w:jc w:val="center"/>
              <w:rPr>
                <w:rFonts w:eastAsia="Times New Roman"/>
                <w:sz w:val="20"/>
                <w:szCs w:val="20"/>
              </w:rPr>
            </w:pPr>
            <w:r w:rsidRPr="007C3FE7">
              <w:t>6.1</w:t>
            </w:r>
          </w:p>
        </w:tc>
      </w:tr>
      <w:tr w:rsidR="006265C9" w:rsidRPr="009C346A" w14:paraId="667E0A1D" w14:textId="77777777" w:rsidTr="001B3FCA">
        <w:trPr>
          <w:trHeight w:val="278"/>
        </w:trPr>
        <w:tc>
          <w:tcPr>
            <w:tcW w:w="1843" w:type="dxa"/>
            <w:vMerge/>
            <w:hideMark/>
          </w:tcPr>
          <w:p w14:paraId="1286C944" w14:textId="77777777" w:rsidR="006265C9" w:rsidRPr="009C346A" w:rsidRDefault="006265C9" w:rsidP="006265C9">
            <w:pPr>
              <w:rPr>
                <w:rFonts w:eastAsia="Times New Roman"/>
                <w:b/>
                <w:bCs/>
                <w:sz w:val="20"/>
                <w:szCs w:val="20"/>
              </w:rPr>
            </w:pPr>
          </w:p>
        </w:tc>
        <w:tc>
          <w:tcPr>
            <w:tcW w:w="3539" w:type="dxa"/>
            <w:vMerge/>
            <w:hideMark/>
          </w:tcPr>
          <w:p w14:paraId="57E3DE63" w14:textId="77777777" w:rsidR="006265C9" w:rsidRPr="009C346A" w:rsidRDefault="006265C9" w:rsidP="006265C9">
            <w:pPr>
              <w:rPr>
                <w:rFonts w:eastAsia="Times New Roman"/>
                <w:sz w:val="20"/>
                <w:szCs w:val="20"/>
              </w:rPr>
            </w:pPr>
          </w:p>
        </w:tc>
        <w:tc>
          <w:tcPr>
            <w:tcW w:w="1417" w:type="dxa"/>
            <w:noWrap/>
            <w:hideMark/>
          </w:tcPr>
          <w:p w14:paraId="5BD76E01" w14:textId="77777777" w:rsidR="006265C9" w:rsidRPr="009C346A" w:rsidRDefault="006265C9" w:rsidP="001B3FCA">
            <w:pPr>
              <w:jc w:val="center"/>
              <w:rPr>
                <w:rFonts w:eastAsia="Times New Roman"/>
                <w:sz w:val="20"/>
                <w:szCs w:val="20"/>
              </w:rPr>
            </w:pPr>
            <w:r w:rsidRPr="009C346A">
              <w:rPr>
                <w:rFonts w:eastAsia="Times New Roman"/>
                <w:sz w:val="20"/>
                <w:szCs w:val="20"/>
              </w:rPr>
              <w:t>CSIRO</w:t>
            </w:r>
          </w:p>
        </w:tc>
        <w:tc>
          <w:tcPr>
            <w:tcW w:w="1701" w:type="dxa"/>
            <w:noWrap/>
            <w:hideMark/>
          </w:tcPr>
          <w:p w14:paraId="72A407BC" w14:textId="327643C9" w:rsidR="006265C9" w:rsidRPr="009C346A" w:rsidRDefault="006265C9" w:rsidP="001B3FCA">
            <w:pPr>
              <w:jc w:val="center"/>
              <w:rPr>
                <w:rFonts w:eastAsia="Times New Roman"/>
                <w:sz w:val="20"/>
                <w:szCs w:val="20"/>
              </w:rPr>
            </w:pPr>
            <w:r w:rsidRPr="006265C9">
              <w:rPr>
                <w:rFonts w:eastAsia="Times New Roman"/>
                <w:sz w:val="20"/>
                <w:szCs w:val="20"/>
              </w:rPr>
              <w:t>$230.6</w:t>
            </w:r>
          </w:p>
        </w:tc>
        <w:tc>
          <w:tcPr>
            <w:tcW w:w="993" w:type="dxa"/>
            <w:noWrap/>
            <w:hideMark/>
          </w:tcPr>
          <w:p w14:paraId="19C99C4E" w14:textId="55747FD9" w:rsidR="006265C9" w:rsidRPr="009C346A" w:rsidRDefault="006265C9" w:rsidP="001B3FCA">
            <w:pPr>
              <w:jc w:val="center"/>
              <w:rPr>
                <w:rFonts w:eastAsia="Times New Roman"/>
                <w:sz w:val="20"/>
                <w:szCs w:val="20"/>
              </w:rPr>
            </w:pPr>
            <w:r w:rsidRPr="006265C9">
              <w:rPr>
                <w:rFonts w:eastAsia="Times New Roman"/>
                <w:sz w:val="20"/>
                <w:szCs w:val="20"/>
              </w:rPr>
              <w:t>36.3</w:t>
            </w:r>
          </w:p>
        </w:tc>
      </w:tr>
      <w:tr w:rsidR="007D7A09" w:rsidRPr="009C346A" w14:paraId="6FDBF777" w14:textId="77777777" w:rsidTr="00F572F5">
        <w:trPr>
          <w:trHeight w:val="1196"/>
        </w:trPr>
        <w:tc>
          <w:tcPr>
            <w:tcW w:w="1843" w:type="dxa"/>
            <w:vMerge/>
            <w:hideMark/>
          </w:tcPr>
          <w:p w14:paraId="0C56FA11" w14:textId="77777777" w:rsidR="007D7A09" w:rsidRPr="009C346A" w:rsidRDefault="007D7A09" w:rsidP="00F572F5">
            <w:pPr>
              <w:rPr>
                <w:rFonts w:eastAsia="Times New Roman"/>
                <w:b/>
                <w:bCs/>
                <w:sz w:val="20"/>
                <w:szCs w:val="20"/>
              </w:rPr>
            </w:pPr>
          </w:p>
        </w:tc>
        <w:tc>
          <w:tcPr>
            <w:tcW w:w="3539" w:type="dxa"/>
            <w:vMerge/>
            <w:hideMark/>
          </w:tcPr>
          <w:p w14:paraId="7FC4177E" w14:textId="77777777" w:rsidR="007D7A09" w:rsidRPr="009C346A" w:rsidRDefault="007D7A09" w:rsidP="00F572F5">
            <w:pPr>
              <w:rPr>
                <w:rFonts w:eastAsia="Times New Roman"/>
                <w:sz w:val="20"/>
                <w:szCs w:val="20"/>
              </w:rPr>
            </w:pPr>
          </w:p>
        </w:tc>
        <w:tc>
          <w:tcPr>
            <w:tcW w:w="4111" w:type="dxa"/>
            <w:gridSpan w:val="3"/>
            <w:noWrap/>
            <w:hideMark/>
          </w:tcPr>
          <w:p w14:paraId="20C63B41" w14:textId="77777777" w:rsidR="007D7A09" w:rsidRPr="009C346A" w:rsidRDefault="007D7A09" w:rsidP="00F572F5">
            <w:pPr>
              <w:rPr>
                <w:rFonts w:eastAsia="Times New Roman"/>
                <w:sz w:val="20"/>
                <w:szCs w:val="20"/>
              </w:rPr>
            </w:pPr>
            <w:r w:rsidRPr="009C346A">
              <w:rPr>
                <w:rFonts w:eastAsia="Times New Roman"/>
                <w:sz w:val="20"/>
                <w:szCs w:val="20"/>
              </w:rPr>
              <w:t> </w:t>
            </w:r>
          </w:p>
        </w:tc>
      </w:tr>
      <w:tr w:rsidR="00FD7A5C" w:rsidRPr="009C346A" w14:paraId="0CDD796C" w14:textId="77777777" w:rsidTr="001B3FCA">
        <w:trPr>
          <w:trHeight w:val="392"/>
        </w:trPr>
        <w:tc>
          <w:tcPr>
            <w:tcW w:w="1843" w:type="dxa"/>
            <w:vMerge w:val="restart"/>
            <w:noWrap/>
            <w:hideMark/>
          </w:tcPr>
          <w:p w14:paraId="64B17BAD" w14:textId="0CAD4B5D" w:rsidR="00FD7A5C" w:rsidRPr="009C346A" w:rsidRDefault="00FD7A5C" w:rsidP="00FD7A5C">
            <w:pPr>
              <w:rPr>
                <w:rFonts w:eastAsia="Times New Roman"/>
                <w:b/>
                <w:bCs/>
                <w:sz w:val="20"/>
                <w:szCs w:val="20"/>
              </w:rPr>
            </w:pPr>
            <w:r>
              <w:rPr>
                <w:rFonts w:eastAsia="Times New Roman"/>
                <w:b/>
                <w:bCs/>
                <w:sz w:val="20"/>
                <w:szCs w:val="20"/>
              </w:rPr>
              <w:t>P</w:t>
            </w:r>
            <w:r w:rsidRPr="009C346A">
              <w:rPr>
                <w:rFonts w:eastAsia="Times New Roman"/>
                <w:b/>
                <w:bCs/>
                <w:sz w:val="20"/>
                <w:szCs w:val="20"/>
              </w:rPr>
              <w:t xml:space="preserve">essimistic scenario </w:t>
            </w:r>
          </w:p>
        </w:tc>
        <w:tc>
          <w:tcPr>
            <w:tcW w:w="3539" w:type="dxa"/>
            <w:vMerge w:val="restart"/>
            <w:hideMark/>
          </w:tcPr>
          <w:p w14:paraId="0DB368F9" w14:textId="20313EF8" w:rsidR="00FD7A5C" w:rsidRPr="00A57874" w:rsidRDefault="00FD7A5C" w:rsidP="00FD7A5C">
            <w:pPr>
              <w:rPr>
                <w:rFonts w:eastAsia="Times New Roman"/>
                <w:sz w:val="20"/>
                <w:szCs w:val="20"/>
              </w:rPr>
            </w:pPr>
            <w:r w:rsidRPr="00A57874">
              <w:rPr>
                <w:rFonts w:eastAsia="Times New Roman"/>
                <w:sz w:val="20"/>
                <w:szCs w:val="20"/>
              </w:rPr>
              <w:t xml:space="preserve">Discount rate = </w:t>
            </w:r>
            <w:r>
              <w:rPr>
                <w:rFonts w:eastAsia="Times New Roman"/>
                <w:sz w:val="20"/>
                <w:szCs w:val="20"/>
              </w:rPr>
              <w:t>7</w:t>
            </w:r>
            <w:r w:rsidRPr="00A57874">
              <w:rPr>
                <w:rFonts w:eastAsia="Times New Roman"/>
                <w:sz w:val="20"/>
                <w:szCs w:val="20"/>
              </w:rPr>
              <w:t>%</w:t>
            </w:r>
            <w:r w:rsidR="00D74D65">
              <w:rPr>
                <w:rFonts w:eastAsia="Times New Roman"/>
                <w:sz w:val="20"/>
                <w:szCs w:val="20"/>
              </w:rPr>
              <w:t xml:space="preserve">             </w:t>
            </w:r>
            <w:r w:rsidRPr="00A57874">
              <w:rPr>
                <w:rFonts w:eastAsia="Times New Roman"/>
                <w:sz w:val="20"/>
                <w:szCs w:val="20"/>
              </w:rPr>
              <w:t xml:space="preserve">Expected decrease in industry costs by agricultural zone = 15%, 10% and </w:t>
            </w:r>
            <w:r w:rsidR="004C5541">
              <w:rPr>
                <w:rFonts w:eastAsia="Times New Roman"/>
                <w:sz w:val="20"/>
                <w:szCs w:val="20"/>
              </w:rPr>
              <w:t>5</w:t>
            </w:r>
            <w:r w:rsidRPr="00A57874">
              <w:rPr>
                <w:rFonts w:eastAsia="Times New Roman"/>
                <w:sz w:val="20"/>
                <w:szCs w:val="20"/>
              </w:rPr>
              <w:t xml:space="preserve">% </w:t>
            </w:r>
          </w:p>
          <w:p w14:paraId="1CA94FE9" w14:textId="2C2146B0" w:rsidR="00FD7A5C" w:rsidRPr="00A57874" w:rsidRDefault="00FD7A5C" w:rsidP="00FD7A5C">
            <w:pPr>
              <w:rPr>
                <w:rFonts w:eastAsia="Times New Roman"/>
                <w:sz w:val="20"/>
                <w:szCs w:val="20"/>
              </w:rPr>
            </w:pPr>
            <w:r w:rsidRPr="00A57874">
              <w:rPr>
                <w:rFonts w:eastAsia="Times New Roman"/>
                <w:sz w:val="20"/>
                <w:szCs w:val="20"/>
              </w:rPr>
              <w:t>Expected decr</w:t>
            </w:r>
            <w:r w:rsidR="001B3FCA">
              <w:rPr>
                <w:rFonts w:eastAsia="Times New Roman"/>
                <w:sz w:val="20"/>
                <w:szCs w:val="20"/>
              </w:rPr>
              <w:t>ease in rabbit control costs = 1</w:t>
            </w:r>
            <w:r w:rsidRPr="00A57874">
              <w:rPr>
                <w:rFonts w:eastAsia="Times New Roman"/>
                <w:sz w:val="20"/>
                <w:szCs w:val="20"/>
              </w:rPr>
              <w:t>3%</w:t>
            </w:r>
          </w:p>
          <w:p w14:paraId="19A0CDAC" w14:textId="48FEEEC4" w:rsidR="00FD7A5C" w:rsidRPr="00A57874" w:rsidRDefault="00FD7A5C" w:rsidP="00FD7A5C">
            <w:pPr>
              <w:rPr>
                <w:rFonts w:eastAsia="Times New Roman"/>
                <w:sz w:val="20"/>
                <w:szCs w:val="20"/>
              </w:rPr>
            </w:pPr>
            <w:r w:rsidRPr="00A57874">
              <w:rPr>
                <w:rFonts w:eastAsia="Times New Roman"/>
                <w:sz w:val="20"/>
                <w:szCs w:val="20"/>
              </w:rPr>
              <w:t>Proportion of Australia applicable for biocontrol use =50%</w:t>
            </w:r>
          </w:p>
          <w:p w14:paraId="07E287F9" w14:textId="5AA61312" w:rsidR="00FD7A5C" w:rsidRPr="009C346A" w:rsidRDefault="00FD7A5C" w:rsidP="00FD7A5C">
            <w:pPr>
              <w:rPr>
                <w:rFonts w:eastAsia="Times New Roman"/>
                <w:sz w:val="20"/>
                <w:szCs w:val="20"/>
              </w:rPr>
            </w:pPr>
            <w:r w:rsidRPr="00A57874">
              <w:rPr>
                <w:rFonts w:eastAsia="Times New Roman"/>
                <w:sz w:val="20"/>
                <w:szCs w:val="20"/>
              </w:rPr>
              <w:t>Benefits of the program attributable to CSIRO =20%</w:t>
            </w:r>
          </w:p>
        </w:tc>
        <w:tc>
          <w:tcPr>
            <w:tcW w:w="1417" w:type="dxa"/>
            <w:noWrap/>
            <w:hideMark/>
          </w:tcPr>
          <w:p w14:paraId="1887130E" w14:textId="06D9EA6E" w:rsidR="00FD7A5C" w:rsidRPr="009C346A" w:rsidRDefault="00FD7A5C" w:rsidP="007D0207">
            <w:pPr>
              <w:jc w:val="center"/>
              <w:rPr>
                <w:rFonts w:eastAsia="Times New Roman"/>
                <w:sz w:val="20"/>
                <w:szCs w:val="20"/>
              </w:rPr>
            </w:pPr>
            <w:r w:rsidRPr="009C346A">
              <w:rPr>
                <w:rFonts w:eastAsia="Times New Roman"/>
                <w:sz w:val="20"/>
                <w:szCs w:val="20"/>
              </w:rPr>
              <w:t>Pro</w:t>
            </w:r>
            <w:r w:rsidR="007D0207">
              <w:rPr>
                <w:rFonts w:eastAsia="Times New Roman"/>
                <w:sz w:val="20"/>
                <w:szCs w:val="20"/>
              </w:rPr>
              <w:t>gram</w:t>
            </w:r>
          </w:p>
        </w:tc>
        <w:tc>
          <w:tcPr>
            <w:tcW w:w="1701" w:type="dxa"/>
            <w:noWrap/>
            <w:hideMark/>
          </w:tcPr>
          <w:p w14:paraId="10F2D163" w14:textId="286A0E84" w:rsidR="00FD7A5C" w:rsidRPr="009C346A" w:rsidRDefault="00FD7A5C" w:rsidP="001B3FCA">
            <w:pPr>
              <w:jc w:val="center"/>
              <w:rPr>
                <w:rFonts w:eastAsia="Times New Roman"/>
                <w:sz w:val="20"/>
                <w:szCs w:val="20"/>
              </w:rPr>
            </w:pPr>
            <w:r>
              <w:rPr>
                <w:rFonts w:ascii="Calibri" w:hAnsi="Calibri"/>
              </w:rPr>
              <w:t>$117.9</w:t>
            </w:r>
          </w:p>
        </w:tc>
        <w:tc>
          <w:tcPr>
            <w:tcW w:w="993" w:type="dxa"/>
            <w:noWrap/>
            <w:hideMark/>
          </w:tcPr>
          <w:p w14:paraId="4E577983" w14:textId="468F838A" w:rsidR="00FD7A5C" w:rsidRPr="009C346A" w:rsidRDefault="00FD7A5C" w:rsidP="001B3FCA">
            <w:pPr>
              <w:jc w:val="center"/>
              <w:rPr>
                <w:rFonts w:eastAsia="Times New Roman"/>
                <w:sz w:val="20"/>
                <w:szCs w:val="20"/>
              </w:rPr>
            </w:pPr>
            <w:r>
              <w:rPr>
                <w:rFonts w:ascii="Calibri" w:hAnsi="Calibri"/>
              </w:rPr>
              <w:t>3.8</w:t>
            </w:r>
          </w:p>
        </w:tc>
      </w:tr>
      <w:tr w:rsidR="00FD7A5C" w:rsidRPr="009C346A" w14:paraId="1BAF5565" w14:textId="77777777" w:rsidTr="001B3FCA">
        <w:trPr>
          <w:trHeight w:val="304"/>
        </w:trPr>
        <w:tc>
          <w:tcPr>
            <w:tcW w:w="1843" w:type="dxa"/>
            <w:vMerge/>
            <w:hideMark/>
          </w:tcPr>
          <w:p w14:paraId="2787EE1E" w14:textId="77777777" w:rsidR="00FD7A5C" w:rsidRPr="009C346A" w:rsidRDefault="00FD7A5C" w:rsidP="00FD7A5C">
            <w:pPr>
              <w:rPr>
                <w:rFonts w:eastAsia="Times New Roman"/>
                <w:b/>
                <w:bCs/>
                <w:sz w:val="20"/>
                <w:szCs w:val="20"/>
              </w:rPr>
            </w:pPr>
          </w:p>
        </w:tc>
        <w:tc>
          <w:tcPr>
            <w:tcW w:w="3539" w:type="dxa"/>
            <w:vMerge/>
            <w:hideMark/>
          </w:tcPr>
          <w:p w14:paraId="24C6AC1F" w14:textId="77777777" w:rsidR="00FD7A5C" w:rsidRPr="009C346A" w:rsidRDefault="00FD7A5C" w:rsidP="00FD7A5C">
            <w:pPr>
              <w:rPr>
                <w:rFonts w:eastAsia="Times New Roman"/>
                <w:sz w:val="20"/>
                <w:szCs w:val="20"/>
              </w:rPr>
            </w:pPr>
          </w:p>
        </w:tc>
        <w:tc>
          <w:tcPr>
            <w:tcW w:w="1417" w:type="dxa"/>
            <w:noWrap/>
            <w:hideMark/>
          </w:tcPr>
          <w:p w14:paraId="74C5F614" w14:textId="77777777" w:rsidR="00FD7A5C" w:rsidRPr="009C346A" w:rsidRDefault="00FD7A5C" w:rsidP="001B3FCA">
            <w:pPr>
              <w:jc w:val="center"/>
              <w:rPr>
                <w:rFonts w:eastAsia="Times New Roman"/>
                <w:sz w:val="20"/>
                <w:szCs w:val="20"/>
              </w:rPr>
            </w:pPr>
            <w:r w:rsidRPr="009C346A">
              <w:rPr>
                <w:rFonts w:eastAsia="Times New Roman"/>
                <w:sz w:val="20"/>
                <w:szCs w:val="20"/>
              </w:rPr>
              <w:t>CSIRO</w:t>
            </w:r>
          </w:p>
        </w:tc>
        <w:tc>
          <w:tcPr>
            <w:tcW w:w="1701" w:type="dxa"/>
            <w:noWrap/>
            <w:hideMark/>
          </w:tcPr>
          <w:p w14:paraId="697E4EC8" w14:textId="2288CF38" w:rsidR="00FD7A5C" w:rsidRPr="009C346A" w:rsidRDefault="00FD7A5C" w:rsidP="001B3FCA">
            <w:pPr>
              <w:jc w:val="center"/>
              <w:rPr>
                <w:rFonts w:eastAsia="Times New Roman"/>
                <w:sz w:val="20"/>
                <w:szCs w:val="20"/>
              </w:rPr>
            </w:pPr>
            <w:r>
              <w:rPr>
                <w:rFonts w:ascii="Calibri" w:hAnsi="Calibri"/>
              </w:rPr>
              <w:t>$9.5</w:t>
            </w:r>
          </w:p>
        </w:tc>
        <w:tc>
          <w:tcPr>
            <w:tcW w:w="993" w:type="dxa"/>
            <w:noWrap/>
            <w:hideMark/>
          </w:tcPr>
          <w:p w14:paraId="2DA12FB1" w14:textId="22468E6C" w:rsidR="00FD7A5C" w:rsidRPr="009C346A" w:rsidRDefault="00FD7A5C" w:rsidP="001B3FCA">
            <w:pPr>
              <w:jc w:val="center"/>
              <w:rPr>
                <w:rFonts w:eastAsia="Times New Roman"/>
                <w:sz w:val="20"/>
                <w:szCs w:val="20"/>
              </w:rPr>
            </w:pPr>
            <w:r>
              <w:rPr>
                <w:rFonts w:ascii="Calibri" w:hAnsi="Calibri"/>
              </w:rPr>
              <w:t>2.5</w:t>
            </w:r>
          </w:p>
        </w:tc>
      </w:tr>
      <w:tr w:rsidR="007D7A09" w:rsidRPr="009C346A" w14:paraId="60F6CD98" w14:textId="77777777" w:rsidTr="00F572F5">
        <w:trPr>
          <w:trHeight w:val="42"/>
        </w:trPr>
        <w:tc>
          <w:tcPr>
            <w:tcW w:w="1843" w:type="dxa"/>
            <w:vMerge/>
            <w:hideMark/>
          </w:tcPr>
          <w:p w14:paraId="306BD118" w14:textId="77777777" w:rsidR="007D7A09" w:rsidRPr="009C346A" w:rsidRDefault="007D7A09" w:rsidP="00F572F5">
            <w:pPr>
              <w:rPr>
                <w:rFonts w:eastAsia="Times New Roman"/>
                <w:b/>
                <w:bCs/>
                <w:sz w:val="20"/>
                <w:szCs w:val="20"/>
              </w:rPr>
            </w:pPr>
          </w:p>
        </w:tc>
        <w:tc>
          <w:tcPr>
            <w:tcW w:w="3539" w:type="dxa"/>
            <w:vMerge/>
            <w:hideMark/>
          </w:tcPr>
          <w:p w14:paraId="3341518C" w14:textId="77777777" w:rsidR="007D7A09" w:rsidRPr="009C346A" w:rsidRDefault="007D7A09" w:rsidP="00F572F5">
            <w:pPr>
              <w:rPr>
                <w:rFonts w:eastAsia="Times New Roman"/>
                <w:sz w:val="20"/>
                <w:szCs w:val="20"/>
              </w:rPr>
            </w:pPr>
          </w:p>
        </w:tc>
        <w:tc>
          <w:tcPr>
            <w:tcW w:w="4111" w:type="dxa"/>
            <w:gridSpan w:val="3"/>
            <w:noWrap/>
            <w:hideMark/>
          </w:tcPr>
          <w:p w14:paraId="6BE23ACD" w14:textId="77777777" w:rsidR="007D7A09" w:rsidRPr="009C346A" w:rsidRDefault="007D7A09" w:rsidP="00F572F5">
            <w:pPr>
              <w:rPr>
                <w:rFonts w:eastAsia="Times New Roman"/>
                <w:sz w:val="20"/>
                <w:szCs w:val="20"/>
              </w:rPr>
            </w:pPr>
            <w:r w:rsidRPr="009C346A">
              <w:rPr>
                <w:rFonts w:eastAsia="Times New Roman"/>
                <w:sz w:val="20"/>
                <w:szCs w:val="20"/>
              </w:rPr>
              <w:t> </w:t>
            </w:r>
          </w:p>
        </w:tc>
      </w:tr>
    </w:tbl>
    <w:p w14:paraId="2E31B3DC" w14:textId="7DDF61DD" w:rsidR="00C3338A" w:rsidRDefault="00B11DC0" w:rsidP="005E7DFB">
      <w:pPr>
        <w:pStyle w:val="Heading1"/>
        <w:spacing w:line="276" w:lineRule="auto"/>
      </w:pPr>
      <w:bookmarkStart w:id="26" w:name="_Toc497222249"/>
      <w:r>
        <w:t>8</w:t>
      </w:r>
      <w:r>
        <w:tab/>
      </w:r>
      <w:r w:rsidR="00C3338A" w:rsidRPr="004A6CF2">
        <w:t>Limitation</w:t>
      </w:r>
      <w:r>
        <w:t>s</w:t>
      </w:r>
      <w:r w:rsidR="00C3338A" w:rsidRPr="004A6CF2">
        <w:t xml:space="preserve"> and Future Direction</w:t>
      </w:r>
      <w:bookmarkEnd w:id="25"/>
      <w:r>
        <w:t>s</w:t>
      </w:r>
      <w:bookmarkEnd w:id="26"/>
    </w:p>
    <w:p w14:paraId="6C6FDC26" w14:textId="1932001C" w:rsidR="00A70286" w:rsidRDefault="00A70286" w:rsidP="005E7DFB">
      <w:pPr>
        <w:pStyle w:val="BodyText"/>
        <w:spacing w:line="276" w:lineRule="auto"/>
      </w:pPr>
      <w:r>
        <w:t>This evaluation uses a mixed methodology to evaluate the research impact</w:t>
      </w:r>
      <w:r w:rsidR="003D0662">
        <w:t>s</w:t>
      </w:r>
      <w:r>
        <w:t xml:space="preserve"> arising from CSIRO’s </w:t>
      </w:r>
      <w:r w:rsidR="00471E2C">
        <w:t xml:space="preserve">rabbit </w:t>
      </w:r>
      <w:r>
        <w:t xml:space="preserve">biocontrol technology. It combines quantitative and qualitative methods to illustrate the nature of the technology’s economic, environmental, and social impacts. In cases where the impacts can be assessed in monetary terms, a </w:t>
      </w:r>
      <w:r w:rsidR="00677639">
        <w:t>CBA is</w:t>
      </w:r>
      <w:r>
        <w:t xml:space="preserve"> used as a primary tool for evaluation. As a methodology for impact assessment, CBA relies on the use of assumptions and judgments made by the authors. This relates primarily to the economic indicators for impact contribution, attribution, and the counterfactual</w:t>
      </w:r>
      <w:r w:rsidR="003D0662">
        <w:t xml:space="preserve"> scenario</w:t>
      </w:r>
      <w:r>
        <w:t>. These limitations should be considered when interpreting the results presented in this case study.</w:t>
      </w:r>
    </w:p>
    <w:p w14:paraId="79193A03" w14:textId="734CC5A2" w:rsidR="00A70286" w:rsidRDefault="00A70286" w:rsidP="005E7DFB">
      <w:pPr>
        <w:pStyle w:val="BodyText"/>
        <w:spacing w:line="276" w:lineRule="auto"/>
      </w:pPr>
      <w:r>
        <w:t xml:space="preserve">Given the scope and budget for the analysis, we acknowledge that there are some limitations with regard to the evidence base of impacts. For our analysis, we have relied on the </w:t>
      </w:r>
      <w:r w:rsidR="000C697C">
        <w:t xml:space="preserve">Agtrans Research 2015 </w:t>
      </w:r>
      <w:r>
        <w:t xml:space="preserve">study and other analysis conducted </w:t>
      </w:r>
      <w:r w:rsidR="0027307A">
        <w:t xml:space="preserve">in </w:t>
      </w:r>
      <w:r>
        <w:t>Australia</w:t>
      </w:r>
      <w:r w:rsidR="0027307A">
        <w:t xml:space="preserve"> (e.g.</w:t>
      </w:r>
      <w:r w:rsidR="000C697C">
        <w:t xml:space="preserve"> Gong et al 2009</w:t>
      </w:r>
      <w:r w:rsidR="0027307A">
        <w:t>)</w:t>
      </w:r>
      <w:r>
        <w:t>.</w:t>
      </w:r>
      <w:r w:rsidR="00D74D65">
        <w:t xml:space="preserve"> </w:t>
      </w:r>
      <w:r>
        <w:t>As such, our analysis is limited by the constraints within these st</w:t>
      </w:r>
      <w:r w:rsidR="00ED13B7">
        <w:t>udies. For instance, due to data</w:t>
      </w:r>
      <w:r>
        <w:t xml:space="preserve"> limitations, the distribution of biocontrol agents and the actual effectiveness of the agent post-release across the country was based on estimates only as limited information was available about the actual gains on the </w:t>
      </w:r>
      <w:r w:rsidR="0027307A">
        <w:t xml:space="preserve">farm </w:t>
      </w:r>
      <w:r>
        <w:t>communities, pastures</w:t>
      </w:r>
      <w:r w:rsidR="00CD4A49">
        <w:t>,</w:t>
      </w:r>
      <w:r>
        <w:t xml:space="preserve"> and ecosystems over time.</w:t>
      </w:r>
      <w:r w:rsidR="00D74D65">
        <w:t xml:space="preserve"> </w:t>
      </w:r>
      <w:r>
        <w:t xml:space="preserve">Results from </w:t>
      </w:r>
      <w:r w:rsidR="008E259C">
        <w:t xml:space="preserve">the 2015 </w:t>
      </w:r>
      <w:r w:rsidR="0027307A">
        <w:t>report</w:t>
      </w:r>
      <w:r>
        <w:t xml:space="preserve"> have been subject to sensitivity analysis and/or discretion explicitly advised in the report.</w:t>
      </w:r>
      <w:r w:rsidR="00D74D65">
        <w:t xml:space="preserve"> </w:t>
      </w:r>
      <w:r>
        <w:t>In addition, social and environmental benefit</w:t>
      </w:r>
      <w:r w:rsidR="003F7B0E">
        <w:t>s</w:t>
      </w:r>
      <w:r>
        <w:t xml:space="preserve"> w</w:t>
      </w:r>
      <w:r w:rsidR="003F7B0E">
        <w:t>ere</w:t>
      </w:r>
      <w:r>
        <w:t xml:space="preserve"> not quantified, but </w:t>
      </w:r>
      <w:r w:rsidR="003F7B0E">
        <w:t xml:space="preserve">are clearly additional (but </w:t>
      </w:r>
      <w:r>
        <w:t xml:space="preserve">treated </w:t>
      </w:r>
      <w:r w:rsidR="003F7B0E">
        <w:t xml:space="preserve">here </w:t>
      </w:r>
      <w:r>
        <w:t>as potential impacts</w:t>
      </w:r>
      <w:r w:rsidR="003F7B0E">
        <w:t>)</w:t>
      </w:r>
      <w:r>
        <w:t xml:space="preserve"> owing to a lack of reliable data.</w:t>
      </w:r>
    </w:p>
    <w:p w14:paraId="60AD51EC" w14:textId="781E4152" w:rsidR="006F039A" w:rsidRDefault="00BF0852" w:rsidP="005E7DFB">
      <w:pPr>
        <w:pStyle w:val="BodyText"/>
        <w:spacing w:line="276" w:lineRule="auto"/>
      </w:pPr>
      <w:r w:rsidRPr="00BF0852">
        <w:t>I</w:t>
      </w:r>
      <w:r>
        <w:t>t is important to note that, in addition</w:t>
      </w:r>
      <w:r w:rsidRPr="00BF0852">
        <w:t xml:space="preserve"> to </w:t>
      </w:r>
      <w:r>
        <w:t xml:space="preserve">its </w:t>
      </w:r>
      <w:r w:rsidRPr="00BF0852">
        <w:t>financial investment</w:t>
      </w:r>
      <w:r>
        <w:t>,</w:t>
      </w:r>
      <w:r w:rsidRPr="00BF0852">
        <w:t xml:space="preserve"> CSIRO provides a range of contributions into these projects that help deliver the impact beyond the scale of its financial investment (intangible contributions like background IP, knowhow, ke</w:t>
      </w:r>
      <w:r>
        <w:t>y staff capabilities), which were</w:t>
      </w:r>
      <w:r w:rsidRPr="00BF0852">
        <w:t xml:space="preserve"> not</w:t>
      </w:r>
      <w:r>
        <w:t xml:space="preserve"> able to be</w:t>
      </w:r>
      <w:r w:rsidRPr="00BF0852">
        <w:t xml:space="preserve"> taken into account in this </w:t>
      </w:r>
      <w:r>
        <w:t>analysis,</w:t>
      </w:r>
      <w:r w:rsidRPr="00BF0852">
        <w:t xml:space="preserve"> but without which financial investment could not provide the same level of realised public benefit</w:t>
      </w:r>
      <w:r>
        <w:t>.</w:t>
      </w:r>
    </w:p>
    <w:p w14:paraId="3BBCF155" w14:textId="77777777" w:rsidR="006F039A" w:rsidRDefault="006F039A">
      <w:pPr>
        <w:spacing w:after="0"/>
        <w:rPr>
          <w:sz w:val="24"/>
        </w:rPr>
      </w:pPr>
      <w:r>
        <w:br w:type="page"/>
      </w:r>
    </w:p>
    <w:p w14:paraId="447F75D9" w14:textId="7DBA520B" w:rsidR="00502A60" w:rsidRPr="004A6CF2" w:rsidRDefault="00B11DC0" w:rsidP="00E92057">
      <w:pPr>
        <w:pStyle w:val="Heading1"/>
        <w:ind w:left="1134" w:hanging="1134"/>
      </w:pPr>
      <w:bookmarkStart w:id="27" w:name="_Toc433720769"/>
      <w:bookmarkStart w:id="28" w:name="_Toc497222250"/>
      <w:r>
        <w:t>9</w:t>
      </w:r>
      <w:r>
        <w:tab/>
      </w:r>
      <w:r w:rsidR="00502A60" w:rsidRPr="004A6CF2">
        <w:t>References</w:t>
      </w:r>
      <w:bookmarkEnd w:id="27"/>
      <w:bookmarkEnd w:id="28"/>
    </w:p>
    <w:p w14:paraId="3C06EB4B" w14:textId="77777777" w:rsidR="00D4436B" w:rsidRDefault="00D4436B" w:rsidP="00D4436B">
      <w:pPr>
        <w:spacing w:line="276" w:lineRule="auto"/>
      </w:pPr>
      <w:r>
        <w:t>Australian Bureau of Statistics (2002).</w:t>
      </w:r>
      <w:r w:rsidRPr="00167C25">
        <w:t xml:space="preserve"> Special Feature: Household pets</w:t>
      </w:r>
      <w:r>
        <w:t>. ABS: Canberra.</w:t>
      </w:r>
    </w:p>
    <w:p w14:paraId="707D7329" w14:textId="77777777" w:rsidR="00D4436B" w:rsidRDefault="00D4436B" w:rsidP="00D4436B">
      <w:pPr>
        <w:spacing w:line="276" w:lineRule="auto"/>
      </w:pPr>
      <w:r>
        <w:t xml:space="preserve">Agtrans Research (2015). </w:t>
      </w:r>
      <w:r w:rsidRPr="007C3CD3">
        <w:rPr>
          <w:i/>
        </w:rPr>
        <w:t>Invasive Animals CRC Impact Assessment.</w:t>
      </w:r>
      <w:r>
        <w:t xml:space="preserve"> An independent report to the Invasive Animals CRC, </w:t>
      </w:r>
      <w:r w:rsidRPr="00EB6A9E">
        <w:t>Invasive Animals Cooperative Research Centre,</w:t>
      </w:r>
      <w:r>
        <w:t xml:space="preserve"> Canberra. </w:t>
      </w:r>
    </w:p>
    <w:p w14:paraId="17B7EC2D" w14:textId="77777777" w:rsidR="00D4436B" w:rsidRDefault="00D4436B" w:rsidP="00D4436B">
      <w:pPr>
        <w:spacing w:line="276" w:lineRule="auto"/>
      </w:pPr>
      <w:r>
        <w:t xml:space="preserve">Agtrans Research (2011). </w:t>
      </w:r>
      <w:r w:rsidRPr="007C3CD3">
        <w:rPr>
          <w:i/>
        </w:rPr>
        <w:t>Towards a more durable institutional base for invasive animals R&amp;D</w:t>
      </w:r>
      <w:r>
        <w:t xml:space="preserve">. An independent report to the Invasive Animals CRC, </w:t>
      </w:r>
      <w:r w:rsidRPr="00EB6A9E">
        <w:t>Invasive Animals Cooperative Research Centre,</w:t>
      </w:r>
      <w:r>
        <w:t xml:space="preserve"> Canberra.</w:t>
      </w:r>
    </w:p>
    <w:p w14:paraId="451FB04B" w14:textId="77777777" w:rsidR="00D4436B" w:rsidRDefault="00D4436B" w:rsidP="00D4436B">
      <w:pPr>
        <w:spacing w:line="276" w:lineRule="auto"/>
      </w:pPr>
      <w:r>
        <w:t xml:space="preserve">Centre for International Economics (2004). </w:t>
      </w:r>
      <w:r w:rsidRPr="00234022">
        <w:rPr>
          <w:i/>
        </w:rPr>
        <w:t>An Evaluation of the Crusader Research and Development Program</w:t>
      </w:r>
      <w:r>
        <w:t>. RIRDC Publication No R03/144. RIRDC, Canberra.</w:t>
      </w:r>
    </w:p>
    <w:p w14:paraId="5D8BAA24" w14:textId="54BCF1F7" w:rsidR="00B6629C" w:rsidRDefault="00B6629C" w:rsidP="00D4436B">
      <w:pPr>
        <w:spacing w:line="276" w:lineRule="auto"/>
      </w:pPr>
      <w:r w:rsidRPr="00B6629C">
        <w:t>Cooke, B., Chudleigh, P., Simpson, S., &amp; Saunders, G. (2013). The economic benefits of the biological control of rabbits in Australia, 1950–2011. Australia</w:t>
      </w:r>
      <w:r>
        <w:t>n Economic History Review, 53</w:t>
      </w:r>
      <w:r w:rsidRPr="00B6629C">
        <w:t>, 91-107.</w:t>
      </w:r>
    </w:p>
    <w:p w14:paraId="6BBAF57A" w14:textId="1FD300AF" w:rsidR="00D4436B" w:rsidRDefault="00D4436B" w:rsidP="00D4436B">
      <w:pPr>
        <w:spacing w:line="276" w:lineRule="auto"/>
      </w:pPr>
      <w:r>
        <w:t>C</w:t>
      </w:r>
      <w:r w:rsidRPr="00D347D5">
        <w:t>ox, T., Kovaliski, J., Mutze, G., Peacock, D., Pople, T., Sinclair, R. Cooke, B. (2014). RHD-Boost: Import and evaluate new rabbit haemorrhagic disease virus (RHDV) variants to strength</w:t>
      </w:r>
      <w:r>
        <w:t>.</w:t>
      </w:r>
      <w:r w:rsidR="004E3A09" w:rsidRPr="004E3A09">
        <w:t xml:space="preserve"> Invasive Animals Cooperative Research Centre, Canberra.</w:t>
      </w:r>
    </w:p>
    <w:p w14:paraId="580786E8" w14:textId="0ABEDECF" w:rsidR="00D4436B" w:rsidRDefault="00A906D0" w:rsidP="00D4436B">
      <w:r w:rsidRPr="00EC1C73">
        <w:t xml:space="preserve">Cox, T. E., Liu, J., de Ven, R. V., &amp; Strive, T. (2017). </w:t>
      </w:r>
      <w:r w:rsidRPr="00393125">
        <w:t>Different Serological Profiles to Cooccurring Pathogenic and Nonpathogenic Caliciviruses in Wild European Rabbits (Oryctolagus cuniculus) Across Australia. Journal of Wildlife Diseases.</w:t>
      </w:r>
      <w:r w:rsidR="00D4436B" w:rsidRPr="00F26ADE">
        <w:t>Elsworth P, Cooke BD, Kovaliski J, Sinclair R, Holmes EC, Strive T</w:t>
      </w:r>
      <w:r w:rsidR="00CF2778">
        <w:t xml:space="preserve"> (2014)</w:t>
      </w:r>
      <w:r w:rsidR="00D4436B" w:rsidRPr="00F26ADE">
        <w:t>. Increased virulence of rabbit haemorrhagic disease virus associated with genetic resistance in wild Australian rabbits (</w:t>
      </w:r>
      <w:r w:rsidR="00D4436B" w:rsidRPr="00F26ADE">
        <w:rPr>
          <w:i/>
        </w:rPr>
        <w:t>Oryctolagus cuniculus</w:t>
      </w:r>
      <w:r w:rsidR="00D4436B" w:rsidRPr="00F26ADE">
        <w:t>). Virology. 464–465:415–23.</w:t>
      </w:r>
    </w:p>
    <w:p w14:paraId="33CF550A" w14:textId="5CB58173" w:rsidR="00D4436B" w:rsidRDefault="00D4436B" w:rsidP="00D4436B">
      <w:r w:rsidRPr="00F26ADE">
        <w:t xml:space="preserve">Eden J-S, Kovaliski J, Duckworth JA, Swain G, Mahar JE, Strive T, et al. </w:t>
      </w:r>
      <w:r w:rsidR="00CF2778">
        <w:t xml:space="preserve">(2015a). </w:t>
      </w:r>
      <w:r w:rsidRPr="00F26ADE">
        <w:t xml:space="preserve">Comparative phylodynamics of rabbit haemorrhagic disease virus (RHDV) in Australia and New Zealand. Journal of </w:t>
      </w:r>
      <w:r>
        <w:t>Virology</w:t>
      </w:r>
      <w:r w:rsidRPr="00F26ADE">
        <w:t>.</w:t>
      </w:r>
      <w:r w:rsidR="004E3A09" w:rsidRPr="004E3A09">
        <w:t xml:space="preserve"> </w:t>
      </w:r>
      <w:r w:rsidR="004E3A09">
        <w:t>11(</w:t>
      </w:r>
      <w:r w:rsidR="004E3A09" w:rsidRPr="004E3A09">
        <w:t>109</w:t>
      </w:r>
      <w:r w:rsidR="004E3A09">
        <w:t>):</w:t>
      </w:r>
      <w:r w:rsidR="004E3A09" w:rsidRPr="004E3A09">
        <w:t xml:space="preserve"> </w:t>
      </w:r>
      <w:r w:rsidR="004E3A09">
        <w:t>201411-</w:t>
      </w:r>
      <w:r w:rsidR="004E3A09" w:rsidRPr="004E3A09">
        <w:t>109</w:t>
      </w:r>
      <w:r w:rsidR="004E3A09">
        <w:t xml:space="preserve"> .</w:t>
      </w:r>
    </w:p>
    <w:p w14:paraId="33FE238B" w14:textId="158521D8" w:rsidR="00D4436B" w:rsidRDefault="00D4436B" w:rsidP="00D4436B">
      <w:r w:rsidRPr="00F26ADE">
        <w:t xml:space="preserve">Eden J-S, Read AJ, Duckworth JA, Strive T, Holmes EC. </w:t>
      </w:r>
      <w:r w:rsidR="00CF2778">
        <w:t xml:space="preserve">(2015b). </w:t>
      </w:r>
      <w:r w:rsidRPr="00F26ADE">
        <w:t xml:space="preserve">Resolving the origin of rabbit haemorrhagic disease virus (RHDV): Insights from </w:t>
      </w:r>
      <w:r w:rsidR="004E3A09" w:rsidRPr="00F26ADE">
        <w:t>an</w:t>
      </w:r>
      <w:r w:rsidRPr="00F26ADE">
        <w:t xml:space="preserve"> investigation of the viral stocks released in Australia. Journal of </w:t>
      </w:r>
      <w:r>
        <w:t>Virology</w:t>
      </w:r>
      <w:r w:rsidRPr="00F26ADE">
        <w:t xml:space="preserve">. </w:t>
      </w:r>
      <w:r w:rsidR="004E3A09">
        <w:t xml:space="preserve">89(23): 12217-12220. </w:t>
      </w:r>
    </w:p>
    <w:p w14:paraId="6674CF53" w14:textId="77777777" w:rsidR="00D4436B" w:rsidRDefault="00D4436B" w:rsidP="00D4436B">
      <w:pPr>
        <w:spacing w:line="276" w:lineRule="auto"/>
      </w:pPr>
      <w:r w:rsidRPr="00EB6A9E">
        <w:t xml:space="preserve">Gong W, Sinden J, Braysher M and Jones R (2009). </w:t>
      </w:r>
      <w:hyperlink r:id="rId30" w:history="1">
        <w:r w:rsidRPr="00BD6147">
          <w:rPr>
            <w:i/>
          </w:rPr>
          <w:t>The Economic Impacts of Vertebrate Pests in Australia</w:t>
        </w:r>
        <w:r w:rsidRPr="007C3CD3">
          <w:t>.</w:t>
        </w:r>
      </w:hyperlink>
      <w:r w:rsidRPr="00EB6A9E">
        <w:t xml:space="preserve"> Invasive Animals Cooperative Research Centre, Canberra.</w:t>
      </w:r>
    </w:p>
    <w:p w14:paraId="37A66D34" w14:textId="6633BC9F" w:rsidR="00D4436B" w:rsidRDefault="00D4436B" w:rsidP="00D4436B">
      <w:r w:rsidRPr="00F26ADE">
        <w:t>Hoehn M, Kerr PJ, Strive T.</w:t>
      </w:r>
      <w:r w:rsidR="00CF2778">
        <w:t xml:space="preserve"> (2013).</w:t>
      </w:r>
      <w:r w:rsidRPr="00F26ADE">
        <w:t xml:space="preserve"> In situ hybridisation assay for localisation of rabbit calicivirus Australia-1 (RCV-A1) in European rabbit (</w:t>
      </w:r>
      <w:r w:rsidRPr="00F26ADE">
        <w:rPr>
          <w:i/>
        </w:rPr>
        <w:t>Oryctolagus cuniculus</w:t>
      </w:r>
      <w:r w:rsidRPr="00F26ADE">
        <w:t xml:space="preserve">) tissues. Journal of </w:t>
      </w:r>
      <w:r>
        <w:t>V</w:t>
      </w:r>
      <w:r w:rsidRPr="00F26ADE">
        <w:t xml:space="preserve">irological </w:t>
      </w:r>
      <w:r>
        <w:t>M</w:t>
      </w:r>
      <w:r w:rsidRPr="00F26ADE">
        <w:t>ethods. 188(1–2):148–52.</w:t>
      </w:r>
    </w:p>
    <w:p w14:paraId="06B83857" w14:textId="44889542" w:rsidR="00D4436B" w:rsidRPr="00A4034B" w:rsidRDefault="00D4436B" w:rsidP="00D4436B">
      <w:pPr>
        <w:rPr>
          <w:lang w:val="fr-FR"/>
        </w:rPr>
      </w:pPr>
      <w:r w:rsidRPr="00F26ADE">
        <w:t>Hall RN, Mahar JE, Haboury S, Stevens V, Holmes EC, Strive T.</w:t>
      </w:r>
      <w:r w:rsidR="00CF2778">
        <w:t xml:space="preserve"> (2015).</w:t>
      </w:r>
      <w:r w:rsidRPr="00F26ADE">
        <w:t xml:space="preserve"> Emerging </w:t>
      </w:r>
      <w:r>
        <w:t>r</w:t>
      </w:r>
      <w:r w:rsidRPr="00F26ADE">
        <w:t xml:space="preserve">abbit </w:t>
      </w:r>
      <w:r>
        <w:t>h</w:t>
      </w:r>
      <w:r w:rsidRPr="00F26ADE">
        <w:t xml:space="preserve">emorrhagic </w:t>
      </w:r>
      <w:r>
        <w:t>d</w:t>
      </w:r>
      <w:r w:rsidRPr="00F26ADE">
        <w:t xml:space="preserve">isease </w:t>
      </w:r>
      <w:r>
        <w:t>v</w:t>
      </w:r>
      <w:r w:rsidRPr="00F26ADE">
        <w:t xml:space="preserve">irus 2 (RHDVb), Australia. Emerging </w:t>
      </w:r>
      <w:r>
        <w:t>Infectious</w:t>
      </w:r>
      <w:r w:rsidRPr="00F26ADE">
        <w:t xml:space="preserve"> Dis</w:t>
      </w:r>
      <w:r>
        <w:t>eases</w:t>
      </w:r>
      <w:r w:rsidRPr="00F26ADE">
        <w:t xml:space="preserve">. </w:t>
      </w:r>
      <w:r w:rsidRPr="00A4034B">
        <w:rPr>
          <w:lang w:val="fr-FR"/>
        </w:rPr>
        <w:t>21(12):2276–8.</w:t>
      </w:r>
    </w:p>
    <w:p w14:paraId="645609EA" w14:textId="5A93E56F" w:rsidR="00D4436B" w:rsidRDefault="00D4436B" w:rsidP="00D4436B">
      <w:r w:rsidRPr="00A4034B">
        <w:rPr>
          <w:lang w:val="fr-FR"/>
        </w:rPr>
        <w:t xml:space="preserve">Hall RN, Peacock DE, Kovaliski J, Mahar JE, Mourant R, Piper M, et al. </w:t>
      </w:r>
      <w:r w:rsidR="00CF2778">
        <w:t xml:space="preserve">(2016). </w:t>
      </w:r>
      <w:r w:rsidRPr="00F26ADE">
        <w:t>Detection of RHDV2 in European brown hares (</w:t>
      </w:r>
      <w:r w:rsidRPr="00F26ADE">
        <w:rPr>
          <w:i/>
        </w:rPr>
        <w:t>Lepus europaeus</w:t>
      </w:r>
      <w:r w:rsidRPr="00F26ADE">
        <w:t xml:space="preserve">) in Australia. Veterinary Record. </w:t>
      </w:r>
      <w:r w:rsidR="004E3A09">
        <w:t xml:space="preserve">180(5): </w:t>
      </w:r>
      <w:r w:rsidR="006E1FE5">
        <w:t>121.</w:t>
      </w:r>
    </w:p>
    <w:p w14:paraId="53C74B92" w14:textId="2F9CA9FC" w:rsidR="00D4436B" w:rsidRDefault="00D4436B" w:rsidP="00D4436B">
      <w:r w:rsidRPr="00F26ADE">
        <w:t xml:space="preserve">Hall RN, Capucci L, Matthaei M, Esposito S, Kerr PJ, Frese M, et al. </w:t>
      </w:r>
      <w:r w:rsidR="00CF2778">
        <w:t xml:space="preserve">(2017). </w:t>
      </w:r>
      <w:r w:rsidRPr="00F26ADE">
        <w:t xml:space="preserve">An </w:t>
      </w:r>
      <w:r w:rsidRPr="00F26ADE">
        <w:rPr>
          <w:i/>
        </w:rPr>
        <w:t>in vivo</w:t>
      </w:r>
      <w:r w:rsidRPr="00F26ADE">
        <w:t xml:space="preserve"> system for directed experimental evolution of rabbit haemorrhagi</w:t>
      </w:r>
      <w:r>
        <w:t xml:space="preserve">c disease virus. PLOS ONE. </w:t>
      </w:r>
      <w:r w:rsidRPr="00F26ADE">
        <w:t>12(3):e0173727.</w:t>
      </w:r>
    </w:p>
    <w:p w14:paraId="596DC68F" w14:textId="77777777" w:rsidR="00D4436B" w:rsidRDefault="00D4436B" w:rsidP="00D4436B">
      <w:pPr>
        <w:spacing w:line="276" w:lineRule="auto"/>
      </w:pPr>
      <w:r>
        <w:rPr>
          <w:noProof/>
          <w:lang w:val="en-US"/>
        </w:rPr>
        <w:t xml:space="preserve">Invasive Animals CRC. (2016). </w:t>
      </w:r>
      <w:r>
        <w:rPr>
          <w:i/>
          <w:iCs/>
          <w:noProof/>
          <w:lang w:val="en-US"/>
        </w:rPr>
        <w:t>Performance Review IA CRC Impact Tool Companion Document.</w:t>
      </w:r>
      <w:r>
        <w:rPr>
          <w:noProof/>
          <w:lang w:val="en-US"/>
        </w:rPr>
        <w:t xml:space="preserve"> </w:t>
      </w:r>
      <w:r w:rsidRPr="00EB6A9E">
        <w:t>Invasive Animals Cooperative Research Centre, Canberra.</w:t>
      </w:r>
    </w:p>
    <w:p w14:paraId="1FAAF9A8" w14:textId="3A843EBF" w:rsidR="00D4436B" w:rsidRDefault="00D4436B" w:rsidP="00D4436B">
      <w:r w:rsidRPr="00F26ADE">
        <w:t xml:space="preserve">Jahnke M, Holmes EC, Kerr PJ, Wright JD, Strive T. </w:t>
      </w:r>
      <w:r w:rsidR="00CF2778">
        <w:t xml:space="preserve">(2010). </w:t>
      </w:r>
      <w:r w:rsidRPr="00F26ADE">
        <w:t xml:space="preserve">Evolution and phylogeography of the nonpathogenic calicivirus RCV-A1 in wild rabbits in Australia. Journal of </w:t>
      </w:r>
      <w:r>
        <w:t xml:space="preserve">Virology. </w:t>
      </w:r>
      <w:r w:rsidRPr="00F26ADE">
        <w:t>84(23):12397–404.</w:t>
      </w:r>
    </w:p>
    <w:p w14:paraId="7D385ECB" w14:textId="69A8C578" w:rsidR="00D4436B" w:rsidRDefault="00D4436B" w:rsidP="00D4436B">
      <w:r w:rsidRPr="00F26ADE">
        <w:t>Kovaliski J, Sinclair R, Mutze G, Peacock D, Strive T, Abrantes J, et</w:t>
      </w:r>
      <w:r>
        <w:t xml:space="preserve"> al. </w:t>
      </w:r>
      <w:r w:rsidR="00CF2778">
        <w:t xml:space="preserve">(2013). </w:t>
      </w:r>
      <w:r>
        <w:t>Molecular epidemiology of r</w:t>
      </w:r>
      <w:r w:rsidRPr="00F26ADE">
        <w:t xml:space="preserve">abbit </w:t>
      </w:r>
      <w:r>
        <w:t>haemorrhagic di</w:t>
      </w:r>
      <w:r w:rsidRPr="00F26ADE">
        <w:t xml:space="preserve">sease </w:t>
      </w:r>
      <w:r>
        <w:t>v</w:t>
      </w:r>
      <w:r w:rsidRPr="00F26ADE">
        <w:t xml:space="preserve">irus in Australia: when one became many. Molecular </w:t>
      </w:r>
      <w:r>
        <w:t>E</w:t>
      </w:r>
      <w:r w:rsidRPr="00F26ADE">
        <w:t>cology</w:t>
      </w:r>
      <w:r>
        <w:t>.</w:t>
      </w:r>
      <w:r w:rsidR="006E1FE5" w:rsidRPr="006E1FE5">
        <w:t xml:space="preserve"> 23(2):408-20</w:t>
      </w:r>
      <w:r w:rsidR="006E1FE5">
        <w:t>.</w:t>
      </w:r>
      <w:r w:rsidRPr="00F26ADE">
        <w:t xml:space="preserve"> </w:t>
      </w:r>
    </w:p>
    <w:p w14:paraId="76999DDC" w14:textId="1EC8C192" w:rsidR="00D4436B" w:rsidRDefault="00D4436B" w:rsidP="00D4436B">
      <w:r w:rsidRPr="00F26ADE">
        <w:t>Liu J, Kerr PJ, Wright JD, Strive T.</w:t>
      </w:r>
      <w:r w:rsidR="00CF2778">
        <w:t xml:space="preserve"> (2012a).</w:t>
      </w:r>
      <w:r w:rsidRPr="00F26ADE">
        <w:t xml:space="preserve"> Serological assays to discriminate rabbit haemorrhagic disease virus from Australian non-pathogenic rabbit calicivirus</w:t>
      </w:r>
      <w:r>
        <w:t xml:space="preserve">. Veterinary Microbiology. </w:t>
      </w:r>
      <w:r w:rsidRPr="00F26ADE">
        <w:t>157(3–4):345–54.</w:t>
      </w:r>
    </w:p>
    <w:p w14:paraId="7E49F488" w14:textId="4B225C5A" w:rsidR="00D4436B" w:rsidRDefault="00D4436B" w:rsidP="00D4436B">
      <w:r w:rsidRPr="00F26ADE">
        <w:t xml:space="preserve">Liu J, Kerr PJ, Strive T. </w:t>
      </w:r>
      <w:r w:rsidR="00CF2778">
        <w:t>(2012b).</w:t>
      </w:r>
      <w:r w:rsidR="00CF2778" w:rsidRPr="00F26ADE">
        <w:t xml:space="preserve"> </w:t>
      </w:r>
      <w:r w:rsidRPr="00F26ADE">
        <w:t xml:space="preserve">A sensitive and specific blocking ELISA for the detection of rabbit calicivirus RCV-A1 antibodies. Virology </w:t>
      </w:r>
      <w:r>
        <w:t>J</w:t>
      </w:r>
      <w:r w:rsidRPr="00F26ADE">
        <w:t>ournal. 9:182.</w:t>
      </w:r>
    </w:p>
    <w:p w14:paraId="76371018" w14:textId="4DAD43BE" w:rsidR="00D4436B" w:rsidRDefault="00D4436B" w:rsidP="00D4436B">
      <w:r w:rsidRPr="00F26ADE">
        <w:t xml:space="preserve">Liu J, Fordham DA, Cooke BD, Cox T, Mutze G, Strive T. </w:t>
      </w:r>
      <w:r w:rsidR="00CF2778">
        <w:t>(2014).</w:t>
      </w:r>
      <w:r w:rsidR="00CF2778" w:rsidRPr="00F26ADE">
        <w:t xml:space="preserve"> </w:t>
      </w:r>
      <w:r w:rsidRPr="00F26ADE">
        <w:t>Distribution and prevalence of the Australian non-pathogenic rabbit calicivirus is correlated with rainfall and temperature. PLoS One. 9(12):e113976.</w:t>
      </w:r>
    </w:p>
    <w:p w14:paraId="39717150" w14:textId="1B4EFF78" w:rsidR="00D4436B" w:rsidRDefault="00D4436B" w:rsidP="00D4436B">
      <w:r w:rsidRPr="00F26ADE">
        <w:t xml:space="preserve">Mahar JE, Nicholson L, Eden J-S, Duchêne S, Kerr PJ, Duckworth J, et al. </w:t>
      </w:r>
      <w:r w:rsidR="00CF2778">
        <w:t xml:space="preserve">(2016). </w:t>
      </w:r>
      <w:r w:rsidRPr="00F26ADE">
        <w:t xml:space="preserve">Benign </w:t>
      </w:r>
      <w:r>
        <w:t>r</w:t>
      </w:r>
      <w:r w:rsidRPr="00F26ADE">
        <w:t xml:space="preserve">abbit </w:t>
      </w:r>
      <w:r>
        <w:t>c</w:t>
      </w:r>
      <w:r w:rsidRPr="00F26ADE">
        <w:t xml:space="preserve">aliciviruses </w:t>
      </w:r>
      <w:r>
        <w:t>e</w:t>
      </w:r>
      <w:r w:rsidRPr="00F26ADE">
        <w:t>xhibit</w:t>
      </w:r>
      <w:r>
        <w:t xml:space="preserve"> s</w:t>
      </w:r>
      <w:r w:rsidRPr="00F26ADE">
        <w:t xml:space="preserve">imilar </w:t>
      </w:r>
      <w:r>
        <w:t>ev</w:t>
      </w:r>
      <w:r w:rsidRPr="00F26ADE">
        <w:t xml:space="preserve">olutionary </w:t>
      </w:r>
      <w:r>
        <w:t>d</w:t>
      </w:r>
      <w:r w:rsidRPr="00F26ADE">
        <w:t xml:space="preserve">ynamics to their </w:t>
      </w:r>
      <w:r>
        <w:t>v</w:t>
      </w:r>
      <w:r w:rsidRPr="00F26ADE">
        <w:t xml:space="preserve">irulent </w:t>
      </w:r>
      <w:r>
        <w:t>r</w:t>
      </w:r>
      <w:r w:rsidRPr="00F26ADE">
        <w:t xml:space="preserve">elatives. </w:t>
      </w:r>
      <w:r w:rsidR="00CF2778">
        <w:t xml:space="preserve">Journal of Virology. </w:t>
      </w:r>
      <w:r w:rsidR="006E1FE5" w:rsidRPr="006E1FE5">
        <w:t>90(20):9317-29</w:t>
      </w:r>
      <w:r w:rsidR="006E1FE5">
        <w:t xml:space="preserve">. </w:t>
      </w:r>
    </w:p>
    <w:p w14:paraId="5014E8FF" w14:textId="73CF3730" w:rsidR="00D4436B" w:rsidRDefault="00D4436B" w:rsidP="00D4436B">
      <w:r w:rsidRPr="00F26ADE">
        <w:t xml:space="preserve">Nicholson LJ, Mahar JE, Strive T, Zheng T, Holmes EC, Ward VK, et al. </w:t>
      </w:r>
      <w:r w:rsidR="00CF2778">
        <w:t xml:space="preserve">(2017). </w:t>
      </w:r>
      <w:r w:rsidRPr="00F26ADE">
        <w:t xml:space="preserve">Benign </w:t>
      </w:r>
      <w:r>
        <w:t>r</w:t>
      </w:r>
      <w:r w:rsidRPr="00F26ADE">
        <w:t xml:space="preserve">abbit </w:t>
      </w:r>
      <w:r>
        <w:t>c</w:t>
      </w:r>
      <w:r w:rsidRPr="00F26ADE">
        <w:t>alicivirus in New Zealand. Applied and E</w:t>
      </w:r>
      <w:r>
        <w:t xml:space="preserve">nvironmental Microbiology. </w:t>
      </w:r>
      <w:r w:rsidRPr="00F26ADE">
        <w:t>83(11):e00090-17.</w:t>
      </w:r>
    </w:p>
    <w:p w14:paraId="05E3D2EE" w14:textId="6346D907" w:rsidR="00D4436B" w:rsidRDefault="00D4436B" w:rsidP="00D4436B">
      <w:pPr>
        <w:spacing w:line="276" w:lineRule="auto"/>
      </w:pPr>
      <w:r>
        <w:t>NSW Department of Primary Industries (2006).</w:t>
      </w:r>
      <w:r w:rsidR="00D74D65">
        <w:t xml:space="preserve"> </w:t>
      </w:r>
      <w:r>
        <w:t xml:space="preserve">Farming Meat Rabbits in NSW. NSW DPI: Tamworth. </w:t>
      </w:r>
    </w:p>
    <w:p w14:paraId="4D3B5DCC" w14:textId="25E1BDC3" w:rsidR="00D4436B" w:rsidRDefault="00D4436B" w:rsidP="00D4436B">
      <w:pPr>
        <w:rPr>
          <w:lang w:val="fr-FR"/>
        </w:rPr>
      </w:pPr>
      <w:r w:rsidRPr="00F26ADE">
        <w:t xml:space="preserve">Matthaei M, Kerr PJ, Read AJ, Hick P, Haboury S, Wright JD, et al. </w:t>
      </w:r>
      <w:r w:rsidR="00CF2778">
        <w:t>(2014).</w:t>
      </w:r>
      <w:r w:rsidRPr="00F26ADE">
        <w:t xml:space="preserve">Comparative quantitative monitoring of rabbit haemorrhagic disease viruses in rabbit kittens. </w:t>
      </w:r>
      <w:r w:rsidRPr="006E1FE5">
        <w:rPr>
          <w:lang w:val="fr-FR"/>
        </w:rPr>
        <w:t>Virology Journal. 11:109.</w:t>
      </w:r>
    </w:p>
    <w:p w14:paraId="183A2CD8" w14:textId="213D31B6" w:rsidR="003F18DD" w:rsidRPr="006E1FE5" w:rsidRDefault="003F18DD" w:rsidP="00D4436B">
      <w:pPr>
        <w:rPr>
          <w:lang w:val="fr-FR"/>
        </w:rPr>
      </w:pPr>
      <w:r>
        <w:rPr>
          <w:rFonts w:ascii="Arial" w:hAnsi="Arial" w:cs="Arial"/>
          <w:color w:val="222222"/>
          <w:sz w:val="20"/>
          <w:szCs w:val="20"/>
        </w:rPr>
        <w:t>Mutze, G. (2017). Continental</w:t>
      </w:r>
      <w:r>
        <w:rPr>
          <w:rFonts w:ascii="Cambria Math" w:hAnsi="Cambria Math" w:cs="Cambria Math"/>
          <w:color w:val="222222"/>
          <w:sz w:val="20"/>
          <w:szCs w:val="20"/>
        </w:rPr>
        <w:t>‐</w:t>
      </w:r>
      <w:r>
        <w:rPr>
          <w:rFonts w:ascii="Arial" w:hAnsi="Arial" w:cs="Arial"/>
          <w:color w:val="222222"/>
          <w:sz w:val="20"/>
          <w:szCs w:val="20"/>
        </w:rPr>
        <w:t>scale analysis of feral cat diet in Australia, prey</w:t>
      </w:r>
      <w:r>
        <w:rPr>
          <w:rFonts w:ascii="Cambria Math" w:hAnsi="Cambria Math" w:cs="Cambria Math"/>
          <w:color w:val="222222"/>
          <w:sz w:val="20"/>
          <w:szCs w:val="20"/>
        </w:rPr>
        <w:t>‐</w:t>
      </w:r>
      <w:r>
        <w:rPr>
          <w:rFonts w:ascii="Arial" w:hAnsi="Arial" w:cs="Arial"/>
          <w:color w:val="222222"/>
          <w:sz w:val="20"/>
          <w:szCs w:val="20"/>
        </w:rPr>
        <w:t xml:space="preserve">switching and the risk: benefit of rabbit control. </w:t>
      </w:r>
      <w:r>
        <w:rPr>
          <w:rFonts w:ascii="Arial" w:hAnsi="Arial" w:cs="Arial"/>
          <w:i/>
          <w:iCs/>
          <w:color w:val="222222"/>
          <w:sz w:val="20"/>
          <w:szCs w:val="20"/>
        </w:rPr>
        <w:t>Journal of Biogeography</w:t>
      </w:r>
      <w:r>
        <w:rPr>
          <w:rFonts w:ascii="Arial" w:hAnsi="Arial" w:cs="Arial"/>
          <w:color w:val="222222"/>
          <w:sz w:val="20"/>
          <w:szCs w:val="20"/>
        </w:rPr>
        <w:t xml:space="preserve">, </w:t>
      </w:r>
      <w:r>
        <w:rPr>
          <w:rFonts w:ascii="Arial" w:hAnsi="Arial" w:cs="Arial"/>
          <w:i/>
          <w:iCs/>
          <w:color w:val="222222"/>
          <w:sz w:val="20"/>
          <w:szCs w:val="20"/>
        </w:rPr>
        <w:t>44</w:t>
      </w:r>
      <w:r>
        <w:rPr>
          <w:rFonts w:ascii="Arial" w:hAnsi="Arial" w:cs="Arial"/>
          <w:color w:val="222222"/>
          <w:sz w:val="20"/>
          <w:szCs w:val="20"/>
        </w:rPr>
        <w:t>(7), 1679-1681.</w:t>
      </w:r>
    </w:p>
    <w:p w14:paraId="798A28CF" w14:textId="13CA94D0" w:rsidR="00D4436B" w:rsidRPr="00A4034B" w:rsidRDefault="00D4436B" w:rsidP="00D4436B">
      <w:pPr>
        <w:rPr>
          <w:lang w:val="fr-FR"/>
        </w:rPr>
      </w:pPr>
      <w:r w:rsidRPr="006E1FE5">
        <w:rPr>
          <w:lang w:val="fr-FR"/>
        </w:rPr>
        <w:t>Nystrom K, Le Gall-Recule G, Grassi P, Abrantes J, Ruvoen-Clouet N, Le Moullac-Vaidye B, et al.</w:t>
      </w:r>
      <w:r w:rsidR="00CF2778" w:rsidRPr="006E1FE5">
        <w:rPr>
          <w:lang w:val="fr-FR"/>
        </w:rPr>
        <w:t xml:space="preserve"> </w:t>
      </w:r>
      <w:r w:rsidR="00CF2778">
        <w:t>(2011).</w:t>
      </w:r>
      <w:r w:rsidRPr="00F26ADE">
        <w:t xml:space="preserve"> Histo-blood group antigens act as attachment factors of rabbit hemorrhagic disease virus infection in a virus strain-dependent manner. </w:t>
      </w:r>
      <w:r w:rsidRPr="00A4034B">
        <w:rPr>
          <w:lang w:val="fr-FR"/>
        </w:rPr>
        <w:t>PLoS Pathogens. 7(8):e1002188.</w:t>
      </w:r>
    </w:p>
    <w:p w14:paraId="444C74E6" w14:textId="27FBE672" w:rsidR="00D4436B" w:rsidRDefault="00D4436B" w:rsidP="00D4436B">
      <w:r w:rsidRPr="00A4034B">
        <w:rPr>
          <w:lang w:val="fr-FR"/>
        </w:rPr>
        <w:t xml:space="preserve">Netzler NE, Enosi Tuipulotu D, Eltahla AA, Lun JH, Ferla S, Brancale A, et al. </w:t>
      </w:r>
      <w:r w:rsidR="00CF2778">
        <w:t xml:space="preserve">(2017). </w:t>
      </w:r>
      <w:r w:rsidRPr="00F26ADE">
        <w:t>Broad-spectrum non-nucleoside inhibitors for caliciviruses. Ant</w:t>
      </w:r>
      <w:r>
        <w:t>iviral Research.</w:t>
      </w:r>
      <w:r w:rsidR="00D74D65">
        <w:t xml:space="preserve"> </w:t>
      </w:r>
      <w:r w:rsidR="006E1FE5" w:rsidRPr="006E1FE5">
        <w:t>146:65-75</w:t>
      </w:r>
      <w:r w:rsidR="006E1FE5">
        <w:t>.</w:t>
      </w:r>
    </w:p>
    <w:p w14:paraId="39362781" w14:textId="63C469CE" w:rsidR="00404712" w:rsidRDefault="00404712" w:rsidP="00D4436B">
      <w:r>
        <w:rPr>
          <w:rFonts w:ascii="Arial" w:hAnsi="Arial" w:cs="Arial"/>
          <w:color w:val="222222"/>
          <w:sz w:val="20"/>
          <w:szCs w:val="20"/>
        </w:rPr>
        <w:t>Pedler, R. D., Brandle, R., Read, J. L., Southgate, R., Bird, P., &amp; Moseby, K. E. (2016). Rabbit biocontrol and landscape</w:t>
      </w:r>
      <w:r>
        <w:rPr>
          <w:rFonts w:ascii="Cambria Math" w:hAnsi="Cambria Math" w:cs="Cambria Math"/>
          <w:color w:val="222222"/>
          <w:sz w:val="20"/>
          <w:szCs w:val="20"/>
        </w:rPr>
        <w:t>‐</w:t>
      </w:r>
      <w:r>
        <w:rPr>
          <w:rFonts w:ascii="Arial" w:hAnsi="Arial" w:cs="Arial"/>
          <w:color w:val="222222"/>
          <w:sz w:val="20"/>
          <w:szCs w:val="20"/>
        </w:rPr>
        <w:t xml:space="preserve">scale recovery of threatened desert mammals. </w:t>
      </w:r>
      <w:r>
        <w:rPr>
          <w:rFonts w:ascii="Arial" w:hAnsi="Arial" w:cs="Arial"/>
          <w:i/>
          <w:iCs/>
          <w:color w:val="222222"/>
          <w:sz w:val="20"/>
          <w:szCs w:val="20"/>
        </w:rPr>
        <w:t>Conservation Biology</w:t>
      </w:r>
      <w:r>
        <w:rPr>
          <w:rFonts w:ascii="Arial" w:hAnsi="Arial" w:cs="Arial"/>
          <w:color w:val="222222"/>
          <w:sz w:val="20"/>
          <w:szCs w:val="20"/>
        </w:rPr>
        <w:t xml:space="preserve">, </w:t>
      </w:r>
      <w:r>
        <w:rPr>
          <w:rFonts w:ascii="Arial" w:hAnsi="Arial" w:cs="Arial"/>
          <w:i/>
          <w:iCs/>
          <w:color w:val="222222"/>
          <w:sz w:val="20"/>
          <w:szCs w:val="20"/>
        </w:rPr>
        <w:t>30</w:t>
      </w:r>
      <w:r>
        <w:rPr>
          <w:rFonts w:ascii="Arial" w:hAnsi="Arial" w:cs="Arial"/>
          <w:color w:val="222222"/>
          <w:sz w:val="20"/>
          <w:szCs w:val="20"/>
        </w:rPr>
        <w:t>(4), 774-782.</w:t>
      </w:r>
    </w:p>
    <w:p w14:paraId="426C731E" w14:textId="05C47683" w:rsidR="00D4436B" w:rsidRDefault="00D4436B" w:rsidP="00D4436B">
      <w:pPr>
        <w:spacing w:line="276" w:lineRule="auto"/>
      </w:pPr>
      <w:r>
        <w:t>Ryan, S. (2003). Evaluating the Triple Bottom Line Impact of R&amp;D Projects – Draft Framework and Five Case Studies. Unpublished.</w:t>
      </w:r>
      <w:r w:rsidR="00D74D65">
        <w:t xml:space="preserve"> </w:t>
      </w:r>
      <w:r>
        <w:t xml:space="preserve">CSIRO Sustainable Ecosystems. </w:t>
      </w:r>
    </w:p>
    <w:p w14:paraId="7CDDD6AD" w14:textId="77777777" w:rsidR="00D4436B" w:rsidRDefault="00D4436B" w:rsidP="00D4436B">
      <w:pPr>
        <w:spacing w:line="276" w:lineRule="auto"/>
      </w:pPr>
      <w:r>
        <w:t>Saunders, G. and Kay, B. (1999) Rabbit Calicivirus disease program. Report 5. Implications for agricultural production in Australia. A report for the RCD Management Group. Bureau of Rural Sciences, Canberra.</w:t>
      </w:r>
    </w:p>
    <w:p w14:paraId="442D8461" w14:textId="5C0FFD1F" w:rsidR="00D4436B" w:rsidRDefault="00D4436B" w:rsidP="00D4436B">
      <w:r w:rsidRPr="00F26ADE">
        <w:t>Strive T, Wright JD, Robinson AJ.</w:t>
      </w:r>
      <w:r w:rsidR="00CF2778">
        <w:t xml:space="preserve"> (2009).</w:t>
      </w:r>
      <w:r w:rsidRPr="00F26ADE">
        <w:t xml:space="preserve"> Identification and partial characterisation of a new </w:t>
      </w:r>
      <w:r>
        <w:t>l</w:t>
      </w:r>
      <w:r w:rsidRPr="00F26ADE">
        <w:t>agovirus in Australi</w:t>
      </w:r>
      <w:r>
        <w:t xml:space="preserve">an wild rabbits. Virology. </w:t>
      </w:r>
      <w:r w:rsidRPr="00F26ADE">
        <w:t>384(1):97–105.</w:t>
      </w:r>
    </w:p>
    <w:p w14:paraId="213C5B80" w14:textId="6003DFCE" w:rsidR="00D4436B" w:rsidRDefault="00D4436B" w:rsidP="00D4436B">
      <w:r w:rsidRPr="00F26ADE">
        <w:t xml:space="preserve">Strive T, Wright J, Kovaliski J, Botti G, Capucci L. </w:t>
      </w:r>
      <w:r w:rsidR="00CF2778">
        <w:t xml:space="preserve">(2010). </w:t>
      </w:r>
      <w:r w:rsidRPr="00F26ADE">
        <w:t>The non-pathogenic Australian lagovirus RCV-A1 causes a prolonged infection and elicits partial cross-protection to rabbit haemorrhagi</w:t>
      </w:r>
      <w:r>
        <w:t xml:space="preserve">c disease virus. Virology. </w:t>
      </w:r>
      <w:r w:rsidRPr="00F26ADE">
        <w:t>398(1):125–34.</w:t>
      </w:r>
    </w:p>
    <w:p w14:paraId="238F044F" w14:textId="7DD7B988" w:rsidR="00D4436B" w:rsidRDefault="00D4436B" w:rsidP="00D4436B">
      <w:r w:rsidRPr="00F26ADE">
        <w:t xml:space="preserve">Strive T, Elsworth P, Liu J, Wright JD, Kovaliski J, Capucci L. </w:t>
      </w:r>
      <w:r w:rsidR="00CF2778">
        <w:t xml:space="preserve">(2013). </w:t>
      </w:r>
      <w:r w:rsidRPr="00F26ADE">
        <w:t xml:space="preserve">The non-pathogenic Australian rabbit calicivirus RCV-A1 provides temporal and partial cross protection to lethal </w:t>
      </w:r>
      <w:r>
        <w:t>r</w:t>
      </w:r>
      <w:r w:rsidRPr="00F26ADE">
        <w:t xml:space="preserve">abbit </w:t>
      </w:r>
      <w:r>
        <w:t>h</w:t>
      </w:r>
      <w:r w:rsidRPr="00F26ADE">
        <w:t xml:space="preserve">aemorrhagic </w:t>
      </w:r>
      <w:r>
        <w:t>d</w:t>
      </w:r>
      <w:r w:rsidRPr="00F26ADE">
        <w:t xml:space="preserve">isease </w:t>
      </w:r>
      <w:r>
        <w:t>vi</w:t>
      </w:r>
      <w:r w:rsidRPr="00F26ADE">
        <w:t xml:space="preserve">rus infection which is not dependent on antibody titres. Veterinary </w:t>
      </w:r>
      <w:r>
        <w:t>R</w:t>
      </w:r>
      <w:r w:rsidRPr="00F26ADE">
        <w:t>esearch. 44:51.</w:t>
      </w:r>
    </w:p>
    <w:p w14:paraId="40A51720" w14:textId="408C84CF" w:rsidR="00D4436B" w:rsidRDefault="00D4436B" w:rsidP="00D4436B">
      <w:r w:rsidRPr="00F26ADE">
        <w:t>Urakova N, Frese M, Hall RN, Liu J, Matthaei M, Strive T.</w:t>
      </w:r>
      <w:r w:rsidR="00CF2778">
        <w:t xml:space="preserve"> (2015).</w:t>
      </w:r>
      <w:r w:rsidRPr="00F26ADE">
        <w:t xml:space="preserve"> Expression and partial characterisation of rabbit haemorrhagic disease virus non-structural proteins. Virology. 484:69–79.</w:t>
      </w:r>
    </w:p>
    <w:p w14:paraId="18750AF5" w14:textId="69E0FAEC" w:rsidR="00D4436B" w:rsidRDefault="00D4436B" w:rsidP="00D4436B">
      <w:r>
        <w:t xml:space="preserve">Urakova N, Netzler N, Kelly AG, Frese M, White PA, Strive T. </w:t>
      </w:r>
      <w:r w:rsidR="00CF2778">
        <w:t xml:space="preserve">(2016). </w:t>
      </w:r>
      <w:r>
        <w:t xml:space="preserve">Purification and biochemical characterisation of rabbit calicivirus RNA-dependent RNA polymerases and identification of non-nucleoside inhibitors. Viruses. </w:t>
      </w:r>
      <w:r w:rsidR="006E1FE5" w:rsidRPr="006E1FE5">
        <w:t>8(4):100</w:t>
      </w:r>
      <w:r w:rsidR="006E1FE5">
        <w:t xml:space="preserve">. </w:t>
      </w:r>
    </w:p>
    <w:p w14:paraId="5D3214CC" w14:textId="0AD01FEA" w:rsidR="00D4436B" w:rsidRDefault="00D4436B" w:rsidP="00D4436B">
      <w:r>
        <w:t xml:space="preserve">Urakova N, Strive T, Frese M. </w:t>
      </w:r>
      <w:r w:rsidR="00CF2778">
        <w:t xml:space="preserve">(2017a). </w:t>
      </w:r>
      <w:r>
        <w:t>RNA-dependent RNA polymerases of both virulent and benign rabbit caliciviruses induce striking rearrangement of Golgi membranes. PLoS ONE. 12(1):e0169913.</w:t>
      </w:r>
    </w:p>
    <w:p w14:paraId="785B501F" w14:textId="1992A8A9" w:rsidR="0040145E" w:rsidRPr="0040145E" w:rsidRDefault="00D4436B" w:rsidP="00D4436B">
      <w:pPr>
        <w:rPr>
          <w:b/>
        </w:rPr>
        <w:sectPr w:rsidR="0040145E" w:rsidRPr="0040145E" w:rsidSect="00B11DC0">
          <w:footerReference w:type="even" r:id="rId31"/>
          <w:footerReference w:type="default" r:id="rId32"/>
          <w:type w:val="continuous"/>
          <w:pgSz w:w="11906" w:h="16838" w:code="9"/>
          <w:pgMar w:top="1134" w:right="1134" w:bottom="1134" w:left="1134" w:header="510" w:footer="624" w:gutter="0"/>
          <w:pgNumType w:start="0"/>
          <w:cols w:space="850"/>
          <w:titlePg/>
          <w:docGrid w:linePitch="360"/>
        </w:sectPr>
      </w:pPr>
      <w:r w:rsidRPr="00F26ADE">
        <w:t xml:space="preserve">Urakova N, Warden A, White P, Strive T, Frese M. </w:t>
      </w:r>
      <w:r w:rsidR="00CF2778">
        <w:t xml:space="preserve">(2017b). </w:t>
      </w:r>
      <w:r w:rsidRPr="00F26ADE">
        <w:t xml:space="preserve">A </w:t>
      </w:r>
      <w:r>
        <w:t>m</w:t>
      </w:r>
      <w:r w:rsidRPr="00F26ADE">
        <w:t xml:space="preserve">otif in the F </w:t>
      </w:r>
      <w:r>
        <w:t>h</w:t>
      </w:r>
      <w:r w:rsidRPr="00F26ADE">
        <w:t xml:space="preserve">omomorph of </w:t>
      </w:r>
      <w:r>
        <w:t>r</w:t>
      </w:r>
      <w:r w:rsidRPr="00F26ADE">
        <w:t xml:space="preserve">abbit </w:t>
      </w:r>
      <w:r>
        <w:t>h</w:t>
      </w:r>
      <w:r w:rsidRPr="00F26ADE">
        <w:t xml:space="preserve">aemorrhagic </w:t>
      </w:r>
      <w:r>
        <w:t>d</w:t>
      </w:r>
      <w:r w:rsidRPr="00F26ADE">
        <w:t xml:space="preserve">isease </w:t>
      </w:r>
      <w:r>
        <w:t>v</w:t>
      </w:r>
      <w:r w:rsidRPr="00F26ADE">
        <w:t xml:space="preserve">irus </w:t>
      </w:r>
      <w:r>
        <w:t>p</w:t>
      </w:r>
      <w:r w:rsidRPr="00F26ADE">
        <w:t xml:space="preserve">olymerase </w:t>
      </w:r>
      <w:r>
        <w:t>is i</w:t>
      </w:r>
      <w:r w:rsidRPr="00F26ADE">
        <w:t xml:space="preserve">mportant for the </w:t>
      </w:r>
      <w:r>
        <w:t>s</w:t>
      </w:r>
      <w:r w:rsidRPr="00F26ADE">
        <w:t xml:space="preserve">ubcellular </w:t>
      </w:r>
      <w:r>
        <w:t>localisation of the p</w:t>
      </w:r>
      <w:r w:rsidRPr="00F26ADE">
        <w:t xml:space="preserve">rotein and </w:t>
      </w:r>
      <w:r>
        <w:t>i</w:t>
      </w:r>
      <w:r w:rsidRPr="00F26ADE">
        <w:t xml:space="preserve">ts </w:t>
      </w:r>
      <w:r>
        <w:t>ability to i</w:t>
      </w:r>
      <w:r w:rsidRPr="00F26ADE">
        <w:t xml:space="preserve">nduce </w:t>
      </w:r>
      <w:r>
        <w:t>r</w:t>
      </w:r>
      <w:r w:rsidRPr="00F26ADE">
        <w:t xml:space="preserve">edistribution of Golgi </w:t>
      </w:r>
      <w:r>
        <w:t xml:space="preserve">membranes. Viruses. </w:t>
      </w:r>
      <w:r w:rsidRPr="00F26ADE">
        <w:t>9(8):202.</w:t>
      </w:r>
      <w:r w:rsidR="00A906D0">
        <w:t xml:space="preserve"> </w:t>
      </w:r>
    </w:p>
    <w:bookmarkEnd w:id="4"/>
    <w:p w14:paraId="6F0783B5" w14:textId="77777777" w:rsidR="00320351" w:rsidRPr="004A6CF2" w:rsidRDefault="00320351" w:rsidP="00CB41C7">
      <w:pPr>
        <w:spacing w:after="0"/>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37"/>
        <w:gridCol w:w="457"/>
        <w:gridCol w:w="4961"/>
      </w:tblGrid>
      <w:tr w:rsidR="00B46B69" w:rsidRPr="004A6CF2" w14:paraId="620471DF" w14:textId="77777777" w:rsidTr="0024666C">
        <w:trPr>
          <w:trHeight w:hRule="exact" w:val="992"/>
        </w:trPr>
        <w:tc>
          <w:tcPr>
            <w:tcW w:w="8755" w:type="dxa"/>
            <w:gridSpan w:val="3"/>
          </w:tcPr>
          <w:p w14:paraId="0E54B084" w14:textId="77777777" w:rsidR="00B46B69" w:rsidRPr="004A6CF2" w:rsidRDefault="00042D44" w:rsidP="0024666C">
            <w:pPr>
              <w:pStyle w:val="BackCoverContactDetails"/>
            </w:pPr>
            <w:r w:rsidRPr="004A6CF2">
              <w:rPr>
                <w:noProof/>
              </w:rPr>
              <mc:AlternateContent>
                <mc:Choice Requires="wpg">
                  <w:drawing>
                    <wp:anchor distT="0" distB="0" distL="114300" distR="114300" simplePos="0" relativeHeight="251813376" behindDoc="1" locked="1" layoutInCell="1" allowOverlap="1" wp14:anchorId="21B1EA68" wp14:editId="60BC41DB">
                      <wp:simplePos x="0" y="0"/>
                      <wp:positionH relativeFrom="column">
                        <wp:posOffset>-806450</wp:posOffset>
                      </wp:positionH>
                      <wp:positionV relativeFrom="page">
                        <wp:posOffset>-1014095</wp:posOffset>
                      </wp:positionV>
                      <wp:extent cx="7695565" cy="10968355"/>
                      <wp:effectExtent l="0" t="1270" r="1270" b="3175"/>
                      <wp:wrapNone/>
                      <wp:docPr id="2" name="Group 938" descr="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5565" cy="10968355"/>
                                <a:chOff x="-136" y="-465"/>
                                <a:chExt cx="12119" cy="17273"/>
                              </a:xfrm>
                            </wpg:grpSpPr>
                            <wps:wsp>
                              <wps:cNvPr id="3" name="Rectangle 816" descr="background"/>
                              <wps:cNvSpPr>
                                <a:spLocks noChangeAspect="1" noChangeArrowheads="1"/>
                              </wps:cNvSpPr>
                              <wps:spPr bwMode="auto">
                                <a:xfrm>
                                  <a:off x="-75" y="-465"/>
                                  <a:ext cx="12008" cy="17273"/>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b" anchorCtr="0" upright="1">
                                <a:noAutofit/>
                              </wps:bodyPr>
                            </wps:wsp>
                            <wpg:grpSp>
                              <wpg:cNvPr id="4" name="Group 684" descr="background"/>
                              <wpg:cNvGrpSpPr>
                                <a:grpSpLocks/>
                              </wpg:cNvGrpSpPr>
                              <wpg:grpSpPr bwMode="auto">
                                <a:xfrm>
                                  <a:off x="-136" y="913"/>
                                  <a:ext cx="12119" cy="830"/>
                                  <a:chOff x="0" y="0"/>
                                  <a:chExt cx="89528" cy="6261"/>
                                </a:xfrm>
                              </wpg:grpSpPr>
                              <wps:wsp>
                                <wps:cNvPr id="5" name="AutoShape 26"/>
                                <wps:cNvSpPr>
                                  <a:spLocks noChangeAspect="1" noChangeArrowheads="1"/>
                                </wps:cNvSpPr>
                                <wps:spPr bwMode="auto">
                                  <a:xfrm>
                                    <a:off x="0" y="0"/>
                                    <a:ext cx="89528" cy="6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4"/>
                                <wps:cNvSpPr>
                                  <a:spLocks noChangeArrowheads="1"/>
                                </wps:cNvSpPr>
                                <wps:spPr bwMode="auto">
                                  <a:xfrm>
                                    <a:off x="146" y="190"/>
                                    <a:ext cx="89223" cy="5950"/>
                                  </a:xfrm>
                                  <a:prstGeom prst="rect">
                                    <a:avLst/>
                                  </a:prstGeom>
                                  <a:solidFill>
                                    <a:srgbClr val="C8C7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 name="Group 91"/>
                                <wpg:cNvGrpSpPr>
                                  <a:grpSpLocks/>
                                </wpg:cNvGrpSpPr>
                                <wpg:grpSpPr bwMode="auto">
                                  <a:xfrm>
                                    <a:off x="114" y="190"/>
                                    <a:ext cx="89255" cy="5950"/>
                                    <a:chOff x="114" y="190"/>
                                    <a:chExt cx="89255" cy="5950"/>
                                  </a:xfrm>
                                </wpg:grpSpPr>
                                <wps:wsp>
                                  <wps:cNvPr id="8" name="Rectangle 35" descr="background"/>
                                  <wps:cNvSpPr>
                                    <a:spLocks noChangeArrowheads="1"/>
                                  </wps:cNvSpPr>
                                  <wps:spPr bwMode="auto">
                                    <a:xfrm>
                                      <a:off x="146" y="190"/>
                                      <a:ext cx="89223" cy="595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6" descr="background"/>
                                  <wps:cNvSpPr>
                                    <a:spLocks noChangeArrowheads="1"/>
                                  </wps:cNvSpPr>
                                  <wps:spPr bwMode="auto">
                                    <a:xfrm>
                                      <a:off x="114" y="984"/>
                                      <a:ext cx="89255" cy="5156"/>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FD889AD" id="Group 938" o:spid="_x0000_s1026" alt="background" style="position:absolute;margin-left:-63.5pt;margin-top:-79.85pt;width:605.95pt;height:863.65pt;z-index:-251503104;mso-position-vertical-relative:page" coordorigin="-136,-465" coordsize="12119,17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">
                      <v:rect id="Rectangle 816" o:spid="_x0000_s1027" alt="background" style="position:absolute;left:-75;top:-465;width:12008;height:1727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4k1MMA&#10;AADaAAAADwAAAGRycy9kb3ducmV2LnhtbESPT4vCMBTE74LfITzBi2iqwrJUUxFhV4X14B8Ub4/m&#10;2Rabl9KkWr/9RljY4zAzv2Hmi9aU4kG1KywrGI8iEMSp1QVnCk7Hr+EnCOeRNZaWScGLHCySbmeO&#10;sbZP3tPj4DMRIOxiVJB7X8VSujQng25kK+Lg3Wxt0AdZZ1LX+AxwU8pJFH1IgwWHhRwrWuWU3g+N&#10;UfBz3V+KHZXb8SBd62mE56trvpXq99rlDISn1v+H/9obrWAK7yvhBsj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4k1MMAAADaAAAADwAAAAAAAAAAAAAAAACYAgAAZHJzL2Rv&#10;d25yZXYueG1sUEsFBgAAAAAEAAQA9QAAAIgDAAAAAA==&#10;" fillcolor="white [3214]" stroked="f">
                        <o:lock v:ext="edit" aspectratio="t"/>
                        <v:textbox inset="0,0,0,0"/>
                      </v:rect>
                      <v:group id="Group 684" o:spid="_x0000_s1028" alt="background" style="position:absolute;left:-136;top:913;width:12119;height:830" coordsize="89528,6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AutoShape 26" o:spid="_x0000_s1029" style="position:absolute;width:89528;height:6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o:lock v:ext="edit" aspectratio="t"/>
                        </v:rect>
                        <v:rect id="Rectangle 34" o:spid="_x0000_s1030" style="position:absolute;left:146;top:190;width:89223;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IiGMMA&#10;AADaAAAADwAAAGRycy9kb3ducmV2LnhtbESPQWsCMRSE74L/ITyhl6VmtSBlNUqpWISCoG09Pzav&#10;m+DmZbuJ6/rvjSD0OMzMN8xi1btadNQG61nBZJyDIC69tlwp+P7aPL+CCBFZY+2ZFFwpwGo5HCyw&#10;0P7Ce+oOsRIJwqFABSbGppAylIYchrFviJP361uHMcm2krrFS4K7Wk7zfCYdWk4LBht6N1SeDmen&#10;YHr9WDd2tw2no+2zz7+fzLx0mVJPo/5tDiJSH//Dj/ZWK5jB/Uq6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IiGMMAAADaAAAADwAAAAAAAAAAAAAAAACYAgAAZHJzL2Rv&#10;d25yZXYueG1sUEsFBgAAAAAEAAQA9QAAAIgDAAAAAA==&#10;" fillcolor="#c8c7c7" stroked="f"/>
                        <v:group id="Group 91" o:spid="_x0000_s1031" style="position:absolute;left:114;top:190;width:89255;height:5950" coordorigin="114,190" coordsize="89255,5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35" o:spid="_x0000_s1032" alt="background" style="position:absolute;left:146;top:190;width:89223;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rL98EA&#10;AADaAAAADwAAAGRycy9kb3ducmV2LnhtbERPTWvCQBC9C/0PyxR6CbpRodjUVWox1Fs1lZyH7DQJ&#10;zc6G7DaJ/nr3IHh8vO/1djSN6KlztWUF81kMgriwuuZSwfknna5AOI+ssbFMCi7kYLt5mqwx0Xbg&#10;E/WZL0UIYZeggsr7NpHSFRUZdDPbEgfu13YGfYBdKXWHQwg3jVzE8as0WHNoqLClz4qKv+zfKIja&#10;Zb4brsdD9J3Gl/1Xfnoro1Gpl+fx4x2Ep9E/xHf3QSsIW8OVcAPk5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ay/fBAAAA2gAAAA8AAAAAAAAAAAAAAAAAmAIAAGRycy9kb3du&#10;cmV2LnhtbFBLBQYAAAAABAAEAPUAAACGAwAAAAA=&#10;" fillcolor="#bfbfbf" stroked="f"/>
                          <v:rect id="Rectangle 36" o:spid="_x0000_s1033" alt="background" style="position:absolute;left:114;top:984;width:89255;height:5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FFcMA&#10;AADaAAAADwAAAGRycy9kb3ducmV2LnhtbESPQWvCQBSE7wX/w/KE3urGHkobXSUIUtGDmBb0+Mw+&#10;syHZtyG7xvjvu4LQ4zAz3zDz5WAb0VPnK8cKppMEBHHhdMWlgt+f9dsnCB+QNTaOScGdPCwXo5c5&#10;ptrd+EB9HkoRIexTVGBCaFMpfWHIop+4ljh6F9dZDFF2pdQd3iLcNvI9ST6kxYrjgsGWVoaKOr9a&#10;BZtTFr635+vWHbNDne/Mvq/rvVKv4yGbgQg0hP/ws73RCr7gcSXe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rFFcMAAADaAAAADwAAAAAAAAAAAAAAAACYAgAAZHJzL2Rv&#10;d25yZXYueG1sUEsFBgAAAAAEAAQA9QAAAIgDAAAAAA==&#10;" fillcolor="#00a9ce [3204]" stroked="f"/>
                        </v:group>
                      </v:group>
                      <w10:wrap anchory="page"/>
                      <w10:anchorlock/>
                    </v:group>
                  </w:pict>
                </mc:Fallback>
              </mc:AlternateContent>
            </w:r>
            <w:r w:rsidRPr="004A6CF2">
              <w:rPr>
                <w:noProof/>
              </w:rPr>
              <mc:AlternateContent>
                <mc:Choice Requires="wps">
                  <w:drawing>
                    <wp:anchor distT="0" distB="0" distL="114300" distR="114300" simplePos="0" relativeHeight="251782144" behindDoc="1" locked="0" layoutInCell="1" allowOverlap="1" wp14:anchorId="0B60F7C1" wp14:editId="220D7052">
                      <wp:simplePos x="0" y="0"/>
                      <wp:positionH relativeFrom="column">
                        <wp:posOffset>-759460</wp:posOffset>
                      </wp:positionH>
                      <wp:positionV relativeFrom="paragraph">
                        <wp:posOffset>-746125</wp:posOffset>
                      </wp:positionV>
                      <wp:extent cx="7598410" cy="7686675"/>
                      <wp:effectExtent l="0" t="2540" r="3810" b="0"/>
                      <wp:wrapNone/>
                      <wp:docPr id="1" name="Rectangle 680" descr="background elemen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8410" cy="7686675"/>
                              </a:xfrm>
                              <a:prstGeom prst="rect">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7C0C257" id="Rectangle 680" o:spid="_x0000_s1026" alt="background elements" style="position:absolute;margin-left:-59.8pt;margin-top:-58.75pt;width:598.3pt;height:605.2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" filled="f" fillcolor="#00a9ce [3204]" stroked="f"/>
                  </w:pict>
                </mc:Fallback>
              </mc:AlternateContent>
            </w:r>
          </w:p>
        </w:tc>
      </w:tr>
      <w:tr w:rsidR="00B46B69" w:rsidRPr="004A6CF2" w14:paraId="2A187E6F" w14:textId="77777777" w:rsidTr="0024666C">
        <w:tc>
          <w:tcPr>
            <w:tcW w:w="3337" w:type="dxa"/>
          </w:tcPr>
          <w:p w14:paraId="5F916182" w14:textId="77777777" w:rsidR="00B46B69" w:rsidRPr="004A6CF2" w:rsidRDefault="00B46B69" w:rsidP="0024666C">
            <w:pPr>
              <w:pStyle w:val="BackCoverContactHeading"/>
            </w:pPr>
            <w:r w:rsidRPr="004A6CF2">
              <w:t>CONTACT US</w:t>
            </w:r>
          </w:p>
          <w:p w14:paraId="6756AED6" w14:textId="77777777" w:rsidR="00B46B69" w:rsidRPr="004A6CF2" w:rsidRDefault="00B46B69" w:rsidP="0024666C">
            <w:pPr>
              <w:pStyle w:val="BackCoverContactDetails"/>
            </w:pPr>
            <w:r w:rsidRPr="004A6CF2">
              <w:rPr>
                <w:rStyle w:val="BackCoverContactBold"/>
              </w:rPr>
              <w:t>t</w:t>
            </w:r>
            <w:r w:rsidRPr="004A6CF2">
              <w:t xml:space="preserve"> </w:t>
            </w:r>
            <w:r w:rsidRPr="004A6CF2">
              <w:tab/>
              <w:t>1300 363 400</w:t>
            </w:r>
          </w:p>
          <w:p w14:paraId="037E3631" w14:textId="77777777" w:rsidR="00B46B69" w:rsidRPr="004A6CF2" w:rsidRDefault="00B46B69" w:rsidP="0024666C">
            <w:pPr>
              <w:pStyle w:val="BackCoverContactDetails"/>
              <w:rPr>
                <w:szCs w:val="22"/>
              </w:rPr>
            </w:pPr>
            <w:r w:rsidRPr="004A6CF2">
              <w:tab/>
              <w:t>+61 3 9545 2176</w:t>
            </w:r>
          </w:p>
          <w:p w14:paraId="1BF19F3D" w14:textId="77777777" w:rsidR="00B46B69" w:rsidRPr="004A6CF2" w:rsidRDefault="00B46B69" w:rsidP="0024666C">
            <w:pPr>
              <w:pStyle w:val="BackCoverContactDetails"/>
            </w:pPr>
            <w:r w:rsidRPr="004A6CF2">
              <w:rPr>
                <w:rStyle w:val="BackCoverContactBold"/>
              </w:rPr>
              <w:t>e</w:t>
            </w:r>
            <w:r w:rsidRPr="004A6CF2">
              <w:t xml:space="preserve"> </w:t>
            </w:r>
            <w:r w:rsidRPr="004A6CF2">
              <w:tab/>
              <w:t>enquiries@csiro.au</w:t>
            </w:r>
          </w:p>
          <w:p w14:paraId="1F76ABCC" w14:textId="77777777" w:rsidR="00B46B69" w:rsidRPr="004A6CF2" w:rsidRDefault="00B46B69" w:rsidP="0024666C">
            <w:pPr>
              <w:pStyle w:val="BackCoverContactDetails"/>
            </w:pPr>
            <w:r w:rsidRPr="004A6CF2">
              <w:rPr>
                <w:rStyle w:val="BackCoverContactBold"/>
              </w:rPr>
              <w:t>w</w:t>
            </w:r>
            <w:r w:rsidRPr="004A6CF2">
              <w:t xml:space="preserve"> </w:t>
            </w:r>
            <w:r w:rsidRPr="004A6CF2">
              <w:tab/>
              <w:t>www.csiro.au</w:t>
            </w:r>
          </w:p>
          <w:p w14:paraId="26A97346" w14:textId="77777777" w:rsidR="00B46B69" w:rsidRPr="004A6CF2" w:rsidRDefault="00A73662" w:rsidP="0024666C">
            <w:pPr>
              <w:pStyle w:val="BackCoverContactHeading"/>
            </w:pPr>
            <w:r w:rsidRPr="004A6CF2">
              <w:t>At CSIRO we shape the future</w:t>
            </w:r>
            <w:r w:rsidR="00B46B69" w:rsidRPr="004A6CF2">
              <w:t xml:space="preserve"> </w:t>
            </w:r>
          </w:p>
          <w:p w14:paraId="4DB806D1" w14:textId="77777777" w:rsidR="009802BB" w:rsidRPr="004A6CF2" w:rsidRDefault="009802BB" w:rsidP="009802BB">
            <w:pPr>
              <w:pStyle w:val="BackCoverContactDetails"/>
              <w:spacing w:after="120"/>
            </w:pPr>
            <w:r w:rsidRPr="004A6CF2">
              <w:t>We do this by using science to solve real issues. Our research makes a difference to industry, people and the planet.</w:t>
            </w:r>
          </w:p>
          <w:p w14:paraId="27EA5738" w14:textId="77777777" w:rsidR="009802BB" w:rsidRPr="004A6CF2" w:rsidRDefault="009802BB" w:rsidP="009802BB">
            <w:pPr>
              <w:pStyle w:val="BackCoverContactDetails"/>
              <w:spacing w:after="120"/>
            </w:pPr>
            <w:r w:rsidRPr="004A6CF2">
              <w:t>As Australia’s national science agency we’ve been pushing the edge of what’s possible for over 85 years. Today we have more than 5,000 talented people working out of 50-plus centres in Australia and internationally. Our people work closely with industry and communities to leave a lasting legacy. Collectively, our innovation and excellence places us in the top ten applied research agencies in the world.</w:t>
            </w:r>
          </w:p>
          <w:p w14:paraId="6420CA45" w14:textId="4D9BEE03" w:rsidR="00B46B69" w:rsidRPr="004A6CF2" w:rsidRDefault="009802BB" w:rsidP="0024666C">
            <w:pPr>
              <w:pStyle w:val="BackCoverContactDetails"/>
            </w:pPr>
            <w:r w:rsidRPr="004A6CF2">
              <w:t>WE</w:t>
            </w:r>
            <w:r w:rsidR="00D74D65">
              <w:t xml:space="preserve"> </w:t>
            </w:r>
            <w:r w:rsidRPr="004A6CF2">
              <w:t>ASK, WE SEEK AND WE SOLVE</w:t>
            </w:r>
          </w:p>
        </w:tc>
        <w:tc>
          <w:tcPr>
            <w:tcW w:w="457" w:type="dxa"/>
          </w:tcPr>
          <w:p w14:paraId="58FCAB7B" w14:textId="77777777" w:rsidR="00B46B69" w:rsidRPr="004A6CF2" w:rsidRDefault="00B46B69" w:rsidP="0024666C">
            <w:pPr>
              <w:pStyle w:val="BackCoverContactHeading"/>
            </w:pPr>
          </w:p>
        </w:tc>
        <w:tc>
          <w:tcPr>
            <w:tcW w:w="4961" w:type="dxa"/>
          </w:tcPr>
          <w:p w14:paraId="704B7588" w14:textId="77777777" w:rsidR="004A1C2B" w:rsidRPr="004A6CF2" w:rsidRDefault="004A1C2B" w:rsidP="004A1C2B">
            <w:pPr>
              <w:pStyle w:val="BackCoverContactHeading"/>
            </w:pPr>
            <w:r w:rsidRPr="004A6CF2">
              <w:t>For further information</w:t>
            </w:r>
          </w:p>
          <w:p w14:paraId="19E8D92C" w14:textId="21F0988C" w:rsidR="004A1C2B" w:rsidRPr="004A6CF2" w:rsidRDefault="00AD705C" w:rsidP="004A1C2B">
            <w:pPr>
              <w:pStyle w:val="BackCoverContactDetails"/>
              <w:rPr>
                <w:rStyle w:val="BackCoverContactBold"/>
              </w:rPr>
            </w:pPr>
            <w:r>
              <w:rPr>
                <w:rStyle w:val="BackCoverContactBold"/>
              </w:rPr>
              <w:t>Strategy, Market Vision and Innovation</w:t>
            </w:r>
          </w:p>
          <w:p w14:paraId="14E01CB7" w14:textId="77777777" w:rsidR="004A1C2B" w:rsidRPr="004A6CF2" w:rsidRDefault="004A1C2B" w:rsidP="004A1C2B">
            <w:pPr>
              <w:pStyle w:val="BackCoverContactDetails"/>
            </w:pPr>
            <w:r w:rsidRPr="004A6CF2">
              <w:t>Dr Anne-Maree Dowd</w:t>
            </w:r>
          </w:p>
          <w:p w14:paraId="51D36044" w14:textId="77777777" w:rsidR="002F2C8F" w:rsidRPr="004A6CF2" w:rsidRDefault="002F2C8F" w:rsidP="002F2C8F">
            <w:pPr>
              <w:pStyle w:val="BackCoverContactDetails"/>
            </w:pPr>
            <w:r w:rsidRPr="004A6CF2">
              <w:t>Executive Manager</w:t>
            </w:r>
          </w:p>
          <w:p w14:paraId="2E0E78FE" w14:textId="77777777" w:rsidR="004A1C2B" w:rsidRPr="00271649" w:rsidRDefault="004A1C2B" w:rsidP="004A1C2B">
            <w:pPr>
              <w:pStyle w:val="BackCoverContactDetails"/>
              <w:rPr>
                <w:lang w:val="fr-FR"/>
              </w:rPr>
            </w:pPr>
            <w:r w:rsidRPr="00271649">
              <w:rPr>
                <w:rStyle w:val="BackCoverContactBold"/>
                <w:lang w:val="fr-FR"/>
              </w:rPr>
              <w:t>t</w:t>
            </w:r>
            <w:r w:rsidRPr="00271649">
              <w:rPr>
                <w:lang w:val="fr-FR"/>
              </w:rPr>
              <w:t xml:space="preserve"> </w:t>
            </w:r>
            <w:r w:rsidRPr="00271649">
              <w:rPr>
                <w:lang w:val="fr-FR"/>
              </w:rPr>
              <w:tab/>
              <w:t>+61 7 3327 4468</w:t>
            </w:r>
          </w:p>
          <w:p w14:paraId="7C4463D7" w14:textId="03DFAB65" w:rsidR="004A1C2B" w:rsidRPr="00271649" w:rsidRDefault="004A1C2B" w:rsidP="004A1C2B">
            <w:pPr>
              <w:pStyle w:val="BackCoverContactDetails"/>
              <w:rPr>
                <w:lang w:val="fr-FR"/>
              </w:rPr>
            </w:pPr>
            <w:r w:rsidRPr="00271649">
              <w:rPr>
                <w:rStyle w:val="BackCoverContactBold"/>
                <w:lang w:val="fr-FR"/>
              </w:rPr>
              <w:t>e</w:t>
            </w:r>
            <w:r w:rsidRPr="00271649">
              <w:rPr>
                <w:lang w:val="fr-FR"/>
              </w:rPr>
              <w:t xml:space="preserve"> </w:t>
            </w:r>
            <w:r w:rsidRPr="00271649">
              <w:rPr>
                <w:lang w:val="fr-FR"/>
              </w:rPr>
              <w:tab/>
            </w:r>
            <w:hyperlink r:id="rId33" w:history="1">
              <w:r w:rsidR="00FF5FDE" w:rsidRPr="00271649">
                <w:rPr>
                  <w:rStyle w:val="Hyperlink"/>
                  <w:lang w:val="fr-FR"/>
                </w:rPr>
                <w:t>anne-maree.dowd@csiro.au</w:t>
              </w:r>
            </w:hyperlink>
            <w:r w:rsidRPr="00271649">
              <w:rPr>
                <w:lang w:val="fr-FR"/>
              </w:rPr>
              <w:t xml:space="preserve"> </w:t>
            </w:r>
          </w:p>
          <w:p w14:paraId="66B71874" w14:textId="77777777" w:rsidR="004A1C2B" w:rsidRPr="004A6CF2" w:rsidRDefault="004A1C2B" w:rsidP="004A1C2B">
            <w:pPr>
              <w:pStyle w:val="BackCoverContactDetails"/>
            </w:pPr>
            <w:r w:rsidRPr="004A6CF2">
              <w:rPr>
                <w:rStyle w:val="BackCoverContactBold"/>
              </w:rPr>
              <w:t>w</w:t>
            </w:r>
            <w:r w:rsidRPr="004A6CF2">
              <w:t xml:space="preserve"> </w:t>
            </w:r>
            <w:r w:rsidRPr="004A6CF2">
              <w:tab/>
            </w:r>
            <w:hyperlink r:id="rId34" w:history="1">
              <w:r w:rsidRPr="004A6CF2">
                <w:rPr>
                  <w:rStyle w:val="Hyperlink"/>
                </w:rPr>
                <w:t>http://my.csiro.au/impact</w:t>
              </w:r>
            </w:hyperlink>
          </w:p>
          <w:p w14:paraId="193202F8" w14:textId="77777777" w:rsidR="004A1C2B" w:rsidRPr="004A6CF2" w:rsidRDefault="004A1C2B" w:rsidP="004A1C2B">
            <w:pPr>
              <w:pStyle w:val="BackCoverContactDetails"/>
              <w:rPr>
                <w:rStyle w:val="BackCoverContactBold"/>
                <w:b w:val="0"/>
              </w:rPr>
            </w:pPr>
            <w:r w:rsidRPr="004A6CF2">
              <w:t xml:space="preserve"> </w:t>
            </w:r>
          </w:p>
          <w:p w14:paraId="7F456DA9" w14:textId="77777777" w:rsidR="004A1C2B" w:rsidRPr="004A6CF2" w:rsidRDefault="004A1C2B" w:rsidP="004A1C2B">
            <w:pPr>
              <w:pStyle w:val="BackCoverContactDetails"/>
            </w:pPr>
          </w:p>
          <w:p w14:paraId="258CEACD" w14:textId="77777777" w:rsidR="00B46B69" w:rsidRPr="004A6CF2" w:rsidRDefault="00B46B69" w:rsidP="00CA09F4">
            <w:pPr>
              <w:pStyle w:val="BackCoverContactDetails"/>
            </w:pPr>
          </w:p>
        </w:tc>
      </w:tr>
    </w:tbl>
    <w:p w14:paraId="08B73880" w14:textId="77777777" w:rsidR="00A14107" w:rsidRPr="004A6CF2" w:rsidRDefault="00A14107" w:rsidP="006C3DCD">
      <w:pPr>
        <w:pStyle w:val="BodyText"/>
        <w:rPr>
          <w:sz w:val="18"/>
        </w:rPr>
      </w:pPr>
    </w:p>
    <w:sectPr w:rsidR="00A14107" w:rsidRPr="004A6CF2" w:rsidSect="00027233">
      <w:pgSz w:w="11906" w:h="16838" w:code="9"/>
      <w:pgMar w:top="1134" w:right="1134" w:bottom="1134" w:left="1134" w:header="510" w:footer="624" w:gutter="0"/>
      <w:cols w:space="85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C274AE" w16cid:durableId="1D204DF3"/>
  <w16cid:commentId w16cid:paraId="51BD9E82" w16cid:durableId="1D204DF4"/>
  <w16cid:commentId w16cid:paraId="14A3367E" w16cid:durableId="1D204DF5"/>
  <w16cid:commentId w16cid:paraId="306665F8" w16cid:durableId="1D204DF6"/>
  <w16cid:commentId w16cid:paraId="0504C9D9" w16cid:durableId="1D204DF7"/>
  <w16cid:commentId w16cid:paraId="60564948" w16cid:durableId="1D204DF8"/>
  <w16cid:commentId w16cid:paraId="5FF249B6" w16cid:durableId="1D204DF9"/>
  <w16cid:commentId w16cid:paraId="66374047" w16cid:durableId="1D204DFA"/>
  <w16cid:commentId w16cid:paraId="59E561F6" w16cid:durableId="1D204DFB"/>
  <w16cid:commentId w16cid:paraId="5286D091" w16cid:durableId="1D204DFC"/>
  <w16cid:commentId w16cid:paraId="3C866094" w16cid:durableId="1D204E69"/>
  <w16cid:commentId w16cid:paraId="247C7A63" w16cid:durableId="1D204DFD"/>
  <w16cid:commentId w16cid:paraId="3726CE25" w16cid:durableId="1D204DFE"/>
  <w16cid:commentId w16cid:paraId="3444CC00" w16cid:durableId="1D204DFF"/>
  <w16cid:commentId w16cid:paraId="464A1520" w16cid:durableId="1D204FC9"/>
  <w16cid:commentId w16cid:paraId="1133686F" w16cid:durableId="1D204E00"/>
  <w16cid:commentId w16cid:paraId="2F9F438D" w16cid:durableId="1D204E01"/>
  <w16cid:commentId w16cid:paraId="6E9D95A6" w16cid:durableId="1D204E02"/>
  <w16cid:commentId w16cid:paraId="4279D1A7" w16cid:durableId="1D204E03"/>
  <w16cid:commentId w16cid:paraId="7F73ABE7" w16cid:durableId="1D205053"/>
  <w16cid:commentId w16cid:paraId="2A5E5223" w16cid:durableId="1D2050A5"/>
  <w16cid:commentId w16cid:paraId="4DB4D9C2" w16cid:durableId="1D204E04"/>
  <w16cid:commentId w16cid:paraId="59A0E95E" w16cid:durableId="1D204E05"/>
  <w16cid:commentId w16cid:paraId="6EBD1286" w16cid:durableId="1D204E06"/>
  <w16cid:commentId w16cid:paraId="5BD26BD0" w16cid:durableId="1D205133"/>
  <w16cid:commentId w16cid:paraId="53760B18" w16cid:durableId="1D204E07"/>
  <w16cid:commentId w16cid:paraId="00D38929" w16cid:durableId="1D204E08"/>
  <w16cid:commentId w16cid:paraId="25AE5665" w16cid:durableId="1D204E09"/>
  <w16cid:commentId w16cid:paraId="6F0C9513" w16cid:durableId="1D204E0A"/>
  <w16cid:commentId w16cid:paraId="03806369" w16cid:durableId="1D204E0B"/>
  <w16cid:commentId w16cid:paraId="5597BDE5" w16cid:durableId="1D204E0C"/>
  <w16cid:commentId w16cid:paraId="032A7C2C" w16cid:durableId="1D20539F"/>
  <w16cid:commentId w16cid:paraId="1A93A64D" w16cid:durableId="1D204E0D"/>
  <w16cid:commentId w16cid:paraId="2735282B" w16cid:durableId="1D204E0E"/>
  <w16cid:commentId w16cid:paraId="2245449F" w16cid:durableId="1D204E0F"/>
  <w16cid:commentId w16cid:paraId="7D5A5499" w16cid:durableId="1D204E10"/>
  <w16cid:commentId w16cid:paraId="781B6D49" w16cid:durableId="1D204E11"/>
  <w16cid:commentId w16cid:paraId="0501E98C" w16cid:durableId="1D204E12"/>
  <w16cid:commentId w16cid:paraId="1B18E3B8" w16cid:durableId="1D204E13"/>
  <w16cid:commentId w16cid:paraId="6EA76EC6" w16cid:durableId="1D204E14"/>
  <w16cid:commentId w16cid:paraId="1A325859" w16cid:durableId="1D204E15"/>
  <w16cid:commentId w16cid:paraId="1CD05DF6" w16cid:durableId="1D204E16"/>
  <w16cid:commentId w16cid:paraId="5E1CEA26" w16cid:durableId="1D204E17"/>
  <w16cid:commentId w16cid:paraId="104228D5" w16cid:durableId="1D204E18"/>
  <w16cid:commentId w16cid:paraId="5363C88E" w16cid:durableId="1D204E19"/>
  <w16cid:commentId w16cid:paraId="197C5C82" w16cid:durableId="1D204E1A"/>
  <w16cid:commentId w16cid:paraId="53E163DD" w16cid:durableId="1D2054BA"/>
  <w16cid:commentId w16cid:paraId="12F6B2AE" w16cid:durableId="1D205484"/>
  <w16cid:commentId w16cid:paraId="1C7BF4BC" w16cid:durableId="1D204E1B"/>
  <w16cid:commentId w16cid:paraId="36EA6048" w16cid:durableId="1D204E1C"/>
  <w16cid:commentId w16cid:paraId="24AD6249" w16cid:durableId="1D205546"/>
  <w16cid:commentId w16cid:paraId="1B6DEDA2" w16cid:durableId="1D204E1D"/>
  <w16cid:commentId w16cid:paraId="18268576" w16cid:durableId="1D204E1E"/>
  <w16cid:commentId w16cid:paraId="487EA004" w16cid:durableId="1D204E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54B56" w14:textId="77777777" w:rsidR="00466CE2" w:rsidRDefault="00466CE2" w:rsidP="009964E7">
      <w:r>
        <w:separator/>
      </w:r>
    </w:p>
    <w:p w14:paraId="4577F88F" w14:textId="77777777" w:rsidR="00466CE2" w:rsidRDefault="00466CE2"/>
  </w:endnote>
  <w:endnote w:type="continuationSeparator" w:id="0">
    <w:p w14:paraId="33E28981" w14:textId="77777777" w:rsidR="00466CE2" w:rsidRDefault="00466CE2" w:rsidP="009964E7">
      <w:r>
        <w:continuationSeparator/>
      </w:r>
    </w:p>
    <w:p w14:paraId="14C1D67C" w14:textId="77777777" w:rsidR="00466CE2" w:rsidRDefault="00466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Lt Cn">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D0468" w14:textId="7206BBCF" w:rsidR="00012119" w:rsidRDefault="00012119" w:rsidP="00AE0D97">
    <w:pPr>
      <w:pStyle w:val="Footer"/>
      <w:tabs>
        <w:tab w:val="clear" w:pos="4513"/>
        <w:tab w:val="clear" w:pos="9026"/>
      </w:tabs>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fldSimple w:instr=" STYLEREF  CoverTitle ">
      <w:r>
        <w:rPr>
          <w:noProof/>
        </w:rPr>
        <w:t>Rabbit Biocontrol Case Study</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943866"/>
      <w:docPartObj>
        <w:docPartGallery w:val="Page Numbers (Bottom of Page)"/>
        <w:docPartUnique/>
      </w:docPartObj>
    </w:sdtPr>
    <w:sdtEndPr>
      <w:rPr>
        <w:noProof/>
      </w:rPr>
    </w:sdtEndPr>
    <w:sdtContent>
      <w:p w14:paraId="2EB8C297" w14:textId="63754BA0" w:rsidR="00012119" w:rsidRDefault="00012119">
        <w:pPr>
          <w:pStyle w:val="Footer"/>
          <w:jc w:val="right"/>
        </w:pPr>
        <w:r>
          <w:fldChar w:fldCharType="begin"/>
        </w:r>
        <w:r>
          <w:instrText xml:space="preserve"> PAGE   \* MERGEFORMAT </w:instrText>
        </w:r>
        <w:r>
          <w:fldChar w:fldCharType="separate"/>
        </w:r>
        <w:r w:rsidR="006B13A3">
          <w:rPr>
            <w:noProof/>
          </w:rPr>
          <w:t>1</w:t>
        </w:r>
        <w:r>
          <w:rPr>
            <w:noProof/>
          </w:rPr>
          <w:fldChar w:fldCharType="end"/>
        </w:r>
      </w:p>
    </w:sdtContent>
  </w:sdt>
  <w:p w14:paraId="484A3A7E" w14:textId="5BE30161" w:rsidR="00012119" w:rsidRDefault="00012119" w:rsidP="00AE0D97">
    <w:pPr>
      <w:pStyle w:val="Footer"/>
      <w:tabs>
        <w:tab w:val="clear" w:pos="4513"/>
        <w:tab w:val="clear" w:pos="9026"/>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81851" w14:textId="77777777" w:rsidR="00466CE2" w:rsidRDefault="00466CE2" w:rsidP="009964E7">
      <w:r>
        <w:separator/>
      </w:r>
    </w:p>
    <w:p w14:paraId="4F69D14A" w14:textId="77777777" w:rsidR="00466CE2" w:rsidRDefault="00466CE2"/>
  </w:footnote>
  <w:footnote w:type="continuationSeparator" w:id="0">
    <w:p w14:paraId="6744A63E" w14:textId="77777777" w:rsidR="00466CE2" w:rsidRDefault="00466CE2" w:rsidP="009964E7">
      <w:r>
        <w:continuationSeparator/>
      </w:r>
    </w:p>
    <w:p w14:paraId="4FAA7BA7" w14:textId="77777777" w:rsidR="00466CE2" w:rsidRDefault="00466CE2"/>
  </w:footnote>
  <w:footnote w:id="1">
    <w:p w14:paraId="5494331A" w14:textId="1546AE3A" w:rsidR="00012119" w:rsidRDefault="00012119">
      <w:pPr>
        <w:pStyle w:val="FootnoteText"/>
      </w:pPr>
      <w:r>
        <w:rPr>
          <w:rStyle w:val="FootnoteReference"/>
        </w:rPr>
        <w:footnoteRef/>
      </w:r>
      <w:r>
        <w:t xml:space="preserve"> </w:t>
      </w:r>
      <w:r w:rsidRPr="00DB0BD5">
        <w:t>The 2015 calculations were based on conservative assumptions (e.g. expected average reduction in rabbit control costs = 13%</w:t>
      </w:r>
      <w:r>
        <w:t>)</w:t>
      </w:r>
      <w:r w:rsidRPr="00DB0BD5">
        <w:t xml:space="preserve"> that have subsequently been shown to be well below initial national average rabbit reduction of 42%</w:t>
      </w:r>
      <w:r>
        <w:t>.</w:t>
      </w:r>
    </w:p>
  </w:footnote>
  <w:footnote w:id="2">
    <w:p w14:paraId="43915CAD" w14:textId="77777777" w:rsidR="00012119" w:rsidRDefault="00012119" w:rsidP="009847F4">
      <w:pPr>
        <w:pStyle w:val="FootnoteText"/>
      </w:pPr>
      <w:r>
        <w:rPr>
          <w:rStyle w:val="FootnoteReference"/>
        </w:rPr>
        <w:footnoteRef/>
      </w:r>
      <w:r>
        <w:t xml:space="preserve"> Author’s analysis based on the CSIRO example.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CC3EF2D2"/>
    <w:lvl w:ilvl="0">
      <w:start w:val="1"/>
      <w:numFmt w:val="lowerLetter"/>
      <w:pStyle w:val="ListNumber2"/>
      <w:lvlText w:val="%1."/>
      <w:lvlJc w:val="left"/>
      <w:pPr>
        <w:ind w:left="643" w:hanging="360"/>
      </w:pPr>
    </w:lvl>
  </w:abstractNum>
  <w:abstractNum w:abstractNumId="1" w15:restartNumberingAfterBreak="0">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4" w15:restartNumberingAfterBreak="0">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5" w15:restartNumberingAfterBreak="0">
    <w:nsid w:val="04BD6AEF"/>
    <w:multiLevelType w:val="hybridMultilevel"/>
    <w:tmpl w:val="846813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F978A0"/>
    <w:multiLevelType w:val="hybridMultilevel"/>
    <w:tmpl w:val="E11C88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BC535B"/>
    <w:multiLevelType w:val="multilevel"/>
    <w:tmpl w:val="CC5C7C98"/>
    <w:styleLink w:val="ACILAllenDashedList"/>
    <w:lvl w:ilvl="0">
      <w:start w:val="1"/>
      <w:numFmt w:val="bullet"/>
      <w:pStyle w:val="ListDash"/>
      <w:lvlText w:val=""/>
      <w:lvlJc w:val="left"/>
      <w:pPr>
        <w:ind w:left="284" w:hanging="284"/>
      </w:pPr>
      <w:rPr>
        <w:rFonts w:ascii="Symbol" w:hAnsi="Symbol" w:hint="default"/>
      </w:rPr>
    </w:lvl>
    <w:lvl w:ilvl="1">
      <w:start w:val="1"/>
      <w:numFmt w:val="bullet"/>
      <w:pStyle w:val="ListDash2"/>
      <w:lvlText w:val=""/>
      <w:lvlJc w:val="left"/>
      <w:pPr>
        <w:ind w:left="851" w:hanging="284"/>
      </w:pPr>
      <w:rPr>
        <w:rFonts w:ascii="Symbol" w:hAnsi="Symbol" w:hint="default"/>
      </w:rPr>
    </w:lvl>
    <w:lvl w:ilvl="2">
      <w:start w:val="1"/>
      <w:numFmt w:val="bullet"/>
      <w:pStyle w:val="ListDash3"/>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8" w15:restartNumberingAfterBreak="0">
    <w:nsid w:val="10BB0BF7"/>
    <w:multiLevelType w:val="hybridMultilevel"/>
    <w:tmpl w:val="68CE3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7B1B42"/>
    <w:multiLevelType w:val="hybridMultilevel"/>
    <w:tmpl w:val="EE06D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8D63BB"/>
    <w:multiLevelType w:val="multilevel"/>
    <w:tmpl w:val="5BCE45E4"/>
    <w:styleLink w:val="NoteListNumber"/>
    <w:lvl w:ilvl="0">
      <w:start w:val="1"/>
      <w:numFmt w:val="none"/>
      <w:lvlRestart w:val="0"/>
      <w:suff w:val="nothing"/>
      <w:lvlText w:val="%1"/>
      <w:lvlJc w:val="left"/>
      <w:pPr>
        <w:ind w:left="0" w:firstLine="0"/>
      </w:pPr>
      <w:rPr>
        <w:rFonts w:ascii="Calibri" w:hAnsi="Calibri" w:cs="Calibri" w:hint="default"/>
        <w:b/>
        <w:i w:val="0"/>
        <w:color w:val="78BE20" w:themeColor="accent3"/>
        <w:position w:val="4"/>
      </w:rPr>
    </w:lvl>
    <w:lvl w:ilvl="1">
      <w:start w:val="1"/>
      <w:numFmt w:val="lowerLetter"/>
      <w:lvlText w:val="%1%2"/>
      <w:lvlJc w:val="left"/>
      <w:pPr>
        <w:tabs>
          <w:tab w:val="num" w:pos="170"/>
        </w:tabs>
        <w:ind w:left="170" w:hanging="170"/>
      </w:pPr>
      <w:rPr>
        <w:rFonts w:hint="default"/>
        <w:b/>
        <w:i w:val="0"/>
        <w:color w:val="78BE20"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11" w15:restartNumberingAfterBreak="0">
    <w:nsid w:val="16CC3DFF"/>
    <w:multiLevelType w:val="multilevel"/>
    <w:tmpl w:val="AB0EE45E"/>
    <w:styleLink w:val="BoxListBullets"/>
    <w:lvl w:ilvl="0">
      <w:start w:val="1"/>
      <w:numFmt w:val="bullet"/>
      <w:pStyle w:val="BoxListBullet"/>
      <w:lvlText w:val="—"/>
      <w:lvlJc w:val="left"/>
      <w:pPr>
        <w:ind w:left="446" w:hanging="446"/>
      </w:pPr>
      <w:rPr>
        <w:rFonts w:ascii="HelveticaNeueLT Std Lt Cn" w:hAnsi="HelveticaNeueLT Std Lt Cn" w:hint="default"/>
      </w:rPr>
    </w:lvl>
    <w:lvl w:ilvl="1">
      <w:start w:val="1"/>
      <w:numFmt w:val="bullet"/>
      <w:pStyle w:val="BoxListBullet2"/>
      <w:lvlText w:val="–"/>
      <w:lvlJc w:val="left"/>
      <w:pPr>
        <w:ind w:left="726" w:hanging="280"/>
      </w:pPr>
      <w:rPr>
        <w:rFonts w:ascii="HelveticaNeueLT Std Lt Cn" w:hAnsi="HelveticaNeueLT Std Lt Cn" w:hint="default"/>
        <w:sz w:val="16"/>
      </w:rPr>
    </w:lvl>
    <w:lvl w:ilvl="2">
      <w:start w:val="1"/>
      <w:numFmt w:val="bullet"/>
      <w:pStyle w:val="BoxListBullet3"/>
      <w:lvlText w:val="–"/>
      <w:lvlJc w:val="left"/>
      <w:pPr>
        <w:ind w:left="966" w:hanging="240"/>
      </w:pPr>
      <w:rPr>
        <w:rFonts w:ascii="HelveticaNeueLT Std Lt Cn" w:hAnsi="HelveticaNeueLT Std Lt Cn" w:hint="default"/>
      </w:rPr>
    </w:lvl>
    <w:lvl w:ilvl="3">
      <w:start w:val="1"/>
      <w:numFmt w:val="decimal"/>
      <w:lvlText w:val="(%4)"/>
      <w:lvlJc w:val="left"/>
      <w:pPr>
        <w:ind w:left="1166" w:hanging="446"/>
      </w:pPr>
      <w:rPr>
        <w:rFonts w:hint="default"/>
      </w:rPr>
    </w:lvl>
    <w:lvl w:ilvl="4">
      <w:start w:val="1"/>
      <w:numFmt w:val="lowerLetter"/>
      <w:lvlText w:val="(%5)"/>
      <w:lvlJc w:val="left"/>
      <w:pPr>
        <w:ind w:left="1406" w:hanging="446"/>
      </w:pPr>
      <w:rPr>
        <w:rFonts w:hint="default"/>
      </w:rPr>
    </w:lvl>
    <w:lvl w:ilvl="5">
      <w:start w:val="1"/>
      <w:numFmt w:val="lowerRoman"/>
      <w:lvlText w:val="(%6)"/>
      <w:lvlJc w:val="left"/>
      <w:pPr>
        <w:ind w:left="1646" w:hanging="446"/>
      </w:pPr>
      <w:rPr>
        <w:rFonts w:hint="default"/>
      </w:rPr>
    </w:lvl>
    <w:lvl w:ilvl="6">
      <w:start w:val="1"/>
      <w:numFmt w:val="decimal"/>
      <w:lvlText w:val="%7."/>
      <w:lvlJc w:val="left"/>
      <w:pPr>
        <w:ind w:left="1886" w:hanging="446"/>
      </w:pPr>
      <w:rPr>
        <w:rFonts w:hint="default"/>
      </w:rPr>
    </w:lvl>
    <w:lvl w:ilvl="7">
      <w:start w:val="1"/>
      <w:numFmt w:val="lowerLetter"/>
      <w:lvlText w:val="%8."/>
      <w:lvlJc w:val="left"/>
      <w:pPr>
        <w:ind w:left="2126" w:hanging="446"/>
      </w:pPr>
      <w:rPr>
        <w:rFonts w:hint="default"/>
      </w:rPr>
    </w:lvl>
    <w:lvl w:ilvl="8">
      <w:start w:val="1"/>
      <w:numFmt w:val="lowerRoman"/>
      <w:lvlText w:val="%9."/>
      <w:lvlJc w:val="left"/>
      <w:pPr>
        <w:ind w:left="2366" w:hanging="446"/>
      </w:pPr>
      <w:rPr>
        <w:rFonts w:hint="default"/>
      </w:rPr>
    </w:lvl>
  </w:abstractNum>
  <w:abstractNum w:abstractNumId="12" w15:restartNumberingAfterBreak="0">
    <w:nsid w:val="184A0171"/>
    <w:multiLevelType w:val="multilevel"/>
    <w:tmpl w:val="CC5C7C98"/>
    <w:numStyleLink w:val="ACILAllenDashedList"/>
  </w:abstractNum>
  <w:abstractNum w:abstractNumId="13"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5" w15:restartNumberingAfterBreak="0">
    <w:nsid w:val="24103F2B"/>
    <w:multiLevelType w:val="multilevel"/>
    <w:tmpl w:val="A23A1EBA"/>
    <w:styleLink w:val="aaReportListBullets"/>
    <w:lvl w:ilvl="0">
      <w:start w:val="1"/>
      <w:numFmt w:val="bullet"/>
      <w:lvlText w:val="—"/>
      <w:lvlJc w:val="left"/>
      <w:pPr>
        <w:ind w:left="0" w:hanging="446"/>
      </w:pPr>
      <w:rPr>
        <w:rFonts w:ascii="Arial Narrow" w:hAnsi="Arial Narrow" w:hint="default"/>
        <w:sz w:val="20"/>
      </w:rPr>
    </w:lvl>
    <w:lvl w:ilvl="1">
      <w:start w:val="1"/>
      <w:numFmt w:val="bullet"/>
      <w:lvlText w:val="–"/>
      <w:lvlJc w:val="left"/>
      <w:pPr>
        <w:ind w:left="240" w:hanging="240"/>
      </w:pPr>
      <w:rPr>
        <w:rFonts w:ascii="Arial Narrow" w:hAnsi="Arial Narrow" w:hint="default"/>
        <w:sz w:val="16"/>
      </w:rPr>
    </w:lvl>
    <w:lvl w:ilvl="2">
      <w:start w:val="1"/>
      <w:numFmt w:val="bullet"/>
      <w:lvlText w:val="–"/>
      <w:lvlJc w:val="left"/>
      <w:pPr>
        <w:ind w:left="480" w:hanging="240"/>
      </w:pPr>
      <w:rPr>
        <w:rFonts w:ascii="Arial Narrow" w:hAnsi="Arial Narrow" w:hint="default"/>
      </w:rPr>
    </w:lvl>
    <w:lvl w:ilvl="3">
      <w:start w:val="1"/>
      <w:numFmt w:val="bullet"/>
      <w:lvlText w:val="–"/>
      <w:lvlJc w:val="left"/>
      <w:pPr>
        <w:ind w:left="480" w:hanging="240"/>
      </w:pPr>
      <w:rPr>
        <w:rFonts w:ascii="HelveticaNeueLT Std Lt Cn" w:hAnsi="HelveticaNeueLT Std Lt Cn" w:hint="default"/>
      </w:rPr>
    </w:lvl>
    <w:lvl w:ilvl="4">
      <w:start w:val="1"/>
      <w:numFmt w:val="lowerLetter"/>
      <w:lvlText w:val="(%5)"/>
      <w:lvlJc w:val="left"/>
      <w:pPr>
        <w:ind w:left="960" w:hanging="446"/>
      </w:pPr>
      <w:rPr>
        <w:rFonts w:hint="default"/>
      </w:rPr>
    </w:lvl>
    <w:lvl w:ilvl="5">
      <w:start w:val="1"/>
      <w:numFmt w:val="lowerRoman"/>
      <w:lvlText w:val="(%6)"/>
      <w:lvlJc w:val="left"/>
      <w:pPr>
        <w:ind w:left="1200" w:hanging="446"/>
      </w:pPr>
      <w:rPr>
        <w:rFonts w:hint="default"/>
      </w:rPr>
    </w:lvl>
    <w:lvl w:ilvl="6">
      <w:start w:val="1"/>
      <w:numFmt w:val="decimal"/>
      <w:lvlText w:val="%7."/>
      <w:lvlJc w:val="left"/>
      <w:pPr>
        <w:ind w:left="1440" w:hanging="446"/>
      </w:pPr>
      <w:rPr>
        <w:rFonts w:hint="default"/>
      </w:rPr>
    </w:lvl>
    <w:lvl w:ilvl="7">
      <w:start w:val="1"/>
      <w:numFmt w:val="lowerLetter"/>
      <w:lvlText w:val="%8."/>
      <w:lvlJc w:val="left"/>
      <w:pPr>
        <w:ind w:left="1680" w:hanging="446"/>
      </w:pPr>
      <w:rPr>
        <w:rFonts w:hint="default"/>
      </w:rPr>
    </w:lvl>
    <w:lvl w:ilvl="8">
      <w:start w:val="1"/>
      <w:numFmt w:val="lowerRoman"/>
      <w:lvlText w:val="%9."/>
      <w:lvlJc w:val="left"/>
      <w:pPr>
        <w:ind w:left="1920" w:hanging="446"/>
      </w:pPr>
      <w:rPr>
        <w:rFonts w:hint="default"/>
      </w:rPr>
    </w:lvl>
  </w:abstractNum>
  <w:abstractNum w:abstractNumId="16" w15:restartNumberingAfterBreak="0">
    <w:nsid w:val="24602A3A"/>
    <w:multiLevelType w:val="multilevel"/>
    <w:tmpl w:val="55DAED7E"/>
    <w:styleLink w:val="aaTableListBullets"/>
    <w:lvl w:ilvl="0">
      <w:start w:val="1"/>
      <w:numFmt w:val="bullet"/>
      <w:pStyle w:val="Tablelistbullet"/>
      <w:lvlText w:val="–"/>
      <w:lvlJc w:val="left"/>
      <w:pPr>
        <w:ind w:left="280" w:hanging="280"/>
      </w:pPr>
      <w:rPr>
        <w:rFonts w:ascii="HelveticaNeueLT Std Lt Cn" w:hAnsi="HelveticaNeueLT Std Lt Cn" w:hint="default"/>
      </w:rPr>
    </w:lvl>
    <w:lvl w:ilvl="1">
      <w:start w:val="1"/>
      <w:numFmt w:val="bullet"/>
      <w:pStyle w:val="Tablelistbullet2"/>
      <w:lvlText w:val="–"/>
      <w:lvlJc w:val="left"/>
      <w:pPr>
        <w:ind w:left="520" w:hanging="240"/>
      </w:pPr>
      <w:rPr>
        <w:rFonts w:ascii="HelveticaNeueLT Std Lt Cn" w:hAnsi="HelveticaNeueLT Std Lt Cn" w:hint="default"/>
        <w:color w:val="000100"/>
      </w:rPr>
    </w:lvl>
    <w:lvl w:ilvl="2">
      <w:start w:val="1"/>
      <w:numFmt w:val="bullet"/>
      <w:pStyle w:val="Tablelistbullet3"/>
      <w:lvlText w:val="–"/>
      <w:lvlJc w:val="left"/>
      <w:pPr>
        <w:ind w:left="760" w:hanging="240"/>
      </w:pPr>
      <w:rPr>
        <w:rFonts w:ascii="HelveticaNeueLT Std Lt Cn" w:hAnsi="HelveticaNeueLT Std Lt Cn" w:hint="default"/>
      </w:rPr>
    </w:lvl>
    <w:lvl w:ilvl="3">
      <w:start w:val="1"/>
      <w:numFmt w:val="decimal"/>
      <w:lvlText w:val="(%4)"/>
      <w:lvlJc w:val="left"/>
      <w:pPr>
        <w:ind w:left="960" w:hanging="240"/>
      </w:pPr>
      <w:rPr>
        <w:rFonts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17" w15:restartNumberingAfterBreak="0">
    <w:nsid w:val="24CE2945"/>
    <w:multiLevelType w:val="hybridMultilevel"/>
    <w:tmpl w:val="CDB67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8B7296A"/>
    <w:multiLevelType w:val="hybridMultilevel"/>
    <w:tmpl w:val="0B1691E2"/>
    <w:lvl w:ilvl="0" w:tplc="179E4D58">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ED3CBE"/>
    <w:multiLevelType w:val="hybridMultilevel"/>
    <w:tmpl w:val="BB508B58"/>
    <w:lvl w:ilvl="0" w:tplc="9DF06A42">
      <w:start w:val="1"/>
      <w:numFmt w:val="bullet"/>
      <w:lvlText w:val="•"/>
      <w:lvlJc w:val="left"/>
      <w:pPr>
        <w:tabs>
          <w:tab w:val="num" w:pos="720"/>
        </w:tabs>
        <w:ind w:left="720" w:hanging="360"/>
      </w:pPr>
      <w:rPr>
        <w:rFonts w:ascii="Arial" w:hAnsi="Arial" w:hint="default"/>
      </w:rPr>
    </w:lvl>
    <w:lvl w:ilvl="1" w:tplc="0172EC88" w:tentative="1">
      <w:start w:val="1"/>
      <w:numFmt w:val="bullet"/>
      <w:lvlText w:val="•"/>
      <w:lvlJc w:val="left"/>
      <w:pPr>
        <w:tabs>
          <w:tab w:val="num" w:pos="1440"/>
        </w:tabs>
        <w:ind w:left="1440" w:hanging="360"/>
      </w:pPr>
      <w:rPr>
        <w:rFonts w:ascii="Arial" w:hAnsi="Arial" w:hint="default"/>
      </w:rPr>
    </w:lvl>
    <w:lvl w:ilvl="2" w:tplc="B6BCF2BC" w:tentative="1">
      <w:start w:val="1"/>
      <w:numFmt w:val="bullet"/>
      <w:lvlText w:val="•"/>
      <w:lvlJc w:val="left"/>
      <w:pPr>
        <w:tabs>
          <w:tab w:val="num" w:pos="2160"/>
        </w:tabs>
        <w:ind w:left="2160" w:hanging="360"/>
      </w:pPr>
      <w:rPr>
        <w:rFonts w:ascii="Arial" w:hAnsi="Arial" w:hint="default"/>
      </w:rPr>
    </w:lvl>
    <w:lvl w:ilvl="3" w:tplc="96C8F952" w:tentative="1">
      <w:start w:val="1"/>
      <w:numFmt w:val="bullet"/>
      <w:lvlText w:val="•"/>
      <w:lvlJc w:val="left"/>
      <w:pPr>
        <w:tabs>
          <w:tab w:val="num" w:pos="2880"/>
        </w:tabs>
        <w:ind w:left="2880" w:hanging="360"/>
      </w:pPr>
      <w:rPr>
        <w:rFonts w:ascii="Arial" w:hAnsi="Arial" w:hint="default"/>
      </w:rPr>
    </w:lvl>
    <w:lvl w:ilvl="4" w:tplc="59BE57BE" w:tentative="1">
      <w:start w:val="1"/>
      <w:numFmt w:val="bullet"/>
      <w:lvlText w:val="•"/>
      <w:lvlJc w:val="left"/>
      <w:pPr>
        <w:tabs>
          <w:tab w:val="num" w:pos="3600"/>
        </w:tabs>
        <w:ind w:left="3600" w:hanging="360"/>
      </w:pPr>
      <w:rPr>
        <w:rFonts w:ascii="Arial" w:hAnsi="Arial" w:hint="default"/>
      </w:rPr>
    </w:lvl>
    <w:lvl w:ilvl="5" w:tplc="959A9814" w:tentative="1">
      <w:start w:val="1"/>
      <w:numFmt w:val="bullet"/>
      <w:lvlText w:val="•"/>
      <w:lvlJc w:val="left"/>
      <w:pPr>
        <w:tabs>
          <w:tab w:val="num" w:pos="4320"/>
        </w:tabs>
        <w:ind w:left="4320" w:hanging="360"/>
      </w:pPr>
      <w:rPr>
        <w:rFonts w:ascii="Arial" w:hAnsi="Arial" w:hint="default"/>
      </w:rPr>
    </w:lvl>
    <w:lvl w:ilvl="6" w:tplc="D78A65D6" w:tentative="1">
      <w:start w:val="1"/>
      <w:numFmt w:val="bullet"/>
      <w:lvlText w:val="•"/>
      <w:lvlJc w:val="left"/>
      <w:pPr>
        <w:tabs>
          <w:tab w:val="num" w:pos="5040"/>
        </w:tabs>
        <w:ind w:left="5040" w:hanging="360"/>
      </w:pPr>
      <w:rPr>
        <w:rFonts w:ascii="Arial" w:hAnsi="Arial" w:hint="default"/>
      </w:rPr>
    </w:lvl>
    <w:lvl w:ilvl="7" w:tplc="17CA1D1A" w:tentative="1">
      <w:start w:val="1"/>
      <w:numFmt w:val="bullet"/>
      <w:lvlText w:val="•"/>
      <w:lvlJc w:val="left"/>
      <w:pPr>
        <w:tabs>
          <w:tab w:val="num" w:pos="5760"/>
        </w:tabs>
        <w:ind w:left="5760" w:hanging="360"/>
      </w:pPr>
      <w:rPr>
        <w:rFonts w:ascii="Arial" w:hAnsi="Arial" w:hint="default"/>
      </w:rPr>
    </w:lvl>
    <w:lvl w:ilvl="8" w:tplc="BFEA11B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686E71"/>
    <w:multiLevelType w:val="hybridMultilevel"/>
    <w:tmpl w:val="ABB0EE6E"/>
    <w:lvl w:ilvl="0" w:tplc="179E4D58">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BE2574"/>
    <w:multiLevelType w:val="hybridMultilevel"/>
    <w:tmpl w:val="2F2CF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632776"/>
    <w:multiLevelType w:val="hybridMultilevel"/>
    <w:tmpl w:val="44B89FFE"/>
    <w:lvl w:ilvl="0" w:tplc="09B268EA">
      <w:start w:val="1"/>
      <w:numFmt w:val="bullet"/>
      <w:lvlText w:val=""/>
      <w:lvlJc w:val="left"/>
      <w:pPr>
        <w:ind w:left="833" w:hanging="360"/>
      </w:pPr>
      <w:rPr>
        <w:rFonts w:ascii="Symbol" w:hAnsi="Symbol" w:hint="default"/>
        <w:sz w:val="12"/>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4" w15:restartNumberingAfterBreak="0">
    <w:nsid w:val="36232C7D"/>
    <w:multiLevelType w:val="multilevel"/>
    <w:tmpl w:val="AB0EE45E"/>
    <w:numStyleLink w:val="BoxListBullets"/>
  </w:abstractNum>
  <w:abstractNum w:abstractNumId="25" w15:restartNumberingAfterBreak="0">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7894574"/>
    <w:multiLevelType w:val="hybridMultilevel"/>
    <w:tmpl w:val="712AC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174E3E"/>
    <w:multiLevelType w:val="hybridMultilevel"/>
    <w:tmpl w:val="DBAAB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0A2016"/>
    <w:multiLevelType w:val="hybridMultilevel"/>
    <w:tmpl w:val="4378C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46698E"/>
    <w:multiLevelType w:val="hybridMultilevel"/>
    <w:tmpl w:val="5B7AAC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A80C42"/>
    <w:multiLevelType w:val="multilevel"/>
    <w:tmpl w:val="55DAED7E"/>
    <w:numStyleLink w:val="aaTableListBullets"/>
  </w:abstractNum>
  <w:abstractNum w:abstractNumId="3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2" w15:restartNumberingAfterBreak="0">
    <w:nsid w:val="448C61FD"/>
    <w:multiLevelType w:val="multilevel"/>
    <w:tmpl w:val="1FA672DC"/>
    <w:styleLink w:val="ACILAllenTableBulletedList"/>
    <w:lvl w:ilvl="0">
      <w:start w:val="1"/>
      <w:numFmt w:val="bullet"/>
      <w:lvlText w:val=""/>
      <w:lvlJc w:val="left"/>
      <w:pPr>
        <w:ind w:left="227" w:hanging="227"/>
      </w:pPr>
      <w:rPr>
        <w:rFonts w:ascii="Wingdings" w:hAnsi="Wingdings" w:hint="default"/>
        <w:color w:val="auto"/>
      </w:rPr>
    </w:lvl>
    <w:lvl w:ilvl="1">
      <w:start w:val="1"/>
      <w:numFmt w:val="bullet"/>
      <w:lvlText w:val=""/>
      <w:lvlJc w:val="left"/>
      <w:pPr>
        <w:ind w:left="454" w:hanging="227"/>
      </w:pPr>
      <w:rPr>
        <w:rFonts w:ascii="Wingdings" w:hAnsi="Wingdings" w:hint="default"/>
      </w:rPr>
    </w:lvl>
    <w:lvl w:ilvl="2">
      <w:start w:val="1"/>
      <w:numFmt w:val="bullet"/>
      <w:lvlText w:val="…"/>
      <w:lvlJc w:val="left"/>
      <w:pPr>
        <w:ind w:left="680" w:hanging="226"/>
      </w:pPr>
      <w:rPr>
        <w:rFonts w:ascii="Arial" w:hAnsi="Arial" w:hint="default"/>
        <w:position w:val="2"/>
      </w:rPr>
    </w:lvl>
    <w:lvl w:ilvl="3">
      <w:start w:val="1"/>
      <w:numFmt w:val="none"/>
      <w:suff w:val="nothing"/>
      <w:lvlText w:val=""/>
      <w:lvlJc w:val="left"/>
      <w:pPr>
        <w:ind w:left="90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3" w15:restartNumberingAfterBreak="0">
    <w:nsid w:val="4E3E75E8"/>
    <w:multiLevelType w:val="multilevel"/>
    <w:tmpl w:val="A3AC9912"/>
    <w:styleLink w:val="HeadingNumbers"/>
    <w:lvl w:ilvl="0">
      <w:start w:val="1"/>
      <w:numFmt w:val="decimal"/>
      <w:lvlText w:val="%1"/>
      <w:lvlJc w:val="left"/>
      <w:pPr>
        <w:tabs>
          <w:tab w:val="num" w:pos="567"/>
        </w:tabs>
        <w:ind w:left="567" w:hanging="567"/>
      </w:pPr>
      <w:rPr>
        <w:rFonts w:hint="default"/>
        <w:b w:val="0"/>
        <w:i/>
        <w:color w:val="auto"/>
        <w:sz w:val="36"/>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upperLetter"/>
      <w:lvlRestart w:val="0"/>
      <w:lvlText w:val="%6"/>
      <w:lvlJc w:val="left"/>
      <w:pPr>
        <w:tabs>
          <w:tab w:val="num" w:pos="567"/>
        </w:tabs>
        <w:ind w:left="567" w:hanging="567"/>
      </w:pPr>
      <w:rPr>
        <w:rFonts w:hint="default"/>
        <w:b w:val="0"/>
        <w:i/>
        <w:caps w:val="0"/>
        <w:sz w:val="36"/>
        <w:szCs w:val="28"/>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asciiTheme="majorHAnsi" w:hAnsiTheme="majorHAnsi" w:hint="default"/>
      </w:rPr>
    </w:lvl>
    <w:lvl w:ilvl="8">
      <w:start w:val="1"/>
      <w:numFmt w:val="none"/>
      <w:lvlRestart w:val="0"/>
      <w:suff w:val="nothing"/>
      <w:lvlText w:val=""/>
      <w:lvlJc w:val="left"/>
      <w:pPr>
        <w:ind w:left="0" w:firstLine="0"/>
      </w:pPr>
      <w:rPr>
        <w:rFonts w:asciiTheme="majorHAnsi" w:hAnsiTheme="majorHAnsi" w:hint="default"/>
      </w:rPr>
    </w:lvl>
  </w:abstractNum>
  <w:abstractNum w:abstractNumId="34" w15:restartNumberingAfterBreak="0">
    <w:nsid w:val="4EFB277C"/>
    <w:multiLevelType w:val="hybridMultilevel"/>
    <w:tmpl w:val="ED849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2B53EF7"/>
    <w:multiLevelType w:val="hybridMultilevel"/>
    <w:tmpl w:val="9C84D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580683D"/>
    <w:multiLevelType w:val="hybridMultilevel"/>
    <w:tmpl w:val="8490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8" w15:restartNumberingAfterBreak="0">
    <w:nsid w:val="5A327836"/>
    <w:multiLevelType w:val="hybridMultilevel"/>
    <w:tmpl w:val="20FA6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1" w15:restartNumberingAfterBreak="0">
    <w:nsid w:val="66063429"/>
    <w:multiLevelType w:val="multilevel"/>
    <w:tmpl w:val="FCBECBAC"/>
    <w:lvl w:ilvl="0">
      <w:start w:val="1"/>
      <w:numFmt w:val="upperLetter"/>
      <w:pStyle w:val="AppendixHeading1base"/>
      <w:lvlText w:val="Appendix %1 "/>
      <w:lvlJc w:val="left"/>
      <w:pPr>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2" w15:restartNumberingAfterBreak="0">
    <w:nsid w:val="69B51627"/>
    <w:multiLevelType w:val="hybridMultilevel"/>
    <w:tmpl w:val="27F08A44"/>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43" w15:restartNumberingAfterBreak="0">
    <w:nsid w:val="718120EA"/>
    <w:multiLevelType w:val="multilevel"/>
    <w:tmpl w:val="CB3EC8D0"/>
    <w:styleLink w:val="ListBullets"/>
    <w:lvl w:ilvl="0">
      <w:start w:val="1"/>
      <w:numFmt w:val="bullet"/>
      <w:lvlText w:val="■"/>
      <w:lvlJc w:val="left"/>
      <w:pPr>
        <w:tabs>
          <w:tab w:val="num" w:pos="284"/>
        </w:tabs>
        <w:ind w:left="284" w:hanging="284"/>
      </w:pPr>
      <w:rPr>
        <w:rFonts w:ascii="Franklin Gothic Demi" w:hAnsi="Franklin Gothic Demi" w:hint="default"/>
        <w:color w:val="4A7729" w:themeColor="accent4"/>
        <w:position w:val="3"/>
        <w:sz w:val="16"/>
      </w:rPr>
    </w:lvl>
    <w:lvl w:ilvl="1">
      <w:start w:val="1"/>
      <w:numFmt w:val="bullet"/>
      <w:lvlText w:val="–"/>
      <w:lvlJc w:val="left"/>
      <w:pPr>
        <w:tabs>
          <w:tab w:val="num" w:pos="567"/>
        </w:tabs>
        <w:ind w:left="567" w:hanging="283"/>
      </w:pPr>
      <w:rPr>
        <w:rFonts w:hint="default"/>
      </w:rPr>
    </w:lvl>
    <w:lvl w:ilvl="2">
      <w:start w:val="1"/>
      <w:numFmt w:val="bullet"/>
      <w:lvlText w:val="…"/>
      <w:lvlJc w:val="left"/>
      <w:pPr>
        <w:tabs>
          <w:tab w:val="num" w:pos="907"/>
        </w:tabs>
        <w:ind w:left="907" w:hanging="340"/>
      </w:pPr>
      <w:rPr>
        <w:rFonts w:ascii="Calisto MT" w:hAnsi="Calisto MT" w:hint="default"/>
        <w:color w:val="4A7729"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9A0165"/>
    <w:multiLevelType w:val="hybridMultilevel"/>
    <w:tmpl w:val="3CCCA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127EB8"/>
    <w:multiLevelType w:val="hybridMultilevel"/>
    <w:tmpl w:val="75DE5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7" w15:restartNumberingAfterBreak="0">
    <w:nsid w:val="7C3A0DF8"/>
    <w:multiLevelType w:val="multilevel"/>
    <w:tmpl w:val="E6863C72"/>
    <w:lvl w:ilvl="0">
      <w:start w:val="1"/>
      <w:numFmt w:val="none"/>
      <w:lvlRestart w:val="0"/>
      <w:suff w:val="nothing"/>
      <w:lvlText w:val="%1"/>
      <w:lvlJc w:val="left"/>
      <w:pPr>
        <w:ind w:left="0" w:firstLine="0"/>
      </w:pPr>
      <w:rPr>
        <w:rFonts w:ascii="Calibri" w:hAnsi="Calibri" w:cs="Calibri" w:hint="default"/>
        <w:b/>
        <w:i w:val="0"/>
        <w:color w:val="78BE20" w:themeColor="accent3"/>
        <w:position w:val="4"/>
      </w:rPr>
    </w:lvl>
    <w:lvl w:ilvl="1">
      <w:start w:val="1"/>
      <w:numFmt w:val="lowerLetter"/>
      <w:lvlText w:val="%1%2"/>
      <w:lvlJc w:val="left"/>
      <w:pPr>
        <w:tabs>
          <w:tab w:val="num" w:pos="170"/>
        </w:tabs>
        <w:ind w:left="170" w:hanging="170"/>
      </w:pPr>
      <w:rPr>
        <w:rFonts w:hint="default"/>
        <w:b/>
        <w:i w:val="0"/>
        <w:color w:val="78BE20"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num w:numId="1">
    <w:abstractNumId w:val="4"/>
  </w:num>
  <w:num w:numId="2">
    <w:abstractNumId w:val="3"/>
  </w:num>
  <w:num w:numId="3">
    <w:abstractNumId w:val="2"/>
  </w:num>
  <w:num w:numId="4">
    <w:abstractNumId w:val="1"/>
  </w:num>
  <w:num w:numId="5">
    <w:abstractNumId w:val="31"/>
  </w:num>
  <w:num w:numId="6">
    <w:abstractNumId w:val="14"/>
  </w:num>
  <w:num w:numId="7">
    <w:abstractNumId w:val="13"/>
  </w:num>
  <w:num w:numId="8">
    <w:abstractNumId w:val="37"/>
  </w:num>
  <w:num w:numId="9">
    <w:abstractNumId w:val="25"/>
  </w:num>
  <w:num w:numId="10">
    <w:abstractNumId w:val="18"/>
  </w:num>
  <w:num w:numId="11">
    <w:abstractNumId w:val="40"/>
  </w:num>
  <w:num w:numId="12">
    <w:abstractNumId w:val="0"/>
  </w:num>
  <w:num w:numId="13">
    <w:abstractNumId w:val="41"/>
  </w:num>
  <w:num w:numId="14">
    <w:abstractNumId w:val="46"/>
  </w:num>
  <w:num w:numId="15">
    <w:abstractNumId w:val="39"/>
  </w:num>
  <w:num w:numId="16">
    <w:abstractNumId w:val="16"/>
  </w:num>
  <w:num w:numId="17">
    <w:abstractNumId w:val="30"/>
  </w:num>
  <w:num w:numId="18">
    <w:abstractNumId w:val="32"/>
  </w:num>
  <w:num w:numId="19">
    <w:abstractNumId w:val="15"/>
  </w:num>
  <w:num w:numId="20">
    <w:abstractNumId w:val="11"/>
  </w:num>
  <w:num w:numId="21">
    <w:abstractNumId w:val="24"/>
  </w:num>
  <w:num w:numId="22">
    <w:abstractNumId w:val="20"/>
  </w:num>
  <w:num w:numId="23">
    <w:abstractNumId w:val="23"/>
  </w:num>
  <w:num w:numId="24">
    <w:abstractNumId w:val="7"/>
  </w:num>
  <w:num w:numId="25">
    <w:abstractNumId w:val="12"/>
  </w:num>
  <w:num w:numId="26">
    <w:abstractNumId w:val="44"/>
  </w:num>
  <w:num w:numId="27">
    <w:abstractNumId w:val="8"/>
  </w:num>
  <w:num w:numId="28">
    <w:abstractNumId w:val="45"/>
  </w:num>
  <w:num w:numId="29">
    <w:abstractNumId w:val="5"/>
  </w:num>
  <w:num w:numId="30">
    <w:abstractNumId w:val="12"/>
  </w:num>
  <w:num w:numId="31">
    <w:abstractNumId w:val="12"/>
  </w:num>
  <w:num w:numId="32">
    <w:abstractNumId w:val="38"/>
  </w:num>
  <w:num w:numId="33">
    <w:abstractNumId w:val="47"/>
  </w:num>
  <w:num w:numId="34">
    <w:abstractNumId w:val="10"/>
  </w:num>
  <w:num w:numId="35">
    <w:abstractNumId w:val="33"/>
  </w:num>
  <w:num w:numId="36">
    <w:abstractNumId w:val="35"/>
  </w:num>
  <w:num w:numId="37">
    <w:abstractNumId w:val="27"/>
  </w:num>
  <w:num w:numId="38">
    <w:abstractNumId w:val="22"/>
  </w:num>
  <w:num w:numId="39">
    <w:abstractNumId w:val="43"/>
  </w:num>
  <w:num w:numId="40">
    <w:abstractNumId w:val="6"/>
  </w:num>
  <w:num w:numId="41">
    <w:abstractNumId w:val="21"/>
  </w:num>
  <w:num w:numId="42">
    <w:abstractNumId w:val="19"/>
  </w:num>
  <w:num w:numId="43">
    <w:abstractNumId w:val="17"/>
  </w:num>
  <w:num w:numId="44">
    <w:abstractNumId w:val="42"/>
  </w:num>
  <w:num w:numId="45">
    <w:abstractNumId w:val="34"/>
  </w:num>
  <w:num w:numId="46">
    <w:abstractNumId w:val="36"/>
  </w:num>
  <w:num w:numId="47">
    <w:abstractNumId w:val="29"/>
  </w:num>
  <w:num w:numId="48">
    <w:abstractNumId w:val="26"/>
  </w:num>
  <w:num w:numId="49">
    <w:abstractNumId w:val="9"/>
  </w:num>
  <w:num w:numId="50">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10"/>
  <w:displayHorizontalDrawingGridEvery w:val="2"/>
  <w:characterSpacingControl w:val="doNotCompress"/>
  <w:hdrShapeDefaults>
    <o:shapedefaults v:ext="edit" spidmax="4097" style="mso-position-vertical-relative:page;v-text-anchor:bottom" fill="f" fillcolor="white" stroke="f">
      <v:fill color="white" on="f"/>
      <v:stroke on="f"/>
      <v:textbox inset="0,0,0,0"/>
      <o:colormru v:ext="edit" colors="#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urChosen" w:val="Core"/>
    <w:docVar w:name="CoverChosen" w:val="Standard"/>
  </w:docVars>
  <w:rsids>
    <w:rsidRoot w:val="00042D44"/>
    <w:rsid w:val="000008CD"/>
    <w:rsid w:val="00000EEA"/>
    <w:rsid w:val="00001780"/>
    <w:rsid w:val="00001864"/>
    <w:rsid w:val="00002AA7"/>
    <w:rsid w:val="00002B2A"/>
    <w:rsid w:val="000031E1"/>
    <w:rsid w:val="00003239"/>
    <w:rsid w:val="00003970"/>
    <w:rsid w:val="000064E0"/>
    <w:rsid w:val="000067D2"/>
    <w:rsid w:val="00006C29"/>
    <w:rsid w:val="00007667"/>
    <w:rsid w:val="000119B9"/>
    <w:rsid w:val="00011BFC"/>
    <w:rsid w:val="00011FC6"/>
    <w:rsid w:val="00012119"/>
    <w:rsid w:val="000126EB"/>
    <w:rsid w:val="00012A6D"/>
    <w:rsid w:val="00012B2C"/>
    <w:rsid w:val="00012E7A"/>
    <w:rsid w:val="00015E82"/>
    <w:rsid w:val="00016825"/>
    <w:rsid w:val="0001775B"/>
    <w:rsid w:val="000201F9"/>
    <w:rsid w:val="00020810"/>
    <w:rsid w:val="00020A21"/>
    <w:rsid w:val="00021514"/>
    <w:rsid w:val="00021907"/>
    <w:rsid w:val="00021B65"/>
    <w:rsid w:val="00021FBE"/>
    <w:rsid w:val="0002243D"/>
    <w:rsid w:val="00022CFC"/>
    <w:rsid w:val="000241DC"/>
    <w:rsid w:val="000242FD"/>
    <w:rsid w:val="00024F6E"/>
    <w:rsid w:val="00024F8F"/>
    <w:rsid w:val="00025009"/>
    <w:rsid w:val="0002589D"/>
    <w:rsid w:val="0002598A"/>
    <w:rsid w:val="00025D44"/>
    <w:rsid w:val="00025FD5"/>
    <w:rsid w:val="00026792"/>
    <w:rsid w:val="0002686D"/>
    <w:rsid w:val="00027233"/>
    <w:rsid w:val="00030D63"/>
    <w:rsid w:val="000312EA"/>
    <w:rsid w:val="000313C3"/>
    <w:rsid w:val="000316D4"/>
    <w:rsid w:val="0003217B"/>
    <w:rsid w:val="00032C10"/>
    <w:rsid w:val="000331D4"/>
    <w:rsid w:val="000333BD"/>
    <w:rsid w:val="0003697B"/>
    <w:rsid w:val="00040EB1"/>
    <w:rsid w:val="00041890"/>
    <w:rsid w:val="00041FF4"/>
    <w:rsid w:val="00042A1A"/>
    <w:rsid w:val="00042D44"/>
    <w:rsid w:val="00043876"/>
    <w:rsid w:val="000443E1"/>
    <w:rsid w:val="000456A0"/>
    <w:rsid w:val="00046533"/>
    <w:rsid w:val="00046F4B"/>
    <w:rsid w:val="00047688"/>
    <w:rsid w:val="000476E1"/>
    <w:rsid w:val="00050487"/>
    <w:rsid w:val="0005048B"/>
    <w:rsid w:val="00051219"/>
    <w:rsid w:val="00051456"/>
    <w:rsid w:val="00051F43"/>
    <w:rsid w:val="00052191"/>
    <w:rsid w:val="0005226F"/>
    <w:rsid w:val="00052C2D"/>
    <w:rsid w:val="000535AD"/>
    <w:rsid w:val="0005371F"/>
    <w:rsid w:val="00053B2A"/>
    <w:rsid w:val="00053C07"/>
    <w:rsid w:val="00053E83"/>
    <w:rsid w:val="0005434E"/>
    <w:rsid w:val="00055E3D"/>
    <w:rsid w:val="00055F7C"/>
    <w:rsid w:val="0005657C"/>
    <w:rsid w:val="00056FD0"/>
    <w:rsid w:val="00057DD2"/>
    <w:rsid w:val="00057ED4"/>
    <w:rsid w:val="00064612"/>
    <w:rsid w:val="000647CA"/>
    <w:rsid w:val="000660F7"/>
    <w:rsid w:val="000667A4"/>
    <w:rsid w:val="00067B0B"/>
    <w:rsid w:val="00067D06"/>
    <w:rsid w:val="00072D9F"/>
    <w:rsid w:val="00073CE7"/>
    <w:rsid w:val="00074D00"/>
    <w:rsid w:val="00074DFE"/>
    <w:rsid w:val="00075774"/>
    <w:rsid w:val="00075B0B"/>
    <w:rsid w:val="0007676B"/>
    <w:rsid w:val="000775E3"/>
    <w:rsid w:val="000815C2"/>
    <w:rsid w:val="00081869"/>
    <w:rsid w:val="0008281F"/>
    <w:rsid w:val="00083CBE"/>
    <w:rsid w:val="00083FBD"/>
    <w:rsid w:val="00085456"/>
    <w:rsid w:val="00085DC0"/>
    <w:rsid w:val="000861CC"/>
    <w:rsid w:val="000867A9"/>
    <w:rsid w:val="0008799F"/>
    <w:rsid w:val="00087ADA"/>
    <w:rsid w:val="000921E1"/>
    <w:rsid w:val="00094E76"/>
    <w:rsid w:val="00095845"/>
    <w:rsid w:val="00095A24"/>
    <w:rsid w:val="0009674F"/>
    <w:rsid w:val="000967F5"/>
    <w:rsid w:val="00096D58"/>
    <w:rsid w:val="000979AD"/>
    <w:rsid w:val="00097FD9"/>
    <w:rsid w:val="000A058C"/>
    <w:rsid w:val="000A1904"/>
    <w:rsid w:val="000A31B3"/>
    <w:rsid w:val="000A468E"/>
    <w:rsid w:val="000A5C62"/>
    <w:rsid w:val="000A6F40"/>
    <w:rsid w:val="000A733A"/>
    <w:rsid w:val="000B0A3D"/>
    <w:rsid w:val="000B0BAB"/>
    <w:rsid w:val="000B1470"/>
    <w:rsid w:val="000B2C94"/>
    <w:rsid w:val="000B3399"/>
    <w:rsid w:val="000B3443"/>
    <w:rsid w:val="000B3486"/>
    <w:rsid w:val="000B4977"/>
    <w:rsid w:val="000B4A6A"/>
    <w:rsid w:val="000B5884"/>
    <w:rsid w:val="000B5895"/>
    <w:rsid w:val="000B7BB9"/>
    <w:rsid w:val="000B7D0A"/>
    <w:rsid w:val="000C02C0"/>
    <w:rsid w:val="000C04AD"/>
    <w:rsid w:val="000C05F1"/>
    <w:rsid w:val="000C0940"/>
    <w:rsid w:val="000C0E41"/>
    <w:rsid w:val="000C1220"/>
    <w:rsid w:val="000C4051"/>
    <w:rsid w:val="000C5523"/>
    <w:rsid w:val="000C5E3C"/>
    <w:rsid w:val="000C5F55"/>
    <w:rsid w:val="000C61C0"/>
    <w:rsid w:val="000C6577"/>
    <w:rsid w:val="000C697C"/>
    <w:rsid w:val="000C7D15"/>
    <w:rsid w:val="000D0298"/>
    <w:rsid w:val="000D128B"/>
    <w:rsid w:val="000D19DE"/>
    <w:rsid w:val="000D436B"/>
    <w:rsid w:val="000D442F"/>
    <w:rsid w:val="000D5E7F"/>
    <w:rsid w:val="000D6B9E"/>
    <w:rsid w:val="000D6D2F"/>
    <w:rsid w:val="000E1CF3"/>
    <w:rsid w:val="000E2422"/>
    <w:rsid w:val="000E4F09"/>
    <w:rsid w:val="000E52A5"/>
    <w:rsid w:val="000E599F"/>
    <w:rsid w:val="000F0F38"/>
    <w:rsid w:val="000F1EC3"/>
    <w:rsid w:val="000F1FE4"/>
    <w:rsid w:val="000F33F7"/>
    <w:rsid w:val="000F37E1"/>
    <w:rsid w:val="001010A2"/>
    <w:rsid w:val="00101A2A"/>
    <w:rsid w:val="00102AD5"/>
    <w:rsid w:val="00103F91"/>
    <w:rsid w:val="0010419F"/>
    <w:rsid w:val="00104FBD"/>
    <w:rsid w:val="001067F0"/>
    <w:rsid w:val="001068F9"/>
    <w:rsid w:val="00106C5C"/>
    <w:rsid w:val="001071E8"/>
    <w:rsid w:val="001100D4"/>
    <w:rsid w:val="001103F0"/>
    <w:rsid w:val="00112414"/>
    <w:rsid w:val="001129FB"/>
    <w:rsid w:val="00112BEA"/>
    <w:rsid w:val="00112BF4"/>
    <w:rsid w:val="0011346D"/>
    <w:rsid w:val="0011470B"/>
    <w:rsid w:val="00114B30"/>
    <w:rsid w:val="00116C3E"/>
    <w:rsid w:val="00117E59"/>
    <w:rsid w:val="00120152"/>
    <w:rsid w:val="00120578"/>
    <w:rsid w:val="0012141B"/>
    <w:rsid w:val="00121861"/>
    <w:rsid w:val="0012201E"/>
    <w:rsid w:val="00123BCC"/>
    <w:rsid w:val="00123FD7"/>
    <w:rsid w:val="001249CC"/>
    <w:rsid w:val="0012766B"/>
    <w:rsid w:val="00127A89"/>
    <w:rsid w:val="001305D4"/>
    <w:rsid w:val="0013089B"/>
    <w:rsid w:val="001308C3"/>
    <w:rsid w:val="00130D29"/>
    <w:rsid w:val="0013231D"/>
    <w:rsid w:val="00132AB9"/>
    <w:rsid w:val="00132F76"/>
    <w:rsid w:val="0013384F"/>
    <w:rsid w:val="00133F82"/>
    <w:rsid w:val="00133FDA"/>
    <w:rsid w:val="0013440C"/>
    <w:rsid w:val="00134FC3"/>
    <w:rsid w:val="001362D8"/>
    <w:rsid w:val="00136B7F"/>
    <w:rsid w:val="001418ED"/>
    <w:rsid w:val="00141D5A"/>
    <w:rsid w:val="00144C12"/>
    <w:rsid w:val="00146477"/>
    <w:rsid w:val="00146A7F"/>
    <w:rsid w:val="0014773D"/>
    <w:rsid w:val="00152B73"/>
    <w:rsid w:val="00153BFE"/>
    <w:rsid w:val="00154168"/>
    <w:rsid w:val="00155082"/>
    <w:rsid w:val="0015605C"/>
    <w:rsid w:val="00156D4F"/>
    <w:rsid w:val="00157960"/>
    <w:rsid w:val="00157AAE"/>
    <w:rsid w:val="00157DE8"/>
    <w:rsid w:val="001604B3"/>
    <w:rsid w:val="00160B14"/>
    <w:rsid w:val="00161209"/>
    <w:rsid w:val="00161BB6"/>
    <w:rsid w:val="00162283"/>
    <w:rsid w:val="00165AD1"/>
    <w:rsid w:val="00167AFA"/>
    <w:rsid w:val="00167C25"/>
    <w:rsid w:val="001708B3"/>
    <w:rsid w:val="00172055"/>
    <w:rsid w:val="001724A7"/>
    <w:rsid w:val="00173457"/>
    <w:rsid w:val="00173C4D"/>
    <w:rsid w:val="001740AD"/>
    <w:rsid w:val="001746F1"/>
    <w:rsid w:val="00174A49"/>
    <w:rsid w:val="00175388"/>
    <w:rsid w:val="00175709"/>
    <w:rsid w:val="001769D8"/>
    <w:rsid w:val="00176E32"/>
    <w:rsid w:val="00177270"/>
    <w:rsid w:val="001772D6"/>
    <w:rsid w:val="0017758B"/>
    <w:rsid w:val="0017797D"/>
    <w:rsid w:val="001807F3"/>
    <w:rsid w:val="0018129C"/>
    <w:rsid w:val="00182032"/>
    <w:rsid w:val="00182DB3"/>
    <w:rsid w:val="00184C37"/>
    <w:rsid w:val="00186386"/>
    <w:rsid w:val="001863ED"/>
    <w:rsid w:val="0018774C"/>
    <w:rsid w:val="00190E0B"/>
    <w:rsid w:val="00191554"/>
    <w:rsid w:val="00191FDD"/>
    <w:rsid w:val="00192E59"/>
    <w:rsid w:val="00192EC8"/>
    <w:rsid w:val="00193162"/>
    <w:rsid w:val="00194542"/>
    <w:rsid w:val="00195301"/>
    <w:rsid w:val="00196146"/>
    <w:rsid w:val="0019717F"/>
    <w:rsid w:val="001973C4"/>
    <w:rsid w:val="001A1020"/>
    <w:rsid w:val="001A415E"/>
    <w:rsid w:val="001A4CBF"/>
    <w:rsid w:val="001A62D2"/>
    <w:rsid w:val="001A7B8E"/>
    <w:rsid w:val="001B00A0"/>
    <w:rsid w:val="001B0B8C"/>
    <w:rsid w:val="001B1899"/>
    <w:rsid w:val="001B23ED"/>
    <w:rsid w:val="001B34DE"/>
    <w:rsid w:val="001B3556"/>
    <w:rsid w:val="001B3FCA"/>
    <w:rsid w:val="001B4FB4"/>
    <w:rsid w:val="001B6A1D"/>
    <w:rsid w:val="001B6CB5"/>
    <w:rsid w:val="001B79DA"/>
    <w:rsid w:val="001B7BF3"/>
    <w:rsid w:val="001C0018"/>
    <w:rsid w:val="001C035D"/>
    <w:rsid w:val="001C07F5"/>
    <w:rsid w:val="001C0DEA"/>
    <w:rsid w:val="001C3137"/>
    <w:rsid w:val="001C540A"/>
    <w:rsid w:val="001C540E"/>
    <w:rsid w:val="001C5CA5"/>
    <w:rsid w:val="001C5D2F"/>
    <w:rsid w:val="001C6336"/>
    <w:rsid w:val="001C663B"/>
    <w:rsid w:val="001C6EAD"/>
    <w:rsid w:val="001D02F7"/>
    <w:rsid w:val="001D121D"/>
    <w:rsid w:val="001D1412"/>
    <w:rsid w:val="001D1A1A"/>
    <w:rsid w:val="001D2982"/>
    <w:rsid w:val="001D2DD6"/>
    <w:rsid w:val="001D36DC"/>
    <w:rsid w:val="001D4D59"/>
    <w:rsid w:val="001D713C"/>
    <w:rsid w:val="001E2D97"/>
    <w:rsid w:val="001E30E8"/>
    <w:rsid w:val="001E3650"/>
    <w:rsid w:val="001E4AF6"/>
    <w:rsid w:val="001E4B29"/>
    <w:rsid w:val="001E4C59"/>
    <w:rsid w:val="001E5149"/>
    <w:rsid w:val="001E531C"/>
    <w:rsid w:val="001E5A13"/>
    <w:rsid w:val="001F1EE6"/>
    <w:rsid w:val="001F57B9"/>
    <w:rsid w:val="001F5D3F"/>
    <w:rsid w:val="001F61D8"/>
    <w:rsid w:val="001F7DA6"/>
    <w:rsid w:val="00200079"/>
    <w:rsid w:val="0020034E"/>
    <w:rsid w:val="00200397"/>
    <w:rsid w:val="00201C06"/>
    <w:rsid w:val="00202A72"/>
    <w:rsid w:val="00203C83"/>
    <w:rsid w:val="00204569"/>
    <w:rsid w:val="002049D2"/>
    <w:rsid w:val="00204AD3"/>
    <w:rsid w:val="00204DEB"/>
    <w:rsid w:val="00205E27"/>
    <w:rsid w:val="00207117"/>
    <w:rsid w:val="002101A4"/>
    <w:rsid w:val="002109F9"/>
    <w:rsid w:val="00211685"/>
    <w:rsid w:val="00211D36"/>
    <w:rsid w:val="002123BF"/>
    <w:rsid w:val="00212DA6"/>
    <w:rsid w:val="002137D2"/>
    <w:rsid w:val="00213C83"/>
    <w:rsid w:val="00214440"/>
    <w:rsid w:val="00214CAF"/>
    <w:rsid w:val="00215132"/>
    <w:rsid w:val="002154A2"/>
    <w:rsid w:val="002156C8"/>
    <w:rsid w:val="00216473"/>
    <w:rsid w:val="0021672F"/>
    <w:rsid w:val="00216C86"/>
    <w:rsid w:val="002179A6"/>
    <w:rsid w:val="00217A8B"/>
    <w:rsid w:val="002210D5"/>
    <w:rsid w:val="00221A8F"/>
    <w:rsid w:val="00221D5A"/>
    <w:rsid w:val="00223FDA"/>
    <w:rsid w:val="0022431B"/>
    <w:rsid w:val="0022465F"/>
    <w:rsid w:val="00224747"/>
    <w:rsid w:val="002254A0"/>
    <w:rsid w:val="002256CA"/>
    <w:rsid w:val="002274F9"/>
    <w:rsid w:val="00230C02"/>
    <w:rsid w:val="00232B56"/>
    <w:rsid w:val="00233005"/>
    <w:rsid w:val="00233C99"/>
    <w:rsid w:val="00234022"/>
    <w:rsid w:val="0023494D"/>
    <w:rsid w:val="00235D72"/>
    <w:rsid w:val="00236F81"/>
    <w:rsid w:val="0023778E"/>
    <w:rsid w:val="00240ED2"/>
    <w:rsid w:val="002410F7"/>
    <w:rsid w:val="0024169C"/>
    <w:rsid w:val="002418DA"/>
    <w:rsid w:val="00241BAC"/>
    <w:rsid w:val="002421F2"/>
    <w:rsid w:val="0024666C"/>
    <w:rsid w:val="00246B99"/>
    <w:rsid w:val="00246C4A"/>
    <w:rsid w:val="00251361"/>
    <w:rsid w:val="0025177C"/>
    <w:rsid w:val="00251DDE"/>
    <w:rsid w:val="00251E88"/>
    <w:rsid w:val="00252CBB"/>
    <w:rsid w:val="002548B9"/>
    <w:rsid w:val="00255336"/>
    <w:rsid w:val="00255A0C"/>
    <w:rsid w:val="00255E33"/>
    <w:rsid w:val="00256219"/>
    <w:rsid w:val="002579B2"/>
    <w:rsid w:val="00257C2F"/>
    <w:rsid w:val="00260731"/>
    <w:rsid w:val="00260A7D"/>
    <w:rsid w:val="00260CC9"/>
    <w:rsid w:val="00263A58"/>
    <w:rsid w:val="00263D7F"/>
    <w:rsid w:val="00264985"/>
    <w:rsid w:val="00264C89"/>
    <w:rsid w:val="00264E7B"/>
    <w:rsid w:val="002653A6"/>
    <w:rsid w:val="002663EA"/>
    <w:rsid w:val="002668CD"/>
    <w:rsid w:val="00267364"/>
    <w:rsid w:val="0026739B"/>
    <w:rsid w:val="00271649"/>
    <w:rsid w:val="00271AC7"/>
    <w:rsid w:val="00271DAF"/>
    <w:rsid w:val="002721B0"/>
    <w:rsid w:val="00272B98"/>
    <w:rsid w:val="00272C63"/>
    <w:rsid w:val="0027307A"/>
    <w:rsid w:val="00273122"/>
    <w:rsid w:val="00273A31"/>
    <w:rsid w:val="00274483"/>
    <w:rsid w:val="002748A0"/>
    <w:rsid w:val="00274DF1"/>
    <w:rsid w:val="00274FEA"/>
    <w:rsid w:val="00276C08"/>
    <w:rsid w:val="00276E3E"/>
    <w:rsid w:val="00277240"/>
    <w:rsid w:val="00277610"/>
    <w:rsid w:val="00277A23"/>
    <w:rsid w:val="00277D7E"/>
    <w:rsid w:val="00280E4B"/>
    <w:rsid w:val="002829A7"/>
    <w:rsid w:val="00284541"/>
    <w:rsid w:val="002852DB"/>
    <w:rsid w:val="0028540D"/>
    <w:rsid w:val="00285F27"/>
    <w:rsid w:val="002875EB"/>
    <w:rsid w:val="00287FBB"/>
    <w:rsid w:val="0029026E"/>
    <w:rsid w:val="0029371B"/>
    <w:rsid w:val="00293EB0"/>
    <w:rsid w:val="00294195"/>
    <w:rsid w:val="00294CB1"/>
    <w:rsid w:val="00295D01"/>
    <w:rsid w:val="00296567"/>
    <w:rsid w:val="002A0D8F"/>
    <w:rsid w:val="002A2438"/>
    <w:rsid w:val="002A332E"/>
    <w:rsid w:val="002A47DB"/>
    <w:rsid w:val="002A5707"/>
    <w:rsid w:val="002A5A18"/>
    <w:rsid w:val="002A5D8F"/>
    <w:rsid w:val="002A658F"/>
    <w:rsid w:val="002A694A"/>
    <w:rsid w:val="002A6DF7"/>
    <w:rsid w:val="002A7285"/>
    <w:rsid w:val="002B15B7"/>
    <w:rsid w:val="002B3E4C"/>
    <w:rsid w:val="002B3E6E"/>
    <w:rsid w:val="002B4524"/>
    <w:rsid w:val="002B4699"/>
    <w:rsid w:val="002B769F"/>
    <w:rsid w:val="002C0642"/>
    <w:rsid w:val="002C0691"/>
    <w:rsid w:val="002C11FB"/>
    <w:rsid w:val="002C1DEA"/>
    <w:rsid w:val="002C20E3"/>
    <w:rsid w:val="002C274A"/>
    <w:rsid w:val="002C324D"/>
    <w:rsid w:val="002C544F"/>
    <w:rsid w:val="002C54A6"/>
    <w:rsid w:val="002C70DF"/>
    <w:rsid w:val="002D0C6B"/>
    <w:rsid w:val="002D19CD"/>
    <w:rsid w:val="002D20AD"/>
    <w:rsid w:val="002D25CE"/>
    <w:rsid w:val="002D54C3"/>
    <w:rsid w:val="002D688F"/>
    <w:rsid w:val="002D70ED"/>
    <w:rsid w:val="002E00BA"/>
    <w:rsid w:val="002E0C1E"/>
    <w:rsid w:val="002E11E5"/>
    <w:rsid w:val="002E1FBF"/>
    <w:rsid w:val="002E2DE8"/>
    <w:rsid w:val="002E2F86"/>
    <w:rsid w:val="002E37B7"/>
    <w:rsid w:val="002E3B33"/>
    <w:rsid w:val="002E3BB0"/>
    <w:rsid w:val="002E478D"/>
    <w:rsid w:val="002E6619"/>
    <w:rsid w:val="002E6732"/>
    <w:rsid w:val="002E7657"/>
    <w:rsid w:val="002E7AB1"/>
    <w:rsid w:val="002E7DC9"/>
    <w:rsid w:val="002F0071"/>
    <w:rsid w:val="002F06CC"/>
    <w:rsid w:val="002F2C8F"/>
    <w:rsid w:val="002F53C6"/>
    <w:rsid w:val="002F5550"/>
    <w:rsid w:val="002F5610"/>
    <w:rsid w:val="002F6563"/>
    <w:rsid w:val="002F6753"/>
    <w:rsid w:val="002F6E7C"/>
    <w:rsid w:val="002F7A19"/>
    <w:rsid w:val="00300692"/>
    <w:rsid w:val="00300A1D"/>
    <w:rsid w:val="00301C5C"/>
    <w:rsid w:val="003023FF"/>
    <w:rsid w:val="003036A2"/>
    <w:rsid w:val="00303951"/>
    <w:rsid w:val="00304438"/>
    <w:rsid w:val="00304842"/>
    <w:rsid w:val="00304A23"/>
    <w:rsid w:val="00304D7D"/>
    <w:rsid w:val="003053C7"/>
    <w:rsid w:val="003059EB"/>
    <w:rsid w:val="00305F97"/>
    <w:rsid w:val="0030640F"/>
    <w:rsid w:val="00306A4B"/>
    <w:rsid w:val="00307523"/>
    <w:rsid w:val="00307B3C"/>
    <w:rsid w:val="00307D58"/>
    <w:rsid w:val="00307F0F"/>
    <w:rsid w:val="0031026E"/>
    <w:rsid w:val="003102C6"/>
    <w:rsid w:val="00310421"/>
    <w:rsid w:val="00310F37"/>
    <w:rsid w:val="0031289E"/>
    <w:rsid w:val="003139EB"/>
    <w:rsid w:val="00313CAE"/>
    <w:rsid w:val="003149FC"/>
    <w:rsid w:val="0031605A"/>
    <w:rsid w:val="003164A1"/>
    <w:rsid w:val="003176A1"/>
    <w:rsid w:val="003178CB"/>
    <w:rsid w:val="00317F79"/>
    <w:rsid w:val="00320351"/>
    <w:rsid w:val="003210FC"/>
    <w:rsid w:val="003213DD"/>
    <w:rsid w:val="00321AE1"/>
    <w:rsid w:val="00322BA1"/>
    <w:rsid w:val="00322DBF"/>
    <w:rsid w:val="003233D1"/>
    <w:rsid w:val="00323764"/>
    <w:rsid w:val="003239DB"/>
    <w:rsid w:val="00323F50"/>
    <w:rsid w:val="00325A05"/>
    <w:rsid w:val="00326485"/>
    <w:rsid w:val="0032796C"/>
    <w:rsid w:val="00330C4F"/>
    <w:rsid w:val="00331731"/>
    <w:rsid w:val="00333759"/>
    <w:rsid w:val="00333EED"/>
    <w:rsid w:val="00334838"/>
    <w:rsid w:val="0033551F"/>
    <w:rsid w:val="0033595E"/>
    <w:rsid w:val="00337746"/>
    <w:rsid w:val="00340806"/>
    <w:rsid w:val="00341869"/>
    <w:rsid w:val="00341FFE"/>
    <w:rsid w:val="003425BE"/>
    <w:rsid w:val="00343E46"/>
    <w:rsid w:val="00344DB8"/>
    <w:rsid w:val="003450A8"/>
    <w:rsid w:val="003461B2"/>
    <w:rsid w:val="00346BE3"/>
    <w:rsid w:val="00350D61"/>
    <w:rsid w:val="00352675"/>
    <w:rsid w:val="00352A05"/>
    <w:rsid w:val="003533C6"/>
    <w:rsid w:val="00353B12"/>
    <w:rsid w:val="0035550C"/>
    <w:rsid w:val="00355B43"/>
    <w:rsid w:val="00355C81"/>
    <w:rsid w:val="00355FF0"/>
    <w:rsid w:val="00356EF8"/>
    <w:rsid w:val="00357251"/>
    <w:rsid w:val="00357315"/>
    <w:rsid w:val="00357913"/>
    <w:rsid w:val="003579A8"/>
    <w:rsid w:val="00357D5C"/>
    <w:rsid w:val="00357F24"/>
    <w:rsid w:val="00360A78"/>
    <w:rsid w:val="00360C47"/>
    <w:rsid w:val="003611B4"/>
    <w:rsid w:val="00361744"/>
    <w:rsid w:val="00361EE2"/>
    <w:rsid w:val="003620E5"/>
    <w:rsid w:val="0036319D"/>
    <w:rsid w:val="003646C4"/>
    <w:rsid w:val="003651DF"/>
    <w:rsid w:val="00365DBC"/>
    <w:rsid w:val="00365F5B"/>
    <w:rsid w:val="00367063"/>
    <w:rsid w:val="0036769A"/>
    <w:rsid w:val="00370E85"/>
    <w:rsid w:val="003828D4"/>
    <w:rsid w:val="00382CCA"/>
    <w:rsid w:val="0038303F"/>
    <w:rsid w:val="00383ADF"/>
    <w:rsid w:val="0038407D"/>
    <w:rsid w:val="003840A7"/>
    <w:rsid w:val="003851FA"/>
    <w:rsid w:val="003852B6"/>
    <w:rsid w:val="00385C0C"/>
    <w:rsid w:val="00385D15"/>
    <w:rsid w:val="00385E84"/>
    <w:rsid w:val="0038672C"/>
    <w:rsid w:val="0038686D"/>
    <w:rsid w:val="00386F3C"/>
    <w:rsid w:val="00387974"/>
    <w:rsid w:val="00390015"/>
    <w:rsid w:val="003906B7"/>
    <w:rsid w:val="00392635"/>
    <w:rsid w:val="0039270B"/>
    <w:rsid w:val="00393125"/>
    <w:rsid w:val="00393364"/>
    <w:rsid w:val="00393CF3"/>
    <w:rsid w:val="00394C8D"/>
    <w:rsid w:val="00395246"/>
    <w:rsid w:val="00395EF5"/>
    <w:rsid w:val="0039729E"/>
    <w:rsid w:val="003A0BA2"/>
    <w:rsid w:val="003A1B61"/>
    <w:rsid w:val="003A2C93"/>
    <w:rsid w:val="003A2FF2"/>
    <w:rsid w:val="003A3052"/>
    <w:rsid w:val="003A3919"/>
    <w:rsid w:val="003A476E"/>
    <w:rsid w:val="003A4AF4"/>
    <w:rsid w:val="003A6443"/>
    <w:rsid w:val="003A647C"/>
    <w:rsid w:val="003A6870"/>
    <w:rsid w:val="003A710E"/>
    <w:rsid w:val="003B020B"/>
    <w:rsid w:val="003B0D2C"/>
    <w:rsid w:val="003B1238"/>
    <w:rsid w:val="003B13A1"/>
    <w:rsid w:val="003B22EB"/>
    <w:rsid w:val="003B27B2"/>
    <w:rsid w:val="003B2AEA"/>
    <w:rsid w:val="003B371C"/>
    <w:rsid w:val="003B4380"/>
    <w:rsid w:val="003B49CB"/>
    <w:rsid w:val="003B58A6"/>
    <w:rsid w:val="003B595D"/>
    <w:rsid w:val="003B5F2F"/>
    <w:rsid w:val="003B7773"/>
    <w:rsid w:val="003C0F1E"/>
    <w:rsid w:val="003C11D2"/>
    <w:rsid w:val="003C3955"/>
    <w:rsid w:val="003C40B6"/>
    <w:rsid w:val="003C461E"/>
    <w:rsid w:val="003C4968"/>
    <w:rsid w:val="003C54DF"/>
    <w:rsid w:val="003C6670"/>
    <w:rsid w:val="003C7686"/>
    <w:rsid w:val="003D0594"/>
    <w:rsid w:val="003D0662"/>
    <w:rsid w:val="003D0CC7"/>
    <w:rsid w:val="003D26A3"/>
    <w:rsid w:val="003D3B96"/>
    <w:rsid w:val="003D5875"/>
    <w:rsid w:val="003D62C9"/>
    <w:rsid w:val="003D641F"/>
    <w:rsid w:val="003D6565"/>
    <w:rsid w:val="003D778D"/>
    <w:rsid w:val="003E0043"/>
    <w:rsid w:val="003E05D1"/>
    <w:rsid w:val="003E09B8"/>
    <w:rsid w:val="003E0B7C"/>
    <w:rsid w:val="003E0BB8"/>
    <w:rsid w:val="003E0D96"/>
    <w:rsid w:val="003E1D2D"/>
    <w:rsid w:val="003E271D"/>
    <w:rsid w:val="003E27E2"/>
    <w:rsid w:val="003E30DA"/>
    <w:rsid w:val="003E35A0"/>
    <w:rsid w:val="003E3972"/>
    <w:rsid w:val="003E41CC"/>
    <w:rsid w:val="003E53D6"/>
    <w:rsid w:val="003E5D3E"/>
    <w:rsid w:val="003E784C"/>
    <w:rsid w:val="003F00C4"/>
    <w:rsid w:val="003F061A"/>
    <w:rsid w:val="003F109F"/>
    <w:rsid w:val="003F10B0"/>
    <w:rsid w:val="003F1240"/>
    <w:rsid w:val="003F1806"/>
    <w:rsid w:val="003F18DD"/>
    <w:rsid w:val="003F1FBD"/>
    <w:rsid w:val="003F2651"/>
    <w:rsid w:val="003F2C9C"/>
    <w:rsid w:val="003F3183"/>
    <w:rsid w:val="003F4F4B"/>
    <w:rsid w:val="003F5D80"/>
    <w:rsid w:val="003F6EAD"/>
    <w:rsid w:val="003F7B0E"/>
    <w:rsid w:val="0040108B"/>
    <w:rsid w:val="0040145E"/>
    <w:rsid w:val="00401C9F"/>
    <w:rsid w:val="004022D1"/>
    <w:rsid w:val="0040276E"/>
    <w:rsid w:val="00404712"/>
    <w:rsid w:val="00405EE5"/>
    <w:rsid w:val="00406E5E"/>
    <w:rsid w:val="004070AA"/>
    <w:rsid w:val="00410B19"/>
    <w:rsid w:val="00410CB7"/>
    <w:rsid w:val="00411077"/>
    <w:rsid w:val="00411371"/>
    <w:rsid w:val="00411649"/>
    <w:rsid w:val="00411FA7"/>
    <w:rsid w:val="00412553"/>
    <w:rsid w:val="00413421"/>
    <w:rsid w:val="004134DD"/>
    <w:rsid w:val="00413987"/>
    <w:rsid w:val="0041517D"/>
    <w:rsid w:val="00416DF7"/>
    <w:rsid w:val="004173D9"/>
    <w:rsid w:val="004205E8"/>
    <w:rsid w:val="00420CC0"/>
    <w:rsid w:val="00422278"/>
    <w:rsid w:val="00422A9A"/>
    <w:rsid w:val="00424349"/>
    <w:rsid w:val="00424719"/>
    <w:rsid w:val="00425304"/>
    <w:rsid w:val="004254CE"/>
    <w:rsid w:val="00425B20"/>
    <w:rsid w:val="00425EF9"/>
    <w:rsid w:val="00426E97"/>
    <w:rsid w:val="00431F6B"/>
    <w:rsid w:val="00433160"/>
    <w:rsid w:val="00433339"/>
    <w:rsid w:val="00435BBD"/>
    <w:rsid w:val="004362E3"/>
    <w:rsid w:val="0043715A"/>
    <w:rsid w:val="00440CFE"/>
    <w:rsid w:val="0044121D"/>
    <w:rsid w:val="00441D99"/>
    <w:rsid w:val="0044229F"/>
    <w:rsid w:val="004431DB"/>
    <w:rsid w:val="0044342B"/>
    <w:rsid w:val="00444967"/>
    <w:rsid w:val="00444D4A"/>
    <w:rsid w:val="004455B1"/>
    <w:rsid w:val="004459B1"/>
    <w:rsid w:val="00447BE9"/>
    <w:rsid w:val="00450B7D"/>
    <w:rsid w:val="00450C41"/>
    <w:rsid w:val="00453174"/>
    <w:rsid w:val="00454221"/>
    <w:rsid w:val="00455807"/>
    <w:rsid w:val="00455BC2"/>
    <w:rsid w:val="00456271"/>
    <w:rsid w:val="00456969"/>
    <w:rsid w:val="00456C6F"/>
    <w:rsid w:val="00457440"/>
    <w:rsid w:val="00457ABD"/>
    <w:rsid w:val="00460172"/>
    <w:rsid w:val="00460250"/>
    <w:rsid w:val="00461412"/>
    <w:rsid w:val="00461B9E"/>
    <w:rsid w:val="0046209B"/>
    <w:rsid w:val="00462182"/>
    <w:rsid w:val="004624D6"/>
    <w:rsid w:val="004629F2"/>
    <w:rsid w:val="0046318D"/>
    <w:rsid w:val="00463D8A"/>
    <w:rsid w:val="00463ED6"/>
    <w:rsid w:val="00464359"/>
    <w:rsid w:val="00465839"/>
    <w:rsid w:val="00465E0C"/>
    <w:rsid w:val="00466556"/>
    <w:rsid w:val="004666B7"/>
    <w:rsid w:val="00466CE2"/>
    <w:rsid w:val="00467438"/>
    <w:rsid w:val="004712A8"/>
    <w:rsid w:val="00471DED"/>
    <w:rsid w:val="00471E2C"/>
    <w:rsid w:val="00472720"/>
    <w:rsid w:val="00472A8E"/>
    <w:rsid w:val="00473404"/>
    <w:rsid w:val="004749C4"/>
    <w:rsid w:val="004749C6"/>
    <w:rsid w:val="00475BB5"/>
    <w:rsid w:val="00475C84"/>
    <w:rsid w:val="00475EB7"/>
    <w:rsid w:val="004761B8"/>
    <w:rsid w:val="004766E5"/>
    <w:rsid w:val="004776C5"/>
    <w:rsid w:val="00481E7E"/>
    <w:rsid w:val="00481F20"/>
    <w:rsid w:val="004826CF"/>
    <w:rsid w:val="00482ABA"/>
    <w:rsid w:val="004833D6"/>
    <w:rsid w:val="00483F64"/>
    <w:rsid w:val="004849F7"/>
    <w:rsid w:val="0048768F"/>
    <w:rsid w:val="00487D3D"/>
    <w:rsid w:val="004907DF"/>
    <w:rsid w:val="00491B05"/>
    <w:rsid w:val="00491D34"/>
    <w:rsid w:val="00492547"/>
    <w:rsid w:val="00494587"/>
    <w:rsid w:val="00494743"/>
    <w:rsid w:val="00494C57"/>
    <w:rsid w:val="00494DA2"/>
    <w:rsid w:val="004951CF"/>
    <w:rsid w:val="004961C6"/>
    <w:rsid w:val="00497738"/>
    <w:rsid w:val="004A067D"/>
    <w:rsid w:val="004A0B0D"/>
    <w:rsid w:val="004A12A6"/>
    <w:rsid w:val="004A1C2B"/>
    <w:rsid w:val="004A2336"/>
    <w:rsid w:val="004A27E2"/>
    <w:rsid w:val="004A2A85"/>
    <w:rsid w:val="004A3050"/>
    <w:rsid w:val="004A3B4B"/>
    <w:rsid w:val="004A3F05"/>
    <w:rsid w:val="004A4028"/>
    <w:rsid w:val="004A575F"/>
    <w:rsid w:val="004A6CF2"/>
    <w:rsid w:val="004A7FA7"/>
    <w:rsid w:val="004B0155"/>
    <w:rsid w:val="004B0A54"/>
    <w:rsid w:val="004B0C97"/>
    <w:rsid w:val="004B1330"/>
    <w:rsid w:val="004B170C"/>
    <w:rsid w:val="004B19B9"/>
    <w:rsid w:val="004B1DB8"/>
    <w:rsid w:val="004B2DAA"/>
    <w:rsid w:val="004B515D"/>
    <w:rsid w:val="004B5AC9"/>
    <w:rsid w:val="004B7696"/>
    <w:rsid w:val="004C053D"/>
    <w:rsid w:val="004C08B6"/>
    <w:rsid w:val="004C0D00"/>
    <w:rsid w:val="004C11CE"/>
    <w:rsid w:val="004C14AB"/>
    <w:rsid w:val="004C1D3E"/>
    <w:rsid w:val="004C23EA"/>
    <w:rsid w:val="004C2C8F"/>
    <w:rsid w:val="004C3462"/>
    <w:rsid w:val="004C4962"/>
    <w:rsid w:val="004C5224"/>
    <w:rsid w:val="004C5541"/>
    <w:rsid w:val="004C5772"/>
    <w:rsid w:val="004C59C7"/>
    <w:rsid w:val="004C5DC4"/>
    <w:rsid w:val="004C6FB3"/>
    <w:rsid w:val="004C7968"/>
    <w:rsid w:val="004C7998"/>
    <w:rsid w:val="004C7A28"/>
    <w:rsid w:val="004C7A3E"/>
    <w:rsid w:val="004D0A90"/>
    <w:rsid w:val="004D139E"/>
    <w:rsid w:val="004D1B64"/>
    <w:rsid w:val="004D1CE2"/>
    <w:rsid w:val="004D3BE9"/>
    <w:rsid w:val="004D3DB4"/>
    <w:rsid w:val="004D44AC"/>
    <w:rsid w:val="004D46BF"/>
    <w:rsid w:val="004D52A4"/>
    <w:rsid w:val="004D53D1"/>
    <w:rsid w:val="004D5ED7"/>
    <w:rsid w:val="004D6C6C"/>
    <w:rsid w:val="004D7044"/>
    <w:rsid w:val="004D7860"/>
    <w:rsid w:val="004E1206"/>
    <w:rsid w:val="004E1262"/>
    <w:rsid w:val="004E3049"/>
    <w:rsid w:val="004E3A09"/>
    <w:rsid w:val="004E40E6"/>
    <w:rsid w:val="004E411B"/>
    <w:rsid w:val="004E46D6"/>
    <w:rsid w:val="004E472E"/>
    <w:rsid w:val="004E5109"/>
    <w:rsid w:val="004E56BE"/>
    <w:rsid w:val="004E5C69"/>
    <w:rsid w:val="004E60D0"/>
    <w:rsid w:val="004E6B95"/>
    <w:rsid w:val="004E6BC3"/>
    <w:rsid w:val="004E6F17"/>
    <w:rsid w:val="004E7142"/>
    <w:rsid w:val="004F12A6"/>
    <w:rsid w:val="004F1565"/>
    <w:rsid w:val="004F1878"/>
    <w:rsid w:val="004F2304"/>
    <w:rsid w:val="004F26F8"/>
    <w:rsid w:val="004F287F"/>
    <w:rsid w:val="004F2BC6"/>
    <w:rsid w:val="004F2BF4"/>
    <w:rsid w:val="004F2E61"/>
    <w:rsid w:val="004F3206"/>
    <w:rsid w:val="004F3EF7"/>
    <w:rsid w:val="004F4627"/>
    <w:rsid w:val="004F4CC9"/>
    <w:rsid w:val="004F609C"/>
    <w:rsid w:val="004F75D8"/>
    <w:rsid w:val="0050233F"/>
    <w:rsid w:val="005025FE"/>
    <w:rsid w:val="00502A60"/>
    <w:rsid w:val="0050375C"/>
    <w:rsid w:val="00503F7C"/>
    <w:rsid w:val="00504585"/>
    <w:rsid w:val="005059F4"/>
    <w:rsid w:val="00505CA9"/>
    <w:rsid w:val="005065D8"/>
    <w:rsid w:val="005069AE"/>
    <w:rsid w:val="00506DDE"/>
    <w:rsid w:val="00506E99"/>
    <w:rsid w:val="00507CD6"/>
    <w:rsid w:val="00511412"/>
    <w:rsid w:val="00511A1C"/>
    <w:rsid w:val="005136AD"/>
    <w:rsid w:val="005138BA"/>
    <w:rsid w:val="00513923"/>
    <w:rsid w:val="00515870"/>
    <w:rsid w:val="00515D33"/>
    <w:rsid w:val="00515FA6"/>
    <w:rsid w:val="0051624B"/>
    <w:rsid w:val="005162CD"/>
    <w:rsid w:val="00516335"/>
    <w:rsid w:val="005164C6"/>
    <w:rsid w:val="00516657"/>
    <w:rsid w:val="0051687A"/>
    <w:rsid w:val="00516904"/>
    <w:rsid w:val="00520268"/>
    <w:rsid w:val="00520CB5"/>
    <w:rsid w:val="005210CC"/>
    <w:rsid w:val="005211AF"/>
    <w:rsid w:val="005213E2"/>
    <w:rsid w:val="005222AD"/>
    <w:rsid w:val="005223A0"/>
    <w:rsid w:val="00522C5F"/>
    <w:rsid w:val="00523DB5"/>
    <w:rsid w:val="00524B59"/>
    <w:rsid w:val="0052532E"/>
    <w:rsid w:val="005257A8"/>
    <w:rsid w:val="005259A9"/>
    <w:rsid w:val="00526B7A"/>
    <w:rsid w:val="005276C2"/>
    <w:rsid w:val="005335B3"/>
    <w:rsid w:val="00533C8E"/>
    <w:rsid w:val="00533D9F"/>
    <w:rsid w:val="005371CB"/>
    <w:rsid w:val="00537EC4"/>
    <w:rsid w:val="00540587"/>
    <w:rsid w:val="005406F8"/>
    <w:rsid w:val="0054169B"/>
    <w:rsid w:val="005417D2"/>
    <w:rsid w:val="00541C5C"/>
    <w:rsid w:val="005422E4"/>
    <w:rsid w:val="00543151"/>
    <w:rsid w:val="00543721"/>
    <w:rsid w:val="00543E1E"/>
    <w:rsid w:val="00544161"/>
    <w:rsid w:val="0054436C"/>
    <w:rsid w:val="0054457D"/>
    <w:rsid w:val="005452BF"/>
    <w:rsid w:val="00545CF8"/>
    <w:rsid w:val="00546797"/>
    <w:rsid w:val="00550E4D"/>
    <w:rsid w:val="00550F69"/>
    <w:rsid w:val="005510E4"/>
    <w:rsid w:val="005523C6"/>
    <w:rsid w:val="005535C1"/>
    <w:rsid w:val="00554C2F"/>
    <w:rsid w:val="0055746F"/>
    <w:rsid w:val="00557CEF"/>
    <w:rsid w:val="005616AE"/>
    <w:rsid w:val="00562DA0"/>
    <w:rsid w:val="00565996"/>
    <w:rsid w:val="0056629A"/>
    <w:rsid w:val="00566D79"/>
    <w:rsid w:val="0057010B"/>
    <w:rsid w:val="0057018B"/>
    <w:rsid w:val="00571AAC"/>
    <w:rsid w:val="00571ADF"/>
    <w:rsid w:val="00571CEA"/>
    <w:rsid w:val="00571F91"/>
    <w:rsid w:val="0057340D"/>
    <w:rsid w:val="00573B03"/>
    <w:rsid w:val="00573DF3"/>
    <w:rsid w:val="0057516A"/>
    <w:rsid w:val="00575E75"/>
    <w:rsid w:val="005767F7"/>
    <w:rsid w:val="00580C7F"/>
    <w:rsid w:val="0058102C"/>
    <w:rsid w:val="00581C8A"/>
    <w:rsid w:val="0058292B"/>
    <w:rsid w:val="00582A99"/>
    <w:rsid w:val="0058405A"/>
    <w:rsid w:val="005840B1"/>
    <w:rsid w:val="00585C0D"/>
    <w:rsid w:val="005871BD"/>
    <w:rsid w:val="005872A8"/>
    <w:rsid w:val="005900A1"/>
    <w:rsid w:val="00590B01"/>
    <w:rsid w:val="00591990"/>
    <w:rsid w:val="00592ADA"/>
    <w:rsid w:val="00595936"/>
    <w:rsid w:val="00595AA1"/>
    <w:rsid w:val="0059647F"/>
    <w:rsid w:val="00596640"/>
    <w:rsid w:val="005971DD"/>
    <w:rsid w:val="00597537"/>
    <w:rsid w:val="005975F5"/>
    <w:rsid w:val="005A0117"/>
    <w:rsid w:val="005A0224"/>
    <w:rsid w:val="005A04CA"/>
    <w:rsid w:val="005A0BA6"/>
    <w:rsid w:val="005A1201"/>
    <w:rsid w:val="005A15E8"/>
    <w:rsid w:val="005A1CF0"/>
    <w:rsid w:val="005A35B2"/>
    <w:rsid w:val="005A3671"/>
    <w:rsid w:val="005A3F38"/>
    <w:rsid w:val="005A68C6"/>
    <w:rsid w:val="005A68D6"/>
    <w:rsid w:val="005A6C20"/>
    <w:rsid w:val="005A6F02"/>
    <w:rsid w:val="005A7C50"/>
    <w:rsid w:val="005A7D7D"/>
    <w:rsid w:val="005B01D7"/>
    <w:rsid w:val="005B0B6C"/>
    <w:rsid w:val="005B0BCB"/>
    <w:rsid w:val="005B170A"/>
    <w:rsid w:val="005B1D4B"/>
    <w:rsid w:val="005B1FDE"/>
    <w:rsid w:val="005B2B2E"/>
    <w:rsid w:val="005B3263"/>
    <w:rsid w:val="005B4D76"/>
    <w:rsid w:val="005B6FDC"/>
    <w:rsid w:val="005B753C"/>
    <w:rsid w:val="005B77B6"/>
    <w:rsid w:val="005B7DCC"/>
    <w:rsid w:val="005C07A9"/>
    <w:rsid w:val="005C1B4B"/>
    <w:rsid w:val="005C1C61"/>
    <w:rsid w:val="005C2541"/>
    <w:rsid w:val="005C28D3"/>
    <w:rsid w:val="005C3D72"/>
    <w:rsid w:val="005C4AE0"/>
    <w:rsid w:val="005C511F"/>
    <w:rsid w:val="005C542A"/>
    <w:rsid w:val="005C71E9"/>
    <w:rsid w:val="005D0C0B"/>
    <w:rsid w:val="005D1585"/>
    <w:rsid w:val="005D4603"/>
    <w:rsid w:val="005D5D01"/>
    <w:rsid w:val="005D7700"/>
    <w:rsid w:val="005E0F7F"/>
    <w:rsid w:val="005E2770"/>
    <w:rsid w:val="005E2DCF"/>
    <w:rsid w:val="005E3A06"/>
    <w:rsid w:val="005E408D"/>
    <w:rsid w:val="005E49CB"/>
    <w:rsid w:val="005E5EEE"/>
    <w:rsid w:val="005E7012"/>
    <w:rsid w:val="005E7D55"/>
    <w:rsid w:val="005E7DFB"/>
    <w:rsid w:val="005F0DA6"/>
    <w:rsid w:val="005F32AD"/>
    <w:rsid w:val="005F41CD"/>
    <w:rsid w:val="005F45F5"/>
    <w:rsid w:val="005F573F"/>
    <w:rsid w:val="005F7C32"/>
    <w:rsid w:val="00601BED"/>
    <w:rsid w:val="00603D72"/>
    <w:rsid w:val="00603EA3"/>
    <w:rsid w:val="006043D5"/>
    <w:rsid w:val="00605CB1"/>
    <w:rsid w:val="006065A9"/>
    <w:rsid w:val="00606D75"/>
    <w:rsid w:val="00607346"/>
    <w:rsid w:val="006075B1"/>
    <w:rsid w:val="00607651"/>
    <w:rsid w:val="006101EB"/>
    <w:rsid w:val="006103AF"/>
    <w:rsid w:val="00610C1D"/>
    <w:rsid w:val="00612C8B"/>
    <w:rsid w:val="006131D3"/>
    <w:rsid w:val="006137A9"/>
    <w:rsid w:val="00613805"/>
    <w:rsid w:val="0061477A"/>
    <w:rsid w:val="00617E98"/>
    <w:rsid w:val="00620AB1"/>
    <w:rsid w:val="00620C5C"/>
    <w:rsid w:val="00622516"/>
    <w:rsid w:val="0062347F"/>
    <w:rsid w:val="006243D9"/>
    <w:rsid w:val="006249D4"/>
    <w:rsid w:val="00624C1A"/>
    <w:rsid w:val="0062561B"/>
    <w:rsid w:val="00625BAE"/>
    <w:rsid w:val="006265C9"/>
    <w:rsid w:val="0062667B"/>
    <w:rsid w:val="00626EB1"/>
    <w:rsid w:val="00627195"/>
    <w:rsid w:val="00627799"/>
    <w:rsid w:val="00630503"/>
    <w:rsid w:val="00630E7C"/>
    <w:rsid w:val="00631892"/>
    <w:rsid w:val="006320B4"/>
    <w:rsid w:val="0063561B"/>
    <w:rsid w:val="00636CE5"/>
    <w:rsid w:val="00636FAE"/>
    <w:rsid w:val="00637188"/>
    <w:rsid w:val="0064042D"/>
    <w:rsid w:val="006408F4"/>
    <w:rsid w:val="00641026"/>
    <w:rsid w:val="00641AEC"/>
    <w:rsid w:val="00642E3D"/>
    <w:rsid w:val="00643DEF"/>
    <w:rsid w:val="0064524B"/>
    <w:rsid w:val="006469A4"/>
    <w:rsid w:val="00646AA9"/>
    <w:rsid w:val="00646E5A"/>
    <w:rsid w:val="00650A8F"/>
    <w:rsid w:val="00651877"/>
    <w:rsid w:val="0065389C"/>
    <w:rsid w:val="00653F4E"/>
    <w:rsid w:val="00655388"/>
    <w:rsid w:val="00655D04"/>
    <w:rsid w:val="00655D42"/>
    <w:rsid w:val="00656199"/>
    <w:rsid w:val="00656B73"/>
    <w:rsid w:val="006578F9"/>
    <w:rsid w:val="006607FE"/>
    <w:rsid w:val="00661532"/>
    <w:rsid w:val="00663BA3"/>
    <w:rsid w:val="00664D3A"/>
    <w:rsid w:val="006659CF"/>
    <w:rsid w:val="00666B96"/>
    <w:rsid w:val="00667189"/>
    <w:rsid w:val="006677B7"/>
    <w:rsid w:val="00667837"/>
    <w:rsid w:val="00671BE9"/>
    <w:rsid w:val="00671F37"/>
    <w:rsid w:val="006732BF"/>
    <w:rsid w:val="00673DD6"/>
    <w:rsid w:val="00674DCC"/>
    <w:rsid w:val="00675060"/>
    <w:rsid w:val="006759C2"/>
    <w:rsid w:val="0067631B"/>
    <w:rsid w:val="00676831"/>
    <w:rsid w:val="00677639"/>
    <w:rsid w:val="00677A9F"/>
    <w:rsid w:val="006819F2"/>
    <w:rsid w:val="00681CA4"/>
    <w:rsid w:val="00682027"/>
    <w:rsid w:val="006839AA"/>
    <w:rsid w:val="00683ED9"/>
    <w:rsid w:val="00685B63"/>
    <w:rsid w:val="00687BDB"/>
    <w:rsid w:val="00690252"/>
    <w:rsid w:val="006906DA"/>
    <w:rsid w:val="00690BC7"/>
    <w:rsid w:val="00691BD8"/>
    <w:rsid w:val="006928A8"/>
    <w:rsid w:val="0069411C"/>
    <w:rsid w:val="00694A71"/>
    <w:rsid w:val="00694E1A"/>
    <w:rsid w:val="00694E54"/>
    <w:rsid w:val="00694EDA"/>
    <w:rsid w:val="00695A1E"/>
    <w:rsid w:val="00695E7E"/>
    <w:rsid w:val="006963A0"/>
    <w:rsid w:val="006966DC"/>
    <w:rsid w:val="00696799"/>
    <w:rsid w:val="00697099"/>
    <w:rsid w:val="006972C1"/>
    <w:rsid w:val="00697D30"/>
    <w:rsid w:val="006A08E3"/>
    <w:rsid w:val="006A25BB"/>
    <w:rsid w:val="006A2A5A"/>
    <w:rsid w:val="006A4641"/>
    <w:rsid w:val="006A4E81"/>
    <w:rsid w:val="006A5D0B"/>
    <w:rsid w:val="006A61C0"/>
    <w:rsid w:val="006A696B"/>
    <w:rsid w:val="006A7239"/>
    <w:rsid w:val="006B10B6"/>
    <w:rsid w:val="006B1377"/>
    <w:rsid w:val="006B13A3"/>
    <w:rsid w:val="006B239C"/>
    <w:rsid w:val="006B2726"/>
    <w:rsid w:val="006B3131"/>
    <w:rsid w:val="006B49DA"/>
    <w:rsid w:val="006B4CAE"/>
    <w:rsid w:val="006B4EB1"/>
    <w:rsid w:val="006B50B5"/>
    <w:rsid w:val="006B57B2"/>
    <w:rsid w:val="006C0EDC"/>
    <w:rsid w:val="006C109B"/>
    <w:rsid w:val="006C180F"/>
    <w:rsid w:val="006C18B1"/>
    <w:rsid w:val="006C26D0"/>
    <w:rsid w:val="006C2F7A"/>
    <w:rsid w:val="006C3940"/>
    <w:rsid w:val="006C3DCD"/>
    <w:rsid w:val="006C4214"/>
    <w:rsid w:val="006C63D3"/>
    <w:rsid w:val="006C6A48"/>
    <w:rsid w:val="006C7FEA"/>
    <w:rsid w:val="006D03F1"/>
    <w:rsid w:val="006D166A"/>
    <w:rsid w:val="006D16F9"/>
    <w:rsid w:val="006D1B2D"/>
    <w:rsid w:val="006D1E80"/>
    <w:rsid w:val="006D555F"/>
    <w:rsid w:val="006D67AE"/>
    <w:rsid w:val="006D72D1"/>
    <w:rsid w:val="006D7E28"/>
    <w:rsid w:val="006D7EC3"/>
    <w:rsid w:val="006E17CD"/>
    <w:rsid w:val="006E1FE5"/>
    <w:rsid w:val="006E23B6"/>
    <w:rsid w:val="006E25AB"/>
    <w:rsid w:val="006E27F1"/>
    <w:rsid w:val="006E3262"/>
    <w:rsid w:val="006E3A6D"/>
    <w:rsid w:val="006E3ADE"/>
    <w:rsid w:val="006E4748"/>
    <w:rsid w:val="006E4DC5"/>
    <w:rsid w:val="006E530C"/>
    <w:rsid w:val="006E56AD"/>
    <w:rsid w:val="006E5DEF"/>
    <w:rsid w:val="006E7746"/>
    <w:rsid w:val="006E7F70"/>
    <w:rsid w:val="006F039A"/>
    <w:rsid w:val="006F262B"/>
    <w:rsid w:val="006F35D3"/>
    <w:rsid w:val="006F4826"/>
    <w:rsid w:val="006F4D0E"/>
    <w:rsid w:val="006F5224"/>
    <w:rsid w:val="006F732D"/>
    <w:rsid w:val="006F738D"/>
    <w:rsid w:val="006F7838"/>
    <w:rsid w:val="00700738"/>
    <w:rsid w:val="00701B9C"/>
    <w:rsid w:val="00702E7B"/>
    <w:rsid w:val="007051CE"/>
    <w:rsid w:val="007075A9"/>
    <w:rsid w:val="00707997"/>
    <w:rsid w:val="0071029B"/>
    <w:rsid w:val="0071052E"/>
    <w:rsid w:val="00711762"/>
    <w:rsid w:val="00711E4A"/>
    <w:rsid w:val="00711E4B"/>
    <w:rsid w:val="00713AF4"/>
    <w:rsid w:val="00713FBF"/>
    <w:rsid w:val="0071626E"/>
    <w:rsid w:val="00716588"/>
    <w:rsid w:val="007201DA"/>
    <w:rsid w:val="007203D7"/>
    <w:rsid w:val="0072084F"/>
    <w:rsid w:val="00720996"/>
    <w:rsid w:val="00721552"/>
    <w:rsid w:val="00721C10"/>
    <w:rsid w:val="007227CB"/>
    <w:rsid w:val="00722F85"/>
    <w:rsid w:val="0072336D"/>
    <w:rsid w:val="007233A8"/>
    <w:rsid w:val="007245F1"/>
    <w:rsid w:val="00726E5E"/>
    <w:rsid w:val="00730551"/>
    <w:rsid w:val="00730B5B"/>
    <w:rsid w:val="007314F3"/>
    <w:rsid w:val="00731ED4"/>
    <w:rsid w:val="007327F4"/>
    <w:rsid w:val="00735386"/>
    <w:rsid w:val="007367A7"/>
    <w:rsid w:val="00736C13"/>
    <w:rsid w:val="00736E1E"/>
    <w:rsid w:val="00736F0E"/>
    <w:rsid w:val="00737F92"/>
    <w:rsid w:val="00740801"/>
    <w:rsid w:val="00741FFB"/>
    <w:rsid w:val="007423A6"/>
    <w:rsid w:val="00742897"/>
    <w:rsid w:val="007445DB"/>
    <w:rsid w:val="0074569B"/>
    <w:rsid w:val="007462FE"/>
    <w:rsid w:val="00746FE8"/>
    <w:rsid w:val="007510E2"/>
    <w:rsid w:val="007513AA"/>
    <w:rsid w:val="00751CB9"/>
    <w:rsid w:val="00752314"/>
    <w:rsid w:val="00752473"/>
    <w:rsid w:val="00752903"/>
    <w:rsid w:val="0075518C"/>
    <w:rsid w:val="00756EBA"/>
    <w:rsid w:val="0075755C"/>
    <w:rsid w:val="00757D44"/>
    <w:rsid w:val="00760DC6"/>
    <w:rsid w:val="00761820"/>
    <w:rsid w:val="0076360F"/>
    <w:rsid w:val="00764A61"/>
    <w:rsid w:val="00766926"/>
    <w:rsid w:val="00766BBE"/>
    <w:rsid w:val="00767521"/>
    <w:rsid w:val="007705A3"/>
    <w:rsid w:val="007712C3"/>
    <w:rsid w:val="007729A9"/>
    <w:rsid w:val="00772B9F"/>
    <w:rsid w:val="007732C9"/>
    <w:rsid w:val="007735FF"/>
    <w:rsid w:val="007738F3"/>
    <w:rsid w:val="00774793"/>
    <w:rsid w:val="00774CB6"/>
    <w:rsid w:val="00776A3D"/>
    <w:rsid w:val="007800F1"/>
    <w:rsid w:val="00780459"/>
    <w:rsid w:val="007809D5"/>
    <w:rsid w:val="00780A0C"/>
    <w:rsid w:val="007818CD"/>
    <w:rsid w:val="00781977"/>
    <w:rsid w:val="00782001"/>
    <w:rsid w:val="00782488"/>
    <w:rsid w:val="0078249B"/>
    <w:rsid w:val="007826F0"/>
    <w:rsid w:val="0078483A"/>
    <w:rsid w:val="00784C5E"/>
    <w:rsid w:val="00785086"/>
    <w:rsid w:val="0078585D"/>
    <w:rsid w:val="00785E49"/>
    <w:rsid w:val="0078640B"/>
    <w:rsid w:val="007867F1"/>
    <w:rsid w:val="007868C5"/>
    <w:rsid w:val="00786A8D"/>
    <w:rsid w:val="00786B17"/>
    <w:rsid w:val="00786ED8"/>
    <w:rsid w:val="00787338"/>
    <w:rsid w:val="00787C90"/>
    <w:rsid w:val="00790A1F"/>
    <w:rsid w:val="00790B1C"/>
    <w:rsid w:val="00791561"/>
    <w:rsid w:val="00792905"/>
    <w:rsid w:val="00792EEF"/>
    <w:rsid w:val="00793A3A"/>
    <w:rsid w:val="00793B7A"/>
    <w:rsid w:val="00793C15"/>
    <w:rsid w:val="00793DA2"/>
    <w:rsid w:val="00794469"/>
    <w:rsid w:val="0079521F"/>
    <w:rsid w:val="00795ED7"/>
    <w:rsid w:val="007967B4"/>
    <w:rsid w:val="00796902"/>
    <w:rsid w:val="00796930"/>
    <w:rsid w:val="00797B41"/>
    <w:rsid w:val="007A01EB"/>
    <w:rsid w:val="007A19D0"/>
    <w:rsid w:val="007A2BCD"/>
    <w:rsid w:val="007A378D"/>
    <w:rsid w:val="007A48DF"/>
    <w:rsid w:val="007A5547"/>
    <w:rsid w:val="007A7199"/>
    <w:rsid w:val="007A7D80"/>
    <w:rsid w:val="007B0168"/>
    <w:rsid w:val="007B03D4"/>
    <w:rsid w:val="007B0722"/>
    <w:rsid w:val="007B13AE"/>
    <w:rsid w:val="007B210B"/>
    <w:rsid w:val="007B2475"/>
    <w:rsid w:val="007B249F"/>
    <w:rsid w:val="007B2A1D"/>
    <w:rsid w:val="007B2CD9"/>
    <w:rsid w:val="007B2ECC"/>
    <w:rsid w:val="007B31DF"/>
    <w:rsid w:val="007B4622"/>
    <w:rsid w:val="007B49D9"/>
    <w:rsid w:val="007B49DF"/>
    <w:rsid w:val="007B5789"/>
    <w:rsid w:val="007C057D"/>
    <w:rsid w:val="007C1DF4"/>
    <w:rsid w:val="007C2335"/>
    <w:rsid w:val="007C2D3E"/>
    <w:rsid w:val="007C2D79"/>
    <w:rsid w:val="007C3CD3"/>
    <w:rsid w:val="007C45F1"/>
    <w:rsid w:val="007C4F08"/>
    <w:rsid w:val="007C505E"/>
    <w:rsid w:val="007C5394"/>
    <w:rsid w:val="007C53D6"/>
    <w:rsid w:val="007C5F2A"/>
    <w:rsid w:val="007C5F44"/>
    <w:rsid w:val="007C6600"/>
    <w:rsid w:val="007C6BB9"/>
    <w:rsid w:val="007C7A37"/>
    <w:rsid w:val="007D0207"/>
    <w:rsid w:val="007D1633"/>
    <w:rsid w:val="007D1B60"/>
    <w:rsid w:val="007D2976"/>
    <w:rsid w:val="007D2E6D"/>
    <w:rsid w:val="007D5501"/>
    <w:rsid w:val="007D56F0"/>
    <w:rsid w:val="007D6047"/>
    <w:rsid w:val="007D7A09"/>
    <w:rsid w:val="007D7F23"/>
    <w:rsid w:val="007E073D"/>
    <w:rsid w:val="007E0873"/>
    <w:rsid w:val="007E1FB4"/>
    <w:rsid w:val="007E260F"/>
    <w:rsid w:val="007E35CB"/>
    <w:rsid w:val="007E3D5D"/>
    <w:rsid w:val="007E3F58"/>
    <w:rsid w:val="007E4B05"/>
    <w:rsid w:val="007E5A74"/>
    <w:rsid w:val="007E5DA1"/>
    <w:rsid w:val="007E62F7"/>
    <w:rsid w:val="007E75D2"/>
    <w:rsid w:val="007E7937"/>
    <w:rsid w:val="007F16A8"/>
    <w:rsid w:val="007F17CF"/>
    <w:rsid w:val="007F24E8"/>
    <w:rsid w:val="007F25A9"/>
    <w:rsid w:val="007F3AE9"/>
    <w:rsid w:val="007F4CCD"/>
    <w:rsid w:val="007F6145"/>
    <w:rsid w:val="007F6149"/>
    <w:rsid w:val="007F618C"/>
    <w:rsid w:val="007F63DB"/>
    <w:rsid w:val="007F688D"/>
    <w:rsid w:val="007F7EB7"/>
    <w:rsid w:val="008014AD"/>
    <w:rsid w:val="00802325"/>
    <w:rsid w:val="00802920"/>
    <w:rsid w:val="00803A89"/>
    <w:rsid w:val="00804162"/>
    <w:rsid w:val="008049BD"/>
    <w:rsid w:val="008052A5"/>
    <w:rsid w:val="00806A96"/>
    <w:rsid w:val="00806F44"/>
    <w:rsid w:val="00806F49"/>
    <w:rsid w:val="008071DD"/>
    <w:rsid w:val="00807954"/>
    <w:rsid w:val="008114AE"/>
    <w:rsid w:val="008126E4"/>
    <w:rsid w:val="008129D0"/>
    <w:rsid w:val="00812CF2"/>
    <w:rsid w:val="00812E6B"/>
    <w:rsid w:val="00812E7D"/>
    <w:rsid w:val="00815522"/>
    <w:rsid w:val="00815DBC"/>
    <w:rsid w:val="00816F1C"/>
    <w:rsid w:val="0081709B"/>
    <w:rsid w:val="008175AA"/>
    <w:rsid w:val="0082116C"/>
    <w:rsid w:val="008214F4"/>
    <w:rsid w:val="008223E7"/>
    <w:rsid w:val="0082247E"/>
    <w:rsid w:val="00824076"/>
    <w:rsid w:val="00825A7D"/>
    <w:rsid w:val="00826C48"/>
    <w:rsid w:val="00826D20"/>
    <w:rsid w:val="00831142"/>
    <w:rsid w:val="00833224"/>
    <w:rsid w:val="00833678"/>
    <w:rsid w:val="00834FBE"/>
    <w:rsid w:val="00835A0A"/>
    <w:rsid w:val="00837B0D"/>
    <w:rsid w:val="00840460"/>
    <w:rsid w:val="008408C1"/>
    <w:rsid w:val="00840B15"/>
    <w:rsid w:val="0084111E"/>
    <w:rsid w:val="008412F6"/>
    <w:rsid w:val="008413D6"/>
    <w:rsid w:val="00843A62"/>
    <w:rsid w:val="00843B06"/>
    <w:rsid w:val="008440A8"/>
    <w:rsid w:val="00844184"/>
    <w:rsid w:val="00844B0F"/>
    <w:rsid w:val="00844C9C"/>
    <w:rsid w:val="00844E9A"/>
    <w:rsid w:val="0084673D"/>
    <w:rsid w:val="0084763A"/>
    <w:rsid w:val="008503AA"/>
    <w:rsid w:val="008505CC"/>
    <w:rsid w:val="0085234E"/>
    <w:rsid w:val="0085286E"/>
    <w:rsid w:val="008532CA"/>
    <w:rsid w:val="008532E2"/>
    <w:rsid w:val="008534CB"/>
    <w:rsid w:val="00854E3D"/>
    <w:rsid w:val="0085588B"/>
    <w:rsid w:val="00856D04"/>
    <w:rsid w:val="00856E94"/>
    <w:rsid w:val="00857457"/>
    <w:rsid w:val="00857E65"/>
    <w:rsid w:val="00860179"/>
    <w:rsid w:val="008601C5"/>
    <w:rsid w:val="0086074C"/>
    <w:rsid w:val="008615A2"/>
    <w:rsid w:val="008620BB"/>
    <w:rsid w:val="00862A7A"/>
    <w:rsid w:val="00862C0D"/>
    <w:rsid w:val="008631BE"/>
    <w:rsid w:val="00863F9A"/>
    <w:rsid w:val="00864126"/>
    <w:rsid w:val="0086462C"/>
    <w:rsid w:val="00864AC5"/>
    <w:rsid w:val="00865E73"/>
    <w:rsid w:val="00865F66"/>
    <w:rsid w:val="00866655"/>
    <w:rsid w:val="00867518"/>
    <w:rsid w:val="008704E4"/>
    <w:rsid w:val="00870551"/>
    <w:rsid w:val="00872DF7"/>
    <w:rsid w:val="00873356"/>
    <w:rsid w:val="008737AC"/>
    <w:rsid w:val="00876062"/>
    <w:rsid w:val="00877130"/>
    <w:rsid w:val="008778BF"/>
    <w:rsid w:val="00880650"/>
    <w:rsid w:val="00880DE8"/>
    <w:rsid w:val="00882464"/>
    <w:rsid w:val="008824FC"/>
    <w:rsid w:val="008830AA"/>
    <w:rsid w:val="00883D19"/>
    <w:rsid w:val="00884ABF"/>
    <w:rsid w:val="00884FFC"/>
    <w:rsid w:val="00885663"/>
    <w:rsid w:val="00886BD6"/>
    <w:rsid w:val="00887AD9"/>
    <w:rsid w:val="0089095D"/>
    <w:rsid w:val="00890BD7"/>
    <w:rsid w:val="00891A6E"/>
    <w:rsid w:val="008927A4"/>
    <w:rsid w:val="008937AA"/>
    <w:rsid w:val="00893ED9"/>
    <w:rsid w:val="008941B7"/>
    <w:rsid w:val="008951FB"/>
    <w:rsid w:val="008953AC"/>
    <w:rsid w:val="008968EB"/>
    <w:rsid w:val="00896ACD"/>
    <w:rsid w:val="00897689"/>
    <w:rsid w:val="00897C60"/>
    <w:rsid w:val="00897CBF"/>
    <w:rsid w:val="00897FEE"/>
    <w:rsid w:val="008A033D"/>
    <w:rsid w:val="008A0D9B"/>
    <w:rsid w:val="008A0FB9"/>
    <w:rsid w:val="008A141E"/>
    <w:rsid w:val="008A16D9"/>
    <w:rsid w:val="008A25DB"/>
    <w:rsid w:val="008A3A56"/>
    <w:rsid w:val="008A3C31"/>
    <w:rsid w:val="008A405E"/>
    <w:rsid w:val="008A4DD1"/>
    <w:rsid w:val="008A51A2"/>
    <w:rsid w:val="008A51C6"/>
    <w:rsid w:val="008A51D2"/>
    <w:rsid w:val="008A5B39"/>
    <w:rsid w:val="008A684F"/>
    <w:rsid w:val="008B20BE"/>
    <w:rsid w:val="008B2EB2"/>
    <w:rsid w:val="008B4C97"/>
    <w:rsid w:val="008B4E01"/>
    <w:rsid w:val="008B55B4"/>
    <w:rsid w:val="008B5F7E"/>
    <w:rsid w:val="008B62A9"/>
    <w:rsid w:val="008B62EA"/>
    <w:rsid w:val="008B667D"/>
    <w:rsid w:val="008B7AF1"/>
    <w:rsid w:val="008B7BEA"/>
    <w:rsid w:val="008C04C9"/>
    <w:rsid w:val="008C0F49"/>
    <w:rsid w:val="008C31FD"/>
    <w:rsid w:val="008C3EB9"/>
    <w:rsid w:val="008C5328"/>
    <w:rsid w:val="008C5F9C"/>
    <w:rsid w:val="008C73F3"/>
    <w:rsid w:val="008C7658"/>
    <w:rsid w:val="008C7FA1"/>
    <w:rsid w:val="008D0832"/>
    <w:rsid w:val="008D0BEF"/>
    <w:rsid w:val="008D4A11"/>
    <w:rsid w:val="008D51AB"/>
    <w:rsid w:val="008D53AF"/>
    <w:rsid w:val="008D5E56"/>
    <w:rsid w:val="008D6463"/>
    <w:rsid w:val="008E0922"/>
    <w:rsid w:val="008E259C"/>
    <w:rsid w:val="008E2CDB"/>
    <w:rsid w:val="008E2D3F"/>
    <w:rsid w:val="008E36EC"/>
    <w:rsid w:val="008E3A6A"/>
    <w:rsid w:val="008E478B"/>
    <w:rsid w:val="008E5CE3"/>
    <w:rsid w:val="008E67C6"/>
    <w:rsid w:val="008E6E76"/>
    <w:rsid w:val="008F0712"/>
    <w:rsid w:val="008F10C0"/>
    <w:rsid w:val="008F1194"/>
    <w:rsid w:val="008F273A"/>
    <w:rsid w:val="008F41A0"/>
    <w:rsid w:val="008F46E0"/>
    <w:rsid w:val="008F5FA6"/>
    <w:rsid w:val="008F64BD"/>
    <w:rsid w:val="008F6A11"/>
    <w:rsid w:val="008F7A9C"/>
    <w:rsid w:val="00900503"/>
    <w:rsid w:val="00900829"/>
    <w:rsid w:val="00900DA8"/>
    <w:rsid w:val="00901525"/>
    <w:rsid w:val="00902774"/>
    <w:rsid w:val="00903BCA"/>
    <w:rsid w:val="00904393"/>
    <w:rsid w:val="009046DA"/>
    <w:rsid w:val="00905AE7"/>
    <w:rsid w:val="00907978"/>
    <w:rsid w:val="00907A6D"/>
    <w:rsid w:val="009104B1"/>
    <w:rsid w:val="009106CD"/>
    <w:rsid w:val="009110CD"/>
    <w:rsid w:val="0091145C"/>
    <w:rsid w:val="00911F10"/>
    <w:rsid w:val="0091299A"/>
    <w:rsid w:val="00914764"/>
    <w:rsid w:val="0091539C"/>
    <w:rsid w:val="00916459"/>
    <w:rsid w:val="00916C85"/>
    <w:rsid w:val="00917002"/>
    <w:rsid w:val="00917068"/>
    <w:rsid w:val="00917822"/>
    <w:rsid w:val="00920449"/>
    <w:rsid w:val="00921389"/>
    <w:rsid w:val="00921F8C"/>
    <w:rsid w:val="009224F9"/>
    <w:rsid w:val="009229DE"/>
    <w:rsid w:val="00922B04"/>
    <w:rsid w:val="00922ED0"/>
    <w:rsid w:val="00922F3F"/>
    <w:rsid w:val="009231DB"/>
    <w:rsid w:val="009238C0"/>
    <w:rsid w:val="00924678"/>
    <w:rsid w:val="00924CB5"/>
    <w:rsid w:val="00924D99"/>
    <w:rsid w:val="00925BAA"/>
    <w:rsid w:val="00925EE3"/>
    <w:rsid w:val="00926352"/>
    <w:rsid w:val="0092639A"/>
    <w:rsid w:val="00926BC0"/>
    <w:rsid w:val="0092796F"/>
    <w:rsid w:val="00927A99"/>
    <w:rsid w:val="00930B50"/>
    <w:rsid w:val="00930EE8"/>
    <w:rsid w:val="009314F1"/>
    <w:rsid w:val="009317F7"/>
    <w:rsid w:val="00931DF3"/>
    <w:rsid w:val="00932326"/>
    <w:rsid w:val="009328FC"/>
    <w:rsid w:val="00933D7D"/>
    <w:rsid w:val="009348D7"/>
    <w:rsid w:val="00934BFF"/>
    <w:rsid w:val="009360C5"/>
    <w:rsid w:val="009367D5"/>
    <w:rsid w:val="0094110C"/>
    <w:rsid w:val="0094225E"/>
    <w:rsid w:val="00942810"/>
    <w:rsid w:val="00944443"/>
    <w:rsid w:val="00945B8B"/>
    <w:rsid w:val="00947FA8"/>
    <w:rsid w:val="00950842"/>
    <w:rsid w:val="00950B64"/>
    <w:rsid w:val="00951D7A"/>
    <w:rsid w:val="0095229E"/>
    <w:rsid w:val="00953D01"/>
    <w:rsid w:val="00953DC9"/>
    <w:rsid w:val="00954D2A"/>
    <w:rsid w:val="00955FB0"/>
    <w:rsid w:val="00956C6D"/>
    <w:rsid w:val="00957152"/>
    <w:rsid w:val="0096064B"/>
    <w:rsid w:val="00960904"/>
    <w:rsid w:val="00962C63"/>
    <w:rsid w:val="00963568"/>
    <w:rsid w:val="00964FC8"/>
    <w:rsid w:val="009657D0"/>
    <w:rsid w:val="009668A3"/>
    <w:rsid w:val="009704B0"/>
    <w:rsid w:val="00971572"/>
    <w:rsid w:val="00972036"/>
    <w:rsid w:val="00972A1E"/>
    <w:rsid w:val="00973698"/>
    <w:rsid w:val="00974095"/>
    <w:rsid w:val="00974136"/>
    <w:rsid w:val="00974949"/>
    <w:rsid w:val="00975160"/>
    <w:rsid w:val="009751D6"/>
    <w:rsid w:val="009752EF"/>
    <w:rsid w:val="00975458"/>
    <w:rsid w:val="009776B4"/>
    <w:rsid w:val="009802BB"/>
    <w:rsid w:val="0098133E"/>
    <w:rsid w:val="00983ABD"/>
    <w:rsid w:val="00983CF2"/>
    <w:rsid w:val="00983F19"/>
    <w:rsid w:val="009847F4"/>
    <w:rsid w:val="00985755"/>
    <w:rsid w:val="00985AC0"/>
    <w:rsid w:val="00985F67"/>
    <w:rsid w:val="00987853"/>
    <w:rsid w:val="0099055D"/>
    <w:rsid w:val="0099193D"/>
    <w:rsid w:val="009920D4"/>
    <w:rsid w:val="00992506"/>
    <w:rsid w:val="00993DAB"/>
    <w:rsid w:val="0099432F"/>
    <w:rsid w:val="00994C9E"/>
    <w:rsid w:val="009952EB"/>
    <w:rsid w:val="00995D43"/>
    <w:rsid w:val="00995D4C"/>
    <w:rsid w:val="00995F87"/>
    <w:rsid w:val="00996179"/>
    <w:rsid w:val="009964E7"/>
    <w:rsid w:val="00996BE1"/>
    <w:rsid w:val="00997595"/>
    <w:rsid w:val="0099782F"/>
    <w:rsid w:val="00997BA3"/>
    <w:rsid w:val="00997EEC"/>
    <w:rsid w:val="009A180F"/>
    <w:rsid w:val="009A194C"/>
    <w:rsid w:val="009A1C25"/>
    <w:rsid w:val="009A1D13"/>
    <w:rsid w:val="009A20E5"/>
    <w:rsid w:val="009A3386"/>
    <w:rsid w:val="009A4E23"/>
    <w:rsid w:val="009A5A7E"/>
    <w:rsid w:val="009A623A"/>
    <w:rsid w:val="009A623D"/>
    <w:rsid w:val="009A68EA"/>
    <w:rsid w:val="009B013D"/>
    <w:rsid w:val="009B2213"/>
    <w:rsid w:val="009B2B30"/>
    <w:rsid w:val="009B3319"/>
    <w:rsid w:val="009B4B17"/>
    <w:rsid w:val="009B532B"/>
    <w:rsid w:val="009B5513"/>
    <w:rsid w:val="009B5F0E"/>
    <w:rsid w:val="009B6B20"/>
    <w:rsid w:val="009B7560"/>
    <w:rsid w:val="009B77E9"/>
    <w:rsid w:val="009C1001"/>
    <w:rsid w:val="009C124F"/>
    <w:rsid w:val="009C128B"/>
    <w:rsid w:val="009C1924"/>
    <w:rsid w:val="009C1F68"/>
    <w:rsid w:val="009C3E19"/>
    <w:rsid w:val="009C4684"/>
    <w:rsid w:val="009C4E23"/>
    <w:rsid w:val="009C532F"/>
    <w:rsid w:val="009C5CA3"/>
    <w:rsid w:val="009C5DC9"/>
    <w:rsid w:val="009C623C"/>
    <w:rsid w:val="009D1AE1"/>
    <w:rsid w:val="009D3B1B"/>
    <w:rsid w:val="009D3EE1"/>
    <w:rsid w:val="009D40F5"/>
    <w:rsid w:val="009D48A3"/>
    <w:rsid w:val="009D4D9F"/>
    <w:rsid w:val="009D50D7"/>
    <w:rsid w:val="009D62E1"/>
    <w:rsid w:val="009D7E49"/>
    <w:rsid w:val="009E022C"/>
    <w:rsid w:val="009E1502"/>
    <w:rsid w:val="009E2CA3"/>
    <w:rsid w:val="009E354F"/>
    <w:rsid w:val="009E3E67"/>
    <w:rsid w:val="009E3F48"/>
    <w:rsid w:val="009E51CE"/>
    <w:rsid w:val="009E5BCC"/>
    <w:rsid w:val="009E5D82"/>
    <w:rsid w:val="009E5ECF"/>
    <w:rsid w:val="009E6AD3"/>
    <w:rsid w:val="009E734D"/>
    <w:rsid w:val="009F0271"/>
    <w:rsid w:val="009F0667"/>
    <w:rsid w:val="009F09E5"/>
    <w:rsid w:val="009F0EAA"/>
    <w:rsid w:val="009F1927"/>
    <w:rsid w:val="009F2A40"/>
    <w:rsid w:val="009F2C64"/>
    <w:rsid w:val="009F2D52"/>
    <w:rsid w:val="009F38A2"/>
    <w:rsid w:val="009F4114"/>
    <w:rsid w:val="009F42AB"/>
    <w:rsid w:val="009F5A9B"/>
    <w:rsid w:val="009F5BFA"/>
    <w:rsid w:val="009F62A7"/>
    <w:rsid w:val="009F78CB"/>
    <w:rsid w:val="009F79DC"/>
    <w:rsid w:val="00A006F4"/>
    <w:rsid w:val="00A00A06"/>
    <w:rsid w:val="00A01B5C"/>
    <w:rsid w:val="00A0309C"/>
    <w:rsid w:val="00A033F9"/>
    <w:rsid w:val="00A03F0C"/>
    <w:rsid w:val="00A0599B"/>
    <w:rsid w:val="00A05B06"/>
    <w:rsid w:val="00A06029"/>
    <w:rsid w:val="00A063FC"/>
    <w:rsid w:val="00A06891"/>
    <w:rsid w:val="00A06F2A"/>
    <w:rsid w:val="00A077F8"/>
    <w:rsid w:val="00A114AB"/>
    <w:rsid w:val="00A12330"/>
    <w:rsid w:val="00A13487"/>
    <w:rsid w:val="00A13899"/>
    <w:rsid w:val="00A14107"/>
    <w:rsid w:val="00A20DBC"/>
    <w:rsid w:val="00A21E07"/>
    <w:rsid w:val="00A22239"/>
    <w:rsid w:val="00A23095"/>
    <w:rsid w:val="00A234DF"/>
    <w:rsid w:val="00A23FE4"/>
    <w:rsid w:val="00A25A5B"/>
    <w:rsid w:val="00A307CE"/>
    <w:rsid w:val="00A32874"/>
    <w:rsid w:val="00A32EDC"/>
    <w:rsid w:val="00A33063"/>
    <w:rsid w:val="00A33625"/>
    <w:rsid w:val="00A34B04"/>
    <w:rsid w:val="00A34FB0"/>
    <w:rsid w:val="00A35817"/>
    <w:rsid w:val="00A36C54"/>
    <w:rsid w:val="00A373B9"/>
    <w:rsid w:val="00A37466"/>
    <w:rsid w:val="00A4034B"/>
    <w:rsid w:val="00A40CB7"/>
    <w:rsid w:val="00A40CC4"/>
    <w:rsid w:val="00A410CD"/>
    <w:rsid w:val="00A41431"/>
    <w:rsid w:val="00A42340"/>
    <w:rsid w:val="00A42AE3"/>
    <w:rsid w:val="00A4301D"/>
    <w:rsid w:val="00A4312F"/>
    <w:rsid w:val="00A43192"/>
    <w:rsid w:val="00A43897"/>
    <w:rsid w:val="00A502B4"/>
    <w:rsid w:val="00A51997"/>
    <w:rsid w:val="00A51A53"/>
    <w:rsid w:val="00A5249C"/>
    <w:rsid w:val="00A52C01"/>
    <w:rsid w:val="00A52D8F"/>
    <w:rsid w:val="00A53844"/>
    <w:rsid w:val="00A53F54"/>
    <w:rsid w:val="00A54135"/>
    <w:rsid w:val="00A54FD8"/>
    <w:rsid w:val="00A55391"/>
    <w:rsid w:val="00A5632D"/>
    <w:rsid w:val="00A57874"/>
    <w:rsid w:val="00A57A6E"/>
    <w:rsid w:val="00A6080C"/>
    <w:rsid w:val="00A6092F"/>
    <w:rsid w:val="00A619E7"/>
    <w:rsid w:val="00A6269A"/>
    <w:rsid w:val="00A63318"/>
    <w:rsid w:val="00A65678"/>
    <w:rsid w:val="00A65D21"/>
    <w:rsid w:val="00A70286"/>
    <w:rsid w:val="00A70DD1"/>
    <w:rsid w:val="00A716CA"/>
    <w:rsid w:val="00A71878"/>
    <w:rsid w:val="00A7284C"/>
    <w:rsid w:val="00A72B12"/>
    <w:rsid w:val="00A73662"/>
    <w:rsid w:val="00A7397B"/>
    <w:rsid w:val="00A74C23"/>
    <w:rsid w:val="00A764DE"/>
    <w:rsid w:val="00A76621"/>
    <w:rsid w:val="00A7679C"/>
    <w:rsid w:val="00A77922"/>
    <w:rsid w:val="00A77E5A"/>
    <w:rsid w:val="00A81299"/>
    <w:rsid w:val="00A8139B"/>
    <w:rsid w:val="00A82227"/>
    <w:rsid w:val="00A832D2"/>
    <w:rsid w:val="00A847B1"/>
    <w:rsid w:val="00A847E1"/>
    <w:rsid w:val="00A84CA7"/>
    <w:rsid w:val="00A85C20"/>
    <w:rsid w:val="00A86058"/>
    <w:rsid w:val="00A86381"/>
    <w:rsid w:val="00A86985"/>
    <w:rsid w:val="00A87054"/>
    <w:rsid w:val="00A906D0"/>
    <w:rsid w:val="00A90BD5"/>
    <w:rsid w:val="00A90F41"/>
    <w:rsid w:val="00A91230"/>
    <w:rsid w:val="00A9157A"/>
    <w:rsid w:val="00A91C82"/>
    <w:rsid w:val="00A943B2"/>
    <w:rsid w:val="00A957A5"/>
    <w:rsid w:val="00A9602E"/>
    <w:rsid w:val="00A965CC"/>
    <w:rsid w:val="00A96616"/>
    <w:rsid w:val="00A97E2F"/>
    <w:rsid w:val="00AA0222"/>
    <w:rsid w:val="00AA04D1"/>
    <w:rsid w:val="00AA0A49"/>
    <w:rsid w:val="00AA3BA4"/>
    <w:rsid w:val="00AA4BB9"/>
    <w:rsid w:val="00AA5FA0"/>
    <w:rsid w:val="00AA7020"/>
    <w:rsid w:val="00AA76F1"/>
    <w:rsid w:val="00AB0326"/>
    <w:rsid w:val="00AB07A4"/>
    <w:rsid w:val="00AB162C"/>
    <w:rsid w:val="00AB181B"/>
    <w:rsid w:val="00AB1F61"/>
    <w:rsid w:val="00AB2E64"/>
    <w:rsid w:val="00AB41DE"/>
    <w:rsid w:val="00AB4D75"/>
    <w:rsid w:val="00AB6C5F"/>
    <w:rsid w:val="00AB6E29"/>
    <w:rsid w:val="00AB7BE6"/>
    <w:rsid w:val="00AC2375"/>
    <w:rsid w:val="00AC3755"/>
    <w:rsid w:val="00AC3B69"/>
    <w:rsid w:val="00AC3B99"/>
    <w:rsid w:val="00AC3E58"/>
    <w:rsid w:val="00AC43DA"/>
    <w:rsid w:val="00AC442A"/>
    <w:rsid w:val="00AC4D5B"/>
    <w:rsid w:val="00AC5BC6"/>
    <w:rsid w:val="00AC6720"/>
    <w:rsid w:val="00AC6763"/>
    <w:rsid w:val="00AC7ECD"/>
    <w:rsid w:val="00AD0766"/>
    <w:rsid w:val="00AD083F"/>
    <w:rsid w:val="00AD1491"/>
    <w:rsid w:val="00AD2170"/>
    <w:rsid w:val="00AD271B"/>
    <w:rsid w:val="00AD275A"/>
    <w:rsid w:val="00AD2CE8"/>
    <w:rsid w:val="00AD3D6D"/>
    <w:rsid w:val="00AD6806"/>
    <w:rsid w:val="00AD6E5E"/>
    <w:rsid w:val="00AD705C"/>
    <w:rsid w:val="00AD7F00"/>
    <w:rsid w:val="00AE0357"/>
    <w:rsid w:val="00AE0559"/>
    <w:rsid w:val="00AE0D97"/>
    <w:rsid w:val="00AE0EDA"/>
    <w:rsid w:val="00AE199F"/>
    <w:rsid w:val="00AE19DC"/>
    <w:rsid w:val="00AE22BA"/>
    <w:rsid w:val="00AE2B1C"/>
    <w:rsid w:val="00AE3915"/>
    <w:rsid w:val="00AE3B5F"/>
    <w:rsid w:val="00AE3CFD"/>
    <w:rsid w:val="00AE53F6"/>
    <w:rsid w:val="00AE54E4"/>
    <w:rsid w:val="00AE55D2"/>
    <w:rsid w:val="00AE5879"/>
    <w:rsid w:val="00AE7106"/>
    <w:rsid w:val="00AE72FA"/>
    <w:rsid w:val="00AF06CB"/>
    <w:rsid w:val="00AF1755"/>
    <w:rsid w:val="00AF1B84"/>
    <w:rsid w:val="00AF205E"/>
    <w:rsid w:val="00AF365E"/>
    <w:rsid w:val="00AF37BE"/>
    <w:rsid w:val="00AF3BDF"/>
    <w:rsid w:val="00AF4D16"/>
    <w:rsid w:val="00AF5769"/>
    <w:rsid w:val="00AF5B4A"/>
    <w:rsid w:val="00AF6215"/>
    <w:rsid w:val="00B03428"/>
    <w:rsid w:val="00B035CC"/>
    <w:rsid w:val="00B0391D"/>
    <w:rsid w:val="00B045C3"/>
    <w:rsid w:val="00B06606"/>
    <w:rsid w:val="00B068D9"/>
    <w:rsid w:val="00B06E83"/>
    <w:rsid w:val="00B103CA"/>
    <w:rsid w:val="00B104F3"/>
    <w:rsid w:val="00B10B0E"/>
    <w:rsid w:val="00B11DC0"/>
    <w:rsid w:val="00B12B51"/>
    <w:rsid w:val="00B14087"/>
    <w:rsid w:val="00B15C0F"/>
    <w:rsid w:val="00B20886"/>
    <w:rsid w:val="00B20BD0"/>
    <w:rsid w:val="00B21F47"/>
    <w:rsid w:val="00B222AD"/>
    <w:rsid w:val="00B226BC"/>
    <w:rsid w:val="00B236E3"/>
    <w:rsid w:val="00B23729"/>
    <w:rsid w:val="00B23CE0"/>
    <w:rsid w:val="00B23F83"/>
    <w:rsid w:val="00B245A0"/>
    <w:rsid w:val="00B24EBD"/>
    <w:rsid w:val="00B26878"/>
    <w:rsid w:val="00B268F6"/>
    <w:rsid w:val="00B26C9B"/>
    <w:rsid w:val="00B30B38"/>
    <w:rsid w:val="00B30B47"/>
    <w:rsid w:val="00B3216C"/>
    <w:rsid w:val="00B32C21"/>
    <w:rsid w:val="00B32EC4"/>
    <w:rsid w:val="00B33CC9"/>
    <w:rsid w:val="00B34418"/>
    <w:rsid w:val="00B3452A"/>
    <w:rsid w:val="00B34A68"/>
    <w:rsid w:val="00B34F64"/>
    <w:rsid w:val="00B36B4B"/>
    <w:rsid w:val="00B37CD1"/>
    <w:rsid w:val="00B407E1"/>
    <w:rsid w:val="00B44D12"/>
    <w:rsid w:val="00B44EAA"/>
    <w:rsid w:val="00B4514D"/>
    <w:rsid w:val="00B45E08"/>
    <w:rsid w:val="00B46B69"/>
    <w:rsid w:val="00B51385"/>
    <w:rsid w:val="00B51E8B"/>
    <w:rsid w:val="00B522B8"/>
    <w:rsid w:val="00B526F5"/>
    <w:rsid w:val="00B52C04"/>
    <w:rsid w:val="00B53061"/>
    <w:rsid w:val="00B5338E"/>
    <w:rsid w:val="00B54FEB"/>
    <w:rsid w:val="00B55490"/>
    <w:rsid w:val="00B5561F"/>
    <w:rsid w:val="00B55F0E"/>
    <w:rsid w:val="00B572E1"/>
    <w:rsid w:val="00B6053F"/>
    <w:rsid w:val="00B62455"/>
    <w:rsid w:val="00B62CB1"/>
    <w:rsid w:val="00B62FDA"/>
    <w:rsid w:val="00B6527B"/>
    <w:rsid w:val="00B6629C"/>
    <w:rsid w:val="00B66951"/>
    <w:rsid w:val="00B670A6"/>
    <w:rsid w:val="00B67BA7"/>
    <w:rsid w:val="00B713A1"/>
    <w:rsid w:val="00B720B0"/>
    <w:rsid w:val="00B72F56"/>
    <w:rsid w:val="00B73488"/>
    <w:rsid w:val="00B7366D"/>
    <w:rsid w:val="00B75C09"/>
    <w:rsid w:val="00B75FE1"/>
    <w:rsid w:val="00B765C0"/>
    <w:rsid w:val="00B7672F"/>
    <w:rsid w:val="00B7693B"/>
    <w:rsid w:val="00B76959"/>
    <w:rsid w:val="00B77B9C"/>
    <w:rsid w:val="00B80087"/>
    <w:rsid w:val="00B80913"/>
    <w:rsid w:val="00B816CE"/>
    <w:rsid w:val="00B81E41"/>
    <w:rsid w:val="00B81E55"/>
    <w:rsid w:val="00B82416"/>
    <w:rsid w:val="00B82795"/>
    <w:rsid w:val="00B827FF"/>
    <w:rsid w:val="00B83CCC"/>
    <w:rsid w:val="00B84045"/>
    <w:rsid w:val="00B8445D"/>
    <w:rsid w:val="00B846E1"/>
    <w:rsid w:val="00B84CE4"/>
    <w:rsid w:val="00B8577F"/>
    <w:rsid w:val="00B85BF5"/>
    <w:rsid w:val="00B85DE3"/>
    <w:rsid w:val="00B85FCA"/>
    <w:rsid w:val="00B860BC"/>
    <w:rsid w:val="00B86FCB"/>
    <w:rsid w:val="00B9000E"/>
    <w:rsid w:val="00B9010E"/>
    <w:rsid w:val="00B9061C"/>
    <w:rsid w:val="00B90A67"/>
    <w:rsid w:val="00B90BE2"/>
    <w:rsid w:val="00B90E91"/>
    <w:rsid w:val="00B91098"/>
    <w:rsid w:val="00B921B6"/>
    <w:rsid w:val="00B93351"/>
    <w:rsid w:val="00B93B86"/>
    <w:rsid w:val="00B93FAF"/>
    <w:rsid w:val="00B94054"/>
    <w:rsid w:val="00B94CA8"/>
    <w:rsid w:val="00B9507A"/>
    <w:rsid w:val="00B9562A"/>
    <w:rsid w:val="00B966BC"/>
    <w:rsid w:val="00B96AC7"/>
    <w:rsid w:val="00B96BBB"/>
    <w:rsid w:val="00B96DBD"/>
    <w:rsid w:val="00B9744A"/>
    <w:rsid w:val="00BA0067"/>
    <w:rsid w:val="00BA0D89"/>
    <w:rsid w:val="00BA0EF6"/>
    <w:rsid w:val="00BA140A"/>
    <w:rsid w:val="00BA20A7"/>
    <w:rsid w:val="00BA49CD"/>
    <w:rsid w:val="00BA5B7E"/>
    <w:rsid w:val="00BA6C89"/>
    <w:rsid w:val="00BA6E25"/>
    <w:rsid w:val="00BB1712"/>
    <w:rsid w:val="00BB2FE5"/>
    <w:rsid w:val="00BB3ADB"/>
    <w:rsid w:val="00BB48BF"/>
    <w:rsid w:val="00BB50E7"/>
    <w:rsid w:val="00BB50ED"/>
    <w:rsid w:val="00BB7794"/>
    <w:rsid w:val="00BC0BEB"/>
    <w:rsid w:val="00BC0C3A"/>
    <w:rsid w:val="00BC2074"/>
    <w:rsid w:val="00BC2F33"/>
    <w:rsid w:val="00BC4073"/>
    <w:rsid w:val="00BC46FA"/>
    <w:rsid w:val="00BC4F4A"/>
    <w:rsid w:val="00BC622C"/>
    <w:rsid w:val="00BC6781"/>
    <w:rsid w:val="00BC695E"/>
    <w:rsid w:val="00BD074D"/>
    <w:rsid w:val="00BD0813"/>
    <w:rsid w:val="00BD0833"/>
    <w:rsid w:val="00BD223C"/>
    <w:rsid w:val="00BD241F"/>
    <w:rsid w:val="00BD3CD7"/>
    <w:rsid w:val="00BD403D"/>
    <w:rsid w:val="00BD503B"/>
    <w:rsid w:val="00BD528A"/>
    <w:rsid w:val="00BD53BA"/>
    <w:rsid w:val="00BD5697"/>
    <w:rsid w:val="00BD5C05"/>
    <w:rsid w:val="00BD6147"/>
    <w:rsid w:val="00BD6CD1"/>
    <w:rsid w:val="00BD7002"/>
    <w:rsid w:val="00BD79CE"/>
    <w:rsid w:val="00BE2C78"/>
    <w:rsid w:val="00BE3C7B"/>
    <w:rsid w:val="00BE4341"/>
    <w:rsid w:val="00BE4371"/>
    <w:rsid w:val="00BE7B35"/>
    <w:rsid w:val="00BF0852"/>
    <w:rsid w:val="00BF1D44"/>
    <w:rsid w:val="00BF2752"/>
    <w:rsid w:val="00BF2E42"/>
    <w:rsid w:val="00BF45C4"/>
    <w:rsid w:val="00BF4730"/>
    <w:rsid w:val="00BF58F6"/>
    <w:rsid w:val="00BF6512"/>
    <w:rsid w:val="00BF6DDC"/>
    <w:rsid w:val="00C00C32"/>
    <w:rsid w:val="00C00CB1"/>
    <w:rsid w:val="00C0383C"/>
    <w:rsid w:val="00C0427F"/>
    <w:rsid w:val="00C102B5"/>
    <w:rsid w:val="00C108D4"/>
    <w:rsid w:val="00C14296"/>
    <w:rsid w:val="00C148C1"/>
    <w:rsid w:val="00C15234"/>
    <w:rsid w:val="00C2053A"/>
    <w:rsid w:val="00C2064A"/>
    <w:rsid w:val="00C21443"/>
    <w:rsid w:val="00C220E1"/>
    <w:rsid w:val="00C22F43"/>
    <w:rsid w:val="00C23138"/>
    <w:rsid w:val="00C235CA"/>
    <w:rsid w:val="00C24E48"/>
    <w:rsid w:val="00C24F8C"/>
    <w:rsid w:val="00C25AEE"/>
    <w:rsid w:val="00C25CB9"/>
    <w:rsid w:val="00C25ECE"/>
    <w:rsid w:val="00C27641"/>
    <w:rsid w:val="00C2792D"/>
    <w:rsid w:val="00C30AA3"/>
    <w:rsid w:val="00C30FF5"/>
    <w:rsid w:val="00C32554"/>
    <w:rsid w:val="00C32E7A"/>
    <w:rsid w:val="00C33150"/>
    <w:rsid w:val="00C3338A"/>
    <w:rsid w:val="00C336EE"/>
    <w:rsid w:val="00C33F58"/>
    <w:rsid w:val="00C34189"/>
    <w:rsid w:val="00C3428A"/>
    <w:rsid w:val="00C3573E"/>
    <w:rsid w:val="00C35A51"/>
    <w:rsid w:val="00C40291"/>
    <w:rsid w:val="00C42219"/>
    <w:rsid w:val="00C422BC"/>
    <w:rsid w:val="00C42B47"/>
    <w:rsid w:val="00C432C5"/>
    <w:rsid w:val="00C44BBE"/>
    <w:rsid w:val="00C469A4"/>
    <w:rsid w:val="00C476D7"/>
    <w:rsid w:val="00C507C3"/>
    <w:rsid w:val="00C5098C"/>
    <w:rsid w:val="00C509C8"/>
    <w:rsid w:val="00C50D05"/>
    <w:rsid w:val="00C513A0"/>
    <w:rsid w:val="00C515EB"/>
    <w:rsid w:val="00C52188"/>
    <w:rsid w:val="00C5358D"/>
    <w:rsid w:val="00C56AB8"/>
    <w:rsid w:val="00C56D03"/>
    <w:rsid w:val="00C57FE9"/>
    <w:rsid w:val="00C607F8"/>
    <w:rsid w:val="00C61603"/>
    <w:rsid w:val="00C62448"/>
    <w:rsid w:val="00C62BBB"/>
    <w:rsid w:val="00C62C08"/>
    <w:rsid w:val="00C6302E"/>
    <w:rsid w:val="00C63B3B"/>
    <w:rsid w:val="00C64466"/>
    <w:rsid w:val="00C64AD3"/>
    <w:rsid w:val="00C66A8B"/>
    <w:rsid w:val="00C66D9D"/>
    <w:rsid w:val="00C71892"/>
    <w:rsid w:val="00C71AC4"/>
    <w:rsid w:val="00C71C64"/>
    <w:rsid w:val="00C731E8"/>
    <w:rsid w:val="00C73F06"/>
    <w:rsid w:val="00C744F4"/>
    <w:rsid w:val="00C76839"/>
    <w:rsid w:val="00C768B7"/>
    <w:rsid w:val="00C770B0"/>
    <w:rsid w:val="00C80108"/>
    <w:rsid w:val="00C81154"/>
    <w:rsid w:val="00C8276C"/>
    <w:rsid w:val="00C832E2"/>
    <w:rsid w:val="00C83B2F"/>
    <w:rsid w:val="00C83DF8"/>
    <w:rsid w:val="00C852FA"/>
    <w:rsid w:val="00C858FA"/>
    <w:rsid w:val="00C8699C"/>
    <w:rsid w:val="00C86A37"/>
    <w:rsid w:val="00C86B77"/>
    <w:rsid w:val="00C8790C"/>
    <w:rsid w:val="00C87B47"/>
    <w:rsid w:val="00C87E1A"/>
    <w:rsid w:val="00C905F0"/>
    <w:rsid w:val="00C910E3"/>
    <w:rsid w:val="00C92AA9"/>
    <w:rsid w:val="00C92BBB"/>
    <w:rsid w:val="00C9333A"/>
    <w:rsid w:val="00C945DD"/>
    <w:rsid w:val="00C953F8"/>
    <w:rsid w:val="00C96152"/>
    <w:rsid w:val="00CA0303"/>
    <w:rsid w:val="00CA074A"/>
    <w:rsid w:val="00CA09F4"/>
    <w:rsid w:val="00CA0BE6"/>
    <w:rsid w:val="00CA0DC9"/>
    <w:rsid w:val="00CA1710"/>
    <w:rsid w:val="00CA234D"/>
    <w:rsid w:val="00CA314B"/>
    <w:rsid w:val="00CA391F"/>
    <w:rsid w:val="00CA43A1"/>
    <w:rsid w:val="00CA4AF5"/>
    <w:rsid w:val="00CA4E97"/>
    <w:rsid w:val="00CA5249"/>
    <w:rsid w:val="00CA660A"/>
    <w:rsid w:val="00CA75F1"/>
    <w:rsid w:val="00CA7FEC"/>
    <w:rsid w:val="00CB12C8"/>
    <w:rsid w:val="00CB1BF1"/>
    <w:rsid w:val="00CB1F21"/>
    <w:rsid w:val="00CB247B"/>
    <w:rsid w:val="00CB2C7D"/>
    <w:rsid w:val="00CB2DEC"/>
    <w:rsid w:val="00CB41C7"/>
    <w:rsid w:val="00CB59D1"/>
    <w:rsid w:val="00CC0F54"/>
    <w:rsid w:val="00CC1AC2"/>
    <w:rsid w:val="00CC3D0D"/>
    <w:rsid w:val="00CC3F7F"/>
    <w:rsid w:val="00CC447D"/>
    <w:rsid w:val="00CC4685"/>
    <w:rsid w:val="00CC5188"/>
    <w:rsid w:val="00CC5CBD"/>
    <w:rsid w:val="00CC5D5F"/>
    <w:rsid w:val="00CC6591"/>
    <w:rsid w:val="00CC68C9"/>
    <w:rsid w:val="00CC69A6"/>
    <w:rsid w:val="00CC6FA2"/>
    <w:rsid w:val="00CC7AF6"/>
    <w:rsid w:val="00CD1006"/>
    <w:rsid w:val="00CD1FC6"/>
    <w:rsid w:val="00CD23DC"/>
    <w:rsid w:val="00CD27C9"/>
    <w:rsid w:val="00CD33C4"/>
    <w:rsid w:val="00CD4386"/>
    <w:rsid w:val="00CD4424"/>
    <w:rsid w:val="00CD4A49"/>
    <w:rsid w:val="00CD5730"/>
    <w:rsid w:val="00CD5B9E"/>
    <w:rsid w:val="00CE0742"/>
    <w:rsid w:val="00CE0F56"/>
    <w:rsid w:val="00CE17A5"/>
    <w:rsid w:val="00CE2013"/>
    <w:rsid w:val="00CE35E2"/>
    <w:rsid w:val="00CE44C5"/>
    <w:rsid w:val="00CE5ED4"/>
    <w:rsid w:val="00CE6D6D"/>
    <w:rsid w:val="00CE7FBB"/>
    <w:rsid w:val="00CF018F"/>
    <w:rsid w:val="00CF0553"/>
    <w:rsid w:val="00CF1C3C"/>
    <w:rsid w:val="00CF1F0A"/>
    <w:rsid w:val="00CF2778"/>
    <w:rsid w:val="00CF51EE"/>
    <w:rsid w:val="00CF561E"/>
    <w:rsid w:val="00CF6520"/>
    <w:rsid w:val="00CF65CD"/>
    <w:rsid w:val="00CF7499"/>
    <w:rsid w:val="00CF763A"/>
    <w:rsid w:val="00CF7B71"/>
    <w:rsid w:val="00D00929"/>
    <w:rsid w:val="00D010D6"/>
    <w:rsid w:val="00D01487"/>
    <w:rsid w:val="00D014E8"/>
    <w:rsid w:val="00D01C90"/>
    <w:rsid w:val="00D01CA5"/>
    <w:rsid w:val="00D032A0"/>
    <w:rsid w:val="00D0366F"/>
    <w:rsid w:val="00D038F2"/>
    <w:rsid w:val="00D044DD"/>
    <w:rsid w:val="00D04A2B"/>
    <w:rsid w:val="00D051DE"/>
    <w:rsid w:val="00D055CD"/>
    <w:rsid w:val="00D05C69"/>
    <w:rsid w:val="00D075F5"/>
    <w:rsid w:val="00D101F5"/>
    <w:rsid w:val="00D1044D"/>
    <w:rsid w:val="00D105D7"/>
    <w:rsid w:val="00D10AC4"/>
    <w:rsid w:val="00D11143"/>
    <w:rsid w:val="00D11503"/>
    <w:rsid w:val="00D13F31"/>
    <w:rsid w:val="00D14796"/>
    <w:rsid w:val="00D15D32"/>
    <w:rsid w:val="00D1613E"/>
    <w:rsid w:val="00D16870"/>
    <w:rsid w:val="00D16D7D"/>
    <w:rsid w:val="00D17716"/>
    <w:rsid w:val="00D17ACB"/>
    <w:rsid w:val="00D20077"/>
    <w:rsid w:val="00D23445"/>
    <w:rsid w:val="00D23F4C"/>
    <w:rsid w:val="00D26EB7"/>
    <w:rsid w:val="00D273DD"/>
    <w:rsid w:val="00D276F2"/>
    <w:rsid w:val="00D27AC7"/>
    <w:rsid w:val="00D308D9"/>
    <w:rsid w:val="00D30DD9"/>
    <w:rsid w:val="00D31DCE"/>
    <w:rsid w:val="00D338E5"/>
    <w:rsid w:val="00D347D5"/>
    <w:rsid w:val="00D349D1"/>
    <w:rsid w:val="00D34C68"/>
    <w:rsid w:val="00D35196"/>
    <w:rsid w:val="00D365AD"/>
    <w:rsid w:val="00D40099"/>
    <w:rsid w:val="00D4083F"/>
    <w:rsid w:val="00D4226A"/>
    <w:rsid w:val="00D4229E"/>
    <w:rsid w:val="00D428C5"/>
    <w:rsid w:val="00D42B7D"/>
    <w:rsid w:val="00D433C3"/>
    <w:rsid w:val="00D4436B"/>
    <w:rsid w:val="00D44920"/>
    <w:rsid w:val="00D44997"/>
    <w:rsid w:val="00D47E2C"/>
    <w:rsid w:val="00D50C99"/>
    <w:rsid w:val="00D53504"/>
    <w:rsid w:val="00D537A4"/>
    <w:rsid w:val="00D5394F"/>
    <w:rsid w:val="00D54E30"/>
    <w:rsid w:val="00D5509A"/>
    <w:rsid w:val="00D5513A"/>
    <w:rsid w:val="00D568A8"/>
    <w:rsid w:val="00D56D08"/>
    <w:rsid w:val="00D572EB"/>
    <w:rsid w:val="00D57347"/>
    <w:rsid w:val="00D6023D"/>
    <w:rsid w:val="00D60FDF"/>
    <w:rsid w:val="00D61BF3"/>
    <w:rsid w:val="00D61F41"/>
    <w:rsid w:val="00D62C77"/>
    <w:rsid w:val="00D62DA7"/>
    <w:rsid w:val="00D679DE"/>
    <w:rsid w:val="00D7081E"/>
    <w:rsid w:val="00D71350"/>
    <w:rsid w:val="00D71D69"/>
    <w:rsid w:val="00D71EC0"/>
    <w:rsid w:val="00D7207E"/>
    <w:rsid w:val="00D726E8"/>
    <w:rsid w:val="00D728C4"/>
    <w:rsid w:val="00D733B6"/>
    <w:rsid w:val="00D7362B"/>
    <w:rsid w:val="00D7404E"/>
    <w:rsid w:val="00D743B6"/>
    <w:rsid w:val="00D74957"/>
    <w:rsid w:val="00D74D65"/>
    <w:rsid w:val="00D77D42"/>
    <w:rsid w:val="00D77F94"/>
    <w:rsid w:val="00D80059"/>
    <w:rsid w:val="00D81B3B"/>
    <w:rsid w:val="00D8204B"/>
    <w:rsid w:val="00D8247E"/>
    <w:rsid w:val="00D83BAC"/>
    <w:rsid w:val="00D84113"/>
    <w:rsid w:val="00D84697"/>
    <w:rsid w:val="00D84D19"/>
    <w:rsid w:val="00D853A9"/>
    <w:rsid w:val="00D86132"/>
    <w:rsid w:val="00D874AF"/>
    <w:rsid w:val="00D87BBC"/>
    <w:rsid w:val="00D90D4D"/>
    <w:rsid w:val="00D91C27"/>
    <w:rsid w:val="00D92431"/>
    <w:rsid w:val="00D9270D"/>
    <w:rsid w:val="00D92DC5"/>
    <w:rsid w:val="00D92E2E"/>
    <w:rsid w:val="00D94F12"/>
    <w:rsid w:val="00D9505E"/>
    <w:rsid w:val="00D95B02"/>
    <w:rsid w:val="00D95FBB"/>
    <w:rsid w:val="00DA0B35"/>
    <w:rsid w:val="00DA0E9A"/>
    <w:rsid w:val="00DA12D0"/>
    <w:rsid w:val="00DA1A87"/>
    <w:rsid w:val="00DA424B"/>
    <w:rsid w:val="00DA5FA0"/>
    <w:rsid w:val="00DB0214"/>
    <w:rsid w:val="00DB045D"/>
    <w:rsid w:val="00DB0BD5"/>
    <w:rsid w:val="00DB18F3"/>
    <w:rsid w:val="00DB2075"/>
    <w:rsid w:val="00DB330E"/>
    <w:rsid w:val="00DB3577"/>
    <w:rsid w:val="00DB3A5E"/>
    <w:rsid w:val="00DB523A"/>
    <w:rsid w:val="00DB525D"/>
    <w:rsid w:val="00DB55B9"/>
    <w:rsid w:val="00DB579D"/>
    <w:rsid w:val="00DB6EE5"/>
    <w:rsid w:val="00DB7278"/>
    <w:rsid w:val="00DB7788"/>
    <w:rsid w:val="00DC068F"/>
    <w:rsid w:val="00DC18FD"/>
    <w:rsid w:val="00DC2413"/>
    <w:rsid w:val="00DC2599"/>
    <w:rsid w:val="00DC314E"/>
    <w:rsid w:val="00DC3C7D"/>
    <w:rsid w:val="00DC3CE7"/>
    <w:rsid w:val="00DC5857"/>
    <w:rsid w:val="00DC58A0"/>
    <w:rsid w:val="00DC5ACA"/>
    <w:rsid w:val="00DC6978"/>
    <w:rsid w:val="00DC6EB9"/>
    <w:rsid w:val="00DC739A"/>
    <w:rsid w:val="00DC7CB0"/>
    <w:rsid w:val="00DD0F78"/>
    <w:rsid w:val="00DD29DC"/>
    <w:rsid w:val="00DD2D1C"/>
    <w:rsid w:val="00DD4E93"/>
    <w:rsid w:val="00DD4F5E"/>
    <w:rsid w:val="00DD5BBB"/>
    <w:rsid w:val="00DD648E"/>
    <w:rsid w:val="00DD65E0"/>
    <w:rsid w:val="00DD726E"/>
    <w:rsid w:val="00DE015B"/>
    <w:rsid w:val="00DE05C4"/>
    <w:rsid w:val="00DE09D9"/>
    <w:rsid w:val="00DE1C54"/>
    <w:rsid w:val="00DE1FE6"/>
    <w:rsid w:val="00DE2175"/>
    <w:rsid w:val="00DE2400"/>
    <w:rsid w:val="00DE30A8"/>
    <w:rsid w:val="00DE3F0E"/>
    <w:rsid w:val="00DE4455"/>
    <w:rsid w:val="00DE4A8A"/>
    <w:rsid w:val="00DE58AA"/>
    <w:rsid w:val="00DE5A27"/>
    <w:rsid w:val="00DE63F9"/>
    <w:rsid w:val="00DE6488"/>
    <w:rsid w:val="00DE6A31"/>
    <w:rsid w:val="00DF0A8B"/>
    <w:rsid w:val="00DF1A83"/>
    <w:rsid w:val="00DF238C"/>
    <w:rsid w:val="00DF2AD4"/>
    <w:rsid w:val="00DF3370"/>
    <w:rsid w:val="00DF4393"/>
    <w:rsid w:val="00DF4E9B"/>
    <w:rsid w:val="00DF5322"/>
    <w:rsid w:val="00DF6B4B"/>
    <w:rsid w:val="00E01208"/>
    <w:rsid w:val="00E021E3"/>
    <w:rsid w:val="00E0253A"/>
    <w:rsid w:val="00E03A17"/>
    <w:rsid w:val="00E04447"/>
    <w:rsid w:val="00E04D68"/>
    <w:rsid w:val="00E06970"/>
    <w:rsid w:val="00E07757"/>
    <w:rsid w:val="00E079CA"/>
    <w:rsid w:val="00E1167F"/>
    <w:rsid w:val="00E13458"/>
    <w:rsid w:val="00E15CA5"/>
    <w:rsid w:val="00E16C25"/>
    <w:rsid w:val="00E16D27"/>
    <w:rsid w:val="00E20A2C"/>
    <w:rsid w:val="00E22258"/>
    <w:rsid w:val="00E22B76"/>
    <w:rsid w:val="00E249C3"/>
    <w:rsid w:val="00E251B6"/>
    <w:rsid w:val="00E267FC"/>
    <w:rsid w:val="00E30BA0"/>
    <w:rsid w:val="00E31373"/>
    <w:rsid w:val="00E313DA"/>
    <w:rsid w:val="00E316C1"/>
    <w:rsid w:val="00E32A95"/>
    <w:rsid w:val="00E32FB4"/>
    <w:rsid w:val="00E33152"/>
    <w:rsid w:val="00E33BE9"/>
    <w:rsid w:val="00E33E31"/>
    <w:rsid w:val="00E34923"/>
    <w:rsid w:val="00E34CA5"/>
    <w:rsid w:val="00E35E89"/>
    <w:rsid w:val="00E3602A"/>
    <w:rsid w:val="00E36862"/>
    <w:rsid w:val="00E404F9"/>
    <w:rsid w:val="00E414CC"/>
    <w:rsid w:val="00E423A8"/>
    <w:rsid w:val="00E4279C"/>
    <w:rsid w:val="00E43C40"/>
    <w:rsid w:val="00E4491D"/>
    <w:rsid w:val="00E44B82"/>
    <w:rsid w:val="00E467E7"/>
    <w:rsid w:val="00E47507"/>
    <w:rsid w:val="00E50A07"/>
    <w:rsid w:val="00E50F60"/>
    <w:rsid w:val="00E51970"/>
    <w:rsid w:val="00E52B95"/>
    <w:rsid w:val="00E539E7"/>
    <w:rsid w:val="00E54BE6"/>
    <w:rsid w:val="00E56586"/>
    <w:rsid w:val="00E5758E"/>
    <w:rsid w:val="00E60F21"/>
    <w:rsid w:val="00E615D0"/>
    <w:rsid w:val="00E61DE3"/>
    <w:rsid w:val="00E63960"/>
    <w:rsid w:val="00E63B68"/>
    <w:rsid w:val="00E63DB9"/>
    <w:rsid w:val="00E6681D"/>
    <w:rsid w:val="00E66BA4"/>
    <w:rsid w:val="00E66F0F"/>
    <w:rsid w:val="00E67ADE"/>
    <w:rsid w:val="00E707A7"/>
    <w:rsid w:val="00E7095D"/>
    <w:rsid w:val="00E70A36"/>
    <w:rsid w:val="00E71CD4"/>
    <w:rsid w:val="00E71F2C"/>
    <w:rsid w:val="00E72FB3"/>
    <w:rsid w:val="00E72FFF"/>
    <w:rsid w:val="00E73EA7"/>
    <w:rsid w:val="00E74101"/>
    <w:rsid w:val="00E74381"/>
    <w:rsid w:val="00E75EAB"/>
    <w:rsid w:val="00E80525"/>
    <w:rsid w:val="00E80CC5"/>
    <w:rsid w:val="00E81CC9"/>
    <w:rsid w:val="00E822AF"/>
    <w:rsid w:val="00E825CA"/>
    <w:rsid w:val="00E834D8"/>
    <w:rsid w:val="00E84118"/>
    <w:rsid w:val="00E84B8C"/>
    <w:rsid w:val="00E84E1A"/>
    <w:rsid w:val="00E857E0"/>
    <w:rsid w:val="00E85F27"/>
    <w:rsid w:val="00E86979"/>
    <w:rsid w:val="00E8760D"/>
    <w:rsid w:val="00E902F2"/>
    <w:rsid w:val="00E903D2"/>
    <w:rsid w:val="00E909DE"/>
    <w:rsid w:val="00E90D48"/>
    <w:rsid w:val="00E91424"/>
    <w:rsid w:val="00E915C4"/>
    <w:rsid w:val="00E91E5D"/>
    <w:rsid w:val="00E92057"/>
    <w:rsid w:val="00E92EF9"/>
    <w:rsid w:val="00E94356"/>
    <w:rsid w:val="00E94C0C"/>
    <w:rsid w:val="00E95880"/>
    <w:rsid w:val="00E95956"/>
    <w:rsid w:val="00E9750B"/>
    <w:rsid w:val="00EA1341"/>
    <w:rsid w:val="00EA1519"/>
    <w:rsid w:val="00EA1D11"/>
    <w:rsid w:val="00EA3214"/>
    <w:rsid w:val="00EA355D"/>
    <w:rsid w:val="00EA6DD8"/>
    <w:rsid w:val="00EB0407"/>
    <w:rsid w:val="00EB0536"/>
    <w:rsid w:val="00EB2587"/>
    <w:rsid w:val="00EB2A09"/>
    <w:rsid w:val="00EB395E"/>
    <w:rsid w:val="00EB3AFE"/>
    <w:rsid w:val="00EB3D29"/>
    <w:rsid w:val="00EB3E27"/>
    <w:rsid w:val="00EB41F8"/>
    <w:rsid w:val="00EB42A8"/>
    <w:rsid w:val="00EB5601"/>
    <w:rsid w:val="00EB6A9E"/>
    <w:rsid w:val="00EC0B59"/>
    <w:rsid w:val="00EC1C73"/>
    <w:rsid w:val="00EC32D7"/>
    <w:rsid w:val="00EC3BFE"/>
    <w:rsid w:val="00EC433C"/>
    <w:rsid w:val="00EC501A"/>
    <w:rsid w:val="00EC526F"/>
    <w:rsid w:val="00EC5C01"/>
    <w:rsid w:val="00EC6F2A"/>
    <w:rsid w:val="00ED0868"/>
    <w:rsid w:val="00ED0A75"/>
    <w:rsid w:val="00ED0F38"/>
    <w:rsid w:val="00ED13B7"/>
    <w:rsid w:val="00ED266B"/>
    <w:rsid w:val="00ED3A56"/>
    <w:rsid w:val="00ED5DE8"/>
    <w:rsid w:val="00ED7603"/>
    <w:rsid w:val="00ED7C24"/>
    <w:rsid w:val="00EE11C2"/>
    <w:rsid w:val="00EE1888"/>
    <w:rsid w:val="00EE1A80"/>
    <w:rsid w:val="00EE206A"/>
    <w:rsid w:val="00EE3AC6"/>
    <w:rsid w:val="00EF08E3"/>
    <w:rsid w:val="00EF17B2"/>
    <w:rsid w:val="00EF2E4D"/>
    <w:rsid w:val="00EF3427"/>
    <w:rsid w:val="00EF369E"/>
    <w:rsid w:val="00EF3793"/>
    <w:rsid w:val="00EF3F04"/>
    <w:rsid w:val="00EF5074"/>
    <w:rsid w:val="00EF6738"/>
    <w:rsid w:val="00EF67C8"/>
    <w:rsid w:val="00EF6B11"/>
    <w:rsid w:val="00EF7B5D"/>
    <w:rsid w:val="00F01636"/>
    <w:rsid w:val="00F02016"/>
    <w:rsid w:val="00F020F8"/>
    <w:rsid w:val="00F023BF"/>
    <w:rsid w:val="00F0278D"/>
    <w:rsid w:val="00F03554"/>
    <w:rsid w:val="00F039B4"/>
    <w:rsid w:val="00F03B19"/>
    <w:rsid w:val="00F06060"/>
    <w:rsid w:val="00F0753C"/>
    <w:rsid w:val="00F10410"/>
    <w:rsid w:val="00F10621"/>
    <w:rsid w:val="00F10924"/>
    <w:rsid w:val="00F10B5D"/>
    <w:rsid w:val="00F10E17"/>
    <w:rsid w:val="00F11D40"/>
    <w:rsid w:val="00F1365E"/>
    <w:rsid w:val="00F140B3"/>
    <w:rsid w:val="00F1548E"/>
    <w:rsid w:val="00F15812"/>
    <w:rsid w:val="00F158D4"/>
    <w:rsid w:val="00F15CEC"/>
    <w:rsid w:val="00F16467"/>
    <w:rsid w:val="00F16569"/>
    <w:rsid w:val="00F1744D"/>
    <w:rsid w:val="00F178DE"/>
    <w:rsid w:val="00F1799A"/>
    <w:rsid w:val="00F17EF3"/>
    <w:rsid w:val="00F22482"/>
    <w:rsid w:val="00F241B6"/>
    <w:rsid w:val="00F2619A"/>
    <w:rsid w:val="00F2666A"/>
    <w:rsid w:val="00F26E83"/>
    <w:rsid w:val="00F30257"/>
    <w:rsid w:val="00F31868"/>
    <w:rsid w:val="00F31ECF"/>
    <w:rsid w:val="00F32102"/>
    <w:rsid w:val="00F34445"/>
    <w:rsid w:val="00F34BA8"/>
    <w:rsid w:val="00F40B38"/>
    <w:rsid w:val="00F4291D"/>
    <w:rsid w:val="00F4296A"/>
    <w:rsid w:val="00F43209"/>
    <w:rsid w:val="00F4382D"/>
    <w:rsid w:val="00F4418C"/>
    <w:rsid w:val="00F444B7"/>
    <w:rsid w:val="00F447B2"/>
    <w:rsid w:val="00F44FB2"/>
    <w:rsid w:val="00F45304"/>
    <w:rsid w:val="00F45D64"/>
    <w:rsid w:val="00F46AB9"/>
    <w:rsid w:val="00F46B5A"/>
    <w:rsid w:val="00F46CC7"/>
    <w:rsid w:val="00F4754D"/>
    <w:rsid w:val="00F50239"/>
    <w:rsid w:val="00F50357"/>
    <w:rsid w:val="00F50E71"/>
    <w:rsid w:val="00F518AD"/>
    <w:rsid w:val="00F519E6"/>
    <w:rsid w:val="00F51B83"/>
    <w:rsid w:val="00F52633"/>
    <w:rsid w:val="00F52ADA"/>
    <w:rsid w:val="00F5393B"/>
    <w:rsid w:val="00F53DC4"/>
    <w:rsid w:val="00F552DB"/>
    <w:rsid w:val="00F57032"/>
    <w:rsid w:val="00F572F5"/>
    <w:rsid w:val="00F6104A"/>
    <w:rsid w:val="00F622B5"/>
    <w:rsid w:val="00F62D4E"/>
    <w:rsid w:val="00F635D5"/>
    <w:rsid w:val="00F63B1C"/>
    <w:rsid w:val="00F640E5"/>
    <w:rsid w:val="00F6484C"/>
    <w:rsid w:val="00F65292"/>
    <w:rsid w:val="00F66234"/>
    <w:rsid w:val="00F66999"/>
    <w:rsid w:val="00F7220B"/>
    <w:rsid w:val="00F72CE5"/>
    <w:rsid w:val="00F7361B"/>
    <w:rsid w:val="00F751F2"/>
    <w:rsid w:val="00F75CA3"/>
    <w:rsid w:val="00F76488"/>
    <w:rsid w:val="00F7658D"/>
    <w:rsid w:val="00F76B77"/>
    <w:rsid w:val="00F76D91"/>
    <w:rsid w:val="00F771C9"/>
    <w:rsid w:val="00F77D9B"/>
    <w:rsid w:val="00F80238"/>
    <w:rsid w:val="00F8031B"/>
    <w:rsid w:val="00F82C6B"/>
    <w:rsid w:val="00F8329F"/>
    <w:rsid w:val="00F83572"/>
    <w:rsid w:val="00F8357C"/>
    <w:rsid w:val="00F849CD"/>
    <w:rsid w:val="00F8566B"/>
    <w:rsid w:val="00F85E4C"/>
    <w:rsid w:val="00F86215"/>
    <w:rsid w:val="00F86688"/>
    <w:rsid w:val="00F8713D"/>
    <w:rsid w:val="00F873A4"/>
    <w:rsid w:val="00F87ECD"/>
    <w:rsid w:val="00F90B68"/>
    <w:rsid w:val="00F91888"/>
    <w:rsid w:val="00F929EB"/>
    <w:rsid w:val="00F947AE"/>
    <w:rsid w:val="00F94EF4"/>
    <w:rsid w:val="00F95102"/>
    <w:rsid w:val="00F95542"/>
    <w:rsid w:val="00F96925"/>
    <w:rsid w:val="00F96BC0"/>
    <w:rsid w:val="00FA016A"/>
    <w:rsid w:val="00FA0A5E"/>
    <w:rsid w:val="00FA115C"/>
    <w:rsid w:val="00FA1BD1"/>
    <w:rsid w:val="00FA1C4A"/>
    <w:rsid w:val="00FA2FAA"/>
    <w:rsid w:val="00FA3625"/>
    <w:rsid w:val="00FA38E0"/>
    <w:rsid w:val="00FA618A"/>
    <w:rsid w:val="00FA61F0"/>
    <w:rsid w:val="00FA64DA"/>
    <w:rsid w:val="00FA652A"/>
    <w:rsid w:val="00FA783D"/>
    <w:rsid w:val="00FA7D7E"/>
    <w:rsid w:val="00FB1BE5"/>
    <w:rsid w:val="00FB1E85"/>
    <w:rsid w:val="00FB3EED"/>
    <w:rsid w:val="00FB43B1"/>
    <w:rsid w:val="00FB45C1"/>
    <w:rsid w:val="00FB4C0B"/>
    <w:rsid w:val="00FB5BF5"/>
    <w:rsid w:val="00FB5EDF"/>
    <w:rsid w:val="00FB6C47"/>
    <w:rsid w:val="00FB702E"/>
    <w:rsid w:val="00FB77AF"/>
    <w:rsid w:val="00FB7E2B"/>
    <w:rsid w:val="00FC11AD"/>
    <w:rsid w:val="00FC13D7"/>
    <w:rsid w:val="00FC1729"/>
    <w:rsid w:val="00FC21E2"/>
    <w:rsid w:val="00FC27E2"/>
    <w:rsid w:val="00FC2995"/>
    <w:rsid w:val="00FC2E17"/>
    <w:rsid w:val="00FC2EC5"/>
    <w:rsid w:val="00FC345F"/>
    <w:rsid w:val="00FC4B72"/>
    <w:rsid w:val="00FC4D89"/>
    <w:rsid w:val="00FC5206"/>
    <w:rsid w:val="00FC6AE0"/>
    <w:rsid w:val="00FD0109"/>
    <w:rsid w:val="00FD028C"/>
    <w:rsid w:val="00FD1778"/>
    <w:rsid w:val="00FD2217"/>
    <w:rsid w:val="00FD327E"/>
    <w:rsid w:val="00FD4477"/>
    <w:rsid w:val="00FD44D1"/>
    <w:rsid w:val="00FD4B4A"/>
    <w:rsid w:val="00FD4E62"/>
    <w:rsid w:val="00FD5783"/>
    <w:rsid w:val="00FD5AA1"/>
    <w:rsid w:val="00FD6A19"/>
    <w:rsid w:val="00FD76CC"/>
    <w:rsid w:val="00FD7A5C"/>
    <w:rsid w:val="00FD7F89"/>
    <w:rsid w:val="00FE0264"/>
    <w:rsid w:val="00FE097C"/>
    <w:rsid w:val="00FE0CF9"/>
    <w:rsid w:val="00FE0FD6"/>
    <w:rsid w:val="00FE2F11"/>
    <w:rsid w:val="00FE3F4D"/>
    <w:rsid w:val="00FE45A9"/>
    <w:rsid w:val="00FE5074"/>
    <w:rsid w:val="00FE5649"/>
    <w:rsid w:val="00FE5DBC"/>
    <w:rsid w:val="00FE5F9D"/>
    <w:rsid w:val="00FE6D84"/>
    <w:rsid w:val="00FE6FDC"/>
    <w:rsid w:val="00FE71D7"/>
    <w:rsid w:val="00FF014F"/>
    <w:rsid w:val="00FF03D7"/>
    <w:rsid w:val="00FF1978"/>
    <w:rsid w:val="00FF249A"/>
    <w:rsid w:val="00FF2A36"/>
    <w:rsid w:val="00FF31F5"/>
    <w:rsid w:val="00FF3DDB"/>
    <w:rsid w:val="00FF48DD"/>
    <w:rsid w:val="00FF5A95"/>
    <w:rsid w:val="00FF5FDE"/>
    <w:rsid w:val="00FF6451"/>
    <w:rsid w:val="00FF648D"/>
    <w:rsid w:val="00FF79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yle="mso-position-vertical-relative:page;v-text-anchor:bottom" fill="f" fillcolor="white" stroke="f">
      <v:fill color="white" on="f"/>
      <v:stroke on="f"/>
      <v:textbox inset="0,0,0,0"/>
      <o:colormru v:ext="edit" colors="#ddd,#f8f8f8"/>
    </o:shapedefaults>
    <o:shapelayout v:ext="edit">
      <o:idmap v:ext="edit" data="1"/>
    </o:shapelayout>
  </w:shapeDefaults>
  <w:decimalSymbol w:val="."/>
  <w:listSeparator w:val=","/>
  <w14:docId w14:val="2D7B116D"/>
  <w15:docId w15:val="{74BF8F61-2B8B-43FC-8952-61E8C35C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qFormat="1"/>
    <w:lsdException w:name="annotation text" w:locked="1" w:semiHidden="1" w:uiPriority="49" w:unhideWhenUsed="1"/>
    <w:lsdException w:name="header" w:locked="1" w:semiHidden="1" w:uiPriority="0" w:unhideWhenUsed="1"/>
    <w:lsdException w:name="footer" w:locked="1" w:semiHidden="1" w:unhideWhenUsed="1" w:qFormat="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4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2" w:unhideWhenUsed="1" w:qFormat="1"/>
    <w:lsdException w:name="List Number" w:locked="1" w:semiHidden="1" w:uiPriority="2"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2" w:unhideWhenUsed="1" w:qFormat="1"/>
    <w:lsdException w:name="List Bullet 3" w:locked="1" w:semiHidden="1" w:uiPriority="2" w:unhideWhenUsed="1"/>
    <w:lsdException w:name="List Bullet 4" w:locked="1" w:semiHidden="1" w:unhideWhenUsed="1"/>
    <w:lsdException w:name="List Bullet 5" w:locked="1" w:semiHidden="1" w:unhideWhenUsed="1"/>
    <w:lsdException w:name="List Number 2" w:locked="1" w:semiHidden="1" w:uiPriority="4" w:unhideWhenUsed="1" w:qFormat="1"/>
    <w:lsdException w:name="List Number 3" w:locked="1" w:semiHidden="1" w:unhideWhenUsed="1"/>
    <w:lsdException w:name="List Number 4" w:locked="1" w:semiHidden="1" w:unhideWhenUsed="1"/>
    <w:lsdException w:name="List Number 5" w:locked="1" w:semiHidden="1" w:unhideWhenUsed="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semiHidden="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B6527B"/>
    <w:pPr>
      <w:spacing w:after="120"/>
    </w:pPr>
    <w:rPr>
      <w:rFonts w:eastAsia="Calibri"/>
      <w:color w:val="000000"/>
    </w:rPr>
  </w:style>
  <w:style w:type="paragraph" w:styleId="Heading1">
    <w:name w:val="heading 1"/>
    <w:aliases w:val="h1,EOI - Heading 1 (Low),Heading 1 (low),Para1,h11,h12,ChapterHeadingNumber,Top 1,ParaLevel1,Level 1 Para,Level 1 Para1,Level 1 Para2,Level 1 Para3,Level 1 Para4,Level 1 Para11,Level 1 Para21,Level 1 Para31,Level 1 Para5,Level 1 Para12,L1,1,RF"/>
    <w:next w:val="BodyText"/>
    <w:link w:val="Heading1Char"/>
    <w:qFormat/>
    <w:rsid w:val="0008281F"/>
    <w:pPr>
      <w:keepNext/>
      <w:keepLines/>
      <w:tabs>
        <w:tab w:val="left" w:pos="1134"/>
      </w:tabs>
      <w:spacing w:before="480" w:after="360"/>
      <w:outlineLvl w:val="0"/>
    </w:pPr>
    <w:rPr>
      <w:rFonts w:eastAsiaTheme="majorEastAsia" w:cstheme="majorBidi"/>
      <w:b/>
      <w:bCs/>
      <w:color w:val="00313C" w:themeColor="accent2"/>
      <w:sz w:val="44"/>
      <w:szCs w:val="28"/>
    </w:rPr>
  </w:style>
  <w:style w:type="paragraph" w:styleId="Heading2">
    <w:name w:val="heading 2"/>
    <w:aliases w:val="Para2,h2,BT-Legal Numbering,Head hdbk,Top 2,H2,h2 main heading,B Sub/Bold,B Sub/Bold1,B Sub/Bold2,B Sub/Bold11,h2 main heading1,h2 main heading2,B Sub/Bold3,B Sub/Bold12,h2 main heading3,B Sub/Bold4,B Sub/Bold13,SubPara,Para 2,2,new heading tw"/>
    <w:basedOn w:val="Heading1"/>
    <w:next w:val="BodyText"/>
    <w:link w:val="Heading2Char"/>
    <w:qFormat/>
    <w:rsid w:val="00A90F41"/>
    <w:pPr>
      <w:spacing w:before="360" w:after="240"/>
      <w:ind w:left="1134" w:hanging="1134"/>
      <w:outlineLvl w:val="1"/>
    </w:pPr>
    <w:rPr>
      <w:b w:val="0"/>
      <w:sz w:val="32"/>
      <w:szCs w:val="26"/>
    </w:rPr>
  </w:style>
  <w:style w:type="paragraph" w:styleId="Heading3">
    <w:name w:val="heading 3"/>
    <w:aliases w:val="Normal + num,Level 1 - 2,h3,EOI - Heading 3,h3 sub heading,Para3,Paragraph (heading 3),BTL Numbered,L3,3,Level 1 - 1,Report Heading 3,d,Tempo Heading 3,H3,C Sub-Sub/Italic,Head 3,Head 31,Head 32,C Sub-Sub/Italic1,Sub2Para,BOD 1,BOD 0,h31,h32,H"/>
    <w:basedOn w:val="Heading2"/>
    <w:next w:val="BodyText"/>
    <w:link w:val="Heading3Char"/>
    <w:qFormat/>
    <w:rsid w:val="00E71F2C"/>
    <w:pPr>
      <w:numPr>
        <w:ilvl w:val="2"/>
      </w:numPr>
      <w:ind w:left="1134" w:hanging="1134"/>
      <w:outlineLvl w:val="2"/>
    </w:pPr>
    <w:rPr>
      <w:b/>
      <w:color w:val="auto"/>
      <w:sz w:val="26"/>
    </w:rPr>
  </w:style>
  <w:style w:type="paragraph" w:styleId="Heading4">
    <w:name w:val="heading 4"/>
    <w:aliases w:val="h4,L4,Level 2 - a,sd,Standard H3,h41,Titre 4,1.1.1.1,bullet,bl,bb,h4 sub sub heading,Level 2 - (a),4,Org Heading 2,Sub3Para,proj4,proj41,proj42,proj43,proj44,proj45,proj46,proj47,proj48,proj49,proj410,proj411,proj412,proj421,proj431,proj441,41"/>
    <w:basedOn w:val="Heading3"/>
    <w:next w:val="BodyText"/>
    <w:link w:val="Heading4Char"/>
    <w:qFormat/>
    <w:rsid w:val="00D1044D"/>
    <w:pPr>
      <w:numPr>
        <w:ilvl w:val="0"/>
      </w:numPr>
      <w:spacing w:before="240" w:after="120"/>
      <w:ind w:left="1134" w:hanging="1134"/>
      <w:outlineLvl w:val="3"/>
    </w:pPr>
    <w:rPr>
      <w:iCs/>
      <w:color w:val="007E9A" w:themeColor="accent1" w:themeShade="BF"/>
      <w:spacing w:val="1"/>
      <w:sz w:val="24"/>
    </w:rPr>
  </w:style>
  <w:style w:type="paragraph" w:styleId="Heading5">
    <w:name w:val="heading 5"/>
    <w:aliases w:val="h5,L5,Level 3 - i,L51,Para5,i.,H1,subsubpara,1.1.1.1.1,H11"/>
    <w:basedOn w:val="Heading4"/>
    <w:next w:val="BodyText"/>
    <w:link w:val="Heading5Char"/>
    <w:qFormat/>
    <w:rsid w:val="00C80108"/>
    <w:pPr>
      <w:outlineLvl w:val="4"/>
    </w:pPr>
    <w:rPr>
      <w:color w:val="auto"/>
      <w:sz w:val="22"/>
    </w:rPr>
  </w:style>
  <w:style w:type="paragraph" w:styleId="Heading6">
    <w:name w:val="heading 6"/>
    <w:basedOn w:val="Normal"/>
    <w:next w:val="Normal"/>
    <w:link w:val="Heading6Char"/>
    <w:qFormat/>
    <w:rsid w:val="001249CC"/>
    <w:pPr>
      <w:keepNext/>
      <w:keepLines/>
      <w:spacing w:before="200"/>
      <w:outlineLvl w:val="5"/>
    </w:pPr>
    <w:rPr>
      <w:rFonts w:eastAsiaTheme="majorEastAsia" w:cstheme="majorBidi"/>
      <w:i/>
      <w:iCs/>
    </w:rPr>
  </w:style>
  <w:style w:type="paragraph" w:styleId="Heading7">
    <w:name w:val="heading 7"/>
    <w:basedOn w:val="Normal"/>
    <w:next w:val="Normal"/>
    <w:link w:val="Heading7Char"/>
    <w:qFormat/>
    <w:locked/>
    <w:rsid w:val="00DB55B9"/>
    <w:pPr>
      <w:spacing w:before="240" w:after="60"/>
      <w:outlineLvl w:val="6"/>
    </w:pPr>
    <w:rPr>
      <w:rFonts w:asciiTheme="minorHAnsi" w:hAnsiTheme="minorHAnsi" w:cstheme="majorBidi"/>
      <w:sz w:val="24"/>
      <w:szCs w:val="24"/>
    </w:rPr>
  </w:style>
  <w:style w:type="paragraph" w:styleId="Heading8">
    <w:name w:val="heading 8"/>
    <w:basedOn w:val="Normal"/>
    <w:next w:val="Normal"/>
    <w:link w:val="Heading8Char"/>
    <w:qFormat/>
    <w:locked/>
    <w:rsid w:val="00DB55B9"/>
    <w:pPr>
      <w:spacing w:before="240" w:after="60"/>
      <w:outlineLvl w:val="7"/>
    </w:pPr>
    <w:rPr>
      <w:rFonts w:asciiTheme="minorHAnsi" w:hAnsiTheme="minorHAnsi" w:cstheme="majorBidi"/>
      <w:i/>
      <w:iCs/>
      <w:sz w:val="24"/>
      <w:szCs w:val="24"/>
    </w:rPr>
  </w:style>
  <w:style w:type="paragraph" w:styleId="Heading9">
    <w:name w:val="heading 9"/>
    <w:aliases w:val="Appendix Heading 1,Spare5"/>
    <w:basedOn w:val="AppendixHeading1base"/>
    <w:next w:val="BodyText"/>
    <w:link w:val="Heading9Char"/>
    <w:qFormat/>
    <w:locked/>
    <w:rsid w:val="00D1044D"/>
    <w:pPr>
      <w:spacing w:after="1080"/>
      <w:outlineLvl w:val="8"/>
    </w:pPr>
    <w:rPr>
      <w:color w:val="00313C"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EOI - Heading 1 (Low) Char,Heading 1 (low) Char,Para1 Char,h11 Char,h12 Char,ChapterHeadingNumber Char,Top 1 Char,ParaLevel1 Char,Level 1 Para Char,Level 1 Para1 Char,Level 1 Para2 Char,Level 1 Para3 Char,Level 1 Para4 Char,1 Char"/>
    <w:basedOn w:val="DefaultParagraphFont"/>
    <w:link w:val="Heading1"/>
    <w:uiPriority w:val="1"/>
    <w:locked/>
    <w:rsid w:val="0008281F"/>
    <w:rPr>
      <w:rFonts w:eastAsiaTheme="majorEastAsia" w:cstheme="majorBidi"/>
      <w:b/>
      <w:bCs/>
      <w:color w:val="00313C" w:themeColor="accent2"/>
      <w:sz w:val="44"/>
      <w:szCs w:val="28"/>
    </w:rPr>
  </w:style>
  <w:style w:type="character" w:customStyle="1" w:styleId="Heading2Char">
    <w:name w:val="Heading 2 Char"/>
    <w:aliases w:val="Para2 Char,h2 Char,BT-Legal Numbering Char,Head hdbk Char,Top 2 Char,H2 Char,h2 main heading Char,B Sub/Bold Char,B Sub/Bold1 Char,B Sub/Bold2 Char,B Sub/Bold11 Char,h2 main heading1 Char,h2 main heading2 Char,B Sub/Bold3 Char,Para 2 Char"/>
    <w:basedOn w:val="DefaultParagraphFont"/>
    <w:link w:val="Heading2"/>
    <w:uiPriority w:val="1"/>
    <w:locked/>
    <w:rsid w:val="00A90F41"/>
    <w:rPr>
      <w:rFonts w:eastAsiaTheme="majorEastAsia" w:cstheme="majorBidi"/>
      <w:bCs/>
      <w:color w:val="00313C" w:themeColor="accent2"/>
      <w:sz w:val="32"/>
      <w:szCs w:val="26"/>
    </w:rPr>
  </w:style>
  <w:style w:type="character" w:customStyle="1" w:styleId="Heading3Char">
    <w:name w:val="Heading 3 Char"/>
    <w:aliases w:val="Normal + num Char,Level 1 - 2 Char,h3 Char,EOI - Heading 3 Char,h3 sub heading Char,Para3 Char,Paragraph (heading 3) Char,BTL Numbered Char,L3 Char,3 Char,Level 1 - 1 Char,Report Heading 3 Char,d Char,Tempo Heading 3 Char,H3 Char,h31 Char"/>
    <w:basedOn w:val="DefaultParagraphFont"/>
    <w:link w:val="Heading3"/>
    <w:uiPriority w:val="1"/>
    <w:locked/>
    <w:rsid w:val="00E71F2C"/>
    <w:rPr>
      <w:rFonts w:eastAsiaTheme="majorEastAsia" w:cstheme="majorBidi"/>
      <w:b/>
      <w:bCs/>
      <w:sz w:val="26"/>
      <w:szCs w:val="26"/>
    </w:rPr>
  </w:style>
  <w:style w:type="character" w:customStyle="1" w:styleId="Heading4Char">
    <w:name w:val="Heading 4 Char"/>
    <w:aliases w:val="h4 Char,L4 Char,Level 2 - a Char,sd Char,Standard H3 Char,h41 Char,Titre 4 Char,1.1.1.1 Char,bullet Char,bl Char,bb Char,h4 sub sub heading Char,Level 2 - (a) Char,4 Char,Org Heading 2 Char,Sub3Para Char,proj4 Char,proj41 Char,proj42 Char"/>
    <w:basedOn w:val="DefaultParagraphFont"/>
    <w:link w:val="Heading4"/>
    <w:uiPriority w:val="1"/>
    <w:locked/>
    <w:rsid w:val="00D1044D"/>
    <w:rPr>
      <w:rFonts w:eastAsiaTheme="majorEastAsia" w:cstheme="majorBidi"/>
      <w:b/>
      <w:bCs/>
      <w:iCs/>
      <w:color w:val="007E9A" w:themeColor="accent1" w:themeShade="BF"/>
      <w:spacing w:val="1"/>
      <w:sz w:val="24"/>
      <w:szCs w:val="26"/>
    </w:rPr>
  </w:style>
  <w:style w:type="character" w:customStyle="1" w:styleId="Heading5Char">
    <w:name w:val="Heading 5 Char"/>
    <w:aliases w:val="h5 Char,L5 Char,Level 3 - i Char,L51 Char,Para5 Char,i. Char,H1 Char,subsubpara Char,1.1.1.1.1 Char,H11 Char"/>
    <w:basedOn w:val="DefaultParagraphFont"/>
    <w:link w:val="Heading5"/>
    <w:uiPriority w:val="1"/>
    <w:locked/>
    <w:rsid w:val="00C80108"/>
    <w:rPr>
      <w:rFonts w:eastAsiaTheme="majorEastAsia" w:cstheme="majorBidi"/>
      <w:b/>
      <w:bCs/>
      <w:iCs/>
      <w:spacing w:val="1"/>
      <w:szCs w:val="26"/>
    </w:rPr>
  </w:style>
  <w:style w:type="character" w:customStyle="1" w:styleId="Heading6Char">
    <w:name w:val="Heading 6 Char"/>
    <w:basedOn w:val="DefaultParagraphFont"/>
    <w:link w:val="Heading6"/>
    <w:uiPriority w:val="99"/>
    <w:semiHidden/>
    <w:locked/>
    <w:rsid w:val="00DB55B9"/>
    <w:rPr>
      <w:rFonts w:eastAsiaTheme="majorEastAsia" w:cstheme="majorBidi"/>
      <w:i/>
      <w:iCs/>
      <w:color w:val="000000"/>
    </w:rPr>
  </w:style>
  <w:style w:type="character" w:customStyle="1" w:styleId="Heading7Char">
    <w:name w:val="Heading 7 Char"/>
    <w:basedOn w:val="DefaultParagraphFont"/>
    <w:link w:val="Heading7"/>
    <w:uiPriority w:val="99"/>
    <w:semiHidden/>
    <w:locked/>
    <w:rsid w:val="00DB55B9"/>
    <w:rPr>
      <w:rFonts w:asciiTheme="minorHAnsi" w:eastAsia="Calibri" w:hAnsiTheme="minorHAnsi" w:cstheme="majorBidi"/>
      <w:color w:val="000000"/>
      <w:sz w:val="24"/>
      <w:szCs w:val="24"/>
    </w:rPr>
  </w:style>
  <w:style w:type="character" w:customStyle="1" w:styleId="Heading8Char">
    <w:name w:val="Heading 8 Char"/>
    <w:basedOn w:val="DefaultParagraphFont"/>
    <w:link w:val="Heading8"/>
    <w:uiPriority w:val="99"/>
    <w:semiHidden/>
    <w:locked/>
    <w:rsid w:val="00DB55B9"/>
    <w:rPr>
      <w:rFonts w:asciiTheme="minorHAnsi" w:eastAsia="Calibri" w:hAnsiTheme="minorHAnsi" w:cstheme="majorBidi"/>
      <w:i/>
      <w:iCs/>
      <w:color w:val="000000"/>
      <w:sz w:val="24"/>
      <w:szCs w:val="24"/>
    </w:rPr>
  </w:style>
  <w:style w:type="character" w:customStyle="1" w:styleId="Heading9Char">
    <w:name w:val="Heading 9 Char"/>
    <w:aliases w:val="Appendix Heading 1 Char,Spare5 Char"/>
    <w:basedOn w:val="DefaultParagraphFont"/>
    <w:link w:val="Heading9"/>
    <w:uiPriority w:val="10"/>
    <w:locked/>
    <w:rsid w:val="00D1044D"/>
    <w:rPr>
      <w:rFonts w:eastAsiaTheme="majorEastAsia" w:cstheme="majorBidi"/>
      <w:b/>
      <w:bCs/>
      <w:color w:val="00313C" w:themeColor="accent2"/>
      <w:sz w:val="44"/>
      <w:szCs w:val="28"/>
    </w:rPr>
  </w:style>
  <w:style w:type="paragraph" w:styleId="Header">
    <w:name w:val="header"/>
    <w:basedOn w:val="Normal"/>
    <w:link w:val="HeaderChar"/>
    <w:rsid w:val="00944443"/>
    <w:rPr>
      <w:caps/>
      <w:color w:val="FFFFFF"/>
      <w:spacing w:val="16"/>
    </w:rPr>
  </w:style>
  <w:style w:type="character" w:customStyle="1" w:styleId="HeaderChar">
    <w:name w:val="Header Char"/>
    <w:basedOn w:val="DefaultParagraphFont"/>
    <w:link w:val="Header"/>
    <w:uiPriority w:val="99"/>
    <w:semiHidden/>
    <w:locked/>
    <w:rsid w:val="00DB55B9"/>
    <w:rPr>
      <w:rFonts w:eastAsia="Calibri"/>
      <w:caps/>
      <w:color w:val="FFFFFF"/>
      <w:spacing w:val="16"/>
    </w:rPr>
  </w:style>
  <w:style w:type="paragraph" w:styleId="Footer">
    <w:name w:val="footer"/>
    <w:basedOn w:val="BodyText"/>
    <w:link w:val="FooterChar"/>
    <w:uiPriority w:val="99"/>
    <w:qFormat/>
    <w:rsid w:val="00DC2413"/>
    <w:pPr>
      <w:tabs>
        <w:tab w:val="center" w:pos="4513"/>
        <w:tab w:val="right" w:pos="9026"/>
      </w:tabs>
      <w:spacing w:before="0" w:line="220" w:lineRule="atLeast"/>
    </w:pPr>
    <w:rPr>
      <w:color w:val="auto"/>
      <w:sz w:val="16"/>
    </w:rPr>
  </w:style>
  <w:style w:type="character" w:customStyle="1" w:styleId="FooterChar">
    <w:name w:val="Footer Char"/>
    <w:basedOn w:val="DefaultParagraphFont"/>
    <w:link w:val="Footer"/>
    <w:uiPriority w:val="99"/>
    <w:locked/>
    <w:rsid w:val="00DC2413"/>
    <w:rPr>
      <w:rFonts w:eastAsia="Calibri"/>
      <w:sz w:val="16"/>
    </w:rPr>
  </w:style>
  <w:style w:type="paragraph" w:styleId="BalloonText">
    <w:name w:val="Balloon Text"/>
    <w:basedOn w:val="Normal"/>
    <w:link w:val="BalloonTextChar"/>
    <w:uiPriority w:val="99"/>
    <w:semiHidden/>
    <w:locked/>
    <w:rsid w:val="00064612"/>
    <w:pPr>
      <w:spacing w:after="0"/>
    </w:pPr>
    <w:rPr>
      <w:rFonts w:ascii="Tahoma" w:hAnsi="Tahoma" w:cs="Tahoma"/>
      <w:sz w:val="16"/>
      <w:szCs w:val="16"/>
    </w:rPr>
  </w:style>
  <w:style w:type="paragraph" w:styleId="ListBullet">
    <w:name w:val="List Bullet"/>
    <w:aliases w:val="Char, Char"/>
    <w:basedOn w:val="BodyText"/>
    <w:link w:val="ListBulletChar"/>
    <w:uiPriority w:val="2"/>
    <w:qFormat/>
    <w:rsid w:val="00D349D1"/>
    <w:pPr>
      <w:numPr>
        <w:numId w:val="5"/>
      </w:numPr>
      <w:tabs>
        <w:tab w:val="left" w:pos="397"/>
      </w:tabs>
      <w:spacing w:before="60" w:after="60"/>
      <w:ind w:left="198" w:hanging="198"/>
    </w:pPr>
  </w:style>
  <w:style w:type="paragraph" w:styleId="ListNumber">
    <w:name w:val="List Number"/>
    <w:basedOn w:val="BodyText"/>
    <w:uiPriority w:val="2"/>
    <w:qFormat/>
    <w:rsid w:val="00D349D1"/>
    <w:pPr>
      <w:numPr>
        <w:numId w:val="8"/>
      </w:numPr>
      <w:tabs>
        <w:tab w:val="left" w:pos="397"/>
      </w:tabs>
      <w:ind w:left="397" w:hanging="397"/>
    </w:pPr>
  </w:style>
  <w:style w:type="paragraph" w:styleId="ListBullet2">
    <w:name w:val="List Bullet 2"/>
    <w:basedOn w:val="ListBullet"/>
    <w:uiPriority w:val="2"/>
    <w:qFormat/>
    <w:rsid w:val="00D349D1"/>
    <w:pPr>
      <w:numPr>
        <w:ilvl w:val="1"/>
      </w:numPr>
      <w:tabs>
        <w:tab w:val="clear" w:pos="397"/>
        <w:tab w:val="left" w:pos="794"/>
      </w:tabs>
      <w:ind w:left="794" w:hanging="357"/>
    </w:pPr>
  </w:style>
  <w:style w:type="paragraph" w:styleId="TOC1">
    <w:name w:val="toc 1"/>
    <w:basedOn w:val="BodyText"/>
    <w:next w:val="TOC2"/>
    <w:uiPriority w:val="39"/>
    <w:unhideWhenUsed/>
    <w:rsid w:val="00DC2413"/>
    <w:pPr>
      <w:pBdr>
        <w:top w:val="single" w:sz="4" w:space="1" w:color="00313C" w:themeColor="accent2"/>
        <w:left w:val="single" w:sz="4" w:space="4" w:color="00313C" w:themeColor="accent2"/>
        <w:bottom w:val="single" w:sz="4" w:space="1" w:color="00313C" w:themeColor="accent2"/>
        <w:right w:val="single" w:sz="4" w:space="4" w:color="00313C" w:themeColor="accent2"/>
      </w:pBdr>
      <w:shd w:val="clear" w:color="auto" w:fill="00313C" w:themeFill="accent2"/>
      <w:tabs>
        <w:tab w:val="left" w:pos="737"/>
        <w:tab w:val="right" w:pos="9639"/>
      </w:tabs>
      <w:spacing w:before="240" w:after="180"/>
    </w:pPr>
    <w:rPr>
      <w:b/>
      <w:noProof/>
      <w:color w:val="FFFFFF"/>
    </w:rPr>
  </w:style>
  <w:style w:type="paragraph" w:styleId="TOC2">
    <w:name w:val="toc 2"/>
    <w:basedOn w:val="BodyText"/>
    <w:uiPriority w:val="39"/>
    <w:unhideWhenUsed/>
    <w:rsid w:val="00A23FE4"/>
    <w:pPr>
      <w:tabs>
        <w:tab w:val="left" w:pos="737"/>
        <w:tab w:val="left" w:pos="1531"/>
        <w:tab w:val="right" w:leader="dot" w:pos="9639"/>
      </w:tabs>
      <w:ind w:right="284"/>
    </w:pPr>
    <w:rPr>
      <w:noProof/>
      <w:color w:val="00313C" w:themeColor="accent2"/>
    </w:rPr>
  </w:style>
  <w:style w:type="table" w:styleId="TableGrid">
    <w:name w:val="Table Grid"/>
    <w:basedOn w:val="TableNormal"/>
    <w:uiPriority w:val="59"/>
    <w:rsid w:val="006F4826"/>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character" w:styleId="PageNumber">
    <w:name w:val="page number"/>
    <w:basedOn w:val="DefaultParagraphFont"/>
    <w:uiPriority w:val="99"/>
    <w:semiHidden/>
    <w:rsid w:val="00752473"/>
    <w:rPr>
      <w:rFonts w:ascii="Calibri" w:hAnsi="Calibri" w:cs="Times New Roman"/>
      <w:sz w:val="16"/>
    </w:rPr>
  </w:style>
  <w:style w:type="paragraph" w:styleId="TOC3">
    <w:name w:val="toc 3"/>
    <w:basedOn w:val="BodyText"/>
    <w:uiPriority w:val="39"/>
    <w:unhideWhenUsed/>
    <w:rsid w:val="00A23FE4"/>
    <w:pPr>
      <w:tabs>
        <w:tab w:val="left" w:pos="1531"/>
        <w:tab w:val="right" w:leader="dot" w:pos="9639"/>
      </w:tabs>
      <w:spacing w:before="60"/>
      <w:ind w:left="737" w:right="284"/>
    </w:pPr>
    <w:rPr>
      <w:color w:val="00313C" w:themeColor="accent2"/>
    </w:rPr>
  </w:style>
  <w:style w:type="paragraph" w:customStyle="1" w:styleId="CoverTitle">
    <w:name w:val="CoverTitle"/>
    <w:next w:val="CoverSubtitle"/>
    <w:uiPriority w:val="12"/>
    <w:qFormat/>
    <w:rsid w:val="00F76488"/>
    <w:pPr>
      <w:spacing w:after="170" w:line="216" w:lineRule="auto"/>
    </w:pPr>
    <w:rPr>
      <w:rFonts w:eastAsiaTheme="majorEastAsia" w:cstheme="majorBidi"/>
      <w:b/>
      <w:color w:val="00313C" w:themeColor="accent2"/>
      <w:spacing w:val="5"/>
      <w:kern w:val="28"/>
      <w:sz w:val="80"/>
      <w:szCs w:val="52"/>
    </w:rPr>
  </w:style>
  <w:style w:type="paragraph" w:customStyle="1" w:styleId="PartTitle">
    <w:name w:val="PartTitle"/>
    <w:next w:val="PartSubtitle"/>
    <w:uiPriority w:val="15"/>
    <w:qFormat/>
    <w:rsid w:val="004E5109"/>
    <w:pPr>
      <w:keepNext/>
      <w:tabs>
        <w:tab w:val="left" w:pos="2552"/>
      </w:tabs>
      <w:ind w:left="2552" w:hanging="2552"/>
      <w:outlineLvl w:val="0"/>
    </w:pPr>
    <w:rPr>
      <w:rFonts w:eastAsia="Calibri"/>
      <w:b/>
      <w:color w:val="007E9A" w:themeColor="accent1" w:themeShade="BF"/>
      <w:sz w:val="80"/>
    </w:rPr>
  </w:style>
  <w:style w:type="paragraph" w:customStyle="1" w:styleId="PartSubtitle">
    <w:name w:val="PartSubtitle"/>
    <w:basedOn w:val="PartTitle"/>
    <w:next w:val="BodyText"/>
    <w:uiPriority w:val="15"/>
    <w:qFormat/>
    <w:rsid w:val="00D1044D"/>
    <w:pPr>
      <w:spacing w:before="360" w:after="240" w:line="340" w:lineRule="atLeast"/>
      <w:outlineLvl w:val="9"/>
    </w:pPr>
    <w:rPr>
      <w:b w:val="0"/>
      <w:color w:val="00313C" w:themeColor="accent2"/>
      <w:sz w:val="34"/>
    </w:rPr>
  </w:style>
  <w:style w:type="paragraph" w:customStyle="1" w:styleId="ListofFiguresandTablesTOCHeading">
    <w:name w:val="List of Figures and Tables TOC Heading"/>
    <w:basedOn w:val="TOCHeading"/>
    <w:next w:val="TableofFigures"/>
    <w:uiPriority w:val="14"/>
    <w:qFormat/>
    <w:rsid w:val="00D1044D"/>
  </w:style>
  <w:style w:type="paragraph" w:styleId="ListBullet3">
    <w:name w:val="List Bullet 3"/>
    <w:basedOn w:val="ListBullet2"/>
    <w:uiPriority w:val="2"/>
    <w:rsid w:val="00D349D1"/>
    <w:pPr>
      <w:numPr>
        <w:ilvl w:val="0"/>
        <w:numId w:val="14"/>
      </w:numPr>
      <w:tabs>
        <w:tab w:val="clear" w:pos="794"/>
        <w:tab w:val="left" w:pos="851"/>
      </w:tabs>
      <w:ind w:left="1497" w:hanging="340"/>
    </w:pPr>
  </w:style>
  <w:style w:type="paragraph" w:styleId="FootnoteText">
    <w:name w:val="footnote text"/>
    <w:basedOn w:val="BodyText"/>
    <w:link w:val="FootnoteTextChar"/>
    <w:uiPriority w:val="9"/>
    <w:qFormat/>
    <w:rsid w:val="00DC2413"/>
    <w:pPr>
      <w:spacing w:before="60" w:line="180" w:lineRule="atLeast"/>
    </w:pPr>
    <w:rPr>
      <w:sz w:val="16"/>
      <w:szCs w:val="20"/>
    </w:rPr>
  </w:style>
  <w:style w:type="character" w:customStyle="1" w:styleId="FootnoteTextChar">
    <w:name w:val="Footnote Text Char"/>
    <w:basedOn w:val="DefaultParagraphFont"/>
    <w:link w:val="FootnoteText"/>
    <w:uiPriority w:val="9"/>
    <w:locked/>
    <w:rsid w:val="00DC2413"/>
    <w:rPr>
      <w:rFonts w:eastAsia="Calibri"/>
      <w:color w:val="000000"/>
      <w:sz w:val="16"/>
      <w:szCs w:val="20"/>
    </w:rPr>
  </w:style>
  <w:style w:type="paragraph" w:customStyle="1" w:styleId="FootnoteHeading">
    <w:name w:val="Footnote Heading"/>
    <w:basedOn w:val="FootnoteText"/>
    <w:uiPriority w:val="9"/>
    <w:qFormat/>
    <w:rsid w:val="007A01EB"/>
    <w:rPr>
      <w:b/>
    </w:rPr>
  </w:style>
  <w:style w:type="paragraph" w:customStyle="1" w:styleId="FigureTableSource">
    <w:name w:val="Figure/Table Source"/>
    <w:basedOn w:val="BodyText"/>
    <w:next w:val="BodyText"/>
    <w:uiPriority w:val="4"/>
    <w:qFormat/>
    <w:rsid w:val="00DC2413"/>
    <w:pPr>
      <w:tabs>
        <w:tab w:val="left" w:pos="539"/>
      </w:tabs>
      <w:spacing w:after="240" w:line="180" w:lineRule="atLeast"/>
    </w:pPr>
    <w:rPr>
      <w:sz w:val="16"/>
      <w:szCs w:val="20"/>
    </w:rPr>
  </w:style>
  <w:style w:type="paragraph" w:customStyle="1" w:styleId="TableText">
    <w:name w:val="TableText"/>
    <w:basedOn w:val="Normal"/>
    <w:uiPriority w:val="5"/>
    <w:qFormat/>
    <w:rsid w:val="00DC2413"/>
    <w:pPr>
      <w:spacing w:before="60" w:after="60"/>
    </w:pPr>
    <w:rPr>
      <w:sz w:val="18"/>
    </w:rPr>
  </w:style>
  <w:style w:type="paragraph" w:customStyle="1" w:styleId="TableBullet">
    <w:name w:val="TableBullet"/>
    <w:basedOn w:val="TableText"/>
    <w:next w:val="TableText"/>
    <w:uiPriority w:val="5"/>
    <w:qFormat/>
    <w:rsid w:val="006131D3"/>
    <w:pPr>
      <w:numPr>
        <w:numId w:val="7"/>
      </w:numPr>
    </w:pPr>
  </w:style>
  <w:style w:type="paragraph" w:customStyle="1" w:styleId="RowHeading">
    <w:name w:val="RowHeading"/>
    <w:basedOn w:val="TableText"/>
    <w:next w:val="TableText"/>
    <w:uiPriority w:val="5"/>
    <w:qFormat/>
    <w:rsid w:val="00FB6C47"/>
    <w:rPr>
      <w:b/>
      <w:color w:val="auto"/>
    </w:rPr>
  </w:style>
  <w:style w:type="paragraph" w:customStyle="1" w:styleId="ColumnHeading">
    <w:name w:val="ColumnHeading"/>
    <w:basedOn w:val="TableText"/>
    <w:uiPriority w:val="5"/>
    <w:qFormat/>
    <w:rsid w:val="00786A8D"/>
    <w:pPr>
      <w:spacing w:after="0" w:line="180" w:lineRule="atLeast"/>
    </w:pPr>
    <w:rPr>
      <w:b/>
      <w:caps/>
      <w:color w:val="FFFFFF"/>
      <w:sz w:val="16"/>
    </w:rPr>
  </w:style>
  <w:style w:type="paragraph" w:customStyle="1" w:styleId="CoverSubtitle">
    <w:name w:val="CoverSubtitle"/>
    <w:next w:val="BodyText"/>
    <w:uiPriority w:val="12"/>
    <w:qFormat/>
    <w:rsid w:val="0024666C"/>
    <w:pPr>
      <w:numPr>
        <w:ilvl w:val="1"/>
      </w:numPr>
      <w:spacing w:after="170"/>
    </w:pPr>
    <w:rPr>
      <w:rFonts w:eastAsiaTheme="majorEastAsia" w:cstheme="majorBidi"/>
      <w:iCs/>
      <w:color w:val="000000" w:themeColor="text2"/>
      <w:spacing w:val="15"/>
      <w:sz w:val="34"/>
      <w:szCs w:val="24"/>
    </w:rPr>
  </w:style>
  <w:style w:type="paragraph" w:customStyle="1" w:styleId="BackCoverContactHeading">
    <w:name w:val="BackCover ContactHeading"/>
    <w:next w:val="BackCoverContactDetails"/>
    <w:uiPriority w:val="18"/>
    <w:qFormat/>
    <w:rsid w:val="00DC2413"/>
    <w:pPr>
      <w:spacing w:before="360" w:after="60"/>
    </w:pPr>
    <w:rPr>
      <w:rFonts w:eastAsia="Calibri"/>
      <w:caps/>
      <w:sz w:val="18"/>
      <w:szCs w:val="20"/>
    </w:rPr>
  </w:style>
  <w:style w:type="paragraph" w:customStyle="1" w:styleId="BackCoverContactDetails">
    <w:name w:val="BackCover ContactDetails"/>
    <w:uiPriority w:val="18"/>
    <w:qFormat/>
    <w:rsid w:val="00DC2413"/>
    <w:pPr>
      <w:tabs>
        <w:tab w:val="left" w:pos="199"/>
      </w:tabs>
    </w:pPr>
    <w:rPr>
      <w:rFonts w:eastAsia="Calibri"/>
      <w:sz w:val="18"/>
    </w:rPr>
  </w:style>
  <w:style w:type="character" w:customStyle="1" w:styleId="BackCoverContactBold">
    <w:name w:val="BackCover ContactBold"/>
    <w:basedOn w:val="DefaultParagraphFont"/>
    <w:uiPriority w:val="18"/>
    <w:qFormat/>
    <w:rsid w:val="00D1044D"/>
    <w:rPr>
      <w:b/>
    </w:rPr>
  </w:style>
  <w:style w:type="paragraph" w:styleId="TOCHeading">
    <w:name w:val="TOC Heading"/>
    <w:basedOn w:val="Heading1"/>
    <w:next w:val="Normal"/>
    <w:link w:val="TOCHeadingChar"/>
    <w:uiPriority w:val="19"/>
    <w:semiHidden/>
    <w:rsid w:val="00462182"/>
    <w:pPr>
      <w:spacing w:after="240"/>
      <w:outlineLvl w:val="1"/>
    </w:pPr>
    <w:rPr>
      <w:bCs w:val="0"/>
    </w:rPr>
  </w:style>
  <w:style w:type="character" w:styleId="Hyperlink">
    <w:name w:val="Hyperlink"/>
    <w:basedOn w:val="DefaultParagraphFont"/>
    <w:uiPriority w:val="99"/>
    <w:qFormat/>
    <w:rsid w:val="008631BE"/>
    <w:rPr>
      <w:rFonts w:cs="Times New Roman"/>
      <w:color w:val="007E9A" w:themeColor="accent1" w:themeShade="BF"/>
      <w:u w:val="none"/>
    </w:rPr>
  </w:style>
  <w:style w:type="paragraph" w:styleId="TOC4">
    <w:name w:val="toc 4"/>
    <w:basedOn w:val="Normal"/>
    <w:next w:val="Normal"/>
    <w:autoRedefine/>
    <w:uiPriority w:val="99"/>
    <w:semiHidden/>
    <w:rsid w:val="00FE3F4D"/>
    <w:pPr>
      <w:spacing w:after="100"/>
      <w:ind w:left="660"/>
    </w:pPr>
  </w:style>
  <w:style w:type="paragraph" w:styleId="TOC9">
    <w:name w:val="toc 9"/>
    <w:basedOn w:val="Normal"/>
    <w:next w:val="Normal"/>
    <w:autoRedefine/>
    <w:uiPriority w:val="99"/>
    <w:semiHidden/>
    <w:rsid w:val="00FE3F4D"/>
    <w:pPr>
      <w:spacing w:after="100"/>
      <w:ind w:left="1760"/>
    </w:pPr>
  </w:style>
  <w:style w:type="character" w:customStyle="1" w:styleId="BalloonTextChar">
    <w:name w:val="Balloon Text Char"/>
    <w:basedOn w:val="DefaultParagraphFont"/>
    <w:link w:val="BalloonText"/>
    <w:uiPriority w:val="99"/>
    <w:semiHidden/>
    <w:rsid w:val="00DB55B9"/>
    <w:rPr>
      <w:rFonts w:ascii="Tahoma" w:eastAsia="Calibri" w:hAnsi="Tahoma" w:cs="Tahoma"/>
      <w:color w:val="000000"/>
      <w:sz w:val="16"/>
      <w:szCs w:val="16"/>
    </w:rPr>
  </w:style>
  <w:style w:type="paragraph" w:styleId="Caption">
    <w:name w:val="caption"/>
    <w:basedOn w:val="BodyText"/>
    <w:next w:val="BodyText"/>
    <w:link w:val="CaptionChar"/>
    <w:uiPriority w:val="99"/>
    <w:qFormat/>
    <w:rsid w:val="00B26878"/>
    <w:pPr>
      <w:keepNext/>
      <w:spacing w:before="180" w:after="180"/>
      <w:contextualSpacing/>
    </w:pPr>
    <w:rPr>
      <w:b/>
      <w:bCs/>
      <w:color w:val="007E9A" w:themeColor="accent1" w:themeShade="BF"/>
      <w:sz w:val="20"/>
      <w:szCs w:val="18"/>
    </w:rPr>
  </w:style>
  <w:style w:type="paragraph" w:customStyle="1" w:styleId="Headerurl">
    <w:name w:val="Header url"/>
    <w:basedOn w:val="Header"/>
    <w:uiPriority w:val="99"/>
    <w:semiHidden/>
    <w:rsid w:val="00944443"/>
    <w:pPr>
      <w:tabs>
        <w:tab w:val="center" w:pos="4153"/>
        <w:tab w:val="right" w:pos="8306"/>
      </w:tabs>
      <w:spacing w:after="0"/>
    </w:pPr>
    <w:rPr>
      <w:b/>
      <w:color w:val="00313C"/>
      <w:szCs w:val="24"/>
    </w:rPr>
  </w:style>
  <w:style w:type="character" w:customStyle="1" w:styleId="PartNumber">
    <w:name w:val="PartNumber"/>
    <w:basedOn w:val="DefaultParagraphFont"/>
    <w:uiPriority w:val="15"/>
    <w:qFormat/>
    <w:rsid w:val="00D1044D"/>
    <w:rPr>
      <w:color w:val="00313C" w:themeColor="accent2"/>
    </w:rPr>
  </w:style>
  <w:style w:type="paragraph" w:customStyle="1" w:styleId="Heading1notnumbered">
    <w:name w:val="Heading 1 not numbered"/>
    <w:basedOn w:val="Heading1"/>
    <w:next w:val="BodyText"/>
    <w:uiPriority w:val="1"/>
    <w:qFormat/>
    <w:rsid w:val="00D1044D"/>
  </w:style>
  <w:style w:type="paragraph" w:customStyle="1" w:styleId="Heading3notnumbered">
    <w:name w:val="Heading 3 not numbered"/>
    <w:basedOn w:val="Heading3"/>
    <w:next w:val="BodyText"/>
    <w:uiPriority w:val="1"/>
    <w:qFormat/>
    <w:rsid w:val="00752314"/>
    <w:pPr>
      <w:numPr>
        <w:ilvl w:val="0"/>
      </w:numPr>
      <w:ind w:left="1134" w:hanging="1134"/>
    </w:pPr>
  </w:style>
  <w:style w:type="paragraph" w:customStyle="1" w:styleId="Heading2notnumbered">
    <w:name w:val="Heading 2 not numbered"/>
    <w:basedOn w:val="Heading2"/>
    <w:next w:val="BodyText"/>
    <w:uiPriority w:val="1"/>
    <w:qFormat/>
    <w:rsid w:val="00752314"/>
  </w:style>
  <w:style w:type="paragraph" w:customStyle="1" w:styleId="Heading1noTOC">
    <w:name w:val="Heading 1 no TOC"/>
    <w:basedOn w:val="Heading1notnumbered"/>
    <w:next w:val="BodyText"/>
    <w:uiPriority w:val="1"/>
    <w:qFormat/>
    <w:rsid w:val="0008281F"/>
  </w:style>
  <w:style w:type="character" w:customStyle="1" w:styleId="TOCHeadingChar">
    <w:name w:val="TOC Heading Char"/>
    <w:basedOn w:val="DefaultParagraphFont"/>
    <w:link w:val="TOCHeading"/>
    <w:uiPriority w:val="19"/>
    <w:semiHidden/>
    <w:locked/>
    <w:rsid w:val="00DB55B9"/>
    <w:rPr>
      <w:rFonts w:eastAsiaTheme="majorEastAsia" w:cstheme="majorBidi"/>
      <w:b/>
      <w:color w:val="00A9CE" w:themeColor="accent1"/>
      <w:sz w:val="44"/>
      <w:szCs w:val="28"/>
    </w:rPr>
  </w:style>
  <w:style w:type="paragraph" w:styleId="BlockText">
    <w:name w:val="Block Text"/>
    <w:basedOn w:val="Normal"/>
    <w:uiPriority w:val="99"/>
    <w:semiHidden/>
    <w:locked/>
    <w:rsid w:val="00E251B6"/>
    <w:pPr>
      <w:ind w:left="1440" w:right="1440"/>
    </w:pPr>
  </w:style>
  <w:style w:type="paragraph" w:styleId="BodyText">
    <w:name w:val="Body Text"/>
    <w:aliases w:val="bt,Concepto,Body Text - Level 2,Body Text Char2 Char,Body Text Char Char1 Char,Body Text Char1 Char Char Char,Body Text Char Char Char Char Char,Body Text Char1 Char1 Char,Body Text Char Char Char1 Char,Body Text Char2 Char Char Char,body text"/>
    <w:link w:val="BodyTextChar"/>
    <w:qFormat/>
    <w:locked/>
    <w:rsid w:val="00E71F2C"/>
    <w:pPr>
      <w:spacing w:before="120" w:after="120" w:line="264" w:lineRule="auto"/>
    </w:pPr>
    <w:rPr>
      <w:rFonts w:eastAsia="Calibri"/>
      <w:color w:val="000000"/>
      <w:sz w:val="24"/>
    </w:rPr>
  </w:style>
  <w:style w:type="character" w:customStyle="1" w:styleId="BodyTextChar">
    <w:name w:val="Body Text Char"/>
    <w:aliases w:val="bt Char,Concepto Char,Body Text - Level 2 Char,Body Text Char2 Char Char,Body Text Char Char1 Char Char,Body Text Char1 Char Char Char Char,Body Text Char Char Char Char Char Char,Body Text Char1 Char1 Char Char,body text Char"/>
    <w:basedOn w:val="DefaultParagraphFont"/>
    <w:link w:val="BodyText"/>
    <w:locked/>
    <w:rsid w:val="00E71F2C"/>
    <w:rPr>
      <w:rFonts w:eastAsia="Calibri"/>
      <w:color w:val="000000"/>
      <w:sz w:val="24"/>
    </w:rPr>
  </w:style>
  <w:style w:type="paragraph" w:styleId="BodyText2">
    <w:name w:val="Body Text 2"/>
    <w:basedOn w:val="Normal"/>
    <w:link w:val="BodyText2Char"/>
    <w:uiPriority w:val="99"/>
    <w:semiHidden/>
    <w:locked/>
    <w:rsid w:val="00E251B6"/>
    <w:pPr>
      <w:spacing w:line="480" w:lineRule="auto"/>
    </w:pPr>
  </w:style>
  <w:style w:type="character" w:customStyle="1" w:styleId="BodyText2Char">
    <w:name w:val="Body Text 2 Char"/>
    <w:basedOn w:val="DefaultParagraphFont"/>
    <w:link w:val="BodyText2"/>
    <w:uiPriority w:val="99"/>
    <w:semiHidden/>
    <w:locked/>
    <w:rsid w:val="00DB55B9"/>
    <w:rPr>
      <w:rFonts w:eastAsia="Calibri"/>
      <w:color w:val="000000"/>
    </w:rPr>
  </w:style>
  <w:style w:type="paragraph" w:styleId="BodyText3">
    <w:name w:val="Body Text 3"/>
    <w:basedOn w:val="Normal"/>
    <w:link w:val="BodyText3Char"/>
    <w:uiPriority w:val="99"/>
    <w:semiHidden/>
    <w:locked/>
    <w:rsid w:val="00E251B6"/>
    <w:rPr>
      <w:sz w:val="16"/>
      <w:szCs w:val="16"/>
    </w:rPr>
  </w:style>
  <w:style w:type="character" w:customStyle="1" w:styleId="BodyText3Char">
    <w:name w:val="Body Text 3 Char"/>
    <w:basedOn w:val="DefaultParagraphFont"/>
    <w:link w:val="BodyText3"/>
    <w:uiPriority w:val="99"/>
    <w:semiHidden/>
    <w:locked/>
    <w:rsid w:val="00DB55B9"/>
    <w:rPr>
      <w:rFonts w:eastAsia="Calibri"/>
      <w:color w:val="000000"/>
      <w:sz w:val="16"/>
      <w:szCs w:val="16"/>
    </w:rPr>
  </w:style>
  <w:style w:type="paragraph" w:styleId="BodyTextFirstIndent">
    <w:name w:val="Body Text First Indent"/>
    <w:basedOn w:val="BodyText"/>
    <w:link w:val="BodyTextFirstIndentChar"/>
    <w:uiPriority w:val="99"/>
    <w:semiHidden/>
    <w:locked/>
    <w:rsid w:val="00E251B6"/>
    <w:pPr>
      <w:ind w:firstLine="210"/>
    </w:pPr>
  </w:style>
  <w:style w:type="character" w:customStyle="1" w:styleId="BodyTextFirstIndentChar">
    <w:name w:val="Body Text First Indent Char"/>
    <w:basedOn w:val="BodyTextChar"/>
    <w:link w:val="BodyTextFirstIndent"/>
    <w:uiPriority w:val="99"/>
    <w:semiHidden/>
    <w:locked/>
    <w:rsid w:val="00DB55B9"/>
    <w:rPr>
      <w:rFonts w:eastAsia="Calibri"/>
      <w:color w:val="000000"/>
      <w:sz w:val="24"/>
    </w:rPr>
  </w:style>
  <w:style w:type="paragraph" w:styleId="BodyTextIndent">
    <w:name w:val="Body Text Indent"/>
    <w:basedOn w:val="Normal"/>
    <w:link w:val="BodyTextIndentChar"/>
    <w:uiPriority w:val="99"/>
    <w:semiHidden/>
    <w:locked/>
    <w:rsid w:val="00E251B6"/>
    <w:pPr>
      <w:ind w:left="283"/>
    </w:pPr>
  </w:style>
  <w:style w:type="character" w:customStyle="1" w:styleId="BodyTextIndentChar">
    <w:name w:val="Body Text Indent Char"/>
    <w:basedOn w:val="DefaultParagraphFont"/>
    <w:link w:val="BodyTextIndent"/>
    <w:uiPriority w:val="99"/>
    <w:semiHidden/>
    <w:locked/>
    <w:rsid w:val="00DB55B9"/>
    <w:rPr>
      <w:rFonts w:eastAsia="Calibri"/>
      <w:color w:val="000000"/>
    </w:rPr>
  </w:style>
  <w:style w:type="paragraph" w:styleId="BodyTextFirstIndent2">
    <w:name w:val="Body Text First Indent 2"/>
    <w:basedOn w:val="BodyTextIndent"/>
    <w:link w:val="BodyTextFirstIndent2Char"/>
    <w:uiPriority w:val="99"/>
    <w:semiHidden/>
    <w:locked/>
    <w:rsid w:val="00E251B6"/>
    <w:pPr>
      <w:ind w:firstLine="210"/>
    </w:pPr>
  </w:style>
  <w:style w:type="character" w:customStyle="1" w:styleId="BodyTextFirstIndent2Char">
    <w:name w:val="Body Text First Indent 2 Char"/>
    <w:basedOn w:val="BodyTextIndentChar"/>
    <w:link w:val="BodyTextFirstIndent2"/>
    <w:uiPriority w:val="99"/>
    <w:semiHidden/>
    <w:locked/>
    <w:rsid w:val="00DB55B9"/>
    <w:rPr>
      <w:rFonts w:eastAsia="Calibri"/>
      <w:color w:val="000000"/>
    </w:rPr>
  </w:style>
  <w:style w:type="paragraph" w:styleId="BodyTextIndent2">
    <w:name w:val="Body Text Indent 2"/>
    <w:basedOn w:val="Normal"/>
    <w:link w:val="BodyTextIndent2Char"/>
    <w:uiPriority w:val="99"/>
    <w:semiHidden/>
    <w:locked/>
    <w:rsid w:val="00E251B6"/>
    <w:pPr>
      <w:spacing w:line="480" w:lineRule="auto"/>
      <w:ind w:left="283"/>
    </w:pPr>
  </w:style>
  <w:style w:type="character" w:customStyle="1" w:styleId="BodyTextIndent2Char">
    <w:name w:val="Body Text Indent 2 Char"/>
    <w:basedOn w:val="DefaultParagraphFont"/>
    <w:link w:val="BodyTextIndent2"/>
    <w:uiPriority w:val="99"/>
    <w:semiHidden/>
    <w:locked/>
    <w:rsid w:val="00DB55B9"/>
    <w:rPr>
      <w:rFonts w:eastAsia="Calibri"/>
      <w:color w:val="000000"/>
    </w:rPr>
  </w:style>
  <w:style w:type="paragraph" w:styleId="BodyTextIndent3">
    <w:name w:val="Body Text Indent 3"/>
    <w:basedOn w:val="Normal"/>
    <w:link w:val="BodyTextIndent3Char"/>
    <w:uiPriority w:val="99"/>
    <w:semiHidden/>
    <w:locked/>
    <w:rsid w:val="00E251B6"/>
    <w:pPr>
      <w:ind w:left="283"/>
    </w:pPr>
    <w:rPr>
      <w:sz w:val="16"/>
      <w:szCs w:val="16"/>
    </w:rPr>
  </w:style>
  <w:style w:type="character" w:customStyle="1" w:styleId="BodyTextIndent3Char">
    <w:name w:val="Body Text Indent 3 Char"/>
    <w:basedOn w:val="DefaultParagraphFont"/>
    <w:link w:val="BodyTextIndent3"/>
    <w:uiPriority w:val="99"/>
    <w:semiHidden/>
    <w:locked/>
    <w:rsid w:val="00DB55B9"/>
    <w:rPr>
      <w:rFonts w:eastAsia="Calibri"/>
      <w:color w:val="000000"/>
      <w:sz w:val="16"/>
      <w:szCs w:val="16"/>
    </w:rPr>
  </w:style>
  <w:style w:type="paragraph" w:styleId="Closing">
    <w:name w:val="Closing"/>
    <w:basedOn w:val="Normal"/>
    <w:link w:val="ClosingChar"/>
    <w:uiPriority w:val="99"/>
    <w:semiHidden/>
    <w:locked/>
    <w:rsid w:val="00E251B6"/>
    <w:pPr>
      <w:ind w:left="4252"/>
    </w:pPr>
  </w:style>
  <w:style w:type="character" w:customStyle="1" w:styleId="ClosingChar">
    <w:name w:val="Closing Char"/>
    <w:basedOn w:val="DefaultParagraphFont"/>
    <w:link w:val="Closing"/>
    <w:uiPriority w:val="99"/>
    <w:semiHidden/>
    <w:locked/>
    <w:rsid w:val="00DB55B9"/>
    <w:rPr>
      <w:rFonts w:eastAsia="Calibri"/>
      <w:color w:val="000000"/>
    </w:rPr>
  </w:style>
  <w:style w:type="paragraph" w:styleId="Date">
    <w:name w:val="Date"/>
    <w:basedOn w:val="Normal"/>
    <w:next w:val="Normal"/>
    <w:link w:val="DateChar"/>
    <w:uiPriority w:val="99"/>
    <w:semiHidden/>
    <w:locked/>
    <w:rsid w:val="00E251B6"/>
  </w:style>
  <w:style w:type="character" w:customStyle="1" w:styleId="DateChar">
    <w:name w:val="Date Char"/>
    <w:basedOn w:val="DefaultParagraphFont"/>
    <w:link w:val="Date"/>
    <w:uiPriority w:val="99"/>
    <w:semiHidden/>
    <w:locked/>
    <w:rsid w:val="00DB55B9"/>
    <w:rPr>
      <w:rFonts w:eastAsia="Calibri"/>
      <w:color w:val="000000"/>
    </w:rPr>
  </w:style>
  <w:style w:type="paragraph" w:styleId="E-mailSignature">
    <w:name w:val="E-mail Signature"/>
    <w:basedOn w:val="Normal"/>
    <w:link w:val="E-mailSignatureChar"/>
    <w:uiPriority w:val="99"/>
    <w:semiHidden/>
    <w:locked/>
    <w:rsid w:val="00E251B6"/>
  </w:style>
  <w:style w:type="character" w:customStyle="1" w:styleId="E-mailSignatureChar">
    <w:name w:val="E-mail Signature Char"/>
    <w:basedOn w:val="DefaultParagraphFont"/>
    <w:link w:val="E-mailSignature"/>
    <w:uiPriority w:val="99"/>
    <w:semiHidden/>
    <w:locked/>
    <w:rsid w:val="00DB55B9"/>
    <w:rPr>
      <w:rFonts w:eastAsia="Calibri"/>
      <w:color w:val="000000"/>
    </w:rPr>
  </w:style>
  <w:style w:type="character" w:styleId="Emphasis">
    <w:name w:val="Emphasis"/>
    <w:basedOn w:val="DefaultParagraphFont"/>
    <w:uiPriority w:val="20"/>
    <w:qFormat/>
    <w:locked/>
    <w:rsid w:val="001249CC"/>
    <w:rPr>
      <w:rFonts w:cs="Times New Roman"/>
      <w:i/>
      <w:iCs/>
    </w:rPr>
  </w:style>
  <w:style w:type="paragraph" w:styleId="EnvelopeAddress">
    <w:name w:val="envelope address"/>
    <w:basedOn w:val="Normal"/>
    <w:uiPriority w:val="99"/>
    <w:semiHidden/>
    <w:locked/>
    <w:rsid w:val="00E251B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locked/>
    <w:rsid w:val="00E251B6"/>
    <w:rPr>
      <w:rFonts w:ascii="Arial" w:hAnsi="Arial" w:cs="Arial"/>
      <w:sz w:val="20"/>
      <w:szCs w:val="20"/>
    </w:rPr>
  </w:style>
  <w:style w:type="character" w:styleId="FollowedHyperlink">
    <w:name w:val="FollowedHyperlink"/>
    <w:basedOn w:val="DefaultParagraphFont"/>
    <w:uiPriority w:val="99"/>
    <w:semiHidden/>
    <w:locked/>
    <w:rsid w:val="003D6565"/>
    <w:rPr>
      <w:rFonts w:cs="Times New Roman"/>
      <w:color w:val="auto"/>
      <w:u w:val="none"/>
    </w:rPr>
  </w:style>
  <w:style w:type="character" w:styleId="FootnoteReference">
    <w:name w:val="footnote reference"/>
    <w:basedOn w:val="DefaultParagraphFont"/>
    <w:uiPriority w:val="9"/>
    <w:locked/>
    <w:rsid w:val="00E251B6"/>
    <w:rPr>
      <w:rFonts w:cs="Times New Roman"/>
      <w:vertAlign w:val="superscript"/>
    </w:rPr>
  </w:style>
  <w:style w:type="character" w:styleId="HTMLAcronym">
    <w:name w:val="HTML Acronym"/>
    <w:basedOn w:val="DefaultParagraphFont"/>
    <w:uiPriority w:val="99"/>
    <w:semiHidden/>
    <w:locked/>
    <w:rsid w:val="00E251B6"/>
    <w:rPr>
      <w:rFonts w:cs="Times New Roman"/>
    </w:rPr>
  </w:style>
  <w:style w:type="paragraph" w:styleId="HTMLAddress">
    <w:name w:val="HTML Address"/>
    <w:basedOn w:val="Normal"/>
    <w:link w:val="HTMLAddressChar"/>
    <w:uiPriority w:val="99"/>
    <w:semiHidden/>
    <w:locked/>
    <w:rsid w:val="00E251B6"/>
    <w:rPr>
      <w:i/>
      <w:iCs/>
    </w:rPr>
  </w:style>
  <w:style w:type="character" w:customStyle="1" w:styleId="HTMLAddressChar">
    <w:name w:val="HTML Address Char"/>
    <w:basedOn w:val="DefaultParagraphFont"/>
    <w:link w:val="HTMLAddress"/>
    <w:uiPriority w:val="99"/>
    <w:semiHidden/>
    <w:locked/>
    <w:rsid w:val="00DB55B9"/>
    <w:rPr>
      <w:rFonts w:eastAsia="Calibri"/>
      <w:i/>
      <w:iCs/>
      <w:color w:val="000000"/>
    </w:rPr>
  </w:style>
  <w:style w:type="character" w:styleId="HTMLCite">
    <w:name w:val="HTML Cite"/>
    <w:basedOn w:val="DefaultParagraphFont"/>
    <w:uiPriority w:val="99"/>
    <w:semiHidden/>
    <w:locked/>
    <w:rsid w:val="00E251B6"/>
    <w:rPr>
      <w:rFonts w:cs="Times New Roman"/>
      <w:i/>
      <w:iCs/>
    </w:rPr>
  </w:style>
  <w:style w:type="character" w:styleId="HTMLCode">
    <w:name w:val="HTML Code"/>
    <w:basedOn w:val="DefaultParagraphFont"/>
    <w:uiPriority w:val="99"/>
    <w:semiHidden/>
    <w:locked/>
    <w:rsid w:val="00E251B6"/>
    <w:rPr>
      <w:rFonts w:ascii="Courier New" w:hAnsi="Courier New" w:cs="Courier New"/>
      <w:sz w:val="20"/>
      <w:szCs w:val="20"/>
    </w:rPr>
  </w:style>
  <w:style w:type="character" w:styleId="HTMLDefinition">
    <w:name w:val="HTML Definition"/>
    <w:basedOn w:val="DefaultParagraphFont"/>
    <w:uiPriority w:val="99"/>
    <w:semiHidden/>
    <w:locked/>
    <w:rsid w:val="00E251B6"/>
    <w:rPr>
      <w:rFonts w:cs="Times New Roman"/>
      <w:i/>
      <w:iCs/>
    </w:rPr>
  </w:style>
  <w:style w:type="character" w:styleId="HTMLKeyboard">
    <w:name w:val="HTML Keyboard"/>
    <w:basedOn w:val="DefaultParagraphFont"/>
    <w:uiPriority w:val="99"/>
    <w:semiHidden/>
    <w:locked/>
    <w:rsid w:val="00E251B6"/>
    <w:rPr>
      <w:rFonts w:ascii="Courier New" w:hAnsi="Courier New" w:cs="Courier New"/>
      <w:sz w:val="20"/>
      <w:szCs w:val="20"/>
    </w:rPr>
  </w:style>
  <w:style w:type="paragraph" w:styleId="HTMLPreformatted">
    <w:name w:val="HTML Preformatted"/>
    <w:basedOn w:val="Normal"/>
    <w:link w:val="HTMLPreformattedChar"/>
    <w:uiPriority w:val="99"/>
    <w:semiHidden/>
    <w:locked/>
    <w:rsid w:val="00E251B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DB55B9"/>
    <w:rPr>
      <w:rFonts w:ascii="Courier New" w:eastAsia="Calibri" w:hAnsi="Courier New" w:cs="Courier New"/>
      <w:color w:val="000000"/>
      <w:sz w:val="20"/>
      <w:szCs w:val="20"/>
    </w:rPr>
  </w:style>
  <w:style w:type="character" w:styleId="HTMLSample">
    <w:name w:val="HTML Sample"/>
    <w:basedOn w:val="DefaultParagraphFont"/>
    <w:uiPriority w:val="99"/>
    <w:semiHidden/>
    <w:locked/>
    <w:rsid w:val="00E251B6"/>
    <w:rPr>
      <w:rFonts w:ascii="Courier New" w:hAnsi="Courier New" w:cs="Courier New"/>
    </w:rPr>
  </w:style>
  <w:style w:type="character" w:styleId="HTMLTypewriter">
    <w:name w:val="HTML Typewriter"/>
    <w:basedOn w:val="DefaultParagraphFont"/>
    <w:uiPriority w:val="99"/>
    <w:semiHidden/>
    <w:locked/>
    <w:rsid w:val="00E251B6"/>
    <w:rPr>
      <w:rFonts w:ascii="Courier New" w:hAnsi="Courier New" w:cs="Courier New"/>
      <w:sz w:val="20"/>
      <w:szCs w:val="20"/>
    </w:rPr>
  </w:style>
  <w:style w:type="character" w:styleId="HTMLVariable">
    <w:name w:val="HTML Variable"/>
    <w:basedOn w:val="DefaultParagraphFont"/>
    <w:uiPriority w:val="99"/>
    <w:semiHidden/>
    <w:locked/>
    <w:rsid w:val="00E251B6"/>
    <w:rPr>
      <w:rFonts w:cs="Times New Roman"/>
      <w:i/>
      <w:iCs/>
    </w:rPr>
  </w:style>
  <w:style w:type="character" w:styleId="LineNumber">
    <w:name w:val="line number"/>
    <w:basedOn w:val="DefaultParagraphFont"/>
    <w:uiPriority w:val="99"/>
    <w:semiHidden/>
    <w:locked/>
    <w:rsid w:val="00E251B6"/>
    <w:rPr>
      <w:rFonts w:cs="Times New Roman"/>
    </w:rPr>
  </w:style>
  <w:style w:type="paragraph" w:styleId="List">
    <w:name w:val="List"/>
    <w:basedOn w:val="Normal"/>
    <w:uiPriority w:val="99"/>
    <w:semiHidden/>
    <w:locked/>
    <w:rsid w:val="00E251B6"/>
    <w:pPr>
      <w:ind w:left="283" w:hanging="283"/>
    </w:pPr>
  </w:style>
  <w:style w:type="paragraph" w:styleId="List2">
    <w:name w:val="List 2"/>
    <w:basedOn w:val="Normal"/>
    <w:uiPriority w:val="99"/>
    <w:semiHidden/>
    <w:locked/>
    <w:rsid w:val="00E251B6"/>
    <w:pPr>
      <w:ind w:left="566" w:hanging="283"/>
    </w:pPr>
  </w:style>
  <w:style w:type="paragraph" w:styleId="List3">
    <w:name w:val="List 3"/>
    <w:basedOn w:val="Normal"/>
    <w:uiPriority w:val="99"/>
    <w:semiHidden/>
    <w:locked/>
    <w:rsid w:val="00E251B6"/>
    <w:pPr>
      <w:ind w:left="849" w:hanging="283"/>
    </w:pPr>
  </w:style>
  <w:style w:type="paragraph" w:styleId="List4">
    <w:name w:val="List 4"/>
    <w:basedOn w:val="Normal"/>
    <w:uiPriority w:val="99"/>
    <w:semiHidden/>
    <w:locked/>
    <w:rsid w:val="00E251B6"/>
    <w:pPr>
      <w:ind w:left="1132" w:hanging="283"/>
    </w:pPr>
  </w:style>
  <w:style w:type="paragraph" w:styleId="List5">
    <w:name w:val="List 5"/>
    <w:basedOn w:val="Normal"/>
    <w:uiPriority w:val="99"/>
    <w:semiHidden/>
    <w:locked/>
    <w:rsid w:val="00E251B6"/>
    <w:pPr>
      <w:ind w:left="1415" w:hanging="283"/>
    </w:pPr>
  </w:style>
  <w:style w:type="paragraph" w:styleId="ListBullet4">
    <w:name w:val="List Bullet 4"/>
    <w:basedOn w:val="Normal"/>
    <w:uiPriority w:val="99"/>
    <w:semiHidden/>
    <w:locked/>
    <w:rsid w:val="00E251B6"/>
    <w:pPr>
      <w:numPr>
        <w:numId w:val="1"/>
      </w:numPr>
      <w:tabs>
        <w:tab w:val="num" w:pos="1209"/>
      </w:tabs>
      <w:ind w:left="1209"/>
    </w:pPr>
  </w:style>
  <w:style w:type="paragraph" w:styleId="ListBullet5">
    <w:name w:val="List Bullet 5"/>
    <w:basedOn w:val="Normal"/>
    <w:uiPriority w:val="99"/>
    <w:semiHidden/>
    <w:locked/>
    <w:rsid w:val="00E251B6"/>
    <w:pPr>
      <w:numPr>
        <w:numId w:val="2"/>
      </w:numPr>
      <w:tabs>
        <w:tab w:val="num" w:pos="926"/>
        <w:tab w:val="num" w:pos="1492"/>
      </w:tabs>
      <w:ind w:left="1492"/>
    </w:pPr>
  </w:style>
  <w:style w:type="paragraph" w:styleId="ListContinue">
    <w:name w:val="List Continue"/>
    <w:basedOn w:val="Normal"/>
    <w:uiPriority w:val="99"/>
    <w:semiHidden/>
    <w:locked/>
    <w:rsid w:val="00E251B6"/>
    <w:pPr>
      <w:ind w:left="283"/>
    </w:pPr>
  </w:style>
  <w:style w:type="paragraph" w:styleId="ListContinue2">
    <w:name w:val="List Continue 2"/>
    <w:basedOn w:val="Normal"/>
    <w:uiPriority w:val="99"/>
    <w:semiHidden/>
    <w:locked/>
    <w:rsid w:val="00E251B6"/>
    <w:pPr>
      <w:ind w:left="566"/>
    </w:pPr>
  </w:style>
  <w:style w:type="paragraph" w:styleId="ListContinue3">
    <w:name w:val="List Continue 3"/>
    <w:basedOn w:val="Normal"/>
    <w:uiPriority w:val="99"/>
    <w:semiHidden/>
    <w:locked/>
    <w:rsid w:val="00E251B6"/>
    <w:pPr>
      <w:ind w:left="849"/>
    </w:pPr>
  </w:style>
  <w:style w:type="paragraph" w:styleId="ListContinue4">
    <w:name w:val="List Continue 4"/>
    <w:basedOn w:val="Normal"/>
    <w:uiPriority w:val="99"/>
    <w:semiHidden/>
    <w:locked/>
    <w:rsid w:val="00E251B6"/>
    <w:pPr>
      <w:ind w:left="1132"/>
    </w:pPr>
  </w:style>
  <w:style w:type="paragraph" w:styleId="ListContinue5">
    <w:name w:val="List Continue 5"/>
    <w:basedOn w:val="Normal"/>
    <w:uiPriority w:val="99"/>
    <w:semiHidden/>
    <w:locked/>
    <w:rsid w:val="00E251B6"/>
    <w:pPr>
      <w:ind w:left="1415"/>
    </w:pPr>
  </w:style>
  <w:style w:type="paragraph" w:styleId="ListNumber3">
    <w:name w:val="List Number 3"/>
    <w:basedOn w:val="ListNumber2"/>
    <w:uiPriority w:val="2"/>
    <w:locked/>
    <w:rsid w:val="00D349D1"/>
    <w:pPr>
      <w:numPr>
        <w:numId w:val="15"/>
      </w:numPr>
      <w:tabs>
        <w:tab w:val="clear" w:pos="397"/>
      </w:tabs>
      <w:ind w:left="1078" w:hanging="284"/>
    </w:pPr>
  </w:style>
  <w:style w:type="paragraph" w:styleId="ListNumber4">
    <w:name w:val="List Number 4"/>
    <w:basedOn w:val="Normal"/>
    <w:uiPriority w:val="99"/>
    <w:semiHidden/>
    <w:locked/>
    <w:rsid w:val="00E251B6"/>
    <w:pPr>
      <w:numPr>
        <w:numId w:val="3"/>
      </w:numPr>
    </w:pPr>
  </w:style>
  <w:style w:type="paragraph" w:styleId="ListNumber5">
    <w:name w:val="List Number 5"/>
    <w:basedOn w:val="Normal"/>
    <w:uiPriority w:val="99"/>
    <w:semiHidden/>
    <w:locked/>
    <w:rsid w:val="00E251B6"/>
    <w:pPr>
      <w:numPr>
        <w:numId w:val="4"/>
      </w:numPr>
    </w:pPr>
  </w:style>
  <w:style w:type="paragraph" w:styleId="MessageHeader">
    <w:name w:val="Message Header"/>
    <w:basedOn w:val="Normal"/>
    <w:link w:val="MessageHeaderChar"/>
    <w:uiPriority w:val="99"/>
    <w:semiHidden/>
    <w:locked/>
    <w:rsid w:val="00E251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DB55B9"/>
    <w:rPr>
      <w:rFonts w:ascii="Arial" w:eastAsia="Calibri" w:hAnsi="Arial" w:cs="Arial"/>
      <w:color w:val="000000"/>
      <w:sz w:val="24"/>
      <w:szCs w:val="24"/>
      <w:shd w:val="pct20" w:color="auto" w:fill="auto"/>
    </w:rPr>
  </w:style>
  <w:style w:type="paragraph" w:styleId="NormalWeb">
    <w:name w:val="Normal (Web)"/>
    <w:basedOn w:val="Normal"/>
    <w:uiPriority w:val="99"/>
    <w:semiHidden/>
    <w:locked/>
    <w:rsid w:val="00E251B6"/>
    <w:rPr>
      <w:rFonts w:ascii="Times New Roman" w:hAnsi="Times New Roman"/>
      <w:sz w:val="24"/>
      <w:szCs w:val="24"/>
    </w:rPr>
  </w:style>
  <w:style w:type="paragraph" w:styleId="NormalIndent">
    <w:name w:val="Normal Indent"/>
    <w:basedOn w:val="Normal"/>
    <w:uiPriority w:val="99"/>
    <w:semiHidden/>
    <w:locked/>
    <w:rsid w:val="00E251B6"/>
    <w:pPr>
      <w:ind w:left="720"/>
    </w:pPr>
  </w:style>
  <w:style w:type="paragraph" w:styleId="NoteHeading">
    <w:name w:val="Note Heading"/>
    <w:basedOn w:val="Normal"/>
    <w:next w:val="Normal"/>
    <w:link w:val="NoteHeadingChar"/>
    <w:uiPriority w:val="99"/>
    <w:semiHidden/>
    <w:locked/>
    <w:rsid w:val="00E251B6"/>
  </w:style>
  <w:style w:type="character" w:customStyle="1" w:styleId="NoteHeadingChar">
    <w:name w:val="Note Heading Char"/>
    <w:basedOn w:val="DefaultParagraphFont"/>
    <w:link w:val="NoteHeading"/>
    <w:uiPriority w:val="99"/>
    <w:semiHidden/>
    <w:locked/>
    <w:rsid w:val="00DB55B9"/>
    <w:rPr>
      <w:rFonts w:eastAsia="Calibri"/>
      <w:color w:val="000000"/>
    </w:rPr>
  </w:style>
  <w:style w:type="paragraph" w:styleId="PlainText">
    <w:name w:val="Plain Text"/>
    <w:basedOn w:val="Normal"/>
    <w:link w:val="PlainTextChar"/>
    <w:uiPriority w:val="99"/>
    <w:semiHidden/>
    <w:locked/>
    <w:rsid w:val="00E251B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DB55B9"/>
    <w:rPr>
      <w:rFonts w:ascii="Courier New" w:eastAsia="Calibri" w:hAnsi="Courier New" w:cs="Courier New"/>
      <w:color w:val="000000"/>
      <w:sz w:val="20"/>
      <w:szCs w:val="20"/>
    </w:rPr>
  </w:style>
  <w:style w:type="paragraph" w:styleId="Salutation">
    <w:name w:val="Salutation"/>
    <w:basedOn w:val="Normal"/>
    <w:next w:val="Normal"/>
    <w:link w:val="SalutationChar"/>
    <w:uiPriority w:val="99"/>
    <w:semiHidden/>
    <w:locked/>
    <w:rsid w:val="00E251B6"/>
  </w:style>
  <w:style w:type="character" w:customStyle="1" w:styleId="SalutationChar">
    <w:name w:val="Salutation Char"/>
    <w:basedOn w:val="DefaultParagraphFont"/>
    <w:link w:val="Salutation"/>
    <w:uiPriority w:val="99"/>
    <w:semiHidden/>
    <w:locked/>
    <w:rsid w:val="00DB55B9"/>
    <w:rPr>
      <w:rFonts w:eastAsia="Calibri"/>
      <w:color w:val="000000"/>
    </w:rPr>
  </w:style>
  <w:style w:type="paragraph" w:styleId="Signature">
    <w:name w:val="Signature"/>
    <w:basedOn w:val="Normal"/>
    <w:link w:val="SignatureChar"/>
    <w:uiPriority w:val="99"/>
    <w:semiHidden/>
    <w:locked/>
    <w:rsid w:val="00E251B6"/>
    <w:pPr>
      <w:ind w:left="4252"/>
    </w:pPr>
  </w:style>
  <w:style w:type="character" w:customStyle="1" w:styleId="SignatureChar">
    <w:name w:val="Signature Char"/>
    <w:basedOn w:val="DefaultParagraphFont"/>
    <w:link w:val="Signature"/>
    <w:uiPriority w:val="99"/>
    <w:semiHidden/>
    <w:locked/>
    <w:rsid w:val="00DB55B9"/>
    <w:rPr>
      <w:rFonts w:eastAsia="Calibri"/>
      <w:color w:val="000000"/>
    </w:rPr>
  </w:style>
  <w:style w:type="character" w:styleId="Strong">
    <w:name w:val="Strong"/>
    <w:basedOn w:val="DefaultParagraphFont"/>
    <w:uiPriority w:val="99"/>
    <w:semiHidden/>
    <w:locked/>
    <w:rsid w:val="001249CC"/>
    <w:rPr>
      <w:rFonts w:cs="Times New Roman"/>
      <w:b/>
      <w:bCs/>
    </w:rPr>
  </w:style>
  <w:style w:type="table" w:styleId="Table3Deffects1">
    <w:name w:val="Table 3D effects 1"/>
    <w:basedOn w:val="TableNormal"/>
    <w:uiPriority w:val="99"/>
    <w:locked/>
    <w:rsid w:val="00E251B6"/>
    <w:pPr>
      <w:spacing w:after="120"/>
    </w:pPr>
    <w:rPr>
      <w:rFonts w:eastAsia="Times New Roman"/>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locked/>
    <w:rsid w:val="00E251B6"/>
    <w:pPr>
      <w:spacing w:after="120"/>
    </w:pPr>
    <w:rPr>
      <w:rFonts w:eastAsia="Times New Roman"/>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locked/>
    <w:rsid w:val="00E251B6"/>
    <w:pPr>
      <w:spacing w:after="120"/>
    </w:pPr>
    <w:rPr>
      <w:rFonts w:eastAsia="Times New Roman"/>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locked/>
    <w:rsid w:val="00E251B6"/>
    <w:pPr>
      <w:spacing w:after="120"/>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locked/>
    <w:rsid w:val="00E251B6"/>
    <w:pPr>
      <w:spacing w:after="120"/>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locked/>
    <w:rsid w:val="00E251B6"/>
    <w:pPr>
      <w:spacing w:after="120"/>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locked/>
    <w:rsid w:val="00E251B6"/>
    <w:pPr>
      <w:spacing w:after="120"/>
    </w:pPr>
    <w:rPr>
      <w:rFonts w:eastAsia="Times New Roman"/>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locked/>
    <w:rsid w:val="00E251B6"/>
    <w:pPr>
      <w:spacing w:after="120"/>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locked/>
    <w:rsid w:val="00E251B6"/>
    <w:pPr>
      <w:spacing w:after="120"/>
    </w:pPr>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locked/>
    <w:rsid w:val="00E251B6"/>
    <w:pPr>
      <w:spacing w:after="120"/>
    </w:pPr>
    <w:rPr>
      <w:rFonts w:eastAsia="Times New Roman"/>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locked/>
    <w:rsid w:val="00E251B6"/>
    <w:pPr>
      <w:spacing w:after="120"/>
    </w:pPr>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locked/>
    <w:rsid w:val="00E251B6"/>
    <w:pPr>
      <w:spacing w:after="120"/>
    </w:pPr>
    <w:rPr>
      <w:rFonts w:eastAsia="Times New Roman"/>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locked/>
    <w:rsid w:val="00E251B6"/>
    <w:pPr>
      <w:spacing w:after="120"/>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locked/>
    <w:rsid w:val="00E251B6"/>
    <w:pPr>
      <w:spacing w:after="120"/>
    </w:pPr>
    <w:rPr>
      <w:rFonts w:eastAsia="Times New Roman"/>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locked/>
    <w:rsid w:val="00E251B6"/>
    <w:pPr>
      <w:spacing w:after="120"/>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locked/>
    <w:rsid w:val="00E251B6"/>
    <w:pPr>
      <w:spacing w:after="120"/>
    </w:pPr>
    <w:rPr>
      <w:rFonts w:eastAsia="Times New Roman"/>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locked/>
    <w:rsid w:val="00E251B6"/>
    <w:pPr>
      <w:spacing w:after="120"/>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locked/>
    <w:rsid w:val="00E251B6"/>
    <w:pPr>
      <w:spacing w:after="120"/>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locked/>
    <w:rsid w:val="00E251B6"/>
    <w:pPr>
      <w:spacing w:after="120"/>
    </w:pPr>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locked/>
    <w:rsid w:val="00E251B6"/>
    <w:pPr>
      <w:spacing w:after="120"/>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locked/>
    <w:rsid w:val="00E251B6"/>
    <w:pPr>
      <w:spacing w:after="120"/>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locked/>
    <w:rsid w:val="00E251B6"/>
    <w:pPr>
      <w:spacing w:after="120"/>
    </w:pPr>
    <w:rPr>
      <w:rFonts w:eastAsia="Times New Roman"/>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locked/>
    <w:rsid w:val="00E251B6"/>
    <w:pPr>
      <w:spacing w:after="120"/>
    </w:pPr>
    <w:rPr>
      <w:rFonts w:eastAsia="Times New Roman"/>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locked/>
    <w:rsid w:val="00E251B6"/>
    <w:pPr>
      <w:spacing w:after="120"/>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locked/>
    <w:rsid w:val="00E251B6"/>
    <w:pPr>
      <w:spacing w:after="120"/>
    </w:pPr>
    <w:rPr>
      <w:rFonts w:eastAsia="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locked/>
    <w:rsid w:val="00E251B6"/>
    <w:pPr>
      <w:spacing w:after="120"/>
    </w:pPr>
    <w:rPr>
      <w:rFonts w:eastAsia="Times New Roman"/>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locked/>
    <w:rsid w:val="00E251B6"/>
    <w:pPr>
      <w:spacing w:after="120"/>
    </w:pPr>
    <w:rPr>
      <w:rFonts w:eastAsia="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locked/>
    <w:rsid w:val="00E251B6"/>
    <w:pPr>
      <w:spacing w:after="120"/>
    </w:pPr>
    <w:rPr>
      <w:rFonts w:eastAsia="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locked/>
    <w:rsid w:val="00E251B6"/>
    <w:pPr>
      <w:spacing w:after="1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locked/>
    <w:rsid w:val="00E251B6"/>
    <w:pPr>
      <w:spacing w:after="120"/>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locked/>
    <w:rsid w:val="00E251B6"/>
    <w:pPr>
      <w:spacing w:after="120"/>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locked/>
    <w:rsid w:val="00E251B6"/>
    <w:pPr>
      <w:spacing w:after="120"/>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12"/>
    <w:qFormat/>
    <w:rsid w:val="00D1044D"/>
    <w:pPr>
      <w:spacing w:before="180" w:after="60"/>
    </w:pPr>
    <w:rPr>
      <w:rFonts w:eastAsia="Times New Roman"/>
      <w:bCs/>
      <w:color w:val="00313C" w:themeColor="accent2"/>
      <w:sz w:val="24"/>
      <w:szCs w:val="26"/>
      <w:lang w:eastAsia="en-US"/>
    </w:rPr>
  </w:style>
  <w:style w:type="paragraph" w:customStyle="1" w:styleId="BusinessUnitName">
    <w:name w:val="Business Unit Name"/>
    <w:uiPriority w:val="12"/>
    <w:rsid w:val="00897FEE"/>
    <w:rPr>
      <w:b/>
      <w:caps/>
      <w:noProof/>
      <w:color w:val="FFFFFF"/>
      <w:spacing w:val="16"/>
      <w:szCs w:val="24"/>
      <w:lang w:eastAsia="en-US"/>
    </w:rPr>
  </w:style>
  <w:style w:type="character" w:styleId="CommentReference">
    <w:name w:val="annotation reference"/>
    <w:basedOn w:val="DefaultParagraphFont"/>
    <w:uiPriority w:val="49"/>
    <w:semiHidden/>
    <w:locked/>
    <w:rsid w:val="00AD275A"/>
    <w:rPr>
      <w:rFonts w:cs="Times New Roman"/>
      <w:sz w:val="16"/>
      <w:szCs w:val="16"/>
    </w:rPr>
  </w:style>
  <w:style w:type="paragraph" w:styleId="CommentText">
    <w:name w:val="annotation text"/>
    <w:basedOn w:val="Normal"/>
    <w:link w:val="CommentTextChar"/>
    <w:uiPriority w:val="49"/>
    <w:semiHidden/>
    <w:locked/>
    <w:rsid w:val="00AD275A"/>
    <w:rPr>
      <w:sz w:val="20"/>
      <w:szCs w:val="20"/>
    </w:rPr>
  </w:style>
  <w:style w:type="character" w:customStyle="1" w:styleId="CommentTextChar">
    <w:name w:val="Comment Text Char"/>
    <w:basedOn w:val="DefaultParagraphFont"/>
    <w:link w:val="CommentText"/>
    <w:uiPriority w:val="49"/>
    <w:semiHidden/>
    <w:rsid w:val="00DB55B9"/>
    <w:rPr>
      <w:rFonts w:eastAsia="Calibri"/>
      <w:color w:val="000000"/>
      <w:sz w:val="20"/>
      <w:szCs w:val="20"/>
    </w:rPr>
  </w:style>
  <w:style w:type="paragraph" w:styleId="CommentSubject">
    <w:name w:val="annotation subject"/>
    <w:basedOn w:val="CommentText"/>
    <w:next w:val="CommentText"/>
    <w:link w:val="CommentSubjectChar"/>
    <w:uiPriority w:val="99"/>
    <w:semiHidden/>
    <w:locked/>
    <w:rsid w:val="00AD275A"/>
    <w:rPr>
      <w:b/>
      <w:bCs/>
    </w:rPr>
  </w:style>
  <w:style w:type="character" w:customStyle="1" w:styleId="CommentSubjectChar">
    <w:name w:val="Comment Subject Char"/>
    <w:basedOn w:val="CommentTextChar"/>
    <w:link w:val="CommentSubject"/>
    <w:uiPriority w:val="99"/>
    <w:semiHidden/>
    <w:rsid w:val="00DB55B9"/>
    <w:rPr>
      <w:rFonts w:eastAsia="Calibri"/>
      <w:b/>
      <w:bCs/>
      <w:color w:val="000000"/>
      <w:sz w:val="20"/>
      <w:szCs w:val="20"/>
    </w:rPr>
  </w:style>
  <w:style w:type="paragraph" w:styleId="DocumentMap">
    <w:name w:val="Document Map"/>
    <w:basedOn w:val="Normal"/>
    <w:link w:val="DocumentMapChar"/>
    <w:uiPriority w:val="99"/>
    <w:semiHidden/>
    <w:locked/>
    <w:rsid w:val="00AD275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55B9"/>
    <w:rPr>
      <w:rFonts w:ascii="Tahoma" w:eastAsia="Calibri" w:hAnsi="Tahoma" w:cs="Tahoma"/>
      <w:color w:val="000000"/>
      <w:sz w:val="20"/>
      <w:szCs w:val="20"/>
      <w:shd w:val="clear" w:color="auto" w:fill="000080"/>
    </w:rPr>
  </w:style>
  <w:style w:type="character" w:styleId="EndnoteReference">
    <w:name w:val="endnote reference"/>
    <w:basedOn w:val="DefaultParagraphFont"/>
    <w:uiPriority w:val="99"/>
    <w:semiHidden/>
    <w:locked/>
    <w:rsid w:val="00AD275A"/>
    <w:rPr>
      <w:rFonts w:cs="Times New Roman"/>
      <w:vertAlign w:val="superscript"/>
    </w:rPr>
  </w:style>
  <w:style w:type="paragraph" w:styleId="EndnoteText">
    <w:name w:val="endnote text"/>
    <w:basedOn w:val="Normal"/>
    <w:link w:val="EndnoteTextChar"/>
    <w:uiPriority w:val="99"/>
    <w:semiHidden/>
    <w:locked/>
    <w:rsid w:val="00AD275A"/>
    <w:rPr>
      <w:sz w:val="20"/>
      <w:szCs w:val="20"/>
    </w:rPr>
  </w:style>
  <w:style w:type="character" w:customStyle="1" w:styleId="EndnoteTextChar">
    <w:name w:val="Endnote Text Char"/>
    <w:basedOn w:val="DefaultParagraphFont"/>
    <w:link w:val="EndnoteText"/>
    <w:uiPriority w:val="99"/>
    <w:semiHidden/>
    <w:rsid w:val="00DB55B9"/>
    <w:rPr>
      <w:rFonts w:eastAsia="Calibri"/>
      <w:color w:val="000000"/>
      <w:sz w:val="20"/>
      <w:szCs w:val="20"/>
    </w:rPr>
  </w:style>
  <w:style w:type="paragraph" w:styleId="Index1">
    <w:name w:val="index 1"/>
    <w:basedOn w:val="Normal"/>
    <w:next w:val="Normal"/>
    <w:autoRedefine/>
    <w:uiPriority w:val="99"/>
    <w:semiHidden/>
    <w:locked/>
    <w:rsid w:val="00AD275A"/>
    <w:pPr>
      <w:ind w:left="220" w:hanging="220"/>
    </w:pPr>
  </w:style>
  <w:style w:type="paragraph" w:styleId="Index2">
    <w:name w:val="index 2"/>
    <w:basedOn w:val="Normal"/>
    <w:next w:val="Normal"/>
    <w:autoRedefine/>
    <w:uiPriority w:val="99"/>
    <w:semiHidden/>
    <w:locked/>
    <w:rsid w:val="00AD275A"/>
    <w:pPr>
      <w:ind w:left="440" w:hanging="220"/>
    </w:pPr>
  </w:style>
  <w:style w:type="paragraph" w:styleId="Index3">
    <w:name w:val="index 3"/>
    <w:basedOn w:val="Normal"/>
    <w:next w:val="Normal"/>
    <w:autoRedefine/>
    <w:uiPriority w:val="99"/>
    <w:semiHidden/>
    <w:locked/>
    <w:rsid w:val="00AD275A"/>
    <w:pPr>
      <w:ind w:left="660" w:hanging="220"/>
    </w:pPr>
  </w:style>
  <w:style w:type="paragraph" w:styleId="Index4">
    <w:name w:val="index 4"/>
    <w:basedOn w:val="Normal"/>
    <w:next w:val="Normal"/>
    <w:autoRedefine/>
    <w:uiPriority w:val="99"/>
    <w:semiHidden/>
    <w:locked/>
    <w:rsid w:val="00AD275A"/>
    <w:pPr>
      <w:ind w:left="880" w:hanging="220"/>
    </w:pPr>
  </w:style>
  <w:style w:type="paragraph" w:styleId="Index5">
    <w:name w:val="index 5"/>
    <w:basedOn w:val="Normal"/>
    <w:next w:val="Normal"/>
    <w:autoRedefine/>
    <w:uiPriority w:val="99"/>
    <w:semiHidden/>
    <w:locked/>
    <w:rsid w:val="00AD275A"/>
    <w:pPr>
      <w:ind w:left="1100" w:hanging="220"/>
    </w:pPr>
  </w:style>
  <w:style w:type="paragraph" w:styleId="Index6">
    <w:name w:val="index 6"/>
    <w:basedOn w:val="Normal"/>
    <w:next w:val="Normal"/>
    <w:autoRedefine/>
    <w:uiPriority w:val="99"/>
    <w:semiHidden/>
    <w:locked/>
    <w:rsid w:val="00AD275A"/>
    <w:pPr>
      <w:ind w:left="1320" w:hanging="220"/>
    </w:pPr>
  </w:style>
  <w:style w:type="paragraph" w:styleId="Index7">
    <w:name w:val="index 7"/>
    <w:basedOn w:val="Normal"/>
    <w:next w:val="Normal"/>
    <w:autoRedefine/>
    <w:uiPriority w:val="99"/>
    <w:semiHidden/>
    <w:locked/>
    <w:rsid w:val="00AD275A"/>
    <w:pPr>
      <w:ind w:left="1540" w:hanging="220"/>
    </w:pPr>
  </w:style>
  <w:style w:type="paragraph" w:styleId="Index8">
    <w:name w:val="index 8"/>
    <w:basedOn w:val="Normal"/>
    <w:next w:val="Normal"/>
    <w:autoRedefine/>
    <w:uiPriority w:val="99"/>
    <w:semiHidden/>
    <w:locked/>
    <w:rsid w:val="00AD275A"/>
    <w:pPr>
      <w:ind w:left="1760" w:hanging="220"/>
    </w:pPr>
  </w:style>
  <w:style w:type="paragraph" w:styleId="Index9">
    <w:name w:val="index 9"/>
    <w:basedOn w:val="Normal"/>
    <w:next w:val="Normal"/>
    <w:autoRedefine/>
    <w:uiPriority w:val="99"/>
    <w:semiHidden/>
    <w:locked/>
    <w:rsid w:val="00AD275A"/>
    <w:pPr>
      <w:ind w:left="1980" w:hanging="220"/>
    </w:pPr>
  </w:style>
  <w:style w:type="paragraph" w:styleId="IndexHeading">
    <w:name w:val="index heading"/>
    <w:basedOn w:val="Normal"/>
    <w:next w:val="Index1"/>
    <w:uiPriority w:val="99"/>
    <w:semiHidden/>
    <w:locked/>
    <w:rsid w:val="00AD275A"/>
    <w:rPr>
      <w:rFonts w:ascii="Arial" w:hAnsi="Arial" w:cs="Arial"/>
      <w:b/>
      <w:bCs/>
    </w:rPr>
  </w:style>
  <w:style w:type="paragraph" w:styleId="MacroText">
    <w:name w:val="macro"/>
    <w:link w:val="MacroTextChar"/>
    <w:uiPriority w:val="99"/>
    <w:semiHidden/>
    <w:locked/>
    <w:rsid w:val="00AD275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DB55B9"/>
    <w:rPr>
      <w:rFonts w:ascii="Courier New" w:hAnsi="Courier New" w:cs="Courier New"/>
      <w:color w:val="000000"/>
      <w:sz w:val="20"/>
      <w:szCs w:val="20"/>
      <w:lang w:eastAsia="en-US"/>
    </w:rPr>
  </w:style>
  <w:style w:type="paragraph" w:styleId="TableofAuthorities">
    <w:name w:val="table of authorities"/>
    <w:basedOn w:val="Normal"/>
    <w:next w:val="Normal"/>
    <w:uiPriority w:val="99"/>
    <w:semiHidden/>
    <w:locked/>
    <w:rsid w:val="00AD275A"/>
    <w:pPr>
      <w:ind w:left="220" w:hanging="220"/>
    </w:pPr>
  </w:style>
  <w:style w:type="paragraph" w:styleId="TableofFigures">
    <w:name w:val="table of figures"/>
    <w:basedOn w:val="BodyText"/>
    <w:next w:val="BodyText"/>
    <w:uiPriority w:val="99"/>
    <w:locked/>
    <w:rsid w:val="00DC2413"/>
    <w:pPr>
      <w:tabs>
        <w:tab w:val="right" w:leader="dot" w:pos="9639"/>
      </w:tabs>
      <w:spacing w:before="0"/>
      <w:ind w:right="284"/>
    </w:pPr>
  </w:style>
  <w:style w:type="paragraph" w:styleId="TOAHeading">
    <w:name w:val="toa heading"/>
    <w:basedOn w:val="Normal"/>
    <w:next w:val="Normal"/>
    <w:uiPriority w:val="99"/>
    <w:semiHidden/>
    <w:locked/>
    <w:rsid w:val="00AD275A"/>
    <w:pPr>
      <w:spacing w:before="120"/>
    </w:pPr>
    <w:rPr>
      <w:rFonts w:ascii="Arial" w:hAnsi="Arial" w:cs="Arial"/>
      <w:b/>
      <w:bCs/>
      <w:sz w:val="24"/>
      <w:szCs w:val="24"/>
    </w:rPr>
  </w:style>
  <w:style w:type="paragraph" w:styleId="TOC5">
    <w:name w:val="toc 5"/>
    <w:basedOn w:val="Normal"/>
    <w:next w:val="Normal"/>
    <w:autoRedefine/>
    <w:uiPriority w:val="99"/>
    <w:semiHidden/>
    <w:rsid w:val="00AD275A"/>
    <w:pPr>
      <w:ind w:left="880"/>
    </w:pPr>
  </w:style>
  <w:style w:type="paragraph" w:styleId="TOC6">
    <w:name w:val="toc 6"/>
    <w:basedOn w:val="Normal"/>
    <w:next w:val="Normal"/>
    <w:autoRedefine/>
    <w:uiPriority w:val="99"/>
    <w:semiHidden/>
    <w:rsid w:val="00AD275A"/>
    <w:pPr>
      <w:ind w:left="1100"/>
    </w:pPr>
  </w:style>
  <w:style w:type="paragraph" w:styleId="TOC7">
    <w:name w:val="toc 7"/>
    <w:basedOn w:val="Normal"/>
    <w:next w:val="Normal"/>
    <w:autoRedefine/>
    <w:uiPriority w:val="99"/>
    <w:semiHidden/>
    <w:rsid w:val="00AD275A"/>
    <w:pPr>
      <w:ind w:left="1320"/>
    </w:pPr>
  </w:style>
  <w:style w:type="paragraph" w:styleId="TOC8">
    <w:name w:val="toc 8"/>
    <w:basedOn w:val="Normal"/>
    <w:next w:val="Normal"/>
    <w:autoRedefine/>
    <w:uiPriority w:val="99"/>
    <w:semiHidden/>
    <w:rsid w:val="00AD275A"/>
    <w:pPr>
      <w:ind w:left="1540"/>
    </w:pPr>
  </w:style>
  <w:style w:type="numbering" w:customStyle="1" w:styleId="TableBullets">
    <w:name w:val="TableBullets"/>
    <w:uiPriority w:val="99"/>
    <w:rsid w:val="008861FC"/>
    <w:pPr>
      <w:numPr>
        <w:numId w:val="7"/>
      </w:numPr>
    </w:pPr>
  </w:style>
  <w:style w:type="numbering" w:customStyle="1" w:styleId="Sources">
    <w:name w:val="Sources"/>
    <w:rsid w:val="008861FC"/>
    <w:pPr>
      <w:numPr>
        <w:numId w:val="6"/>
      </w:numPr>
    </w:pPr>
  </w:style>
  <w:style w:type="numbering" w:styleId="1ai">
    <w:name w:val="Outline List 1"/>
    <w:basedOn w:val="NoList"/>
    <w:uiPriority w:val="99"/>
    <w:semiHidden/>
    <w:unhideWhenUsed/>
    <w:locked/>
    <w:rsid w:val="008861FC"/>
    <w:pPr>
      <w:numPr>
        <w:numId w:val="10"/>
      </w:numPr>
    </w:pPr>
  </w:style>
  <w:style w:type="numbering" w:styleId="111111">
    <w:name w:val="Outline List 2"/>
    <w:basedOn w:val="NoList"/>
    <w:uiPriority w:val="99"/>
    <w:semiHidden/>
    <w:unhideWhenUsed/>
    <w:locked/>
    <w:rsid w:val="008861FC"/>
    <w:pPr>
      <w:numPr>
        <w:numId w:val="9"/>
      </w:numPr>
    </w:pPr>
  </w:style>
  <w:style w:type="numbering" w:customStyle="1" w:styleId="Bullets">
    <w:name w:val="Bullets"/>
    <w:rsid w:val="008861FC"/>
    <w:pPr>
      <w:numPr>
        <w:numId w:val="5"/>
      </w:numPr>
    </w:pPr>
  </w:style>
  <w:style w:type="numbering" w:customStyle="1" w:styleId="Numbers">
    <w:name w:val="Numbers"/>
    <w:rsid w:val="008861FC"/>
    <w:pPr>
      <w:numPr>
        <w:numId w:val="8"/>
      </w:numPr>
    </w:pPr>
  </w:style>
  <w:style w:type="numbering" w:styleId="ArticleSection">
    <w:name w:val="Outline List 3"/>
    <w:basedOn w:val="NoList"/>
    <w:uiPriority w:val="99"/>
    <w:semiHidden/>
    <w:unhideWhenUsed/>
    <w:locked/>
    <w:rsid w:val="008861FC"/>
    <w:pPr>
      <w:numPr>
        <w:numId w:val="11"/>
      </w:numPr>
    </w:pPr>
  </w:style>
  <w:style w:type="paragraph" w:customStyle="1" w:styleId="AppendixHeading1base">
    <w:name w:val="Appendix Heading 1 base"/>
    <w:uiPriority w:val="20"/>
    <w:semiHidden/>
    <w:qFormat/>
    <w:rsid w:val="005C1B4B"/>
    <w:pPr>
      <w:keepNext/>
      <w:pageBreakBefore/>
      <w:numPr>
        <w:numId w:val="13"/>
      </w:numPr>
      <w:tabs>
        <w:tab w:val="left" w:pos="2268"/>
      </w:tabs>
    </w:pPr>
    <w:rPr>
      <w:rFonts w:eastAsiaTheme="majorEastAsia" w:cstheme="majorBidi"/>
      <w:b/>
      <w:bCs/>
      <w:color w:val="00A9CE" w:themeColor="accent1"/>
      <w:sz w:val="44"/>
      <w:szCs w:val="28"/>
    </w:rPr>
  </w:style>
  <w:style w:type="paragraph" w:customStyle="1" w:styleId="AppendixHeading2">
    <w:name w:val="Appendix Heading 2"/>
    <w:basedOn w:val="Heading2"/>
    <w:next w:val="BodyText"/>
    <w:uiPriority w:val="11"/>
    <w:qFormat/>
    <w:rsid w:val="00C80108"/>
  </w:style>
  <w:style w:type="paragraph" w:customStyle="1" w:styleId="AppendixHeading3">
    <w:name w:val="Appendix Heading 3"/>
    <w:basedOn w:val="Heading3"/>
    <w:next w:val="BodyText"/>
    <w:uiPriority w:val="11"/>
    <w:qFormat/>
    <w:rsid w:val="00C80108"/>
    <w:pPr>
      <w:numPr>
        <w:numId w:val="13"/>
      </w:numPr>
      <w:ind w:left="1134" w:hanging="1134"/>
    </w:pPr>
  </w:style>
  <w:style w:type="paragraph" w:customStyle="1" w:styleId="AppendixHeading4">
    <w:name w:val="Appendix Heading 4"/>
    <w:basedOn w:val="Heading4"/>
    <w:next w:val="BodyText"/>
    <w:uiPriority w:val="11"/>
    <w:qFormat/>
    <w:rsid w:val="00880650"/>
  </w:style>
  <w:style w:type="paragraph" w:customStyle="1" w:styleId="Equation">
    <w:name w:val="Equation"/>
    <w:basedOn w:val="BodyText"/>
    <w:next w:val="BodyText"/>
    <w:uiPriority w:val="7"/>
    <w:qFormat/>
    <w:rsid w:val="009E354F"/>
    <w:pPr>
      <w:tabs>
        <w:tab w:val="right" w:pos="9639"/>
      </w:tabs>
      <w:spacing w:before="240" w:after="240"/>
      <w:ind w:left="567"/>
    </w:pPr>
    <w:rPr>
      <w:rFonts w:asciiTheme="minorHAnsi" w:eastAsia="Times New Roman" w:hAnsiTheme="minorHAnsi"/>
      <w:color w:val="auto"/>
      <w:szCs w:val="24"/>
      <w:lang w:eastAsia="en-US"/>
    </w:rPr>
  </w:style>
  <w:style w:type="paragraph" w:customStyle="1" w:styleId="Reference">
    <w:name w:val="Reference"/>
    <w:basedOn w:val="BodyText"/>
    <w:next w:val="BodyText"/>
    <w:uiPriority w:val="4"/>
    <w:qFormat/>
    <w:rsid w:val="00DC2413"/>
    <w:pPr>
      <w:ind w:left="567" w:hanging="567"/>
    </w:pPr>
  </w:style>
  <w:style w:type="paragraph" w:styleId="ListNumber2">
    <w:name w:val="List Number 2"/>
    <w:basedOn w:val="ListNumber"/>
    <w:uiPriority w:val="2"/>
    <w:qFormat/>
    <w:locked/>
    <w:rsid w:val="00D349D1"/>
    <w:pPr>
      <w:numPr>
        <w:numId w:val="12"/>
      </w:numPr>
      <w:tabs>
        <w:tab w:val="left" w:pos="794"/>
      </w:tabs>
      <w:spacing w:before="60" w:after="60"/>
      <w:ind w:left="794" w:hanging="397"/>
    </w:pPr>
  </w:style>
  <w:style w:type="character" w:customStyle="1" w:styleId="Italics">
    <w:name w:val="Italics"/>
    <w:basedOn w:val="DefaultParagraphFont"/>
    <w:uiPriority w:val="3"/>
    <w:qFormat/>
    <w:rsid w:val="0005371F"/>
    <w:rPr>
      <w:i/>
    </w:rPr>
  </w:style>
  <w:style w:type="table" w:customStyle="1" w:styleId="LightShading1">
    <w:name w:val="Light Shading1"/>
    <w:basedOn w:val="TableNormal"/>
    <w:uiPriority w:val="60"/>
    <w:rsid w:val="009B5F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SIRO">
    <w:name w:val="Table_CSIRO"/>
    <w:basedOn w:val="TableNormal"/>
    <w:uiPriority w:val="99"/>
    <w:qFormat/>
    <w:rsid w:val="004D3DB4"/>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qFormat/>
    <w:rsid w:val="00B26878"/>
    <w:pPr>
      <w:spacing w:before="0"/>
    </w:pPr>
  </w:style>
  <w:style w:type="character" w:customStyle="1" w:styleId="Bold">
    <w:name w:val="Bold"/>
    <w:basedOn w:val="DefaultParagraphFont"/>
    <w:uiPriority w:val="3"/>
    <w:qFormat/>
    <w:rsid w:val="00856E94"/>
    <w:rPr>
      <w:b/>
    </w:rPr>
  </w:style>
  <w:style w:type="paragraph" w:styleId="ListParagraph">
    <w:name w:val="List Paragraph"/>
    <w:basedOn w:val="Normal"/>
    <w:link w:val="ListParagraphChar"/>
    <w:uiPriority w:val="34"/>
    <w:qFormat/>
    <w:rsid w:val="009C5CA3"/>
    <w:pPr>
      <w:spacing w:before="180" w:line="264" w:lineRule="auto"/>
      <w:ind w:left="720"/>
      <w:contextualSpacing/>
    </w:pPr>
    <w:rPr>
      <w:sz w:val="24"/>
      <w:szCs w:val="24"/>
    </w:rPr>
  </w:style>
  <w:style w:type="character" w:styleId="IntenseEmphasis">
    <w:name w:val="Intense Emphasis"/>
    <w:basedOn w:val="DefaultParagraphFont"/>
    <w:uiPriority w:val="21"/>
    <w:semiHidden/>
    <w:qFormat/>
    <w:rsid w:val="00A65678"/>
    <w:rPr>
      <w:b/>
      <w:bCs/>
      <w:i/>
      <w:iCs/>
      <w:color w:val="00313C" w:themeColor="accent2"/>
    </w:rPr>
  </w:style>
  <w:style w:type="character" w:styleId="SubtleEmphasis">
    <w:name w:val="Subtle Emphasis"/>
    <w:basedOn w:val="DefaultParagraphFont"/>
    <w:uiPriority w:val="19"/>
    <w:semiHidden/>
    <w:qFormat/>
    <w:rsid w:val="00A65678"/>
    <w:rPr>
      <w:i/>
      <w:iCs/>
      <w:color w:val="595959" w:themeColor="text1" w:themeTint="A6"/>
    </w:rPr>
  </w:style>
  <w:style w:type="paragraph" w:styleId="IntenseQuote">
    <w:name w:val="Intense Quote"/>
    <w:basedOn w:val="Normal"/>
    <w:next w:val="Normal"/>
    <w:link w:val="IntenseQuoteChar"/>
    <w:uiPriority w:val="30"/>
    <w:semiHidden/>
    <w:qFormat/>
    <w:rsid w:val="00A65678"/>
    <w:pPr>
      <w:pBdr>
        <w:bottom w:val="single" w:sz="4" w:space="4" w:color="00313C" w:themeColor="accent2"/>
      </w:pBdr>
      <w:spacing w:before="200" w:after="280"/>
      <w:ind w:left="936" w:right="936"/>
    </w:pPr>
    <w:rPr>
      <w:b/>
      <w:bCs/>
      <w:i/>
      <w:iCs/>
      <w:color w:val="00313C" w:themeColor="accent2"/>
    </w:rPr>
  </w:style>
  <w:style w:type="character" w:customStyle="1" w:styleId="IntenseQuoteChar">
    <w:name w:val="Intense Quote Char"/>
    <w:basedOn w:val="DefaultParagraphFont"/>
    <w:link w:val="IntenseQuote"/>
    <w:uiPriority w:val="30"/>
    <w:semiHidden/>
    <w:rsid w:val="00A65678"/>
    <w:rPr>
      <w:rFonts w:eastAsia="Calibri"/>
      <w:b/>
      <w:bCs/>
      <w:i/>
      <w:iCs/>
      <w:color w:val="00313C" w:themeColor="accent2"/>
    </w:rPr>
  </w:style>
  <w:style w:type="paragraph" w:customStyle="1" w:styleId="CoverTitleWhite">
    <w:name w:val="CoverTitle White"/>
    <w:basedOn w:val="CoverTitle"/>
    <w:next w:val="BodyText"/>
    <w:uiPriority w:val="12"/>
    <w:qFormat/>
    <w:rsid w:val="00731ED4"/>
    <w:rPr>
      <w:color w:val="FFFFFF" w:themeColor="background2"/>
    </w:rPr>
  </w:style>
  <w:style w:type="paragraph" w:customStyle="1" w:styleId="CoverSubtitleWhite">
    <w:name w:val="CoverSubtitle White"/>
    <w:basedOn w:val="CoverSubtitle"/>
    <w:next w:val="BodyText"/>
    <w:uiPriority w:val="12"/>
    <w:qFormat/>
    <w:rsid w:val="00731ED4"/>
    <w:rPr>
      <w:color w:val="FFFFFF" w:themeColor="background2"/>
    </w:rPr>
  </w:style>
  <w:style w:type="paragraph" w:customStyle="1" w:styleId="BodyTextWhite">
    <w:name w:val="Body Text White"/>
    <w:basedOn w:val="BodyText"/>
    <w:next w:val="BodyText"/>
    <w:uiPriority w:val="12"/>
    <w:qFormat/>
    <w:rsid w:val="00731ED4"/>
    <w:rPr>
      <w:color w:val="FFFFFF" w:themeColor="background2"/>
    </w:rPr>
  </w:style>
  <w:style w:type="paragraph" w:customStyle="1" w:styleId="BackCoverContactHeadingWhite">
    <w:name w:val="BackCover ContactHeading White"/>
    <w:basedOn w:val="BackCoverContactHeading"/>
    <w:next w:val="BackCoverContactDetailsWhite"/>
    <w:uiPriority w:val="16"/>
    <w:qFormat/>
    <w:rsid w:val="00731ED4"/>
    <w:rPr>
      <w:color w:val="FFFFFF" w:themeColor="background2"/>
    </w:rPr>
  </w:style>
  <w:style w:type="paragraph" w:customStyle="1" w:styleId="BackCoverContactDetailsWhite">
    <w:name w:val="BackCover ContactDetails White"/>
    <w:basedOn w:val="BackCoverContactDetails"/>
    <w:uiPriority w:val="16"/>
    <w:qFormat/>
    <w:rsid w:val="00731ED4"/>
    <w:rPr>
      <w:color w:val="FFFFFF" w:themeColor="background2"/>
      <w:szCs w:val="20"/>
    </w:rPr>
  </w:style>
  <w:style w:type="paragraph" w:customStyle="1" w:styleId="BackCoverContactBoldWhite">
    <w:name w:val="BackCover ContactBold White"/>
    <w:basedOn w:val="BackCoverContactDetails"/>
    <w:next w:val="BackCoverContactDetailsWhite"/>
    <w:uiPriority w:val="16"/>
    <w:qFormat/>
    <w:rsid w:val="00731ED4"/>
    <w:rPr>
      <w:color w:val="FFFFFF" w:themeColor="background2"/>
    </w:rPr>
  </w:style>
  <w:style w:type="paragraph" w:customStyle="1" w:styleId="Boxedheading">
    <w:name w:val="Boxed heading"/>
    <w:uiPriority w:val="19"/>
    <w:qFormat/>
    <w:rsid w:val="00B36B4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1F6FF" w:themeFill="accent2" w:themeFillTint="1A"/>
      <w:spacing w:before="360" w:after="240"/>
      <w:ind w:left="227" w:right="227"/>
    </w:pPr>
    <w:rPr>
      <w:rFonts w:eastAsia="Calibri"/>
      <w:b/>
      <w:color w:val="000000"/>
      <w:sz w:val="28"/>
      <w:szCs w:val="28"/>
    </w:rPr>
  </w:style>
  <w:style w:type="paragraph" w:customStyle="1" w:styleId="Boxedtext">
    <w:name w:val="Boxed text"/>
    <w:uiPriority w:val="19"/>
    <w:qFormat/>
    <w:rsid w:val="00B36B4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1F6FF" w:themeFill="accent2" w:themeFillTint="1A"/>
      <w:spacing w:before="180" w:after="180"/>
      <w:ind w:left="227" w:right="227"/>
    </w:pPr>
    <w:rPr>
      <w:rFonts w:eastAsia="Calibri"/>
      <w:color w:val="000000"/>
      <w:sz w:val="24"/>
      <w:szCs w:val="24"/>
    </w:rPr>
  </w:style>
  <w:style w:type="paragraph" w:customStyle="1" w:styleId="Default">
    <w:name w:val="Default"/>
    <w:rsid w:val="004A27E2"/>
    <w:pPr>
      <w:autoSpaceDE w:val="0"/>
      <w:autoSpaceDN w:val="0"/>
      <w:adjustRightInd w:val="0"/>
    </w:pPr>
    <w:rPr>
      <w:rFonts w:ascii="Times New Roman" w:hAnsi="Times New Roman"/>
      <w:color w:val="000000"/>
      <w:sz w:val="24"/>
      <w:szCs w:val="24"/>
    </w:rPr>
  </w:style>
  <w:style w:type="paragraph" w:customStyle="1" w:styleId="Tablelistbullet">
    <w:name w:val="Table list bullet"/>
    <w:basedOn w:val="Normal"/>
    <w:uiPriority w:val="3"/>
    <w:qFormat/>
    <w:rsid w:val="00BD53BA"/>
    <w:pPr>
      <w:numPr>
        <w:numId w:val="17"/>
      </w:numPr>
      <w:spacing w:before="60" w:after="0" w:line="240" w:lineRule="atLeast"/>
    </w:pPr>
    <w:rPr>
      <w:rFonts w:ascii="Arial Narrow" w:eastAsiaTheme="minorHAnsi" w:hAnsi="Arial Narrow" w:cstheme="minorBidi"/>
      <w:color w:val="000100"/>
      <w:sz w:val="20"/>
      <w:lang w:eastAsia="en-US"/>
    </w:rPr>
  </w:style>
  <w:style w:type="paragraph" w:customStyle="1" w:styleId="Tablelistbullet2">
    <w:name w:val="Table list bullet 2"/>
    <w:basedOn w:val="Tablelistbullet"/>
    <w:uiPriority w:val="3"/>
    <w:qFormat/>
    <w:rsid w:val="00BD53BA"/>
    <w:pPr>
      <w:numPr>
        <w:ilvl w:val="1"/>
      </w:numPr>
      <w:spacing w:before="0"/>
    </w:pPr>
  </w:style>
  <w:style w:type="paragraph" w:customStyle="1" w:styleId="Tablelistbullet3">
    <w:name w:val="Table list bullet 3"/>
    <w:basedOn w:val="Normal"/>
    <w:uiPriority w:val="3"/>
    <w:qFormat/>
    <w:rsid w:val="00BD53BA"/>
    <w:pPr>
      <w:numPr>
        <w:ilvl w:val="2"/>
        <w:numId w:val="17"/>
      </w:numPr>
      <w:spacing w:after="60" w:line="240" w:lineRule="atLeast"/>
    </w:pPr>
    <w:rPr>
      <w:rFonts w:ascii="Arial Narrow" w:eastAsiaTheme="minorHAnsi" w:hAnsi="Arial Narrow" w:cstheme="minorBidi"/>
      <w:color w:val="000100"/>
      <w:sz w:val="20"/>
      <w:lang w:eastAsia="en-US"/>
    </w:rPr>
  </w:style>
  <w:style w:type="numbering" w:customStyle="1" w:styleId="aaTableListBullets">
    <w:name w:val="aa Table List Bullets"/>
    <w:uiPriority w:val="99"/>
    <w:rsid w:val="00BD53BA"/>
    <w:pPr>
      <w:numPr>
        <w:numId w:val="16"/>
      </w:numPr>
    </w:pPr>
  </w:style>
  <w:style w:type="numbering" w:customStyle="1" w:styleId="ACILAllenTableBulletedList">
    <w:name w:val="ACIL Allen Table Bulleted List"/>
    <w:uiPriority w:val="99"/>
    <w:rsid w:val="00BD53BA"/>
    <w:pPr>
      <w:numPr>
        <w:numId w:val="18"/>
      </w:numPr>
    </w:pPr>
  </w:style>
  <w:style w:type="numbering" w:customStyle="1" w:styleId="aaReportListBullets">
    <w:name w:val="aa Report List Bullets"/>
    <w:uiPriority w:val="99"/>
    <w:rsid w:val="00255E33"/>
    <w:pPr>
      <w:numPr>
        <w:numId w:val="19"/>
      </w:numPr>
    </w:pPr>
  </w:style>
  <w:style w:type="table" w:styleId="GridTable2">
    <w:name w:val="Grid Table 2"/>
    <w:basedOn w:val="TableNormal"/>
    <w:uiPriority w:val="47"/>
    <w:rsid w:val="003C54DF"/>
    <w:rPr>
      <w:rFonts w:asciiTheme="minorHAnsi" w:hAnsi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CSIRO1">
    <w:name w:val="Table_CSIRO1"/>
    <w:basedOn w:val="TableNormal"/>
    <w:uiPriority w:val="99"/>
    <w:qFormat/>
    <w:rsid w:val="00D428C5"/>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BoxText">
    <w:name w:val="Box Text"/>
    <w:basedOn w:val="Normal"/>
    <w:qFormat/>
    <w:rsid w:val="0018129C"/>
    <w:pPr>
      <w:keepNext/>
      <w:spacing w:before="60" w:after="60" w:line="240" w:lineRule="atLeast"/>
      <w:ind w:left="448"/>
    </w:pPr>
    <w:rPr>
      <w:rFonts w:ascii="Arial Narrow" w:eastAsiaTheme="minorHAnsi" w:hAnsi="Arial Narrow" w:cstheme="minorBidi"/>
      <w:color w:val="auto"/>
      <w:sz w:val="20"/>
      <w:lang w:eastAsia="en-US"/>
    </w:rPr>
  </w:style>
  <w:style w:type="paragraph" w:customStyle="1" w:styleId="BoxListBullet">
    <w:name w:val="Box List Bullet"/>
    <w:basedOn w:val="Normal"/>
    <w:qFormat/>
    <w:rsid w:val="0018129C"/>
    <w:pPr>
      <w:keepNext/>
      <w:numPr>
        <w:numId w:val="21"/>
      </w:numPr>
      <w:spacing w:before="60" w:after="60" w:line="240" w:lineRule="atLeast"/>
      <w:contextualSpacing/>
    </w:pPr>
    <w:rPr>
      <w:rFonts w:ascii="Arial Narrow" w:eastAsiaTheme="minorHAnsi" w:hAnsi="Arial Narrow" w:cstheme="minorBidi"/>
      <w:color w:val="auto"/>
      <w:sz w:val="20"/>
      <w:lang w:eastAsia="en-US"/>
    </w:rPr>
  </w:style>
  <w:style w:type="paragraph" w:customStyle="1" w:styleId="BoxListBullet2">
    <w:name w:val="Box List Bullet 2"/>
    <w:basedOn w:val="Normal"/>
    <w:qFormat/>
    <w:rsid w:val="0018129C"/>
    <w:pPr>
      <w:keepNext/>
      <w:numPr>
        <w:ilvl w:val="1"/>
        <w:numId w:val="21"/>
      </w:numPr>
      <w:spacing w:after="0" w:line="240" w:lineRule="atLeast"/>
      <w:contextualSpacing/>
    </w:pPr>
    <w:rPr>
      <w:rFonts w:ascii="Arial Narrow" w:eastAsiaTheme="minorHAnsi" w:hAnsi="Arial Narrow" w:cstheme="minorBidi"/>
      <w:color w:val="auto"/>
      <w:sz w:val="20"/>
      <w:lang w:eastAsia="en-US"/>
    </w:rPr>
  </w:style>
  <w:style w:type="paragraph" w:customStyle="1" w:styleId="BoxListBullet3">
    <w:name w:val="Box List Bullet 3"/>
    <w:basedOn w:val="Normal"/>
    <w:qFormat/>
    <w:rsid w:val="0018129C"/>
    <w:pPr>
      <w:keepNext/>
      <w:numPr>
        <w:ilvl w:val="2"/>
        <w:numId w:val="21"/>
      </w:numPr>
      <w:spacing w:after="60" w:line="240" w:lineRule="atLeast"/>
      <w:contextualSpacing/>
    </w:pPr>
    <w:rPr>
      <w:rFonts w:ascii="Arial Narrow" w:eastAsiaTheme="minorHAnsi" w:hAnsi="Arial Narrow" w:cstheme="minorBidi"/>
      <w:color w:val="auto"/>
      <w:sz w:val="20"/>
      <w:lang w:eastAsia="en-US"/>
    </w:rPr>
  </w:style>
  <w:style w:type="paragraph" w:customStyle="1" w:styleId="BoxSideHeading1">
    <w:name w:val="Box Side Heading 1"/>
    <w:basedOn w:val="BoxText"/>
    <w:next w:val="BoxText"/>
    <w:qFormat/>
    <w:rsid w:val="0018129C"/>
    <w:pPr>
      <w:spacing w:before="0"/>
    </w:pPr>
    <w:rPr>
      <w:b/>
      <w:i/>
    </w:rPr>
  </w:style>
  <w:style w:type="numbering" w:customStyle="1" w:styleId="BoxListBullets">
    <w:name w:val="Box List Bullets"/>
    <w:uiPriority w:val="99"/>
    <w:rsid w:val="0018129C"/>
    <w:pPr>
      <w:numPr>
        <w:numId w:val="20"/>
      </w:numPr>
    </w:pPr>
  </w:style>
  <w:style w:type="character" w:customStyle="1" w:styleId="ListParagraphChar">
    <w:name w:val="List Paragraph Char"/>
    <w:basedOn w:val="DefaultParagraphFont"/>
    <w:link w:val="ListParagraph"/>
    <w:uiPriority w:val="34"/>
    <w:locked/>
    <w:rsid w:val="004D53D1"/>
    <w:rPr>
      <w:rFonts w:eastAsia="Calibri"/>
      <w:color w:val="000000"/>
      <w:sz w:val="24"/>
      <w:szCs w:val="24"/>
    </w:rPr>
  </w:style>
  <w:style w:type="table" w:customStyle="1" w:styleId="TableGrid10">
    <w:name w:val="Table Grid1"/>
    <w:basedOn w:val="TableNormal"/>
    <w:next w:val="TableGrid"/>
    <w:uiPriority w:val="99"/>
    <w:rsid w:val="004455B1"/>
    <w:rPr>
      <w:rFonts w:ascii="HelveticaNeueLT Std Lt Cn" w:hAnsi="HelveticaNeueLT Std Lt Cn"/>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GridTable21">
    <w:name w:val="Grid Table 21"/>
    <w:basedOn w:val="TableNormal"/>
    <w:next w:val="GridTable2"/>
    <w:uiPriority w:val="47"/>
    <w:rsid w:val="00E822AF"/>
    <w:rPr>
      <w:rFonts w:asciiTheme="minorHAnsi" w:hAnsi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1">
    <w:name w:val="Table Grid11"/>
    <w:basedOn w:val="TableNormal"/>
    <w:next w:val="TableGrid"/>
    <w:uiPriority w:val="99"/>
    <w:rsid w:val="00900829"/>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table" w:customStyle="1" w:styleId="GridTable6Colorful-Accent41">
    <w:name w:val="Grid Table 6 Colorful - Accent 41"/>
    <w:basedOn w:val="TableNormal"/>
    <w:uiPriority w:val="51"/>
    <w:rsid w:val="00922B04"/>
    <w:rPr>
      <w:rFonts w:ascii="Times New Roman" w:eastAsia="Times New Roman" w:hAnsi="Times New Roman"/>
      <w:color w:val="37581E" w:themeColor="accent4" w:themeShade="BF"/>
      <w:sz w:val="20"/>
      <w:szCs w:val="20"/>
    </w:rPr>
    <w:tblPr>
      <w:tblStyleRowBandSize w:val="1"/>
      <w:tblStyleColBandSize w:val="1"/>
      <w:tblBorders>
        <w:top w:val="single" w:sz="4" w:space="0" w:color="8DC962" w:themeColor="accent4" w:themeTint="99"/>
        <w:left w:val="single" w:sz="4" w:space="0" w:color="8DC962" w:themeColor="accent4" w:themeTint="99"/>
        <w:bottom w:val="single" w:sz="4" w:space="0" w:color="8DC962" w:themeColor="accent4" w:themeTint="99"/>
        <w:right w:val="single" w:sz="4" w:space="0" w:color="8DC962" w:themeColor="accent4" w:themeTint="99"/>
        <w:insideH w:val="single" w:sz="4" w:space="0" w:color="8DC962" w:themeColor="accent4" w:themeTint="99"/>
        <w:insideV w:val="single" w:sz="4" w:space="0" w:color="8DC962" w:themeColor="accent4" w:themeTint="99"/>
      </w:tblBorders>
    </w:tblPr>
    <w:tblStylePr w:type="firstRow">
      <w:rPr>
        <w:b/>
        <w:bCs/>
      </w:rPr>
      <w:tblPr/>
      <w:tcPr>
        <w:tcBorders>
          <w:bottom w:val="single" w:sz="12" w:space="0" w:color="8DC962" w:themeColor="accent4" w:themeTint="99"/>
        </w:tcBorders>
      </w:tcPr>
    </w:tblStylePr>
    <w:tblStylePr w:type="lastRow">
      <w:rPr>
        <w:b/>
        <w:bCs/>
      </w:rPr>
      <w:tblPr/>
      <w:tcPr>
        <w:tcBorders>
          <w:top w:val="double" w:sz="4" w:space="0" w:color="8DC962" w:themeColor="accent4" w:themeTint="99"/>
        </w:tcBorders>
      </w:tcPr>
    </w:tblStylePr>
    <w:tblStylePr w:type="firstCol">
      <w:rPr>
        <w:b/>
        <w:bCs/>
      </w:rPr>
    </w:tblStylePr>
    <w:tblStylePr w:type="lastCol">
      <w:rPr>
        <w:b/>
        <w:bCs/>
      </w:rPr>
    </w:tblStylePr>
    <w:tblStylePr w:type="band1Vert">
      <w:tblPr/>
      <w:tcPr>
        <w:shd w:val="clear" w:color="auto" w:fill="D9EDCA" w:themeFill="accent4" w:themeFillTint="33"/>
      </w:tcPr>
    </w:tblStylePr>
    <w:tblStylePr w:type="band1Horz">
      <w:tblPr/>
      <w:tcPr>
        <w:shd w:val="clear" w:color="auto" w:fill="D9EDCA" w:themeFill="accent4" w:themeFillTint="33"/>
      </w:tcPr>
    </w:tblStylePr>
  </w:style>
  <w:style w:type="paragraph" w:customStyle="1" w:styleId="Tabletext0">
    <w:name w:val="Table text"/>
    <w:basedOn w:val="Normal"/>
    <w:qFormat/>
    <w:rsid w:val="00C8276C"/>
    <w:pPr>
      <w:spacing w:before="60" w:after="0" w:line="240" w:lineRule="atLeast"/>
      <w:ind w:right="60"/>
    </w:pPr>
    <w:rPr>
      <w:rFonts w:ascii="Arial Narrow" w:hAnsi="Arial Narrow"/>
      <w:color w:val="000100"/>
      <w:sz w:val="20"/>
      <w:lang w:eastAsia="en-US"/>
    </w:rPr>
  </w:style>
  <w:style w:type="table" w:customStyle="1" w:styleId="AcilAllenTable">
    <w:name w:val="Acil Allen Table"/>
    <w:basedOn w:val="TableNormal"/>
    <w:uiPriority w:val="99"/>
    <w:rsid w:val="00C8276C"/>
    <w:pPr>
      <w:spacing w:line="240" w:lineRule="atLeast"/>
    </w:pPr>
    <w:rPr>
      <w:rFonts w:ascii="HelveticaNeueLT Std Lt Cn" w:hAnsi="HelveticaNeueLT Std Lt Cn" w:cstheme="minorBidi"/>
      <w:sz w:val="20"/>
      <w:lang w:val="en-US" w:eastAsia="en-US"/>
    </w:rPr>
    <w:tblPr>
      <w:tblBorders>
        <w:top w:val="single" w:sz="4" w:space="0" w:color="000100"/>
        <w:bottom w:val="single" w:sz="4" w:space="0" w:color="000100"/>
        <w:insideH w:val="single" w:sz="4" w:space="0" w:color="000100"/>
      </w:tblBorders>
      <w:tblCellMar>
        <w:left w:w="0" w:type="dxa"/>
        <w:right w:w="0" w:type="dxa"/>
      </w:tblCellMar>
    </w:tblPr>
    <w:tblStylePr w:type="firstRow">
      <w:pPr>
        <w:wordWrap/>
        <w:spacing w:beforeLines="0" w:before="0" w:beforeAutospacing="0" w:afterLines="0" w:after="0" w:afterAutospacing="0" w:line="240" w:lineRule="atLeast"/>
        <w:ind w:leftChars="0" w:left="0" w:rightChars="0" w:right="0" w:firstLineChars="0" w:firstLine="0"/>
        <w:contextualSpacing/>
        <w:mirrorIndents w:val="0"/>
        <w:jc w:val="left"/>
      </w:pPr>
      <w:rPr>
        <w:rFonts w:ascii="Arial Black" w:hAnsi="Arial Black"/>
        <w:color w:val="FFFEFF"/>
      </w:rPr>
      <w:tblPr/>
      <w:tcPr>
        <w:tcBorders>
          <w:top w:val="nil"/>
          <w:left w:val="nil"/>
          <w:bottom w:val="nil"/>
          <w:right w:val="nil"/>
          <w:insideH w:val="nil"/>
          <w:insideV w:val="nil"/>
          <w:tl2br w:val="nil"/>
          <w:tr2bl w:val="nil"/>
        </w:tcBorders>
        <w:shd w:val="clear" w:color="auto" w:fill="9757A6"/>
      </w:tcPr>
    </w:tblStylePr>
    <w:tblStylePr w:type="lastRow">
      <w:pPr>
        <w:wordWrap/>
        <w:spacing w:beforeLines="0" w:before="0" w:beforeAutospacing="0" w:afterLines="0" w:after="0" w:afterAutospacing="0" w:line="240" w:lineRule="atLeast"/>
      </w:pPr>
      <w:rPr>
        <w:rFonts w:ascii="Tahoma" w:hAnsi="Tahoma"/>
        <w:sz w:val="20"/>
      </w:rPr>
    </w:tblStylePr>
  </w:style>
  <w:style w:type="paragraph" w:styleId="Revision">
    <w:name w:val="Revision"/>
    <w:hidden/>
    <w:uiPriority w:val="99"/>
    <w:semiHidden/>
    <w:rsid w:val="00603EA3"/>
    <w:rPr>
      <w:rFonts w:eastAsia="Calibri"/>
      <w:color w:val="000000"/>
    </w:rPr>
  </w:style>
  <w:style w:type="paragraph" w:customStyle="1" w:styleId="MediumGrid1-Accent21">
    <w:name w:val="Medium Grid 1 - Accent 21"/>
    <w:basedOn w:val="Normal"/>
    <w:uiPriority w:val="34"/>
    <w:qFormat/>
    <w:rsid w:val="009F5BFA"/>
    <w:pPr>
      <w:contextualSpacing/>
    </w:pPr>
  </w:style>
  <w:style w:type="table" w:customStyle="1" w:styleId="TableGrid12">
    <w:name w:val="Table Grid12"/>
    <w:basedOn w:val="TableNormal"/>
    <w:next w:val="TableGrid"/>
    <w:uiPriority w:val="99"/>
    <w:rsid w:val="006D72D1"/>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paragraph" w:customStyle="1" w:styleId="lead">
    <w:name w:val="lead"/>
    <w:basedOn w:val="Normal"/>
    <w:rsid w:val="00540587"/>
    <w:pPr>
      <w:spacing w:after="270"/>
    </w:pPr>
    <w:rPr>
      <w:rFonts w:ascii="Times New Roman" w:eastAsia="Times New Roman" w:hAnsi="Times New Roman"/>
      <w:b/>
      <w:bCs/>
      <w:color w:val="1D2021"/>
      <w:sz w:val="24"/>
      <w:szCs w:val="24"/>
    </w:rPr>
  </w:style>
  <w:style w:type="paragraph" w:customStyle="1" w:styleId="ListDash">
    <w:name w:val="List Dash"/>
    <w:basedOn w:val="BodyText"/>
    <w:rsid w:val="00B30B38"/>
    <w:pPr>
      <w:numPr>
        <w:numId w:val="25"/>
      </w:numPr>
      <w:spacing w:before="60" w:after="60" w:line="280" w:lineRule="exact"/>
    </w:pPr>
    <w:rPr>
      <w:rFonts w:asciiTheme="minorHAnsi" w:eastAsia="Times New Roman" w:hAnsiTheme="minorHAnsi"/>
      <w:color w:val="auto"/>
      <w:sz w:val="22"/>
    </w:rPr>
  </w:style>
  <w:style w:type="paragraph" w:customStyle="1" w:styleId="ListDash2">
    <w:name w:val="List Dash 2"/>
    <w:basedOn w:val="ListDash"/>
    <w:rsid w:val="00B30B38"/>
    <w:pPr>
      <w:numPr>
        <w:ilvl w:val="1"/>
      </w:numPr>
      <w:ind w:left="567"/>
    </w:pPr>
  </w:style>
  <w:style w:type="paragraph" w:customStyle="1" w:styleId="ListDash3">
    <w:name w:val="List Dash 3"/>
    <w:basedOn w:val="ListDash2"/>
    <w:rsid w:val="00B30B38"/>
    <w:pPr>
      <w:numPr>
        <w:ilvl w:val="2"/>
      </w:numPr>
      <w:ind w:left="851"/>
    </w:pPr>
  </w:style>
  <w:style w:type="numbering" w:customStyle="1" w:styleId="ACILAllenDashedList">
    <w:name w:val="ACIL Allen Dashed List"/>
    <w:uiPriority w:val="99"/>
    <w:rsid w:val="00B30B38"/>
    <w:pPr>
      <w:numPr>
        <w:numId w:val="24"/>
      </w:numPr>
    </w:pPr>
  </w:style>
  <w:style w:type="character" w:customStyle="1" w:styleId="CaptionLabel">
    <w:name w:val="Caption Label"/>
    <w:basedOn w:val="DefaultParagraphFont"/>
    <w:uiPriority w:val="1"/>
    <w:qFormat/>
    <w:rsid w:val="007735FF"/>
    <w:rPr>
      <w:b/>
    </w:rPr>
  </w:style>
  <w:style w:type="paragraph" w:customStyle="1" w:styleId="Source">
    <w:name w:val="Source"/>
    <w:basedOn w:val="Normal"/>
    <w:link w:val="SourceChar"/>
    <w:uiPriority w:val="16"/>
    <w:qFormat/>
    <w:rsid w:val="007735FF"/>
    <w:pPr>
      <w:keepNext/>
      <w:spacing w:before="52" w:after="0"/>
    </w:pPr>
    <w:rPr>
      <w:rFonts w:ascii="Arial Narrow" w:eastAsiaTheme="minorHAnsi" w:hAnsi="Arial Narrow" w:cstheme="minorBidi"/>
      <w:i/>
      <w:caps/>
      <w:color w:val="auto"/>
      <w:spacing w:val="-3"/>
      <w:sz w:val="14"/>
      <w:lang w:eastAsia="en-US"/>
    </w:rPr>
  </w:style>
  <w:style w:type="paragraph" w:customStyle="1" w:styleId="Tablecolumnheadings">
    <w:name w:val="Table column headings"/>
    <w:basedOn w:val="Normal"/>
    <w:uiPriority w:val="3"/>
    <w:qFormat/>
    <w:rsid w:val="007735FF"/>
    <w:pPr>
      <w:keepNext/>
      <w:spacing w:before="40" w:after="40" w:line="240" w:lineRule="atLeast"/>
    </w:pPr>
    <w:rPr>
      <w:rFonts w:ascii="Arial Narrow" w:eastAsiaTheme="minorHAnsi" w:hAnsi="Arial Narrow" w:cstheme="minorBidi"/>
      <w:b/>
      <w:color w:val="FFFEFF"/>
      <w:sz w:val="20"/>
      <w:lang w:eastAsia="en-US"/>
    </w:rPr>
  </w:style>
  <w:style w:type="paragraph" w:customStyle="1" w:styleId="Note">
    <w:name w:val="Note"/>
    <w:next w:val="BodyText"/>
    <w:link w:val="NoteCharChar"/>
    <w:uiPriority w:val="15"/>
    <w:rsid w:val="007735FF"/>
    <w:pPr>
      <w:keepNext/>
      <w:keepLines/>
      <w:spacing w:before="40" w:line="180" w:lineRule="exact"/>
    </w:pPr>
    <w:rPr>
      <w:rFonts w:ascii="Arial Narrow" w:eastAsia="Times New Roman" w:hAnsi="Arial Narrow"/>
      <w:sz w:val="14"/>
      <w:szCs w:val="24"/>
      <w:lang w:eastAsia="en-US"/>
    </w:rPr>
  </w:style>
  <w:style w:type="character" w:customStyle="1" w:styleId="Notelabel">
    <w:name w:val="Note label"/>
    <w:basedOn w:val="DefaultParagraphFont"/>
    <w:rsid w:val="007735FF"/>
    <w:rPr>
      <w:rFonts w:ascii="Arial" w:hAnsi="Arial"/>
      <w:b/>
      <w:color w:val="auto"/>
      <w:vertAlign w:val="superscript"/>
    </w:rPr>
  </w:style>
  <w:style w:type="paragraph" w:customStyle="1" w:styleId="Tableunitsrow">
    <w:name w:val="Table units row"/>
    <w:basedOn w:val="Tabletext0"/>
    <w:uiPriority w:val="3"/>
    <w:qFormat/>
    <w:rsid w:val="007735FF"/>
    <w:rPr>
      <w:rFonts w:eastAsiaTheme="minorHAnsi" w:cstheme="minorBidi"/>
    </w:rPr>
  </w:style>
  <w:style w:type="character" w:customStyle="1" w:styleId="SourceChar">
    <w:name w:val="Source Char"/>
    <w:basedOn w:val="DefaultParagraphFont"/>
    <w:link w:val="Source"/>
    <w:locked/>
    <w:rsid w:val="007735FF"/>
    <w:rPr>
      <w:rFonts w:ascii="Arial Narrow" w:hAnsi="Arial Narrow" w:cstheme="minorBidi"/>
      <w:i/>
      <w:caps/>
      <w:spacing w:val="-3"/>
      <w:sz w:val="14"/>
      <w:lang w:eastAsia="en-US"/>
    </w:rPr>
  </w:style>
  <w:style w:type="character" w:customStyle="1" w:styleId="st1">
    <w:name w:val="st1"/>
    <w:basedOn w:val="DefaultParagraphFont"/>
    <w:rsid w:val="009D1AE1"/>
  </w:style>
  <w:style w:type="paragraph" w:customStyle="1" w:styleId="TableDataEntries">
    <w:name w:val="Table Data Entries"/>
    <w:basedOn w:val="Normal"/>
    <w:uiPriority w:val="11"/>
    <w:rsid w:val="0038686D"/>
    <w:pPr>
      <w:keepLines/>
      <w:spacing w:before="40" w:after="40" w:line="200" w:lineRule="atLeast"/>
      <w:jc w:val="right"/>
    </w:pPr>
    <w:rPr>
      <w:rFonts w:ascii="Franklin Gothic Book" w:eastAsia="Times New Roman" w:hAnsi="Franklin Gothic Book"/>
      <w:color w:val="auto"/>
      <w:sz w:val="16"/>
      <w:szCs w:val="18"/>
      <w:lang w:eastAsia="en-US"/>
    </w:rPr>
  </w:style>
  <w:style w:type="paragraph" w:customStyle="1" w:styleId="TableDataColumnHeading">
    <w:name w:val="Table Data Column Heading"/>
    <w:basedOn w:val="TableDataEntries"/>
    <w:uiPriority w:val="11"/>
    <w:rsid w:val="0038686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38686D"/>
    <w:rPr>
      <w:rFonts w:ascii="Franklin Gothic Book" w:hAnsi="Franklin Gothic Book"/>
      <w:color w:val="auto"/>
      <w:szCs w:val="17"/>
    </w:rPr>
  </w:style>
  <w:style w:type="character" w:customStyle="1" w:styleId="CaptionChar">
    <w:name w:val="Caption Char"/>
    <w:basedOn w:val="DefaultParagraphFont"/>
    <w:link w:val="Caption"/>
    <w:uiPriority w:val="99"/>
    <w:rsid w:val="0038686D"/>
    <w:rPr>
      <w:rFonts w:eastAsia="Calibri"/>
      <w:b/>
      <w:bCs/>
      <w:color w:val="007E9A" w:themeColor="accent1" w:themeShade="BF"/>
      <w:sz w:val="20"/>
      <w:szCs w:val="18"/>
    </w:rPr>
  </w:style>
  <w:style w:type="numbering" w:customStyle="1" w:styleId="NoteListNumber">
    <w:name w:val="NoteListNumber"/>
    <w:uiPriority w:val="99"/>
    <w:rsid w:val="0038686D"/>
    <w:pPr>
      <w:numPr>
        <w:numId w:val="34"/>
      </w:numPr>
    </w:pPr>
  </w:style>
  <w:style w:type="paragraph" w:customStyle="1" w:styleId="ChartBoldText">
    <w:name w:val="Chart Bold Text"/>
    <w:basedOn w:val="Normal"/>
    <w:next w:val="Normal"/>
    <w:uiPriority w:val="23"/>
    <w:rsid w:val="0038686D"/>
    <w:pPr>
      <w:keepLines/>
      <w:spacing w:after="80" w:line="200" w:lineRule="atLeast"/>
      <w:jc w:val="center"/>
    </w:pPr>
    <w:rPr>
      <w:rFonts w:ascii="Franklin Gothic Demi" w:eastAsia="Times New Roman" w:hAnsi="Franklin Gothic Demi"/>
      <w:color w:val="auto"/>
      <w:sz w:val="16"/>
      <w:szCs w:val="17"/>
      <w:lang w:eastAsia="en-US"/>
    </w:rPr>
  </w:style>
  <w:style w:type="numbering" w:customStyle="1" w:styleId="HeadingNumbers">
    <w:name w:val="HeadingNumbers"/>
    <w:uiPriority w:val="99"/>
    <w:rsid w:val="0038686D"/>
    <w:pPr>
      <w:numPr>
        <w:numId w:val="35"/>
      </w:numPr>
    </w:pPr>
  </w:style>
  <w:style w:type="paragraph" w:customStyle="1" w:styleId="Chart">
    <w:name w:val="Chart"/>
    <w:basedOn w:val="BodyText"/>
    <w:uiPriority w:val="99"/>
    <w:unhideWhenUsed/>
    <w:rsid w:val="0038686D"/>
    <w:pPr>
      <w:spacing w:before="0" w:after="0" w:line="200" w:lineRule="atLeast"/>
    </w:pPr>
    <w:rPr>
      <w:rFonts w:asciiTheme="minorHAnsi" w:eastAsia="Times New Roman" w:hAnsiTheme="minorHAnsi"/>
      <w:color w:val="auto"/>
      <w:sz w:val="21"/>
      <w:szCs w:val="21"/>
      <w:lang w:eastAsia="en-US"/>
    </w:rPr>
  </w:style>
  <w:style w:type="numbering" w:customStyle="1" w:styleId="ListBullets">
    <w:name w:val="ListBullets"/>
    <w:uiPriority w:val="99"/>
    <w:rsid w:val="00D35196"/>
    <w:pPr>
      <w:numPr>
        <w:numId w:val="39"/>
      </w:numPr>
    </w:pPr>
  </w:style>
  <w:style w:type="character" w:customStyle="1" w:styleId="NoteCharChar">
    <w:name w:val="Note Char Char"/>
    <w:link w:val="Note"/>
    <w:uiPriority w:val="15"/>
    <w:rsid w:val="00D35196"/>
    <w:rPr>
      <w:rFonts w:ascii="Arial Narrow" w:eastAsia="Times New Roman" w:hAnsi="Arial Narrow"/>
      <w:sz w:val="14"/>
      <w:szCs w:val="24"/>
      <w:lang w:eastAsia="en-US"/>
    </w:rPr>
  </w:style>
  <w:style w:type="character" w:customStyle="1" w:styleId="DraftingNote">
    <w:name w:val="Drafting Note"/>
    <w:uiPriority w:val="2"/>
    <w:rsid w:val="00D35196"/>
    <w:rPr>
      <w:rFonts w:asciiTheme="minorHAnsi" w:hAnsiTheme="minorHAnsi"/>
      <w:b/>
      <w:color w:val="0070C0"/>
      <w:u w:val="dotted"/>
    </w:rPr>
  </w:style>
  <w:style w:type="character" w:customStyle="1" w:styleId="NoteLabel0">
    <w:name w:val="Note Label"/>
    <w:uiPriority w:val="15"/>
    <w:rsid w:val="00D35196"/>
    <w:rPr>
      <w:rFonts w:ascii="Franklin Gothic Demi" w:hAnsi="Franklin Gothic Demi"/>
      <w:b w:val="0"/>
      <w:i w:val="0"/>
      <w:color w:val="4A7729" w:themeColor="accent4"/>
      <w:position w:val="4"/>
      <w:sz w:val="14"/>
      <w:szCs w:val="16"/>
    </w:rPr>
  </w:style>
  <w:style w:type="character" w:customStyle="1" w:styleId="ListBulletChar">
    <w:name w:val="List Bullet Char"/>
    <w:aliases w:val="Char Char, Char Char"/>
    <w:link w:val="ListBullet"/>
    <w:uiPriority w:val="2"/>
    <w:locked/>
    <w:rsid w:val="00D35196"/>
    <w:rPr>
      <w:rFonts w:eastAsia="Calibri"/>
      <w:color w:val="000000"/>
      <w:sz w:val="24"/>
    </w:rPr>
  </w:style>
  <w:style w:type="numbering" w:customStyle="1" w:styleId="aaTableListBullets1">
    <w:name w:val="aa Table List Bullets1"/>
    <w:uiPriority w:val="99"/>
    <w:rsid w:val="009847F4"/>
  </w:style>
  <w:style w:type="table" w:customStyle="1" w:styleId="TableGrid13">
    <w:name w:val="Table Grid13"/>
    <w:basedOn w:val="TableNormal"/>
    <w:next w:val="TableGrid"/>
    <w:uiPriority w:val="99"/>
    <w:rsid w:val="009847F4"/>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numbering" w:customStyle="1" w:styleId="aaTableListBullets2">
    <w:name w:val="aa Table List Bullets2"/>
    <w:uiPriority w:val="99"/>
    <w:rsid w:val="005A1CF0"/>
  </w:style>
  <w:style w:type="table" w:customStyle="1" w:styleId="TableGrid14">
    <w:name w:val="Table Grid14"/>
    <w:basedOn w:val="TableNormal"/>
    <w:next w:val="TableGrid"/>
    <w:uiPriority w:val="99"/>
    <w:rsid w:val="005A1CF0"/>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table" w:customStyle="1" w:styleId="TableGrid20">
    <w:name w:val="Table Grid2"/>
    <w:basedOn w:val="TableNormal"/>
    <w:next w:val="TableGrid"/>
    <w:uiPriority w:val="59"/>
    <w:rsid w:val="007D7A09"/>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8870">
      <w:bodyDiv w:val="1"/>
      <w:marLeft w:val="0"/>
      <w:marRight w:val="0"/>
      <w:marTop w:val="0"/>
      <w:marBottom w:val="0"/>
      <w:divBdr>
        <w:top w:val="none" w:sz="0" w:space="0" w:color="auto"/>
        <w:left w:val="none" w:sz="0" w:space="0" w:color="auto"/>
        <w:bottom w:val="none" w:sz="0" w:space="0" w:color="auto"/>
        <w:right w:val="none" w:sz="0" w:space="0" w:color="auto"/>
      </w:divBdr>
    </w:div>
    <w:div w:id="19429172">
      <w:bodyDiv w:val="1"/>
      <w:marLeft w:val="0"/>
      <w:marRight w:val="0"/>
      <w:marTop w:val="0"/>
      <w:marBottom w:val="0"/>
      <w:divBdr>
        <w:top w:val="none" w:sz="0" w:space="0" w:color="auto"/>
        <w:left w:val="none" w:sz="0" w:space="0" w:color="auto"/>
        <w:bottom w:val="none" w:sz="0" w:space="0" w:color="auto"/>
        <w:right w:val="none" w:sz="0" w:space="0" w:color="auto"/>
      </w:divBdr>
    </w:div>
    <w:div w:id="59599022">
      <w:bodyDiv w:val="1"/>
      <w:marLeft w:val="0"/>
      <w:marRight w:val="0"/>
      <w:marTop w:val="0"/>
      <w:marBottom w:val="0"/>
      <w:divBdr>
        <w:top w:val="none" w:sz="0" w:space="0" w:color="auto"/>
        <w:left w:val="none" w:sz="0" w:space="0" w:color="auto"/>
        <w:bottom w:val="none" w:sz="0" w:space="0" w:color="auto"/>
        <w:right w:val="none" w:sz="0" w:space="0" w:color="auto"/>
      </w:divBdr>
    </w:div>
    <w:div w:id="139032514">
      <w:bodyDiv w:val="1"/>
      <w:marLeft w:val="0"/>
      <w:marRight w:val="0"/>
      <w:marTop w:val="0"/>
      <w:marBottom w:val="0"/>
      <w:divBdr>
        <w:top w:val="none" w:sz="0" w:space="0" w:color="auto"/>
        <w:left w:val="none" w:sz="0" w:space="0" w:color="auto"/>
        <w:bottom w:val="none" w:sz="0" w:space="0" w:color="auto"/>
        <w:right w:val="none" w:sz="0" w:space="0" w:color="auto"/>
      </w:divBdr>
      <w:divsChild>
        <w:div w:id="1479301330">
          <w:marLeft w:val="0"/>
          <w:marRight w:val="0"/>
          <w:marTop w:val="0"/>
          <w:marBottom w:val="0"/>
          <w:divBdr>
            <w:top w:val="none" w:sz="0" w:space="0" w:color="auto"/>
            <w:left w:val="none" w:sz="0" w:space="0" w:color="auto"/>
            <w:bottom w:val="none" w:sz="0" w:space="0" w:color="auto"/>
            <w:right w:val="none" w:sz="0" w:space="0" w:color="auto"/>
          </w:divBdr>
          <w:divsChild>
            <w:div w:id="75129215">
              <w:marLeft w:val="0"/>
              <w:marRight w:val="0"/>
              <w:marTop w:val="0"/>
              <w:marBottom w:val="0"/>
              <w:divBdr>
                <w:top w:val="none" w:sz="0" w:space="0" w:color="auto"/>
                <w:left w:val="none" w:sz="0" w:space="0" w:color="auto"/>
                <w:bottom w:val="none" w:sz="0" w:space="0" w:color="auto"/>
                <w:right w:val="none" w:sz="0" w:space="0" w:color="auto"/>
              </w:divBdr>
              <w:divsChild>
                <w:div w:id="914389521">
                  <w:marLeft w:val="0"/>
                  <w:marRight w:val="0"/>
                  <w:marTop w:val="0"/>
                  <w:marBottom w:val="0"/>
                  <w:divBdr>
                    <w:top w:val="none" w:sz="0" w:space="0" w:color="auto"/>
                    <w:left w:val="none" w:sz="0" w:space="0" w:color="auto"/>
                    <w:bottom w:val="none" w:sz="0" w:space="0" w:color="auto"/>
                    <w:right w:val="none" w:sz="0" w:space="0" w:color="auto"/>
                  </w:divBdr>
                  <w:divsChild>
                    <w:div w:id="1775592233">
                      <w:marLeft w:val="0"/>
                      <w:marRight w:val="0"/>
                      <w:marTop w:val="0"/>
                      <w:marBottom w:val="0"/>
                      <w:divBdr>
                        <w:top w:val="none" w:sz="0" w:space="0" w:color="auto"/>
                        <w:left w:val="none" w:sz="0" w:space="0" w:color="auto"/>
                        <w:bottom w:val="none" w:sz="0" w:space="0" w:color="auto"/>
                        <w:right w:val="none" w:sz="0" w:space="0" w:color="auto"/>
                      </w:divBdr>
                      <w:divsChild>
                        <w:div w:id="1422986030">
                          <w:marLeft w:val="0"/>
                          <w:marRight w:val="0"/>
                          <w:marTop w:val="0"/>
                          <w:marBottom w:val="0"/>
                          <w:divBdr>
                            <w:top w:val="none" w:sz="0" w:space="0" w:color="auto"/>
                            <w:left w:val="none" w:sz="0" w:space="0" w:color="auto"/>
                            <w:bottom w:val="none" w:sz="0" w:space="0" w:color="auto"/>
                            <w:right w:val="none" w:sz="0" w:space="0" w:color="auto"/>
                          </w:divBdr>
                          <w:divsChild>
                            <w:div w:id="112945466">
                              <w:marLeft w:val="0"/>
                              <w:marRight w:val="0"/>
                              <w:marTop w:val="0"/>
                              <w:marBottom w:val="0"/>
                              <w:divBdr>
                                <w:top w:val="none" w:sz="0" w:space="0" w:color="auto"/>
                                <w:left w:val="none" w:sz="0" w:space="0" w:color="auto"/>
                                <w:bottom w:val="none" w:sz="0" w:space="0" w:color="auto"/>
                                <w:right w:val="none" w:sz="0" w:space="0" w:color="auto"/>
                              </w:divBdr>
                            </w:div>
                            <w:div w:id="296762172">
                              <w:marLeft w:val="0"/>
                              <w:marRight w:val="0"/>
                              <w:marTop w:val="0"/>
                              <w:marBottom w:val="0"/>
                              <w:divBdr>
                                <w:top w:val="none" w:sz="0" w:space="0" w:color="auto"/>
                                <w:left w:val="none" w:sz="0" w:space="0" w:color="auto"/>
                                <w:bottom w:val="none" w:sz="0" w:space="0" w:color="auto"/>
                                <w:right w:val="none" w:sz="0" w:space="0" w:color="auto"/>
                              </w:divBdr>
                            </w:div>
                            <w:div w:id="1958827843">
                              <w:marLeft w:val="0"/>
                              <w:marRight w:val="0"/>
                              <w:marTop w:val="0"/>
                              <w:marBottom w:val="0"/>
                              <w:divBdr>
                                <w:top w:val="none" w:sz="0" w:space="0" w:color="auto"/>
                                <w:left w:val="none" w:sz="0" w:space="0" w:color="auto"/>
                                <w:bottom w:val="none" w:sz="0" w:space="0" w:color="auto"/>
                                <w:right w:val="none" w:sz="0" w:space="0" w:color="auto"/>
                              </w:divBdr>
                              <w:divsChild>
                                <w:div w:id="1014110079">
                                  <w:marLeft w:val="0"/>
                                  <w:marRight w:val="0"/>
                                  <w:marTop w:val="0"/>
                                  <w:marBottom w:val="0"/>
                                  <w:divBdr>
                                    <w:top w:val="none" w:sz="0" w:space="0" w:color="auto"/>
                                    <w:left w:val="none" w:sz="0" w:space="0" w:color="auto"/>
                                    <w:bottom w:val="none" w:sz="0" w:space="0" w:color="auto"/>
                                    <w:right w:val="none" w:sz="0" w:space="0" w:color="auto"/>
                                  </w:divBdr>
                                  <w:divsChild>
                                    <w:div w:id="1955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81992">
      <w:bodyDiv w:val="1"/>
      <w:marLeft w:val="0"/>
      <w:marRight w:val="0"/>
      <w:marTop w:val="0"/>
      <w:marBottom w:val="0"/>
      <w:divBdr>
        <w:top w:val="none" w:sz="0" w:space="0" w:color="auto"/>
        <w:left w:val="none" w:sz="0" w:space="0" w:color="auto"/>
        <w:bottom w:val="none" w:sz="0" w:space="0" w:color="auto"/>
        <w:right w:val="none" w:sz="0" w:space="0" w:color="auto"/>
      </w:divBdr>
    </w:div>
    <w:div w:id="197856151">
      <w:bodyDiv w:val="1"/>
      <w:marLeft w:val="0"/>
      <w:marRight w:val="0"/>
      <w:marTop w:val="0"/>
      <w:marBottom w:val="0"/>
      <w:divBdr>
        <w:top w:val="none" w:sz="0" w:space="0" w:color="auto"/>
        <w:left w:val="none" w:sz="0" w:space="0" w:color="auto"/>
        <w:bottom w:val="none" w:sz="0" w:space="0" w:color="auto"/>
        <w:right w:val="none" w:sz="0" w:space="0" w:color="auto"/>
      </w:divBdr>
    </w:div>
    <w:div w:id="260990045">
      <w:bodyDiv w:val="1"/>
      <w:marLeft w:val="0"/>
      <w:marRight w:val="0"/>
      <w:marTop w:val="0"/>
      <w:marBottom w:val="0"/>
      <w:divBdr>
        <w:top w:val="none" w:sz="0" w:space="0" w:color="auto"/>
        <w:left w:val="none" w:sz="0" w:space="0" w:color="auto"/>
        <w:bottom w:val="none" w:sz="0" w:space="0" w:color="auto"/>
        <w:right w:val="none" w:sz="0" w:space="0" w:color="auto"/>
      </w:divBdr>
      <w:divsChild>
        <w:div w:id="171724355">
          <w:marLeft w:val="0"/>
          <w:marRight w:val="0"/>
          <w:marTop w:val="0"/>
          <w:marBottom w:val="450"/>
          <w:divBdr>
            <w:top w:val="none" w:sz="0" w:space="0" w:color="auto"/>
            <w:left w:val="single" w:sz="48" w:space="0" w:color="FFFFFF"/>
            <w:bottom w:val="single" w:sz="48" w:space="0" w:color="FFFFFF"/>
            <w:right w:val="single" w:sz="48" w:space="0" w:color="FFFFFF"/>
          </w:divBdr>
          <w:divsChild>
            <w:div w:id="1913738950">
              <w:marLeft w:val="0"/>
              <w:marRight w:val="0"/>
              <w:marTop w:val="0"/>
              <w:marBottom w:val="360"/>
              <w:divBdr>
                <w:top w:val="none" w:sz="0" w:space="0" w:color="auto"/>
                <w:left w:val="none" w:sz="0" w:space="0" w:color="auto"/>
                <w:bottom w:val="none" w:sz="0" w:space="0" w:color="auto"/>
                <w:right w:val="none" w:sz="0" w:space="0" w:color="auto"/>
              </w:divBdr>
              <w:divsChild>
                <w:div w:id="941688418">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 w:id="271321151">
      <w:bodyDiv w:val="1"/>
      <w:marLeft w:val="0"/>
      <w:marRight w:val="0"/>
      <w:marTop w:val="0"/>
      <w:marBottom w:val="0"/>
      <w:divBdr>
        <w:top w:val="none" w:sz="0" w:space="0" w:color="auto"/>
        <w:left w:val="none" w:sz="0" w:space="0" w:color="auto"/>
        <w:bottom w:val="none" w:sz="0" w:space="0" w:color="auto"/>
        <w:right w:val="none" w:sz="0" w:space="0" w:color="auto"/>
      </w:divBdr>
      <w:divsChild>
        <w:div w:id="1186022622">
          <w:marLeft w:val="0"/>
          <w:marRight w:val="0"/>
          <w:marTop w:val="0"/>
          <w:marBottom w:val="0"/>
          <w:divBdr>
            <w:top w:val="none" w:sz="0" w:space="0" w:color="auto"/>
            <w:left w:val="none" w:sz="0" w:space="0" w:color="auto"/>
            <w:bottom w:val="none" w:sz="0" w:space="0" w:color="auto"/>
            <w:right w:val="none" w:sz="0" w:space="0" w:color="auto"/>
          </w:divBdr>
          <w:divsChild>
            <w:div w:id="1673098757">
              <w:marLeft w:val="0"/>
              <w:marRight w:val="0"/>
              <w:marTop w:val="0"/>
              <w:marBottom w:val="0"/>
              <w:divBdr>
                <w:top w:val="none" w:sz="0" w:space="0" w:color="auto"/>
                <w:left w:val="none" w:sz="0" w:space="0" w:color="auto"/>
                <w:bottom w:val="none" w:sz="0" w:space="0" w:color="auto"/>
                <w:right w:val="none" w:sz="0" w:space="0" w:color="auto"/>
              </w:divBdr>
              <w:divsChild>
                <w:div w:id="416750817">
                  <w:marLeft w:val="0"/>
                  <w:marRight w:val="0"/>
                  <w:marTop w:val="0"/>
                  <w:marBottom w:val="0"/>
                  <w:divBdr>
                    <w:top w:val="none" w:sz="0" w:space="0" w:color="auto"/>
                    <w:left w:val="none" w:sz="0" w:space="0" w:color="auto"/>
                    <w:bottom w:val="none" w:sz="0" w:space="0" w:color="auto"/>
                    <w:right w:val="none" w:sz="0" w:space="0" w:color="auto"/>
                  </w:divBdr>
                  <w:divsChild>
                    <w:div w:id="12160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23036">
      <w:bodyDiv w:val="1"/>
      <w:marLeft w:val="0"/>
      <w:marRight w:val="0"/>
      <w:marTop w:val="0"/>
      <w:marBottom w:val="0"/>
      <w:divBdr>
        <w:top w:val="none" w:sz="0" w:space="0" w:color="auto"/>
        <w:left w:val="none" w:sz="0" w:space="0" w:color="auto"/>
        <w:bottom w:val="none" w:sz="0" w:space="0" w:color="auto"/>
        <w:right w:val="none" w:sz="0" w:space="0" w:color="auto"/>
      </w:divBdr>
      <w:divsChild>
        <w:div w:id="130102832">
          <w:marLeft w:val="274"/>
          <w:marRight w:val="0"/>
          <w:marTop w:val="0"/>
          <w:marBottom w:val="0"/>
          <w:divBdr>
            <w:top w:val="none" w:sz="0" w:space="0" w:color="auto"/>
            <w:left w:val="none" w:sz="0" w:space="0" w:color="auto"/>
            <w:bottom w:val="none" w:sz="0" w:space="0" w:color="auto"/>
            <w:right w:val="none" w:sz="0" w:space="0" w:color="auto"/>
          </w:divBdr>
        </w:div>
        <w:div w:id="407044922">
          <w:marLeft w:val="274"/>
          <w:marRight w:val="0"/>
          <w:marTop w:val="0"/>
          <w:marBottom w:val="0"/>
          <w:divBdr>
            <w:top w:val="none" w:sz="0" w:space="0" w:color="auto"/>
            <w:left w:val="none" w:sz="0" w:space="0" w:color="auto"/>
            <w:bottom w:val="none" w:sz="0" w:space="0" w:color="auto"/>
            <w:right w:val="none" w:sz="0" w:space="0" w:color="auto"/>
          </w:divBdr>
        </w:div>
        <w:div w:id="1545210037">
          <w:marLeft w:val="274"/>
          <w:marRight w:val="0"/>
          <w:marTop w:val="0"/>
          <w:marBottom w:val="0"/>
          <w:divBdr>
            <w:top w:val="none" w:sz="0" w:space="0" w:color="auto"/>
            <w:left w:val="none" w:sz="0" w:space="0" w:color="auto"/>
            <w:bottom w:val="none" w:sz="0" w:space="0" w:color="auto"/>
            <w:right w:val="none" w:sz="0" w:space="0" w:color="auto"/>
          </w:divBdr>
        </w:div>
      </w:divsChild>
    </w:div>
    <w:div w:id="298195511">
      <w:bodyDiv w:val="1"/>
      <w:marLeft w:val="0"/>
      <w:marRight w:val="0"/>
      <w:marTop w:val="0"/>
      <w:marBottom w:val="0"/>
      <w:divBdr>
        <w:top w:val="none" w:sz="0" w:space="0" w:color="auto"/>
        <w:left w:val="none" w:sz="0" w:space="0" w:color="auto"/>
        <w:bottom w:val="none" w:sz="0" w:space="0" w:color="auto"/>
        <w:right w:val="none" w:sz="0" w:space="0" w:color="auto"/>
      </w:divBdr>
    </w:div>
    <w:div w:id="300040690">
      <w:bodyDiv w:val="1"/>
      <w:marLeft w:val="0"/>
      <w:marRight w:val="0"/>
      <w:marTop w:val="0"/>
      <w:marBottom w:val="0"/>
      <w:divBdr>
        <w:top w:val="none" w:sz="0" w:space="0" w:color="auto"/>
        <w:left w:val="none" w:sz="0" w:space="0" w:color="auto"/>
        <w:bottom w:val="none" w:sz="0" w:space="0" w:color="auto"/>
        <w:right w:val="none" w:sz="0" w:space="0" w:color="auto"/>
      </w:divBdr>
    </w:div>
    <w:div w:id="307785461">
      <w:bodyDiv w:val="1"/>
      <w:marLeft w:val="0"/>
      <w:marRight w:val="0"/>
      <w:marTop w:val="0"/>
      <w:marBottom w:val="0"/>
      <w:divBdr>
        <w:top w:val="none" w:sz="0" w:space="0" w:color="auto"/>
        <w:left w:val="none" w:sz="0" w:space="0" w:color="auto"/>
        <w:bottom w:val="none" w:sz="0" w:space="0" w:color="auto"/>
        <w:right w:val="none" w:sz="0" w:space="0" w:color="auto"/>
      </w:divBdr>
    </w:div>
    <w:div w:id="330180057">
      <w:bodyDiv w:val="1"/>
      <w:marLeft w:val="0"/>
      <w:marRight w:val="0"/>
      <w:marTop w:val="0"/>
      <w:marBottom w:val="0"/>
      <w:divBdr>
        <w:top w:val="none" w:sz="0" w:space="0" w:color="auto"/>
        <w:left w:val="none" w:sz="0" w:space="0" w:color="auto"/>
        <w:bottom w:val="none" w:sz="0" w:space="0" w:color="auto"/>
        <w:right w:val="none" w:sz="0" w:space="0" w:color="auto"/>
      </w:divBdr>
    </w:div>
    <w:div w:id="359819727">
      <w:bodyDiv w:val="1"/>
      <w:marLeft w:val="0"/>
      <w:marRight w:val="0"/>
      <w:marTop w:val="0"/>
      <w:marBottom w:val="0"/>
      <w:divBdr>
        <w:top w:val="none" w:sz="0" w:space="0" w:color="auto"/>
        <w:left w:val="none" w:sz="0" w:space="0" w:color="auto"/>
        <w:bottom w:val="none" w:sz="0" w:space="0" w:color="auto"/>
        <w:right w:val="none" w:sz="0" w:space="0" w:color="auto"/>
      </w:divBdr>
      <w:divsChild>
        <w:div w:id="562058271">
          <w:marLeft w:val="274"/>
          <w:marRight w:val="0"/>
          <w:marTop w:val="0"/>
          <w:marBottom w:val="0"/>
          <w:divBdr>
            <w:top w:val="none" w:sz="0" w:space="0" w:color="auto"/>
            <w:left w:val="none" w:sz="0" w:space="0" w:color="auto"/>
            <w:bottom w:val="none" w:sz="0" w:space="0" w:color="auto"/>
            <w:right w:val="none" w:sz="0" w:space="0" w:color="auto"/>
          </w:divBdr>
        </w:div>
        <w:div w:id="1318416015">
          <w:marLeft w:val="274"/>
          <w:marRight w:val="0"/>
          <w:marTop w:val="0"/>
          <w:marBottom w:val="0"/>
          <w:divBdr>
            <w:top w:val="none" w:sz="0" w:space="0" w:color="auto"/>
            <w:left w:val="none" w:sz="0" w:space="0" w:color="auto"/>
            <w:bottom w:val="none" w:sz="0" w:space="0" w:color="auto"/>
            <w:right w:val="none" w:sz="0" w:space="0" w:color="auto"/>
          </w:divBdr>
        </w:div>
        <w:div w:id="1336961466">
          <w:marLeft w:val="274"/>
          <w:marRight w:val="0"/>
          <w:marTop w:val="0"/>
          <w:marBottom w:val="0"/>
          <w:divBdr>
            <w:top w:val="none" w:sz="0" w:space="0" w:color="auto"/>
            <w:left w:val="none" w:sz="0" w:space="0" w:color="auto"/>
            <w:bottom w:val="none" w:sz="0" w:space="0" w:color="auto"/>
            <w:right w:val="none" w:sz="0" w:space="0" w:color="auto"/>
          </w:divBdr>
        </w:div>
        <w:div w:id="1586525199">
          <w:marLeft w:val="274"/>
          <w:marRight w:val="0"/>
          <w:marTop w:val="0"/>
          <w:marBottom w:val="0"/>
          <w:divBdr>
            <w:top w:val="none" w:sz="0" w:space="0" w:color="auto"/>
            <w:left w:val="none" w:sz="0" w:space="0" w:color="auto"/>
            <w:bottom w:val="none" w:sz="0" w:space="0" w:color="auto"/>
            <w:right w:val="none" w:sz="0" w:space="0" w:color="auto"/>
          </w:divBdr>
        </w:div>
      </w:divsChild>
    </w:div>
    <w:div w:id="365180496">
      <w:bodyDiv w:val="1"/>
      <w:marLeft w:val="0"/>
      <w:marRight w:val="0"/>
      <w:marTop w:val="0"/>
      <w:marBottom w:val="0"/>
      <w:divBdr>
        <w:top w:val="none" w:sz="0" w:space="0" w:color="auto"/>
        <w:left w:val="none" w:sz="0" w:space="0" w:color="auto"/>
        <w:bottom w:val="none" w:sz="0" w:space="0" w:color="auto"/>
        <w:right w:val="none" w:sz="0" w:space="0" w:color="auto"/>
      </w:divBdr>
    </w:div>
    <w:div w:id="422773156">
      <w:bodyDiv w:val="1"/>
      <w:marLeft w:val="0"/>
      <w:marRight w:val="0"/>
      <w:marTop w:val="0"/>
      <w:marBottom w:val="0"/>
      <w:divBdr>
        <w:top w:val="none" w:sz="0" w:space="0" w:color="auto"/>
        <w:left w:val="none" w:sz="0" w:space="0" w:color="auto"/>
        <w:bottom w:val="none" w:sz="0" w:space="0" w:color="auto"/>
        <w:right w:val="none" w:sz="0" w:space="0" w:color="auto"/>
      </w:divBdr>
    </w:div>
    <w:div w:id="447823667">
      <w:bodyDiv w:val="1"/>
      <w:marLeft w:val="0"/>
      <w:marRight w:val="0"/>
      <w:marTop w:val="0"/>
      <w:marBottom w:val="0"/>
      <w:divBdr>
        <w:top w:val="none" w:sz="0" w:space="0" w:color="auto"/>
        <w:left w:val="none" w:sz="0" w:space="0" w:color="auto"/>
        <w:bottom w:val="none" w:sz="0" w:space="0" w:color="auto"/>
        <w:right w:val="none" w:sz="0" w:space="0" w:color="auto"/>
      </w:divBdr>
    </w:div>
    <w:div w:id="520052867">
      <w:bodyDiv w:val="1"/>
      <w:marLeft w:val="0"/>
      <w:marRight w:val="0"/>
      <w:marTop w:val="0"/>
      <w:marBottom w:val="0"/>
      <w:divBdr>
        <w:top w:val="none" w:sz="0" w:space="0" w:color="auto"/>
        <w:left w:val="none" w:sz="0" w:space="0" w:color="auto"/>
        <w:bottom w:val="none" w:sz="0" w:space="0" w:color="auto"/>
        <w:right w:val="none" w:sz="0" w:space="0" w:color="auto"/>
      </w:divBdr>
    </w:div>
    <w:div w:id="543638407">
      <w:bodyDiv w:val="1"/>
      <w:marLeft w:val="0"/>
      <w:marRight w:val="0"/>
      <w:marTop w:val="0"/>
      <w:marBottom w:val="0"/>
      <w:divBdr>
        <w:top w:val="none" w:sz="0" w:space="0" w:color="auto"/>
        <w:left w:val="none" w:sz="0" w:space="0" w:color="auto"/>
        <w:bottom w:val="none" w:sz="0" w:space="0" w:color="auto"/>
        <w:right w:val="none" w:sz="0" w:space="0" w:color="auto"/>
      </w:divBdr>
    </w:div>
    <w:div w:id="551383012">
      <w:bodyDiv w:val="1"/>
      <w:marLeft w:val="0"/>
      <w:marRight w:val="0"/>
      <w:marTop w:val="0"/>
      <w:marBottom w:val="0"/>
      <w:divBdr>
        <w:top w:val="none" w:sz="0" w:space="0" w:color="auto"/>
        <w:left w:val="none" w:sz="0" w:space="0" w:color="auto"/>
        <w:bottom w:val="none" w:sz="0" w:space="0" w:color="auto"/>
        <w:right w:val="none" w:sz="0" w:space="0" w:color="auto"/>
      </w:divBdr>
      <w:divsChild>
        <w:div w:id="1557549619">
          <w:marLeft w:val="0"/>
          <w:marRight w:val="0"/>
          <w:marTop w:val="0"/>
          <w:marBottom w:val="0"/>
          <w:divBdr>
            <w:top w:val="none" w:sz="0" w:space="0" w:color="auto"/>
            <w:left w:val="none" w:sz="0" w:space="0" w:color="auto"/>
            <w:bottom w:val="none" w:sz="0" w:space="0" w:color="auto"/>
            <w:right w:val="none" w:sz="0" w:space="0" w:color="auto"/>
          </w:divBdr>
          <w:divsChild>
            <w:div w:id="1543202909">
              <w:marLeft w:val="0"/>
              <w:marRight w:val="0"/>
              <w:marTop w:val="0"/>
              <w:marBottom w:val="0"/>
              <w:divBdr>
                <w:top w:val="none" w:sz="0" w:space="0" w:color="auto"/>
                <w:left w:val="none" w:sz="0" w:space="0" w:color="auto"/>
                <w:bottom w:val="none" w:sz="0" w:space="0" w:color="auto"/>
                <w:right w:val="none" w:sz="0" w:space="0" w:color="auto"/>
              </w:divBdr>
              <w:divsChild>
                <w:div w:id="94402160">
                  <w:marLeft w:val="0"/>
                  <w:marRight w:val="0"/>
                  <w:marTop w:val="0"/>
                  <w:marBottom w:val="0"/>
                  <w:divBdr>
                    <w:top w:val="none" w:sz="0" w:space="0" w:color="auto"/>
                    <w:left w:val="none" w:sz="0" w:space="0" w:color="auto"/>
                    <w:bottom w:val="none" w:sz="0" w:space="0" w:color="auto"/>
                    <w:right w:val="none" w:sz="0" w:space="0" w:color="auto"/>
                  </w:divBdr>
                  <w:divsChild>
                    <w:div w:id="788276867">
                      <w:marLeft w:val="150"/>
                      <w:marRight w:val="150"/>
                      <w:marTop w:val="150"/>
                      <w:marBottom w:val="150"/>
                      <w:divBdr>
                        <w:top w:val="none" w:sz="0" w:space="0" w:color="auto"/>
                        <w:left w:val="none" w:sz="0" w:space="0" w:color="auto"/>
                        <w:bottom w:val="none" w:sz="0" w:space="0" w:color="auto"/>
                        <w:right w:val="none" w:sz="0" w:space="0" w:color="auto"/>
                      </w:divBdr>
                      <w:divsChild>
                        <w:div w:id="6451662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51965719">
      <w:bodyDiv w:val="1"/>
      <w:marLeft w:val="0"/>
      <w:marRight w:val="0"/>
      <w:marTop w:val="0"/>
      <w:marBottom w:val="0"/>
      <w:divBdr>
        <w:top w:val="none" w:sz="0" w:space="0" w:color="auto"/>
        <w:left w:val="none" w:sz="0" w:space="0" w:color="auto"/>
        <w:bottom w:val="none" w:sz="0" w:space="0" w:color="auto"/>
        <w:right w:val="none" w:sz="0" w:space="0" w:color="auto"/>
      </w:divBdr>
      <w:divsChild>
        <w:div w:id="319696269">
          <w:marLeft w:val="0"/>
          <w:marRight w:val="0"/>
          <w:marTop w:val="0"/>
          <w:marBottom w:val="0"/>
          <w:divBdr>
            <w:top w:val="none" w:sz="0" w:space="0" w:color="auto"/>
            <w:left w:val="none" w:sz="0" w:space="0" w:color="auto"/>
            <w:bottom w:val="none" w:sz="0" w:space="0" w:color="auto"/>
            <w:right w:val="none" w:sz="0" w:space="0" w:color="auto"/>
          </w:divBdr>
          <w:divsChild>
            <w:div w:id="1567448845">
              <w:marLeft w:val="0"/>
              <w:marRight w:val="0"/>
              <w:marTop w:val="0"/>
              <w:marBottom w:val="0"/>
              <w:divBdr>
                <w:top w:val="none" w:sz="0" w:space="0" w:color="auto"/>
                <w:left w:val="none" w:sz="0" w:space="0" w:color="auto"/>
                <w:bottom w:val="none" w:sz="0" w:space="0" w:color="auto"/>
                <w:right w:val="none" w:sz="0" w:space="0" w:color="auto"/>
              </w:divBdr>
              <w:divsChild>
                <w:div w:id="860902385">
                  <w:marLeft w:val="0"/>
                  <w:marRight w:val="0"/>
                  <w:marTop w:val="0"/>
                  <w:marBottom w:val="0"/>
                  <w:divBdr>
                    <w:top w:val="none" w:sz="0" w:space="0" w:color="auto"/>
                    <w:left w:val="none" w:sz="0" w:space="0" w:color="auto"/>
                    <w:bottom w:val="none" w:sz="0" w:space="0" w:color="auto"/>
                    <w:right w:val="none" w:sz="0" w:space="0" w:color="auto"/>
                  </w:divBdr>
                  <w:divsChild>
                    <w:div w:id="232398087">
                      <w:marLeft w:val="0"/>
                      <w:marRight w:val="0"/>
                      <w:marTop w:val="0"/>
                      <w:marBottom w:val="0"/>
                      <w:divBdr>
                        <w:top w:val="none" w:sz="0" w:space="0" w:color="auto"/>
                        <w:left w:val="none" w:sz="0" w:space="0" w:color="auto"/>
                        <w:bottom w:val="none" w:sz="0" w:space="0" w:color="auto"/>
                        <w:right w:val="none" w:sz="0" w:space="0" w:color="auto"/>
                      </w:divBdr>
                      <w:divsChild>
                        <w:div w:id="19071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6876">
      <w:bodyDiv w:val="1"/>
      <w:marLeft w:val="0"/>
      <w:marRight w:val="0"/>
      <w:marTop w:val="0"/>
      <w:marBottom w:val="0"/>
      <w:divBdr>
        <w:top w:val="none" w:sz="0" w:space="0" w:color="auto"/>
        <w:left w:val="none" w:sz="0" w:space="0" w:color="auto"/>
        <w:bottom w:val="none" w:sz="0" w:space="0" w:color="auto"/>
        <w:right w:val="none" w:sz="0" w:space="0" w:color="auto"/>
      </w:divBdr>
      <w:divsChild>
        <w:div w:id="1337459700">
          <w:marLeft w:val="0"/>
          <w:marRight w:val="0"/>
          <w:marTop w:val="0"/>
          <w:marBottom w:val="0"/>
          <w:divBdr>
            <w:top w:val="none" w:sz="0" w:space="0" w:color="auto"/>
            <w:left w:val="none" w:sz="0" w:space="0" w:color="auto"/>
            <w:bottom w:val="none" w:sz="0" w:space="0" w:color="auto"/>
            <w:right w:val="none" w:sz="0" w:space="0" w:color="auto"/>
          </w:divBdr>
          <w:divsChild>
            <w:div w:id="483352628">
              <w:marLeft w:val="0"/>
              <w:marRight w:val="0"/>
              <w:marTop w:val="0"/>
              <w:marBottom w:val="0"/>
              <w:divBdr>
                <w:top w:val="none" w:sz="0" w:space="0" w:color="auto"/>
                <w:left w:val="none" w:sz="0" w:space="0" w:color="auto"/>
                <w:bottom w:val="none" w:sz="0" w:space="0" w:color="auto"/>
                <w:right w:val="none" w:sz="0" w:space="0" w:color="auto"/>
              </w:divBdr>
              <w:divsChild>
                <w:div w:id="2060475522">
                  <w:marLeft w:val="0"/>
                  <w:marRight w:val="0"/>
                  <w:marTop w:val="0"/>
                  <w:marBottom w:val="0"/>
                  <w:divBdr>
                    <w:top w:val="none" w:sz="0" w:space="0" w:color="auto"/>
                    <w:left w:val="none" w:sz="0" w:space="0" w:color="auto"/>
                    <w:bottom w:val="none" w:sz="0" w:space="0" w:color="auto"/>
                    <w:right w:val="none" w:sz="0" w:space="0" w:color="auto"/>
                  </w:divBdr>
                  <w:divsChild>
                    <w:div w:id="156384040">
                      <w:marLeft w:val="0"/>
                      <w:marRight w:val="0"/>
                      <w:marTop w:val="0"/>
                      <w:marBottom w:val="0"/>
                      <w:divBdr>
                        <w:top w:val="none" w:sz="0" w:space="0" w:color="auto"/>
                        <w:left w:val="none" w:sz="0" w:space="0" w:color="auto"/>
                        <w:bottom w:val="none" w:sz="0" w:space="0" w:color="auto"/>
                        <w:right w:val="none" w:sz="0" w:space="0" w:color="auto"/>
                      </w:divBdr>
                      <w:divsChild>
                        <w:div w:id="282616769">
                          <w:marLeft w:val="0"/>
                          <w:marRight w:val="0"/>
                          <w:marTop w:val="0"/>
                          <w:marBottom w:val="0"/>
                          <w:divBdr>
                            <w:top w:val="none" w:sz="0" w:space="0" w:color="auto"/>
                            <w:left w:val="none" w:sz="0" w:space="0" w:color="auto"/>
                            <w:bottom w:val="none" w:sz="0" w:space="0" w:color="auto"/>
                            <w:right w:val="none" w:sz="0" w:space="0" w:color="auto"/>
                          </w:divBdr>
                          <w:divsChild>
                            <w:div w:id="393163026">
                              <w:marLeft w:val="0"/>
                              <w:marRight w:val="0"/>
                              <w:marTop w:val="0"/>
                              <w:marBottom w:val="0"/>
                              <w:divBdr>
                                <w:top w:val="none" w:sz="0" w:space="0" w:color="auto"/>
                                <w:left w:val="none" w:sz="0" w:space="0" w:color="auto"/>
                                <w:bottom w:val="none" w:sz="0" w:space="0" w:color="auto"/>
                                <w:right w:val="none" w:sz="0" w:space="0" w:color="auto"/>
                              </w:divBdr>
                              <w:divsChild>
                                <w:div w:id="1584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072871">
      <w:bodyDiv w:val="1"/>
      <w:marLeft w:val="0"/>
      <w:marRight w:val="0"/>
      <w:marTop w:val="0"/>
      <w:marBottom w:val="0"/>
      <w:divBdr>
        <w:top w:val="none" w:sz="0" w:space="0" w:color="auto"/>
        <w:left w:val="none" w:sz="0" w:space="0" w:color="auto"/>
        <w:bottom w:val="none" w:sz="0" w:space="0" w:color="auto"/>
        <w:right w:val="none" w:sz="0" w:space="0" w:color="auto"/>
      </w:divBdr>
      <w:divsChild>
        <w:div w:id="35740809">
          <w:marLeft w:val="0"/>
          <w:marRight w:val="0"/>
          <w:marTop w:val="0"/>
          <w:marBottom w:val="0"/>
          <w:divBdr>
            <w:top w:val="none" w:sz="0" w:space="0" w:color="auto"/>
            <w:left w:val="none" w:sz="0" w:space="0" w:color="auto"/>
            <w:bottom w:val="none" w:sz="0" w:space="0" w:color="auto"/>
            <w:right w:val="none" w:sz="0" w:space="0" w:color="auto"/>
          </w:divBdr>
          <w:divsChild>
            <w:div w:id="1404832872">
              <w:marLeft w:val="0"/>
              <w:marRight w:val="0"/>
              <w:marTop w:val="0"/>
              <w:marBottom w:val="0"/>
              <w:divBdr>
                <w:top w:val="none" w:sz="0" w:space="0" w:color="auto"/>
                <w:left w:val="none" w:sz="0" w:space="0" w:color="auto"/>
                <w:bottom w:val="none" w:sz="0" w:space="0" w:color="auto"/>
                <w:right w:val="none" w:sz="0" w:space="0" w:color="auto"/>
              </w:divBdr>
              <w:divsChild>
                <w:div w:id="1225142554">
                  <w:marLeft w:val="0"/>
                  <w:marRight w:val="0"/>
                  <w:marTop w:val="0"/>
                  <w:marBottom w:val="0"/>
                  <w:divBdr>
                    <w:top w:val="none" w:sz="0" w:space="0" w:color="auto"/>
                    <w:left w:val="none" w:sz="0" w:space="0" w:color="auto"/>
                    <w:bottom w:val="none" w:sz="0" w:space="0" w:color="auto"/>
                    <w:right w:val="none" w:sz="0" w:space="0" w:color="auto"/>
                  </w:divBdr>
                  <w:divsChild>
                    <w:div w:id="1625847474">
                      <w:marLeft w:val="0"/>
                      <w:marRight w:val="0"/>
                      <w:marTop w:val="0"/>
                      <w:marBottom w:val="0"/>
                      <w:divBdr>
                        <w:top w:val="none" w:sz="0" w:space="0" w:color="auto"/>
                        <w:left w:val="none" w:sz="0" w:space="0" w:color="auto"/>
                        <w:bottom w:val="none" w:sz="0" w:space="0" w:color="auto"/>
                        <w:right w:val="none" w:sz="0" w:space="0" w:color="auto"/>
                      </w:divBdr>
                      <w:divsChild>
                        <w:div w:id="15292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694363">
      <w:bodyDiv w:val="1"/>
      <w:marLeft w:val="0"/>
      <w:marRight w:val="0"/>
      <w:marTop w:val="0"/>
      <w:marBottom w:val="0"/>
      <w:divBdr>
        <w:top w:val="none" w:sz="0" w:space="0" w:color="auto"/>
        <w:left w:val="none" w:sz="0" w:space="0" w:color="auto"/>
        <w:bottom w:val="none" w:sz="0" w:space="0" w:color="auto"/>
        <w:right w:val="none" w:sz="0" w:space="0" w:color="auto"/>
      </w:divBdr>
    </w:div>
    <w:div w:id="595410265">
      <w:bodyDiv w:val="1"/>
      <w:marLeft w:val="0"/>
      <w:marRight w:val="0"/>
      <w:marTop w:val="0"/>
      <w:marBottom w:val="0"/>
      <w:divBdr>
        <w:top w:val="none" w:sz="0" w:space="0" w:color="auto"/>
        <w:left w:val="none" w:sz="0" w:space="0" w:color="auto"/>
        <w:bottom w:val="none" w:sz="0" w:space="0" w:color="auto"/>
        <w:right w:val="none" w:sz="0" w:space="0" w:color="auto"/>
      </w:divBdr>
    </w:div>
    <w:div w:id="618755740">
      <w:bodyDiv w:val="1"/>
      <w:marLeft w:val="0"/>
      <w:marRight w:val="0"/>
      <w:marTop w:val="0"/>
      <w:marBottom w:val="0"/>
      <w:divBdr>
        <w:top w:val="none" w:sz="0" w:space="0" w:color="auto"/>
        <w:left w:val="none" w:sz="0" w:space="0" w:color="auto"/>
        <w:bottom w:val="none" w:sz="0" w:space="0" w:color="auto"/>
        <w:right w:val="none" w:sz="0" w:space="0" w:color="auto"/>
      </w:divBdr>
      <w:divsChild>
        <w:div w:id="1877699129">
          <w:marLeft w:val="0"/>
          <w:marRight w:val="0"/>
          <w:marTop w:val="0"/>
          <w:marBottom w:val="0"/>
          <w:divBdr>
            <w:top w:val="none" w:sz="0" w:space="0" w:color="auto"/>
            <w:left w:val="none" w:sz="0" w:space="0" w:color="auto"/>
            <w:bottom w:val="none" w:sz="0" w:space="0" w:color="auto"/>
            <w:right w:val="none" w:sz="0" w:space="0" w:color="auto"/>
          </w:divBdr>
          <w:divsChild>
            <w:div w:id="16203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2415">
      <w:bodyDiv w:val="1"/>
      <w:marLeft w:val="0"/>
      <w:marRight w:val="0"/>
      <w:marTop w:val="0"/>
      <w:marBottom w:val="0"/>
      <w:divBdr>
        <w:top w:val="none" w:sz="0" w:space="0" w:color="auto"/>
        <w:left w:val="none" w:sz="0" w:space="0" w:color="auto"/>
        <w:bottom w:val="none" w:sz="0" w:space="0" w:color="auto"/>
        <w:right w:val="none" w:sz="0" w:space="0" w:color="auto"/>
      </w:divBdr>
      <w:divsChild>
        <w:div w:id="318004775">
          <w:marLeft w:val="0"/>
          <w:marRight w:val="0"/>
          <w:marTop w:val="0"/>
          <w:marBottom w:val="0"/>
          <w:divBdr>
            <w:top w:val="none" w:sz="0" w:space="0" w:color="auto"/>
            <w:left w:val="none" w:sz="0" w:space="0" w:color="auto"/>
            <w:bottom w:val="none" w:sz="0" w:space="0" w:color="auto"/>
            <w:right w:val="none" w:sz="0" w:space="0" w:color="auto"/>
          </w:divBdr>
          <w:divsChild>
            <w:div w:id="1369529017">
              <w:marLeft w:val="0"/>
              <w:marRight w:val="0"/>
              <w:marTop w:val="0"/>
              <w:marBottom w:val="0"/>
              <w:divBdr>
                <w:top w:val="none" w:sz="0" w:space="0" w:color="auto"/>
                <w:left w:val="none" w:sz="0" w:space="0" w:color="auto"/>
                <w:bottom w:val="none" w:sz="0" w:space="0" w:color="auto"/>
                <w:right w:val="none" w:sz="0" w:space="0" w:color="auto"/>
              </w:divBdr>
              <w:divsChild>
                <w:div w:id="28266016">
                  <w:marLeft w:val="0"/>
                  <w:marRight w:val="0"/>
                  <w:marTop w:val="0"/>
                  <w:marBottom w:val="0"/>
                  <w:divBdr>
                    <w:top w:val="none" w:sz="0" w:space="0" w:color="auto"/>
                    <w:left w:val="none" w:sz="0" w:space="0" w:color="auto"/>
                    <w:bottom w:val="none" w:sz="0" w:space="0" w:color="auto"/>
                    <w:right w:val="none" w:sz="0" w:space="0" w:color="auto"/>
                  </w:divBdr>
                  <w:divsChild>
                    <w:div w:id="514463522">
                      <w:marLeft w:val="0"/>
                      <w:marRight w:val="0"/>
                      <w:marTop w:val="0"/>
                      <w:marBottom w:val="0"/>
                      <w:divBdr>
                        <w:top w:val="none" w:sz="0" w:space="0" w:color="auto"/>
                        <w:left w:val="none" w:sz="0" w:space="0" w:color="auto"/>
                        <w:bottom w:val="none" w:sz="0" w:space="0" w:color="auto"/>
                        <w:right w:val="none" w:sz="0" w:space="0" w:color="auto"/>
                      </w:divBdr>
                      <w:divsChild>
                        <w:div w:id="3012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8636">
      <w:bodyDiv w:val="1"/>
      <w:marLeft w:val="0"/>
      <w:marRight w:val="0"/>
      <w:marTop w:val="0"/>
      <w:marBottom w:val="0"/>
      <w:divBdr>
        <w:top w:val="none" w:sz="0" w:space="0" w:color="auto"/>
        <w:left w:val="none" w:sz="0" w:space="0" w:color="auto"/>
        <w:bottom w:val="none" w:sz="0" w:space="0" w:color="auto"/>
        <w:right w:val="none" w:sz="0" w:space="0" w:color="auto"/>
      </w:divBdr>
      <w:divsChild>
        <w:div w:id="1421411096">
          <w:marLeft w:val="0"/>
          <w:marRight w:val="0"/>
          <w:marTop w:val="0"/>
          <w:marBottom w:val="0"/>
          <w:divBdr>
            <w:top w:val="none" w:sz="0" w:space="0" w:color="auto"/>
            <w:left w:val="none" w:sz="0" w:space="0" w:color="auto"/>
            <w:bottom w:val="none" w:sz="0" w:space="0" w:color="auto"/>
            <w:right w:val="none" w:sz="0" w:space="0" w:color="auto"/>
          </w:divBdr>
          <w:divsChild>
            <w:div w:id="1720089828">
              <w:marLeft w:val="0"/>
              <w:marRight w:val="0"/>
              <w:marTop w:val="0"/>
              <w:marBottom w:val="0"/>
              <w:divBdr>
                <w:top w:val="none" w:sz="0" w:space="0" w:color="auto"/>
                <w:left w:val="none" w:sz="0" w:space="0" w:color="auto"/>
                <w:bottom w:val="none" w:sz="0" w:space="0" w:color="auto"/>
                <w:right w:val="none" w:sz="0" w:space="0" w:color="auto"/>
              </w:divBdr>
              <w:divsChild>
                <w:div w:id="1215775771">
                  <w:marLeft w:val="0"/>
                  <w:marRight w:val="0"/>
                  <w:marTop w:val="0"/>
                  <w:marBottom w:val="0"/>
                  <w:divBdr>
                    <w:top w:val="none" w:sz="0" w:space="0" w:color="auto"/>
                    <w:left w:val="none" w:sz="0" w:space="0" w:color="auto"/>
                    <w:bottom w:val="none" w:sz="0" w:space="0" w:color="auto"/>
                    <w:right w:val="none" w:sz="0" w:space="0" w:color="auto"/>
                  </w:divBdr>
                  <w:divsChild>
                    <w:div w:id="159003226">
                      <w:marLeft w:val="0"/>
                      <w:marRight w:val="0"/>
                      <w:marTop w:val="0"/>
                      <w:marBottom w:val="0"/>
                      <w:divBdr>
                        <w:top w:val="none" w:sz="0" w:space="0" w:color="auto"/>
                        <w:left w:val="none" w:sz="0" w:space="0" w:color="auto"/>
                        <w:bottom w:val="none" w:sz="0" w:space="0" w:color="auto"/>
                        <w:right w:val="none" w:sz="0" w:space="0" w:color="auto"/>
                      </w:divBdr>
                      <w:divsChild>
                        <w:div w:id="1385106546">
                          <w:marLeft w:val="0"/>
                          <w:marRight w:val="0"/>
                          <w:marTop w:val="0"/>
                          <w:marBottom w:val="0"/>
                          <w:divBdr>
                            <w:top w:val="none" w:sz="0" w:space="0" w:color="auto"/>
                            <w:left w:val="none" w:sz="0" w:space="0" w:color="auto"/>
                            <w:bottom w:val="none" w:sz="0" w:space="0" w:color="auto"/>
                            <w:right w:val="none" w:sz="0" w:space="0" w:color="auto"/>
                          </w:divBdr>
                          <w:divsChild>
                            <w:div w:id="22370172">
                              <w:marLeft w:val="0"/>
                              <w:marRight w:val="0"/>
                              <w:marTop w:val="0"/>
                              <w:marBottom w:val="0"/>
                              <w:divBdr>
                                <w:top w:val="none" w:sz="0" w:space="0" w:color="auto"/>
                                <w:left w:val="none" w:sz="0" w:space="0" w:color="auto"/>
                                <w:bottom w:val="none" w:sz="0" w:space="0" w:color="auto"/>
                                <w:right w:val="none" w:sz="0" w:space="0" w:color="auto"/>
                              </w:divBdr>
                              <w:divsChild>
                                <w:div w:id="10434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004059">
      <w:bodyDiv w:val="1"/>
      <w:marLeft w:val="0"/>
      <w:marRight w:val="0"/>
      <w:marTop w:val="0"/>
      <w:marBottom w:val="0"/>
      <w:divBdr>
        <w:top w:val="none" w:sz="0" w:space="0" w:color="auto"/>
        <w:left w:val="none" w:sz="0" w:space="0" w:color="auto"/>
        <w:bottom w:val="none" w:sz="0" w:space="0" w:color="auto"/>
        <w:right w:val="none" w:sz="0" w:space="0" w:color="auto"/>
      </w:divBdr>
    </w:div>
    <w:div w:id="792019452">
      <w:bodyDiv w:val="1"/>
      <w:marLeft w:val="0"/>
      <w:marRight w:val="0"/>
      <w:marTop w:val="0"/>
      <w:marBottom w:val="0"/>
      <w:divBdr>
        <w:top w:val="none" w:sz="0" w:space="0" w:color="auto"/>
        <w:left w:val="none" w:sz="0" w:space="0" w:color="auto"/>
        <w:bottom w:val="none" w:sz="0" w:space="0" w:color="auto"/>
        <w:right w:val="none" w:sz="0" w:space="0" w:color="auto"/>
      </w:divBdr>
      <w:divsChild>
        <w:div w:id="1343358067">
          <w:marLeft w:val="0"/>
          <w:marRight w:val="0"/>
          <w:marTop w:val="0"/>
          <w:marBottom w:val="0"/>
          <w:divBdr>
            <w:top w:val="none" w:sz="0" w:space="0" w:color="auto"/>
            <w:left w:val="none" w:sz="0" w:space="0" w:color="auto"/>
            <w:bottom w:val="none" w:sz="0" w:space="0" w:color="auto"/>
            <w:right w:val="none" w:sz="0" w:space="0" w:color="auto"/>
          </w:divBdr>
          <w:divsChild>
            <w:div w:id="1366322012">
              <w:marLeft w:val="0"/>
              <w:marRight w:val="0"/>
              <w:marTop w:val="0"/>
              <w:marBottom w:val="0"/>
              <w:divBdr>
                <w:top w:val="none" w:sz="0" w:space="0" w:color="auto"/>
                <w:left w:val="none" w:sz="0" w:space="0" w:color="auto"/>
                <w:bottom w:val="none" w:sz="0" w:space="0" w:color="auto"/>
                <w:right w:val="none" w:sz="0" w:space="0" w:color="auto"/>
              </w:divBdr>
              <w:divsChild>
                <w:div w:id="544609000">
                  <w:marLeft w:val="0"/>
                  <w:marRight w:val="0"/>
                  <w:marTop w:val="0"/>
                  <w:marBottom w:val="0"/>
                  <w:divBdr>
                    <w:top w:val="none" w:sz="0" w:space="0" w:color="auto"/>
                    <w:left w:val="none" w:sz="0" w:space="0" w:color="auto"/>
                    <w:bottom w:val="none" w:sz="0" w:space="0" w:color="auto"/>
                    <w:right w:val="none" w:sz="0" w:space="0" w:color="auto"/>
                  </w:divBdr>
                  <w:divsChild>
                    <w:div w:id="7715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02939">
      <w:bodyDiv w:val="1"/>
      <w:marLeft w:val="0"/>
      <w:marRight w:val="0"/>
      <w:marTop w:val="0"/>
      <w:marBottom w:val="0"/>
      <w:divBdr>
        <w:top w:val="none" w:sz="0" w:space="0" w:color="auto"/>
        <w:left w:val="none" w:sz="0" w:space="0" w:color="auto"/>
        <w:bottom w:val="none" w:sz="0" w:space="0" w:color="auto"/>
        <w:right w:val="none" w:sz="0" w:space="0" w:color="auto"/>
      </w:divBdr>
    </w:div>
    <w:div w:id="880019356">
      <w:bodyDiv w:val="1"/>
      <w:marLeft w:val="0"/>
      <w:marRight w:val="0"/>
      <w:marTop w:val="0"/>
      <w:marBottom w:val="0"/>
      <w:divBdr>
        <w:top w:val="none" w:sz="0" w:space="0" w:color="auto"/>
        <w:left w:val="none" w:sz="0" w:space="0" w:color="auto"/>
        <w:bottom w:val="none" w:sz="0" w:space="0" w:color="auto"/>
        <w:right w:val="none" w:sz="0" w:space="0" w:color="auto"/>
      </w:divBdr>
    </w:div>
    <w:div w:id="963732623">
      <w:bodyDiv w:val="1"/>
      <w:marLeft w:val="0"/>
      <w:marRight w:val="0"/>
      <w:marTop w:val="0"/>
      <w:marBottom w:val="0"/>
      <w:divBdr>
        <w:top w:val="none" w:sz="0" w:space="0" w:color="auto"/>
        <w:left w:val="none" w:sz="0" w:space="0" w:color="auto"/>
        <w:bottom w:val="none" w:sz="0" w:space="0" w:color="auto"/>
        <w:right w:val="none" w:sz="0" w:space="0" w:color="auto"/>
      </w:divBdr>
    </w:div>
    <w:div w:id="1099792349">
      <w:bodyDiv w:val="1"/>
      <w:marLeft w:val="0"/>
      <w:marRight w:val="0"/>
      <w:marTop w:val="0"/>
      <w:marBottom w:val="0"/>
      <w:divBdr>
        <w:top w:val="none" w:sz="0" w:space="0" w:color="auto"/>
        <w:left w:val="none" w:sz="0" w:space="0" w:color="auto"/>
        <w:bottom w:val="none" w:sz="0" w:space="0" w:color="auto"/>
        <w:right w:val="none" w:sz="0" w:space="0" w:color="auto"/>
      </w:divBdr>
    </w:div>
    <w:div w:id="1128857740">
      <w:bodyDiv w:val="1"/>
      <w:marLeft w:val="0"/>
      <w:marRight w:val="0"/>
      <w:marTop w:val="0"/>
      <w:marBottom w:val="0"/>
      <w:divBdr>
        <w:top w:val="none" w:sz="0" w:space="0" w:color="auto"/>
        <w:left w:val="none" w:sz="0" w:space="0" w:color="auto"/>
        <w:bottom w:val="none" w:sz="0" w:space="0" w:color="auto"/>
        <w:right w:val="none" w:sz="0" w:space="0" w:color="auto"/>
      </w:divBdr>
    </w:div>
    <w:div w:id="1287663908">
      <w:bodyDiv w:val="1"/>
      <w:marLeft w:val="0"/>
      <w:marRight w:val="0"/>
      <w:marTop w:val="0"/>
      <w:marBottom w:val="0"/>
      <w:divBdr>
        <w:top w:val="none" w:sz="0" w:space="0" w:color="auto"/>
        <w:left w:val="none" w:sz="0" w:space="0" w:color="auto"/>
        <w:bottom w:val="none" w:sz="0" w:space="0" w:color="auto"/>
        <w:right w:val="none" w:sz="0" w:space="0" w:color="auto"/>
      </w:divBdr>
    </w:div>
    <w:div w:id="1311910103">
      <w:bodyDiv w:val="1"/>
      <w:marLeft w:val="0"/>
      <w:marRight w:val="0"/>
      <w:marTop w:val="0"/>
      <w:marBottom w:val="0"/>
      <w:divBdr>
        <w:top w:val="none" w:sz="0" w:space="0" w:color="auto"/>
        <w:left w:val="none" w:sz="0" w:space="0" w:color="auto"/>
        <w:bottom w:val="none" w:sz="0" w:space="0" w:color="auto"/>
        <w:right w:val="none" w:sz="0" w:space="0" w:color="auto"/>
      </w:divBdr>
    </w:div>
    <w:div w:id="1318417057">
      <w:bodyDiv w:val="1"/>
      <w:marLeft w:val="0"/>
      <w:marRight w:val="0"/>
      <w:marTop w:val="0"/>
      <w:marBottom w:val="0"/>
      <w:divBdr>
        <w:top w:val="none" w:sz="0" w:space="0" w:color="auto"/>
        <w:left w:val="none" w:sz="0" w:space="0" w:color="auto"/>
        <w:bottom w:val="none" w:sz="0" w:space="0" w:color="auto"/>
        <w:right w:val="none" w:sz="0" w:space="0" w:color="auto"/>
      </w:divBdr>
    </w:div>
    <w:div w:id="1382511985">
      <w:bodyDiv w:val="1"/>
      <w:marLeft w:val="0"/>
      <w:marRight w:val="0"/>
      <w:marTop w:val="0"/>
      <w:marBottom w:val="0"/>
      <w:divBdr>
        <w:top w:val="none" w:sz="0" w:space="0" w:color="auto"/>
        <w:left w:val="none" w:sz="0" w:space="0" w:color="auto"/>
        <w:bottom w:val="none" w:sz="0" w:space="0" w:color="auto"/>
        <w:right w:val="none" w:sz="0" w:space="0" w:color="auto"/>
      </w:divBdr>
    </w:div>
    <w:div w:id="1383945544">
      <w:bodyDiv w:val="1"/>
      <w:marLeft w:val="0"/>
      <w:marRight w:val="0"/>
      <w:marTop w:val="0"/>
      <w:marBottom w:val="0"/>
      <w:divBdr>
        <w:top w:val="none" w:sz="0" w:space="0" w:color="auto"/>
        <w:left w:val="none" w:sz="0" w:space="0" w:color="auto"/>
        <w:bottom w:val="none" w:sz="0" w:space="0" w:color="auto"/>
        <w:right w:val="none" w:sz="0" w:space="0" w:color="auto"/>
      </w:divBdr>
      <w:divsChild>
        <w:div w:id="22902180">
          <w:marLeft w:val="720"/>
          <w:marRight w:val="0"/>
          <w:marTop w:val="0"/>
          <w:marBottom w:val="0"/>
          <w:divBdr>
            <w:top w:val="none" w:sz="0" w:space="0" w:color="auto"/>
            <w:left w:val="none" w:sz="0" w:space="0" w:color="auto"/>
            <w:bottom w:val="none" w:sz="0" w:space="0" w:color="auto"/>
            <w:right w:val="none" w:sz="0" w:space="0" w:color="auto"/>
          </w:divBdr>
        </w:div>
        <w:div w:id="155613282">
          <w:marLeft w:val="720"/>
          <w:marRight w:val="0"/>
          <w:marTop w:val="0"/>
          <w:marBottom w:val="0"/>
          <w:divBdr>
            <w:top w:val="none" w:sz="0" w:space="0" w:color="auto"/>
            <w:left w:val="none" w:sz="0" w:space="0" w:color="auto"/>
            <w:bottom w:val="none" w:sz="0" w:space="0" w:color="auto"/>
            <w:right w:val="none" w:sz="0" w:space="0" w:color="auto"/>
          </w:divBdr>
        </w:div>
        <w:div w:id="702361550">
          <w:marLeft w:val="720"/>
          <w:marRight w:val="0"/>
          <w:marTop w:val="0"/>
          <w:marBottom w:val="0"/>
          <w:divBdr>
            <w:top w:val="none" w:sz="0" w:space="0" w:color="auto"/>
            <w:left w:val="none" w:sz="0" w:space="0" w:color="auto"/>
            <w:bottom w:val="none" w:sz="0" w:space="0" w:color="auto"/>
            <w:right w:val="none" w:sz="0" w:space="0" w:color="auto"/>
          </w:divBdr>
        </w:div>
        <w:div w:id="1308054858">
          <w:marLeft w:val="720"/>
          <w:marRight w:val="0"/>
          <w:marTop w:val="0"/>
          <w:marBottom w:val="0"/>
          <w:divBdr>
            <w:top w:val="none" w:sz="0" w:space="0" w:color="auto"/>
            <w:left w:val="none" w:sz="0" w:space="0" w:color="auto"/>
            <w:bottom w:val="none" w:sz="0" w:space="0" w:color="auto"/>
            <w:right w:val="none" w:sz="0" w:space="0" w:color="auto"/>
          </w:divBdr>
        </w:div>
      </w:divsChild>
    </w:div>
    <w:div w:id="1414476216">
      <w:bodyDiv w:val="1"/>
      <w:marLeft w:val="0"/>
      <w:marRight w:val="0"/>
      <w:marTop w:val="0"/>
      <w:marBottom w:val="0"/>
      <w:divBdr>
        <w:top w:val="none" w:sz="0" w:space="0" w:color="auto"/>
        <w:left w:val="none" w:sz="0" w:space="0" w:color="auto"/>
        <w:bottom w:val="none" w:sz="0" w:space="0" w:color="auto"/>
        <w:right w:val="none" w:sz="0" w:space="0" w:color="auto"/>
      </w:divBdr>
      <w:divsChild>
        <w:div w:id="637154163">
          <w:marLeft w:val="0"/>
          <w:marRight w:val="0"/>
          <w:marTop w:val="240"/>
          <w:marBottom w:val="0"/>
          <w:divBdr>
            <w:top w:val="none" w:sz="0" w:space="0" w:color="auto"/>
            <w:left w:val="none" w:sz="0" w:space="0" w:color="auto"/>
            <w:bottom w:val="none" w:sz="0" w:space="0" w:color="auto"/>
            <w:right w:val="none" w:sz="0" w:space="0" w:color="auto"/>
          </w:divBdr>
          <w:divsChild>
            <w:div w:id="998313736">
              <w:marLeft w:val="3"/>
              <w:marRight w:val="0"/>
              <w:marTop w:val="0"/>
              <w:marBottom w:val="0"/>
              <w:divBdr>
                <w:top w:val="none" w:sz="0" w:space="0" w:color="auto"/>
                <w:left w:val="none" w:sz="0" w:space="0" w:color="auto"/>
                <w:bottom w:val="none" w:sz="0" w:space="0" w:color="auto"/>
                <w:right w:val="none" w:sz="0" w:space="0" w:color="auto"/>
              </w:divBdr>
              <w:divsChild>
                <w:div w:id="60785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30566">
      <w:bodyDiv w:val="1"/>
      <w:marLeft w:val="0"/>
      <w:marRight w:val="0"/>
      <w:marTop w:val="0"/>
      <w:marBottom w:val="0"/>
      <w:divBdr>
        <w:top w:val="none" w:sz="0" w:space="0" w:color="auto"/>
        <w:left w:val="none" w:sz="0" w:space="0" w:color="auto"/>
        <w:bottom w:val="none" w:sz="0" w:space="0" w:color="auto"/>
        <w:right w:val="none" w:sz="0" w:space="0" w:color="auto"/>
      </w:divBdr>
    </w:div>
    <w:div w:id="1480532522">
      <w:bodyDiv w:val="1"/>
      <w:marLeft w:val="0"/>
      <w:marRight w:val="0"/>
      <w:marTop w:val="0"/>
      <w:marBottom w:val="0"/>
      <w:divBdr>
        <w:top w:val="none" w:sz="0" w:space="0" w:color="auto"/>
        <w:left w:val="none" w:sz="0" w:space="0" w:color="auto"/>
        <w:bottom w:val="none" w:sz="0" w:space="0" w:color="auto"/>
        <w:right w:val="none" w:sz="0" w:space="0" w:color="auto"/>
      </w:divBdr>
    </w:div>
    <w:div w:id="1513955459">
      <w:bodyDiv w:val="1"/>
      <w:marLeft w:val="0"/>
      <w:marRight w:val="0"/>
      <w:marTop w:val="0"/>
      <w:marBottom w:val="0"/>
      <w:divBdr>
        <w:top w:val="none" w:sz="0" w:space="0" w:color="auto"/>
        <w:left w:val="none" w:sz="0" w:space="0" w:color="auto"/>
        <w:bottom w:val="none" w:sz="0" w:space="0" w:color="auto"/>
        <w:right w:val="none" w:sz="0" w:space="0" w:color="auto"/>
      </w:divBdr>
    </w:div>
    <w:div w:id="1539125129">
      <w:bodyDiv w:val="1"/>
      <w:marLeft w:val="0"/>
      <w:marRight w:val="0"/>
      <w:marTop w:val="0"/>
      <w:marBottom w:val="0"/>
      <w:divBdr>
        <w:top w:val="none" w:sz="0" w:space="0" w:color="auto"/>
        <w:left w:val="none" w:sz="0" w:space="0" w:color="auto"/>
        <w:bottom w:val="none" w:sz="0" w:space="0" w:color="auto"/>
        <w:right w:val="none" w:sz="0" w:space="0" w:color="auto"/>
      </w:divBdr>
    </w:div>
    <w:div w:id="1567181684">
      <w:bodyDiv w:val="1"/>
      <w:marLeft w:val="0"/>
      <w:marRight w:val="0"/>
      <w:marTop w:val="0"/>
      <w:marBottom w:val="0"/>
      <w:divBdr>
        <w:top w:val="none" w:sz="0" w:space="0" w:color="auto"/>
        <w:left w:val="none" w:sz="0" w:space="0" w:color="auto"/>
        <w:bottom w:val="none" w:sz="0" w:space="0" w:color="auto"/>
        <w:right w:val="none" w:sz="0" w:space="0" w:color="auto"/>
      </w:divBdr>
      <w:divsChild>
        <w:div w:id="143401548">
          <w:marLeft w:val="0"/>
          <w:marRight w:val="0"/>
          <w:marTop w:val="0"/>
          <w:marBottom w:val="0"/>
          <w:divBdr>
            <w:top w:val="none" w:sz="0" w:space="0" w:color="auto"/>
            <w:left w:val="none" w:sz="0" w:space="0" w:color="auto"/>
            <w:bottom w:val="none" w:sz="0" w:space="0" w:color="auto"/>
            <w:right w:val="none" w:sz="0" w:space="0" w:color="auto"/>
          </w:divBdr>
          <w:divsChild>
            <w:div w:id="1970282632">
              <w:marLeft w:val="0"/>
              <w:marRight w:val="0"/>
              <w:marTop w:val="0"/>
              <w:marBottom w:val="0"/>
              <w:divBdr>
                <w:top w:val="none" w:sz="0" w:space="0" w:color="auto"/>
                <w:left w:val="none" w:sz="0" w:space="0" w:color="auto"/>
                <w:bottom w:val="none" w:sz="0" w:space="0" w:color="auto"/>
                <w:right w:val="none" w:sz="0" w:space="0" w:color="auto"/>
              </w:divBdr>
              <w:divsChild>
                <w:div w:id="852571927">
                  <w:marLeft w:val="0"/>
                  <w:marRight w:val="0"/>
                  <w:marTop w:val="0"/>
                  <w:marBottom w:val="0"/>
                  <w:divBdr>
                    <w:top w:val="none" w:sz="0" w:space="0" w:color="auto"/>
                    <w:left w:val="none" w:sz="0" w:space="0" w:color="auto"/>
                    <w:bottom w:val="none" w:sz="0" w:space="0" w:color="auto"/>
                    <w:right w:val="none" w:sz="0" w:space="0" w:color="auto"/>
                  </w:divBdr>
                  <w:divsChild>
                    <w:div w:id="126777711">
                      <w:marLeft w:val="0"/>
                      <w:marRight w:val="0"/>
                      <w:marTop w:val="0"/>
                      <w:marBottom w:val="0"/>
                      <w:divBdr>
                        <w:top w:val="none" w:sz="0" w:space="0" w:color="auto"/>
                        <w:left w:val="none" w:sz="0" w:space="0" w:color="auto"/>
                        <w:bottom w:val="none" w:sz="0" w:space="0" w:color="auto"/>
                        <w:right w:val="none" w:sz="0" w:space="0" w:color="auto"/>
                      </w:divBdr>
                      <w:divsChild>
                        <w:div w:id="1499273721">
                          <w:marLeft w:val="0"/>
                          <w:marRight w:val="0"/>
                          <w:marTop w:val="0"/>
                          <w:marBottom w:val="0"/>
                          <w:divBdr>
                            <w:top w:val="none" w:sz="0" w:space="0" w:color="auto"/>
                            <w:left w:val="none" w:sz="0" w:space="0" w:color="auto"/>
                            <w:bottom w:val="none" w:sz="0" w:space="0" w:color="auto"/>
                            <w:right w:val="none" w:sz="0" w:space="0" w:color="auto"/>
                          </w:divBdr>
                          <w:divsChild>
                            <w:div w:id="8721090">
                              <w:marLeft w:val="0"/>
                              <w:marRight w:val="0"/>
                              <w:marTop w:val="0"/>
                              <w:marBottom w:val="0"/>
                              <w:divBdr>
                                <w:top w:val="none" w:sz="0" w:space="0" w:color="auto"/>
                                <w:left w:val="none" w:sz="0" w:space="0" w:color="auto"/>
                                <w:bottom w:val="none" w:sz="0" w:space="0" w:color="auto"/>
                                <w:right w:val="none" w:sz="0" w:space="0" w:color="auto"/>
                              </w:divBdr>
                            </w:div>
                            <w:div w:id="571306690">
                              <w:marLeft w:val="0"/>
                              <w:marRight w:val="0"/>
                              <w:marTop w:val="0"/>
                              <w:marBottom w:val="0"/>
                              <w:divBdr>
                                <w:top w:val="none" w:sz="0" w:space="0" w:color="auto"/>
                                <w:left w:val="none" w:sz="0" w:space="0" w:color="auto"/>
                                <w:bottom w:val="none" w:sz="0" w:space="0" w:color="auto"/>
                                <w:right w:val="none" w:sz="0" w:space="0" w:color="auto"/>
                              </w:divBdr>
                            </w:div>
                            <w:div w:id="817498872">
                              <w:marLeft w:val="0"/>
                              <w:marRight w:val="0"/>
                              <w:marTop w:val="0"/>
                              <w:marBottom w:val="0"/>
                              <w:divBdr>
                                <w:top w:val="none" w:sz="0" w:space="0" w:color="auto"/>
                                <w:left w:val="none" w:sz="0" w:space="0" w:color="auto"/>
                                <w:bottom w:val="none" w:sz="0" w:space="0" w:color="auto"/>
                                <w:right w:val="none" w:sz="0" w:space="0" w:color="auto"/>
                              </w:divBdr>
                              <w:divsChild>
                                <w:div w:id="547492132">
                                  <w:marLeft w:val="0"/>
                                  <w:marRight w:val="0"/>
                                  <w:marTop w:val="0"/>
                                  <w:marBottom w:val="0"/>
                                  <w:divBdr>
                                    <w:top w:val="none" w:sz="0" w:space="0" w:color="auto"/>
                                    <w:left w:val="none" w:sz="0" w:space="0" w:color="auto"/>
                                    <w:bottom w:val="none" w:sz="0" w:space="0" w:color="auto"/>
                                    <w:right w:val="none" w:sz="0" w:space="0" w:color="auto"/>
                                  </w:divBdr>
                                  <w:divsChild>
                                    <w:div w:id="5947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928156">
      <w:bodyDiv w:val="1"/>
      <w:marLeft w:val="0"/>
      <w:marRight w:val="0"/>
      <w:marTop w:val="0"/>
      <w:marBottom w:val="0"/>
      <w:divBdr>
        <w:top w:val="none" w:sz="0" w:space="0" w:color="auto"/>
        <w:left w:val="none" w:sz="0" w:space="0" w:color="auto"/>
        <w:bottom w:val="none" w:sz="0" w:space="0" w:color="auto"/>
        <w:right w:val="none" w:sz="0" w:space="0" w:color="auto"/>
      </w:divBdr>
      <w:divsChild>
        <w:div w:id="1450860503">
          <w:marLeft w:val="0"/>
          <w:marRight w:val="0"/>
          <w:marTop w:val="0"/>
          <w:marBottom w:val="450"/>
          <w:divBdr>
            <w:top w:val="none" w:sz="0" w:space="0" w:color="auto"/>
            <w:left w:val="single" w:sz="48" w:space="0" w:color="FFFFFF"/>
            <w:bottom w:val="single" w:sz="48" w:space="0" w:color="FFFFFF"/>
            <w:right w:val="single" w:sz="48" w:space="0" w:color="FFFFFF"/>
          </w:divBdr>
          <w:divsChild>
            <w:div w:id="1878472950">
              <w:marLeft w:val="0"/>
              <w:marRight w:val="0"/>
              <w:marTop w:val="0"/>
              <w:marBottom w:val="360"/>
              <w:divBdr>
                <w:top w:val="none" w:sz="0" w:space="0" w:color="auto"/>
                <w:left w:val="none" w:sz="0" w:space="0" w:color="auto"/>
                <w:bottom w:val="none" w:sz="0" w:space="0" w:color="auto"/>
                <w:right w:val="none" w:sz="0" w:space="0" w:color="auto"/>
              </w:divBdr>
              <w:divsChild>
                <w:div w:id="1836994055">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 w:id="1693607614">
      <w:bodyDiv w:val="1"/>
      <w:marLeft w:val="0"/>
      <w:marRight w:val="0"/>
      <w:marTop w:val="0"/>
      <w:marBottom w:val="0"/>
      <w:divBdr>
        <w:top w:val="none" w:sz="0" w:space="0" w:color="auto"/>
        <w:left w:val="none" w:sz="0" w:space="0" w:color="auto"/>
        <w:bottom w:val="none" w:sz="0" w:space="0" w:color="auto"/>
        <w:right w:val="none" w:sz="0" w:space="0" w:color="auto"/>
      </w:divBdr>
    </w:div>
    <w:div w:id="1739018335">
      <w:bodyDiv w:val="1"/>
      <w:marLeft w:val="0"/>
      <w:marRight w:val="0"/>
      <w:marTop w:val="0"/>
      <w:marBottom w:val="0"/>
      <w:divBdr>
        <w:top w:val="none" w:sz="0" w:space="0" w:color="auto"/>
        <w:left w:val="none" w:sz="0" w:space="0" w:color="auto"/>
        <w:bottom w:val="none" w:sz="0" w:space="0" w:color="auto"/>
        <w:right w:val="none" w:sz="0" w:space="0" w:color="auto"/>
      </w:divBdr>
      <w:divsChild>
        <w:div w:id="1929653247">
          <w:marLeft w:val="0"/>
          <w:marRight w:val="0"/>
          <w:marTop w:val="0"/>
          <w:marBottom w:val="0"/>
          <w:divBdr>
            <w:top w:val="none" w:sz="0" w:space="0" w:color="auto"/>
            <w:left w:val="none" w:sz="0" w:space="0" w:color="auto"/>
            <w:bottom w:val="none" w:sz="0" w:space="0" w:color="auto"/>
            <w:right w:val="none" w:sz="0" w:space="0" w:color="auto"/>
          </w:divBdr>
          <w:divsChild>
            <w:div w:id="268321322">
              <w:marLeft w:val="0"/>
              <w:marRight w:val="0"/>
              <w:marTop w:val="0"/>
              <w:marBottom w:val="0"/>
              <w:divBdr>
                <w:top w:val="none" w:sz="0" w:space="0" w:color="auto"/>
                <w:left w:val="none" w:sz="0" w:space="0" w:color="auto"/>
                <w:bottom w:val="none" w:sz="0" w:space="0" w:color="auto"/>
                <w:right w:val="none" w:sz="0" w:space="0" w:color="auto"/>
              </w:divBdr>
              <w:divsChild>
                <w:div w:id="663121461">
                  <w:marLeft w:val="0"/>
                  <w:marRight w:val="0"/>
                  <w:marTop w:val="0"/>
                  <w:marBottom w:val="0"/>
                  <w:divBdr>
                    <w:top w:val="none" w:sz="0" w:space="0" w:color="auto"/>
                    <w:left w:val="none" w:sz="0" w:space="0" w:color="auto"/>
                    <w:bottom w:val="none" w:sz="0" w:space="0" w:color="auto"/>
                    <w:right w:val="none" w:sz="0" w:space="0" w:color="auto"/>
                  </w:divBdr>
                  <w:divsChild>
                    <w:div w:id="657611043">
                      <w:marLeft w:val="0"/>
                      <w:marRight w:val="0"/>
                      <w:marTop w:val="0"/>
                      <w:marBottom w:val="0"/>
                      <w:divBdr>
                        <w:top w:val="none" w:sz="0" w:space="0" w:color="auto"/>
                        <w:left w:val="none" w:sz="0" w:space="0" w:color="auto"/>
                        <w:bottom w:val="none" w:sz="0" w:space="0" w:color="auto"/>
                        <w:right w:val="none" w:sz="0" w:space="0" w:color="auto"/>
                      </w:divBdr>
                      <w:divsChild>
                        <w:div w:id="381446409">
                          <w:marLeft w:val="0"/>
                          <w:marRight w:val="0"/>
                          <w:marTop w:val="0"/>
                          <w:marBottom w:val="0"/>
                          <w:divBdr>
                            <w:top w:val="none" w:sz="0" w:space="0" w:color="auto"/>
                            <w:left w:val="none" w:sz="0" w:space="0" w:color="auto"/>
                            <w:bottom w:val="none" w:sz="0" w:space="0" w:color="auto"/>
                            <w:right w:val="none" w:sz="0" w:space="0" w:color="auto"/>
                          </w:divBdr>
                          <w:divsChild>
                            <w:div w:id="519901499">
                              <w:marLeft w:val="0"/>
                              <w:marRight w:val="0"/>
                              <w:marTop w:val="0"/>
                              <w:marBottom w:val="0"/>
                              <w:divBdr>
                                <w:top w:val="none" w:sz="0" w:space="0" w:color="auto"/>
                                <w:left w:val="none" w:sz="0" w:space="0" w:color="auto"/>
                                <w:bottom w:val="none" w:sz="0" w:space="0" w:color="auto"/>
                                <w:right w:val="none" w:sz="0" w:space="0" w:color="auto"/>
                              </w:divBdr>
                              <w:divsChild>
                                <w:div w:id="135726962">
                                  <w:marLeft w:val="0"/>
                                  <w:marRight w:val="0"/>
                                  <w:marTop w:val="0"/>
                                  <w:marBottom w:val="0"/>
                                  <w:divBdr>
                                    <w:top w:val="none" w:sz="0" w:space="0" w:color="auto"/>
                                    <w:left w:val="none" w:sz="0" w:space="0" w:color="auto"/>
                                    <w:bottom w:val="none" w:sz="0" w:space="0" w:color="auto"/>
                                    <w:right w:val="none" w:sz="0" w:space="0" w:color="auto"/>
                                  </w:divBdr>
                                  <w:divsChild>
                                    <w:div w:id="4124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9213">
                              <w:marLeft w:val="0"/>
                              <w:marRight w:val="0"/>
                              <w:marTop w:val="0"/>
                              <w:marBottom w:val="0"/>
                              <w:divBdr>
                                <w:top w:val="none" w:sz="0" w:space="0" w:color="auto"/>
                                <w:left w:val="none" w:sz="0" w:space="0" w:color="auto"/>
                                <w:bottom w:val="none" w:sz="0" w:space="0" w:color="auto"/>
                                <w:right w:val="none" w:sz="0" w:space="0" w:color="auto"/>
                              </w:divBdr>
                            </w:div>
                            <w:div w:id="19761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1542297">
      <w:bodyDiv w:val="1"/>
      <w:marLeft w:val="0"/>
      <w:marRight w:val="0"/>
      <w:marTop w:val="0"/>
      <w:marBottom w:val="0"/>
      <w:divBdr>
        <w:top w:val="none" w:sz="0" w:space="0" w:color="auto"/>
        <w:left w:val="none" w:sz="0" w:space="0" w:color="auto"/>
        <w:bottom w:val="none" w:sz="0" w:space="0" w:color="auto"/>
        <w:right w:val="none" w:sz="0" w:space="0" w:color="auto"/>
      </w:divBdr>
      <w:divsChild>
        <w:div w:id="491528961">
          <w:marLeft w:val="0"/>
          <w:marRight w:val="0"/>
          <w:marTop w:val="0"/>
          <w:marBottom w:val="0"/>
          <w:divBdr>
            <w:top w:val="none" w:sz="0" w:space="0" w:color="auto"/>
            <w:left w:val="none" w:sz="0" w:space="0" w:color="auto"/>
            <w:bottom w:val="none" w:sz="0" w:space="0" w:color="auto"/>
            <w:right w:val="none" w:sz="0" w:space="0" w:color="auto"/>
          </w:divBdr>
          <w:divsChild>
            <w:div w:id="1520701912">
              <w:marLeft w:val="0"/>
              <w:marRight w:val="0"/>
              <w:marTop w:val="0"/>
              <w:marBottom w:val="0"/>
              <w:divBdr>
                <w:top w:val="none" w:sz="0" w:space="0" w:color="auto"/>
                <w:left w:val="none" w:sz="0" w:space="0" w:color="auto"/>
                <w:bottom w:val="none" w:sz="0" w:space="0" w:color="auto"/>
                <w:right w:val="none" w:sz="0" w:space="0" w:color="auto"/>
              </w:divBdr>
              <w:divsChild>
                <w:div w:id="974139224">
                  <w:marLeft w:val="0"/>
                  <w:marRight w:val="0"/>
                  <w:marTop w:val="0"/>
                  <w:marBottom w:val="0"/>
                  <w:divBdr>
                    <w:top w:val="none" w:sz="0" w:space="0" w:color="auto"/>
                    <w:left w:val="none" w:sz="0" w:space="0" w:color="auto"/>
                    <w:bottom w:val="none" w:sz="0" w:space="0" w:color="auto"/>
                    <w:right w:val="none" w:sz="0" w:space="0" w:color="auto"/>
                  </w:divBdr>
                  <w:divsChild>
                    <w:div w:id="1117724976">
                      <w:marLeft w:val="4275"/>
                      <w:marRight w:val="0"/>
                      <w:marTop w:val="615"/>
                      <w:marBottom w:val="0"/>
                      <w:divBdr>
                        <w:top w:val="none" w:sz="0" w:space="0" w:color="auto"/>
                        <w:left w:val="none" w:sz="0" w:space="0" w:color="auto"/>
                        <w:bottom w:val="none" w:sz="0" w:space="0" w:color="auto"/>
                        <w:right w:val="none" w:sz="0" w:space="0" w:color="auto"/>
                      </w:divBdr>
                      <w:divsChild>
                        <w:div w:id="1880850076">
                          <w:marLeft w:val="0"/>
                          <w:marRight w:val="0"/>
                          <w:marTop w:val="0"/>
                          <w:marBottom w:val="0"/>
                          <w:divBdr>
                            <w:top w:val="none" w:sz="0" w:space="0" w:color="auto"/>
                            <w:left w:val="none" w:sz="0" w:space="0" w:color="auto"/>
                            <w:bottom w:val="none" w:sz="0" w:space="0" w:color="auto"/>
                            <w:right w:val="none" w:sz="0" w:space="0" w:color="auto"/>
                          </w:divBdr>
                          <w:divsChild>
                            <w:div w:id="2137408106">
                              <w:marLeft w:val="0"/>
                              <w:marRight w:val="0"/>
                              <w:marTop w:val="0"/>
                              <w:marBottom w:val="0"/>
                              <w:divBdr>
                                <w:top w:val="none" w:sz="0" w:space="0" w:color="auto"/>
                                <w:left w:val="none" w:sz="0" w:space="0" w:color="auto"/>
                                <w:bottom w:val="none" w:sz="0" w:space="0" w:color="auto"/>
                                <w:right w:val="none" w:sz="0" w:space="0" w:color="auto"/>
                              </w:divBdr>
                              <w:divsChild>
                                <w:div w:id="1482773303">
                                  <w:marLeft w:val="0"/>
                                  <w:marRight w:val="0"/>
                                  <w:marTop w:val="0"/>
                                  <w:marBottom w:val="0"/>
                                  <w:divBdr>
                                    <w:top w:val="none" w:sz="0" w:space="0" w:color="auto"/>
                                    <w:left w:val="none" w:sz="0" w:space="0" w:color="auto"/>
                                    <w:bottom w:val="none" w:sz="0" w:space="0" w:color="auto"/>
                                    <w:right w:val="none" w:sz="0" w:space="0" w:color="auto"/>
                                  </w:divBdr>
                                  <w:divsChild>
                                    <w:div w:id="1529294817">
                                      <w:marLeft w:val="0"/>
                                      <w:marRight w:val="0"/>
                                      <w:marTop w:val="0"/>
                                      <w:marBottom w:val="120"/>
                                      <w:divBdr>
                                        <w:top w:val="none" w:sz="0" w:space="0" w:color="auto"/>
                                        <w:left w:val="none" w:sz="0" w:space="0" w:color="auto"/>
                                        <w:bottom w:val="none" w:sz="0" w:space="0" w:color="auto"/>
                                        <w:right w:val="none" w:sz="0" w:space="0" w:color="auto"/>
                                      </w:divBdr>
                                      <w:divsChild>
                                        <w:div w:id="507065517">
                                          <w:marLeft w:val="0"/>
                                          <w:marRight w:val="0"/>
                                          <w:marTop w:val="120"/>
                                          <w:marBottom w:val="120"/>
                                          <w:divBdr>
                                            <w:top w:val="none" w:sz="0" w:space="0" w:color="auto"/>
                                            <w:left w:val="none" w:sz="0" w:space="0" w:color="auto"/>
                                            <w:bottom w:val="none" w:sz="0" w:space="0" w:color="auto"/>
                                            <w:right w:val="none" w:sz="0" w:space="0" w:color="auto"/>
                                          </w:divBdr>
                                          <w:divsChild>
                                            <w:div w:id="5251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004189">
      <w:bodyDiv w:val="1"/>
      <w:marLeft w:val="0"/>
      <w:marRight w:val="0"/>
      <w:marTop w:val="0"/>
      <w:marBottom w:val="0"/>
      <w:divBdr>
        <w:top w:val="none" w:sz="0" w:space="0" w:color="auto"/>
        <w:left w:val="none" w:sz="0" w:space="0" w:color="auto"/>
        <w:bottom w:val="none" w:sz="0" w:space="0" w:color="auto"/>
        <w:right w:val="none" w:sz="0" w:space="0" w:color="auto"/>
      </w:divBdr>
    </w:div>
    <w:div w:id="1869946222">
      <w:bodyDiv w:val="1"/>
      <w:marLeft w:val="0"/>
      <w:marRight w:val="0"/>
      <w:marTop w:val="0"/>
      <w:marBottom w:val="0"/>
      <w:divBdr>
        <w:top w:val="none" w:sz="0" w:space="0" w:color="auto"/>
        <w:left w:val="none" w:sz="0" w:space="0" w:color="auto"/>
        <w:bottom w:val="none" w:sz="0" w:space="0" w:color="auto"/>
        <w:right w:val="none" w:sz="0" w:space="0" w:color="auto"/>
      </w:divBdr>
    </w:div>
    <w:div w:id="1913587876">
      <w:bodyDiv w:val="1"/>
      <w:marLeft w:val="0"/>
      <w:marRight w:val="0"/>
      <w:marTop w:val="0"/>
      <w:marBottom w:val="0"/>
      <w:divBdr>
        <w:top w:val="none" w:sz="0" w:space="0" w:color="auto"/>
        <w:left w:val="none" w:sz="0" w:space="0" w:color="auto"/>
        <w:bottom w:val="none" w:sz="0" w:space="0" w:color="auto"/>
        <w:right w:val="none" w:sz="0" w:space="0" w:color="auto"/>
      </w:divBdr>
    </w:div>
    <w:div w:id="2011060650">
      <w:bodyDiv w:val="1"/>
      <w:marLeft w:val="0"/>
      <w:marRight w:val="0"/>
      <w:marTop w:val="0"/>
      <w:marBottom w:val="0"/>
      <w:divBdr>
        <w:top w:val="none" w:sz="0" w:space="0" w:color="auto"/>
        <w:left w:val="none" w:sz="0" w:space="0" w:color="auto"/>
        <w:bottom w:val="none" w:sz="0" w:space="0" w:color="auto"/>
        <w:right w:val="none" w:sz="0" w:space="0" w:color="auto"/>
      </w:divBdr>
      <w:divsChild>
        <w:div w:id="659693066">
          <w:marLeft w:val="0"/>
          <w:marRight w:val="0"/>
          <w:marTop w:val="0"/>
          <w:marBottom w:val="0"/>
          <w:divBdr>
            <w:top w:val="none" w:sz="0" w:space="0" w:color="auto"/>
            <w:left w:val="none" w:sz="0" w:space="0" w:color="auto"/>
            <w:bottom w:val="none" w:sz="0" w:space="0" w:color="auto"/>
            <w:right w:val="none" w:sz="0" w:space="0" w:color="auto"/>
          </w:divBdr>
          <w:divsChild>
            <w:div w:id="1991403288">
              <w:marLeft w:val="0"/>
              <w:marRight w:val="0"/>
              <w:marTop w:val="0"/>
              <w:marBottom w:val="0"/>
              <w:divBdr>
                <w:top w:val="none" w:sz="0" w:space="0" w:color="auto"/>
                <w:left w:val="none" w:sz="0" w:space="0" w:color="auto"/>
                <w:bottom w:val="none" w:sz="0" w:space="0" w:color="auto"/>
                <w:right w:val="none" w:sz="0" w:space="0" w:color="auto"/>
              </w:divBdr>
              <w:divsChild>
                <w:div w:id="2131120830">
                  <w:marLeft w:val="0"/>
                  <w:marRight w:val="0"/>
                  <w:marTop w:val="0"/>
                  <w:marBottom w:val="0"/>
                  <w:divBdr>
                    <w:top w:val="none" w:sz="0" w:space="0" w:color="auto"/>
                    <w:left w:val="none" w:sz="0" w:space="0" w:color="auto"/>
                    <w:bottom w:val="none" w:sz="0" w:space="0" w:color="auto"/>
                    <w:right w:val="none" w:sz="0" w:space="0" w:color="auto"/>
                  </w:divBdr>
                  <w:divsChild>
                    <w:div w:id="116533921">
                      <w:marLeft w:val="0"/>
                      <w:marRight w:val="0"/>
                      <w:marTop w:val="0"/>
                      <w:marBottom w:val="0"/>
                      <w:divBdr>
                        <w:top w:val="none" w:sz="0" w:space="0" w:color="auto"/>
                        <w:left w:val="none" w:sz="0" w:space="0" w:color="auto"/>
                        <w:bottom w:val="none" w:sz="0" w:space="0" w:color="auto"/>
                        <w:right w:val="none" w:sz="0" w:space="0" w:color="auto"/>
                      </w:divBdr>
                      <w:divsChild>
                        <w:div w:id="1880631255">
                          <w:marLeft w:val="0"/>
                          <w:marRight w:val="0"/>
                          <w:marTop w:val="0"/>
                          <w:marBottom w:val="0"/>
                          <w:divBdr>
                            <w:top w:val="none" w:sz="0" w:space="0" w:color="auto"/>
                            <w:left w:val="none" w:sz="0" w:space="0" w:color="auto"/>
                            <w:bottom w:val="none" w:sz="0" w:space="0" w:color="auto"/>
                            <w:right w:val="none" w:sz="0" w:space="0" w:color="auto"/>
                          </w:divBdr>
                          <w:divsChild>
                            <w:div w:id="648288250">
                              <w:marLeft w:val="0"/>
                              <w:marRight w:val="0"/>
                              <w:marTop w:val="0"/>
                              <w:marBottom w:val="0"/>
                              <w:divBdr>
                                <w:top w:val="none" w:sz="0" w:space="0" w:color="auto"/>
                                <w:left w:val="none" w:sz="0" w:space="0" w:color="auto"/>
                                <w:bottom w:val="none" w:sz="0" w:space="0" w:color="auto"/>
                                <w:right w:val="none" w:sz="0" w:space="0" w:color="auto"/>
                              </w:divBdr>
                              <w:divsChild>
                                <w:div w:id="1307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643216">
      <w:bodyDiv w:val="1"/>
      <w:marLeft w:val="0"/>
      <w:marRight w:val="0"/>
      <w:marTop w:val="0"/>
      <w:marBottom w:val="0"/>
      <w:divBdr>
        <w:top w:val="none" w:sz="0" w:space="0" w:color="auto"/>
        <w:left w:val="none" w:sz="0" w:space="0" w:color="auto"/>
        <w:bottom w:val="none" w:sz="0" w:space="0" w:color="auto"/>
        <w:right w:val="none" w:sz="0" w:space="0" w:color="auto"/>
      </w:divBdr>
    </w:div>
    <w:div w:id="2129736732">
      <w:bodyDiv w:val="1"/>
      <w:marLeft w:val="0"/>
      <w:marRight w:val="0"/>
      <w:marTop w:val="0"/>
      <w:marBottom w:val="0"/>
      <w:divBdr>
        <w:top w:val="none" w:sz="0" w:space="0" w:color="auto"/>
        <w:left w:val="none" w:sz="0" w:space="0" w:color="auto"/>
        <w:bottom w:val="none" w:sz="0" w:space="0" w:color="auto"/>
        <w:right w:val="none" w:sz="0" w:space="0" w:color="auto"/>
      </w:divBdr>
    </w:div>
    <w:div w:id="21417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onfluence.csiro.au/download/attachments/391089961/Liu%20et%20al%202014%20PLoS%20ONE.pdf?version=1&amp;modificationDate=1489040032923&amp;api=v2" TargetMode="External"/><Relationship Id="rId18" Type="http://schemas.openxmlformats.org/officeDocument/2006/relationships/hyperlink" Target="http://jvi.asm.org/content/84/23/12397.full" TargetMode="External"/><Relationship Id="rId26" Type="http://schemas.openxmlformats.org/officeDocument/2006/relationships/hyperlink" Target="https://www.ncbi.nlm.nih.gov/pmc/articles/PMC4848594/" TargetMode="External"/><Relationship Id="rId3" Type="http://schemas.openxmlformats.org/officeDocument/2006/relationships/styles" Target="styles.xml"/><Relationship Id="rId21" Type="http://schemas.openxmlformats.org/officeDocument/2006/relationships/hyperlink" Target="http://jvi.asm.org/content/89/23/12217.full" TargetMode="External"/><Relationship Id="rId34" Type="http://schemas.openxmlformats.org/officeDocument/2006/relationships/hyperlink" Target="http://my.csiro.au/impact" TargetMode="External"/><Relationship Id="rId7" Type="http://schemas.openxmlformats.org/officeDocument/2006/relationships/endnotes" Target="endnotes.xml"/><Relationship Id="rId12" Type="http://schemas.openxmlformats.org/officeDocument/2006/relationships/hyperlink" Target="https://confluence.csiro.au/download/attachments/391089961/Liu%20RCV-A1%20ELISA.pdf?version=1&amp;modificationDate=1489040900933&amp;api=v2" TargetMode="External"/><Relationship Id="rId17" Type="http://schemas.openxmlformats.org/officeDocument/2006/relationships/hyperlink" Target="https://virologyj.biomedcentral.com/articles/10.1186/1743-422X-11-109" TargetMode="External"/><Relationship Id="rId25" Type="http://schemas.openxmlformats.org/officeDocument/2006/relationships/hyperlink" Target="http://www.sciencedirect.com/science/article/pii/S0042682215002500" TargetMode="External"/><Relationship Id="rId33" Type="http://schemas.openxmlformats.org/officeDocument/2006/relationships/hyperlink" Target="mailto:anne-maree.dowd@csiro.au" TargetMode="External"/><Relationship Id="rId2" Type="http://schemas.openxmlformats.org/officeDocument/2006/relationships/numbering" Target="numbering.xml"/><Relationship Id="rId16" Type="http://schemas.openxmlformats.org/officeDocument/2006/relationships/hyperlink" Target="https://confluence.csiro.au/download/attachments/391089961/Strive%20RCV-A1%20cross%20protection.pdf?version=1&amp;modificationDate=1489040901607&amp;api=v2" TargetMode="External"/><Relationship Id="rId20" Type="http://schemas.openxmlformats.org/officeDocument/2006/relationships/hyperlink" Target="http://jvi.asm.org/content/89/18/9548.long" TargetMode="External"/><Relationship Id="rId29" Type="http://schemas.openxmlformats.org/officeDocument/2006/relationships/hyperlink" Target="http://journals.plos.org/plospathogens/article?id=10.1371/journal.ppat.10021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luence.csiro.au/download/attachments/391089961/Liu%20serological%20assays.pdf?version=1&amp;modificationDate=1489040901297&amp;api=v2" TargetMode="External"/><Relationship Id="rId24" Type="http://schemas.openxmlformats.org/officeDocument/2006/relationships/hyperlink" Target="https://confluence.csiro.au/download/attachments/391089961/J.%20Virol.-2016-Mahar-JVI.01212-16.pdf?version=1&amp;modificationDate=1489040898650&amp;api=v2"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iencedirect.com/science/article/pii/S0042682209007818" TargetMode="External"/><Relationship Id="rId23" Type="http://schemas.openxmlformats.org/officeDocument/2006/relationships/hyperlink" Target="https://confluence.csiro.au/download/attachments/391089961/Hall%20RHDV2%20hares.pdf?version=1&amp;modificationDate=1489040900073&amp;api=v2" TargetMode="External"/><Relationship Id="rId28" Type="http://schemas.openxmlformats.org/officeDocument/2006/relationships/hyperlink" Target="http://journals.plos.org/plosone/article?id=10.1371/journal.pone.0173727" TargetMode="External"/><Relationship Id="rId36"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onlinelibrary.wiley.com/doi/10.1111/mec.12596/ful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confluence.csiro.au/download/attachments/391089961/Strive%20RCV-A1.pdf?version=1&amp;modificationDate=1489040900373&amp;api=v2" TargetMode="External"/><Relationship Id="rId22" Type="http://schemas.openxmlformats.org/officeDocument/2006/relationships/hyperlink" Target="https://confluence.csiro.au/download/attachments/391089961/Hall%20RHDV2.pdf?version=1&amp;modificationDate=1489040898330&amp;api=v2" TargetMode="External"/><Relationship Id="rId27" Type="http://schemas.openxmlformats.org/officeDocument/2006/relationships/hyperlink" Target="http://journals.plos.org/plosone/article?id=10.1371/journal.pone.0169913" TargetMode="External"/><Relationship Id="rId30" Type="http://schemas.openxmlformats.org/officeDocument/2006/relationships/hyperlink" Target="http://www.pestsmart.org.au/the-economic-impacts-of-vertebrate-pests-in-australia/" TargetMode="External"/><Relationship Id="rId35" Type="http://schemas.openxmlformats.org/officeDocument/2006/relationships/fontTable" Target="fontTable.xml"/><Relationship Id="rId43"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t029\AppData\Roaming\Microsoft\Templates\Simple%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6967C8A3744B5DA0D6167F86CBE84B"/>
        <w:category>
          <w:name w:val="General"/>
          <w:gallery w:val="placeholder"/>
        </w:category>
        <w:types>
          <w:type w:val="bbPlcHdr"/>
        </w:types>
        <w:behaviors>
          <w:behavior w:val="content"/>
        </w:behaviors>
        <w:guid w:val="{17FED827-39C8-4149-A797-04A60FFA50F3}"/>
      </w:docPartPr>
      <w:docPartBody>
        <w:p w:rsidR="003D6338" w:rsidRDefault="003D6338" w:rsidP="003D6338">
          <w:pPr>
            <w:pStyle w:val="046967C8A3744B5DA0D6167F86CBE84B"/>
          </w:pPr>
          <w:r w:rsidRPr="00383D0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Lt Cn">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38"/>
    <w:rsid w:val="00095133"/>
    <w:rsid w:val="000A22ED"/>
    <w:rsid w:val="000E631E"/>
    <w:rsid w:val="001D6795"/>
    <w:rsid w:val="002319C5"/>
    <w:rsid w:val="002341B2"/>
    <w:rsid w:val="002735B8"/>
    <w:rsid w:val="0031423A"/>
    <w:rsid w:val="00392D31"/>
    <w:rsid w:val="003A74C7"/>
    <w:rsid w:val="003B2F18"/>
    <w:rsid w:val="003D6338"/>
    <w:rsid w:val="004A7670"/>
    <w:rsid w:val="00556F85"/>
    <w:rsid w:val="005E214F"/>
    <w:rsid w:val="005E78BB"/>
    <w:rsid w:val="005F43F2"/>
    <w:rsid w:val="00753334"/>
    <w:rsid w:val="007975C3"/>
    <w:rsid w:val="007B277A"/>
    <w:rsid w:val="008D3F77"/>
    <w:rsid w:val="008F1DC8"/>
    <w:rsid w:val="008F361A"/>
    <w:rsid w:val="00936E6C"/>
    <w:rsid w:val="00966D31"/>
    <w:rsid w:val="009D5AF9"/>
    <w:rsid w:val="009E64EC"/>
    <w:rsid w:val="00A06463"/>
    <w:rsid w:val="00A15C65"/>
    <w:rsid w:val="00AA210A"/>
    <w:rsid w:val="00B42BA0"/>
    <w:rsid w:val="00BB59AB"/>
    <w:rsid w:val="00BC78D1"/>
    <w:rsid w:val="00BE507F"/>
    <w:rsid w:val="00C222EA"/>
    <w:rsid w:val="00C621BB"/>
    <w:rsid w:val="00C62C29"/>
    <w:rsid w:val="00C65300"/>
    <w:rsid w:val="00C71BA9"/>
    <w:rsid w:val="00C9296D"/>
    <w:rsid w:val="00CC50E8"/>
    <w:rsid w:val="00D32FC1"/>
    <w:rsid w:val="00D45CC0"/>
    <w:rsid w:val="00D971C4"/>
    <w:rsid w:val="00DA5814"/>
    <w:rsid w:val="00DC3645"/>
    <w:rsid w:val="00DD41CA"/>
    <w:rsid w:val="00EC7810"/>
    <w:rsid w:val="00F14639"/>
    <w:rsid w:val="00F46CB2"/>
    <w:rsid w:val="00F63A5F"/>
    <w:rsid w:val="00F6689A"/>
    <w:rsid w:val="00F7669D"/>
    <w:rsid w:val="00F84751"/>
    <w:rsid w:val="00FE48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338"/>
    <w:rPr>
      <w:color w:val="808080"/>
    </w:rPr>
  </w:style>
  <w:style w:type="paragraph" w:customStyle="1" w:styleId="046967C8A3744B5DA0D6167F86CBE84B">
    <w:name w:val="046967C8A3744B5DA0D6167F86CBE84B"/>
    <w:rsid w:val="003D6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SIRO Midday">
      <a:dk1>
        <a:sysClr val="windowText" lastClr="000000"/>
      </a:dk1>
      <a:lt1>
        <a:srgbClr val="FFFFFF"/>
      </a:lt1>
      <a:dk2>
        <a:srgbClr val="000000"/>
      </a:dk2>
      <a:lt2>
        <a:srgbClr val="FFFFFF"/>
      </a:lt2>
      <a:accent1>
        <a:srgbClr val="00A9CE"/>
      </a:accent1>
      <a:accent2>
        <a:srgbClr val="00313C"/>
      </a:accent2>
      <a:accent3>
        <a:srgbClr val="78BE20"/>
      </a:accent3>
      <a:accent4>
        <a:srgbClr val="4A7729"/>
      </a:accent4>
      <a:accent5>
        <a:srgbClr val="9FAEE5"/>
      </a:accent5>
      <a:accent6>
        <a:srgbClr val="1E22AA"/>
      </a:accent6>
      <a:hlink>
        <a:srgbClr val="41B6E6"/>
      </a:hlink>
      <a:folHlink>
        <a:srgbClr val="004B8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AB9D3-F71E-4F88-A265-F268DA3A9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Report.dotx</Template>
  <TotalTime>259</TotalTime>
  <Pages>16</Pages>
  <Words>9549</Words>
  <Characters>57885</Characters>
  <Application>Microsoft Office Word</Application>
  <DocSecurity>0</DocSecurity>
  <Lines>482</Lines>
  <Paragraphs>134</Paragraphs>
  <ScaleCrop>false</ScaleCrop>
  <HeadingPairs>
    <vt:vector size="2" baseType="variant">
      <vt:variant>
        <vt:lpstr>Title</vt:lpstr>
      </vt:variant>
      <vt:variant>
        <vt:i4>1</vt:i4>
      </vt:variant>
    </vt:vector>
  </HeadingPairs>
  <TitlesOfParts>
    <vt:vector size="1" baseType="lpstr">
      <vt:lpstr>CSIRO report template</vt:lpstr>
    </vt:vector>
  </TitlesOfParts>
  <Company>CSIRO</Company>
  <LinksUpToDate>false</LinksUpToDate>
  <CharactersWithSpaces>67300</CharactersWithSpaces>
  <SharedDoc>false</SharedDoc>
  <HLinks>
    <vt:vector size="84" baseType="variant">
      <vt:variant>
        <vt:i4>1835069</vt:i4>
      </vt:variant>
      <vt:variant>
        <vt:i4>86</vt:i4>
      </vt:variant>
      <vt:variant>
        <vt:i4>0</vt:i4>
      </vt:variant>
      <vt:variant>
        <vt:i4>5</vt:i4>
      </vt:variant>
      <vt:variant>
        <vt:lpwstr/>
      </vt:variant>
      <vt:variant>
        <vt:lpwstr>_Toc316486081</vt:lpwstr>
      </vt:variant>
      <vt:variant>
        <vt:i4>1179709</vt:i4>
      </vt:variant>
      <vt:variant>
        <vt:i4>77</vt:i4>
      </vt:variant>
      <vt:variant>
        <vt:i4>0</vt:i4>
      </vt:variant>
      <vt:variant>
        <vt:i4>5</vt:i4>
      </vt:variant>
      <vt:variant>
        <vt:lpwstr/>
      </vt:variant>
      <vt:variant>
        <vt:lpwstr>_Toc316486069</vt:lpwstr>
      </vt:variant>
      <vt:variant>
        <vt:i4>1507380</vt:i4>
      </vt:variant>
      <vt:variant>
        <vt:i4>68</vt:i4>
      </vt:variant>
      <vt:variant>
        <vt:i4>0</vt:i4>
      </vt:variant>
      <vt:variant>
        <vt:i4>5</vt:i4>
      </vt:variant>
      <vt:variant>
        <vt:lpwstr/>
      </vt:variant>
      <vt:variant>
        <vt:lpwstr>_Toc316485903</vt:lpwstr>
      </vt:variant>
      <vt:variant>
        <vt:i4>1507380</vt:i4>
      </vt:variant>
      <vt:variant>
        <vt:i4>62</vt:i4>
      </vt:variant>
      <vt:variant>
        <vt:i4>0</vt:i4>
      </vt:variant>
      <vt:variant>
        <vt:i4>5</vt:i4>
      </vt:variant>
      <vt:variant>
        <vt:lpwstr/>
      </vt:variant>
      <vt:variant>
        <vt:lpwstr>_Toc316485902</vt:lpwstr>
      </vt:variant>
      <vt:variant>
        <vt:i4>1507380</vt:i4>
      </vt:variant>
      <vt:variant>
        <vt:i4>56</vt:i4>
      </vt:variant>
      <vt:variant>
        <vt:i4>0</vt:i4>
      </vt:variant>
      <vt:variant>
        <vt:i4>5</vt:i4>
      </vt:variant>
      <vt:variant>
        <vt:lpwstr/>
      </vt:variant>
      <vt:variant>
        <vt:lpwstr>_Toc316485901</vt:lpwstr>
      </vt:variant>
      <vt:variant>
        <vt:i4>1507380</vt:i4>
      </vt:variant>
      <vt:variant>
        <vt:i4>50</vt:i4>
      </vt:variant>
      <vt:variant>
        <vt:i4>0</vt:i4>
      </vt:variant>
      <vt:variant>
        <vt:i4>5</vt:i4>
      </vt:variant>
      <vt:variant>
        <vt:lpwstr/>
      </vt:variant>
      <vt:variant>
        <vt:lpwstr>_Toc316485900</vt:lpwstr>
      </vt:variant>
      <vt:variant>
        <vt:i4>1966133</vt:i4>
      </vt:variant>
      <vt:variant>
        <vt:i4>44</vt:i4>
      </vt:variant>
      <vt:variant>
        <vt:i4>0</vt:i4>
      </vt:variant>
      <vt:variant>
        <vt:i4>5</vt:i4>
      </vt:variant>
      <vt:variant>
        <vt:lpwstr/>
      </vt:variant>
      <vt:variant>
        <vt:lpwstr>_Toc316485899</vt:lpwstr>
      </vt:variant>
      <vt:variant>
        <vt:i4>1966133</vt:i4>
      </vt:variant>
      <vt:variant>
        <vt:i4>38</vt:i4>
      </vt:variant>
      <vt:variant>
        <vt:i4>0</vt:i4>
      </vt:variant>
      <vt:variant>
        <vt:i4>5</vt:i4>
      </vt:variant>
      <vt:variant>
        <vt:lpwstr/>
      </vt:variant>
      <vt:variant>
        <vt:lpwstr>_Toc316485898</vt:lpwstr>
      </vt:variant>
      <vt:variant>
        <vt:i4>1966133</vt:i4>
      </vt:variant>
      <vt:variant>
        <vt:i4>32</vt:i4>
      </vt:variant>
      <vt:variant>
        <vt:i4>0</vt:i4>
      </vt:variant>
      <vt:variant>
        <vt:i4>5</vt:i4>
      </vt:variant>
      <vt:variant>
        <vt:lpwstr/>
      </vt:variant>
      <vt:variant>
        <vt:lpwstr>_Toc316485897</vt:lpwstr>
      </vt:variant>
      <vt:variant>
        <vt:i4>1966133</vt:i4>
      </vt:variant>
      <vt:variant>
        <vt:i4>26</vt:i4>
      </vt:variant>
      <vt:variant>
        <vt:i4>0</vt:i4>
      </vt:variant>
      <vt:variant>
        <vt:i4>5</vt:i4>
      </vt:variant>
      <vt:variant>
        <vt:lpwstr/>
      </vt:variant>
      <vt:variant>
        <vt:lpwstr>_Toc316485896</vt:lpwstr>
      </vt:variant>
      <vt:variant>
        <vt:i4>1966133</vt:i4>
      </vt:variant>
      <vt:variant>
        <vt:i4>20</vt:i4>
      </vt:variant>
      <vt:variant>
        <vt:i4>0</vt:i4>
      </vt:variant>
      <vt:variant>
        <vt:i4>5</vt:i4>
      </vt:variant>
      <vt:variant>
        <vt:lpwstr/>
      </vt:variant>
      <vt:variant>
        <vt:lpwstr>_Toc316485895</vt:lpwstr>
      </vt:variant>
      <vt:variant>
        <vt:i4>1966133</vt:i4>
      </vt:variant>
      <vt:variant>
        <vt:i4>14</vt:i4>
      </vt:variant>
      <vt:variant>
        <vt:i4>0</vt:i4>
      </vt:variant>
      <vt:variant>
        <vt:i4>5</vt:i4>
      </vt:variant>
      <vt:variant>
        <vt:lpwstr/>
      </vt:variant>
      <vt:variant>
        <vt:lpwstr>_Toc316485894</vt:lpwstr>
      </vt:variant>
      <vt:variant>
        <vt:i4>1966133</vt:i4>
      </vt:variant>
      <vt:variant>
        <vt:i4>8</vt:i4>
      </vt:variant>
      <vt:variant>
        <vt:i4>0</vt:i4>
      </vt:variant>
      <vt:variant>
        <vt:i4>5</vt:i4>
      </vt:variant>
      <vt:variant>
        <vt:lpwstr/>
      </vt:variant>
      <vt:variant>
        <vt:lpwstr>_Toc316485893</vt:lpwstr>
      </vt:variant>
      <vt:variant>
        <vt:i4>1966133</vt:i4>
      </vt:variant>
      <vt:variant>
        <vt:i4>2</vt:i4>
      </vt:variant>
      <vt:variant>
        <vt:i4>0</vt:i4>
      </vt:variant>
      <vt:variant>
        <vt:i4>5</vt:i4>
      </vt:variant>
      <vt:variant>
        <vt:lpwstr/>
      </vt:variant>
      <vt:variant>
        <vt:lpwstr>_Toc316485892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CSIRO report template</dc:title>
  <dc:subject/>
  <dc:creator>Aitkin, Alex (SM&amp;I, Campbell)</dc:creator>
  <cp:keywords/>
  <dc:description/>
  <cp:lastModifiedBy>Dutta, Ayush (SM&amp;I, Clayton)</cp:lastModifiedBy>
  <cp:revision>44</cp:revision>
  <cp:lastPrinted>2017-10-26T05:29:00Z</cp:lastPrinted>
  <dcterms:created xsi:type="dcterms:W3CDTF">2017-10-06T05:31:00Z</dcterms:created>
  <dcterms:modified xsi:type="dcterms:W3CDTF">2018-04-09T01:49:00Z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Report Title</vt:lpwstr>
  </property>
  <property fmtid="{D5CDD505-2E9C-101B-9397-08002B2CF9AE}" pid="3" name="CoverSubtitle">
    <vt:lpwstr>Cover Subtitle</vt:lpwstr>
  </property>
  <property fmtid="{D5CDD505-2E9C-101B-9397-08002B2CF9AE}" pid="4" name="ContentTypeId">
    <vt:lpwstr>0x010100529B7581109BE041A80104B7BC62AE32</vt:lpwstr>
  </property>
</Properties>
</file>