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bnr-Chpt_General"/>
      </w:tblPr>
      <w:tblGrid>
        <w:gridCol w:w="8908"/>
        <w:gridCol w:w="1600"/>
      </w:tblGrid>
      <w:tr w:rsidR="00143C31" w:rsidRPr="005F08D2" w14:paraId="46E4B8B4" w14:textId="77777777" w:rsidTr="00EF4313">
        <w:trPr>
          <w:trHeight w:hRule="exact" w:val="382"/>
        </w:trPr>
        <w:tc>
          <w:tcPr>
            <w:tcW w:w="8908" w:type="dxa"/>
            <w:shd w:val="clear" w:color="auto" w:fill="9D57A6"/>
          </w:tcPr>
          <w:p w14:paraId="3A5A0756" w14:textId="77777777" w:rsidR="00143C31" w:rsidRPr="005F08D2" w:rsidRDefault="00143C31" w:rsidP="00143C31">
            <w:pPr>
              <w:pStyle w:val="tagchapterBanner"/>
              <w:pageBreakBefore w:val="0"/>
            </w:pPr>
            <w:r w:rsidRPr="005F08D2">
              <w:rPr>
                <w:noProof/>
                <w:lang w:eastAsia="en-AU"/>
              </w:rPr>
              <mc:AlternateContent>
                <mc:Choice Requires="wps">
                  <w:drawing>
                    <wp:anchor distT="0" distB="0" distL="114300" distR="114300" simplePos="0" relativeHeight="251659264" behindDoc="0" locked="1" layoutInCell="1" allowOverlap="1" wp14:anchorId="6B09C43C" wp14:editId="70BA21BD">
                      <wp:simplePos x="0" y="0"/>
                      <wp:positionH relativeFrom="page">
                        <wp:posOffset>158750</wp:posOffset>
                      </wp:positionH>
                      <wp:positionV relativeFrom="page">
                        <wp:posOffset>6350</wp:posOffset>
                      </wp:positionV>
                      <wp:extent cx="439560" cy="215280"/>
                      <wp:effectExtent l="0" t="0" r="0" b="0"/>
                      <wp:wrapNone/>
                      <wp:docPr id="1"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9560" cy="21528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BFCA75E" id="Freeform 5" o:spid="_x0000_s1026" style="position:absolute;margin-left:12.5pt;margin-top:.5pt;width:34.6pt;height:1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" path="m822,r,828l,828,822,xm863,828r823,l1686,,863,828xe" fillcolor="#ffaf3a" stroked="f">
                      <v:path arrowok="t" o:connecttype="custom" o:connectlocs="214305,0;214305,215280;0,215280;214305,0;224994,215280;439560,215280;439560,0;224994,215280" o:connectangles="0,0,0,0,0,0,0,0"/>
                      <o:lock v:ext="edit" aspectratio="t" verticies="t"/>
                      <w10:wrap anchorx="page" anchory="page"/>
                      <w10:anchorlock/>
                    </v:shape>
                  </w:pict>
                </mc:Fallback>
              </mc:AlternateContent>
            </w:r>
          </w:p>
        </w:tc>
        <w:tc>
          <w:tcPr>
            <w:tcW w:w="1600" w:type="dxa"/>
            <w:shd w:val="clear" w:color="auto" w:fill="9D57A6"/>
          </w:tcPr>
          <w:p w14:paraId="2AD84BE7" w14:textId="77777777" w:rsidR="00143C31" w:rsidRPr="005F08D2" w:rsidRDefault="00143C31" w:rsidP="00EF4313">
            <w:pPr>
              <w:pStyle w:val="spacer"/>
            </w:pPr>
          </w:p>
        </w:tc>
      </w:tr>
      <w:tr w:rsidR="00143C31" w:rsidRPr="005F08D2" w14:paraId="771282A8" w14:textId="77777777" w:rsidTr="00143C31">
        <w:trPr>
          <w:trHeight w:val="960"/>
        </w:trPr>
        <w:tc>
          <w:tcPr>
            <w:tcW w:w="8908" w:type="dxa"/>
            <w:shd w:val="clear" w:color="auto" w:fill="9D57A6"/>
            <w:tcMar>
              <w:left w:w="0" w:type="dxa"/>
              <w:bottom w:w="0" w:type="dxa"/>
            </w:tcMar>
            <w:vAlign w:val="center"/>
          </w:tcPr>
          <w:p w14:paraId="4F8EBEC9" w14:textId="77777777" w:rsidR="00143C31" w:rsidRPr="005F08D2" w:rsidRDefault="00143C31" w:rsidP="00143C31">
            <w:pPr>
              <w:pStyle w:val="Heading1"/>
              <w:outlineLvl w:val="0"/>
            </w:pPr>
            <w:r w:rsidRPr="005F08D2">
              <w:t xml:space="preserve">Coviu </w:t>
            </w:r>
            <w:r w:rsidRPr="005F08D2">
              <w:br/>
            </w:r>
            <w:r w:rsidRPr="005F08D2">
              <w:rPr>
                <w:color w:val="FFAE3B"/>
              </w:rPr>
              <w:t>An ON program CASE STUDY</w:t>
            </w:r>
          </w:p>
        </w:tc>
        <w:tc>
          <w:tcPr>
            <w:tcW w:w="1600" w:type="dxa"/>
            <w:shd w:val="clear" w:color="auto" w:fill="9D57A6"/>
            <w:tcMar>
              <w:right w:w="344" w:type="dxa"/>
            </w:tcMar>
            <w:vAlign w:val="center"/>
          </w:tcPr>
          <w:p w14:paraId="323A065A" w14:textId="793DB7C2" w:rsidR="00143C31" w:rsidRPr="005F08D2" w:rsidRDefault="00143C31" w:rsidP="00143C31">
            <w:pPr>
              <w:pStyle w:val="HeadingChapter"/>
            </w:pPr>
          </w:p>
        </w:tc>
      </w:tr>
      <w:tr w:rsidR="00143C31" w:rsidRPr="005F08D2" w14:paraId="778EE513" w14:textId="77777777" w:rsidTr="00EF4313">
        <w:trPr>
          <w:trHeight w:hRule="exact" w:val="232"/>
        </w:trPr>
        <w:tc>
          <w:tcPr>
            <w:tcW w:w="8908" w:type="dxa"/>
            <w:shd w:val="clear" w:color="auto" w:fill="9D57A6"/>
          </w:tcPr>
          <w:p w14:paraId="1C2B70AD" w14:textId="77777777" w:rsidR="00143C31" w:rsidRPr="005F08D2" w:rsidRDefault="00143C31" w:rsidP="00EF4313">
            <w:pPr>
              <w:pStyle w:val="Chpt-Context"/>
            </w:pPr>
          </w:p>
        </w:tc>
        <w:tc>
          <w:tcPr>
            <w:tcW w:w="1600" w:type="dxa"/>
            <w:shd w:val="clear" w:color="auto" w:fill="9D57A6"/>
          </w:tcPr>
          <w:p w14:paraId="498E6A40" w14:textId="77777777" w:rsidR="00143C31" w:rsidRPr="005F08D2" w:rsidRDefault="001C087F" w:rsidP="00EF4313">
            <w:pPr>
              <w:pStyle w:val="Chpt-Context"/>
            </w:pPr>
            <w:r>
              <w:fldChar w:fldCharType="begin"/>
            </w:r>
            <w:r>
              <w:instrText xml:space="preserve"> STYLEREF  "Heading 1" \l  \* MERGEFORMAT </w:instrText>
            </w:r>
            <w:r>
              <w:fldChar w:fldCharType="separate"/>
            </w:r>
            <w:bookmarkStart w:id="0" w:name="_Toc413151234"/>
            <w:r w:rsidR="00143C31" w:rsidRPr="005F08D2">
              <w:t>OverType Here as Required</w:t>
            </w:r>
            <w:bookmarkEnd w:id="0"/>
            <w:r>
              <w:fldChar w:fldCharType="end"/>
            </w:r>
          </w:p>
        </w:tc>
      </w:tr>
      <w:tr w:rsidR="00143C31" w:rsidRPr="005F08D2" w14:paraId="611B3D00" w14:textId="77777777" w:rsidTr="00EF4313">
        <w:trPr>
          <w:trHeight w:hRule="exact" w:val="228"/>
        </w:trPr>
        <w:tc>
          <w:tcPr>
            <w:tcW w:w="8908" w:type="dxa"/>
            <w:tcBorders>
              <w:top w:val="single" w:sz="4" w:space="0" w:color="9D57A6"/>
            </w:tcBorders>
            <w:shd w:val="clear" w:color="auto" w:fill="auto"/>
          </w:tcPr>
          <w:p w14:paraId="3FF70336" w14:textId="77777777" w:rsidR="00143C31" w:rsidRPr="005F08D2" w:rsidRDefault="00143C31" w:rsidP="00EF4313">
            <w:pPr>
              <w:pStyle w:val="spacer"/>
            </w:pPr>
          </w:p>
        </w:tc>
        <w:tc>
          <w:tcPr>
            <w:tcW w:w="1600" w:type="dxa"/>
            <w:tcBorders>
              <w:top w:val="single" w:sz="4" w:space="0" w:color="9D57A6"/>
            </w:tcBorders>
            <w:shd w:val="clear" w:color="auto" w:fill="auto"/>
          </w:tcPr>
          <w:p w14:paraId="02430B75" w14:textId="77777777" w:rsidR="00143C31" w:rsidRPr="005F08D2" w:rsidRDefault="00143C31" w:rsidP="00EF4313">
            <w:pPr>
              <w:pStyle w:val="spacer"/>
            </w:pPr>
          </w:p>
        </w:tc>
      </w:tr>
    </w:tbl>
    <w:p w14:paraId="6D001D5D" w14:textId="77777777" w:rsidR="00143C31" w:rsidRPr="005F08D2" w:rsidRDefault="00143C31" w:rsidP="00143C31">
      <w:pPr>
        <w:pStyle w:val="BodyText"/>
      </w:pP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hBox-Std"/>
      </w:tblPr>
      <w:tblGrid>
        <w:gridCol w:w="10954"/>
      </w:tblGrid>
      <w:tr w:rsidR="00143C31" w:rsidRPr="005F08D2" w14:paraId="3F296859" w14:textId="77777777" w:rsidTr="00EF4313">
        <w:trPr>
          <w:cantSplit/>
        </w:trPr>
        <w:tc>
          <w:tcPr>
            <w:tcW w:w="10954" w:type="dxa"/>
            <w:shd w:val="clear" w:color="auto" w:fill="auto"/>
            <w:tcMar>
              <w:top w:w="160" w:type="dxa"/>
              <w:left w:w="446" w:type="dxa"/>
            </w:tcMar>
          </w:tcPr>
          <w:p w14:paraId="38736D00" w14:textId="77777777" w:rsidR="00143C31" w:rsidRPr="005F08D2" w:rsidRDefault="00143C31" w:rsidP="00EF4313">
            <w:pPr>
              <w:pStyle w:val="Caption"/>
            </w:pPr>
            <w:r w:rsidRPr="005F08D2">
              <w:rPr>
                <w:rStyle w:val="CaptionLabel"/>
              </w:rPr>
              <w:t>Box  </w:t>
            </w:r>
            <w:r w:rsidRPr="005F08D2">
              <w:rPr>
                <w:rStyle w:val="CaptionLabel"/>
              </w:rPr>
              <w:fldChar w:fldCharType="begin"/>
            </w:r>
            <w:r w:rsidRPr="005F08D2">
              <w:rPr>
                <w:rStyle w:val="CaptionLabel"/>
              </w:rPr>
              <w:instrText xml:space="preserve"> SEQ Key_Finding \* ARABIC </w:instrText>
            </w:r>
            <w:r w:rsidRPr="005F08D2">
              <w:rPr>
                <w:rStyle w:val="CaptionLabel"/>
              </w:rPr>
              <w:fldChar w:fldCharType="separate"/>
            </w:r>
            <w:r w:rsidRPr="005F08D2">
              <w:rPr>
                <w:rStyle w:val="CaptionLabel"/>
              </w:rPr>
              <w:t>1</w:t>
            </w:r>
            <w:r w:rsidRPr="005F08D2">
              <w:rPr>
                <w:rStyle w:val="CaptionLabel"/>
              </w:rPr>
              <w:fldChar w:fldCharType="end"/>
            </w:r>
            <w:r w:rsidRPr="005F08D2">
              <w:tab/>
              <w:t>Coviu Case Study - Executive summary</w:t>
            </w:r>
          </w:p>
        </w:tc>
      </w:tr>
      <w:tr w:rsidR="00143C31" w:rsidRPr="005F08D2" w14:paraId="212F7635" w14:textId="77777777" w:rsidTr="00EF4313">
        <w:trPr>
          <w:cantSplit/>
        </w:trPr>
        <w:tc>
          <w:tcPr>
            <w:tcW w:w="10954" w:type="dxa"/>
            <w:shd w:val="clear" w:color="auto" w:fill="E4E0DD"/>
            <w:tcMar>
              <w:top w:w="276" w:type="dxa"/>
              <w:bottom w:w="0" w:type="dxa"/>
              <w:right w:w="120" w:type="dxa"/>
            </w:tcMar>
          </w:tcPr>
          <w:p w14:paraId="329505E2" w14:textId="77777777" w:rsidR="00143C31" w:rsidRPr="005F08D2" w:rsidRDefault="00143C31" w:rsidP="00EF4313">
            <w:pPr>
              <w:pStyle w:val="BoxSideHeading1"/>
            </w:pPr>
            <w:r w:rsidRPr="005F08D2">
              <w:t>Key findings</w:t>
            </w:r>
          </w:p>
          <w:p w14:paraId="1A0F89FE" w14:textId="77777777" w:rsidR="00143C31" w:rsidRPr="005F08D2" w:rsidRDefault="00143C31" w:rsidP="00EF4313">
            <w:pPr>
              <w:pStyle w:val="BoxText"/>
            </w:pPr>
            <w:r w:rsidRPr="005F08D2">
              <w:t>The Coviu project has produced the following outputs:</w:t>
            </w:r>
          </w:p>
          <w:p w14:paraId="612D9569" w14:textId="77777777" w:rsidR="00143C31" w:rsidRPr="005F08D2" w:rsidRDefault="00143C31" w:rsidP="00143C31">
            <w:pPr>
              <w:pStyle w:val="BoxListBullet"/>
              <w:ind w:left="446" w:hanging="446"/>
            </w:pPr>
            <w:r w:rsidRPr="005F08D2">
              <w:t>A spinout agreement with CSIRO</w:t>
            </w:r>
          </w:p>
          <w:p w14:paraId="2CC9C991" w14:textId="77777777" w:rsidR="00143C31" w:rsidRPr="005F08D2" w:rsidRDefault="00143C31" w:rsidP="00143C31">
            <w:pPr>
              <w:pStyle w:val="BoxListBullet"/>
              <w:ind w:left="446" w:hanging="446"/>
            </w:pPr>
            <w:r w:rsidRPr="005F08D2">
              <w:t>A microservices based scalable server architecture and software for video health consultations, including:</w:t>
            </w:r>
          </w:p>
          <w:p w14:paraId="54469325" w14:textId="77777777" w:rsidR="00143C31" w:rsidRPr="005F08D2" w:rsidRDefault="00143C31" w:rsidP="00143C31">
            <w:pPr>
              <w:pStyle w:val="BoxListBullet2"/>
              <w:spacing w:after="0"/>
              <w:ind w:hanging="280"/>
            </w:pPr>
            <w:r w:rsidRPr="005F08D2">
              <w:t>a Web application system for client signup, login and holding of video consultations</w:t>
            </w:r>
          </w:p>
          <w:p w14:paraId="3287D99E" w14:textId="77777777" w:rsidR="00143C31" w:rsidRPr="005F08D2" w:rsidRDefault="00143C31" w:rsidP="00143C31">
            <w:pPr>
              <w:pStyle w:val="BoxListBullet2"/>
              <w:spacing w:after="0"/>
              <w:ind w:hanging="280"/>
            </w:pPr>
            <w:r w:rsidRPr="005F08D2">
              <w:t xml:space="preserve">an API to provide video consultations as a Platform as a Service </w:t>
            </w:r>
          </w:p>
          <w:p w14:paraId="20B460CF" w14:textId="77777777" w:rsidR="00143C31" w:rsidRPr="005F08D2" w:rsidRDefault="00143C31" w:rsidP="00143C31">
            <w:pPr>
              <w:pStyle w:val="BoxListBullet2"/>
              <w:spacing w:after="0"/>
              <w:ind w:hanging="280"/>
            </w:pPr>
            <w:r w:rsidRPr="005F08D2">
              <w:t>an online booking integration system for practice management software</w:t>
            </w:r>
          </w:p>
          <w:p w14:paraId="42F2B9F1" w14:textId="77777777" w:rsidR="00143C31" w:rsidRPr="005F08D2" w:rsidRDefault="00143C31" w:rsidP="00143C31">
            <w:pPr>
              <w:pStyle w:val="BoxListBullet2"/>
              <w:spacing w:after="0"/>
              <w:ind w:hanging="280"/>
            </w:pPr>
            <w:r w:rsidRPr="005F08D2">
              <w:t>a plugin system for the activation of custom in-call features, incl. payments, waiting rooms, and medical imaging</w:t>
            </w:r>
          </w:p>
          <w:p w14:paraId="74D43D19" w14:textId="77777777" w:rsidR="00143C31" w:rsidRPr="005F08D2" w:rsidRDefault="00143C31" w:rsidP="00143C31">
            <w:pPr>
              <w:pStyle w:val="BoxListBullet2"/>
              <w:spacing w:after="0"/>
              <w:ind w:hanging="280"/>
            </w:pPr>
            <w:r w:rsidRPr="005F08D2">
              <w:t>a marketing Website and marketing material such as brochures</w:t>
            </w:r>
          </w:p>
          <w:p w14:paraId="0D38CD2A" w14:textId="77777777" w:rsidR="00143C31" w:rsidRPr="005F08D2" w:rsidRDefault="00143C31" w:rsidP="00143C31">
            <w:pPr>
              <w:pStyle w:val="BoxListBullet"/>
              <w:ind w:left="446" w:hanging="446"/>
            </w:pPr>
            <w:r w:rsidRPr="005F08D2">
              <w:t>Online customer support and payment systems</w:t>
            </w:r>
          </w:p>
          <w:p w14:paraId="57237915" w14:textId="77777777" w:rsidR="00143C31" w:rsidRPr="005F08D2" w:rsidRDefault="00143C31" w:rsidP="00143C31">
            <w:pPr>
              <w:pStyle w:val="BoxListBullet"/>
              <w:ind w:left="446" w:hanging="446"/>
            </w:pPr>
            <w:r w:rsidRPr="005F08D2">
              <w:t>Desktop, iOS and Android mobile applications</w:t>
            </w:r>
          </w:p>
          <w:p w14:paraId="06E8F6A5" w14:textId="77777777" w:rsidR="00143C31" w:rsidRDefault="00143C31" w:rsidP="00143C31">
            <w:pPr>
              <w:pStyle w:val="BoxListBullet"/>
              <w:ind w:left="446" w:hanging="446"/>
            </w:pPr>
            <w:r w:rsidRPr="005F08D2">
              <w:t>Investor pitch decks</w:t>
            </w:r>
          </w:p>
          <w:p w14:paraId="324ACD84" w14:textId="6B141B75" w:rsidR="00143C31" w:rsidRDefault="00143C31" w:rsidP="00143C31">
            <w:pPr>
              <w:pStyle w:val="BoxListBullet"/>
              <w:ind w:left="446" w:hanging="446"/>
            </w:pPr>
            <w:r>
              <w:t xml:space="preserve">Coviu was spun out in May 2019 with </w:t>
            </w:r>
            <w:r w:rsidR="00AC470E">
              <w:t xml:space="preserve">an </w:t>
            </w:r>
            <w:r>
              <w:t xml:space="preserve">investment of $1 million by Main Sequence Ventures and is now a stand-alone company called Coviu Global Pty Ltd with Data61, Main Sequence Ventures, Silvia Pfeiffer and Nathan </w:t>
            </w:r>
            <w:proofErr w:type="spellStart"/>
            <w:r>
              <w:t>Oehlman</w:t>
            </w:r>
            <w:proofErr w:type="spellEnd"/>
            <w:r>
              <w:t xml:space="preserve"> (co-</w:t>
            </w:r>
            <w:r w:rsidRPr="004223E7">
              <w:t>founders</w:t>
            </w:r>
            <w:r w:rsidRPr="00E750A8">
              <w:t>)</w:t>
            </w:r>
            <w:r>
              <w:t xml:space="preserve"> as the main shareholders.</w:t>
            </w:r>
          </w:p>
          <w:p w14:paraId="7ABB15EB" w14:textId="77777777" w:rsidR="00143C31" w:rsidRPr="005F08D2" w:rsidRDefault="00143C31" w:rsidP="00143C31">
            <w:pPr>
              <w:pStyle w:val="BoxListBullet"/>
              <w:ind w:left="446" w:hanging="446"/>
            </w:pPr>
            <w:r>
              <w:t xml:space="preserve">Coviu Global has had significant growth since spinout. It is now one Australia’s biggest telehealth companies having secured </w:t>
            </w:r>
            <w:proofErr w:type="spellStart"/>
            <w:r>
              <w:t>Healthdirect</w:t>
            </w:r>
            <w:proofErr w:type="spellEnd"/>
            <w:r>
              <w:t xml:space="preserve"> as their largest customer.</w:t>
            </w:r>
          </w:p>
          <w:p w14:paraId="7644D7D2" w14:textId="72DF3D40" w:rsidR="00143C31" w:rsidRPr="005F08D2" w:rsidRDefault="00143C31" w:rsidP="00EF4313">
            <w:pPr>
              <w:pStyle w:val="BoxText"/>
            </w:pPr>
            <w:r w:rsidRPr="005F08D2">
              <w:t xml:space="preserve">Coviu currently has over </w:t>
            </w:r>
            <w:r w:rsidRPr="00EF4313">
              <w:t>7,300 trial users, 1,550 paying customers and is experiencing 10% month-on-month growth</w:t>
            </w:r>
            <w:r w:rsidRPr="005F08D2">
              <w:t>.</w:t>
            </w:r>
            <w:r>
              <w:t xml:space="preserve"> ACIL Allen has estimated t</w:t>
            </w:r>
            <w:r w:rsidRPr="00982A89">
              <w:t>he net present value (NPV</w:t>
            </w:r>
            <w:r w:rsidRPr="00E72DE9">
              <w:t xml:space="preserve">) of the ON program to </w:t>
            </w:r>
            <w:r w:rsidRPr="00460C67">
              <w:t>Coviu to be $1</w:t>
            </w:r>
            <w:r w:rsidR="00E72DE9" w:rsidRPr="00460C67">
              <w:t>50.</w:t>
            </w:r>
            <w:r w:rsidR="00290AF3">
              <w:t>3</w:t>
            </w:r>
            <w:r w:rsidRPr="00460C67">
              <w:t xml:space="preserve"> million in 201</w:t>
            </w:r>
            <w:r w:rsidR="00E72DE9" w:rsidRPr="00460C67">
              <w:t>9</w:t>
            </w:r>
            <w:r w:rsidRPr="00E72DE9">
              <w:t xml:space="preserve"> dollars. The benefit-cost ratio (BCR) is estimated </w:t>
            </w:r>
            <w:r w:rsidRPr="00FA743E">
              <w:t xml:space="preserve">to be </w:t>
            </w:r>
            <w:r w:rsidR="00290AF3">
              <w:t>442.8</w:t>
            </w:r>
            <w:r w:rsidRPr="00FA743E">
              <w:t>.</w:t>
            </w:r>
          </w:p>
          <w:p w14:paraId="4A189271" w14:textId="77777777" w:rsidR="00143C31" w:rsidRPr="005F08D2" w:rsidRDefault="00143C31" w:rsidP="00EF4313">
            <w:pPr>
              <w:pStyle w:val="BoxSideHeading1"/>
            </w:pPr>
            <w:r w:rsidRPr="005F08D2">
              <w:t>Role played by ON program</w:t>
            </w:r>
          </w:p>
          <w:p w14:paraId="2BB6DC55" w14:textId="77777777" w:rsidR="00143C31" w:rsidRPr="005F08D2" w:rsidRDefault="00143C31" w:rsidP="00EF4313">
            <w:pPr>
              <w:pStyle w:val="BoxText"/>
            </w:pPr>
            <w:r w:rsidRPr="005F08D2">
              <w:t>The ON program enabled Coviu to negotiate an IP agreement with CSIRO. It gave them the confidence that they had selected the right market segment to target with their product and gave them the ability to pitch their idea and product to that market and the healthcare sector. In short, the ON program was a major contributor to the commercialisation of Coviu’s services.</w:t>
            </w:r>
          </w:p>
        </w:tc>
      </w:tr>
      <w:tr w:rsidR="00143C31" w:rsidRPr="005F08D2" w14:paraId="26FCF39B" w14:textId="77777777" w:rsidTr="00EF4313">
        <w:trPr>
          <w:cantSplit/>
          <w:trHeight w:hRule="exact" w:val="376"/>
        </w:trPr>
        <w:tc>
          <w:tcPr>
            <w:tcW w:w="10954" w:type="dxa"/>
            <w:shd w:val="clear" w:color="auto" w:fill="E4E0DD"/>
            <w:tcMar>
              <w:top w:w="0" w:type="dxa"/>
              <w:bottom w:w="0" w:type="dxa"/>
              <w:right w:w="0" w:type="dxa"/>
            </w:tcMar>
          </w:tcPr>
          <w:p w14:paraId="34D6941D" w14:textId="77777777" w:rsidR="00143C31" w:rsidRPr="005F08D2" w:rsidRDefault="00143C31" w:rsidP="00EF4313">
            <w:pPr>
              <w:pStyle w:val="spacer"/>
            </w:pPr>
          </w:p>
        </w:tc>
      </w:tr>
      <w:tr w:rsidR="00143C31" w:rsidRPr="005F08D2" w14:paraId="75C9904B" w14:textId="77777777" w:rsidTr="00EF4313">
        <w:trPr>
          <w:cantSplit/>
          <w:trHeight w:hRule="exact" w:val="180"/>
        </w:trPr>
        <w:tc>
          <w:tcPr>
            <w:tcW w:w="10954" w:type="dxa"/>
            <w:shd w:val="clear" w:color="auto" w:fill="auto"/>
            <w:tcMar>
              <w:top w:w="0" w:type="dxa"/>
              <w:left w:w="446" w:type="dxa"/>
              <w:bottom w:w="0" w:type="dxa"/>
            </w:tcMar>
          </w:tcPr>
          <w:p w14:paraId="511A3755" w14:textId="77777777" w:rsidR="00143C31" w:rsidRPr="005F08D2" w:rsidRDefault="00143C31" w:rsidP="00EF4313">
            <w:pPr>
              <w:pStyle w:val="spacertbl"/>
            </w:pPr>
            <w:r w:rsidRPr="005F08D2">
              <w:rPr>
                <w:noProof/>
                <w:lang w:eastAsia="en-AU"/>
              </w:rPr>
              <mc:AlternateContent>
                <mc:Choice Requires="wps">
                  <w:drawing>
                    <wp:anchor distT="0" distB="0" distL="114300" distR="114300" simplePos="0" relativeHeight="251660288" behindDoc="0" locked="1" layoutInCell="1" allowOverlap="1" wp14:anchorId="2FAD37E3" wp14:editId="2345CC6B">
                      <wp:simplePos x="0" y="0"/>
                      <wp:positionH relativeFrom="rightMargin">
                        <wp:posOffset>-772795</wp:posOffset>
                      </wp:positionH>
                      <wp:positionV relativeFrom="page">
                        <wp:posOffset>-237490</wp:posOffset>
                      </wp:positionV>
                      <wp:extent cx="436880" cy="213360"/>
                      <wp:effectExtent l="0" t="0" r="1270" b="0"/>
                      <wp:wrapNone/>
                      <wp:docPr id="11"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765C30C" id="Freeform 5" o:spid="_x0000_s1026" style="position:absolute;margin-left:-60.85pt;margin-top:-18.7pt;width:34.4pt;height:16.8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" path="m822,r,828l,828,822,xm863,828r823,l1686,,863,828xe" fillcolor="#ffaf3a"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bl>
    <w:p w14:paraId="50B173F9" w14:textId="77777777" w:rsidR="00143C31" w:rsidRPr="005F08D2" w:rsidRDefault="00143C31" w:rsidP="00143C31">
      <w:pPr>
        <w:pStyle w:val="BodyText"/>
      </w:pPr>
      <w:r w:rsidRPr="005F08D2">
        <w:t>This case study uses the evaluation framework outlined in the CSIRO Impact Evaluation Guide. The results of applying that framework to the Coviu case study are summarised in Figure 1.</w:t>
      </w:r>
    </w:p>
    <w:p w14:paraId="42BAF27F" w14:textId="77777777" w:rsidR="00143C31" w:rsidRPr="005F08D2" w:rsidRDefault="00143C31" w:rsidP="00143C31">
      <w:pPr>
        <w:pStyle w:val="BodyText"/>
      </w:pPr>
    </w:p>
    <w:tbl>
      <w:tblPr>
        <w:tblStyle w:val="TableGrid"/>
        <w:tblW w:w="109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994"/>
      </w:tblGrid>
      <w:tr w:rsidR="00143C31" w:rsidRPr="005F08D2" w14:paraId="26DBBBCC" w14:textId="77777777" w:rsidTr="00EF4313">
        <w:trPr>
          <w:cantSplit/>
          <w:trHeight w:hRule="exact" w:val="160"/>
        </w:trPr>
        <w:tc>
          <w:tcPr>
            <w:tcW w:w="10994" w:type="dxa"/>
            <w:tcBorders>
              <w:bottom w:val="single" w:sz="4" w:space="0" w:color="auto"/>
            </w:tcBorders>
            <w:shd w:val="clear" w:color="auto" w:fill="auto"/>
          </w:tcPr>
          <w:p w14:paraId="18F5C037" w14:textId="77777777" w:rsidR="00143C31" w:rsidRPr="005F08D2" w:rsidRDefault="00143C31" w:rsidP="00EF4313">
            <w:pPr>
              <w:pStyle w:val="spacer"/>
            </w:pPr>
          </w:p>
        </w:tc>
      </w:tr>
      <w:tr w:rsidR="00143C31" w:rsidRPr="005F08D2" w14:paraId="2B9657A6" w14:textId="77777777" w:rsidTr="00EF4313">
        <w:trPr>
          <w:cantSplit/>
        </w:trPr>
        <w:tc>
          <w:tcPr>
            <w:tcW w:w="10994" w:type="dxa"/>
            <w:tcBorders>
              <w:top w:val="single" w:sz="4" w:space="0" w:color="auto"/>
            </w:tcBorders>
            <w:shd w:val="clear" w:color="auto" w:fill="auto"/>
            <w:tcMar>
              <w:left w:w="0" w:type="dxa"/>
            </w:tcMar>
          </w:tcPr>
          <w:p w14:paraId="56C05554" w14:textId="77777777" w:rsidR="00143C31" w:rsidRPr="005F08D2" w:rsidRDefault="00143C31" w:rsidP="00EF4313">
            <w:pPr>
              <w:pStyle w:val="Caption"/>
            </w:pPr>
            <w:r w:rsidRPr="005F08D2">
              <w:rPr>
                <w:rStyle w:val="CaptionLabel"/>
              </w:rPr>
              <w:t>Figure </w:t>
            </w:r>
            <w:r w:rsidRPr="005F08D2">
              <w:rPr>
                <w:rStyle w:val="CaptionLabel"/>
              </w:rPr>
              <w:fldChar w:fldCharType="begin"/>
            </w:r>
            <w:r w:rsidRPr="005F08D2">
              <w:rPr>
                <w:rStyle w:val="CaptionLabel"/>
              </w:rPr>
              <w:instrText xml:space="preserve"> STYLEREF 1 \s </w:instrText>
            </w:r>
            <w:r w:rsidRPr="005F08D2">
              <w:rPr>
                <w:rStyle w:val="CaptionLabel"/>
              </w:rPr>
              <w:fldChar w:fldCharType="separate"/>
            </w:r>
            <w:r w:rsidRPr="005F08D2">
              <w:rPr>
                <w:rStyle w:val="CaptionLabel"/>
              </w:rPr>
              <w:t>1</w:t>
            </w:r>
            <w:r w:rsidRPr="005F08D2">
              <w:rPr>
                <w:rStyle w:val="CaptionLabel"/>
              </w:rPr>
              <w:fldChar w:fldCharType="end"/>
            </w:r>
            <w:r w:rsidRPr="005F08D2">
              <w:rPr>
                <w:rStyle w:val="CaptionLabel"/>
              </w:rPr>
              <w:t>.</w:t>
            </w:r>
            <w:r w:rsidRPr="005F08D2">
              <w:rPr>
                <w:rStyle w:val="CaptionLabel"/>
              </w:rPr>
              <w:fldChar w:fldCharType="begin"/>
            </w:r>
            <w:r w:rsidRPr="005F08D2">
              <w:rPr>
                <w:rStyle w:val="CaptionLabel"/>
              </w:rPr>
              <w:instrText xml:space="preserve"> SEQ Figure \* ARABIC \S 1 </w:instrText>
            </w:r>
            <w:r w:rsidRPr="005F08D2">
              <w:rPr>
                <w:rStyle w:val="CaptionLabel"/>
              </w:rPr>
              <w:fldChar w:fldCharType="separate"/>
            </w:r>
            <w:r w:rsidRPr="005F08D2">
              <w:rPr>
                <w:rStyle w:val="CaptionLabel"/>
              </w:rPr>
              <w:t>1</w:t>
            </w:r>
            <w:r w:rsidRPr="005F08D2">
              <w:rPr>
                <w:rStyle w:val="CaptionLabel"/>
              </w:rPr>
              <w:fldChar w:fldCharType="end"/>
            </w:r>
            <w:r w:rsidRPr="005F08D2">
              <w:tab/>
              <w:t>Coviu Case Study – Impact Framework Diagram</w:t>
            </w:r>
          </w:p>
        </w:tc>
      </w:tr>
      <w:tr w:rsidR="00143C31" w:rsidRPr="005F08D2" w14:paraId="31EA5B24" w14:textId="77777777" w:rsidTr="00EF4313">
        <w:trPr>
          <w:cantSplit/>
          <w:trHeight w:hRule="exact" w:val="380"/>
        </w:trPr>
        <w:tc>
          <w:tcPr>
            <w:tcW w:w="10994" w:type="dxa"/>
            <w:tcBorders>
              <w:bottom w:val="single" w:sz="4" w:space="0" w:color="auto"/>
            </w:tcBorders>
            <w:shd w:val="clear" w:color="auto" w:fill="auto"/>
          </w:tcPr>
          <w:p w14:paraId="41AD56DE" w14:textId="77777777" w:rsidR="00143C31" w:rsidRPr="005F08D2" w:rsidRDefault="00143C31" w:rsidP="00EF4313">
            <w:pPr>
              <w:pStyle w:val="spacer"/>
            </w:pPr>
            <w:r w:rsidRPr="005F08D2">
              <w:rPr>
                <w:noProof/>
                <w:lang w:eastAsia="en-AU"/>
              </w:rPr>
              <mc:AlternateContent>
                <mc:Choice Requires="wps">
                  <w:drawing>
                    <wp:anchor distT="0" distB="0" distL="114300" distR="114300" simplePos="0" relativeHeight="251661312" behindDoc="0" locked="1" layoutInCell="1" allowOverlap="1" wp14:anchorId="47BFED40" wp14:editId="28FD9BEC">
                      <wp:simplePos x="0" y="0"/>
                      <wp:positionH relativeFrom="rightMargin">
                        <wp:posOffset>-772795</wp:posOffset>
                      </wp:positionH>
                      <wp:positionV relativeFrom="page">
                        <wp:posOffset>0</wp:posOffset>
                      </wp:positionV>
                      <wp:extent cx="436880" cy="213360"/>
                      <wp:effectExtent l="0" t="0" r="1270" b="0"/>
                      <wp:wrapNone/>
                      <wp:docPr id="1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197238D" id="Freeform 5" o:spid="_x0000_s1026" style="position:absolute;margin-left:-60.85pt;margin-top:0;width:34.4pt;height:16.8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bl>
    <w:p w14:paraId="06B73B6A" w14:textId="77777777" w:rsidR="00143C31" w:rsidRPr="005F08D2" w:rsidRDefault="00143C31" w:rsidP="00143C31">
      <w:pPr>
        <w:pStyle w:val="Caption"/>
        <w:ind w:left="-1418" w:hanging="1134"/>
      </w:pPr>
    </w:p>
    <w:tbl>
      <w:tblPr>
        <w:tblW w:w="5277" w:type="pct"/>
        <w:tblInd w:w="-44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45"/>
        <w:gridCol w:w="365"/>
        <w:gridCol w:w="1902"/>
        <w:gridCol w:w="226"/>
        <w:gridCol w:w="2050"/>
        <w:gridCol w:w="276"/>
        <w:gridCol w:w="1842"/>
        <w:gridCol w:w="294"/>
        <w:gridCol w:w="2258"/>
      </w:tblGrid>
      <w:tr w:rsidR="00143C31" w:rsidRPr="005F08D2" w14:paraId="115E111D" w14:textId="77777777" w:rsidTr="00EF4313">
        <w:trPr>
          <w:cantSplit/>
          <w:trHeight w:val="591"/>
        </w:trPr>
        <w:tc>
          <w:tcPr>
            <w:tcW w:w="834"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9757A6" w:themeFill="accent1"/>
            <w:vAlign w:val="center"/>
          </w:tcPr>
          <w:p w14:paraId="3E6F01FD" w14:textId="77777777" w:rsidR="00143C31" w:rsidRPr="005F08D2" w:rsidRDefault="00143C31" w:rsidP="00EF4313">
            <w:pPr>
              <w:keepNext/>
              <w:spacing w:after="0" w:line="240" w:lineRule="auto"/>
              <w:jc w:val="center"/>
              <w:rPr>
                <w:rFonts w:cstheme="majorHAnsi"/>
                <w:b/>
                <w:color w:val="FFFFFF" w:themeColor="background1"/>
              </w:rPr>
            </w:pPr>
            <w:r w:rsidRPr="005F08D2">
              <w:rPr>
                <w:rFonts w:cstheme="majorHAnsi"/>
                <w:b/>
                <w:color w:val="FFFFFF" w:themeColor="background1"/>
              </w:rPr>
              <w:t>INPUTS</w:t>
            </w:r>
          </w:p>
        </w:tc>
        <w:tc>
          <w:tcPr>
            <w:tcW w:w="165" w:type="pct"/>
            <w:tcBorders>
              <w:top w:val="single" w:sz="12" w:space="0" w:color="FFFFFF" w:themeColor="background1"/>
              <w:left w:val="single" w:sz="12" w:space="0" w:color="9757A6" w:themeColor="text2"/>
              <w:bottom w:val="single" w:sz="12" w:space="0" w:color="FFFFFF" w:themeColor="background1"/>
              <w:right w:val="single" w:sz="12" w:space="0" w:color="9757A6" w:themeColor="accent1"/>
            </w:tcBorders>
            <w:shd w:val="clear" w:color="auto" w:fill="auto"/>
            <w:vAlign w:val="center"/>
          </w:tcPr>
          <w:p w14:paraId="43AC0E64" w14:textId="77777777" w:rsidR="00143C31" w:rsidRPr="005F08D2" w:rsidRDefault="00143C31" w:rsidP="00EF4313">
            <w:pPr>
              <w:keepNext/>
              <w:spacing w:after="0" w:line="240" w:lineRule="auto"/>
              <w:jc w:val="center"/>
              <w:rPr>
                <w:rFonts w:cstheme="majorHAnsi"/>
                <w:b/>
                <w:color w:val="FFFFFF" w:themeColor="background1"/>
              </w:rPr>
            </w:pPr>
          </w:p>
        </w:tc>
        <w:tc>
          <w:tcPr>
            <w:tcW w:w="860"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9757A6" w:themeFill="accent1"/>
            <w:vAlign w:val="center"/>
          </w:tcPr>
          <w:p w14:paraId="3AB0F71B" w14:textId="77777777" w:rsidR="00143C31" w:rsidRPr="005F08D2" w:rsidRDefault="00143C31" w:rsidP="00EF4313">
            <w:pPr>
              <w:keepNext/>
              <w:spacing w:after="0" w:line="240" w:lineRule="auto"/>
              <w:jc w:val="center"/>
              <w:rPr>
                <w:rFonts w:cstheme="majorHAnsi"/>
                <w:b/>
                <w:color w:val="FFFFFF" w:themeColor="background1"/>
              </w:rPr>
            </w:pPr>
            <w:r w:rsidRPr="005F08D2">
              <w:rPr>
                <w:rFonts w:cstheme="majorHAnsi"/>
                <w:b/>
                <w:color w:val="FFFFFF" w:themeColor="background1"/>
              </w:rPr>
              <w:t>ACTIVITIES</w:t>
            </w:r>
          </w:p>
        </w:tc>
        <w:tc>
          <w:tcPr>
            <w:tcW w:w="102" w:type="pct"/>
            <w:tcBorders>
              <w:top w:val="single" w:sz="12" w:space="0" w:color="FFFFFF" w:themeColor="background1"/>
              <w:left w:val="single" w:sz="12" w:space="0" w:color="9757A6" w:themeColor="accent1"/>
              <w:bottom w:val="single" w:sz="12" w:space="0" w:color="FFFFFF" w:themeColor="background1"/>
              <w:right w:val="single" w:sz="12" w:space="0" w:color="9757A6" w:themeColor="accent1"/>
            </w:tcBorders>
            <w:shd w:val="clear" w:color="auto" w:fill="auto"/>
            <w:vAlign w:val="center"/>
          </w:tcPr>
          <w:p w14:paraId="3204AC6A" w14:textId="77777777" w:rsidR="00143C31" w:rsidRPr="005F08D2" w:rsidRDefault="00143C31" w:rsidP="00EF4313">
            <w:pPr>
              <w:keepNext/>
              <w:spacing w:after="0" w:line="240" w:lineRule="auto"/>
              <w:ind w:firstLine="34"/>
              <w:jc w:val="center"/>
              <w:rPr>
                <w:rFonts w:cstheme="majorHAnsi"/>
                <w:b/>
                <w:color w:val="FFFFFF" w:themeColor="background1"/>
              </w:rPr>
            </w:pPr>
          </w:p>
        </w:tc>
        <w:tc>
          <w:tcPr>
            <w:tcW w:w="927"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9757A6" w:themeFill="accent1"/>
            <w:vAlign w:val="center"/>
          </w:tcPr>
          <w:p w14:paraId="78571DAB" w14:textId="77777777" w:rsidR="00143C31" w:rsidRPr="005F08D2" w:rsidRDefault="00143C31" w:rsidP="00EF4313">
            <w:pPr>
              <w:keepNext/>
              <w:spacing w:after="0" w:line="240" w:lineRule="auto"/>
              <w:ind w:left="118"/>
              <w:jc w:val="center"/>
              <w:rPr>
                <w:rFonts w:cstheme="majorHAnsi"/>
                <w:b/>
                <w:color w:val="FFFFFF" w:themeColor="background1"/>
              </w:rPr>
            </w:pPr>
            <w:r w:rsidRPr="005F08D2">
              <w:rPr>
                <w:rFonts w:cstheme="majorHAnsi"/>
                <w:b/>
                <w:color w:val="FFFFFF" w:themeColor="background1"/>
              </w:rPr>
              <w:t>OUTPUTS</w:t>
            </w:r>
          </w:p>
        </w:tc>
        <w:tc>
          <w:tcPr>
            <w:tcW w:w="125" w:type="pct"/>
            <w:tcBorders>
              <w:top w:val="single" w:sz="12" w:space="0" w:color="FFFFFF" w:themeColor="background1"/>
              <w:left w:val="single" w:sz="12" w:space="0" w:color="9757A6" w:themeColor="accent1"/>
              <w:bottom w:val="single" w:sz="12" w:space="0" w:color="FFFFFF" w:themeColor="background1"/>
              <w:right w:val="single" w:sz="12" w:space="0" w:color="9757A6" w:themeColor="text2"/>
            </w:tcBorders>
            <w:shd w:val="clear" w:color="auto" w:fill="auto"/>
            <w:vAlign w:val="center"/>
          </w:tcPr>
          <w:p w14:paraId="411A2E0B" w14:textId="77777777" w:rsidR="00143C31" w:rsidRPr="005F08D2" w:rsidRDefault="00143C31" w:rsidP="00EF4313">
            <w:pPr>
              <w:keepNext/>
              <w:spacing w:after="0" w:line="240" w:lineRule="auto"/>
              <w:ind w:firstLine="32"/>
              <w:jc w:val="center"/>
              <w:rPr>
                <w:rFonts w:cstheme="majorHAnsi"/>
                <w:b/>
                <w:color w:val="FFFFFF" w:themeColor="background1"/>
              </w:rPr>
            </w:pPr>
          </w:p>
        </w:tc>
        <w:tc>
          <w:tcPr>
            <w:tcW w:w="833"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9757A6" w:themeFill="accent1"/>
            <w:vAlign w:val="center"/>
          </w:tcPr>
          <w:p w14:paraId="24653ED4" w14:textId="77777777" w:rsidR="00143C31" w:rsidRPr="005F08D2" w:rsidRDefault="00143C31" w:rsidP="00EF4313">
            <w:pPr>
              <w:spacing w:after="0" w:line="240" w:lineRule="auto"/>
              <w:ind w:left="61"/>
              <w:jc w:val="center"/>
              <w:rPr>
                <w:rFonts w:cstheme="majorHAnsi"/>
                <w:b/>
                <w:color w:val="FFFFFF" w:themeColor="background1"/>
                <w:lang w:eastAsia="en-AU"/>
              </w:rPr>
            </w:pPr>
            <w:r w:rsidRPr="005F08D2">
              <w:rPr>
                <w:rFonts w:cstheme="majorHAnsi"/>
                <w:b/>
                <w:color w:val="FFFFFF" w:themeColor="background1"/>
                <w:lang w:eastAsia="en-AU"/>
              </w:rPr>
              <w:t>OUTCOMES</w:t>
            </w:r>
          </w:p>
        </w:tc>
        <w:tc>
          <w:tcPr>
            <w:tcW w:w="133" w:type="pct"/>
            <w:tcBorders>
              <w:top w:val="single" w:sz="12" w:space="0" w:color="FFFFFF" w:themeColor="background1"/>
              <w:left w:val="single" w:sz="12" w:space="0" w:color="9757A6" w:themeColor="text2"/>
              <w:bottom w:val="single" w:sz="12" w:space="0" w:color="FFFFFF" w:themeColor="background1"/>
              <w:right w:val="single" w:sz="12" w:space="0" w:color="9757A6" w:themeColor="accent1"/>
            </w:tcBorders>
            <w:shd w:val="clear" w:color="auto" w:fill="auto"/>
            <w:vAlign w:val="center"/>
          </w:tcPr>
          <w:p w14:paraId="5B2814E5" w14:textId="77777777" w:rsidR="00143C31" w:rsidRPr="005F08D2" w:rsidRDefault="00143C31" w:rsidP="00EF4313">
            <w:pPr>
              <w:keepNext/>
              <w:spacing w:after="0" w:line="240" w:lineRule="auto"/>
              <w:ind w:left="-17" w:firstLine="32"/>
              <w:jc w:val="center"/>
              <w:rPr>
                <w:rFonts w:cstheme="majorHAnsi"/>
                <w:b/>
                <w:color w:val="FFFFFF" w:themeColor="background1"/>
              </w:rPr>
            </w:pPr>
          </w:p>
        </w:tc>
        <w:tc>
          <w:tcPr>
            <w:tcW w:w="1021"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9757A6" w:themeFill="accent1"/>
            <w:vAlign w:val="center"/>
          </w:tcPr>
          <w:p w14:paraId="2BB672C7" w14:textId="77777777" w:rsidR="00143C31" w:rsidRPr="005F08D2" w:rsidRDefault="00143C31" w:rsidP="00EF4313">
            <w:pPr>
              <w:spacing w:after="0" w:line="240" w:lineRule="auto"/>
              <w:ind w:left="61"/>
              <w:jc w:val="center"/>
              <w:rPr>
                <w:rFonts w:cstheme="majorHAnsi"/>
                <w:b/>
                <w:color w:val="FFFFFF" w:themeColor="background1"/>
                <w:lang w:eastAsia="en-AU"/>
              </w:rPr>
            </w:pPr>
            <w:r w:rsidRPr="005F08D2">
              <w:rPr>
                <w:rFonts w:cstheme="majorHAnsi"/>
                <w:b/>
                <w:color w:val="FFFFFF" w:themeColor="background1"/>
                <w:lang w:eastAsia="en-AU"/>
              </w:rPr>
              <w:t>IMPACTS</w:t>
            </w:r>
          </w:p>
        </w:tc>
      </w:tr>
      <w:tr w:rsidR="00143C31" w:rsidRPr="005F08D2" w14:paraId="019D30BE" w14:textId="77777777" w:rsidTr="00EF4313">
        <w:trPr>
          <w:cantSplit/>
          <w:trHeight w:val="114"/>
        </w:trPr>
        <w:tc>
          <w:tcPr>
            <w:tcW w:w="834" w:type="pct"/>
            <w:tcBorders>
              <w:top w:val="single" w:sz="12" w:space="0" w:color="9757A6" w:themeColor="text2"/>
              <w:bottom w:val="single" w:sz="18" w:space="0" w:color="9757A6"/>
              <w:right w:val="single" w:sz="12" w:space="0" w:color="FFFFFF" w:themeColor="background1"/>
            </w:tcBorders>
          </w:tcPr>
          <w:p w14:paraId="60C350B0" w14:textId="77777777" w:rsidR="00143C31" w:rsidRPr="005F08D2" w:rsidRDefault="00143C31" w:rsidP="00EF4313">
            <w:pPr>
              <w:keepNext/>
              <w:spacing w:after="0" w:line="240" w:lineRule="auto"/>
              <w:ind w:hanging="3402"/>
              <w:jc w:val="center"/>
              <w:rPr>
                <w:rFonts w:ascii="Calibri" w:hAnsi="Calibri"/>
              </w:rPr>
            </w:pPr>
          </w:p>
        </w:tc>
        <w:tc>
          <w:tcPr>
            <w:tcW w:w="16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FFB50E5" w14:textId="77777777" w:rsidR="00143C31" w:rsidRPr="005F08D2" w:rsidRDefault="00143C31" w:rsidP="00EF4313">
            <w:pPr>
              <w:keepNext/>
              <w:spacing w:after="0" w:line="240" w:lineRule="auto"/>
              <w:jc w:val="center"/>
              <w:rPr>
                <w:rFonts w:ascii="Calibri" w:hAnsi="Calibri"/>
              </w:rPr>
            </w:pPr>
          </w:p>
        </w:tc>
        <w:tc>
          <w:tcPr>
            <w:tcW w:w="860" w:type="pct"/>
            <w:tcBorders>
              <w:top w:val="single" w:sz="12" w:space="0" w:color="9757A6" w:themeColor="accent1"/>
              <w:left w:val="single" w:sz="12" w:space="0" w:color="FFFFFF" w:themeColor="background1"/>
              <w:bottom w:val="single" w:sz="18" w:space="0" w:color="9757A6"/>
              <w:right w:val="single" w:sz="12" w:space="0" w:color="FFFFFF" w:themeColor="background1"/>
            </w:tcBorders>
          </w:tcPr>
          <w:p w14:paraId="275B3CAE" w14:textId="77777777" w:rsidR="00143C31" w:rsidRPr="005F08D2" w:rsidRDefault="00143C31" w:rsidP="00EF4313">
            <w:pPr>
              <w:keepNext/>
              <w:spacing w:after="0" w:line="240" w:lineRule="auto"/>
              <w:ind w:left="-108"/>
              <w:jc w:val="center"/>
              <w:rPr>
                <w:rFonts w:ascii="Calibri" w:hAnsi="Calibri"/>
              </w:rPr>
            </w:pPr>
          </w:p>
        </w:tc>
        <w:tc>
          <w:tcPr>
            <w:tcW w:w="10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233B0BB" w14:textId="77777777" w:rsidR="00143C31" w:rsidRPr="005F08D2" w:rsidRDefault="00143C31" w:rsidP="00EF4313">
            <w:pPr>
              <w:keepNext/>
              <w:spacing w:after="0" w:line="240" w:lineRule="auto"/>
              <w:ind w:firstLine="34"/>
              <w:jc w:val="center"/>
              <w:rPr>
                <w:rFonts w:ascii="Calibri" w:hAnsi="Calibri"/>
              </w:rPr>
            </w:pPr>
          </w:p>
        </w:tc>
        <w:tc>
          <w:tcPr>
            <w:tcW w:w="927" w:type="pct"/>
            <w:tcBorders>
              <w:top w:val="single" w:sz="12" w:space="0" w:color="9757A6" w:themeColor="accent1"/>
              <w:left w:val="single" w:sz="12" w:space="0" w:color="FFFFFF" w:themeColor="background1"/>
              <w:bottom w:val="single" w:sz="18" w:space="0" w:color="9757A6"/>
              <w:right w:val="single" w:sz="12" w:space="0" w:color="FFFFFF" w:themeColor="background1"/>
            </w:tcBorders>
          </w:tcPr>
          <w:p w14:paraId="440FE7C0" w14:textId="77777777" w:rsidR="00143C31" w:rsidRPr="005F08D2" w:rsidRDefault="00143C31" w:rsidP="00EF4313">
            <w:pPr>
              <w:pStyle w:val="Tablelistbullet"/>
              <w:numPr>
                <w:ilvl w:val="0"/>
                <w:numId w:val="0"/>
              </w:numPr>
              <w:ind w:left="227"/>
              <w:rPr>
                <w:rFonts w:ascii="Calibri" w:hAnsi="Calibri" w:cs="Arial"/>
                <w:sz w:val="22"/>
              </w:rPr>
            </w:pPr>
          </w:p>
        </w:tc>
        <w:tc>
          <w:tcPr>
            <w:tcW w:w="12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13A874B" w14:textId="77777777" w:rsidR="00143C31" w:rsidRPr="005F08D2" w:rsidRDefault="00143C31" w:rsidP="00EF4313">
            <w:pPr>
              <w:keepNext/>
              <w:spacing w:after="0" w:line="240" w:lineRule="auto"/>
              <w:ind w:hanging="3402"/>
              <w:jc w:val="center"/>
              <w:rPr>
                <w:rFonts w:ascii="Calibri" w:hAnsi="Calibri"/>
              </w:rPr>
            </w:pPr>
          </w:p>
        </w:tc>
        <w:tc>
          <w:tcPr>
            <w:tcW w:w="833" w:type="pct"/>
            <w:tcBorders>
              <w:top w:val="single" w:sz="12" w:space="0" w:color="9757A6" w:themeColor="text2"/>
              <w:left w:val="single" w:sz="12" w:space="0" w:color="FFFFFF" w:themeColor="background1"/>
              <w:bottom w:val="single" w:sz="18" w:space="0" w:color="9757A6"/>
              <w:right w:val="single" w:sz="12" w:space="0" w:color="FFFFFF" w:themeColor="background1"/>
            </w:tcBorders>
          </w:tcPr>
          <w:p w14:paraId="2D651A38" w14:textId="77777777" w:rsidR="00143C31" w:rsidRPr="005F08D2" w:rsidRDefault="00143C31" w:rsidP="00EF4313">
            <w:pPr>
              <w:keepNext/>
              <w:spacing w:after="0" w:line="240" w:lineRule="auto"/>
              <w:jc w:val="center"/>
              <w:rPr>
                <w:rFonts w:ascii="Calibri" w:hAnsi="Calibri"/>
              </w:rPr>
            </w:pPr>
          </w:p>
        </w:tc>
        <w:tc>
          <w:tcPr>
            <w:tcW w:w="13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AABA53F" w14:textId="77777777" w:rsidR="00143C31" w:rsidRPr="005F08D2" w:rsidRDefault="00143C31" w:rsidP="00EF4313">
            <w:pPr>
              <w:keepNext/>
              <w:spacing w:after="0" w:line="240" w:lineRule="auto"/>
              <w:ind w:left="-17" w:firstLine="32"/>
              <w:jc w:val="center"/>
              <w:rPr>
                <w:rFonts w:ascii="Calibri" w:hAnsi="Calibri"/>
              </w:rPr>
            </w:pPr>
          </w:p>
        </w:tc>
        <w:tc>
          <w:tcPr>
            <w:tcW w:w="1021" w:type="pct"/>
            <w:tcBorders>
              <w:top w:val="single" w:sz="12" w:space="0" w:color="9757A6" w:themeColor="accent1"/>
              <w:left w:val="single" w:sz="12" w:space="0" w:color="FFFFFF" w:themeColor="background1"/>
              <w:bottom w:val="single" w:sz="18" w:space="0" w:color="9757A6"/>
              <w:right w:val="single" w:sz="12" w:space="0" w:color="FFFFFF" w:themeColor="background1"/>
            </w:tcBorders>
          </w:tcPr>
          <w:p w14:paraId="45EF1FA1" w14:textId="77777777" w:rsidR="00143C31" w:rsidRPr="005F08D2" w:rsidRDefault="00143C31" w:rsidP="00EF4313">
            <w:pPr>
              <w:keepNext/>
              <w:spacing w:after="0" w:line="240" w:lineRule="auto"/>
              <w:ind w:left="96"/>
              <w:jc w:val="center"/>
              <w:rPr>
                <w:rFonts w:ascii="Calibri" w:hAnsi="Calibri"/>
              </w:rPr>
            </w:pPr>
          </w:p>
        </w:tc>
      </w:tr>
      <w:tr w:rsidR="00143C31" w:rsidRPr="005F08D2" w14:paraId="2535FD93" w14:textId="77777777" w:rsidTr="00EF4313">
        <w:trPr>
          <w:cantSplit/>
          <w:trHeight w:val="390"/>
        </w:trPr>
        <w:tc>
          <w:tcPr>
            <w:tcW w:w="834" w:type="pct"/>
            <w:tcBorders>
              <w:top w:val="single" w:sz="18" w:space="0" w:color="9757A6"/>
              <w:left w:val="single" w:sz="18" w:space="0" w:color="9757A6"/>
              <w:bottom w:val="single" w:sz="18" w:space="0" w:color="9757A6"/>
              <w:right w:val="single" w:sz="18" w:space="0" w:color="9757A6"/>
            </w:tcBorders>
            <w:shd w:val="clear" w:color="auto" w:fill="F1E6F2"/>
          </w:tcPr>
          <w:p w14:paraId="0663A6EB" w14:textId="67EF5A40" w:rsidR="00143C31" w:rsidRPr="005F08D2" w:rsidRDefault="002A1704" w:rsidP="00EF4313">
            <w:pPr>
              <w:pStyle w:val="Tablelistbullet"/>
            </w:pPr>
            <w:r>
              <w:t>Venture capital</w:t>
            </w:r>
            <w:r w:rsidR="00ED589E">
              <w:t xml:space="preserve"> </w:t>
            </w:r>
            <w:r w:rsidR="00C14241">
              <w:t>investment of $1m</w:t>
            </w:r>
          </w:p>
          <w:p w14:paraId="2F7285B1" w14:textId="6308EFB5" w:rsidR="006F3D6E" w:rsidRDefault="00C14241" w:rsidP="00EF4313">
            <w:pPr>
              <w:pStyle w:val="Tablelistbullet"/>
            </w:pPr>
            <w:r>
              <w:t xml:space="preserve">Over </w:t>
            </w:r>
            <w:r w:rsidR="00EF4313" w:rsidRPr="00EF4313">
              <w:t>$</w:t>
            </w:r>
            <w:r>
              <w:t>2m</w:t>
            </w:r>
            <w:r w:rsidR="004974E2">
              <w:t xml:space="preserve"> </w:t>
            </w:r>
            <w:r w:rsidR="00143C31" w:rsidRPr="005F08D2">
              <w:t xml:space="preserve">in </w:t>
            </w:r>
            <w:r w:rsidR="008A6362">
              <w:t xml:space="preserve">in-kind </w:t>
            </w:r>
            <w:r w:rsidR="00EF4313">
              <w:t>support</w:t>
            </w:r>
            <w:r w:rsidR="00143C31" w:rsidRPr="005F08D2">
              <w:t xml:space="preserve"> from</w:t>
            </w:r>
            <w:r w:rsidR="006F3D6E">
              <w:t xml:space="preserve"> </w:t>
            </w:r>
            <w:r w:rsidR="006F3D6E" w:rsidRPr="006F3D6E">
              <w:t>DATA61/CSIRO</w:t>
            </w:r>
            <w:r>
              <w:t xml:space="preserve"> and NICTA</w:t>
            </w:r>
          </w:p>
          <w:p w14:paraId="38073A33" w14:textId="72B01560" w:rsidR="00143C31" w:rsidRPr="005F08D2" w:rsidRDefault="006F3D6E" w:rsidP="00EF4313">
            <w:pPr>
              <w:pStyle w:val="Tablelistbullet"/>
            </w:pPr>
            <w:r w:rsidRPr="006F3D6E">
              <w:t>$</w:t>
            </w:r>
            <w:r w:rsidR="00512109">
              <w:t>323,441</w:t>
            </w:r>
            <w:r>
              <w:t xml:space="preserve"> in support from</w:t>
            </w:r>
            <w:r w:rsidR="00143C31" w:rsidRPr="005F08D2">
              <w:t xml:space="preserve"> </w:t>
            </w:r>
            <w:r w:rsidR="00EF4313">
              <w:t xml:space="preserve">the </w:t>
            </w:r>
            <w:r w:rsidR="00143C31" w:rsidRPr="005F08D2">
              <w:t xml:space="preserve">ON </w:t>
            </w:r>
            <w:r w:rsidR="00EF4313">
              <w:t>program</w:t>
            </w:r>
          </w:p>
          <w:p w14:paraId="085077AD" w14:textId="77777777" w:rsidR="00143C31" w:rsidRPr="005F08D2" w:rsidRDefault="00143C31" w:rsidP="00EF4313">
            <w:pPr>
              <w:pStyle w:val="Tablelistbullet"/>
            </w:pPr>
            <w:r w:rsidRPr="005F08D2">
              <w:t>Revenue from customers reinvested in business</w:t>
            </w:r>
          </w:p>
        </w:tc>
        <w:tc>
          <w:tcPr>
            <w:tcW w:w="165" w:type="pct"/>
            <w:tcBorders>
              <w:top w:val="single" w:sz="12" w:space="0" w:color="FFFFFF" w:themeColor="background1"/>
              <w:left w:val="single" w:sz="18" w:space="0" w:color="9757A6"/>
              <w:bottom w:val="nil"/>
              <w:right w:val="single" w:sz="18" w:space="0" w:color="9757A6"/>
            </w:tcBorders>
          </w:tcPr>
          <w:p w14:paraId="120BE478" w14:textId="18E9AC92" w:rsidR="00143C31" w:rsidRPr="005F08D2" w:rsidRDefault="00143C31" w:rsidP="00EF4313">
            <w:pPr>
              <w:pStyle w:val="BodyText"/>
            </w:pPr>
            <w:r w:rsidRPr="005F08D2">
              <w:rPr>
                <w:rFonts w:cstheme="majorHAnsi"/>
                <w:b/>
                <w:noProof/>
                <w:color w:val="FFFFFF" w:themeColor="background1"/>
                <w:lang w:eastAsia="en-AU"/>
              </w:rPr>
              <mc:AlternateContent>
                <mc:Choice Requires="wpg">
                  <w:drawing>
                    <wp:anchor distT="0" distB="0" distL="114300" distR="114300" simplePos="0" relativeHeight="251662336" behindDoc="0" locked="0" layoutInCell="1" allowOverlap="1" wp14:anchorId="24538740" wp14:editId="7464E780">
                      <wp:simplePos x="0" y="0"/>
                      <wp:positionH relativeFrom="column">
                        <wp:posOffset>43815</wp:posOffset>
                      </wp:positionH>
                      <wp:positionV relativeFrom="paragraph">
                        <wp:posOffset>760095</wp:posOffset>
                      </wp:positionV>
                      <wp:extent cx="4342765" cy="279400"/>
                      <wp:effectExtent l="76200" t="57150" r="95885" b="101600"/>
                      <wp:wrapNone/>
                      <wp:docPr id="13" name="Group 13"/>
                      <wp:cNvGraphicFramePr/>
                      <a:graphic xmlns:a="http://schemas.openxmlformats.org/drawingml/2006/main">
                        <a:graphicData uri="http://schemas.microsoft.com/office/word/2010/wordprocessingGroup">
                          <wpg:wgp>
                            <wpg:cNvGrpSpPr/>
                            <wpg:grpSpPr>
                              <a:xfrm>
                                <a:off x="0" y="0"/>
                                <a:ext cx="4342765" cy="279400"/>
                                <a:chOff x="-128992" y="117474"/>
                                <a:chExt cx="4345064" cy="280821"/>
                              </a:xfrm>
                            </wpg:grpSpPr>
                            <wps:wsp>
                              <wps:cNvPr id="14" name="Chevron 6"/>
                              <wps:cNvSpPr/>
                              <wps:spPr>
                                <a:xfrm>
                                  <a:off x="-128992" y="117474"/>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hevron 7"/>
                              <wps:cNvSpPr/>
                              <wps:spPr>
                                <a:xfrm>
                                  <a:off x="1268160" y="135104"/>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hevron 8"/>
                              <wps:cNvSpPr/>
                              <wps:spPr>
                                <a:xfrm>
                                  <a:off x="2700152" y="134979"/>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Chevron 9"/>
                              <wps:cNvSpPr/>
                              <wps:spPr>
                                <a:xfrm>
                                  <a:off x="4078277" y="141120"/>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289694" id="Group 13" o:spid="_x0000_s1026" style="position:absolute;margin-left:3.45pt;margin-top:59.85pt;width:341.95pt;height:22pt;z-index:251662336;mso-width-relative:margin;mso-height-relative:margin" coordorigin="-1289,1174" coordsize="43450,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6" o:spid="_x0000_s1027" type="#_x0000_t55" style="position:absolute;left:-1289;top:1174;width:1377;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" adj="10800" fillcolor="#ffae3b" stroked="f" strokeweight="2pt">
                        <v:shadow on="t" color="black" opacity="20971f" offset="0,2.2pt"/>
                      </v:shape>
                      <v:shape id="Chevron 7" o:spid="_x0000_s1028" type="#_x0000_t55" style="position:absolute;left:12681;top:1351;width:137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" adj="10800" fillcolor="#ffae3b" stroked="f" strokeweight="2pt">
                        <v:shadow on="t" color="black" opacity="20971f" offset="0,2.2pt"/>
                      </v:shape>
                      <v:shape id="Chevron 8" o:spid="_x0000_s1029" type="#_x0000_t55" style="position:absolute;left:27001;top:1349;width:1378;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" adj="10800" fillcolor="#ffae3b" stroked="f" strokeweight="2pt">
                        <v:shadow on="t" color="black" opacity="20971f" offset="0,2.2pt"/>
                      </v:shape>
                      <v:shape id="Chevron 9" o:spid="_x0000_s1030" type="#_x0000_t55" style="position:absolute;left:40782;top:1411;width:137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" adj="10800" fillcolor="#ffae3b" stroked="f" strokeweight="2pt">
                        <v:shadow on="t" color="black" opacity="20971f" offset="0,2.2pt"/>
                      </v:shape>
                    </v:group>
                  </w:pict>
                </mc:Fallback>
              </mc:AlternateContent>
            </w:r>
          </w:p>
        </w:tc>
        <w:tc>
          <w:tcPr>
            <w:tcW w:w="860" w:type="pct"/>
            <w:tcBorders>
              <w:top w:val="single" w:sz="18" w:space="0" w:color="9757A6"/>
              <w:left w:val="single" w:sz="18" w:space="0" w:color="9757A6"/>
              <w:bottom w:val="single" w:sz="18" w:space="0" w:color="9757A6"/>
              <w:right w:val="single" w:sz="18" w:space="0" w:color="9757A6"/>
            </w:tcBorders>
            <w:shd w:val="clear" w:color="auto" w:fill="F1E6F2"/>
          </w:tcPr>
          <w:p w14:paraId="6D48810B" w14:textId="77777777" w:rsidR="00143C31" w:rsidRPr="005F08D2" w:rsidRDefault="00143C31" w:rsidP="00EF4313">
            <w:pPr>
              <w:pStyle w:val="Tablelistbullet"/>
            </w:pPr>
            <w:r w:rsidRPr="005F08D2">
              <w:t>Negotiating a spin out agreement with CSIRO</w:t>
            </w:r>
          </w:p>
          <w:p w14:paraId="118B7EB5" w14:textId="77777777" w:rsidR="00143C31" w:rsidRPr="005F08D2" w:rsidRDefault="00143C31" w:rsidP="00EF4313">
            <w:pPr>
              <w:pStyle w:val="Tablelistbullet"/>
            </w:pPr>
            <w:r w:rsidRPr="005F08D2">
              <w:t xml:space="preserve">Developing a browser-based app for delivering video health capability for use by private medical practices and their patients. </w:t>
            </w:r>
          </w:p>
          <w:p w14:paraId="2F889509" w14:textId="77777777" w:rsidR="00143C31" w:rsidRPr="005F08D2" w:rsidRDefault="00143C31" w:rsidP="00EF4313">
            <w:pPr>
              <w:pStyle w:val="Tablelistbullet"/>
            </w:pPr>
            <w:r w:rsidRPr="005F08D2">
              <w:t>Developing customised add-ons tailored to meet the needs of a variety of end users</w:t>
            </w:r>
          </w:p>
          <w:p w14:paraId="25CA4559" w14:textId="77777777" w:rsidR="00143C31" w:rsidRPr="005F08D2" w:rsidRDefault="00143C31" w:rsidP="00EF4313">
            <w:pPr>
              <w:pStyle w:val="Tablelistbullet"/>
            </w:pPr>
            <w:r w:rsidRPr="005F08D2">
              <w:t>Engaging with customers and developing custom solutions for them</w:t>
            </w:r>
          </w:p>
          <w:p w14:paraId="5BD34152" w14:textId="77777777" w:rsidR="00143C31" w:rsidRPr="005F08D2" w:rsidRDefault="00143C31" w:rsidP="00EF4313">
            <w:pPr>
              <w:pStyle w:val="Tablelistbullet"/>
            </w:pPr>
            <w:r w:rsidRPr="005F08D2">
              <w:t>Preparing marketing material</w:t>
            </w:r>
          </w:p>
        </w:tc>
        <w:tc>
          <w:tcPr>
            <w:tcW w:w="102" w:type="pct"/>
            <w:tcBorders>
              <w:top w:val="single" w:sz="12" w:space="0" w:color="FFFFFF" w:themeColor="background1"/>
              <w:left w:val="single" w:sz="18" w:space="0" w:color="9757A6"/>
              <w:bottom w:val="nil"/>
              <w:right w:val="single" w:sz="18" w:space="0" w:color="9757A6"/>
            </w:tcBorders>
          </w:tcPr>
          <w:p w14:paraId="527DC666" w14:textId="534F0117" w:rsidR="00143C31" w:rsidRPr="005F08D2" w:rsidRDefault="00143C31" w:rsidP="00EF4313">
            <w:pPr>
              <w:pStyle w:val="Tabletext"/>
            </w:pPr>
          </w:p>
        </w:tc>
        <w:tc>
          <w:tcPr>
            <w:tcW w:w="927" w:type="pct"/>
            <w:tcBorders>
              <w:top w:val="single" w:sz="18" w:space="0" w:color="9757A6"/>
              <w:left w:val="single" w:sz="18" w:space="0" w:color="9757A6"/>
              <w:bottom w:val="single" w:sz="18" w:space="0" w:color="9757A6"/>
              <w:right w:val="single" w:sz="18" w:space="0" w:color="9757A6"/>
            </w:tcBorders>
            <w:shd w:val="clear" w:color="auto" w:fill="F1E6F2"/>
          </w:tcPr>
          <w:p w14:paraId="3E310834" w14:textId="77777777" w:rsidR="00143C31" w:rsidRPr="005F08D2" w:rsidRDefault="00143C31" w:rsidP="00EF4313">
            <w:pPr>
              <w:pStyle w:val="Tablelistbullet"/>
            </w:pPr>
            <w:r w:rsidRPr="005F08D2">
              <w:t>A spin out agreement with CSIRO</w:t>
            </w:r>
          </w:p>
          <w:p w14:paraId="7A1481DD" w14:textId="77777777" w:rsidR="00143C31" w:rsidRPr="005F08D2" w:rsidRDefault="00143C31" w:rsidP="00EF4313">
            <w:pPr>
              <w:pStyle w:val="Tablelistbullet"/>
            </w:pPr>
            <w:r w:rsidRPr="005F08D2">
              <w:t>A microservices based scalable server architecture and software for video health consultations</w:t>
            </w:r>
          </w:p>
          <w:p w14:paraId="7FC6E65B" w14:textId="77777777" w:rsidR="00143C31" w:rsidRPr="005F08D2" w:rsidRDefault="00143C31" w:rsidP="00EF4313">
            <w:pPr>
              <w:pStyle w:val="Tablelistbullet"/>
            </w:pPr>
            <w:r w:rsidRPr="005F08D2">
              <w:t>Online customer support and payment systems</w:t>
            </w:r>
          </w:p>
          <w:p w14:paraId="0C8020A1" w14:textId="77777777" w:rsidR="00143C31" w:rsidRPr="005F08D2" w:rsidRDefault="00143C31" w:rsidP="00EF4313">
            <w:pPr>
              <w:pStyle w:val="Tablelistbullet"/>
            </w:pPr>
            <w:r w:rsidRPr="005F08D2">
              <w:t>Desktop, iOS and Android mobile applications</w:t>
            </w:r>
          </w:p>
          <w:p w14:paraId="2A7085CC" w14:textId="77777777" w:rsidR="00143C31" w:rsidRPr="005F08D2" w:rsidRDefault="00143C31" w:rsidP="00EF4313">
            <w:pPr>
              <w:pStyle w:val="Tablelistbullet"/>
            </w:pPr>
            <w:r w:rsidRPr="005F08D2">
              <w:t>Customised products for clients</w:t>
            </w:r>
          </w:p>
          <w:p w14:paraId="39C9BDA0" w14:textId="77777777" w:rsidR="00143C31" w:rsidRPr="005F08D2" w:rsidRDefault="00143C31" w:rsidP="00EF4313">
            <w:pPr>
              <w:pStyle w:val="Tablelistbullet"/>
            </w:pPr>
            <w:r w:rsidRPr="005F08D2">
              <w:t>Investor pitch decks</w:t>
            </w:r>
          </w:p>
          <w:p w14:paraId="0B7C66CA" w14:textId="2F72D8AA" w:rsidR="00143C31" w:rsidRDefault="00143C31" w:rsidP="00EF4313">
            <w:pPr>
              <w:pStyle w:val="Tablelistbullet"/>
            </w:pPr>
            <w:r w:rsidRPr="005F08D2">
              <w:t>Publications and conference papers</w:t>
            </w:r>
          </w:p>
          <w:p w14:paraId="63EECD2B" w14:textId="3EC1FD82" w:rsidR="003968BD" w:rsidRPr="005F08D2" w:rsidRDefault="003968BD" w:rsidP="00EF4313">
            <w:pPr>
              <w:pStyle w:val="Tablelistbullet"/>
            </w:pPr>
            <w:r>
              <w:t>Awards</w:t>
            </w:r>
          </w:p>
          <w:p w14:paraId="3E8007AF" w14:textId="77777777" w:rsidR="00143C31" w:rsidRPr="005F08D2" w:rsidRDefault="00143C31" w:rsidP="00EF4313">
            <w:pPr>
              <w:pStyle w:val="Tablelistbullet"/>
              <w:numPr>
                <w:ilvl w:val="0"/>
                <w:numId w:val="0"/>
              </w:numPr>
              <w:ind w:left="280"/>
            </w:pPr>
          </w:p>
        </w:tc>
        <w:tc>
          <w:tcPr>
            <w:tcW w:w="125" w:type="pct"/>
            <w:tcBorders>
              <w:top w:val="single" w:sz="12" w:space="0" w:color="FFFFFF" w:themeColor="background1"/>
              <w:left w:val="single" w:sz="18" w:space="0" w:color="9757A6"/>
              <w:bottom w:val="nil"/>
              <w:right w:val="single" w:sz="18" w:space="0" w:color="9757A6"/>
            </w:tcBorders>
          </w:tcPr>
          <w:p w14:paraId="50B3962C" w14:textId="77777777" w:rsidR="00143C31" w:rsidRPr="005F08D2" w:rsidRDefault="00143C31" w:rsidP="00EF4313">
            <w:pPr>
              <w:pStyle w:val="Tabletext"/>
            </w:pPr>
          </w:p>
        </w:tc>
        <w:tc>
          <w:tcPr>
            <w:tcW w:w="833" w:type="pct"/>
            <w:tcBorders>
              <w:top w:val="single" w:sz="18" w:space="0" w:color="9757A6"/>
              <w:left w:val="single" w:sz="18" w:space="0" w:color="9757A6"/>
              <w:bottom w:val="single" w:sz="18" w:space="0" w:color="9757A6"/>
              <w:right w:val="single" w:sz="18" w:space="0" w:color="9757A6"/>
            </w:tcBorders>
            <w:shd w:val="clear" w:color="auto" w:fill="F1E6F2"/>
          </w:tcPr>
          <w:p w14:paraId="1494E869" w14:textId="77777777" w:rsidR="00143C31" w:rsidRPr="005F08D2" w:rsidRDefault="00143C31" w:rsidP="00EF4313">
            <w:pPr>
              <w:pStyle w:val="Tablelistbullet"/>
            </w:pPr>
            <w:r w:rsidRPr="005F08D2">
              <w:t>An app for video health consultations adopted by private medical practices and their patients</w:t>
            </w:r>
          </w:p>
          <w:p w14:paraId="2FA4B021" w14:textId="77777777" w:rsidR="00143C31" w:rsidRDefault="00143C31" w:rsidP="00EF4313">
            <w:pPr>
              <w:pStyle w:val="Tablelistbullet"/>
            </w:pPr>
            <w:r w:rsidRPr="005F08D2">
              <w:t>Customised solutions used by clients</w:t>
            </w:r>
          </w:p>
          <w:p w14:paraId="5C05AD5D" w14:textId="77777777" w:rsidR="00143C31" w:rsidRDefault="00143C31" w:rsidP="00EF4313">
            <w:pPr>
              <w:pStyle w:val="Tablelistbullet"/>
            </w:pPr>
            <w:r>
              <w:t>Coviu spun out in May 2019</w:t>
            </w:r>
          </w:p>
          <w:p w14:paraId="60D8BEA5" w14:textId="77777777" w:rsidR="00143C31" w:rsidRPr="005F08D2" w:rsidRDefault="00143C31" w:rsidP="00EF4313">
            <w:pPr>
              <w:pStyle w:val="Tablelistbullet"/>
            </w:pPr>
            <w:r>
              <w:t>Venture capital funding obtained</w:t>
            </w:r>
          </w:p>
          <w:p w14:paraId="7616B56D" w14:textId="77777777" w:rsidR="00143C31" w:rsidRPr="005F08D2" w:rsidRDefault="00143C31" w:rsidP="00EF4313">
            <w:pPr>
              <w:pStyle w:val="Tablelistbullet"/>
              <w:numPr>
                <w:ilvl w:val="0"/>
                <w:numId w:val="0"/>
              </w:numPr>
            </w:pPr>
          </w:p>
        </w:tc>
        <w:tc>
          <w:tcPr>
            <w:tcW w:w="133" w:type="pct"/>
            <w:tcBorders>
              <w:top w:val="single" w:sz="12" w:space="0" w:color="FFFFFF" w:themeColor="background1"/>
              <w:left w:val="single" w:sz="18" w:space="0" w:color="9757A6"/>
              <w:bottom w:val="nil"/>
              <w:right w:val="single" w:sz="18" w:space="0" w:color="9757A6"/>
            </w:tcBorders>
          </w:tcPr>
          <w:p w14:paraId="603B0F9B" w14:textId="77777777" w:rsidR="00143C31" w:rsidRPr="005F08D2" w:rsidRDefault="00143C31" w:rsidP="00EF4313">
            <w:pPr>
              <w:pStyle w:val="Tabletext"/>
            </w:pPr>
          </w:p>
        </w:tc>
        <w:tc>
          <w:tcPr>
            <w:tcW w:w="1021" w:type="pct"/>
            <w:tcBorders>
              <w:top w:val="single" w:sz="18" w:space="0" w:color="9757A6"/>
              <w:left w:val="single" w:sz="18" w:space="0" w:color="9757A6"/>
              <w:bottom w:val="single" w:sz="18" w:space="0" w:color="9757A6"/>
              <w:right w:val="single" w:sz="18" w:space="0" w:color="9757A6"/>
            </w:tcBorders>
            <w:shd w:val="clear" w:color="auto" w:fill="F1E6F2"/>
          </w:tcPr>
          <w:p w14:paraId="54D294A2" w14:textId="77777777" w:rsidR="00143C31" w:rsidRPr="005F08D2" w:rsidRDefault="00143C31" w:rsidP="00EF4313">
            <w:pPr>
              <w:pStyle w:val="Tablelistbullet"/>
            </w:pPr>
            <w:r w:rsidRPr="005F08D2">
              <w:t>Improved patient care and health outcomes, particularly for remote patients</w:t>
            </w:r>
          </w:p>
          <w:p w14:paraId="2D9CF733" w14:textId="77777777" w:rsidR="00143C31" w:rsidRPr="005F08D2" w:rsidRDefault="00143C31" w:rsidP="00EF4313">
            <w:pPr>
              <w:pStyle w:val="Tablelistbullet"/>
            </w:pPr>
            <w:r w:rsidRPr="005F08D2">
              <w:t>Earlier diagnosis and treatment of work injuries</w:t>
            </w:r>
          </w:p>
          <w:p w14:paraId="79C42C07" w14:textId="77777777" w:rsidR="00143C31" w:rsidRPr="004223E7" w:rsidRDefault="00143C31" w:rsidP="00EF4313">
            <w:pPr>
              <w:pStyle w:val="Tablelistbullet"/>
            </w:pPr>
            <w:r w:rsidRPr="004223E7">
              <w:t>Improved worker productivity</w:t>
            </w:r>
          </w:p>
          <w:p w14:paraId="75D9F3D6" w14:textId="732A2BEA" w:rsidR="00143C31" w:rsidRPr="004223E7" w:rsidRDefault="004223E7" w:rsidP="00EF4313">
            <w:pPr>
              <w:pStyle w:val="Tablelistbullet"/>
            </w:pPr>
            <w:r w:rsidRPr="004223E7">
              <w:t>New services and products</w:t>
            </w:r>
            <w:r w:rsidRPr="004223E7" w:rsidDel="004223E7">
              <w:t xml:space="preserve"> </w:t>
            </w:r>
            <w:r w:rsidRPr="004223E7">
              <w:t>that generate r</w:t>
            </w:r>
            <w:r w:rsidR="00143C31" w:rsidRPr="004223E7">
              <w:t>evenue for Coviu</w:t>
            </w:r>
          </w:p>
          <w:p w14:paraId="456C5D24" w14:textId="77777777" w:rsidR="00143C31" w:rsidRDefault="00143C31" w:rsidP="00EF4313">
            <w:pPr>
              <w:pStyle w:val="Tablelistbullet"/>
            </w:pPr>
            <w:r w:rsidRPr="004223E7">
              <w:t>Avoided costs</w:t>
            </w:r>
            <w:r w:rsidRPr="005F08D2">
              <w:t xml:space="preserve"> due to hospitalisations</w:t>
            </w:r>
          </w:p>
          <w:p w14:paraId="693E066B" w14:textId="229F2BDA" w:rsidR="00143C31" w:rsidRDefault="00143C31" w:rsidP="00EF4313">
            <w:pPr>
              <w:pStyle w:val="Tablelistbullet"/>
            </w:pPr>
            <w:r>
              <w:t xml:space="preserve">Modernisation and scalability of the Australian healthcare system through telehealth </w:t>
            </w:r>
          </w:p>
          <w:p w14:paraId="0B8916A2" w14:textId="7423D6AC" w:rsidR="00143C31" w:rsidRPr="005F08D2" w:rsidRDefault="00EF4313" w:rsidP="00EF4313">
            <w:pPr>
              <w:pStyle w:val="Tablelistbullet"/>
            </w:pPr>
            <w:r>
              <w:t>Export revenue</w:t>
            </w:r>
          </w:p>
        </w:tc>
      </w:tr>
    </w:tbl>
    <w:p w14:paraId="234DB723" w14:textId="77777777" w:rsidR="00143C31" w:rsidRPr="005F08D2" w:rsidRDefault="00143C31" w:rsidP="00143C31">
      <w:pPr>
        <w:pStyle w:val="BodyText"/>
        <w:spacing w:before="0" w:after="0" w:line="240" w:lineRule="auto"/>
        <w:ind w:left="-2410"/>
      </w:pPr>
    </w:p>
    <w:tbl>
      <w:tblPr>
        <w:tblStyle w:val="TableGrid"/>
        <w:tblW w:w="1103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1036"/>
      </w:tblGrid>
      <w:tr w:rsidR="00143C31" w:rsidRPr="005F08D2" w14:paraId="3E56A36F" w14:textId="77777777" w:rsidTr="00EF4313">
        <w:trPr>
          <w:cantSplit/>
        </w:trPr>
        <w:tc>
          <w:tcPr>
            <w:tcW w:w="11036" w:type="dxa"/>
            <w:tcBorders>
              <w:top w:val="single" w:sz="4" w:space="0" w:color="auto"/>
              <w:bottom w:val="single" w:sz="4" w:space="0" w:color="auto"/>
            </w:tcBorders>
            <w:shd w:val="clear" w:color="auto" w:fill="auto"/>
            <w:tcMar>
              <w:top w:w="12" w:type="dxa"/>
              <w:left w:w="0" w:type="dxa"/>
              <w:bottom w:w="113" w:type="dxa"/>
            </w:tcMar>
          </w:tcPr>
          <w:p w14:paraId="77777F2C" w14:textId="77777777" w:rsidR="00143C31" w:rsidRPr="005F08D2" w:rsidRDefault="00143C31" w:rsidP="00EF4313">
            <w:pPr>
              <w:pStyle w:val="Source"/>
              <w:ind w:left="1858" w:hanging="1858"/>
            </w:pPr>
            <w:r w:rsidRPr="005F08D2">
              <w:t>Source: ACIL ALLEN</w:t>
            </w:r>
          </w:p>
        </w:tc>
      </w:tr>
      <w:tr w:rsidR="00143C31" w:rsidRPr="005F08D2" w14:paraId="5BC495F6" w14:textId="77777777" w:rsidTr="00EF4313">
        <w:trPr>
          <w:trHeight w:hRule="exact" w:val="160"/>
        </w:trPr>
        <w:tc>
          <w:tcPr>
            <w:tcW w:w="11036" w:type="dxa"/>
            <w:tcBorders>
              <w:top w:val="single" w:sz="4" w:space="0" w:color="auto"/>
            </w:tcBorders>
            <w:shd w:val="clear" w:color="auto" w:fill="auto"/>
          </w:tcPr>
          <w:p w14:paraId="1CC8BB42" w14:textId="77777777" w:rsidR="00143C31" w:rsidRPr="005F08D2" w:rsidRDefault="00143C31" w:rsidP="00EF4313">
            <w:pPr>
              <w:pStyle w:val="spacertbl"/>
            </w:pPr>
          </w:p>
        </w:tc>
      </w:tr>
    </w:tbl>
    <w:p w14:paraId="1FB9E70B" w14:textId="77777777" w:rsidR="00143C31" w:rsidRPr="005F08D2" w:rsidRDefault="00143C31" w:rsidP="00143C31">
      <w:pPr>
        <w:pStyle w:val="Heading2"/>
        <w:pBdr>
          <w:bottom w:val="single" w:sz="4" w:space="1" w:color="auto"/>
        </w:pBdr>
      </w:pPr>
      <w:r w:rsidRPr="005F08D2">
        <w:t>Purpose and audience for case study</w:t>
      </w:r>
    </w:p>
    <w:p w14:paraId="39E16152" w14:textId="77777777" w:rsidR="00143C31" w:rsidRPr="005F08D2" w:rsidRDefault="00143C31" w:rsidP="00143C31">
      <w:pPr>
        <w:pStyle w:val="BodyText"/>
        <w:rPr>
          <w:lang w:eastAsia="zh-CN"/>
        </w:rPr>
      </w:pPr>
      <w:r w:rsidRPr="005F08D2">
        <w:rPr>
          <w:lang w:eastAsia="zh-CN"/>
        </w:rPr>
        <w:t>This case study describes the economic, environmental and social benefits arising from the Coviu project.</w:t>
      </w:r>
    </w:p>
    <w:p w14:paraId="165F55D7" w14:textId="77777777" w:rsidR="00143C31" w:rsidRPr="005F08D2" w:rsidRDefault="00143C31" w:rsidP="00143C31">
      <w:pPr>
        <w:pStyle w:val="BodyText"/>
        <w:rPr>
          <w:lang w:eastAsia="zh-CN"/>
        </w:rPr>
      </w:pPr>
      <w:r w:rsidRPr="005F08D2">
        <w:rPr>
          <w:lang w:eastAsia="zh-CN"/>
        </w:rPr>
        <w:t xml:space="preserve">This evaluation is being undertaken to assess the positive impacts arising from the Coviu project’s participation in the CSIRO’s ON program. This case study can be read as a standalone document or aggregated with other case studies to substantiate the impact and value of the ON program activities as a whole, relative to the funds invested in these activities. </w:t>
      </w:r>
    </w:p>
    <w:p w14:paraId="626CE4C8" w14:textId="77777777" w:rsidR="00143C31" w:rsidRPr="005F08D2" w:rsidRDefault="00143C31" w:rsidP="00143C31">
      <w:pPr>
        <w:autoSpaceDE w:val="0"/>
        <w:autoSpaceDN w:val="0"/>
        <w:adjustRightInd w:val="0"/>
        <w:spacing w:after="0" w:line="240" w:lineRule="auto"/>
        <w:rPr>
          <w:rFonts w:cstheme="majorHAnsi"/>
          <w:lang w:eastAsia="zh-CN"/>
        </w:rPr>
      </w:pPr>
      <w:r w:rsidRPr="005F08D2">
        <w:rPr>
          <w:rFonts w:cstheme="majorHAnsi"/>
          <w:lang w:eastAsia="zh-CN"/>
        </w:rPr>
        <w:t>The information in this case study is provided for accountability, communication and continual improvement purposes. Audiences for this report may include Members of Parliament, Government Departments, the ON program, CSIRO and the general public.</w:t>
      </w:r>
    </w:p>
    <w:p w14:paraId="0691B808" w14:textId="77777777" w:rsidR="00143C31" w:rsidRPr="005F08D2" w:rsidRDefault="00143C31" w:rsidP="00143C31">
      <w:pPr>
        <w:pStyle w:val="Heading3"/>
        <w:rPr>
          <w:lang w:eastAsia="zh-CN"/>
        </w:rPr>
      </w:pPr>
      <w:r w:rsidRPr="005F08D2">
        <w:rPr>
          <w:lang w:eastAsia="zh-CN"/>
        </w:rPr>
        <w:t>The ON Program</w:t>
      </w:r>
    </w:p>
    <w:p w14:paraId="1F4DC98C" w14:textId="3984E6A3" w:rsidR="00143C31" w:rsidRPr="005F08D2" w:rsidRDefault="00877C48" w:rsidP="00143C31">
      <w:pPr>
        <w:pStyle w:val="BodyText"/>
        <w:rPr>
          <w:lang w:eastAsia="zh-CN"/>
        </w:rPr>
      </w:pPr>
      <w:r w:rsidRPr="00877C48">
        <w:rPr>
          <w:lang w:eastAsia="zh-CN"/>
        </w:rPr>
        <w:t xml:space="preserve">CSIRO ON was established in 2015 as a four-year program by CSIRO to help accelerate the impact </w:t>
      </w:r>
      <w:r>
        <w:rPr>
          <w:lang w:eastAsia="zh-CN"/>
        </w:rPr>
        <w:t>of</w:t>
      </w:r>
      <w:r w:rsidRPr="00877C48">
        <w:rPr>
          <w:lang w:eastAsia="zh-CN"/>
        </w:rPr>
        <w:t xml:space="preserve"> science research </w:t>
      </w:r>
      <w:r>
        <w:rPr>
          <w:lang w:eastAsia="zh-CN"/>
        </w:rPr>
        <w:t>on</w:t>
      </w:r>
      <w:r w:rsidRPr="00877C48">
        <w:rPr>
          <w:lang w:eastAsia="zh-CN"/>
        </w:rPr>
        <w:t xml:space="preserve"> the market (the program ends in June 2020).</w:t>
      </w:r>
      <w:r w:rsidR="00143C31" w:rsidRPr="005F08D2">
        <w:rPr>
          <w:lang w:eastAsia="zh-CN"/>
        </w:rPr>
        <w:t xml:space="preserve"> </w:t>
      </w:r>
      <w:r w:rsidRPr="00877C48">
        <w:rPr>
          <w:lang w:eastAsia="zh-CN"/>
        </w:rPr>
        <w:t>The initiative was expanded through funding from NISA to service more broadly Australia’s publicly funded researchers and their industry partners. The aim of the initiative is to more quickly translate great science and technology research into positive impact to help address some of the economic, environmental and social challenges facing the Australian and global community</w:t>
      </w:r>
      <w:r w:rsidR="00143C31" w:rsidRPr="005F08D2">
        <w:rPr>
          <w:lang w:eastAsia="zh-CN"/>
        </w:rPr>
        <w:t xml:space="preserve">. </w:t>
      </w:r>
    </w:p>
    <w:p w14:paraId="0639D402" w14:textId="77777777" w:rsidR="00143C31" w:rsidRPr="005F08D2" w:rsidRDefault="00143C31" w:rsidP="00143C31">
      <w:pPr>
        <w:pStyle w:val="BodyText"/>
        <w:rPr>
          <w:lang w:eastAsia="zh-CN"/>
        </w:rPr>
      </w:pPr>
      <w:r w:rsidRPr="005F08D2">
        <w:rPr>
          <w:lang w:eastAsia="zh-CN"/>
        </w:rPr>
        <w:t>There are two main elements to the program, ON Prime and ON Accelerate. These two elements are designed to complement each other.</w:t>
      </w:r>
    </w:p>
    <w:p w14:paraId="73870386" w14:textId="77777777" w:rsidR="00143C31" w:rsidRPr="005F08D2" w:rsidRDefault="00143C31" w:rsidP="00143C31">
      <w:pPr>
        <w:pStyle w:val="BodyText"/>
        <w:rPr>
          <w:lang w:eastAsia="zh-CN"/>
        </w:rPr>
      </w:pPr>
      <w:r w:rsidRPr="005F08D2">
        <w:rPr>
          <w:lang w:eastAsia="zh-CN"/>
        </w:rPr>
        <w:t>ON Prime is an open and collaborative program for existing science projects as well as new technologies and projects that are still in development. ON Prime helps research teams to ensure that they are working on the right problem, it provides frameworks to create and test assumptions about their idea and provide recommendations towards next steps. ON Prime can be considered as an entry level program, in effect it can be seen as a precursor to participation in the ON Accelerate program.</w:t>
      </w:r>
    </w:p>
    <w:p w14:paraId="1D9F31BB" w14:textId="77777777" w:rsidR="00143C31" w:rsidRPr="005F08D2" w:rsidRDefault="00143C31" w:rsidP="00143C31">
      <w:pPr>
        <w:pStyle w:val="BodyText"/>
        <w:rPr>
          <w:lang w:eastAsia="zh-CN"/>
        </w:rPr>
      </w:pPr>
      <w:r w:rsidRPr="005F08D2">
        <w:rPr>
          <w:lang w:eastAsia="zh-CN"/>
        </w:rPr>
        <w:lastRenderedPageBreak/>
        <w:t>ON Accelerate is designed for teams that have made significant progress with their idea and their target market(s). This may be in the form of contracts for paid or unpaid trials, or at the most advanced stage, recurring sales with both new and existing customers. This implies that teams will have a working prototype of their product or service and have secured any appropriate intellectual property rights. It is expected that teams applying for ON Accelerate would have conducted significant engagement with their potential customers and be able to demonstrate what they learned throughout, including what the total addressable market is and what competition exists.</w:t>
      </w:r>
    </w:p>
    <w:p w14:paraId="7F4384C2" w14:textId="77777777" w:rsidR="00143C31" w:rsidRPr="005F08D2" w:rsidRDefault="00143C31" w:rsidP="00143C31">
      <w:pPr>
        <w:pStyle w:val="BodyText"/>
        <w:rPr>
          <w:lang w:eastAsia="zh-CN"/>
        </w:rPr>
      </w:pPr>
      <w:r w:rsidRPr="005F08D2">
        <w:rPr>
          <w:lang w:eastAsia="zh-CN"/>
        </w:rPr>
        <w:t xml:space="preserve">For ON Accelerate, shortlisted applicants are invited to participate in a two-day Selection Bootcamp event where teams will be provided with training and coaching simulating the accelerator experience. At the conclusion of the selection bootcamp, the teams will pitch to a panel of external judges for a spot in the Accelerator. Projects that are at Investment Readiness Level (IRL) Stage 3 can apply directly for ON Accelerate without going through Prime or Bootcamp. </w:t>
      </w:r>
    </w:p>
    <w:p w14:paraId="5C48FEA9" w14:textId="68515A8A" w:rsidR="00143C31" w:rsidRDefault="00143C31" w:rsidP="00143C31">
      <w:pPr>
        <w:pStyle w:val="BodyText"/>
        <w:rPr>
          <w:lang w:eastAsia="zh-CN"/>
        </w:rPr>
      </w:pPr>
      <w:r w:rsidRPr="005F08D2">
        <w:rPr>
          <w:lang w:eastAsia="zh-CN"/>
        </w:rPr>
        <w:t>Following a team’s passage through the ON Prime or ON Accelerate program they are eligible to apply for ON Runway (or Incubation) support. That funding is designed to help teams to further progress their project. The support provided can be spent on a range of services, for example, regulatory certification, marketing, bookkeeping or investor agreements.</w:t>
      </w:r>
    </w:p>
    <w:p w14:paraId="140B5F70" w14:textId="60EB7FFA" w:rsidR="00877C48" w:rsidRPr="005F08D2" w:rsidRDefault="00877C48" w:rsidP="00143C31">
      <w:pPr>
        <w:pStyle w:val="BodyText"/>
        <w:rPr>
          <w:lang w:eastAsia="zh-CN"/>
        </w:rPr>
      </w:pPr>
      <w:r w:rsidRPr="00877C48">
        <w:rPr>
          <w:lang w:eastAsia="zh-CN"/>
        </w:rPr>
        <w:t>The program is expected to exceed its targets for participation. It is predicted that it will have reached 515 teams with over 1,850 people by the time it concludes on 30 June 2020</w:t>
      </w:r>
      <w:r w:rsidR="00ED2C33">
        <w:rPr>
          <w:lang w:eastAsia="zh-CN"/>
        </w:rPr>
        <w:t>.</w:t>
      </w:r>
    </w:p>
    <w:p w14:paraId="775E80B8" w14:textId="77777777" w:rsidR="00143C31" w:rsidRPr="005F08D2" w:rsidRDefault="00143C31" w:rsidP="00143C31">
      <w:pPr>
        <w:pStyle w:val="Heading2"/>
        <w:pBdr>
          <w:bottom w:val="single" w:sz="4" w:space="1" w:color="auto"/>
        </w:pBdr>
      </w:pPr>
      <w:r w:rsidRPr="005F08D2">
        <w:t>Background</w:t>
      </w:r>
    </w:p>
    <w:p w14:paraId="7F7CFF30" w14:textId="1F3ECF1D" w:rsidR="00143C31" w:rsidRPr="005F08D2" w:rsidRDefault="00143C31" w:rsidP="00143C31">
      <w:pPr>
        <w:pStyle w:val="BodyText"/>
      </w:pPr>
      <w:r w:rsidRPr="005F08D2">
        <w:t xml:space="preserve">In the past using video or teleconferencing to deliver medical services was very expensive. In addition, there was often </w:t>
      </w:r>
      <w:r w:rsidR="00ED2C33">
        <w:t>in</w:t>
      </w:r>
      <w:r w:rsidRPr="005F08D2">
        <w:t>sufficient bandwidth available to support quality video health applications. Its use was therefore largely confined to hospitals and it was very rarely used in private practice. The Coviu research team has built a video conferencing platform that provides a turn-key telehealth solution for private health practices</w:t>
      </w:r>
      <w:r>
        <w:t xml:space="preserve"> and an Enterprise solution for hospitals and other private and public health institutions</w:t>
      </w:r>
      <w:r w:rsidRPr="005F08D2">
        <w:t xml:space="preserve">. The Coviu platform goes beyond face to face. It includes the ability to share and discuss medical imaging (MRIs, x-rays, etc.). It is also possible to use the platform to book and pay for appointments. People can also use it to fill in forms and share data. Coviu is a software solution that helps </w:t>
      </w:r>
      <w:r>
        <w:t xml:space="preserve">clinics </w:t>
      </w:r>
      <w:r w:rsidRPr="005F08D2">
        <w:t>with their digital transformation using video consultations</w:t>
      </w:r>
      <w:r>
        <w:t xml:space="preserve"> by supporting digital workflows that are efficient and interoperate with the physical workflows of the clinics.</w:t>
      </w:r>
    </w:p>
    <w:p w14:paraId="7956C773" w14:textId="77777777" w:rsidR="00143C31" w:rsidRPr="005F08D2" w:rsidRDefault="00143C31" w:rsidP="00143C31">
      <w:pPr>
        <w:pStyle w:val="BodyText"/>
      </w:pPr>
      <w:r>
        <w:t xml:space="preserve">As part of its innovation work, Coviu also is introducing </w:t>
      </w:r>
      <w:r w:rsidRPr="005F08D2">
        <w:t xml:space="preserve">artificial intelligence (AI) </w:t>
      </w:r>
      <w:r>
        <w:t xml:space="preserve">based diagnostic and therapeutic tools into the video consultation </w:t>
      </w:r>
      <w:r w:rsidRPr="005F08D2">
        <w:t xml:space="preserve">to help </w:t>
      </w:r>
      <w:r>
        <w:t>augment the capabilities of clinicians while in virtual consultations</w:t>
      </w:r>
      <w:r w:rsidRPr="005F08D2">
        <w:t xml:space="preserve"> (e.g. to identify regions on an image that need attention).</w:t>
      </w:r>
      <w:r>
        <w:t xml:space="preserve"> Coviu is developing these clinical tools in collaboration with research institutions and with other private and public organisations</w:t>
      </w:r>
    </w:p>
    <w:p w14:paraId="112E8017" w14:textId="77777777" w:rsidR="00143C31" w:rsidRPr="005F08D2" w:rsidRDefault="00143C31" w:rsidP="00143C31">
      <w:pPr>
        <w:pStyle w:val="BodyText"/>
      </w:pPr>
      <w:r w:rsidRPr="005F08D2">
        <w:t>Coviu</w:t>
      </w:r>
      <w:r>
        <w:t xml:space="preserve"> also</w:t>
      </w:r>
      <w:r w:rsidRPr="005F08D2">
        <w:t xml:space="preserve"> links into practice management software used by the </w:t>
      </w:r>
      <w:r>
        <w:t>clinics</w:t>
      </w:r>
      <w:r w:rsidRPr="005F08D2">
        <w:t xml:space="preserve"> and can be used to make appointment bookings and to manage the paperwork associated with a visit. </w:t>
      </w:r>
    </w:p>
    <w:p w14:paraId="3FF4A8D4" w14:textId="77777777" w:rsidR="00143C31" w:rsidRPr="005F08D2" w:rsidRDefault="00143C31" w:rsidP="00143C31">
      <w:pPr>
        <w:pStyle w:val="Heading2"/>
        <w:pBdr>
          <w:bottom w:val="single" w:sz="4" w:space="1" w:color="auto"/>
        </w:pBdr>
      </w:pPr>
      <w:r w:rsidRPr="005F08D2">
        <w:t>Impact Pathway</w:t>
      </w:r>
    </w:p>
    <w:p w14:paraId="27FDA8E1" w14:textId="77777777" w:rsidR="00143C31" w:rsidRPr="005F08D2" w:rsidRDefault="00143C31" w:rsidP="00143C31">
      <w:pPr>
        <w:pStyle w:val="Heading3"/>
      </w:pPr>
      <w:r w:rsidRPr="005F08D2">
        <w:t>Project Inputs</w:t>
      </w:r>
    </w:p>
    <w:p w14:paraId="49448DBD" w14:textId="2E015FAC" w:rsidR="00143C31" w:rsidRPr="005F08D2" w:rsidRDefault="00143C31" w:rsidP="00143C31">
      <w:pPr>
        <w:pStyle w:val="BodyText"/>
      </w:pPr>
      <w:r w:rsidRPr="005F08D2">
        <w:t>The total cost for the Coviu project was $</w:t>
      </w:r>
      <w:r>
        <w:t>3</w:t>
      </w:r>
      <w:r w:rsidRPr="005F08D2">
        <w:t>,</w:t>
      </w:r>
      <w:r w:rsidR="00E033BB">
        <w:t>6</w:t>
      </w:r>
      <w:r w:rsidR="001C087F">
        <w:t>69</w:t>
      </w:r>
      <w:r w:rsidRPr="005F08D2">
        <w:t>,</w:t>
      </w:r>
      <w:r w:rsidR="001C087F">
        <w:t>807</w:t>
      </w:r>
      <w:r w:rsidRPr="005F08D2">
        <w:t xml:space="preserve"> in cash and in-kind contributions (see </w:t>
      </w:r>
      <w:r w:rsidRPr="005F08D2">
        <w:fldChar w:fldCharType="begin"/>
      </w:r>
      <w:r w:rsidRPr="005F08D2">
        <w:instrText xml:space="preserve"> REF _Ref463531023 \h </w:instrText>
      </w:r>
      <w:r w:rsidRPr="005F08D2">
        <w:fldChar w:fldCharType="separate"/>
      </w:r>
      <w:r w:rsidRPr="005F08D2">
        <w:rPr>
          <w:rStyle w:val="CaptionLabel"/>
        </w:rPr>
        <w:t>Table 1.1</w:t>
      </w:r>
      <w:r w:rsidRPr="005F08D2">
        <w:fldChar w:fldCharType="end"/>
      </w:r>
      <w:r w:rsidRPr="005F08D2">
        <w:t>). The bulk of the support was in-kind assistance from with NICTA/DATA61 (largely salaries of staff working on the Coviu project</w:t>
      </w:r>
      <w:r w:rsidR="00AC200F">
        <w:t>)</w:t>
      </w:r>
      <w:r w:rsidR="00AC200F" w:rsidRPr="00AC200F">
        <w:t xml:space="preserve"> </w:t>
      </w:r>
      <w:r w:rsidR="00AC200F">
        <w:t>and $1 million in venture capital funding</w:t>
      </w:r>
      <w:r w:rsidRPr="005F08D2">
        <w:t xml:space="preserve">. Coviu </w:t>
      </w:r>
      <w:r w:rsidR="00AC200F">
        <w:t xml:space="preserve">also </w:t>
      </w:r>
      <w:r w:rsidRPr="005F08D2">
        <w:t xml:space="preserve">received </w:t>
      </w:r>
      <w:r w:rsidRPr="00CF171F">
        <w:t>$</w:t>
      </w:r>
      <w:r w:rsidR="00CF171F">
        <w:t>323,441</w:t>
      </w:r>
      <w:r w:rsidRPr="005F08D2">
        <w:t xml:space="preserve"> in </w:t>
      </w:r>
      <w:r>
        <w:t>support</w:t>
      </w:r>
      <w:r w:rsidRPr="005F08D2">
        <w:t xml:space="preserve"> from ON </w:t>
      </w:r>
      <w:r>
        <w:t xml:space="preserve">Accelerate and </w:t>
      </w:r>
      <w:r w:rsidRPr="005F08D2">
        <w:t>Runway</w:t>
      </w:r>
      <w:r>
        <w:t xml:space="preserve"> programs</w:t>
      </w:r>
      <w:r w:rsidRPr="005F08D2">
        <w:t>. That funding was used for</w:t>
      </w:r>
      <w:r>
        <w:t>:</w:t>
      </w:r>
      <w:r w:rsidRPr="005F08D2">
        <w:t xml:space="preserve"> </w:t>
      </w:r>
    </w:p>
    <w:p w14:paraId="65FE68DE" w14:textId="77777777" w:rsidR="00143C31" w:rsidRPr="005F08D2" w:rsidRDefault="00143C31" w:rsidP="00143C31">
      <w:pPr>
        <w:pStyle w:val="ListBullet"/>
      </w:pPr>
      <w:r w:rsidRPr="005F08D2">
        <w:t>Marketing and customer engagement</w:t>
      </w:r>
    </w:p>
    <w:p w14:paraId="6C0A0B5A" w14:textId="77777777" w:rsidR="00143C31" w:rsidRPr="005F08D2" w:rsidRDefault="00143C31" w:rsidP="00143C31">
      <w:pPr>
        <w:pStyle w:val="ListBullet"/>
      </w:pPr>
      <w:r w:rsidRPr="005F08D2">
        <w:t>Discretionary IP costs that CSIRO outsource</w:t>
      </w:r>
    </w:p>
    <w:p w14:paraId="58625B74" w14:textId="77777777" w:rsidR="00143C31" w:rsidRPr="005F08D2" w:rsidRDefault="00143C31" w:rsidP="00143C31">
      <w:pPr>
        <w:pStyle w:val="ListBullet"/>
      </w:pPr>
      <w:r w:rsidRPr="005F08D2">
        <w:t>Legal costs in preparation for spin out</w:t>
      </w:r>
    </w:p>
    <w:p w14:paraId="505B5060" w14:textId="7DA78615" w:rsidR="00143C31" w:rsidRPr="005F08D2" w:rsidRDefault="00143C31" w:rsidP="00143C31">
      <w:pPr>
        <w:pStyle w:val="Caption"/>
        <w:spacing w:before="160"/>
        <w:ind w:left="0" w:firstLine="0"/>
      </w:pPr>
      <w:bookmarkStart w:id="1" w:name="_Ref463531023"/>
      <w:r w:rsidRPr="005F08D2">
        <w:rPr>
          <w:rStyle w:val="CaptionLabel"/>
        </w:rPr>
        <w:t>Table </w:t>
      </w:r>
      <w:r w:rsidRPr="005F08D2">
        <w:rPr>
          <w:rStyle w:val="CaptionLabel"/>
        </w:rPr>
        <w:fldChar w:fldCharType="begin"/>
      </w:r>
      <w:r w:rsidRPr="005F08D2">
        <w:rPr>
          <w:rStyle w:val="CaptionLabel"/>
        </w:rPr>
        <w:instrText xml:space="preserve"> STYLEREF 1 \s </w:instrText>
      </w:r>
      <w:r w:rsidRPr="005F08D2">
        <w:rPr>
          <w:rStyle w:val="CaptionLabel"/>
        </w:rPr>
        <w:fldChar w:fldCharType="separate"/>
      </w:r>
      <w:r w:rsidRPr="005F08D2">
        <w:rPr>
          <w:rStyle w:val="CaptionLabel"/>
        </w:rPr>
        <w:t>1</w:t>
      </w:r>
      <w:r w:rsidRPr="005F08D2">
        <w:rPr>
          <w:rStyle w:val="CaptionLabel"/>
        </w:rPr>
        <w:fldChar w:fldCharType="end"/>
      </w:r>
      <w:r w:rsidRPr="005F08D2">
        <w:rPr>
          <w:rStyle w:val="CaptionLabel"/>
        </w:rPr>
        <w:t>.</w:t>
      </w:r>
      <w:r w:rsidRPr="005F08D2">
        <w:rPr>
          <w:rStyle w:val="CaptionLabel"/>
        </w:rPr>
        <w:fldChar w:fldCharType="begin"/>
      </w:r>
      <w:r w:rsidRPr="005F08D2">
        <w:rPr>
          <w:rStyle w:val="CaptionLabel"/>
        </w:rPr>
        <w:instrText xml:space="preserve"> SEQ Table \* ARABIC \s 1 </w:instrText>
      </w:r>
      <w:r w:rsidRPr="005F08D2">
        <w:rPr>
          <w:rStyle w:val="CaptionLabel"/>
        </w:rPr>
        <w:fldChar w:fldCharType="separate"/>
      </w:r>
      <w:r w:rsidRPr="005F08D2">
        <w:rPr>
          <w:rStyle w:val="CaptionLabel"/>
        </w:rPr>
        <w:t>1</w:t>
      </w:r>
      <w:r w:rsidRPr="005F08D2">
        <w:rPr>
          <w:rStyle w:val="CaptionLabel"/>
        </w:rPr>
        <w:fldChar w:fldCharType="end"/>
      </w:r>
      <w:bookmarkEnd w:id="1"/>
      <w:r w:rsidRPr="005F08D2">
        <w:tab/>
        <w:t xml:space="preserve">Support for the </w:t>
      </w:r>
      <w:r w:rsidR="004974E2">
        <w:t xml:space="preserve">Coviu </w:t>
      </w:r>
      <w:r w:rsidRPr="005F08D2">
        <w:t>project</w:t>
      </w:r>
    </w:p>
    <w:tbl>
      <w:tblPr>
        <w:tblW w:w="10347" w:type="dxa"/>
        <w:tblInd w:w="-426" w:type="dxa"/>
        <w:tblLayout w:type="fixed"/>
        <w:tblCellMar>
          <w:left w:w="0" w:type="dxa"/>
          <w:bottom w:w="40" w:type="dxa"/>
          <w:right w:w="0" w:type="dxa"/>
        </w:tblCellMar>
        <w:tblLook w:val="0000" w:firstRow="0" w:lastRow="0" w:firstColumn="0" w:lastColumn="0" w:noHBand="0" w:noVBand="0"/>
        <w:tblDescription w:val="table_Std"/>
      </w:tblPr>
      <w:tblGrid>
        <w:gridCol w:w="427"/>
        <w:gridCol w:w="2701"/>
        <w:gridCol w:w="1558"/>
        <w:gridCol w:w="1277"/>
        <w:gridCol w:w="1558"/>
        <w:gridCol w:w="1415"/>
        <w:gridCol w:w="1411"/>
      </w:tblGrid>
      <w:tr w:rsidR="004974E2" w:rsidRPr="005F08D2" w14:paraId="47E655E1" w14:textId="0E3F1609" w:rsidTr="004974E2">
        <w:trPr>
          <w:cantSplit/>
          <w:tblHeader/>
        </w:trPr>
        <w:tc>
          <w:tcPr>
            <w:tcW w:w="1511" w:type="pct"/>
            <w:gridSpan w:val="2"/>
            <w:shd w:val="clear" w:color="auto" w:fill="9D57A6"/>
            <w:tcMar>
              <w:left w:w="454" w:type="dxa"/>
              <w:bottom w:w="0" w:type="dxa"/>
            </w:tcMar>
            <w:vAlign w:val="center"/>
          </w:tcPr>
          <w:p w14:paraId="5A27478B" w14:textId="77777777" w:rsidR="004974E2" w:rsidRPr="005F08D2" w:rsidRDefault="004974E2" w:rsidP="00EF4313">
            <w:pPr>
              <w:pStyle w:val="Tablecolumnheadings"/>
              <w:spacing w:before="80" w:after="80" w:line="240" w:lineRule="auto"/>
              <w:ind w:right="119"/>
            </w:pPr>
            <w:r w:rsidRPr="005F08D2">
              <w:t>Contributor / type of support</w:t>
            </w:r>
          </w:p>
        </w:tc>
        <w:tc>
          <w:tcPr>
            <w:tcW w:w="753" w:type="pct"/>
            <w:shd w:val="clear" w:color="auto" w:fill="9D57A6"/>
            <w:tcMar>
              <w:bottom w:w="0" w:type="dxa"/>
            </w:tcMar>
            <w:vAlign w:val="center"/>
          </w:tcPr>
          <w:p w14:paraId="2FF08314" w14:textId="77777777" w:rsidR="004974E2" w:rsidRPr="005F08D2" w:rsidRDefault="004974E2" w:rsidP="00EF4313">
            <w:pPr>
              <w:pStyle w:val="Tablecolumnheadings"/>
              <w:spacing w:before="80" w:after="80" w:line="240" w:lineRule="auto"/>
              <w:ind w:right="119"/>
              <w:jc w:val="center"/>
            </w:pPr>
            <w:r w:rsidRPr="005F08D2">
              <w:t>2015 ($)</w:t>
            </w:r>
          </w:p>
        </w:tc>
        <w:tc>
          <w:tcPr>
            <w:tcW w:w="617" w:type="pct"/>
            <w:shd w:val="clear" w:color="auto" w:fill="9D57A6"/>
            <w:tcMar>
              <w:bottom w:w="0" w:type="dxa"/>
            </w:tcMar>
            <w:vAlign w:val="center"/>
          </w:tcPr>
          <w:p w14:paraId="38E1591A" w14:textId="77777777" w:rsidR="004974E2" w:rsidRPr="005F08D2" w:rsidRDefault="004974E2" w:rsidP="00EF4313">
            <w:pPr>
              <w:pStyle w:val="Tablecolumnheadings"/>
              <w:spacing w:before="80" w:after="80" w:line="240" w:lineRule="auto"/>
              <w:ind w:right="119"/>
              <w:jc w:val="center"/>
            </w:pPr>
            <w:r w:rsidRPr="005F08D2">
              <w:t>2016 ($)</w:t>
            </w:r>
          </w:p>
        </w:tc>
        <w:tc>
          <w:tcPr>
            <w:tcW w:w="753" w:type="pct"/>
            <w:shd w:val="clear" w:color="auto" w:fill="9D57A6"/>
            <w:tcMar>
              <w:bottom w:w="0" w:type="dxa"/>
            </w:tcMar>
            <w:vAlign w:val="center"/>
          </w:tcPr>
          <w:p w14:paraId="3824152F" w14:textId="77777777" w:rsidR="004974E2" w:rsidRPr="005F08D2" w:rsidRDefault="004974E2" w:rsidP="00EF4313">
            <w:pPr>
              <w:pStyle w:val="Tablecolumnheadings"/>
              <w:spacing w:before="80" w:after="80" w:line="240" w:lineRule="auto"/>
              <w:ind w:right="119"/>
              <w:jc w:val="center"/>
            </w:pPr>
            <w:r w:rsidRPr="005F08D2">
              <w:t>2017 ($)</w:t>
            </w:r>
          </w:p>
        </w:tc>
        <w:tc>
          <w:tcPr>
            <w:tcW w:w="684" w:type="pct"/>
            <w:shd w:val="clear" w:color="auto" w:fill="9D57A6"/>
          </w:tcPr>
          <w:p w14:paraId="5B4D84A3" w14:textId="77777777" w:rsidR="004974E2" w:rsidRPr="005F08D2" w:rsidRDefault="004974E2" w:rsidP="00EF4313">
            <w:pPr>
              <w:pStyle w:val="Tablecolumnheadings"/>
              <w:spacing w:before="80" w:after="80" w:line="240" w:lineRule="auto"/>
              <w:ind w:right="119"/>
              <w:jc w:val="center"/>
            </w:pPr>
            <w:r>
              <w:t>2018 ($)</w:t>
            </w:r>
          </w:p>
        </w:tc>
        <w:tc>
          <w:tcPr>
            <w:tcW w:w="683" w:type="pct"/>
            <w:shd w:val="clear" w:color="auto" w:fill="9D57A6"/>
          </w:tcPr>
          <w:p w14:paraId="253CFE9C" w14:textId="136CCF77" w:rsidR="004974E2" w:rsidRDefault="004974E2" w:rsidP="00EF4313">
            <w:pPr>
              <w:pStyle w:val="Tablecolumnheadings"/>
              <w:spacing w:before="80" w:after="80" w:line="240" w:lineRule="auto"/>
              <w:ind w:right="119"/>
              <w:jc w:val="center"/>
            </w:pPr>
            <w:r>
              <w:t>Total</w:t>
            </w:r>
          </w:p>
        </w:tc>
      </w:tr>
      <w:tr w:rsidR="004974E2" w:rsidRPr="005F08D2" w14:paraId="3694E3E9" w14:textId="30006803" w:rsidTr="004974E2">
        <w:tblPrEx>
          <w:tblBorders>
            <w:bottom w:val="single" w:sz="4" w:space="0" w:color="646464"/>
            <w:insideH w:val="single" w:sz="4" w:space="0" w:color="646464"/>
          </w:tblBorders>
        </w:tblPrEx>
        <w:trPr>
          <w:gridBefore w:val="1"/>
          <w:wBefore w:w="206" w:type="pct"/>
          <w:cantSplit/>
        </w:trPr>
        <w:tc>
          <w:tcPr>
            <w:tcW w:w="1304" w:type="pct"/>
            <w:tcBorders>
              <w:top w:val="nil"/>
            </w:tcBorders>
            <w:shd w:val="clear" w:color="auto" w:fill="F2F2F2" w:themeFill="background1" w:themeFillShade="F2"/>
          </w:tcPr>
          <w:p w14:paraId="6A796B75" w14:textId="77777777" w:rsidR="004974E2" w:rsidRPr="005F08D2" w:rsidRDefault="004974E2" w:rsidP="00EF4313">
            <w:pPr>
              <w:pStyle w:val="Tabletext"/>
              <w:rPr>
                <w:b/>
              </w:rPr>
            </w:pPr>
            <w:r w:rsidRPr="005F08D2">
              <w:rPr>
                <w:b/>
              </w:rPr>
              <w:t>Cash</w:t>
            </w:r>
          </w:p>
        </w:tc>
        <w:tc>
          <w:tcPr>
            <w:tcW w:w="753" w:type="pct"/>
            <w:tcBorders>
              <w:top w:val="nil"/>
            </w:tcBorders>
            <w:shd w:val="clear" w:color="auto" w:fill="F2F2F2" w:themeFill="background1" w:themeFillShade="F2"/>
          </w:tcPr>
          <w:p w14:paraId="4F1C55B9" w14:textId="77777777" w:rsidR="004974E2" w:rsidRPr="005F08D2" w:rsidRDefault="004974E2" w:rsidP="00EF4313">
            <w:pPr>
              <w:pStyle w:val="Tabletext"/>
            </w:pPr>
          </w:p>
        </w:tc>
        <w:tc>
          <w:tcPr>
            <w:tcW w:w="617" w:type="pct"/>
            <w:tcBorders>
              <w:top w:val="nil"/>
            </w:tcBorders>
            <w:shd w:val="clear" w:color="auto" w:fill="F2F2F2" w:themeFill="background1" w:themeFillShade="F2"/>
          </w:tcPr>
          <w:p w14:paraId="0D117B78" w14:textId="77777777" w:rsidR="004974E2" w:rsidRPr="005F08D2" w:rsidRDefault="004974E2" w:rsidP="00EF4313">
            <w:pPr>
              <w:pStyle w:val="Tabletext"/>
            </w:pPr>
          </w:p>
        </w:tc>
        <w:tc>
          <w:tcPr>
            <w:tcW w:w="753" w:type="pct"/>
            <w:tcBorders>
              <w:top w:val="nil"/>
            </w:tcBorders>
            <w:shd w:val="clear" w:color="auto" w:fill="F2F2F2" w:themeFill="background1" w:themeFillShade="F2"/>
          </w:tcPr>
          <w:p w14:paraId="72BA553A" w14:textId="77777777" w:rsidR="004974E2" w:rsidRPr="005F08D2" w:rsidRDefault="004974E2" w:rsidP="00EF4313">
            <w:pPr>
              <w:pStyle w:val="Tabletext"/>
            </w:pPr>
          </w:p>
        </w:tc>
        <w:tc>
          <w:tcPr>
            <w:tcW w:w="684" w:type="pct"/>
            <w:tcBorders>
              <w:top w:val="nil"/>
            </w:tcBorders>
            <w:shd w:val="clear" w:color="auto" w:fill="F2F2F2" w:themeFill="background1" w:themeFillShade="F2"/>
          </w:tcPr>
          <w:p w14:paraId="71647978" w14:textId="77777777" w:rsidR="004974E2" w:rsidRPr="005F08D2" w:rsidRDefault="004974E2" w:rsidP="00EF4313">
            <w:pPr>
              <w:pStyle w:val="Tabletext"/>
            </w:pPr>
          </w:p>
        </w:tc>
        <w:tc>
          <w:tcPr>
            <w:tcW w:w="683" w:type="pct"/>
            <w:tcBorders>
              <w:top w:val="nil"/>
            </w:tcBorders>
            <w:shd w:val="clear" w:color="auto" w:fill="F2F2F2" w:themeFill="background1" w:themeFillShade="F2"/>
          </w:tcPr>
          <w:p w14:paraId="1AA2FD8E" w14:textId="77777777" w:rsidR="004974E2" w:rsidRPr="005F08D2" w:rsidRDefault="004974E2" w:rsidP="00EF4313">
            <w:pPr>
              <w:pStyle w:val="Tabletext"/>
            </w:pPr>
          </w:p>
        </w:tc>
      </w:tr>
      <w:tr w:rsidR="004974E2" w:rsidRPr="005F08D2" w14:paraId="44758B83" w14:textId="79E5E87B" w:rsidTr="004974E2">
        <w:tblPrEx>
          <w:tblBorders>
            <w:bottom w:val="single" w:sz="4" w:space="0" w:color="646464"/>
            <w:insideH w:val="single" w:sz="4" w:space="0" w:color="646464"/>
          </w:tblBorders>
        </w:tblPrEx>
        <w:trPr>
          <w:gridBefore w:val="1"/>
          <w:wBefore w:w="206" w:type="pct"/>
          <w:cantSplit/>
        </w:trPr>
        <w:tc>
          <w:tcPr>
            <w:tcW w:w="1304" w:type="pct"/>
            <w:shd w:val="clear" w:color="auto" w:fill="auto"/>
          </w:tcPr>
          <w:p w14:paraId="08F82A1B" w14:textId="77777777" w:rsidR="004974E2" w:rsidRPr="005F08D2" w:rsidRDefault="004974E2" w:rsidP="004974E2">
            <w:pPr>
              <w:pStyle w:val="Tabletext"/>
            </w:pPr>
            <w:r w:rsidRPr="005F08D2">
              <w:t xml:space="preserve">ON </w:t>
            </w:r>
            <w:r>
              <w:t>Accelerate</w:t>
            </w:r>
            <w:r w:rsidRPr="005F08D2">
              <w:t>/</w:t>
            </w:r>
            <w:r>
              <w:t>Runway</w:t>
            </w:r>
          </w:p>
        </w:tc>
        <w:tc>
          <w:tcPr>
            <w:tcW w:w="753" w:type="pct"/>
            <w:vAlign w:val="center"/>
          </w:tcPr>
          <w:p w14:paraId="3373F3B9" w14:textId="77777777" w:rsidR="004974E2" w:rsidRPr="005F08D2" w:rsidRDefault="004974E2" w:rsidP="004974E2">
            <w:pPr>
              <w:pStyle w:val="Tabletext"/>
              <w:jc w:val="center"/>
            </w:pPr>
            <w:r>
              <w:t>$0</w:t>
            </w:r>
          </w:p>
        </w:tc>
        <w:tc>
          <w:tcPr>
            <w:tcW w:w="617" w:type="pct"/>
            <w:vAlign w:val="center"/>
          </w:tcPr>
          <w:p w14:paraId="0259D69A" w14:textId="4A69AA8D" w:rsidR="004974E2" w:rsidRPr="005F08D2" w:rsidRDefault="004974E2" w:rsidP="004974E2">
            <w:pPr>
              <w:pStyle w:val="Tabletext"/>
              <w:jc w:val="center"/>
            </w:pPr>
            <w:r w:rsidRPr="00CF171F">
              <w:t>$</w:t>
            </w:r>
            <w:r>
              <w:t>290,161</w:t>
            </w:r>
          </w:p>
        </w:tc>
        <w:tc>
          <w:tcPr>
            <w:tcW w:w="753" w:type="pct"/>
            <w:vAlign w:val="center"/>
          </w:tcPr>
          <w:p w14:paraId="4B8A95FB" w14:textId="0F245D91" w:rsidR="004974E2" w:rsidRPr="005F08D2" w:rsidRDefault="004974E2" w:rsidP="004974E2">
            <w:pPr>
              <w:pStyle w:val="Tabletext"/>
              <w:jc w:val="center"/>
            </w:pPr>
            <w:r>
              <w:t>$15,000</w:t>
            </w:r>
          </w:p>
        </w:tc>
        <w:tc>
          <w:tcPr>
            <w:tcW w:w="684" w:type="pct"/>
            <w:vAlign w:val="center"/>
          </w:tcPr>
          <w:p w14:paraId="1EA89554" w14:textId="11EFABD9" w:rsidR="004974E2" w:rsidRPr="005F08D2" w:rsidRDefault="004974E2" w:rsidP="004974E2">
            <w:pPr>
              <w:pStyle w:val="Tabletext"/>
              <w:jc w:val="center"/>
            </w:pPr>
            <w:r>
              <w:t>$18,280</w:t>
            </w:r>
          </w:p>
        </w:tc>
        <w:tc>
          <w:tcPr>
            <w:tcW w:w="683" w:type="pct"/>
            <w:tcBorders>
              <w:top w:val="nil"/>
              <w:left w:val="nil"/>
              <w:bottom w:val="single" w:sz="8" w:space="0" w:color="646464"/>
              <w:right w:val="nil"/>
            </w:tcBorders>
            <w:shd w:val="clear" w:color="auto" w:fill="auto"/>
            <w:vAlign w:val="center"/>
          </w:tcPr>
          <w:p w14:paraId="0414A3DC" w14:textId="60055836" w:rsidR="004974E2" w:rsidRDefault="004974E2" w:rsidP="004974E2">
            <w:pPr>
              <w:pStyle w:val="Tabletext"/>
              <w:jc w:val="center"/>
            </w:pPr>
            <w:r>
              <w:rPr>
                <w:rFonts w:cs="Calibri"/>
                <w:b/>
                <w:bCs/>
              </w:rPr>
              <w:t>$323,441</w:t>
            </w:r>
          </w:p>
        </w:tc>
      </w:tr>
      <w:tr w:rsidR="004974E2" w:rsidRPr="005F08D2" w14:paraId="701B6695" w14:textId="26DED510" w:rsidTr="004974E2">
        <w:tblPrEx>
          <w:tblBorders>
            <w:bottom w:val="single" w:sz="4" w:space="0" w:color="646464"/>
            <w:insideH w:val="single" w:sz="4" w:space="0" w:color="646464"/>
          </w:tblBorders>
        </w:tblPrEx>
        <w:trPr>
          <w:gridBefore w:val="1"/>
          <w:wBefore w:w="206" w:type="pct"/>
          <w:cantSplit/>
        </w:trPr>
        <w:tc>
          <w:tcPr>
            <w:tcW w:w="1304" w:type="pct"/>
            <w:shd w:val="clear" w:color="auto" w:fill="auto"/>
          </w:tcPr>
          <w:p w14:paraId="6C75EBD1" w14:textId="77777777" w:rsidR="004974E2" w:rsidRPr="005F08D2" w:rsidRDefault="004974E2" w:rsidP="004974E2">
            <w:pPr>
              <w:pStyle w:val="Tabletext"/>
            </w:pPr>
            <w:r w:rsidRPr="005F08D2">
              <w:t>Customer payments</w:t>
            </w:r>
          </w:p>
        </w:tc>
        <w:tc>
          <w:tcPr>
            <w:tcW w:w="753" w:type="pct"/>
            <w:vAlign w:val="center"/>
          </w:tcPr>
          <w:p w14:paraId="02E498DB" w14:textId="77777777" w:rsidR="004974E2" w:rsidRPr="005F08D2" w:rsidRDefault="004974E2" w:rsidP="004974E2">
            <w:pPr>
              <w:pStyle w:val="Tabletext"/>
              <w:jc w:val="center"/>
            </w:pPr>
            <w:r w:rsidRPr="005F08D2">
              <w:t>$31,200</w:t>
            </w:r>
          </w:p>
        </w:tc>
        <w:tc>
          <w:tcPr>
            <w:tcW w:w="617" w:type="pct"/>
            <w:vAlign w:val="center"/>
          </w:tcPr>
          <w:p w14:paraId="16C8BAA4" w14:textId="77777777" w:rsidR="004974E2" w:rsidRPr="005F08D2" w:rsidRDefault="004974E2" w:rsidP="004974E2">
            <w:pPr>
              <w:pStyle w:val="Tabletext"/>
              <w:jc w:val="center"/>
            </w:pPr>
            <w:r w:rsidRPr="005F08D2">
              <w:t>$45,145</w:t>
            </w:r>
          </w:p>
        </w:tc>
        <w:tc>
          <w:tcPr>
            <w:tcW w:w="753" w:type="pct"/>
            <w:vAlign w:val="center"/>
          </w:tcPr>
          <w:p w14:paraId="2DACD815" w14:textId="77777777" w:rsidR="004974E2" w:rsidRPr="005F08D2" w:rsidRDefault="004974E2" w:rsidP="004974E2">
            <w:pPr>
              <w:pStyle w:val="Tabletext"/>
              <w:jc w:val="center"/>
            </w:pPr>
            <w:r w:rsidRPr="005F08D2">
              <w:t>$83,998</w:t>
            </w:r>
          </w:p>
        </w:tc>
        <w:tc>
          <w:tcPr>
            <w:tcW w:w="684" w:type="pct"/>
            <w:vAlign w:val="center"/>
          </w:tcPr>
          <w:p w14:paraId="5AEA7871" w14:textId="77777777" w:rsidR="004974E2" w:rsidRPr="005F08D2" w:rsidRDefault="004974E2" w:rsidP="004974E2">
            <w:pPr>
              <w:pStyle w:val="Tabletext"/>
              <w:jc w:val="center"/>
            </w:pPr>
            <w:r>
              <w:t>$102,452</w:t>
            </w:r>
          </w:p>
        </w:tc>
        <w:tc>
          <w:tcPr>
            <w:tcW w:w="683" w:type="pct"/>
            <w:tcBorders>
              <w:top w:val="nil"/>
              <w:left w:val="nil"/>
              <w:bottom w:val="single" w:sz="8" w:space="0" w:color="646464"/>
              <w:right w:val="nil"/>
            </w:tcBorders>
            <w:shd w:val="clear" w:color="auto" w:fill="auto"/>
            <w:vAlign w:val="center"/>
          </w:tcPr>
          <w:p w14:paraId="4DA08BBF" w14:textId="48160AF3" w:rsidR="004974E2" w:rsidRDefault="004974E2" w:rsidP="004974E2">
            <w:pPr>
              <w:pStyle w:val="Tabletext"/>
              <w:jc w:val="center"/>
            </w:pPr>
            <w:r>
              <w:rPr>
                <w:rFonts w:cs="Calibri"/>
                <w:b/>
                <w:bCs/>
              </w:rPr>
              <w:t>$262,795</w:t>
            </w:r>
          </w:p>
        </w:tc>
      </w:tr>
      <w:tr w:rsidR="004974E2" w:rsidRPr="005F08D2" w14:paraId="7B1A58EE" w14:textId="231DFC6C" w:rsidTr="004974E2">
        <w:tblPrEx>
          <w:tblBorders>
            <w:bottom w:val="single" w:sz="4" w:space="0" w:color="646464"/>
            <w:insideH w:val="single" w:sz="4" w:space="0" w:color="646464"/>
          </w:tblBorders>
        </w:tblPrEx>
        <w:trPr>
          <w:gridBefore w:val="1"/>
          <w:wBefore w:w="206" w:type="pct"/>
          <w:cantSplit/>
        </w:trPr>
        <w:tc>
          <w:tcPr>
            <w:tcW w:w="1304" w:type="pct"/>
            <w:shd w:val="clear" w:color="auto" w:fill="auto"/>
          </w:tcPr>
          <w:p w14:paraId="663B52AB" w14:textId="77777777" w:rsidR="004974E2" w:rsidRPr="005F08D2" w:rsidRDefault="004974E2" w:rsidP="004974E2">
            <w:pPr>
              <w:pStyle w:val="Tabletext"/>
            </w:pPr>
            <w:r>
              <w:t>Venture Capital Investment</w:t>
            </w:r>
          </w:p>
        </w:tc>
        <w:tc>
          <w:tcPr>
            <w:tcW w:w="753" w:type="pct"/>
            <w:vAlign w:val="center"/>
          </w:tcPr>
          <w:p w14:paraId="0CDF63BC" w14:textId="77777777" w:rsidR="004974E2" w:rsidRPr="005F08D2" w:rsidRDefault="004974E2" w:rsidP="004974E2">
            <w:pPr>
              <w:pStyle w:val="Tabletext"/>
              <w:jc w:val="center"/>
            </w:pPr>
            <w:r>
              <w:t>$0</w:t>
            </w:r>
          </w:p>
        </w:tc>
        <w:tc>
          <w:tcPr>
            <w:tcW w:w="617" w:type="pct"/>
            <w:vAlign w:val="center"/>
          </w:tcPr>
          <w:p w14:paraId="7101CF34" w14:textId="77777777" w:rsidR="004974E2" w:rsidRPr="005F08D2" w:rsidRDefault="004974E2" w:rsidP="004974E2">
            <w:pPr>
              <w:pStyle w:val="Tabletext"/>
              <w:jc w:val="center"/>
            </w:pPr>
            <w:r>
              <w:t>$0</w:t>
            </w:r>
          </w:p>
        </w:tc>
        <w:tc>
          <w:tcPr>
            <w:tcW w:w="753" w:type="pct"/>
            <w:vAlign w:val="center"/>
          </w:tcPr>
          <w:p w14:paraId="6D76E8A9" w14:textId="77777777" w:rsidR="004974E2" w:rsidRPr="005F08D2" w:rsidRDefault="004974E2" w:rsidP="004974E2">
            <w:pPr>
              <w:pStyle w:val="Tabletext"/>
              <w:jc w:val="center"/>
            </w:pPr>
            <w:r>
              <w:t>$0</w:t>
            </w:r>
          </w:p>
        </w:tc>
        <w:tc>
          <w:tcPr>
            <w:tcW w:w="684" w:type="pct"/>
            <w:vAlign w:val="center"/>
          </w:tcPr>
          <w:p w14:paraId="05C89575" w14:textId="77777777" w:rsidR="004974E2" w:rsidRDefault="004974E2" w:rsidP="004974E2">
            <w:pPr>
              <w:pStyle w:val="Tabletext"/>
              <w:jc w:val="center"/>
            </w:pPr>
            <w:r>
              <w:t>$1,000,000</w:t>
            </w:r>
          </w:p>
        </w:tc>
        <w:tc>
          <w:tcPr>
            <w:tcW w:w="683" w:type="pct"/>
            <w:tcBorders>
              <w:top w:val="nil"/>
              <w:left w:val="nil"/>
              <w:bottom w:val="single" w:sz="8" w:space="0" w:color="646464"/>
              <w:right w:val="nil"/>
            </w:tcBorders>
            <w:shd w:val="clear" w:color="auto" w:fill="auto"/>
            <w:vAlign w:val="center"/>
          </w:tcPr>
          <w:p w14:paraId="50699380" w14:textId="10AEE55F" w:rsidR="004974E2" w:rsidRDefault="004974E2" w:rsidP="004974E2">
            <w:pPr>
              <w:pStyle w:val="Tabletext"/>
              <w:jc w:val="center"/>
            </w:pPr>
            <w:r>
              <w:rPr>
                <w:rFonts w:cs="Calibri"/>
                <w:b/>
                <w:bCs/>
              </w:rPr>
              <w:t>$1,000,000</w:t>
            </w:r>
          </w:p>
        </w:tc>
      </w:tr>
      <w:tr w:rsidR="004974E2" w:rsidRPr="005F08D2" w14:paraId="55855859" w14:textId="7D4C6E49" w:rsidTr="004974E2">
        <w:tblPrEx>
          <w:tblBorders>
            <w:bottom w:val="single" w:sz="4" w:space="0" w:color="646464"/>
            <w:insideH w:val="single" w:sz="4" w:space="0" w:color="646464"/>
          </w:tblBorders>
        </w:tblPrEx>
        <w:trPr>
          <w:gridBefore w:val="1"/>
          <w:wBefore w:w="206" w:type="pct"/>
          <w:cantSplit/>
        </w:trPr>
        <w:tc>
          <w:tcPr>
            <w:tcW w:w="1304" w:type="pct"/>
            <w:shd w:val="clear" w:color="auto" w:fill="F2F2F2" w:themeFill="accent6" w:themeFillTint="33"/>
          </w:tcPr>
          <w:p w14:paraId="3CD2A1D7" w14:textId="77777777" w:rsidR="004974E2" w:rsidRPr="005F08D2" w:rsidRDefault="004974E2" w:rsidP="00EF4313">
            <w:pPr>
              <w:pStyle w:val="Tabletext"/>
            </w:pPr>
            <w:r w:rsidRPr="005F08D2">
              <w:rPr>
                <w:b/>
                <w:color w:val="000000" w:themeColor="text1"/>
              </w:rPr>
              <w:t>In-kind</w:t>
            </w:r>
          </w:p>
        </w:tc>
        <w:tc>
          <w:tcPr>
            <w:tcW w:w="753" w:type="pct"/>
            <w:shd w:val="clear" w:color="auto" w:fill="F2F2F2" w:themeFill="accent6" w:themeFillTint="33"/>
            <w:vAlign w:val="center"/>
          </w:tcPr>
          <w:p w14:paraId="779786D9" w14:textId="77777777" w:rsidR="004974E2" w:rsidRPr="005F08D2" w:rsidRDefault="004974E2" w:rsidP="00EF4313">
            <w:pPr>
              <w:pStyle w:val="Tabletext"/>
              <w:jc w:val="center"/>
            </w:pPr>
          </w:p>
        </w:tc>
        <w:tc>
          <w:tcPr>
            <w:tcW w:w="617" w:type="pct"/>
            <w:shd w:val="clear" w:color="auto" w:fill="F2F2F2" w:themeFill="accent6" w:themeFillTint="33"/>
            <w:vAlign w:val="center"/>
          </w:tcPr>
          <w:p w14:paraId="0B1D398F" w14:textId="77777777" w:rsidR="004974E2" w:rsidRPr="005F08D2" w:rsidRDefault="004974E2" w:rsidP="00EF4313">
            <w:pPr>
              <w:pStyle w:val="Tabletext"/>
              <w:jc w:val="center"/>
            </w:pPr>
          </w:p>
        </w:tc>
        <w:tc>
          <w:tcPr>
            <w:tcW w:w="753" w:type="pct"/>
            <w:shd w:val="clear" w:color="auto" w:fill="F2F2F2" w:themeFill="accent6" w:themeFillTint="33"/>
            <w:vAlign w:val="center"/>
          </w:tcPr>
          <w:p w14:paraId="7B35C6D6" w14:textId="77777777" w:rsidR="004974E2" w:rsidRPr="005F08D2" w:rsidRDefault="004974E2" w:rsidP="00EF4313">
            <w:pPr>
              <w:pStyle w:val="Tabletext"/>
              <w:jc w:val="center"/>
            </w:pPr>
          </w:p>
        </w:tc>
        <w:tc>
          <w:tcPr>
            <w:tcW w:w="684" w:type="pct"/>
            <w:shd w:val="clear" w:color="auto" w:fill="F2F2F2" w:themeFill="accent6" w:themeFillTint="33"/>
            <w:vAlign w:val="center"/>
          </w:tcPr>
          <w:p w14:paraId="591A002B" w14:textId="77777777" w:rsidR="004974E2" w:rsidRPr="005F08D2" w:rsidRDefault="004974E2" w:rsidP="00EF4313">
            <w:pPr>
              <w:pStyle w:val="Tabletext"/>
              <w:jc w:val="center"/>
            </w:pPr>
          </w:p>
        </w:tc>
        <w:tc>
          <w:tcPr>
            <w:tcW w:w="683" w:type="pct"/>
            <w:shd w:val="clear" w:color="auto" w:fill="F2F2F2" w:themeFill="accent6" w:themeFillTint="33"/>
          </w:tcPr>
          <w:p w14:paraId="782FF016" w14:textId="77777777" w:rsidR="004974E2" w:rsidRPr="005F08D2" w:rsidRDefault="004974E2" w:rsidP="00EF4313">
            <w:pPr>
              <w:pStyle w:val="Tabletext"/>
              <w:jc w:val="center"/>
            </w:pPr>
          </w:p>
        </w:tc>
      </w:tr>
      <w:tr w:rsidR="004974E2" w:rsidRPr="005F08D2" w14:paraId="44B2B18A" w14:textId="621A68B6" w:rsidTr="004974E2">
        <w:tblPrEx>
          <w:tblBorders>
            <w:bottom w:val="single" w:sz="4" w:space="0" w:color="646464"/>
            <w:insideH w:val="single" w:sz="4" w:space="0" w:color="646464"/>
          </w:tblBorders>
        </w:tblPrEx>
        <w:trPr>
          <w:gridBefore w:val="1"/>
          <w:wBefore w:w="206" w:type="pct"/>
          <w:cantSplit/>
        </w:trPr>
        <w:tc>
          <w:tcPr>
            <w:tcW w:w="1304" w:type="pct"/>
            <w:shd w:val="clear" w:color="auto" w:fill="FFFFFF" w:themeFill="background1"/>
          </w:tcPr>
          <w:p w14:paraId="779B294B" w14:textId="77777777" w:rsidR="004974E2" w:rsidRPr="005F08D2" w:rsidRDefault="004974E2" w:rsidP="004974E2">
            <w:pPr>
              <w:pStyle w:val="Tabletext"/>
            </w:pPr>
            <w:r w:rsidRPr="005F08D2">
              <w:lastRenderedPageBreak/>
              <w:t>NICTA</w:t>
            </w:r>
          </w:p>
        </w:tc>
        <w:tc>
          <w:tcPr>
            <w:tcW w:w="753" w:type="pct"/>
            <w:shd w:val="clear" w:color="auto" w:fill="FFFFFF" w:themeFill="background1"/>
            <w:vAlign w:val="center"/>
          </w:tcPr>
          <w:p w14:paraId="168C0FB8" w14:textId="77777777" w:rsidR="004974E2" w:rsidRPr="005F08D2" w:rsidRDefault="004974E2" w:rsidP="004974E2">
            <w:pPr>
              <w:pStyle w:val="Tabletext"/>
              <w:jc w:val="center"/>
            </w:pPr>
            <w:r w:rsidRPr="005F08D2">
              <w:t>$785,358</w:t>
            </w:r>
          </w:p>
        </w:tc>
        <w:tc>
          <w:tcPr>
            <w:tcW w:w="617" w:type="pct"/>
            <w:shd w:val="clear" w:color="auto" w:fill="FFFFFF" w:themeFill="background1"/>
            <w:vAlign w:val="center"/>
          </w:tcPr>
          <w:p w14:paraId="1643C7DC" w14:textId="77777777" w:rsidR="004974E2" w:rsidRPr="005F08D2" w:rsidRDefault="004974E2" w:rsidP="004974E2">
            <w:pPr>
              <w:pStyle w:val="Tabletext"/>
              <w:jc w:val="center"/>
            </w:pPr>
            <w:r w:rsidRPr="005F08D2">
              <w:t>$233,542</w:t>
            </w:r>
          </w:p>
        </w:tc>
        <w:tc>
          <w:tcPr>
            <w:tcW w:w="753" w:type="pct"/>
            <w:shd w:val="clear" w:color="auto" w:fill="FFFFFF" w:themeFill="background1"/>
            <w:vAlign w:val="center"/>
          </w:tcPr>
          <w:p w14:paraId="4156F75F" w14:textId="77777777" w:rsidR="004974E2" w:rsidRPr="005F08D2" w:rsidRDefault="004974E2" w:rsidP="004974E2">
            <w:pPr>
              <w:pStyle w:val="Tabletext"/>
              <w:jc w:val="center"/>
            </w:pPr>
            <w:r>
              <w:t>$0</w:t>
            </w:r>
          </w:p>
        </w:tc>
        <w:tc>
          <w:tcPr>
            <w:tcW w:w="684" w:type="pct"/>
            <w:shd w:val="clear" w:color="auto" w:fill="FFFFFF" w:themeFill="background1"/>
            <w:vAlign w:val="center"/>
          </w:tcPr>
          <w:p w14:paraId="405CD70C" w14:textId="77777777" w:rsidR="004974E2" w:rsidRPr="005F08D2" w:rsidRDefault="004974E2" w:rsidP="004974E2">
            <w:pPr>
              <w:pStyle w:val="Tabletext"/>
              <w:jc w:val="center"/>
            </w:pPr>
            <w:r>
              <w:t>$0</w:t>
            </w:r>
          </w:p>
        </w:tc>
        <w:tc>
          <w:tcPr>
            <w:tcW w:w="683" w:type="pct"/>
            <w:tcBorders>
              <w:top w:val="nil"/>
              <w:left w:val="nil"/>
              <w:bottom w:val="single" w:sz="8" w:space="0" w:color="646464"/>
              <w:right w:val="nil"/>
            </w:tcBorders>
            <w:shd w:val="clear" w:color="auto" w:fill="auto"/>
            <w:vAlign w:val="center"/>
          </w:tcPr>
          <w:p w14:paraId="2A2FFD8A" w14:textId="11855275" w:rsidR="004974E2" w:rsidRDefault="004974E2" w:rsidP="004974E2">
            <w:pPr>
              <w:pStyle w:val="Tabletext"/>
              <w:jc w:val="center"/>
            </w:pPr>
            <w:r>
              <w:rPr>
                <w:rFonts w:cs="Calibri"/>
                <w:b/>
                <w:bCs/>
              </w:rPr>
              <w:t>$1,018,900</w:t>
            </w:r>
          </w:p>
        </w:tc>
      </w:tr>
      <w:tr w:rsidR="004974E2" w:rsidRPr="005F08D2" w14:paraId="25CF75F2" w14:textId="0E1E4E6F" w:rsidTr="004974E2">
        <w:tblPrEx>
          <w:tblBorders>
            <w:bottom w:val="single" w:sz="4" w:space="0" w:color="646464"/>
            <w:insideH w:val="single" w:sz="4" w:space="0" w:color="646464"/>
          </w:tblBorders>
        </w:tblPrEx>
        <w:trPr>
          <w:gridBefore w:val="1"/>
          <w:wBefore w:w="206" w:type="pct"/>
          <w:cantSplit/>
        </w:trPr>
        <w:tc>
          <w:tcPr>
            <w:tcW w:w="1304" w:type="pct"/>
            <w:shd w:val="clear" w:color="auto" w:fill="auto"/>
          </w:tcPr>
          <w:p w14:paraId="1651CE3B" w14:textId="77777777" w:rsidR="004974E2" w:rsidRPr="005F08D2" w:rsidRDefault="004974E2" w:rsidP="004974E2">
            <w:pPr>
              <w:pStyle w:val="Tabletext"/>
            </w:pPr>
            <w:r w:rsidRPr="005F08D2">
              <w:t>DATA61/CSIRO</w:t>
            </w:r>
          </w:p>
        </w:tc>
        <w:tc>
          <w:tcPr>
            <w:tcW w:w="753" w:type="pct"/>
            <w:vAlign w:val="center"/>
          </w:tcPr>
          <w:p w14:paraId="5B6171C4" w14:textId="77777777" w:rsidR="004974E2" w:rsidRPr="005F08D2" w:rsidRDefault="004974E2" w:rsidP="004974E2">
            <w:pPr>
              <w:pStyle w:val="Tabletext"/>
              <w:jc w:val="center"/>
            </w:pPr>
            <w:r>
              <w:t>$0</w:t>
            </w:r>
          </w:p>
        </w:tc>
        <w:tc>
          <w:tcPr>
            <w:tcW w:w="617" w:type="pct"/>
            <w:vAlign w:val="center"/>
          </w:tcPr>
          <w:p w14:paraId="44565F38" w14:textId="77777777" w:rsidR="004974E2" w:rsidRPr="00CF171F" w:rsidRDefault="004974E2" w:rsidP="004974E2">
            <w:pPr>
              <w:pStyle w:val="Tabletext"/>
              <w:jc w:val="center"/>
            </w:pPr>
            <w:r w:rsidRPr="00CF171F">
              <w:t>$467,084</w:t>
            </w:r>
          </w:p>
        </w:tc>
        <w:tc>
          <w:tcPr>
            <w:tcW w:w="753" w:type="pct"/>
            <w:vAlign w:val="center"/>
          </w:tcPr>
          <w:p w14:paraId="408FBA37" w14:textId="77777777" w:rsidR="004974E2" w:rsidRPr="00CF171F" w:rsidRDefault="004974E2" w:rsidP="004974E2">
            <w:pPr>
              <w:pStyle w:val="Tabletext"/>
              <w:jc w:val="center"/>
            </w:pPr>
            <w:r w:rsidRPr="00CF171F">
              <w:t>$597,587</w:t>
            </w:r>
          </w:p>
        </w:tc>
        <w:tc>
          <w:tcPr>
            <w:tcW w:w="684" w:type="pct"/>
            <w:vAlign w:val="center"/>
          </w:tcPr>
          <w:p w14:paraId="64E7A5C5" w14:textId="77777777" w:rsidR="004974E2" w:rsidRPr="00CF171F" w:rsidRDefault="004974E2" w:rsidP="004974E2">
            <w:pPr>
              <w:pStyle w:val="Tabletext"/>
              <w:jc w:val="center"/>
            </w:pPr>
            <w:r w:rsidRPr="00CF171F">
              <w:t>$65,315</w:t>
            </w:r>
          </w:p>
        </w:tc>
        <w:tc>
          <w:tcPr>
            <w:tcW w:w="683" w:type="pct"/>
            <w:tcBorders>
              <w:top w:val="nil"/>
              <w:left w:val="nil"/>
              <w:bottom w:val="single" w:sz="8" w:space="0" w:color="646464"/>
              <w:right w:val="nil"/>
            </w:tcBorders>
            <w:shd w:val="clear" w:color="auto" w:fill="auto"/>
            <w:vAlign w:val="center"/>
          </w:tcPr>
          <w:p w14:paraId="3BB3ADC0" w14:textId="42B911E5" w:rsidR="004974E2" w:rsidRPr="00CF171F" w:rsidRDefault="004974E2" w:rsidP="004974E2">
            <w:pPr>
              <w:pStyle w:val="Tabletext"/>
              <w:jc w:val="center"/>
            </w:pPr>
            <w:r>
              <w:rPr>
                <w:rFonts w:cs="Calibri"/>
                <w:b/>
                <w:bCs/>
              </w:rPr>
              <w:t>$1,064,671</w:t>
            </w:r>
          </w:p>
        </w:tc>
      </w:tr>
      <w:tr w:rsidR="004974E2" w:rsidRPr="005F08D2" w14:paraId="540A6FC9" w14:textId="771D65C7" w:rsidTr="004974E2">
        <w:tblPrEx>
          <w:tblBorders>
            <w:bottom w:val="single" w:sz="4" w:space="0" w:color="646464"/>
            <w:insideH w:val="single" w:sz="4" w:space="0" w:color="646464"/>
          </w:tblBorders>
        </w:tblPrEx>
        <w:trPr>
          <w:gridBefore w:val="1"/>
          <w:wBefore w:w="206" w:type="pct"/>
          <w:cantSplit/>
        </w:trPr>
        <w:tc>
          <w:tcPr>
            <w:tcW w:w="1304" w:type="pct"/>
            <w:shd w:val="clear" w:color="auto" w:fill="auto"/>
            <w:vAlign w:val="center"/>
          </w:tcPr>
          <w:p w14:paraId="22EC96AA" w14:textId="77777777" w:rsidR="004974E2" w:rsidRPr="005F08D2" w:rsidRDefault="004974E2" w:rsidP="004974E2">
            <w:pPr>
              <w:pStyle w:val="Tabletext"/>
              <w:jc w:val="center"/>
              <w:rPr>
                <w:b/>
              </w:rPr>
            </w:pPr>
            <w:r w:rsidRPr="005F08D2">
              <w:rPr>
                <w:b/>
              </w:rPr>
              <w:t>Total</w:t>
            </w:r>
          </w:p>
        </w:tc>
        <w:tc>
          <w:tcPr>
            <w:tcW w:w="753" w:type="pct"/>
            <w:vAlign w:val="center"/>
          </w:tcPr>
          <w:p w14:paraId="695CB1C0" w14:textId="77777777" w:rsidR="004974E2" w:rsidRPr="005F08D2" w:rsidRDefault="004974E2" w:rsidP="004974E2">
            <w:pPr>
              <w:pStyle w:val="Tabletext"/>
              <w:jc w:val="center"/>
              <w:rPr>
                <w:b/>
              </w:rPr>
            </w:pPr>
            <w:r w:rsidRPr="005F08D2">
              <w:rPr>
                <w:b/>
              </w:rPr>
              <w:t>$816,558</w:t>
            </w:r>
          </w:p>
        </w:tc>
        <w:tc>
          <w:tcPr>
            <w:tcW w:w="617" w:type="pct"/>
            <w:vAlign w:val="center"/>
          </w:tcPr>
          <w:p w14:paraId="241C0338" w14:textId="1A307B59" w:rsidR="004974E2" w:rsidRPr="005F08D2" w:rsidRDefault="004974E2" w:rsidP="004974E2">
            <w:pPr>
              <w:pStyle w:val="Tabletext"/>
              <w:jc w:val="center"/>
              <w:rPr>
                <w:b/>
              </w:rPr>
            </w:pPr>
            <w:r w:rsidRPr="005F08D2">
              <w:rPr>
                <w:b/>
              </w:rPr>
              <w:t>$</w:t>
            </w:r>
            <w:r>
              <w:rPr>
                <w:b/>
              </w:rPr>
              <w:t>1,035</w:t>
            </w:r>
            <w:r w:rsidRPr="005F08D2">
              <w:rPr>
                <w:b/>
              </w:rPr>
              <w:t>,</w:t>
            </w:r>
            <w:r>
              <w:rPr>
                <w:b/>
              </w:rPr>
              <w:t>932</w:t>
            </w:r>
          </w:p>
        </w:tc>
        <w:tc>
          <w:tcPr>
            <w:tcW w:w="753" w:type="pct"/>
            <w:vAlign w:val="center"/>
          </w:tcPr>
          <w:p w14:paraId="61B44778" w14:textId="70CE59C8" w:rsidR="004974E2" w:rsidRPr="005F08D2" w:rsidRDefault="004974E2" w:rsidP="004974E2">
            <w:pPr>
              <w:pStyle w:val="Tabletext"/>
              <w:jc w:val="center"/>
              <w:rPr>
                <w:b/>
              </w:rPr>
            </w:pPr>
            <w:r w:rsidRPr="005F08D2">
              <w:rPr>
                <w:b/>
              </w:rPr>
              <w:t>$6</w:t>
            </w:r>
            <w:r>
              <w:rPr>
                <w:b/>
              </w:rPr>
              <w:t>96</w:t>
            </w:r>
            <w:r w:rsidRPr="005F08D2">
              <w:rPr>
                <w:b/>
              </w:rPr>
              <w:t>,585</w:t>
            </w:r>
          </w:p>
        </w:tc>
        <w:tc>
          <w:tcPr>
            <w:tcW w:w="684" w:type="pct"/>
            <w:vAlign w:val="center"/>
          </w:tcPr>
          <w:p w14:paraId="5C26B569" w14:textId="781D9B80" w:rsidR="004974E2" w:rsidRPr="005F08D2" w:rsidRDefault="004974E2" w:rsidP="004974E2">
            <w:pPr>
              <w:pStyle w:val="Tabletext"/>
              <w:jc w:val="center"/>
              <w:rPr>
                <w:b/>
              </w:rPr>
            </w:pPr>
            <w:r>
              <w:rPr>
                <w:b/>
              </w:rPr>
              <w:t>$1,120,732</w:t>
            </w:r>
          </w:p>
        </w:tc>
        <w:tc>
          <w:tcPr>
            <w:tcW w:w="683" w:type="pct"/>
            <w:tcBorders>
              <w:top w:val="nil"/>
              <w:left w:val="nil"/>
              <w:bottom w:val="single" w:sz="8" w:space="0" w:color="646464"/>
              <w:right w:val="nil"/>
            </w:tcBorders>
            <w:shd w:val="clear" w:color="auto" w:fill="auto"/>
            <w:vAlign w:val="center"/>
          </w:tcPr>
          <w:p w14:paraId="3DD68AFD" w14:textId="50F04B4B" w:rsidR="004974E2" w:rsidRDefault="004974E2" w:rsidP="004974E2">
            <w:pPr>
              <w:pStyle w:val="Tabletext"/>
              <w:jc w:val="center"/>
              <w:rPr>
                <w:b/>
              </w:rPr>
            </w:pPr>
            <w:r>
              <w:rPr>
                <w:rFonts w:cs="Calibri"/>
                <w:b/>
                <w:bCs/>
              </w:rPr>
              <w:t>$3,669,807</w:t>
            </w:r>
          </w:p>
        </w:tc>
      </w:tr>
    </w:tbl>
    <w:p w14:paraId="2F6F486A" w14:textId="77777777" w:rsidR="00143C31" w:rsidRPr="005F08D2" w:rsidRDefault="00143C31" w:rsidP="00143C31">
      <w:pPr>
        <w:pStyle w:val="Heading3"/>
      </w:pPr>
      <w:r w:rsidRPr="005F08D2">
        <w:t>Project activities</w:t>
      </w:r>
    </w:p>
    <w:p w14:paraId="5B39CE8B" w14:textId="77777777" w:rsidR="00143C31" w:rsidRPr="005F08D2" w:rsidRDefault="00143C31" w:rsidP="00143C31">
      <w:pPr>
        <w:pStyle w:val="BodyText"/>
      </w:pPr>
      <w:r w:rsidRPr="005F08D2">
        <w:t>The Coviu researchers developed a browser-based application with a simple, user-friendly interface for delivering video health capability for use by private medical practices and their patients. Coviu is able to provide high resolution, high frame rate visual support for interactive, real-time consultations. The team also develops customised add-ons that are tailored to meet the needs of a variety of end users.</w:t>
      </w:r>
    </w:p>
    <w:p w14:paraId="53B581A3" w14:textId="77777777" w:rsidR="00143C31" w:rsidRPr="0077088D" w:rsidRDefault="00143C31" w:rsidP="00143C31">
      <w:pPr>
        <w:pStyle w:val="BodyText"/>
      </w:pPr>
      <w:r w:rsidRPr="005F08D2">
        <w:t xml:space="preserve">The </w:t>
      </w:r>
      <w:r w:rsidRPr="00384F5A">
        <w:t>plans to extend the software to introduce AI to help diagnose illnesses</w:t>
      </w:r>
      <w:r>
        <w:t xml:space="preserve"> are being executed in the Coviu spinout</w:t>
      </w:r>
      <w:r w:rsidRPr="005F08D2">
        <w:t xml:space="preserve"> (e.g. to identify regions on an image that need attention) and identify health problems and help with therapy. </w:t>
      </w:r>
      <w:r w:rsidRPr="00CF171F">
        <w:t>A CRC-P grant has been awarded worth over $3.9 million over 3.5 years in conjunction with CSIRO-Data61, University of Western Australia and HFRC (a physiotherapy and OT provider).</w:t>
      </w:r>
      <w:r>
        <w:t xml:space="preserve"> The grant started in January 2019. </w:t>
      </w:r>
      <w:r w:rsidRPr="0077088D">
        <w:t>T</w:t>
      </w:r>
      <w:r>
        <w:t xml:space="preserve">he partners in the CRC-P </w:t>
      </w:r>
      <w:r w:rsidRPr="0077088D">
        <w:t xml:space="preserve">are </w:t>
      </w:r>
      <w:r>
        <w:t>developing</w:t>
      </w:r>
      <w:r w:rsidRPr="0077088D">
        <w:t xml:space="preserve"> an AI tool for range-of-motion calculation.</w:t>
      </w:r>
    </w:p>
    <w:p w14:paraId="753B2D91" w14:textId="77777777" w:rsidR="00143C31" w:rsidRDefault="00143C31" w:rsidP="00143C31">
      <w:pPr>
        <w:pStyle w:val="BodyText"/>
      </w:pPr>
      <w:r>
        <w:t xml:space="preserve">Coviu is also partnering with other companies to develop digital clinical tools. For example, in December 2019 Coviu announced that it was partnering with </w:t>
      </w:r>
      <w:proofErr w:type="spellStart"/>
      <w:r>
        <w:t>ResApp</w:t>
      </w:r>
      <w:proofErr w:type="spellEnd"/>
      <w:r>
        <w:t xml:space="preserve"> to develop a respiratory analysis algorithm. </w:t>
      </w:r>
    </w:p>
    <w:p w14:paraId="7A500E55" w14:textId="77777777" w:rsidR="00143C31" w:rsidRPr="00BC72B0" w:rsidRDefault="00143C31" w:rsidP="00143C31">
      <w:pPr>
        <w:pStyle w:val="BodyText"/>
      </w:pPr>
      <w:r>
        <w:t xml:space="preserve">In 2019, Coviu achieved significant market uptake after gaining </w:t>
      </w:r>
      <w:proofErr w:type="spellStart"/>
      <w:r>
        <w:t>Healthdirect</w:t>
      </w:r>
      <w:proofErr w:type="spellEnd"/>
      <w:r>
        <w:t xml:space="preserve"> as a customer. </w:t>
      </w:r>
      <w:proofErr w:type="spellStart"/>
      <w:r>
        <w:t>Healthdirect</w:t>
      </w:r>
      <w:proofErr w:type="spellEnd"/>
      <w:r>
        <w:t xml:space="preserve"> is a government-owned organisation that offers </w:t>
      </w:r>
      <w:proofErr w:type="spellStart"/>
      <w:r>
        <w:t>Healthdirect</w:t>
      </w:r>
      <w:proofErr w:type="spellEnd"/>
      <w:r>
        <w:t xml:space="preserve"> Video Call to state and federal telehealth operations. For example, hospitals and public health services across Victoria and West Australia are using </w:t>
      </w:r>
      <w:proofErr w:type="spellStart"/>
      <w:r>
        <w:t>Healthdirect</w:t>
      </w:r>
      <w:proofErr w:type="spellEnd"/>
      <w:r>
        <w:t xml:space="preserve"> Video Call. Also, </w:t>
      </w:r>
      <w:proofErr w:type="spellStart"/>
      <w:r>
        <w:t>Healthdirect’s</w:t>
      </w:r>
      <w:proofErr w:type="spellEnd"/>
      <w:r>
        <w:t xml:space="preserve"> own Pregnancy, Birth &amp; Baby hotline as well as the After Hours GP clinic are being run by </w:t>
      </w:r>
      <w:proofErr w:type="spellStart"/>
      <w:r>
        <w:t>Healthdirect</w:t>
      </w:r>
      <w:proofErr w:type="spellEnd"/>
      <w:r>
        <w:t xml:space="preserve"> Video Call.</w:t>
      </w:r>
    </w:p>
    <w:p w14:paraId="6C42BA0E" w14:textId="77777777" w:rsidR="00143C31" w:rsidRPr="005F08D2" w:rsidRDefault="00143C31" w:rsidP="00143C31">
      <w:pPr>
        <w:pStyle w:val="Heading6"/>
      </w:pPr>
      <w:r w:rsidRPr="005F08D2">
        <w:t>Role of the ON program</w:t>
      </w:r>
    </w:p>
    <w:p w14:paraId="56E88992" w14:textId="77777777" w:rsidR="00143C31" w:rsidRPr="005F08D2" w:rsidRDefault="00143C31" w:rsidP="00143C31">
      <w:pPr>
        <w:pStyle w:val="BodyText"/>
      </w:pPr>
      <w:r w:rsidRPr="005F08D2">
        <w:t>Coviu was part of the second ON cohort. Three Coviu members participated in the program over the period from March to July/August 2015. Coviu identified the following benefits from their participation in the ON program:</w:t>
      </w:r>
    </w:p>
    <w:p w14:paraId="31F281D4" w14:textId="77777777" w:rsidR="00143C31" w:rsidRPr="005F08D2" w:rsidRDefault="00143C31" w:rsidP="00143C31">
      <w:pPr>
        <w:pStyle w:val="ListBullet"/>
      </w:pPr>
      <w:r w:rsidRPr="005F08D2">
        <w:t>Learning how to differentiate themselves from other firms in the field</w:t>
      </w:r>
    </w:p>
    <w:p w14:paraId="3F6B690C" w14:textId="77777777" w:rsidR="00143C31" w:rsidRPr="005F08D2" w:rsidRDefault="00143C31" w:rsidP="00143C31">
      <w:pPr>
        <w:pStyle w:val="ListBullet"/>
      </w:pPr>
      <w:r w:rsidRPr="005F08D2">
        <w:t xml:space="preserve">Learning how to move towards commercialisation within CSIRO. This was probably the most significant benefit for Coviu. Prior to the ON program there was nobody in Data61 who knew how spinouts worked in CSIRO. </w:t>
      </w:r>
    </w:p>
    <w:p w14:paraId="16A9D2B2" w14:textId="77777777" w:rsidR="00143C31" w:rsidRPr="005F08D2" w:rsidRDefault="00143C31" w:rsidP="00143C31">
      <w:pPr>
        <w:pStyle w:val="ListBullet"/>
      </w:pPr>
      <w:r w:rsidRPr="005F08D2">
        <w:t>It helped them to identify and consider pathways to market. Coviu had proposed a health application for their software but ON made them consider other potential markets (e.g. law, coaching)</w:t>
      </w:r>
      <w:r w:rsidRPr="005F08D2">
        <w:rPr>
          <w:rStyle w:val="FootnoteReference"/>
        </w:rPr>
        <w:footnoteReference w:id="1"/>
      </w:r>
    </w:p>
    <w:p w14:paraId="0C04A845" w14:textId="31F6CD48" w:rsidR="00143C31" w:rsidRPr="005F08D2" w:rsidRDefault="00143C31" w:rsidP="00143C31">
      <w:pPr>
        <w:pStyle w:val="ListBullet"/>
      </w:pPr>
      <w:r w:rsidRPr="005F08D2">
        <w:t>Helping Coviu set up a ‘practice board’</w:t>
      </w:r>
    </w:p>
    <w:p w14:paraId="29B81BFC" w14:textId="3CD583DC" w:rsidR="00143C31" w:rsidRPr="005F08D2" w:rsidRDefault="00143C31" w:rsidP="00143C31">
      <w:pPr>
        <w:pStyle w:val="ListBullet"/>
      </w:pPr>
      <w:r w:rsidRPr="005F08D2">
        <w:t xml:space="preserve">Helping them to prepare for an eventual capital raising, in particular by developing their skills in pitching their business ideas. </w:t>
      </w:r>
      <w:r w:rsidR="00AF73CD">
        <w:t>This i</w:t>
      </w:r>
      <w:r w:rsidRPr="005F08D2">
        <w:t>nclud</w:t>
      </w:r>
      <w:r w:rsidR="00AF73CD">
        <w:t>ed</w:t>
      </w:r>
      <w:r w:rsidRPr="005F08D2">
        <w:t xml:space="preserve"> giving them an understanding that different benchmarks are required for different levels of investment, and how much equity might be involved.</w:t>
      </w:r>
      <w:r w:rsidRPr="005F08D2">
        <w:rPr>
          <w:rStyle w:val="FootnoteReference"/>
        </w:rPr>
        <w:footnoteReference w:id="2"/>
      </w:r>
    </w:p>
    <w:p w14:paraId="17165FE0" w14:textId="77777777" w:rsidR="00143C31" w:rsidRPr="005F08D2" w:rsidRDefault="00143C31" w:rsidP="00143C31">
      <w:pPr>
        <w:pStyle w:val="ListBullet"/>
      </w:pPr>
      <w:r w:rsidRPr="005F08D2">
        <w:t xml:space="preserve">Providing Coviu with a lot of useful contacts. For example, one of the ON mentors has offered to help </w:t>
      </w:r>
      <w:r w:rsidRPr="002A1704">
        <w:t>them access grants</w:t>
      </w:r>
      <w:r w:rsidRPr="005F08D2">
        <w:t>.</w:t>
      </w:r>
    </w:p>
    <w:p w14:paraId="5068D93C" w14:textId="77777777" w:rsidR="00143C31" w:rsidRPr="005F08D2" w:rsidRDefault="00143C31" w:rsidP="00143C31">
      <w:pPr>
        <w:pStyle w:val="ListBullet"/>
      </w:pPr>
      <w:r w:rsidRPr="005F08D2">
        <w:t>Coviu already had strong customer engagement, however the ON program helped to confirm this and reinforced that Coviu already had a good understanding of its customers.</w:t>
      </w:r>
    </w:p>
    <w:p w14:paraId="6162A9DD" w14:textId="77777777" w:rsidR="00143C31" w:rsidRDefault="00143C31" w:rsidP="00143C31">
      <w:pPr>
        <w:pStyle w:val="BodyText"/>
      </w:pPr>
      <w:r w:rsidRPr="005F08D2">
        <w:t xml:space="preserve">Coviu believes that without their participation in the ON </w:t>
      </w:r>
      <w:r>
        <w:t>A</w:t>
      </w:r>
      <w:r w:rsidRPr="005F08D2">
        <w:t xml:space="preserve">ccelerator they would not be where they are now. In particular, Coviu used the ON program to kick-start the contract negotiations with CSIRO. The contract between Coviu and CSIRO was signed in March 2017. Dr Pfeiffer believes it is likely that, in the absence of the ON program, they would not have been able to successfully complete their negotiations with CSIRO. </w:t>
      </w:r>
    </w:p>
    <w:p w14:paraId="211B5FAD" w14:textId="77777777" w:rsidR="00143C31" w:rsidRPr="005F08D2" w:rsidRDefault="00143C31" w:rsidP="00143C31">
      <w:pPr>
        <w:pStyle w:val="BodyText"/>
      </w:pPr>
      <w:r>
        <w:t xml:space="preserve">Since then, Coviu has gone on to close an investment round with Main Sequence Ventures (MSV) in May 2019. Again, this investment would not have happened without Coviu’s participation in the ON Accelerator, since some of the directors of MSV actually met Coviu during the ON Accelerator and built a relationship that ultimately led to the investment. Phil </w:t>
      </w:r>
      <w:proofErr w:type="spellStart"/>
      <w:r>
        <w:t>Morle</w:t>
      </w:r>
      <w:proofErr w:type="spellEnd"/>
      <w:r>
        <w:t xml:space="preserve"> from MSV is now on Coviu’s board.</w:t>
      </w:r>
    </w:p>
    <w:p w14:paraId="323221E7" w14:textId="77777777" w:rsidR="00143C31" w:rsidRPr="005F08D2" w:rsidRDefault="00143C31" w:rsidP="00143C31">
      <w:pPr>
        <w:pStyle w:val="Heading3"/>
      </w:pPr>
      <w:r w:rsidRPr="005F08D2">
        <w:lastRenderedPageBreak/>
        <w:t>Project outputs</w:t>
      </w:r>
    </w:p>
    <w:p w14:paraId="484B5B48" w14:textId="751BE548" w:rsidR="00143C31" w:rsidRPr="005F08D2" w:rsidRDefault="00143C31" w:rsidP="00143C31">
      <w:pPr>
        <w:pStyle w:val="BodyText"/>
      </w:pPr>
      <w:r w:rsidRPr="005F08D2">
        <w:t xml:space="preserve">Coviu is a high quality real-time video conferencing solution custom built to service private health practices. Coviu enables high quality opportunities for patient engagement via online sessions to augment existing face-to-face contact. Coviu launched its first paid product </w:t>
      </w:r>
      <w:r w:rsidR="002A1704">
        <w:t xml:space="preserve">in 2015 </w:t>
      </w:r>
      <w:r w:rsidRPr="005F08D2">
        <w:t xml:space="preserve">during their </w:t>
      </w:r>
      <w:r w:rsidR="002A1704">
        <w:t>participation in</w:t>
      </w:r>
      <w:r w:rsidRPr="005F08D2">
        <w:t xml:space="preserve"> the ON program. </w:t>
      </w:r>
    </w:p>
    <w:p w14:paraId="0DF9B41F" w14:textId="77777777" w:rsidR="00143C31" w:rsidRPr="005F08D2" w:rsidRDefault="00143C31" w:rsidP="00143C31">
      <w:pPr>
        <w:pStyle w:val="BodyText"/>
      </w:pPr>
      <w:r w:rsidRPr="005F08D2">
        <w:t xml:space="preserve">The business is based on a subscription model (software-as-a-service) that costs $17/month/user. </w:t>
      </w:r>
      <w:r>
        <w:t>Since then, Coviu has introduced higher value products</w:t>
      </w:r>
      <w:r w:rsidRPr="005F08D2">
        <w:t>:</w:t>
      </w:r>
    </w:p>
    <w:p w14:paraId="3F7FD05E" w14:textId="77777777" w:rsidR="00143C31" w:rsidRPr="005F08D2" w:rsidRDefault="00143C31" w:rsidP="00143C31">
      <w:pPr>
        <w:pStyle w:val="ListBullet"/>
      </w:pPr>
      <w:r w:rsidRPr="005F08D2">
        <w:t>More diverse plans at $</w:t>
      </w:r>
      <w:r>
        <w:t>2</w:t>
      </w:r>
      <w:r w:rsidRPr="005F08D2">
        <w:t>0/user/month and $</w:t>
      </w:r>
      <w:r>
        <w:t>11</w:t>
      </w:r>
      <w:r w:rsidRPr="005F08D2">
        <w:t xml:space="preserve">0/user/month </w:t>
      </w:r>
    </w:p>
    <w:p w14:paraId="25698E73" w14:textId="77777777" w:rsidR="00143C31" w:rsidRDefault="00143C31" w:rsidP="00143C31">
      <w:pPr>
        <w:pStyle w:val="ListBullet"/>
      </w:pPr>
      <w:r w:rsidRPr="005F08D2">
        <w:t>Various add-ons that cost between $2 and $100 per team /month</w:t>
      </w:r>
    </w:p>
    <w:p w14:paraId="5D8AA59F" w14:textId="77777777" w:rsidR="00143C31" w:rsidRPr="005F08D2" w:rsidRDefault="00143C31" w:rsidP="00143C31">
      <w:pPr>
        <w:pStyle w:val="ListBullet"/>
      </w:pPr>
      <w:r>
        <w:t>An API plan that cost $200/month for a base subscription and $2 per additional call.</w:t>
      </w:r>
    </w:p>
    <w:p w14:paraId="2B00A86B" w14:textId="6257FAF2" w:rsidR="00143C31" w:rsidRPr="00512109" w:rsidRDefault="00143C31" w:rsidP="00143C31">
      <w:pPr>
        <w:pStyle w:val="ListBullet"/>
      </w:pPr>
      <w:r w:rsidRPr="005F08D2">
        <w:t>Coviu also receives payment for developing custom solutions for its clients. Coviu share</w:t>
      </w:r>
      <w:r w:rsidR="00300D99">
        <w:t>s</w:t>
      </w:r>
      <w:r w:rsidRPr="005F08D2">
        <w:t xml:space="preserve"> the cost of development with th</w:t>
      </w:r>
      <w:r w:rsidR="00512109">
        <w:t>at</w:t>
      </w:r>
      <w:r w:rsidRPr="005F08D2">
        <w:t xml:space="preserve"> customer (this way they can retain the IP) and the customer gets what they want as a priority. Coviu currently generates about $</w:t>
      </w:r>
      <w:r>
        <w:t>20</w:t>
      </w:r>
      <w:r w:rsidRPr="005F08D2">
        <w:t>0,000 a year from this element of their business</w:t>
      </w:r>
      <w:r w:rsidRPr="00512109">
        <w:t xml:space="preserve">. </w:t>
      </w:r>
    </w:p>
    <w:p w14:paraId="5349DAAD" w14:textId="6F4EF1C4" w:rsidR="00143C31" w:rsidRPr="00512109" w:rsidRDefault="00143C31" w:rsidP="00143C31">
      <w:pPr>
        <w:pStyle w:val="ListBullet"/>
      </w:pPr>
      <w:r w:rsidRPr="00512109">
        <w:t>Coviu also market</w:t>
      </w:r>
      <w:r w:rsidR="00300D99" w:rsidRPr="00512109">
        <w:t>s</w:t>
      </w:r>
      <w:r w:rsidRPr="00512109">
        <w:t xml:space="preserve"> a branded patient entry page and branded mobile app. The custom branded mobile app costs $4,500 to establish, then $100/team/month in support costs. Coviu currently has one customer for this service.</w:t>
      </w:r>
    </w:p>
    <w:p w14:paraId="5356F577" w14:textId="77777777" w:rsidR="00143C31" w:rsidRPr="005F08D2" w:rsidRDefault="00143C31" w:rsidP="00143C31">
      <w:pPr>
        <w:pStyle w:val="Heading4"/>
      </w:pPr>
      <w:r w:rsidRPr="005F08D2">
        <w:t>Publications</w:t>
      </w:r>
    </w:p>
    <w:p w14:paraId="4A13AF2C" w14:textId="77777777" w:rsidR="00143C31" w:rsidRPr="005F08D2" w:rsidRDefault="00143C31" w:rsidP="00143C31">
      <w:pPr>
        <w:spacing w:after="0" w:line="240" w:lineRule="auto"/>
      </w:pPr>
      <w:r w:rsidRPr="005F08D2">
        <w:t>Coviu research produced a number of journal and conference papers.</w:t>
      </w:r>
      <w:r>
        <w:t xml:space="preserve"> A full list can be found here: </w:t>
      </w:r>
      <w:hyperlink r:id="rId12" w:history="1">
        <w:r>
          <w:rPr>
            <w:rStyle w:val="Hyperlink"/>
          </w:rPr>
          <w:t>https://www.coviu.com/publications/</w:t>
        </w:r>
      </w:hyperlink>
      <w:r>
        <w:t xml:space="preserve"> . some e</w:t>
      </w:r>
      <w:r w:rsidRPr="005F08D2">
        <w:t>xamples include:</w:t>
      </w:r>
    </w:p>
    <w:p w14:paraId="7033F5C3" w14:textId="77777777" w:rsidR="00143C31" w:rsidRDefault="00143C31" w:rsidP="00143C31">
      <w:pPr>
        <w:pStyle w:val="ListBullet"/>
        <w:rPr>
          <w:shd w:val="clear" w:color="auto" w:fill="FFFFFF"/>
          <w:lang w:eastAsia="en-GB"/>
        </w:rPr>
      </w:pPr>
      <w:r w:rsidRPr="005F2DB2">
        <w:rPr>
          <w:shd w:val="clear" w:color="auto" w:fill="FFFFFF"/>
          <w:lang w:eastAsia="en-GB"/>
        </w:rPr>
        <w:t xml:space="preserve">Hodge M., Sutherland R., </w:t>
      </w:r>
      <w:proofErr w:type="spellStart"/>
      <w:r w:rsidRPr="005F2DB2">
        <w:rPr>
          <w:shd w:val="clear" w:color="auto" w:fill="FFFFFF"/>
          <w:lang w:eastAsia="en-GB"/>
        </w:rPr>
        <w:t>Jeng</w:t>
      </w:r>
      <w:proofErr w:type="spellEnd"/>
      <w:r w:rsidRPr="005F2DB2">
        <w:rPr>
          <w:shd w:val="clear" w:color="auto" w:fill="FFFFFF"/>
          <w:lang w:eastAsia="en-GB"/>
        </w:rPr>
        <w:t xml:space="preserve"> K., Bale G., </w:t>
      </w:r>
      <w:proofErr w:type="spellStart"/>
      <w:r w:rsidRPr="005F2DB2">
        <w:rPr>
          <w:shd w:val="clear" w:color="auto" w:fill="FFFFFF"/>
          <w:lang w:eastAsia="en-GB"/>
        </w:rPr>
        <w:t>Batta</w:t>
      </w:r>
      <w:proofErr w:type="spellEnd"/>
      <w:r w:rsidRPr="005F2DB2">
        <w:rPr>
          <w:shd w:val="clear" w:color="auto" w:fill="FFFFFF"/>
          <w:lang w:eastAsia="en-GB"/>
        </w:rPr>
        <w:t xml:space="preserve"> P., Cambridge A., </w:t>
      </w:r>
      <w:proofErr w:type="spellStart"/>
      <w:r w:rsidRPr="005F2DB2">
        <w:rPr>
          <w:shd w:val="clear" w:color="auto" w:fill="FFFFFF"/>
          <w:lang w:eastAsia="en-GB"/>
        </w:rPr>
        <w:t>Detheridge</w:t>
      </w:r>
      <w:proofErr w:type="spellEnd"/>
      <w:r w:rsidRPr="005F2DB2">
        <w:rPr>
          <w:shd w:val="clear" w:color="auto" w:fill="FFFFFF"/>
          <w:lang w:eastAsia="en-GB"/>
        </w:rPr>
        <w:t xml:space="preserve"> J., </w:t>
      </w:r>
      <w:proofErr w:type="spellStart"/>
      <w:r w:rsidRPr="005F2DB2">
        <w:rPr>
          <w:shd w:val="clear" w:color="auto" w:fill="FFFFFF"/>
          <w:lang w:eastAsia="en-GB"/>
        </w:rPr>
        <w:t>Drevensek</w:t>
      </w:r>
      <w:proofErr w:type="spellEnd"/>
      <w:r w:rsidRPr="005F2DB2">
        <w:rPr>
          <w:shd w:val="clear" w:color="auto" w:fill="FFFFFF"/>
          <w:lang w:eastAsia="en-GB"/>
        </w:rPr>
        <w:t xml:space="preserve"> S., Edwards L., Everett M., </w:t>
      </w:r>
      <w:proofErr w:type="spellStart"/>
      <w:r w:rsidRPr="005F2DB2">
        <w:rPr>
          <w:shd w:val="clear" w:color="auto" w:fill="FFFFFF"/>
          <w:lang w:eastAsia="en-GB"/>
        </w:rPr>
        <w:t>Ganesalingam</w:t>
      </w:r>
      <w:proofErr w:type="spellEnd"/>
      <w:r w:rsidRPr="005F2DB2">
        <w:rPr>
          <w:shd w:val="clear" w:color="auto" w:fill="FFFFFF"/>
          <w:lang w:eastAsia="en-GB"/>
        </w:rPr>
        <w:t xml:space="preserve"> C., Geier P., </w:t>
      </w:r>
      <w:proofErr w:type="spellStart"/>
      <w:r w:rsidRPr="005F2DB2">
        <w:rPr>
          <w:shd w:val="clear" w:color="auto" w:fill="FFFFFF"/>
          <w:lang w:eastAsia="en-GB"/>
        </w:rPr>
        <w:t>Kass</w:t>
      </w:r>
      <w:proofErr w:type="spellEnd"/>
      <w:r w:rsidRPr="005F2DB2">
        <w:rPr>
          <w:shd w:val="clear" w:color="auto" w:fill="FFFFFF"/>
          <w:lang w:eastAsia="en-GB"/>
        </w:rPr>
        <w:t xml:space="preserve"> C., Mathieson S., McCabe M., Micallef K., </w:t>
      </w:r>
      <w:proofErr w:type="spellStart"/>
      <w:r w:rsidRPr="005F2DB2">
        <w:rPr>
          <w:shd w:val="clear" w:color="auto" w:fill="FFFFFF"/>
          <w:lang w:eastAsia="en-GB"/>
        </w:rPr>
        <w:t>Molomby</w:t>
      </w:r>
      <w:proofErr w:type="spellEnd"/>
      <w:r w:rsidRPr="005F2DB2">
        <w:rPr>
          <w:shd w:val="clear" w:color="auto" w:fill="FFFFFF"/>
          <w:lang w:eastAsia="en-GB"/>
        </w:rPr>
        <w:t xml:space="preserve"> K., Pfeiffer S., Pope S., Tait F., </w:t>
      </w:r>
      <w:proofErr w:type="spellStart"/>
      <w:r w:rsidRPr="005F2DB2">
        <w:rPr>
          <w:shd w:val="clear" w:color="auto" w:fill="FFFFFF"/>
          <w:lang w:eastAsia="en-GB"/>
        </w:rPr>
        <w:t>Williamsz</w:t>
      </w:r>
      <w:proofErr w:type="spellEnd"/>
      <w:r w:rsidRPr="005F2DB2">
        <w:rPr>
          <w:shd w:val="clear" w:color="auto" w:fill="FFFFFF"/>
          <w:lang w:eastAsia="en-GB"/>
        </w:rPr>
        <w:t xml:space="preserve"> M., Young-</w:t>
      </w:r>
      <w:proofErr w:type="spellStart"/>
      <w:r w:rsidRPr="005F2DB2">
        <w:rPr>
          <w:shd w:val="clear" w:color="auto" w:fill="FFFFFF"/>
          <w:lang w:eastAsia="en-GB"/>
        </w:rPr>
        <w:t>Dwarte</w:t>
      </w:r>
      <w:proofErr w:type="spellEnd"/>
      <w:r w:rsidRPr="005F2DB2">
        <w:rPr>
          <w:shd w:val="clear" w:color="auto" w:fill="FFFFFF"/>
          <w:lang w:eastAsia="en-GB"/>
        </w:rPr>
        <w:t xml:space="preserve"> L., </w:t>
      </w:r>
      <w:proofErr w:type="spellStart"/>
      <w:r w:rsidRPr="005F2DB2">
        <w:rPr>
          <w:shd w:val="clear" w:color="auto" w:fill="FFFFFF"/>
          <w:lang w:eastAsia="en-GB"/>
        </w:rPr>
        <w:t>Silove</w:t>
      </w:r>
      <w:proofErr w:type="spellEnd"/>
      <w:r w:rsidRPr="005F2DB2">
        <w:rPr>
          <w:shd w:val="clear" w:color="auto" w:fill="FFFFFF"/>
          <w:lang w:eastAsia="en-GB"/>
        </w:rPr>
        <w:t xml:space="preserve"> N. (2018).</w:t>
      </w:r>
      <w:r>
        <w:rPr>
          <w:shd w:val="clear" w:color="auto" w:fill="FFFFFF"/>
          <w:lang w:eastAsia="en-GB"/>
        </w:rPr>
        <w:t xml:space="preserve"> </w:t>
      </w:r>
      <w:r w:rsidRPr="005F2DB2">
        <w:rPr>
          <w:shd w:val="clear" w:color="auto" w:fill="FFFFFF"/>
          <w:lang w:eastAsia="en-GB"/>
        </w:rPr>
        <w:t> </w:t>
      </w:r>
      <w:r w:rsidRPr="00D23407">
        <w:rPr>
          <w:i/>
          <w:iCs/>
        </w:rPr>
        <w:t xml:space="preserve">Literacy Assessment Via </w:t>
      </w:r>
      <w:proofErr w:type="spellStart"/>
      <w:r w:rsidRPr="00D23407">
        <w:rPr>
          <w:i/>
          <w:iCs/>
        </w:rPr>
        <w:t>Telepractice</w:t>
      </w:r>
      <w:proofErr w:type="spellEnd"/>
      <w:r w:rsidRPr="00D23407">
        <w:rPr>
          <w:i/>
          <w:iCs/>
        </w:rPr>
        <w:t xml:space="preserve"> Is Comparable to Face-to-Face Assessment in Children with Reading Difficulties Living in Rural Australia</w:t>
      </w:r>
      <w:r w:rsidRPr="00D23407">
        <w:t>. Telemedicine and e-Health, 2 (25) 10th April 2019.</w:t>
      </w:r>
    </w:p>
    <w:p w14:paraId="14681E52" w14:textId="77777777" w:rsidR="00143C31" w:rsidRPr="005F2DB2" w:rsidRDefault="00143C31" w:rsidP="00143C31">
      <w:pPr>
        <w:pStyle w:val="ListBullet"/>
        <w:rPr>
          <w:shd w:val="clear" w:color="auto" w:fill="FFFFFF"/>
          <w:lang w:eastAsia="en-GB"/>
        </w:rPr>
      </w:pPr>
      <w:r w:rsidRPr="00D23407">
        <w:rPr>
          <w:shd w:val="clear" w:color="auto" w:fill="FFFFFF"/>
          <w:lang w:eastAsia="en-GB"/>
        </w:rPr>
        <w:t xml:space="preserve">Rebecca Sutherland, David </w:t>
      </w:r>
      <w:proofErr w:type="spellStart"/>
      <w:r w:rsidRPr="00D23407">
        <w:rPr>
          <w:shd w:val="clear" w:color="auto" w:fill="FFFFFF"/>
          <w:lang w:eastAsia="en-GB"/>
        </w:rPr>
        <w:t>Trembath</w:t>
      </w:r>
      <w:proofErr w:type="spellEnd"/>
      <w:r w:rsidRPr="00D23407">
        <w:rPr>
          <w:shd w:val="clear" w:color="auto" w:fill="FFFFFF"/>
          <w:lang w:eastAsia="en-GB"/>
        </w:rPr>
        <w:t>, Marie Antoinette Hodge, Veronica Rose, Jacqueline Roberts (2019). </w:t>
      </w:r>
      <w:hyperlink r:id="rId13" w:history="1">
        <w:r w:rsidRPr="00D23407">
          <w:t>Telehealth and autism: Are telehealth language assessments reliable and feasible for children with autism? International Journal of Language &amp; Communication Disorders. Special Issue: The use of technology in speech and language therapy, 2(54), March/April 2019. </w:t>
        </w:r>
      </w:hyperlink>
    </w:p>
    <w:p w14:paraId="795FF997" w14:textId="77777777" w:rsidR="00143C31" w:rsidRPr="00D23407" w:rsidRDefault="00143C31" w:rsidP="00143C31">
      <w:pPr>
        <w:pStyle w:val="ListBullet"/>
        <w:rPr>
          <w:shd w:val="clear" w:color="auto" w:fill="FFFFFF"/>
          <w:lang w:eastAsia="en-GB"/>
        </w:rPr>
      </w:pPr>
      <w:r w:rsidRPr="005F2DB2">
        <w:rPr>
          <w:shd w:val="clear" w:color="auto" w:fill="FFFFFF"/>
          <w:lang w:eastAsia="en-GB"/>
        </w:rPr>
        <w:t xml:space="preserve">Hodge M., Sutherland R., </w:t>
      </w:r>
      <w:proofErr w:type="spellStart"/>
      <w:r w:rsidRPr="005F2DB2">
        <w:rPr>
          <w:shd w:val="clear" w:color="auto" w:fill="FFFFFF"/>
          <w:lang w:eastAsia="en-GB"/>
        </w:rPr>
        <w:t>Jeng</w:t>
      </w:r>
      <w:proofErr w:type="spellEnd"/>
      <w:r w:rsidRPr="005F2DB2">
        <w:rPr>
          <w:shd w:val="clear" w:color="auto" w:fill="FFFFFF"/>
          <w:lang w:eastAsia="en-GB"/>
        </w:rPr>
        <w:t xml:space="preserve"> K., Bale G., </w:t>
      </w:r>
      <w:proofErr w:type="spellStart"/>
      <w:r w:rsidRPr="005F2DB2">
        <w:rPr>
          <w:shd w:val="clear" w:color="auto" w:fill="FFFFFF"/>
          <w:lang w:eastAsia="en-GB"/>
        </w:rPr>
        <w:t>Batta</w:t>
      </w:r>
      <w:proofErr w:type="spellEnd"/>
      <w:r w:rsidRPr="005F2DB2">
        <w:rPr>
          <w:shd w:val="clear" w:color="auto" w:fill="FFFFFF"/>
          <w:lang w:eastAsia="en-GB"/>
        </w:rPr>
        <w:t xml:space="preserve"> P., Cambridge A., </w:t>
      </w:r>
      <w:proofErr w:type="spellStart"/>
      <w:r w:rsidRPr="005F2DB2">
        <w:rPr>
          <w:shd w:val="clear" w:color="auto" w:fill="FFFFFF"/>
          <w:lang w:eastAsia="en-GB"/>
        </w:rPr>
        <w:t>Detheridge</w:t>
      </w:r>
      <w:proofErr w:type="spellEnd"/>
      <w:r w:rsidRPr="005F2DB2">
        <w:rPr>
          <w:shd w:val="clear" w:color="auto" w:fill="FFFFFF"/>
          <w:lang w:eastAsia="en-GB"/>
        </w:rPr>
        <w:t xml:space="preserve"> J., </w:t>
      </w:r>
      <w:proofErr w:type="spellStart"/>
      <w:r w:rsidRPr="005F2DB2">
        <w:rPr>
          <w:shd w:val="clear" w:color="auto" w:fill="FFFFFF"/>
          <w:lang w:eastAsia="en-GB"/>
        </w:rPr>
        <w:t>Drevensek</w:t>
      </w:r>
      <w:proofErr w:type="spellEnd"/>
      <w:r w:rsidRPr="005F2DB2">
        <w:rPr>
          <w:shd w:val="clear" w:color="auto" w:fill="FFFFFF"/>
          <w:lang w:eastAsia="en-GB"/>
        </w:rPr>
        <w:t xml:space="preserve"> S., Edwards L., Everett M., </w:t>
      </w:r>
      <w:proofErr w:type="spellStart"/>
      <w:r w:rsidRPr="005F2DB2">
        <w:rPr>
          <w:shd w:val="clear" w:color="auto" w:fill="FFFFFF"/>
          <w:lang w:eastAsia="en-GB"/>
        </w:rPr>
        <w:t>Ganesalingam</w:t>
      </w:r>
      <w:proofErr w:type="spellEnd"/>
      <w:r w:rsidRPr="005F2DB2">
        <w:rPr>
          <w:shd w:val="clear" w:color="auto" w:fill="FFFFFF"/>
          <w:lang w:eastAsia="en-GB"/>
        </w:rPr>
        <w:t xml:space="preserve"> K., Geier P., </w:t>
      </w:r>
      <w:proofErr w:type="spellStart"/>
      <w:r w:rsidRPr="005F2DB2">
        <w:rPr>
          <w:shd w:val="clear" w:color="auto" w:fill="FFFFFF"/>
          <w:lang w:eastAsia="en-GB"/>
        </w:rPr>
        <w:t>Kass</w:t>
      </w:r>
      <w:proofErr w:type="spellEnd"/>
      <w:r w:rsidRPr="005F2DB2">
        <w:rPr>
          <w:shd w:val="clear" w:color="auto" w:fill="FFFFFF"/>
          <w:lang w:eastAsia="en-GB"/>
        </w:rPr>
        <w:t xml:space="preserve"> C., Mathieson S., McCabe M., Micallef K., </w:t>
      </w:r>
      <w:proofErr w:type="spellStart"/>
      <w:r w:rsidRPr="005F2DB2">
        <w:rPr>
          <w:shd w:val="clear" w:color="auto" w:fill="FFFFFF"/>
          <w:lang w:eastAsia="en-GB"/>
        </w:rPr>
        <w:t>Molomby</w:t>
      </w:r>
      <w:proofErr w:type="spellEnd"/>
      <w:r w:rsidRPr="005F2DB2">
        <w:rPr>
          <w:shd w:val="clear" w:color="auto" w:fill="FFFFFF"/>
          <w:lang w:eastAsia="en-GB"/>
        </w:rPr>
        <w:t xml:space="preserve"> K., Ong N., Pfeiffer S., Pope s., Tait F., </w:t>
      </w:r>
      <w:proofErr w:type="spellStart"/>
      <w:r w:rsidRPr="005F2DB2">
        <w:rPr>
          <w:shd w:val="clear" w:color="auto" w:fill="FFFFFF"/>
          <w:lang w:eastAsia="en-GB"/>
        </w:rPr>
        <w:t>Williamsz</w:t>
      </w:r>
      <w:proofErr w:type="spellEnd"/>
      <w:r w:rsidRPr="005F2DB2">
        <w:rPr>
          <w:shd w:val="clear" w:color="auto" w:fill="FFFFFF"/>
          <w:lang w:eastAsia="en-GB"/>
        </w:rPr>
        <w:t xml:space="preserve"> M., Young-</w:t>
      </w:r>
      <w:proofErr w:type="spellStart"/>
      <w:r w:rsidRPr="005F2DB2">
        <w:rPr>
          <w:shd w:val="clear" w:color="auto" w:fill="FFFFFF"/>
          <w:lang w:eastAsia="en-GB"/>
        </w:rPr>
        <w:t>Dwarte</w:t>
      </w:r>
      <w:proofErr w:type="spellEnd"/>
      <w:r w:rsidRPr="005F2DB2">
        <w:rPr>
          <w:shd w:val="clear" w:color="auto" w:fill="FFFFFF"/>
          <w:lang w:eastAsia="en-GB"/>
        </w:rPr>
        <w:t xml:space="preserve"> L., </w:t>
      </w:r>
      <w:proofErr w:type="spellStart"/>
      <w:r w:rsidRPr="005F2DB2">
        <w:rPr>
          <w:shd w:val="clear" w:color="auto" w:fill="FFFFFF"/>
          <w:lang w:eastAsia="en-GB"/>
        </w:rPr>
        <w:t>Silove</w:t>
      </w:r>
      <w:proofErr w:type="spellEnd"/>
      <w:r w:rsidRPr="005F2DB2">
        <w:rPr>
          <w:shd w:val="clear" w:color="auto" w:fill="FFFFFF"/>
          <w:lang w:eastAsia="en-GB"/>
        </w:rPr>
        <w:t xml:space="preserve"> N. (2018). </w:t>
      </w:r>
      <w:hyperlink r:id="rId14" w:history="1">
        <w:r w:rsidRPr="00D23407">
          <w:rPr>
            <w:i/>
            <w:iCs/>
          </w:rPr>
          <w:t>Agreement between telehealth and face-to-face assessment of intellectual ability in children with specific learning disorder</w:t>
        </w:r>
        <w:r w:rsidRPr="00D23407">
          <w:t>. Journal of telemedicine and telecare., 2018/1/1.</w:t>
        </w:r>
      </w:hyperlink>
    </w:p>
    <w:p w14:paraId="71F712D5" w14:textId="77777777" w:rsidR="00143C31" w:rsidRPr="005F08D2" w:rsidRDefault="00143C31" w:rsidP="00143C31">
      <w:pPr>
        <w:pStyle w:val="ListBullet"/>
      </w:pPr>
      <w:r w:rsidRPr="005F08D2">
        <w:t xml:space="preserve">Sutherland, R., </w:t>
      </w:r>
      <w:proofErr w:type="spellStart"/>
      <w:r w:rsidRPr="005F08D2">
        <w:t>Trembath</w:t>
      </w:r>
      <w:proofErr w:type="spellEnd"/>
      <w:r w:rsidRPr="005F08D2">
        <w:t xml:space="preserve">, D., Hodge, A., </w:t>
      </w:r>
      <w:proofErr w:type="spellStart"/>
      <w:r w:rsidRPr="005F08D2">
        <w:t>Drevensek</w:t>
      </w:r>
      <w:proofErr w:type="spellEnd"/>
      <w:r w:rsidRPr="005F08D2">
        <w:t xml:space="preserve">, S., Lee, S., </w:t>
      </w:r>
      <w:proofErr w:type="spellStart"/>
      <w:r w:rsidRPr="005F08D2">
        <w:t>Silove</w:t>
      </w:r>
      <w:proofErr w:type="spellEnd"/>
      <w:r w:rsidRPr="005F08D2">
        <w:t xml:space="preserve">, N., &amp; Roberts, J. (2017), </w:t>
      </w:r>
      <w:r w:rsidRPr="005F08D2">
        <w:rPr>
          <w:i/>
        </w:rPr>
        <w:t>Telehealth language assessments using consumer grade equipment in rural and urban settings: Feasible, reliable and well tolerated</w:t>
      </w:r>
      <w:r w:rsidRPr="005F08D2">
        <w:t>, Journal of Telemedicine and Telecare, 23 (1), 106-115.</w:t>
      </w:r>
    </w:p>
    <w:p w14:paraId="2E9A74AF" w14:textId="77777777" w:rsidR="00143C31" w:rsidRPr="005F08D2" w:rsidRDefault="00143C31" w:rsidP="00143C31">
      <w:pPr>
        <w:pStyle w:val="ListBullet"/>
      </w:pPr>
      <w:r w:rsidRPr="005F08D2">
        <w:t xml:space="preserve">Sutherland, R., Hodge, A., </w:t>
      </w:r>
      <w:proofErr w:type="spellStart"/>
      <w:r w:rsidRPr="005F08D2">
        <w:t>Trembath</w:t>
      </w:r>
      <w:proofErr w:type="spellEnd"/>
      <w:r w:rsidRPr="005F08D2">
        <w:t xml:space="preserve">, D., </w:t>
      </w:r>
      <w:proofErr w:type="spellStart"/>
      <w:r w:rsidRPr="005F08D2">
        <w:t>Drevensek</w:t>
      </w:r>
      <w:proofErr w:type="spellEnd"/>
      <w:r w:rsidRPr="005F08D2">
        <w:t xml:space="preserve">, S., &amp; Roberts, J. (2016), </w:t>
      </w:r>
      <w:r w:rsidRPr="005F08D2">
        <w:rPr>
          <w:i/>
        </w:rPr>
        <w:t>Overcoming barriers to using telehealth for standardized language assessments</w:t>
      </w:r>
      <w:r w:rsidRPr="005F08D2">
        <w:t>, Perspectives of the ASHA Special Interest Groups, 1(18), 41-50.</w:t>
      </w:r>
    </w:p>
    <w:p w14:paraId="767B286D" w14:textId="77777777" w:rsidR="00143C31" w:rsidRPr="005F08D2" w:rsidRDefault="00143C31" w:rsidP="00143C31">
      <w:pPr>
        <w:pStyle w:val="ListBullet"/>
      </w:pPr>
      <w:r w:rsidRPr="005F08D2">
        <w:t xml:space="preserve">Sutherland, R. (2017), </w:t>
      </w:r>
      <w:r w:rsidRPr="005F08D2">
        <w:rPr>
          <w:i/>
        </w:rPr>
        <w:t>Telehealth and autism: are telehealth language assessments feasible and well tolerated by students on the spectrum?</w:t>
      </w:r>
      <w:r w:rsidRPr="005F08D2">
        <w:t xml:space="preserve"> Paper accepted to the Success and Failure in Telehealth conference, Brisbane, October 2017.</w:t>
      </w:r>
    </w:p>
    <w:p w14:paraId="6DCAC90B" w14:textId="77777777" w:rsidR="00143C31" w:rsidRPr="005F08D2" w:rsidRDefault="00143C31" w:rsidP="00143C31">
      <w:pPr>
        <w:pStyle w:val="ListBullet"/>
      </w:pPr>
      <w:r w:rsidRPr="005F08D2">
        <w:t xml:space="preserve">Sutherland, R, </w:t>
      </w:r>
      <w:proofErr w:type="spellStart"/>
      <w:r w:rsidRPr="005F08D2">
        <w:t>Trembath</w:t>
      </w:r>
      <w:proofErr w:type="spellEnd"/>
      <w:r w:rsidRPr="005F08D2">
        <w:t xml:space="preserve">, D. &amp; Roberts, J.M.A. (2017), </w:t>
      </w:r>
      <w:r w:rsidRPr="005F08D2">
        <w:rPr>
          <w:i/>
        </w:rPr>
        <w:t>Telehealth and autism: State of the art and the science</w:t>
      </w:r>
      <w:r w:rsidRPr="005F08D2">
        <w:t xml:space="preserve">. Paper presented at Speech Pathology Australia National Conference, Sydney, </w:t>
      </w:r>
      <w:proofErr w:type="gramStart"/>
      <w:r w:rsidRPr="005F08D2">
        <w:t>May,</w:t>
      </w:r>
      <w:proofErr w:type="gramEnd"/>
      <w:r w:rsidRPr="005F08D2">
        <w:t xml:space="preserve"> 2017.</w:t>
      </w:r>
    </w:p>
    <w:p w14:paraId="178F971F" w14:textId="77777777" w:rsidR="00143C31" w:rsidRPr="005F08D2" w:rsidRDefault="00143C31" w:rsidP="00143C31">
      <w:pPr>
        <w:pStyle w:val="ListBullet"/>
      </w:pPr>
      <w:r w:rsidRPr="005F08D2">
        <w:t xml:space="preserve">Pfeiffer, S. (2017), </w:t>
      </w:r>
      <w:r w:rsidRPr="005F08D2">
        <w:rPr>
          <w:i/>
        </w:rPr>
        <w:t>Speech pathology and telehealth: from assessment and intervention to community capacity building</w:t>
      </w:r>
      <w:r w:rsidRPr="005F08D2">
        <w:t>. Paper accepted to the Success and Failure in Telehealth conference, Brisbane, October 2017.</w:t>
      </w:r>
    </w:p>
    <w:p w14:paraId="7AA537EE" w14:textId="77777777" w:rsidR="00143C31" w:rsidRPr="005F08D2" w:rsidRDefault="00143C31" w:rsidP="00143C31">
      <w:pPr>
        <w:pStyle w:val="ListBullet"/>
      </w:pPr>
      <w:r w:rsidRPr="005F08D2">
        <w:t xml:space="preserve">Sutherland, R., </w:t>
      </w:r>
      <w:proofErr w:type="spellStart"/>
      <w:r w:rsidRPr="005F08D2">
        <w:t>Trembath</w:t>
      </w:r>
      <w:proofErr w:type="spellEnd"/>
      <w:r w:rsidRPr="005F08D2">
        <w:t xml:space="preserve">, D., Hodge, M.A. &amp; Roberts, J.M.A. (2017). </w:t>
      </w:r>
      <w:r w:rsidRPr="005F08D2">
        <w:rPr>
          <w:i/>
        </w:rPr>
        <w:t>Telehealth and autism - growing access to services through technology.</w:t>
      </w:r>
      <w:r w:rsidRPr="005F08D2">
        <w:t xml:space="preserve"> Paper presented at the Asia Pacific Autism Conference, Sydney, September 2017.</w:t>
      </w:r>
    </w:p>
    <w:p w14:paraId="2F5FA417" w14:textId="77777777" w:rsidR="00143C31" w:rsidRPr="005F08D2" w:rsidRDefault="00143C31" w:rsidP="00143C31">
      <w:pPr>
        <w:pStyle w:val="Heading4"/>
      </w:pPr>
      <w:r w:rsidRPr="005F08D2">
        <w:t>Patents</w:t>
      </w:r>
    </w:p>
    <w:p w14:paraId="0326DF4D" w14:textId="77777777" w:rsidR="00143C31" w:rsidRPr="005F08D2" w:rsidRDefault="00143C31" w:rsidP="00143C31">
      <w:pPr>
        <w:pStyle w:val="BodyText"/>
      </w:pPr>
      <w:r w:rsidRPr="005F08D2">
        <w:t xml:space="preserve">Coviu </w:t>
      </w:r>
      <w:r w:rsidRPr="00721D7F">
        <w:t>was granted an innovation patent</w:t>
      </w:r>
      <w:r w:rsidRPr="005F08D2">
        <w:t xml:space="preserve"> covering aspects of its technology (Application Number: N15 003-PROVAU, Priority Date: 17 Jul 2015)</w:t>
      </w:r>
    </w:p>
    <w:p w14:paraId="05513164" w14:textId="77777777" w:rsidR="00143C31" w:rsidRPr="005F08D2" w:rsidRDefault="00143C31" w:rsidP="00143C31">
      <w:pPr>
        <w:pStyle w:val="Heading4"/>
      </w:pPr>
      <w:r w:rsidRPr="005F08D2">
        <w:t>Awards</w:t>
      </w:r>
    </w:p>
    <w:p w14:paraId="16E08773" w14:textId="77777777" w:rsidR="00143C31" w:rsidRPr="005F08D2" w:rsidRDefault="00143C31" w:rsidP="00143C31">
      <w:pPr>
        <w:pStyle w:val="BodyText"/>
        <w:rPr>
          <w:rFonts w:eastAsiaTheme="majorEastAsia" w:cstheme="majorBidi"/>
          <w:iCs/>
          <w:color w:val="000100"/>
          <w:spacing w:val="-1"/>
        </w:rPr>
      </w:pPr>
      <w:r w:rsidRPr="005F08D2">
        <w:rPr>
          <w:rFonts w:eastAsiaTheme="majorEastAsia" w:cstheme="majorBidi"/>
          <w:iCs/>
          <w:color w:val="000100"/>
          <w:spacing w:val="-1"/>
        </w:rPr>
        <w:t xml:space="preserve">Coviu’s technology has been recognised by the </w:t>
      </w:r>
      <w:r w:rsidRPr="00721D7F">
        <w:rPr>
          <w:rFonts w:eastAsiaTheme="majorEastAsia" w:cstheme="majorBidi"/>
          <w:iCs/>
          <w:color w:val="000100"/>
          <w:spacing w:val="-1"/>
        </w:rPr>
        <w:t>following awards</w:t>
      </w:r>
      <w:r w:rsidRPr="005F08D2">
        <w:rPr>
          <w:rFonts w:eastAsiaTheme="majorEastAsia" w:cstheme="majorBidi"/>
          <w:iCs/>
          <w:color w:val="000100"/>
          <w:spacing w:val="-1"/>
        </w:rPr>
        <w:t>:</w:t>
      </w:r>
    </w:p>
    <w:p w14:paraId="3EB90123" w14:textId="77777777" w:rsidR="00143C31" w:rsidRPr="005F08D2" w:rsidRDefault="00143C31" w:rsidP="00143C31">
      <w:pPr>
        <w:pStyle w:val="ListBullet"/>
      </w:pPr>
      <w:r w:rsidRPr="005F08D2">
        <w:t xml:space="preserve">Winner of the 2015 NSW </w:t>
      </w:r>
      <w:proofErr w:type="spellStart"/>
      <w:r w:rsidRPr="005F08D2">
        <w:t>iAwards</w:t>
      </w:r>
      <w:proofErr w:type="spellEnd"/>
      <w:r w:rsidRPr="005F08D2">
        <w:t xml:space="preserve"> </w:t>
      </w:r>
    </w:p>
    <w:p w14:paraId="5A6D7969" w14:textId="77777777" w:rsidR="00143C31" w:rsidRPr="005F08D2" w:rsidRDefault="00143C31" w:rsidP="00143C31">
      <w:pPr>
        <w:pStyle w:val="ListBullet"/>
      </w:pPr>
      <w:r w:rsidRPr="005F08D2">
        <w:t xml:space="preserve">Winner of the 2015 National </w:t>
      </w:r>
      <w:proofErr w:type="spellStart"/>
      <w:r w:rsidRPr="005F08D2">
        <w:t>iAwards</w:t>
      </w:r>
      <w:proofErr w:type="spellEnd"/>
      <w:r w:rsidRPr="005F08D2">
        <w:t xml:space="preserve"> </w:t>
      </w:r>
    </w:p>
    <w:p w14:paraId="34D7A3A3" w14:textId="77777777" w:rsidR="00143C31" w:rsidRPr="005F08D2" w:rsidRDefault="00143C31" w:rsidP="00143C31">
      <w:pPr>
        <w:pStyle w:val="ListBullet"/>
      </w:pPr>
      <w:r w:rsidRPr="005F08D2">
        <w:lastRenderedPageBreak/>
        <w:t xml:space="preserve">Runner-up of the 2015 CeBIT Business Award </w:t>
      </w:r>
    </w:p>
    <w:p w14:paraId="4FAD6CAB" w14:textId="77777777" w:rsidR="00143C31" w:rsidRDefault="00143C31" w:rsidP="00143C31">
      <w:pPr>
        <w:pStyle w:val="ListBullet"/>
      </w:pPr>
      <w:r w:rsidRPr="005F08D2">
        <w:t xml:space="preserve">Winner of the 2017 </w:t>
      </w:r>
      <w:proofErr w:type="spellStart"/>
      <w:r w:rsidRPr="005F08D2">
        <w:t>HealthHack</w:t>
      </w:r>
      <w:proofErr w:type="spellEnd"/>
      <w:r>
        <w:t xml:space="preserve"> Sydney</w:t>
      </w:r>
      <w:r w:rsidRPr="005F08D2">
        <w:t>.</w:t>
      </w:r>
    </w:p>
    <w:p w14:paraId="4B2ECEC3" w14:textId="77777777" w:rsidR="00143C31" w:rsidRDefault="00143C31" w:rsidP="00143C31">
      <w:pPr>
        <w:pStyle w:val="ListBullet"/>
      </w:pPr>
      <w:r>
        <w:t xml:space="preserve">Winner of the 2018 </w:t>
      </w:r>
      <w:proofErr w:type="spellStart"/>
      <w:r>
        <w:t>HealthHack</w:t>
      </w:r>
      <w:proofErr w:type="spellEnd"/>
      <w:r>
        <w:t xml:space="preserve"> Brisbane.</w:t>
      </w:r>
    </w:p>
    <w:p w14:paraId="5DBEE53B" w14:textId="77777777" w:rsidR="00143C31" w:rsidRDefault="00143C31" w:rsidP="00143C31">
      <w:pPr>
        <w:pStyle w:val="ListBullet"/>
      </w:pPr>
      <w:r>
        <w:t>W</w:t>
      </w:r>
      <w:r w:rsidRPr="00721D7F">
        <w:t>inner of the HIMSS AsiaPac18 innovation challenge</w:t>
      </w:r>
    </w:p>
    <w:p w14:paraId="7F6CF2D4" w14:textId="77777777" w:rsidR="00143C31" w:rsidRPr="005F2DB2" w:rsidRDefault="00143C31" w:rsidP="00143C31">
      <w:pPr>
        <w:pStyle w:val="ListBullet"/>
      </w:pPr>
      <w:r>
        <w:t xml:space="preserve">Runner-up for </w:t>
      </w:r>
      <w:r w:rsidRPr="00721D7F">
        <w:t>Healthcare Start Up of the Year</w:t>
      </w:r>
      <w:r>
        <w:t xml:space="preserve"> </w:t>
      </w:r>
      <w:r w:rsidRPr="005F2DB2">
        <w:t>at Australian Healthcare Week 2019</w:t>
      </w:r>
    </w:p>
    <w:p w14:paraId="11ACAC86" w14:textId="77777777" w:rsidR="00143C31" w:rsidRPr="005F08D2" w:rsidRDefault="00143C31" w:rsidP="00143C31">
      <w:pPr>
        <w:pStyle w:val="Heading4"/>
      </w:pPr>
      <w:r w:rsidRPr="005F08D2">
        <w:t>Innovation / commercialisation</w:t>
      </w:r>
    </w:p>
    <w:p w14:paraId="28634DBF" w14:textId="774A3E0A" w:rsidR="00143C31" w:rsidRPr="005F08D2" w:rsidRDefault="00143C31" w:rsidP="00143C31">
      <w:pPr>
        <w:pStyle w:val="BodyText"/>
      </w:pPr>
      <w:r w:rsidRPr="005F08D2">
        <w:t>The advantages of Coviu include</w:t>
      </w:r>
      <w:r w:rsidR="00512109">
        <w:t xml:space="preserve"> that it</w:t>
      </w:r>
      <w:r w:rsidRPr="005F08D2">
        <w:t>:</w:t>
      </w:r>
    </w:p>
    <w:p w14:paraId="04AA73A7" w14:textId="117A91D1" w:rsidR="00143C31" w:rsidRPr="005F08D2" w:rsidRDefault="00512109" w:rsidP="00143C31">
      <w:pPr>
        <w:pStyle w:val="ListBullet"/>
      </w:pPr>
      <w:r>
        <w:t>E</w:t>
      </w:r>
      <w:r w:rsidR="00143C31" w:rsidRPr="005F08D2">
        <w:t>nables a gradual transformative process for clinics who want to gradually move to a hybrid model that includes some video consulting as well as face to face consultations. The software can also be progressively implemented across a practice with multiple doctors.</w:t>
      </w:r>
    </w:p>
    <w:p w14:paraId="1A238A4A" w14:textId="77777777" w:rsidR="00143C31" w:rsidRPr="005F08D2" w:rsidRDefault="00143C31" w:rsidP="00143C31">
      <w:pPr>
        <w:pStyle w:val="ListBullet"/>
      </w:pPr>
      <w:r w:rsidRPr="005F08D2">
        <w:t>Provides a mechanism to better manage appointments and reduce the number of no shows.</w:t>
      </w:r>
    </w:p>
    <w:p w14:paraId="607CEA55" w14:textId="77777777" w:rsidR="00143C31" w:rsidRPr="005F08D2" w:rsidRDefault="00143C31" w:rsidP="00143C31">
      <w:pPr>
        <w:pStyle w:val="ListBullet"/>
      </w:pPr>
      <w:r w:rsidRPr="005F08D2">
        <w:t xml:space="preserve">Puts a device in the hands of patients to help them </w:t>
      </w:r>
      <w:r>
        <w:t>get better access to healthcare services</w:t>
      </w:r>
      <w:r w:rsidRPr="005F08D2">
        <w:t>.</w:t>
      </w:r>
    </w:p>
    <w:p w14:paraId="3336BA96" w14:textId="77777777" w:rsidR="00143C31" w:rsidRPr="005F08D2" w:rsidRDefault="00143C31" w:rsidP="00143C31">
      <w:pPr>
        <w:pStyle w:val="ListBullet"/>
      </w:pPr>
      <w:r w:rsidRPr="005F08D2">
        <w:t>Links to existing patient records / management systems</w:t>
      </w:r>
    </w:p>
    <w:p w14:paraId="55A0E20F" w14:textId="690400DF" w:rsidR="00143C31" w:rsidRPr="005F08D2" w:rsidRDefault="00512109" w:rsidP="00143C31">
      <w:pPr>
        <w:pStyle w:val="ListBullet"/>
      </w:pPr>
      <w:r>
        <w:t>I</w:t>
      </w:r>
      <w:r w:rsidR="00143C31" w:rsidRPr="005F08D2">
        <w:t>s built to digitally support the introduction of artificial intelligence algorithms. Such algorithms could for example identify whether a person is exhibiting signs of mental illness and alert the service.</w:t>
      </w:r>
    </w:p>
    <w:p w14:paraId="180D43ED" w14:textId="77777777" w:rsidR="00143C31" w:rsidRPr="005F08D2" w:rsidRDefault="00143C31" w:rsidP="00143C31">
      <w:pPr>
        <w:pStyle w:val="ListBullet"/>
      </w:pPr>
      <w:r w:rsidRPr="005F08D2">
        <w:t>Can provide a service that is tailored to meet the needs of patients and specialist service providers.</w:t>
      </w:r>
    </w:p>
    <w:p w14:paraId="4FF392D8" w14:textId="4B23C1C1" w:rsidR="00143C31" w:rsidRPr="005F08D2" w:rsidRDefault="00143C31" w:rsidP="00143C31">
      <w:pPr>
        <w:pStyle w:val="BodyText"/>
      </w:pPr>
      <w:r w:rsidRPr="00721D7F">
        <w:t>The Coviu team continues to develop health-specific features</w:t>
      </w:r>
      <w:r w:rsidRPr="005F08D2">
        <w:t xml:space="preserve"> that differentiate the solution</w:t>
      </w:r>
      <w:r w:rsidR="00300D99">
        <w:t>s</w:t>
      </w:r>
      <w:r w:rsidRPr="005F08D2">
        <w:t xml:space="preserve"> further in the marketplace, such as integrating the Coviu applications with electronic medical records (EMR) and practice management software (PMS). This will enable the health practice to be more efficient by reducing the time that has to be spent on paper work.</w:t>
      </w:r>
    </w:p>
    <w:p w14:paraId="4E5547B4" w14:textId="7A89B98E" w:rsidR="00143C31" w:rsidRDefault="00143C31" w:rsidP="00143C31">
      <w:pPr>
        <w:pStyle w:val="BodyText"/>
      </w:pPr>
      <w:r w:rsidRPr="005F08D2">
        <w:t xml:space="preserve">One of the challenges facing the Coviu technology is that while Medicare reimburses some kinds of consultations, for example, consultations where a patient sits with a GP in rural Australia to meet a specialist remotely (a dual care model) and 70 per cent of Medicare-paid mental health consultations via video, </w:t>
      </w:r>
      <w:r w:rsidRPr="00721D7F">
        <w:t>it is still not clear how Medicare will treat reimbursements for other kinds of video consultations</w:t>
      </w:r>
      <w:r>
        <w:t>. In November 2019, the first GP Medicare reimbursements for direct-to-patient services for remote patients were introduced. Further progress is expected in the coming years. Health Minister</w:t>
      </w:r>
      <w:r w:rsidR="00300D99">
        <w:t xml:space="preserve"> Greg </w:t>
      </w:r>
      <w:r>
        <w:t xml:space="preserve">Hunt </w:t>
      </w:r>
      <w:r w:rsidR="00512109">
        <w:t xml:space="preserve">has </w:t>
      </w:r>
      <w:r>
        <w:t xml:space="preserve">announced </w:t>
      </w:r>
      <w:r w:rsidR="00E677BD">
        <w:t xml:space="preserve">the development of </w:t>
      </w:r>
      <w:r>
        <w:t xml:space="preserve">a </w:t>
      </w:r>
      <w:r w:rsidR="00E677BD">
        <w:t>long-term national health</w:t>
      </w:r>
      <w:r>
        <w:t xml:space="preserve"> plan </w:t>
      </w:r>
      <w:r w:rsidR="00E677BD">
        <w:t>which will include on-line health</w:t>
      </w:r>
      <w:r w:rsidRPr="005F08D2">
        <w:t>.</w:t>
      </w:r>
      <w:r w:rsidR="00E677BD">
        <w:rPr>
          <w:rStyle w:val="FootnoteReference"/>
        </w:rPr>
        <w:footnoteReference w:id="3"/>
      </w:r>
      <w:r w:rsidR="00E677BD">
        <w:t xml:space="preserve"> </w:t>
      </w:r>
      <w:r w:rsidRPr="005F08D2">
        <w:rPr>
          <w:rStyle w:val="FootnoteReference"/>
        </w:rPr>
        <w:footnoteReference w:id="4"/>
      </w:r>
      <w:r w:rsidRPr="005F08D2">
        <w:t xml:space="preserve"> </w:t>
      </w:r>
    </w:p>
    <w:p w14:paraId="38AC990F" w14:textId="20119B0B" w:rsidR="00143C31" w:rsidRPr="005F08D2" w:rsidRDefault="00143C31" w:rsidP="00143C31">
      <w:pPr>
        <w:pStyle w:val="BodyText"/>
      </w:pPr>
      <w:r>
        <w:t xml:space="preserve">Most of the Medicare funded work remains a patchwork, since none of the approaches apply to the whole patient population. </w:t>
      </w:r>
      <w:r w:rsidRPr="005F08D2">
        <w:t xml:space="preserve">This uncertainty is a barrier to both practitioners adopting the system and patients’ willingness to use it. Therefore Coviu’s initial focus is on health businesses that are better able to cover the costs of using Coviu, such as practices dealing with work injuries or ones that provide health management services to the staff of companies. For </w:t>
      </w:r>
      <w:r w:rsidRPr="00721D7F">
        <w:t>example Coviu has contracted with a physiotherapy provider that works to reduce work injuries on site for third party firms.</w:t>
      </w:r>
      <w:r>
        <w:t xml:space="preserve"> This </w:t>
      </w:r>
      <w:r w:rsidR="00300D99">
        <w:t xml:space="preserve">ongoing </w:t>
      </w:r>
      <w:r>
        <w:t>relationship has been a long and successful one.</w:t>
      </w:r>
      <w:r w:rsidRPr="005F08D2">
        <w:t xml:space="preserve"> (see </w:t>
      </w:r>
      <w:r w:rsidRPr="005F08D2">
        <w:fldChar w:fldCharType="begin"/>
      </w:r>
      <w:r w:rsidRPr="005F08D2">
        <w:instrText xml:space="preserve"> REF _Ref501527413 \h </w:instrText>
      </w:r>
      <w:r w:rsidRPr="005F08D2">
        <w:fldChar w:fldCharType="separate"/>
      </w:r>
      <w:r w:rsidRPr="005F08D2">
        <w:rPr>
          <w:rStyle w:val="CaptionLabel"/>
        </w:rPr>
        <w:t>Box 1.1</w:t>
      </w:r>
      <w:r w:rsidRPr="005F08D2">
        <w:fldChar w:fldCharType="end"/>
      </w:r>
      <w:r w:rsidRPr="005F08D2">
        <w:t xml:space="preserve">). </w:t>
      </w:r>
    </w:p>
    <w:p w14:paraId="5078B807" w14:textId="58180C3D" w:rsidR="00143C31" w:rsidRPr="005F08D2" w:rsidRDefault="00143C31" w:rsidP="00143C31">
      <w:pPr>
        <w:pStyle w:val="BodyText"/>
      </w:pPr>
      <w:r w:rsidRPr="005F08D2">
        <w:t xml:space="preserve">ACIL Allen understands that the average cost to a firm from a </w:t>
      </w:r>
      <w:r w:rsidR="00EF4313" w:rsidRPr="005F08D2">
        <w:t>worker’s</w:t>
      </w:r>
      <w:r w:rsidRPr="005F08D2">
        <w:t xml:space="preserve"> compensation claim is between $15,000 and $18,000 per claim. </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box_std"/>
      </w:tblPr>
      <w:tblGrid>
        <w:gridCol w:w="10954"/>
      </w:tblGrid>
      <w:tr w:rsidR="00143C31" w:rsidRPr="005F08D2" w14:paraId="1839CCC4" w14:textId="77777777" w:rsidTr="00EF4313">
        <w:trPr>
          <w:cantSplit/>
        </w:trPr>
        <w:tc>
          <w:tcPr>
            <w:tcW w:w="10954" w:type="dxa"/>
            <w:shd w:val="clear" w:color="auto" w:fill="auto"/>
            <w:tcMar>
              <w:top w:w="160" w:type="dxa"/>
              <w:left w:w="446" w:type="dxa"/>
            </w:tcMar>
          </w:tcPr>
          <w:p w14:paraId="4238CDBE" w14:textId="77777777" w:rsidR="00143C31" w:rsidRPr="005F08D2" w:rsidRDefault="00143C31" w:rsidP="00EF4313">
            <w:pPr>
              <w:pStyle w:val="Caption"/>
            </w:pPr>
            <w:bookmarkStart w:id="2" w:name="_Ref501527413"/>
            <w:bookmarkStart w:id="3" w:name="_Toc412743399"/>
            <w:r w:rsidRPr="005F08D2">
              <w:rPr>
                <w:rStyle w:val="CaptionLabel"/>
              </w:rPr>
              <w:lastRenderedPageBreak/>
              <w:t>Box </w:t>
            </w:r>
            <w:r w:rsidRPr="005F08D2">
              <w:rPr>
                <w:rStyle w:val="CaptionLabel"/>
              </w:rPr>
              <w:fldChar w:fldCharType="begin"/>
            </w:r>
            <w:r w:rsidRPr="005F08D2">
              <w:rPr>
                <w:rStyle w:val="CaptionLabel"/>
              </w:rPr>
              <w:instrText xml:space="preserve"> STYLEREF 1 \s </w:instrText>
            </w:r>
            <w:r w:rsidRPr="005F08D2">
              <w:rPr>
                <w:rStyle w:val="CaptionLabel"/>
              </w:rPr>
              <w:fldChar w:fldCharType="separate"/>
            </w:r>
            <w:r w:rsidRPr="005F08D2">
              <w:rPr>
                <w:rStyle w:val="CaptionLabel"/>
              </w:rPr>
              <w:t>1</w:t>
            </w:r>
            <w:r w:rsidRPr="005F08D2">
              <w:rPr>
                <w:rStyle w:val="CaptionLabel"/>
              </w:rPr>
              <w:fldChar w:fldCharType="end"/>
            </w:r>
            <w:r w:rsidRPr="005F08D2">
              <w:rPr>
                <w:rStyle w:val="CaptionLabel"/>
              </w:rPr>
              <w:t>.</w:t>
            </w:r>
            <w:r w:rsidRPr="005F08D2">
              <w:rPr>
                <w:rStyle w:val="CaptionLabel"/>
              </w:rPr>
              <w:fldChar w:fldCharType="begin"/>
            </w:r>
            <w:r w:rsidRPr="005F08D2">
              <w:rPr>
                <w:rStyle w:val="CaptionLabel"/>
              </w:rPr>
              <w:instrText xml:space="preserve"> SEQ Box \* ARABIC \s 1 </w:instrText>
            </w:r>
            <w:r w:rsidRPr="005F08D2">
              <w:rPr>
                <w:rStyle w:val="CaptionLabel"/>
              </w:rPr>
              <w:fldChar w:fldCharType="separate"/>
            </w:r>
            <w:r w:rsidRPr="005F08D2">
              <w:rPr>
                <w:rStyle w:val="CaptionLabel"/>
              </w:rPr>
              <w:t>1</w:t>
            </w:r>
            <w:r w:rsidRPr="005F08D2">
              <w:rPr>
                <w:rStyle w:val="CaptionLabel"/>
              </w:rPr>
              <w:fldChar w:fldCharType="end"/>
            </w:r>
            <w:bookmarkEnd w:id="2"/>
            <w:r w:rsidRPr="005F08D2">
              <w:tab/>
            </w:r>
            <w:bookmarkEnd w:id="3"/>
            <w:r w:rsidRPr="005F08D2">
              <w:t>Use of Coviu to reduce workplace injuries</w:t>
            </w:r>
          </w:p>
        </w:tc>
      </w:tr>
      <w:tr w:rsidR="00143C31" w:rsidRPr="005F08D2" w14:paraId="1CE7BD15" w14:textId="77777777" w:rsidTr="00EF4313">
        <w:trPr>
          <w:cantSplit/>
          <w:trHeight w:hRule="exact" w:val="380"/>
        </w:trPr>
        <w:tc>
          <w:tcPr>
            <w:tcW w:w="10954" w:type="dxa"/>
            <w:shd w:val="clear" w:color="auto" w:fill="E4E0DD"/>
          </w:tcPr>
          <w:p w14:paraId="7C712D67" w14:textId="77777777" w:rsidR="00143C31" w:rsidRPr="005F08D2" w:rsidRDefault="00143C31" w:rsidP="00EF4313">
            <w:pPr>
              <w:pStyle w:val="spacer"/>
            </w:pPr>
            <w:r w:rsidRPr="005F08D2">
              <w:rPr>
                <w:noProof/>
                <w:lang w:eastAsia="en-AU"/>
              </w:rPr>
              <mc:AlternateContent>
                <mc:Choice Requires="wps">
                  <w:drawing>
                    <wp:anchor distT="0" distB="0" distL="114300" distR="114300" simplePos="0" relativeHeight="251666432" behindDoc="0" locked="1" layoutInCell="1" allowOverlap="1" wp14:anchorId="2CEA764F" wp14:editId="39C9864C">
                      <wp:simplePos x="0" y="0"/>
                      <wp:positionH relativeFrom="rightMargin">
                        <wp:posOffset>-772795</wp:posOffset>
                      </wp:positionH>
                      <wp:positionV relativeFrom="page">
                        <wp:posOffset>0</wp:posOffset>
                      </wp:positionV>
                      <wp:extent cx="436880" cy="213360"/>
                      <wp:effectExtent l="0" t="0" r="1270" b="0"/>
                      <wp:wrapNone/>
                      <wp:docPr id="4"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D462527" id="Freeform 5" o:spid="_x0000_s1026" style="position:absolute;margin-left:-60.85pt;margin-top:0;width:34.4pt;height:16.8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143C31" w:rsidRPr="005F08D2" w14:paraId="5D224FA0" w14:textId="77777777" w:rsidTr="00EF4313">
        <w:trPr>
          <w:cantSplit/>
        </w:trPr>
        <w:tc>
          <w:tcPr>
            <w:tcW w:w="10954" w:type="dxa"/>
            <w:shd w:val="clear" w:color="auto" w:fill="E4E0DD"/>
            <w:tcMar>
              <w:top w:w="276" w:type="dxa"/>
              <w:bottom w:w="184" w:type="dxa"/>
              <w:right w:w="120" w:type="dxa"/>
            </w:tcMar>
          </w:tcPr>
          <w:p w14:paraId="014DA16E" w14:textId="77777777" w:rsidR="00143C31" w:rsidRPr="005F08D2" w:rsidRDefault="00143C31" w:rsidP="00EF4313">
            <w:pPr>
              <w:pStyle w:val="BoxText"/>
            </w:pPr>
            <w:r w:rsidRPr="005F08D2">
              <w:t>Coviu has contracted with a large provider of physiotherapy services (</w:t>
            </w:r>
            <w:proofErr w:type="spellStart"/>
            <w:r w:rsidRPr="005F08D2">
              <w:t>Biosymm</w:t>
            </w:r>
            <w:proofErr w:type="spellEnd"/>
            <w:r w:rsidRPr="005F08D2">
              <w:t xml:space="preserve">), which is a Western Australian medical and physiotherapy consultancy, specialising in the field of occupational health and safety. </w:t>
            </w:r>
            <w:proofErr w:type="spellStart"/>
            <w:r w:rsidRPr="005F08D2">
              <w:t>Biosymm’s</w:t>
            </w:r>
            <w:proofErr w:type="spellEnd"/>
            <w:r w:rsidRPr="005F08D2">
              <w:t xml:space="preserve"> services include delivery of physiotherapy treatment to injured workers. There is a strong focus on early intervention using telehealth. </w:t>
            </w:r>
          </w:p>
          <w:p w14:paraId="1A36A16D" w14:textId="77777777" w:rsidR="00143C31" w:rsidRPr="005F08D2" w:rsidRDefault="00143C31" w:rsidP="00EF4313">
            <w:pPr>
              <w:pStyle w:val="BoxText"/>
            </w:pPr>
            <w:proofErr w:type="spellStart"/>
            <w:r w:rsidRPr="005F08D2">
              <w:t>Biosymm’s</w:t>
            </w:r>
            <w:proofErr w:type="spellEnd"/>
            <w:r w:rsidRPr="005F08D2">
              <w:t xml:space="preserve"> physiotherapists speak with or video link with the workplace to deliver:</w:t>
            </w:r>
          </w:p>
          <w:p w14:paraId="3CDB895F" w14:textId="77777777" w:rsidR="00143C31" w:rsidRPr="005F08D2" w:rsidRDefault="00143C31" w:rsidP="00143C31">
            <w:pPr>
              <w:pStyle w:val="BoxListBullet"/>
              <w:ind w:left="446" w:hanging="446"/>
            </w:pPr>
            <w:r w:rsidRPr="005F08D2">
              <w:t>Assessment and advice to the worker on their musculoskeletal condition.</w:t>
            </w:r>
          </w:p>
          <w:p w14:paraId="4D31DE63" w14:textId="77777777" w:rsidR="00143C31" w:rsidRPr="005F08D2" w:rsidRDefault="00143C31" w:rsidP="00143C31">
            <w:pPr>
              <w:pStyle w:val="BoxListBullet"/>
              <w:ind w:left="446" w:hanging="446"/>
            </w:pPr>
            <w:r w:rsidRPr="005F08D2">
              <w:t>Feedback to the workplace regarding suitable duties and a treatment plan.</w:t>
            </w:r>
          </w:p>
          <w:p w14:paraId="0D2D4818" w14:textId="77777777" w:rsidR="00143C31" w:rsidRPr="005F08D2" w:rsidRDefault="00143C31" w:rsidP="00143C31">
            <w:pPr>
              <w:pStyle w:val="BoxListBullet"/>
              <w:ind w:left="446" w:hanging="446"/>
            </w:pPr>
            <w:r w:rsidRPr="005F08D2">
              <w:t>Referrals if further management is agreed to.</w:t>
            </w:r>
          </w:p>
          <w:p w14:paraId="1D33892D" w14:textId="77777777" w:rsidR="00143C31" w:rsidRPr="005F08D2" w:rsidRDefault="00143C31" w:rsidP="00EF4313">
            <w:pPr>
              <w:pStyle w:val="BoxText"/>
            </w:pPr>
            <w:r w:rsidRPr="005F08D2">
              <w:t>For example, they have several contracts to supply workplace physiotherapy services to mining corporations and a chain of hardware stores. They delivered over 1</w:t>
            </w:r>
            <w:r>
              <w:t>,</w:t>
            </w:r>
            <w:r w:rsidRPr="005F08D2">
              <w:t>000 consultations online via Coviu during 2017</w:t>
            </w:r>
            <w:r>
              <w:t>, over 6,000 in 2018, and over 8,000 in 2019</w:t>
            </w:r>
            <w:r w:rsidRPr="005F08D2">
              <w:t xml:space="preserve">. This is reported to have reduced injuries, changed the culture around workplace related muscular strain, increased workforce productivity and created significant savings by reducing the number of workplace compensation claims the corporations had to pay for. Savings for the corporations are estimated to be in the high hundreds of thousands every year.  </w:t>
            </w:r>
          </w:p>
        </w:tc>
      </w:tr>
      <w:tr w:rsidR="00143C31" w:rsidRPr="005F08D2" w14:paraId="53A3495A" w14:textId="77777777" w:rsidTr="00EF4313">
        <w:trPr>
          <w:cantSplit/>
        </w:trPr>
        <w:tc>
          <w:tcPr>
            <w:tcW w:w="10954" w:type="dxa"/>
            <w:shd w:val="clear" w:color="auto" w:fill="auto"/>
            <w:tcMar>
              <w:top w:w="12" w:type="dxa"/>
              <w:left w:w="446" w:type="dxa"/>
              <w:bottom w:w="113" w:type="dxa"/>
            </w:tcMar>
          </w:tcPr>
          <w:p w14:paraId="08558385" w14:textId="77777777" w:rsidR="00143C31" w:rsidRPr="005F08D2" w:rsidRDefault="00143C31" w:rsidP="00EF4313">
            <w:pPr>
              <w:pStyle w:val="Source"/>
            </w:pPr>
            <w:r w:rsidRPr="005F08D2">
              <w:t xml:space="preserve">Source: Coviu presentation and Biosymm website </w:t>
            </w:r>
          </w:p>
        </w:tc>
      </w:tr>
    </w:tbl>
    <w:p w14:paraId="3A41D8D6" w14:textId="77777777" w:rsidR="00143C31" w:rsidRPr="005F08D2" w:rsidRDefault="00143C31" w:rsidP="00143C31">
      <w:pPr>
        <w:pStyle w:val="BodyText"/>
      </w:pPr>
      <w:r w:rsidRPr="005F08D2">
        <w:t xml:space="preserve">The next stage will be to market Coviu overseas. Coviu has already developed versions of the software in other languages. Coviu is </w:t>
      </w:r>
      <w:r w:rsidRPr="00721D7F">
        <w:t xml:space="preserve">planning to start </w:t>
      </w:r>
      <w:r>
        <w:t>to sell its services</w:t>
      </w:r>
      <w:r w:rsidRPr="00721D7F">
        <w:t xml:space="preserve"> in the US in 2020 after achieving HIPAA compliance and to open a US office </w:t>
      </w:r>
      <w:r>
        <w:t>around</w:t>
      </w:r>
      <w:r w:rsidRPr="00721D7F">
        <w:t xml:space="preserve"> 2021</w:t>
      </w:r>
      <w:r w:rsidRPr="005F08D2">
        <w:t xml:space="preserve">. Their intention is to market their product through partnerships in the US, </w:t>
      </w:r>
      <w:r>
        <w:t xml:space="preserve">Europe, and eventually </w:t>
      </w:r>
      <w:r w:rsidRPr="005F08D2">
        <w:t>China and India.</w:t>
      </w:r>
    </w:p>
    <w:p w14:paraId="0B286D1A" w14:textId="77777777" w:rsidR="00143C31" w:rsidRPr="005F08D2" w:rsidRDefault="00143C31" w:rsidP="00143C31">
      <w:pPr>
        <w:pStyle w:val="Heading6"/>
      </w:pPr>
      <w:r w:rsidRPr="005F08D2">
        <w:t>Role of ON program</w:t>
      </w:r>
    </w:p>
    <w:p w14:paraId="28EE2C61" w14:textId="77777777" w:rsidR="00143C31" w:rsidRPr="005F08D2" w:rsidRDefault="00143C31" w:rsidP="00143C31">
      <w:pPr>
        <w:pStyle w:val="BodyText"/>
      </w:pPr>
      <w:r w:rsidRPr="005F08D2">
        <w:t xml:space="preserve">The ON program enabled Coviu to negotiate an IP agreement with CSIRO. It gave then the confidence that they had selected the right market segment to target with their product and gave them the ability to pitch their idea and product to that market and the healthcare sector. </w:t>
      </w:r>
    </w:p>
    <w:p w14:paraId="542945FA" w14:textId="77777777" w:rsidR="00143C31" w:rsidRPr="005F08D2" w:rsidRDefault="00143C31" w:rsidP="00143C31">
      <w:pPr>
        <w:pStyle w:val="Heading3"/>
      </w:pPr>
      <w:r w:rsidRPr="005F08D2">
        <w:t xml:space="preserve">Project Outcomes </w:t>
      </w:r>
    </w:p>
    <w:p w14:paraId="4E6E5F43" w14:textId="77777777" w:rsidR="00143C31" w:rsidRPr="005F08D2" w:rsidRDefault="00143C31" w:rsidP="00143C31">
      <w:pPr>
        <w:spacing w:before="113" w:after="60"/>
      </w:pPr>
      <w:r w:rsidRPr="005F08D2">
        <w:t xml:space="preserve">The objective of Coviu is to deliver a paid service to private health practices that helps them to efficiently run their businesses, progressively integrate more video consultations into their services and ultimately deliver better patient care and improved health outcomes. </w:t>
      </w:r>
    </w:p>
    <w:p w14:paraId="7B496634" w14:textId="77777777" w:rsidR="00143C31" w:rsidRPr="005F08D2" w:rsidRDefault="00143C31" w:rsidP="00143C31">
      <w:pPr>
        <w:pStyle w:val="Heading6"/>
      </w:pPr>
      <w:r w:rsidRPr="005F08D2">
        <w:t>Role of the ON program</w:t>
      </w:r>
    </w:p>
    <w:p w14:paraId="49E2C310" w14:textId="77777777" w:rsidR="00143C31" w:rsidRPr="005F08D2" w:rsidRDefault="00143C31" w:rsidP="00143C31">
      <w:pPr>
        <w:pStyle w:val="BodyText"/>
      </w:pPr>
      <w:r w:rsidRPr="005F08D2">
        <w:t>It is unlikely that Coviu would even exist today without the support provided by the ON program.</w:t>
      </w:r>
      <w:r>
        <w:t xml:space="preserve"> Instead, the software would have likely remained on a shelf in a researcher’s office and not been commercialised.</w:t>
      </w:r>
    </w:p>
    <w:p w14:paraId="1B62257D" w14:textId="77777777" w:rsidR="00143C31" w:rsidRPr="005F08D2" w:rsidRDefault="00143C31" w:rsidP="00143C31">
      <w:pPr>
        <w:pStyle w:val="Heading3"/>
      </w:pPr>
      <w:bookmarkStart w:id="4" w:name="_Ref506596114"/>
      <w:r w:rsidRPr="005F08D2">
        <w:t>Adoption</w:t>
      </w:r>
      <w:bookmarkEnd w:id="4"/>
    </w:p>
    <w:p w14:paraId="1F44FCBC" w14:textId="06F795FB" w:rsidR="00143C31" w:rsidRPr="005F08D2" w:rsidRDefault="00143C31" w:rsidP="00143C31">
      <w:pPr>
        <w:pStyle w:val="BodyText"/>
      </w:pPr>
      <w:r w:rsidRPr="005F08D2">
        <w:t>Around two thirds of healthcare professionals (physicians + others) in the US were either using some form of telemedicine in 2015, or were planning to do so in the next few years.</w:t>
      </w:r>
      <w:r w:rsidRPr="005F08D2">
        <w:rPr>
          <w:rStyle w:val="FootnoteReference"/>
        </w:rPr>
        <w:footnoteReference w:id="5"/>
      </w:r>
      <w:r w:rsidRPr="005F08D2">
        <w:t xml:space="preserve"> In Australia the figure is less than 4%.</w:t>
      </w:r>
      <w:r w:rsidRPr="005F08D2">
        <w:rPr>
          <w:rStyle w:val="FootnoteReference"/>
        </w:rPr>
        <w:footnoteReference w:id="6"/>
      </w:r>
      <w:r w:rsidRPr="005F08D2">
        <w:t xml:space="preserve"> </w:t>
      </w:r>
      <w:r w:rsidR="00E677BD">
        <w:t>T</w:t>
      </w:r>
      <w:r w:rsidRPr="005F08D2">
        <w:t>he availability of Internet connectivity is starting to meet the bandwidth requirements of online video consultations in Australia</w:t>
      </w:r>
      <w:r w:rsidR="00E677BD">
        <w:t xml:space="preserve">. Consequently, </w:t>
      </w:r>
      <w:r w:rsidRPr="005F08D2">
        <w:t>national</w:t>
      </w:r>
      <w:r w:rsidR="00E677BD">
        <w:t xml:space="preserve">, </w:t>
      </w:r>
      <w:r w:rsidRPr="005F08D2">
        <w:t xml:space="preserve">state and insurance policies are changing, </w:t>
      </w:r>
      <w:r w:rsidR="00E677BD">
        <w:t>and Australia is likely</w:t>
      </w:r>
      <w:r w:rsidRPr="005F08D2">
        <w:t xml:space="preserve"> to follow the US model.</w:t>
      </w:r>
    </w:p>
    <w:p w14:paraId="34A08759" w14:textId="77777777" w:rsidR="00143C31" w:rsidRPr="005F08D2" w:rsidRDefault="00143C31" w:rsidP="00143C31">
      <w:pPr>
        <w:pStyle w:val="BodyText"/>
      </w:pPr>
      <w:r w:rsidRPr="005F08D2">
        <w:t xml:space="preserve">The Australian Digital Health Agency recently published a </w:t>
      </w:r>
      <w:r w:rsidRPr="005F08D2">
        <w:rPr>
          <w:i/>
        </w:rPr>
        <w:t>National Digital Health Strategy</w:t>
      </w:r>
      <w:r w:rsidRPr="005F08D2">
        <w:t xml:space="preserve"> with a 5 year plan on how to embrace digital technologies in healthcare and help it become a more effective and efficient healthcare system with telehealth / online consultations being one of the key ingredients. The vision for Australia’s National Digital Health Strategy is:</w:t>
      </w:r>
    </w:p>
    <w:p w14:paraId="0D752D03" w14:textId="77777777" w:rsidR="00143C31" w:rsidRPr="005F08D2" w:rsidRDefault="00143C31" w:rsidP="00143C31">
      <w:pPr>
        <w:pStyle w:val="Quote"/>
      </w:pPr>
      <w:r w:rsidRPr="005F08D2">
        <w:t>Better health for all Australians enabled by seamless, safe, secure digital health services and technologies that provide a range of innovative, easy to use tools for both patients and providers.</w:t>
      </w:r>
      <w:r w:rsidRPr="005F08D2">
        <w:rPr>
          <w:rStyle w:val="FootnoteReference"/>
        </w:rPr>
        <w:footnoteReference w:id="7"/>
      </w:r>
    </w:p>
    <w:p w14:paraId="634C9119" w14:textId="496E5447" w:rsidR="00143C31" w:rsidRPr="005F08D2" w:rsidRDefault="00143C31" w:rsidP="00143C31">
      <w:pPr>
        <w:pStyle w:val="BodyText"/>
      </w:pPr>
      <w:r w:rsidRPr="005F08D2">
        <w:t xml:space="preserve">The uptake of Coviu’s product offering has increased rapidly, albeit from a small base. </w:t>
      </w:r>
      <w:r w:rsidRPr="000E3C1E">
        <w:t>The number of video consultations</w:t>
      </w:r>
      <w:r w:rsidR="00E076B1">
        <w:t xml:space="preserve"> per month</w:t>
      </w:r>
      <w:r w:rsidRPr="000E3C1E">
        <w:t xml:space="preserve"> increased fourfold from around 300 to 1,240 in the year from August 2016 </w:t>
      </w:r>
      <w:r w:rsidR="000375D3">
        <w:t>to</w:t>
      </w:r>
      <w:r w:rsidRPr="000E3C1E">
        <w:t xml:space="preserve"> August 2017,</w:t>
      </w:r>
      <w:r>
        <w:t xml:space="preserve"> then 2.5-fold </w:t>
      </w:r>
      <w:r w:rsidR="00E677BD">
        <w:t>by</w:t>
      </w:r>
      <w:r>
        <w:t xml:space="preserve"> August 2018 to 2,907, and then again 2.4-fold </w:t>
      </w:r>
      <w:r w:rsidR="00E677BD">
        <w:t>by</w:t>
      </w:r>
      <w:r>
        <w:t xml:space="preserve"> August 2019 </w:t>
      </w:r>
      <w:r w:rsidR="00E677BD">
        <w:t xml:space="preserve">to </w:t>
      </w:r>
      <w:r>
        <w:t xml:space="preserve">6,545 </w:t>
      </w:r>
      <w:r w:rsidRPr="005F08D2">
        <w:t xml:space="preserve"> (see </w:t>
      </w:r>
      <w:r w:rsidRPr="005F08D2">
        <w:fldChar w:fldCharType="begin"/>
      </w:r>
      <w:r w:rsidRPr="005F08D2">
        <w:instrText xml:space="preserve"> REF _Ref501484411 \h </w:instrText>
      </w:r>
      <w:r w:rsidRPr="005F08D2">
        <w:fldChar w:fldCharType="separate"/>
      </w:r>
      <w:r w:rsidRPr="005F08D2">
        <w:rPr>
          <w:rStyle w:val="CaptionLabel"/>
        </w:rPr>
        <w:t>Figure 1.2</w:t>
      </w:r>
      <w:r w:rsidRPr="005F08D2">
        <w:fldChar w:fldCharType="end"/>
      </w:r>
      <w:r w:rsidRPr="005F08D2">
        <w:t xml:space="preserve">). </w:t>
      </w:r>
      <w:r>
        <w:t xml:space="preserve">The onboarding of </w:t>
      </w:r>
      <w:proofErr w:type="spellStart"/>
      <w:r>
        <w:t>Healthdirect</w:t>
      </w:r>
      <w:proofErr w:type="spellEnd"/>
      <w:r>
        <w:t xml:space="preserve"> further pushed </w:t>
      </w:r>
      <w:proofErr w:type="spellStart"/>
      <w:r>
        <w:t>Coviu</w:t>
      </w:r>
      <w:proofErr w:type="spellEnd"/>
      <w:r>
        <w:t xml:space="preserve"> and </w:t>
      </w:r>
      <w:r>
        <w:lastRenderedPageBreak/>
        <w:t xml:space="preserve">it is now doing over </w:t>
      </w:r>
      <w:r w:rsidRPr="00E677BD">
        <w:t>10,000 consultations a month, more than 3 times the previous year</w:t>
      </w:r>
      <w:r>
        <w:t xml:space="preserve">. </w:t>
      </w:r>
      <w:r w:rsidRPr="005F08D2">
        <w:t>Coviu expects that a high rate of growth will be maintained for several years.</w:t>
      </w:r>
    </w:p>
    <w:tbl>
      <w:tblPr>
        <w:tblStyle w:val="TableGrid"/>
        <w:tblW w:w="105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508"/>
      </w:tblGrid>
      <w:tr w:rsidR="00143C31" w:rsidRPr="005F08D2" w14:paraId="159E8D24" w14:textId="77777777" w:rsidTr="00EF4313">
        <w:trPr>
          <w:cantSplit/>
          <w:trHeight w:hRule="exact" w:val="160"/>
        </w:trPr>
        <w:tc>
          <w:tcPr>
            <w:tcW w:w="10508" w:type="dxa"/>
            <w:tcBorders>
              <w:bottom w:val="single" w:sz="4" w:space="0" w:color="auto"/>
            </w:tcBorders>
            <w:shd w:val="clear" w:color="auto" w:fill="auto"/>
          </w:tcPr>
          <w:p w14:paraId="0B675117" w14:textId="77777777" w:rsidR="00143C31" w:rsidRPr="005F08D2" w:rsidRDefault="00143C31" w:rsidP="00EF4313">
            <w:pPr>
              <w:pStyle w:val="spacer"/>
            </w:pPr>
          </w:p>
        </w:tc>
      </w:tr>
      <w:tr w:rsidR="00143C31" w:rsidRPr="005F08D2" w14:paraId="5AC0A76C" w14:textId="77777777" w:rsidTr="00EF4313">
        <w:trPr>
          <w:cantSplit/>
        </w:trPr>
        <w:tc>
          <w:tcPr>
            <w:tcW w:w="10508" w:type="dxa"/>
            <w:tcBorders>
              <w:top w:val="single" w:sz="4" w:space="0" w:color="auto"/>
            </w:tcBorders>
            <w:shd w:val="clear" w:color="auto" w:fill="auto"/>
            <w:tcMar>
              <w:left w:w="0" w:type="dxa"/>
            </w:tcMar>
          </w:tcPr>
          <w:p w14:paraId="7E9950E0" w14:textId="77777777" w:rsidR="00143C31" w:rsidRPr="005F08D2" w:rsidRDefault="00143C31" w:rsidP="00EF4313">
            <w:pPr>
              <w:pStyle w:val="Caption"/>
            </w:pPr>
            <w:bookmarkStart w:id="5" w:name="_Ref501484411"/>
            <w:r w:rsidRPr="005F08D2">
              <w:rPr>
                <w:rStyle w:val="CaptionLabel"/>
              </w:rPr>
              <w:t>Figure </w:t>
            </w:r>
            <w:r w:rsidRPr="005F08D2">
              <w:rPr>
                <w:rStyle w:val="CaptionLabel"/>
              </w:rPr>
              <w:fldChar w:fldCharType="begin"/>
            </w:r>
            <w:r w:rsidRPr="005F08D2">
              <w:rPr>
                <w:rStyle w:val="CaptionLabel"/>
              </w:rPr>
              <w:instrText xml:space="preserve"> STYLEREF 1 \s </w:instrText>
            </w:r>
            <w:r w:rsidRPr="005F08D2">
              <w:rPr>
                <w:rStyle w:val="CaptionLabel"/>
              </w:rPr>
              <w:fldChar w:fldCharType="separate"/>
            </w:r>
            <w:r w:rsidRPr="005F08D2">
              <w:rPr>
                <w:rStyle w:val="CaptionLabel"/>
              </w:rPr>
              <w:t>1</w:t>
            </w:r>
            <w:r w:rsidRPr="005F08D2">
              <w:rPr>
                <w:rStyle w:val="CaptionLabel"/>
              </w:rPr>
              <w:fldChar w:fldCharType="end"/>
            </w:r>
            <w:r w:rsidRPr="005F08D2">
              <w:rPr>
                <w:rStyle w:val="CaptionLabel"/>
              </w:rPr>
              <w:t>.</w:t>
            </w:r>
            <w:r w:rsidRPr="005F08D2">
              <w:rPr>
                <w:rStyle w:val="CaptionLabel"/>
              </w:rPr>
              <w:fldChar w:fldCharType="begin"/>
            </w:r>
            <w:r w:rsidRPr="005F08D2">
              <w:rPr>
                <w:rStyle w:val="CaptionLabel"/>
              </w:rPr>
              <w:instrText xml:space="preserve"> SEQ Figure \* ARABIC \S 1 </w:instrText>
            </w:r>
            <w:r w:rsidRPr="005F08D2">
              <w:rPr>
                <w:rStyle w:val="CaptionLabel"/>
              </w:rPr>
              <w:fldChar w:fldCharType="separate"/>
            </w:r>
            <w:r w:rsidRPr="005F08D2">
              <w:rPr>
                <w:rStyle w:val="CaptionLabel"/>
              </w:rPr>
              <w:t>2</w:t>
            </w:r>
            <w:r w:rsidRPr="005F08D2">
              <w:rPr>
                <w:rStyle w:val="CaptionLabel"/>
              </w:rPr>
              <w:fldChar w:fldCharType="end"/>
            </w:r>
            <w:bookmarkEnd w:id="5"/>
            <w:r w:rsidRPr="005F08D2">
              <w:tab/>
              <w:t>Number of video consultations</w:t>
            </w:r>
          </w:p>
        </w:tc>
      </w:tr>
      <w:tr w:rsidR="00143C31" w:rsidRPr="005F08D2" w14:paraId="5940D16B" w14:textId="77777777" w:rsidTr="00EF4313">
        <w:trPr>
          <w:cantSplit/>
          <w:trHeight w:hRule="exact" w:val="380"/>
        </w:trPr>
        <w:tc>
          <w:tcPr>
            <w:tcW w:w="10508" w:type="dxa"/>
            <w:tcBorders>
              <w:bottom w:val="single" w:sz="4" w:space="0" w:color="auto"/>
            </w:tcBorders>
            <w:shd w:val="clear" w:color="auto" w:fill="auto"/>
          </w:tcPr>
          <w:p w14:paraId="2BE3B26D" w14:textId="77777777" w:rsidR="00143C31" w:rsidRPr="005F08D2" w:rsidRDefault="00143C31" w:rsidP="00EF4313">
            <w:pPr>
              <w:pStyle w:val="spacer"/>
            </w:pPr>
            <w:r w:rsidRPr="005F08D2">
              <w:rPr>
                <w:noProof/>
                <w:lang w:eastAsia="en-AU"/>
              </w:rPr>
              <mc:AlternateContent>
                <mc:Choice Requires="wps">
                  <w:drawing>
                    <wp:anchor distT="0" distB="0" distL="114300" distR="114300" simplePos="0" relativeHeight="251664384" behindDoc="0" locked="1" layoutInCell="1" allowOverlap="1" wp14:anchorId="0331E409" wp14:editId="2C05D941">
                      <wp:simplePos x="0" y="0"/>
                      <wp:positionH relativeFrom="rightMargin">
                        <wp:posOffset>-772795</wp:posOffset>
                      </wp:positionH>
                      <wp:positionV relativeFrom="page">
                        <wp:posOffset>0</wp:posOffset>
                      </wp:positionV>
                      <wp:extent cx="436880" cy="213360"/>
                      <wp:effectExtent l="0" t="0" r="1270" b="0"/>
                      <wp:wrapNone/>
                      <wp:docPr id="1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F6A6072" id="Freeform 5" o:spid="_x0000_s1026" style="position:absolute;margin-left:-60.85pt;margin-top:0;width:34.4pt;height:16.8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143C31" w:rsidRPr="005F08D2" w14:paraId="3687DEA7" w14:textId="77777777" w:rsidTr="00EF4313">
        <w:trPr>
          <w:cantSplit/>
        </w:trPr>
        <w:tc>
          <w:tcPr>
            <w:tcW w:w="10508" w:type="dxa"/>
            <w:tcBorders>
              <w:top w:val="single" w:sz="4" w:space="0" w:color="auto"/>
              <w:bottom w:val="single" w:sz="4" w:space="0" w:color="auto"/>
            </w:tcBorders>
            <w:shd w:val="clear" w:color="auto" w:fill="auto"/>
            <w:tcMar>
              <w:top w:w="10" w:type="dxa"/>
              <w:bottom w:w="10" w:type="dxa"/>
              <w:right w:w="0" w:type="dxa"/>
            </w:tcMar>
          </w:tcPr>
          <w:p w14:paraId="26AEDD33" w14:textId="77777777" w:rsidR="00143C31" w:rsidRDefault="00143C31" w:rsidP="00EF4313">
            <w:pPr>
              <w:pStyle w:val="Figure"/>
            </w:pPr>
          </w:p>
          <w:p w14:paraId="1D68B383" w14:textId="77777777" w:rsidR="00143C31" w:rsidRDefault="00143C31" w:rsidP="00EF4313">
            <w:pPr>
              <w:pStyle w:val="Figure"/>
            </w:pPr>
            <w:r>
              <w:rPr>
                <w:noProof/>
              </w:rPr>
              <w:drawing>
                <wp:inline distT="0" distB="0" distL="0" distR="0" wp14:anchorId="776C5DFE" wp14:editId="4C5A0DB1">
                  <wp:extent cx="6672580" cy="2878138"/>
                  <wp:effectExtent l="0" t="0" r="0" b="0"/>
                  <wp:docPr id="28" name="Picture 2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reen Shot 2019-12-18 at 4.34.18 pm.png"/>
                          <pic:cNvPicPr/>
                        </pic:nvPicPr>
                        <pic:blipFill rotWithShape="1">
                          <a:blip r:embed="rId15" cstate="print">
                            <a:extLst>
                              <a:ext uri="{28A0092B-C50C-407E-A947-70E740481C1C}">
                                <a14:useLocalDpi xmlns:a14="http://schemas.microsoft.com/office/drawing/2010/main" val="0"/>
                              </a:ext>
                            </a:extLst>
                          </a:blip>
                          <a:srcRect t="7500"/>
                          <a:stretch/>
                        </pic:blipFill>
                        <pic:spPr bwMode="auto">
                          <a:xfrm>
                            <a:off x="0" y="0"/>
                            <a:ext cx="6672580" cy="2878138"/>
                          </a:xfrm>
                          <a:prstGeom prst="rect">
                            <a:avLst/>
                          </a:prstGeom>
                          <a:ln>
                            <a:noFill/>
                          </a:ln>
                          <a:extLst>
                            <a:ext uri="{53640926-AAD7-44D8-BBD7-CCE9431645EC}">
                              <a14:shadowObscured xmlns:a14="http://schemas.microsoft.com/office/drawing/2010/main"/>
                            </a:ext>
                          </a:extLst>
                        </pic:spPr>
                      </pic:pic>
                    </a:graphicData>
                  </a:graphic>
                </wp:inline>
              </w:drawing>
            </w:r>
          </w:p>
          <w:p w14:paraId="54BB7517" w14:textId="77777777" w:rsidR="00143C31" w:rsidRPr="005F08D2" w:rsidRDefault="00143C31" w:rsidP="00EF4313">
            <w:pPr>
              <w:pStyle w:val="Figure"/>
            </w:pPr>
          </w:p>
        </w:tc>
      </w:tr>
      <w:tr w:rsidR="00143C31" w:rsidRPr="005F08D2" w14:paraId="5956F3A8" w14:textId="77777777" w:rsidTr="00EF4313">
        <w:trPr>
          <w:cantSplit/>
        </w:trPr>
        <w:tc>
          <w:tcPr>
            <w:tcW w:w="10508" w:type="dxa"/>
            <w:tcBorders>
              <w:top w:val="single" w:sz="4" w:space="0" w:color="auto"/>
              <w:bottom w:val="single" w:sz="4" w:space="0" w:color="auto"/>
            </w:tcBorders>
            <w:shd w:val="clear" w:color="auto" w:fill="auto"/>
            <w:tcMar>
              <w:top w:w="12" w:type="dxa"/>
              <w:left w:w="0" w:type="dxa"/>
              <w:bottom w:w="113" w:type="dxa"/>
            </w:tcMar>
          </w:tcPr>
          <w:p w14:paraId="15758AB5" w14:textId="77777777" w:rsidR="00143C31" w:rsidRPr="005F08D2" w:rsidRDefault="00143C31" w:rsidP="00EF4313">
            <w:pPr>
              <w:pStyle w:val="Source"/>
            </w:pPr>
            <w:r w:rsidRPr="005F08D2">
              <w:t xml:space="preserve">Source: Coviu </w:t>
            </w:r>
          </w:p>
        </w:tc>
      </w:tr>
      <w:tr w:rsidR="00143C31" w:rsidRPr="005F08D2" w14:paraId="4065F77F" w14:textId="77777777" w:rsidTr="00EF4313">
        <w:trPr>
          <w:trHeight w:hRule="exact" w:val="160"/>
        </w:trPr>
        <w:tc>
          <w:tcPr>
            <w:tcW w:w="10508" w:type="dxa"/>
            <w:tcBorders>
              <w:top w:val="single" w:sz="4" w:space="0" w:color="auto"/>
            </w:tcBorders>
            <w:shd w:val="clear" w:color="auto" w:fill="auto"/>
          </w:tcPr>
          <w:p w14:paraId="77CE4CD1" w14:textId="77777777" w:rsidR="00143C31" w:rsidRPr="005F08D2" w:rsidRDefault="00143C31" w:rsidP="00EF4313">
            <w:pPr>
              <w:pStyle w:val="spacertbl"/>
            </w:pPr>
          </w:p>
        </w:tc>
      </w:tr>
    </w:tbl>
    <w:p w14:paraId="22D4897F" w14:textId="0127D379" w:rsidR="00143C31" w:rsidRPr="005F08D2" w:rsidRDefault="00143C31" w:rsidP="00143C31">
      <w:pPr>
        <w:pStyle w:val="BodyText"/>
      </w:pPr>
      <w:r w:rsidRPr="005F08D2">
        <w:t xml:space="preserve">The number of video consultation has fluctuated from month to month. However, the growth in monthly recurring revenue (MRR) has been steadier (see </w:t>
      </w:r>
      <w:r w:rsidRPr="005F08D2">
        <w:fldChar w:fldCharType="begin"/>
      </w:r>
      <w:r w:rsidRPr="005F08D2">
        <w:instrText xml:space="preserve"> REF _Ref501484578 \h </w:instrText>
      </w:r>
      <w:r w:rsidRPr="005F08D2">
        <w:fldChar w:fldCharType="separate"/>
      </w:r>
      <w:r w:rsidRPr="005F08D2">
        <w:rPr>
          <w:rStyle w:val="CaptionLabel"/>
        </w:rPr>
        <w:t>Figure 1.3</w:t>
      </w:r>
      <w:r w:rsidRPr="005F08D2">
        <w:fldChar w:fldCharType="end"/>
      </w:r>
      <w:r w:rsidRPr="005F08D2">
        <w:t>). In addition to the monthly revenue from fees paid by subscribers Coviu also has earnings from the payments by its clients for customised solutions</w:t>
      </w:r>
      <w:r w:rsidR="00C177FA">
        <w:t xml:space="preserve"> (see </w:t>
      </w:r>
      <w:r w:rsidR="00C177FA">
        <w:fldChar w:fldCharType="begin"/>
      </w:r>
      <w:r w:rsidR="00C177FA">
        <w:instrText xml:space="preserve"> REF _Ref30692300 \h </w:instrText>
      </w:r>
      <w:r w:rsidR="00C177FA">
        <w:fldChar w:fldCharType="separate"/>
      </w:r>
      <w:r w:rsidR="00C177FA" w:rsidRPr="00897E60">
        <w:rPr>
          <w:rStyle w:val="CaptionLabel"/>
        </w:rPr>
        <w:t>Figure</w:t>
      </w:r>
      <w:r w:rsidR="00C177FA">
        <w:rPr>
          <w:rStyle w:val="CaptionLabel"/>
        </w:rPr>
        <w:t> </w:t>
      </w:r>
      <w:r w:rsidR="00C177FA">
        <w:rPr>
          <w:rStyle w:val="CaptionLabel"/>
          <w:noProof/>
        </w:rPr>
        <w:t>1</w:t>
      </w:r>
      <w:r w:rsidR="00C177FA" w:rsidRPr="00897E60">
        <w:rPr>
          <w:rStyle w:val="CaptionLabel"/>
        </w:rPr>
        <w:t>.</w:t>
      </w:r>
      <w:r w:rsidR="00C177FA">
        <w:rPr>
          <w:rStyle w:val="CaptionLabel"/>
          <w:noProof/>
        </w:rPr>
        <w:t>4</w:t>
      </w:r>
      <w:r w:rsidR="00C177FA">
        <w:fldChar w:fldCharType="end"/>
      </w:r>
      <w:r w:rsidR="00C177FA">
        <w:t>)</w:t>
      </w:r>
      <w:r w:rsidRPr="005F08D2">
        <w:t xml:space="preserve">. </w:t>
      </w:r>
    </w:p>
    <w:tbl>
      <w:tblPr>
        <w:tblStyle w:val="TableGrid"/>
        <w:tblW w:w="105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508"/>
      </w:tblGrid>
      <w:tr w:rsidR="00143C31" w:rsidRPr="005F08D2" w14:paraId="27AAD398" w14:textId="77777777" w:rsidTr="00EF4313">
        <w:trPr>
          <w:cantSplit/>
          <w:trHeight w:hRule="exact" w:val="160"/>
        </w:trPr>
        <w:tc>
          <w:tcPr>
            <w:tcW w:w="10508" w:type="dxa"/>
            <w:tcBorders>
              <w:bottom w:val="single" w:sz="4" w:space="0" w:color="auto"/>
            </w:tcBorders>
            <w:shd w:val="clear" w:color="auto" w:fill="auto"/>
          </w:tcPr>
          <w:p w14:paraId="4EAB961E" w14:textId="77777777" w:rsidR="00143C31" w:rsidRPr="005F08D2" w:rsidRDefault="00143C31" w:rsidP="00EF4313">
            <w:pPr>
              <w:pStyle w:val="spacer"/>
            </w:pPr>
          </w:p>
        </w:tc>
      </w:tr>
      <w:tr w:rsidR="00143C31" w:rsidRPr="005F08D2" w14:paraId="6BF650DC" w14:textId="77777777" w:rsidTr="00EF4313">
        <w:trPr>
          <w:cantSplit/>
        </w:trPr>
        <w:tc>
          <w:tcPr>
            <w:tcW w:w="10508" w:type="dxa"/>
            <w:tcBorders>
              <w:top w:val="single" w:sz="4" w:space="0" w:color="auto"/>
            </w:tcBorders>
            <w:shd w:val="clear" w:color="auto" w:fill="auto"/>
            <w:tcMar>
              <w:left w:w="0" w:type="dxa"/>
            </w:tcMar>
          </w:tcPr>
          <w:p w14:paraId="5F8427C3" w14:textId="229E7C55" w:rsidR="00143C31" w:rsidRPr="005F08D2" w:rsidRDefault="00143C31" w:rsidP="00EF4313">
            <w:pPr>
              <w:pStyle w:val="Caption"/>
            </w:pPr>
            <w:bookmarkStart w:id="6" w:name="_Ref501484578"/>
            <w:r w:rsidRPr="005F08D2">
              <w:rPr>
                <w:rStyle w:val="CaptionLabel"/>
              </w:rPr>
              <w:t>Figure </w:t>
            </w:r>
            <w:r w:rsidRPr="005F08D2">
              <w:rPr>
                <w:rStyle w:val="CaptionLabel"/>
              </w:rPr>
              <w:fldChar w:fldCharType="begin"/>
            </w:r>
            <w:r w:rsidRPr="005F08D2">
              <w:rPr>
                <w:rStyle w:val="CaptionLabel"/>
              </w:rPr>
              <w:instrText xml:space="preserve"> STYLEREF 1 \s </w:instrText>
            </w:r>
            <w:r w:rsidRPr="005F08D2">
              <w:rPr>
                <w:rStyle w:val="CaptionLabel"/>
              </w:rPr>
              <w:fldChar w:fldCharType="separate"/>
            </w:r>
            <w:r w:rsidRPr="005F08D2">
              <w:rPr>
                <w:rStyle w:val="CaptionLabel"/>
              </w:rPr>
              <w:t>1</w:t>
            </w:r>
            <w:r w:rsidRPr="005F08D2">
              <w:rPr>
                <w:rStyle w:val="CaptionLabel"/>
              </w:rPr>
              <w:fldChar w:fldCharType="end"/>
            </w:r>
            <w:r w:rsidRPr="005F08D2">
              <w:rPr>
                <w:rStyle w:val="CaptionLabel"/>
              </w:rPr>
              <w:t>.</w:t>
            </w:r>
            <w:r w:rsidRPr="005F08D2">
              <w:rPr>
                <w:rStyle w:val="CaptionLabel"/>
              </w:rPr>
              <w:fldChar w:fldCharType="begin"/>
            </w:r>
            <w:r w:rsidRPr="005F08D2">
              <w:rPr>
                <w:rStyle w:val="CaptionLabel"/>
              </w:rPr>
              <w:instrText xml:space="preserve"> SEQ Figure \* ARABIC \S 1 </w:instrText>
            </w:r>
            <w:r w:rsidRPr="005F08D2">
              <w:rPr>
                <w:rStyle w:val="CaptionLabel"/>
              </w:rPr>
              <w:fldChar w:fldCharType="separate"/>
            </w:r>
            <w:r w:rsidRPr="005F08D2">
              <w:rPr>
                <w:rStyle w:val="CaptionLabel"/>
              </w:rPr>
              <w:t>3</w:t>
            </w:r>
            <w:r w:rsidRPr="005F08D2">
              <w:rPr>
                <w:rStyle w:val="CaptionLabel"/>
              </w:rPr>
              <w:fldChar w:fldCharType="end"/>
            </w:r>
            <w:bookmarkEnd w:id="6"/>
            <w:r w:rsidRPr="005F08D2">
              <w:tab/>
              <w:t>Monthly Recurring Revenue</w:t>
            </w:r>
            <w:r w:rsidR="00E152A9">
              <w:t xml:space="preserve"> </w:t>
            </w:r>
            <w:r w:rsidRPr="005F08D2">
              <w:t>($)</w:t>
            </w:r>
          </w:p>
        </w:tc>
      </w:tr>
      <w:tr w:rsidR="00143C31" w:rsidRPr="005F08D2" w14:paraId="16F054A7" w14:textId="77777777" w:rsidTr="00EF4313">
        <w:trPr>
          <w:cantSplit/>
          <w:trHeight w:hRule="exact" w:val="380"/>
        </w:trPr>
        <w:tc>
          <w:tcPr>
            <w:tcW w:w="10508" w:type="dxa"/>
            <w:tcBorders>
              <w:bottom w:val="single" w:sz="4" w:space="0" w:color="auto"/>
            </w:tcBorders>
            <w:shd w:val="clear" w:color="auto" w:fill="auto"/>
          </w:tcPr>
          <w:p w14:paraId="6388ECC6" w14:textId="77777777" w:rsidR="00143C31" w:rsidRPr="005F08D2" w:rsidRDefault="00143C31" w:rsidP="00EF4313">
            <w:pPr>
              <w:pStyle w:val="spacer"/>
            </w:pPr>
            <w:r w:rsidRPr="005F08D2">
              <w:rPr>
                <w:noProof/>
                <w:lang w:eastAsia="en-AU"/>
              </w:rPr>
              <mc:AlternateContent>
                <mc:Choice Requires="wps">
                  <w:drawing>
                    <wp:anchor distT="0" distB="0" distL="114300" distR="114300" simplePos="0" relativeHeight="251663360" behindDoc="0" locked="1" layoutInCell="1" allowOverlap="1" wp14:anchorId="34EFFB5A" wp14:editId="758A7F2A">
                      <wp:simplePos x="0" y="0"/>
                      <wp:positionH relativeFrom="rightMargin">
                        <wp:posOffset>-772795</wp:posOffset>
                      </wp:positionH>
                      <wp:positionV relativeFrom="page">
                        <wp:posOffset>0</wp:posOffset>
                      </wp:positionV>
                      <wp:extent cx="436880" cy="213360"/>
                      <wp:effectExtent l="0" t="0" r="1270" b="0"/>
                      <wp:wrapNone/>
                      <wp:docPr id="18"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75F3A1E" id="Freeform 5" o:spid="_x0000_s1026" style="position:absolute;margin-left:-60.85pt;margin-top:0;width:34.4pt;height:16.8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143C31" w:rsidRPr="005F08D2" w14:paraId="1E644485" w14:textId="77777777" w:rsidTr="00EF4313">
        <w:trPr>
          <w:cantSplit/>
        </w:trPr>
        <w:tc>
          <w:tcPr>
            <w:tcW w:w="10508" w:type="dxa"/>
            <w:tcBorders>
              <w:top w:val="single" w:sz="4" w:space="0" w:color="auto"/>
              <w:bottom w:val="single" w:sz="4" w:space="0" w:color="auto"/>
            </w:tcBorders>
            <w:shd w:val="clear" w:color="auto" w:fill="auto"/>
            <w:tcMar>
              <w:top w:w="10" w:type="dxa"/>
              <w:bottom w:w="10" w:type="dxa"/>
              <w:right w:w="0" w:type="dxa"/>
            </w:tcMar>
          </w:tcPr>
          <w:p w14:paraId="1CEC53A7" w14:textId="77777777" w:rsidR="00143C31" w:rsidRDefault="00143C31" w:rsidP="00EF4313">
            <w:pPr>
              <w:pStyle w:val="Figure"/>
            </w:pPr>
          </w:p>
          <w:p w14:paraId="3151DDFF" w14:textId="77777777" w:rsidR="00143C31" w:rsidRDefault="00143C31" w:rsidP="00EF4313">
            <w:pPr>
              <w:pStyle w:val="Figure"/>
            </w:pPr>
            <w:r w:rsidRPr="00CC76D4">
              <w:rPr>
                <w:noProof/>
              </w:rPr>
              <w:drawing>
                <wp:inline distT="0" distB="0" distL="0" distR="0" wp14:anchorId="5D3D556F" wp14:editId="150361D0">
                  <wp:extent cx="6672580" cy="2251075"/>
                  <wp:effectExtent l="0" t="0" r="0" b="0"/>
                  <wp:docPr id="31" name="Picture 5" descr="A screenshot of a cell phone&#10;&#10;Description automatically generated">
                    <a:extLst xmlns:a="http://schemas.openxmlformats.org/drawingml/2006/main">
                      <a:ext uri="{FF2B5EF4-FFF2-40B4-BE49-F238E27FC236}">
                        <a16:creationId xmlns:a16="http://schemas.microsoft.com/office/drawing/2014/main" id="{455E29BA-901D-924E-9BA3-6E4199C9E1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a:extLst>
                              <a:ext uri="{FF2B5EF4-FFF2-40B4-BE49-F238E27FC236}">
                                <a16:creationId xmlns:a16="http://schemas.microsoft.com/office/drawing/2014/main" id="{455E29BA-901D-924E-9BA3-6E4199C9E159}"/>
                              </a:ext>
                            </a:extLst>
                          </pic:cNvPr>
                          <pic:cNvPicPr>
                            <a:picLocks noChangeAspect="1"/>
                          </pic:cNvPicPr>
                        </pic:nvPicPr>
                        <pic:blipFill>
                          <a:blip r:embed="rId16"/>
                          <a:stretch>
                            <a:fillRect/>
                          </a:stretch>
                        </pic:blipFill>
                        <pic:spPr>
                          <a:xfrm>
                            <a:off x="0" y="0"/>
                            <a:ext cx="6672580" cy="2251075"/>
                          </a:xfrm>
                          <a:prstGeom prst="rect">
                            <a:avLst/>
                          </a:prstGeom>
                        </pic:spPr>
                      </pic:pic>
                    </a:graphicData>
                  </a:graphic>
                </wp:inline>
              </w:drawing>
            </w:r>
          </w:p>
          <w:p w14:paraId="2CBE5F8C" w14:textId="77777777" w:rsidR="00143C31" w:rsidRPr="005F08D2" w:rsidRDefault="00143C31" w:rsidP="00EF4313">
            <w:pPr>
              <w:pStyle w:val="Figure"/>
            </w:pPr>
          </w:p>
        </w:tc>
      </w:tr>
      <w:tr w:rsidR="00143C31" w:rsidRPr="005F08D2" w14:paraId="46918E5F" w14:textId="77777777" w:rsidTr="00EF4313">
        <w:trPr>
          <w:cantSplit/>
        </w:trPr>
        <w:tc>
          <w:tcPr>
            <w:tcW w:w="10508" w:type="dxa"/>
            <w:tcBorders>
              <w:top w:val="single" w:sz="4" w:space="0" w:color="auto"/>
              <w:bottom w:val="single" w:sz="4" w:space="0" w:color="auto"/>
            </w:tcBorders>
            <w:shd w:val="clear" w:color="auto" w:fill="auto"/>
            <w:tcMar>
              <w:top w:w="10" w:type="dxa"/>
              <w:bottom w:w="10" w:type="dxa"/>
              <w:right w:w="0" w:type="dxa"/>
            </w:tcMar>
          </w:tcPr>
          <w:p w14:paraId="07A560CF" w14:textId="77777777" w:rsidR="00143C31" w:rsidRDefault="00143C31" w:rsidP="00EF4313">
            <w:pPr>
              <w:pStyle w:val="Figure"/>
              <w:rPr>
                <w:noProof/>
                <w:lang w:eastAsia="en-AU"/>
              </w:rPr>
            </w:pPr>
          </w:p>
          <w:p w14:paraId="6E7FAB68" w14:textId="739C80B4" w:rsidR="00143C31" w:rsidRDefault="00143C31" w:rsidP="00EF4313">
            <w:pPr>
              <w:pStyle w:val="Figure"/>
              <w:rPr>
                <w:noProof/>
                <w:lang w:eastAsia="en-AU"/>
              </w:rPr>
            </w:pPr>
          </w:p>
          <w:p w14:paraId="32DF9630" w14:textId="77777777" w:rsidR="00143C31" w:rsidRPr="005F08D2" w:rsidDel="00CC76D4" w:rsidRDefault="00143C31" w:rsidP="00EF4313">
            <w:pPr>
              <w:pStyle w:val="Figure"/>
              <w:rPr>
                <w:noProof/>
                <w:lang w:eastAsia="en-AU"/>
              </w:rPr>
            </w:pPr>
          </w:p>
        </w:tc>
      </w:tr>
      <w:tr w:rsidR="00143C31" w:rsidRPr="005F08D2" w14:paraId="4A1FE12F" w14:textId="77777777" w:rsidTr="00EF4313">
        <w:trPr>
          <w:cantSplit/>
        </w:trPr>
        <w:tc>
          <w:tcPr>
            <w:tcW w:w="10508" w:type="dxa"/>
            <w:tcBorders>
              <w:top w:val="single" w:sz="4" w:space="0" w:color="auto"/>
              <w:bottom w:val="single" w:sz="4" w:space="0" w:color="auto"/>
            </w:tcBorders>
            <w:shd w:val="clear" w:color="auto" w:fill="auto"/>
            <w:tcMar>
              <w:top w:w="12" w:type="dxa"/>
              <w:left w:w="0" w:type="dxa"/>
              <w:bottom w:w="113" w:type="dxa"/>
            </w:tcMar>
          </w:tcPr>
          <w:p w14:paraId="590FB1AB" w14:textId="77777777" w:rsidR="00143C31" w:rsidRPr="005F08D2" w:rsidRDefault="00143C31" w:rsidP="00EF4313">
            <w:pPr>
              <w:pStyle w:val="Source"/>
            </w:pPr>
            <w:r w:rsidRPr="005F08D2">
              <w:t xml:space="preserve">Source: Coviu </w:t>
            </w:r>
          </w:p>
        </w:tc>
      </w:tr>
      <w:tr w:rsidR="00143C31" w:rsidRPr="005F08D2" w14:paraId="027A27C2" w14:textId="77777777" w:rsidTr="00EF4313">
        <w:trPr>
          <w:trHeight w:hRule="exact" w:val="160"/>
        </w:trPr>
        <w:tc>
          <w:tcPr>
            <w:tcW w:w="10508" w:type="dxa"/>
            <w:tcBorders>
              <w:top w:val="single" w:sz="4" w:space="0" w:color="auto"/>
            </w:tcBorders>
            <w:shd w:val="clear" w:color="auto" w:fill="auto"/>
          </w:tcPr>
          <w:p w14:paraId="440EAFC6" w14:textId="77777777" w:rsidR="00143C31" w:rsidRPr="005F08D2" w:rsidRDefault="00143C31" w:rsidP="00EF4313">
            <w:pPr>
              <w:pStyle w:val="spacertbl"/>
            </w:pPr>
          </w:p>
        </w:tc>
      </w:tr>
    </w:tbl>
    <w:p w14:paraId="2353F560" w14:textId="77777777" w:rsidR="00143C31" w:rsidRDefault="00143C31" w:rsidP="00143C31">
      <w:pPr>
        <w:pStyle w:val="BodyText"/>
      </w:pPr>
    </w:p>
    <w:tbl>
      <w:tblPr>
        <w:tblStyle w:val="TableGrid"/>
        <w:tblW w:w="105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508"/>
      </w:tblGrid>
      <w:tr w:rsidR="00E152A9" w:rsidRPr="00AA4DEE" w14:paraId="33643B8A" w14:textId="77777777" w:rsidTr="00E152A9">
        <w:trPr>
          <w:cantSplit/>
          <w:trHeight w:hRule="exact" w:val="160"/>
        </w:trPr>
        <w:tc>
          <w:tcPr>
            <w:tcW w:w="10508" w:type="dxa"/>
            <w:tcBorders>
              <w:bottom w:val="single" w:sz="4" w:space="0" w:color="auto"/>
            </w:tcBorders>
            <w:shd w:val="clear" w:color="auto" w:fill="auto"/>
          </w:tcPr>
          <w:p w14:paraId="5D3ACA00" w14:textId="77777777" w:rsidR="00E152A9" w:rsidRPr="00AA4DEE" w:rsidRDefault="00E152A9" w:rsidP="00023534">
            <w:pPr>
              <w:pStyle w:val="spacer"/>
            </w:pPr>
          </w:p>
        </w:tc>
      </w:tr>
      <w:tr w:rsidR="00E152A9" w:rsidRPr="00897E60" w14:paraId="4F049C1F" w14:textId="77777777" w:rsidTr="00E152A9">
        <w:trPr>
          <w:cantSplit/>
        </w:trPr>
        <w:tc>
          <w:tcPr>
            <w:tcW w:w="10508" w:type="dxa"/>
            <w:tcBorders>
              <w:top w:val="single" w:sz="4" w:space="0" w:color="auto"/>
            </w:tcBorders>
            <w:shd w:val="clear" w:color="auto" w:fill="auto"/>
            <w:tcMar>
              <w:left w:w="0" w:type="dxa"/>
            </w:tcMar>
          </w:tcPr>
          <w:p w14:paraId="274CF94C" w14:textId="659D4D33" w:rsidR="00E152A9" w:rsidRPr="00897E60" w:rsidRDefault="00E152A9" w:rsidP="00023534">
            <w:pPr>
              <w:pStyle w:val="Caption"/>
            </w:pPr>
            <w:bookmarkStart w:id="7" w:name="_Ref30692300"/>
            <w:bookmarkStart w:id="8" w:name="_Toc409004814"/>
            <w:r w:rsidRPr="00897E60">
              <w:rPr>
                <w:rStyle w:val="CaptionLabel"/>
              </w:rPr>
              <w:t>Figure</w:t>
            </w:r>
            <w:r>
              <w:rPr>
                <w:rStyle w:val="CaptionLabel"/>
              </w:rPr>
              <w:t> </w:t>
            </w:r>
            <w:r w:rsidRPr="00897E60">
              <w:rPr>
                <w:rStyle w:val="CaptionLabel"/>
              </w:rPr>
              <w:fldChar w:fldCharType="begin"/>
            </w:r>
            <w:r w:rsidRPr="00897E60">
              <w:rPr>
                <w:rStyle w:val="CaptionLabel"/>
              </w:rPr>
              <w:instrText xml:space="preserve"> STYLEREF 1 \s </w:instrText>
            </w:r>
            <w:r w:rsidRPr="00897E60">
              <w:rPr>
                <w:rStyle w:val="CaptionLabel"/>
              </w:rPr>
              <w:fldChar w:fldCharType="separate"/>
            </w:r>
            <w:r>
              <w:rPr>
                <w:rStyle w:val="CaptionLabel"/>
                <w:noProof/>
              </w:rPr>
              <w:t>1</w:t>
            </w:r>
            <w:r w:rsidRPr="00897E60">
              <w:rPr>
                <w:rStyle w:val="CaptionLabel"/>
              </w:rPr>
              <w:fldChar w:fldCharType="end"/>
            </w:r>
            <w:r w:rsidRPr="00897E60">
              <w:rPr>
                <w:rStyle w:val="CaptionLabel"/>
              </w:rPr>
              <w:t>.</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Pr>
                <w:rStyle w:val="CaptionLabel"/>
                <w:noProof/>
              </w:rPr>
              <w:t>4</w:t>
            </w:r>
            <w:r w:rsidRPr="00897E60">
              <w:rPr>
                <w:rStyle w:val="CaptionLabel"/>
              </w:rPr>
              <w:fldChar w:fldCharType="end"/>
            </w:r>
            <w:bookmarkEnd w:id="7"/>
            <w:r>
              <w:tab/>
            </w:r>
            <w:bookmarkEnd w:id="8"/>
            <w:r w:rsidR="00C73598">
              <w:t>Users and revenue streams ($)</w:t>
            </w:r>
          </w:p>
        </w:tc>
      </w:tr>
      <w:tr w:rsidR="00E152A9" w:rsidRPr="00AA4DEE" w14:paraId="5D194CBF" w14:textId="77777777" w:rsidTr="00E152A9">
        <w:trPr>
          <w:cantSplit/>
          <w:trHeight w:hRule="exact" w:val="380"/>
        </w:trPr>
        <w:tc>
          <w:tcPr>
            <w:tcW w:w="10508" w:type="dxa"/>
            <w:tcBorders>
              <w:bottom w:val="single" w:sz="4" w:space="0" w:color="auto"/>
            </w:tcBorders>
            <w:shd w:val="clear" w:color="auto" w:fill="auto"/>
          </w:tcPr>
          <w:p w14:paraId="7EE61DFC" w14:textId="77777777" w:rsidR="00E152A9" w:rsidRPr="00AA4DEE" w:rsidRDefault="00E152A9" w:rsidP="00023534">
            <w:pPr>
              <w:pStyle w:val="spacer"/>
            </w:pPr>
            <w:r w:rsidRPr="00AA4DEE">
              <w:rPr>
                <w:noProof/>
                <w:lang w:val="en-US"/>
              </w:rPr>
              <mc:AlternateContent>
                <mc:Choice Requires="wps">
                  <w:drawing>
                    <wp:anchor distT="0" distB="0" distL="114300" distR="114300" simplePos="0" relativeHeight="251672576" behindDoc="0" locked="1" layoutInCell="1" allowOverlap="1" wp14:anchorId="74003BF3" wp14:editId="4808D44F">
                      <wp:simplePos x="0" y="0"/>
                      <wp:positionH relativeFrom="rightMargin">
                        <wp:posOffset>-772795</wp:posOffset>
                      </wp:positionH>
                      <wp:positionV relativeFrom="page">
                        <wp:posOffset>0</wp:posOffset>
                      </wp:positionV>
                      <wp:extent cx="436880" cy="213360"/>
                      <wp:effectExtent l="0" t="0" r="1270" b="0"/>
                      <wp:wrapNone/>
                      <wp:docPr id="55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C705EEE" id="Freeform 5" o:spid="_x0000_s1026" style="position:absolute;margin-left:-60.85pt;margin-top:0;width:34.4pt;height:16.8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E152A9" w:rsidRPr="00AA4DEE" w14:paraId="1F9E6F7F" w14:textId="77777777" w:rsidTr="00E152A9">
        <w:trPr>
          <w:cantSplit/>
        </w:trPr>
        <w:tc>
          <w:tcPr>
            <w:tcW w:w="10508" w:type="dxa"/>
            <w:tcBorders>
              <w:top w:val="single" w:sz="4" w:space="0" w:color="auto"/>
              <w:bottom w:val="single" w:sz="4" w:space="0" w:color="auto"/>
            </w:tcBorders>
            <w:shd w:val="clear" w:color="auto" w:fill="auto"/>
            <w:tcMar>
              <w:top w:w="10" w:type="dxa"/>
              <w:bottom w:w="10" w:type="dxa"/>
              <w:right w:w="0" w:type="dxa"/>
            </w:tcMar>
          </w:tcPr>
          <w:p w14:paraId="2EA23380" w14:textId="785F1B05" w:rsidR="00E152A9" w:rsidRPr="00AA4DEE" w:rsidRDefault="00E152A9" w:rsidP="00023534">
            <w:pPr>
              <w:pStyle w:val="Figure"/>
            </w:pPr>
            <w:r>
              <w:rPr>
                <w:noProof/>
              </w:rPr>
              <w:drawing>
                <wp:inline distT="0" distB="0" distL="0" distR="0" wp14:anchorId="37640CD0" wp14:editId="525A19D1">
                  <wp:extent cx="6675755" cy="2588489"/>
                  <wp:effectExtent l="0" t="0" r="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8293"/>
                          <a:stretch/>
                        </pic:blipFill>
                        <pic:spPr bwMode="auto">
                          <a:xfrm>
                            <a:off x="0" y="0"/>
                            <a:ext cx="6675755" cy="258848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152A9" w:rsidRPr="00AA4DEE" w14:paraId="79CDC9E6" w14:textId="77777777" w:rsidTr="00E152A9">
        <w:trPr>
          <w:cantSplit/>
        </w:trPr>
        <w:tc>
          <w:tcPr>
            <w:tcW w:w="10508" w:type="dxa"/>
            <w:tcBorders>
              <w:top w:val="single" w:sz="4" w:space="0" w:color="auto"/>
              <w:bottom w:val="single" w:sz="4" w:space="0" w:color="auto"/>
            </w:tcBorders>
            <w:shd w:val="clear" w:color="auto" w:fill="auto"/>
            <w:tcMar>
              <w:top w:w="12" w:type="dxa"/>
              <w:left w:w="0" w:type="dxa"/>
              <w:bottom w:w="113" w:type="dxa"/>
            </w:tcMar>
          </w:tcPr>
          <w:p w14:paraId="1345DA20" w14:textId="57BA6DB4" w:rsidR="00E152A9" w:rsidRPr="00AA4DEE" w:rsidRDefault="00E152A9" w:rsidP="00023534">
            <w:pPr>
              <w:pStyle w:val="Source"/>
            </w:pPr>
            <w:r w:rsidRPr="00AA4DEE">
              <w:t xml:space="preserve">Source: </w:t>
            </w:r>
            <w:r>
              <w:t>Coviu</w:t>
            </w:r>
          </w:p>
        </w:tc>
      </w:tr>
      <w:tr w:rsidR="00E152A9" w14:paraId="0D85B62D" w14:textId="77777777" w:rsidTr="00E152A9">
        <w:trPr>
          <w:trHeight w:hRule="exact" w:val="160"/>
        </w:trPr>
        <w:tc>
          <w:tcPr>
            <w:tcW w:w="10508" w:type="dxa"/>
            <w:tcBorders>
              <w:top w:val="single" w:sz="4" w:space="0" w:color="auto"/>
            </w:tcBorders>
            <w:shd w:val="clear" w:color="auto" w:fill="auto"/>
          </w:tcPr>
          <w:p w14:paraId="66C7794F" w14:textId="77777777" w:rsidR="00E152A9" w:rsidRDefault="00E152A9" w:rsidP="00023534">
            <w:pPr>
              <w:pStyle w:val="spacertbl"/>
            </w:pPr>
          </w:p>
        </w:tc>
      </w:tr>
    </w:tbl>
    <w:p w14:paraId="6A3484A0" w14:textId="6DE95B40" w:rsidR="00143C31" w:rsidRPr="005F08D2" w:rsidRDefault="00C177FA" w:rsidP="00143C31">
      <w:pPr>
        <w:pStyle w:val="BodyText"/>
      </w:pPr>
      <w:r>
        <w:fldChar w:fldCharType="begin"/>
      </w:r>
      <w:r>
        <w:instrText xml:space="preserve"> REF _Ref501486287 \h </w:instrText>
      </w:r>
      <w:r>
        <w:fldChar w:fldCharType="separate"/>
      </w:r>
      <w:r w:rsidRPr="005F08D2">
        <w:rPr>
          <w:rStyle w:val="CaptionLabel"/>
        </w:rPr>
        <w:t>Figure 1.</w:t>
      </w:r>
      <w:r>
        <w:rPr>
          <w:rStyle w:val="CaptionLabel"/>
          <w:noProof/>
        </w:rPr>
        <w:t>5</w:t>
      </w:r>
      <w:r>
        <w:fldChar w:fldCharType="end"/>
      </w:r>
      <w:r>
        <w:t xml:space="preserve"> </w:t>
      </w:r>
      <w:r w:rsidR="00143C31" w:rsidRPr="008D5FA5">
        <w:t xml:space="preserve">shows </w:t>
      </w:r>
      <w:proofErr w:type="spellStart"/>
      <w:r w:rsidR="00143C31" w:rsidRPr="008D5FA5">
        <w:t>Coviu’s</w:t>
      </w:r>
      <w:proofErr w:type="spellEnd"/>
      <w:r w:rsidR="00143C31" w:rsidRPr="008D5FA5">
        <w:t xml:space="preserve"> forecast growth for the business.</w:t>
      </w:r>
      <w:r w:rsidR="00143C31" w:rsidRPr="005F08D2">
        <w:t xml:space="preserve"> The figures for 2017</w:t>
      </w:r>
      <w:r w:rsidR="00143C31">
        <w:t xml:space="preserve"> and 2018</w:t>
      </w:r>
      <w:r w:rsidR="00143C31" w:rsidRPr="005F08D2">
        <w:t xml:space="preserve"> are actual, the figures for other years are estimates. </w:t>
      </w:r>
      <w:r w:rsidR="001048F7">
        <w:t>However, f</w:t>
      </w:r>
      <w:r w:rsidR="001048F7" w:rsidRPr="005F08D2">
        <w:t xml:space="preserve">or </w:t>
      </w:r>
      <w:r w:rsidR="00143C31" w:rsidRPr="005F08D2">
        <w:t xml:space="preserve">the purposes of the </w:t>
      </w:r>
      <w:r w:rsidR="00143C31" w:rsidRPr="00C177FA">
        <w:t>CBA,</w:t>
      </w:r>
      <w:bookmarkStart w:id="9" w:name="_Hlk29482055"/>
      <w:r w:rsidR="00143C31" w:rsidRPr="00C177FA">
        <w:t xml:space="preserve"> </w:t>
      </w:r>
      <w:bookmarkStart w:id="10" w:name="_Hlk29546653"/>
      <w:r w:rsidR="00143C31" w:rsidRPr="00C177FA">
        <w:t xml:space="preserve">ACIL Allen has </w:t>
      </w:r>
      <w:r w:rsidR="001048F7" w:rsidRPr="00C177FA">
        <w:t xml:space="preserve">made some more conservative assumptions about future growth rates. We have </w:t>
      </w:r>
      <w:r w:rsidR="00143C31" w:rsidRPr="00C177FA">
        <w:t xml:space="preserve">assumed </w:t>
      </w:r>
      <w:r w:rsidR="00B51EFC" w:rsidRPr="00C177FA">
        <w:t>300 per cent growth in 2019, 250 per cent growth in 2020</w:t>
      </w:r>
      <w:r w:rsidR="005F1136" w:rsidRPr="00C177FA">
        <w:t xml:space="preserve">, 100 per cent growth from 2021 </w:t>
      </w:r>
      <w:r w:rsidR="00B51EFC" w:rsidRPr="00C177FA">
        <w:t xml:space="preserve">to 2022, 50 per cent growth from 2023 to 2024, </w:t>
      </w:r>
      <w:r w:rsidR="00B2406C" w:rsidRPr="00C177FA">
        <w:t>then</w:t>
      </w:r>
      <w:r w:rsidR="00143C31" w:rsidRPr="00C177FA">
        <w:t xml:space="preserve"> 10 per cent a year from 2024 to 2030, then 5 per cent a year until 2035 and then zero growth from then on</w:t>
      </w:r>
      <w:bookmarkEnd w:id="9"/>
      <w:bookmarkEnd w:id="10"/>
      <w:r w:rsidR="00143C31" w:rsidRPr="00C177FA">
        <w:t xml:space="preserve">. </w:t>
      </w:r>
      <w:r w:rsidR="001048F7" w:rsidRPr="00C177FA">
        <w:t xml:space="preserve">While these assumptions are more </w:t>
      </w:r>
      <w:r w:rsidR="00460C67" w:rsidRPr="00C177FA">
        <w:t>conservative</w:t>
      </w:r>
      <w:r w:rsidR="00460C67">
        <w:t>,</w:t>
      </w:r>
      <w:r w:rsidR="001048F7">
        <w:t xml:space="preserve"> they still project considerable growth for the firm.</w:t>
      </w:r>
    </w:p>
    <w:p w14:paraId="7BD0D140" w14:textId="77777777" w:rsidR="00143C31" w:rsidRPr="005F08D2" w:rsidRDefault="00143C31" w:rsidP="00143C31">
      <w:pPr>
        <w:pStyle w:val="BodyText"/>
      </w:pPr>
    </w:p>
    <w:tbl>
      <w:tblPr>
        <w:tblStyle w:val="TableGrid"/>
        <w:tblW w:w="105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508"/>
      </w:tblGrid>
      <w:tr w:rsidR="00143C31" w:rsidRPr="005F08D2" w14:paraId="1EC73367" w14:textId="77777777" w:rsidTr="00EF4313">
        <w:trPr>
          <w:cantSplit/>
          <w:trHeight w:hRule="exact" w:val="160"/>
        </w:trPr>
        <w:tc>
          <w:tcPr>
            <w:tcW w:w="10508" w:type="dxa"/>
            <w:tcBorders>
              <w:bottom w:val="single" w:sz="4" w:space="0" w:color="auto"/>
            </w:tcBorders>
            <w:shd w:val="clear" w:color="auto" w:fill="auto"/>
          </w:tcPr>
          <w:p w14:paraId="14F8905E" w14:textId="77777777" w:rsidR="00143C31" w:rsidRPr="005F08D2" w:rsidRDefault="00143C31" w:rsidP="00EF4313">
            <w:pPr>
              <w:pStyle w:val="spacer"/>
            </w:pPr>
          </w:p>
        </w:tc>
      </w:tr>
      <w:tr w:rsidR="00143C31" w:rsidRPr="005F08D2" w14:paraId="6B1115E2" w14:textId="77777777" w:rsidTr="00EF4313">
        <w:trPr>
          <w:cantSplit/>
        </w:trPr>
        <w:tc>
          <w:tcPr>
            <w:tcW w:w="10508" w:type="dxa"/>
            <w:tcBorders>
              <w:top w:val="single" w:sz="4" w:space="0" w:color="auto"/>
            </w:tcBorders>
            <w:shd w:val="clear" w:color="auto" w:fill="auto"/>
            <w:tcMar>
              <w:left w:w="0" w:type="dxa"/>
            </w:tcMar>
          </w:tcPr>
          <w:p w14:paraId="5B0BB44F" w14:textId="0428429A" w:rsidR="00143C31" w:rsidRPr="005F08D2" w:rsidRDefault="00143C31" w:rsidP="00EF4313">
            <w:pPr>
              <w:pStyle w:val="Caption"/>
            </w:pPr>
            <w:bookmarkStart w:id="11" w:name="_Ref501486287"/>
            <w:r w:rsidRPr="005F08D2">
              <w:rPr>
                <w:rStyle w:val="CaptionLabel"/>
              </w:rPr>
              <w:t>Figure </w:t>
            </w:r>
            <w:r w:rsidRPr="005F08D2">
              <w:rPr>
                <w:rStyle w:val="CaptionLabel"/>
              </w:rPr>
              <w:fldChar w:fldCharType="begin"/>
            </w:r>
            <w:r w:rsidRPr="005F08D2">
              <w:rPr>
                <w:rStyle w:val="CaptionLabel"/>
              </w:rPr>
              <w:instrText xml:space="preserve"> STYLEREF 1 \s </w:instrText>
            </w:r>
            <w:r w:rsidRPr="005F08D2">
              <w:rPr>
                <w:rStyle w:val="CaptionLabel"/>
              </w:rPr>
              <w:fldChar w:fldCharType="separate"/>
            </w:r>
            <w:r w:rsidRPr="005F08D2">
              <w:rPr>
                <w:rStyle w:val="CaptionLabel"/>
              </w:rPr>
              <w:t>1</w:t>
            </w:r>
            <w:r w:rsidRPr="005F08D2">
              <w:rPr>
                <w:rStyle w:val="CaptionLabel"/>
              </w:rPr>
              <w:fldChar w:fldCharType="end"/>
            </w:r>
            <w:r w:rsidRPr="005F08D2">
              <w:rPr>
                <w:rStyle w:val="CaptionLabel"/>
              </w:rPr>
              <w:t>.</w:t>
            </w:r>
            <w:r w:rsidRPr="005F08D2">
              <w:rPr>
                <w:rStyle w:val="CaptionLabel"/>
              </w:rPr>
              <w:fldChar w:fldCharType="begin"/>
            </w:r>
            <w:r w:rsidRPr="005F08D2">
              <w:rPr>
                <w:rStyle w:val="CaptionLabel"/>
              </w:rPr>
              <w:instrText xml:space="preserve"> SEQ Figure \* ARABIC \S 1 </w:instrText>
            </w:r>
            <w:r w:rsidRPr="005F08D2">
              <w:rPr>
                <w:rStyle w:val="CaptionLabel"/>
              </w:rPr>
              <w:fldChar w:fldCharType="separate"/>
            </w:r>
            <w:r w:rsidR="008D3526">
              <w:rPr>
                <w:rStyle w:val="CaptionLabel"/>
                <w:noProof/>
              </w:rPr>
              <w:t>5</w:t>
            </w:r>
            <w:r w:rsidRPr="005F08D2">
              <w:rPr>
                <w:rStyle w:val="CaptionLabel"/>
              </w:rPr>
              <w:fldChar w:fldCharType="end"/>
            </w:r>
            <w:bookmarkEnd w:id="11"/>
            <w:r w:rsidRPr="005F08D2">
              <w:tab/>
              <w:t>Coviu’s business forecast</w:t>
            </w:r>
            <w:r>
              <w:t xml:space="preserve"> ($’000)</w:t>
            </w:r>
          </w:p>
        </w:tc>
      </w:tr>
      <w:tr w:rsidR="00143C31" w:rsidRPr="005F08D2" w14:paraId="48510142" w14:textId="77777777" w:rsidTr="00EF4313">
        <w:trPr>
          <w:cantSplit/>
          <w:trHeight w:hRule="exact" w:val="380"/>
        </w:trPr>
        <w:tc>
          <w:tcPr>
            <w:tcW w:w="10508" w:type="dxa"/>
            <w:tcBorders>
              <w:bottom w:val="single" w:sz="4" w:space="0" w:color="auto"/>
            </w:tcBorders>
            <w:shd w:val="clear" w:color="auto" w:fill="auto"/>
          </w:tcPr>
          <w:p w14:paraId="0981817B" w14:textId="77777777" w:rsidR="00143C31" w:rsidRPr="005F08D2" w:rsidRDefault="00143C31" w:rsidP="00EF4313">
            <w:pPr>
              <w:pStyle w:val="spacer"/>
            </w:pPr>
            <w:r w:rsidRPr="005F08D2">
              <w:rPr>
                <w:noProof/>
                <w:lang w:eastAsia="en-AU"/>
              </w:rPr>
              <mc:AlternateContent>
                <mc:Choice Requires="wps">
                  <w:drawing>
                    <wp:anchor distT="0" distB="0" distL="114300" distR="114300" simplePos="0" relativeHeight="251665408" behindDoc="0" locked="1" layoutInCell="1" allowOverlap="1" wp14:anchorId="6E2049FD" wp14:editId="67C36CDD">
                      <wp:simplePos x="0" y="0"/>
                      <wp:positionH relativeFrom="rightMargin">
                        <wp:posOffset>-772795</wp:posOffset>
                      </wp:positionH>
                      <wp:positionV relativeFrom="page">
                        <wp:posOffset>0</wp:posOffset>
                      </wp:positionV>
                      <wp:extent cx="436880" cy="213360"/>
                      <wp:effectExtent l="0" t="0" r="1270" b="0"/>
                      <wp:wrapNone/>
                      <wp:docPr id="19"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F0BBFBB" id="Freeform 5" o:spid="_x0000_s1026" style="position:absolute;margin-left:-60.85pt;margin-top:0;width:34.4pt;height:16.8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143C31" w:rsidRPr="005F08D2" w14:paraId="0DC79B58" w14:textId="77777777" w:rsidTr="00EF4313">
        <w:trPr>
          <w:cantSplit/>
        </w:trPr>
        <w:tc>
          <w:tcPr>
            <w:tcW w:w="10508" w:type="dxa"/>
            <w:tcBorders>
              <w:top w:val="single" w:sz="4" w:space="0" w:color="auto"/>
              <w:bottom w:val="single" w:sz="4" w:space="0" w:color="auto"/>
            </w:tcBorders>
            <w:shd w:val="clear" w:color="auto" w:fill="auto"/>
            <w:tcMar>
              <w:top w:w="10" w:type="dxa"/>
              <w:bottom w:w="10" w:type="dxa"/>
              <w:right w:w="0" w:type="dxa"/>
            </w:tcMar>
          </w:tcPr>
          <w:p w14:paraId="2618BE01" w14:textId="1DDF9FB3" w:rsidR="00143C31" w:rsidRDefault="00143C31" w:rsidP="00143C31">
            <w:pPr>
              <w:pStyle w:val="Figure"/>
            </w:pPr>
            <w:r>
              <w:rPr>
                <w:noProof/>
              </w:rPr>
              <w:drawing>
                <wp:inline distT="0" distB="0" distL="0" distR="0" wp14:anchorId="4F344129" wp14:editId="22B4AACC">
                  <wp:extent cx="5156200" cy="2667000"/>
                  <wp:effectExtent l="0" t="0" r="0" b="0"/>
                  <wp:docPr id="36" name="Picture 3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hart.png"/>
                          <pic:cNvPicPr/>
                        </pic:nvPicPr>
                        <pic:blipFill>
                          <a:blip r:embed="rId18">
                            <a:extLst>
                              <a:ext uri="{28A0092B-C50C-407E-A947-70E740481C1C}">
                                <a14:useLocalDpi xmlns:a14="http://schemas.microsoft.com/office/drawing/2010/main" val="0"/>
                              </a:ext>
                            </a:extLst>
                          </a:blip>
                          <a:stretch>
                            <a:fillRect/>
                          </a:stretch>
                        </pic:blipFill>
                        <pic:spPr>
                          <a:xfrm>
                            <a:off x="0" y="0"/>
                            <a:ext cx="5156200" cy="2667000"/>
                          </a:xfrm>
                          <a:prstGeom prst="rect">
                            <a:avLst/>
                          </a:prstGeom>
                        </pic:spPr>
                      </pic:pic>
                    </a:graphicData>
                  </a:graphic>
                </wp:inline>
              </w:drawing>
            </w:r>
          </w:p>
          <w:p w14:paraId="4C55AC80" w14:textId="77777777" w:rsidR="00143C31" w:rsidRPr="005F08D2" w:rsidRDefault="00143C31" w:rsidP="00143C31">
            <w:pPr>
              <w:pStyle w:val="Figure"/>
              <w:jc w:val="left"/>
            </w:pPr>
          </w:p>
        </w:tc>
      </w:tr>
      <w:tr w:rsidR="00143C31" w:rsidRPr="005F08D2" w14:paraId="2289AC9E" w14:textId="77777777" w:rsidTr="00EF4313">
        <w:trPr>
          <w:cantSplit/>
        </w:trPr>
        <w:tc>
          <w:tcPr>
            <w:tcW w:w="10508" w:type="dxa"/>
            <w:tcBorders>
              <w:top w:val="single" w:sz="4" w:space="0" w:color="auto"/>
              <w:bottom w:val="single" w:sz="4" w:space="0" w:color="auto"/>
            </w:tcBorders>
            <w:shd w:val="clear" w:color="auto" w:fill="auto"/>
            <w:tcMar>
              <w:top w:w="12" w:type="dxa"/>
              <w:left w:w="0" w:type="dxa"/>
              <w:bottom w:w="113" w:type="dxa"/>
            </w:tcMar>
          </w:tcPr>
          <w:p w14:paraId="3D9F4793" w14:textId="77777777" w:rsidR="00143C31" w:rsidRPr="005F08D2" w:rsidRDefault="00143C31" w:rsidP="00EF4313">
            <w:pPr>
              <w:pStyle w:val="Source"/>
            </w:pPr>
            <w:r w:rsidRPr="005F08D2">
              <w:t xml:space="preserve">Source: Coviu </w:t>
            </w:r>
          </w:p>
        </w:tc>
      </w:tr>
      <w:tr w:rsidR="00143C31" w:rsidRPr="005F08D2" w14:paraId="77B8A101" w14:textId="77777777" w:rsidTr="00EF4313">
        <w:trPr>
          <w:trHeight w:hRule="exact" w:val="160"/>
        </w:trPr>
        <w:tc>
          <w:tcPr>
            <w:tcW w:w="10508" w:type="dxa"/>
            <w:tcBorders>
              <w:top w:val="single" w:sz="4" w:space="0" w:color="auto"/>
            </w:tcBorders>
            <w:shd w:val="clear" w:color="auto" w:fill="auto"/>
          </w:tcPr>
          <w:p w14:paraId="16AFF78D" w14:textId="77777777" w:rsidR="00143C31" w:rsidRPr="005F08D2" w:rsidRDefault="00143C31" w:rsidP="00EF4313">
            <w:pPr>
              <w:pStyle w:val="spacertbl"/>
            </w:pPr>
          </w:p>
        </w:tc>
      </w:tr>
    </w:tbl>
    <w:p w14:paraId="010599D4" w14:textId="77777777" w:rsidR="00143C31" w:rsidRPr="005F08D2" w:rsidRDefault="00143C31" w:rsidP="00143C31">
      <w:pPr>
        <w:pStyle w:val="Heading6"/>
      </w:pPr>
      <w:r w:rsidRPr="005F08D2">
        <w:t>Role of the ON program</w:t>
      </w:r>
    </w:p>
    <w:p w14:paraId="4EEB143C" w14:textId="7D6E51B5" w:rsidR="00143C31" w:rsidRPr="005F08D2" w:rsidRDefault="00143C31" w:rsidP="00143C31">
      <w:pPr>
        <w:pStyle w:val="BodyText"/>
      </w:pPr>
      <w:r w:rsidRPr="005F08D2">
        <w:t xml:space="preserve">Coviu’s participation in the ON program gave them the ability and confidence to pitch their services to their target market. The relatively rapid uptake of Coviu’s services is </w:t>
      </w:r>
      <w:r w:rsidR="00AC470E">
        <w:t xml:space="preserve">a </w:t>
      </w:r>
      <w:r w:rsidRPr="005F08D2">
        <w:t xml:space="preserve">testament to their capability to market those services. In addition, Coviu also received </w:t>
      </w:r>
      <w:r w:rsidRPr="00C177FA">
        <w:t>$</w:t>
      </w:r>
      <w:r w:rsidR="00C73598" w:rsidRPr="00C177FA">
        <w:t>234</w:t>
      </w:r>
      <w:r w:rsidRPr="00C177FA">
        <w:t>,</w:t>
      </w:r>
      <w:r w:rsidR="00C73598" w:rsidRPr="00C177FA">
        <w:t>805</w:t>
      </w:r>
      <w:r w:rsidRPr="00C177FA">
        <w:t xml:space="preserve"> in </w:t>
      </w:r>
      <w:r w:rsidR="00C73598" w:rsidRPr="00C177FA">
        <w:t>support</w:t>
      </w:r>
      <w:r w:rsidRPr="00C177FA">
        <w:t xml:space="preserve"> from ON Incubation (Runway).</w:t>
      </w:r>
      <w:r w:rsidRPr="005F08D2">
        <w:t xml:space="preserve"> That funding was in part used for marketing and customer engagement.</w:t>
      </w:r>
    </w:p>
    <w:p w14:paraId="2B7420CF" w14:textId="77777777" w:rsidR="00143C31" w:rsidRPr="005F08D2" w:rsidRDefault="00143C31" w:rsidP="00143C31">
      <w:pPr>
        <w:pStyle w:val="Heading3"/>
      </w:pPr>
      <w:r w:rsidRPr="005F08D2">
        <w:lastRenderedPageBreak/>
        <w:t>Impacts</w:t>
      </w:r>
    </w:p>
    <w:p w14:paraId="211B706E" w14:textId="2221EF18" w:rsidR="00143C31" w:rsidRPr="005F08D2" w:rsidRDefault="00143C31" w:rsidP="00143C31">
      <w:pPr>
        <w:spacing w:before="113" w:after="60"/>
      </w:pPr>
      <w:r w:rsidRPr="005F08D2">
        <w:t xml:space="preserve">The most immediate impact is the revenue that Coviu gets from selling its services. Sales of Coviu’s services overseas also has the potential to generate export income. According to a report by Mordor Intelligence on </w:t>
      </w:r>
      <w:r w:rsidRPr="005F08D2">
        <w:rPr>
          <w:i/>
        </w:rPr>
        <w:t>Global Telemedicine Market - Growth, Trends &amp; Forecasts (2015-2020)</w:t>
      </w:r>
      <w:r w:rsidRPr="005F08D2">
        <w:t xml:space="preserve"> the global telehealth market will be worth more than $34 billion by the end of 2020. Coviu’s </w:t>
      </w:r>
      <w:r w:rsidRPr="000E3C1E">
        <w:t xml:space="preserve">current estimate of </w:t>
      </w:r>
      <w:r w:rsidR="001048F7">
        <w:t xml:space="preserve">around </w:t>
      </w:r>
      <w:r w:rsidRPr="000E3C1E">
        <w:t>$1.5 million in revenue</w:t>
      </w:r>
      <w:r>
        <w:t xml:space="preserve"> by then is still only a </w:t>
      </w:r>
      <w:r w:rsidR="008D3526">
        <w:t xml:space="preserve">very </w:t>
      </w:r>
      <w:r>
        <w:t>small percentage of the potential</w:t>
      </w:r>
      <w:r w:rsidRPr="005F08D2">
        <w:t xml:space="preserve"> global market. </w:t>
      </w:r>
      <w:r w:rsidR="008D3526">
        <w:t xml:space="preserve">Even Coviu’s revenue estimate for 2024 (see </w:t>
      </w:r>
      <w:r w:rsidR="008D3526">
        <w:fldChar w:fldCharType="begin"/>
      </w:r>
      <w:r w:rsidR="008D3526">
        <w:instrText xml:space="preserve"> REF _Ref501486287 \h </w:instrText>
      </w:r>
      <w:r w:rsidR="008D3526">
        <w:fldChar w:fldCharType="separate"/>
      </w:r>
      <w:r w:rsidR="008D3526" w:rsidRPr="005F08D2">
        <w:rPr>
          <w:rStyle w:val="CaptionLabel"/>
        </w:rPr>
        <w:t>Figure 1.</w:t>
      </w:r>
      <w:r w:rsidR="008D3526">
        <w:rPr>
          <w:rStyle w:val="CaptionLabel"/>
          <w:noProof/>
        </w:rPr>
        <w:t>5</w:t>
      </w:r>
      <w:r w:rsidR="008D3526">
        <w:fldChar w:fldCharType="end"/>
      </w:r>
      <w:r w:rsidR="008D3526">
        <w:t xml:space="preserve">) is still less than </w:t>
      </w:r>
      <w:r w:rsidR="008D3526" w:rsidRPr="001A5B5F">
        <w:t>0. 4 per cent of the global market</w:t>
      </w:r>
      <w:r w:rsidR="008D3526">
        <w:t>.</w:t>
      </w:r>
    </w:p>
    <w:p w14:paraId="34B4ED86" w14:textId="77777777" w:rsidR="00143C31" w:rsidRPr="005F08D2" w:rsidRDefault="00143C31" w:rsidP="00143C31">
      <w:pPr>
        <w:spacing w:before="113" w:after="60"/>
      </w:pPr>
      <w:r w:rsidRPr="005F08D2">
        <w:t>The opportunity for early intervention through telehealth has a potential to save Australia billions of dollars of healthcare cost by avoiding hospitalisations through early treatment. In 2011 the Department of Broadband, Communications and the Digital Economy (DBCDE) commissioned a report on the financial and externality impacts of ubiquitous high-speed broadband in relation to health and aged care costs. The resulting report estimated that steady state benefits to Australia from wide scale implementation of tele-health may be in the vicinity of $2 billion to $4 billion dollars per annum.</w:t>
      </w:r>
      <w:r w:rsidRPr="005F08D2">
        <w:rPr>
          <w:rStyle w:val="FootnoteReference"/>
        </w:rPr>
        <w:footnoteReference w:id="8"/>
      </w:r>
    </w:p>
    <w:p w14:paraId="531F10EE" w14:textId="77777777" w:rsidR="00FE5018" w:rsidRDefault="00143C31" w:rsidP="00FE5018">
      <w:pPr>
        <w:spacing w:before="113" w:after="60"/>
      </w:pPr>
      <w:r w:rsidRPr="005F08D2">
        <w:t xml:space="preserve">Early treatment of workplace injuries has also been shown to generate workforce productivity benefits and savings for firms. As mentioned above, ACIL Allen understands that the average cost of a </w:t>
      </w:r>
      <w:r w:rsidR="00C73598" w:rsidRPr="005F08D2">
        <w:t>worker’s</w:t>
      </w:r>
      <w:r w:rsidRPr="005F08D2">
        <w:t xml:space="preserve"> compensation claim is between $15,000 and $18,000. If we take the lower figure, then a company that avoids say 20 claims a year stands to save $300,000 in workers compensation costs.</w:t>
      </w:r>
      <w:r w:rsidR="00FE5018" w:rsidRPr="00FE5018">
        <w:t xml:space="preserve"> </w:t>
      </w:r>
    </w:p>
    <w:p w14:paraId="0A5E3148" w14:textId="64D4CF3C" w:rsidR="00FE5018" w:rsidRPr="005F08D2" w:rsidRDefault="00FE5018" w:rsidP="00FE5018">
      <w:pPr>
        <w:spacing w:before="113" w:after="60"/>
      </w:pPr>
      <w:r w:rsidRPr="005F08D2">
        <w:t>While adoption of Coviu’s services will undoubtedly generate some benefits of this nature we have not sought to quantify these impacts.</w:t>
      </w:r>
    </w:p>
    <w:p w14:paraId="019FFEE9" w14:textId="77777777" w:rsidR="00143C31" w:rsidRPr="005F08D2" w:rsidRDefault="00143C31" w:rsidP="00143C31">
      <w:pPr>
        <w:pStyle w:val="Heading2"/>
        <w:pBdr>
          <w:bottom w:val="single" w:sz="4" w:space="1" w:color="auto"/>
        </w:pBdr>
      </w:pPr>
      <w:r w:rsidRPr="005F08D2">
        <w:t>Clarifying the Impacts</w:t>
      </w:r>
    </w:p>
    <w:p w14:paraId="7202F281" w14:textId="77777777" w:rsidR="00143C31" w:rsidRPr="005F08D2" w:rsidRDefault="00143C31" w:rsidP="00143C31">
      <w:pPr>
        <w:pStyle w:val="Heading3"/>
      </w:pPr>
      <w:bookmarkStart w:id="12" w:name="_Ref506596337"/>
      <w:r w:rsidRPr="005F08D2">
        <w:t>Counterfactual</w:t>
      </w:r>
      <w:bookmarkEnd w:id="12"/>
    </w:p>
    <w:p w14:paraId="761E321A" w14:textId="3C626052" w:rsidR="00143C31" w:rsidRPr="005F08D2" w:rsidRDefault="00143C31" w:rsidP="00143C31">
      <w:pPr>
        <w:pStyle w:val="BodyText"/>
      </w:pPr>
      <w:r w:rsidRPr="005F08D2">
        <w:t xml:space="preserve">In the absence of the ON program Coviu would have taken longer to negotiate an IP agreement with CSIRO. Participation in the program also strengthened their ability to pitch their idea and product to their chosen market and the healthcare sector more broadly. </w:t>
      </w:r>
      <w:r w:rsidR="00CF171F">
        <w:t>Some of t</w:t>
      </w:r>
      <w:r w:rsidRPr="005F08D2">
        <w:t>he</w:t>
      </w:r>
      <w:r w:rsidR="00CF171F">
        <w:t xml:space="preserve"> Coviu team </w:t>
      </w:r>
      <w:r w:rsidR="00CF171F" w:rsidRPr="00CF171F">
        <w:t>believe</w:t>
      </w:r>
      <w:r w:rsidRPr="005F08D2">
        <w:t xml:space="preserve"> that </w:t>
      </w:r>
      <w:r w:rsidR="00CF171F">
        <w:t>the firm might</w:t>
      </w:r>
      <w:r w:rsidRPr="005F08D2">
        <w:t xml:space="preserve"> not even exist today were it not for the ON program. However, for the purposes of our analysis, ACIL Allen have assumed that in the absence of the ON program Coviu’s growth path would have been delayed by two years.</w:t>
      </w:r>
    </w:p>
    <w:p w14:paraId="7F7502C2" w14:textId="77777777" w:rsidR="00143C31" w:rsidRPr="005F08D2" w:rsidRDefault="00143C31" w:rsidP="00143C31">
      <w:pPr>
        <w:pStyle w:val="Heading3"/>
      </w:pPr>
      <w:r w:rsidRPr="005F08D2">
        <w:t>Attribution</w:t>
      </w:r>
    </w:p>
    <w:p w14:paraId="5A5C0D44" w14:textId="0970674B" w:rsidR="001E31E4" w:rsidRPr="005F08D2" w:rsidRDefault="00143C31" w:rsidP="00143C31">
      <w:pPr>
        <w:pStyle w:val="BodyText"/>
      </w:pPr>
      <w:r w:rsidRPr="005F08D2">
        <w:t>ACIL Allen has attributed the difference between the NPV of the assumed growth in Coviu’s business with and without the support provided by the ON program to that program.</w:t>
      </w:r>
    </w:p>
    <w:p w14:paraId="28D91EF7" w14:textId="77777777" w:rsidR="00143C31" w:rsidRPr="005F08D2" w:rsidRDefault="00143C31" w:rsidP="00143C31">
      <w:pPr>
        <w:pStyle w:val="Heading2"/>
        <w:pBdr>
          <w:bottom w:val="single" w:sz="4" w:space="1" w:color="auto"/>
        </w:pBdr>
      </w:pPr>
      <w:r w:rsidRPr="005F08D2">
        <w:t>Evaluating the Impacts</w:t>
      </w:r>
    </w:p>
    <w:p w14:paraId="2C85A0BB" w14:textId="77777777" w:rsidR="00143C31" w:rsidRPr="005F08D2" w:rsidRDefault="00143C31" w:rsidP="00143C31">
      <w:pPr>
        <w:pStyle w:val="Heading3"/>
        <w:pBdr>
          <w:bottom w:val="single" w:sz="4" w:space="2" w:color="auto"/>
        </w:pBdr>
      </w:pPr>
      <w:r w:rsidRPr="005F08D2">
        <w:t xml:space="preserve">Cost-Benefit Analysis </w:t>
      </w:r>
    </w:p>
    <w:p w14:paraId="1D73E5DA" w14:textId="77777777" w:rsidR="00143C31" w:rsidRPr="005F08D2" w:rsidRDefault="00143C31" w:rsidP="00143C31">
      <w:pPr>
        <w:keepNext/>
        <w:keepLines/>
        <w:numPr>
          <w:ilvl w:val="3"/>
          <w:numId w:val="21"/>
        </w:numPr>
        <w:spacing w:before="240" w:after="64"/>
        <w:outlineLvl w:val="3"/>
        <w:rPr>
          <w:rFonts w:eastAsiaTheme="majorEastAsia" w:cstheme="majorBidi"/>
          <w:b/>
          <w:iCs/>
          <w:color w:val="000100"/>
          <w:spacing w:val="-1"/>
        </w:rPr>
      </w:pPr>
      <w:r w:rsidRPr="005F08D2">
        <w:rPr>
          <w:rFonts w:eastAsiaTheme="majorEastAsia" w:cstheme="majorBidi"/>
          <w:b/>
          <w:iCs/>
          <w:color w:val="000100"/>
          <w:spacing w:val="-1"/>
        </w:rPr>
        <w:t>Costs</w:t>
      </w:r>
    </w:p>
    <w:p w14:paraId="414C6F2A" w14:textId="7E17A1D5" w:rsidR="00143C31" w:rsidRPr="005F08D2" w:rsidRDefault="00143C31" w:rsidP="00143C31">
      <w:pPr>
        <w:spacing w:before="113" w:after="60"/>
      </w:pPr>
      <w:r>
        <w:t xml:space="preserve">The costs incurred </w:t>
      </w:r>
      <w:r w:rsidRPr="001E31E4">
        <w:t xml:space="preserve">in relation to </w:t>
      </w:r>
      <w:r w:rsidR="003307C8" w:rsidRPr="001E31E4">
        <w:t>Coviu</w:t>
      </w:r>
      <w:r w:rsidR="003307C8">
        <w:t>’s participation in</w:t>
      </w:r>
      <w:r w:rsidR="003307C8" w:rsidRPr="001E31E4">
        <w:t xml:space="preserve"> </w:t>
      </w:r>
      <w:r w:rsidRPr="001E31E4">
        <w:t>the ON program was $</w:t>
      </w:r>
      <w:r w:rsidR="001A5B5F">
        <w:t>323,441 between 2016 and 2019</w:t>
      </w:r>
      <w:r w:rsidRPr="001E31E4">
        <w:t xml:space="preserve">. It is assumed that R&amp;D </w:t>
      </w:r>
      <w:r w:rsidR="001E31E4" w:rsidRPr="001E31E4">
        <w:t xml:space="preserve">and in-kind support </w:t>
      </w:r>
      <w:r w:rsidRPr="001E31E4">
        <w:t>costs would have been unchanged if Coviu had not participated in the ON program.</w:t>
      </w:r>
    </w:p>
    <w:p w14:paraId="2C518450" w14:textId="77777777" w:rsidR="00143C31" w:rsidRPr="005F08D2" w:rsidRDefault="00143C31" w:rsidP="00143C31">
      <w:pPr>
        <w:keepNext/>
        <w:keepLines/>
        <w:numPr>
          <w:ilvl w:val="3"/>
          <w:numId w:val="21"/>
        </w:numPr>
        <w:spacing w:before="240" w:after="64"/>
        <w:outlineLvl w:val="3"/>
        <w:rPr>
          <w:rFonts w:eastAsiaTheme="majorEastAsia" w:cstheme="majorBidi"/>
          <w:b/>
          <w:iCs/>
          <w:color w:val="000100"/>
          <w:spacing w:val="-1"/>
        </w:rPr>
      </w:pPr>
      <w:r w:rsidRPr="005F08D2">
        <w:rPr>
          <w:rFonts w:eastAsiaTheme="majorEastAsia" w:cstheme="majorBidi"/>
          <w:b/>
          <w:iCs/>
          <w:color w:val="000100"/>
          <w:spacing w:val="-1"/>
        </w:rPr>
        <w:t>Benefits</w:t>
      </w:r>
    </w:p>
    <w:p w14:paraId="5E33A93E" w14:textId="694619A1" w:rsidR="001E31E4" w:rsidRDefault="00143C31" w:rsidP="00143C31">
      <w:pPr>
        <w:spacing w:before="113" w:after="60"/>
      </w:pPr>
      <w:r>
        <w:t xml:space="preserve">The projected revenues and operational costs for 2017 to 2020 were provided by Coviu. As discussed in Section </w:t>
      </w:r>
      <w:r>
        <w:fldChar w:fldCharType="begin"/>
      </w:r>
      <w:r>
        <w:instrText xml:space="preserve"> REF _Ref506596114 \r \h </w:instrText>
      </w:r>
      <w:r>
        <w:fldChar w:fldCharType="separate"/>
      </w:r>
      <w:r>
        <w:t>1.3.5</w:t>
      </w:r>
      <w:r>
        <w:fldChar w:fldCharType="end"/>
      </w:r>
      <w:r>
        <w:t xml:space="preserve">, </w:t>
      </w:r>
      <w:r w:rsidR="00CB45A1" w:rsidRPr="00CB45A1">
        <w:t xml:space="preserve">ACIL Allen has assumed </w:t>
      </w:r>
      <w:r w:rsidR="00CB45A1">
        <w:t>a</w:t>
      </w:r>
      <w:r w:rsidR="00CB45A1" w:rsidRPr="00CB45A1">
        <w:t xml:space="preserve"> growth </w:t>
      </w:r>
      <w:r w:rsidR="00CB45A1">
        <w:t xml:space="preserve">of </w:t>
      </w:r>
      <w:r w:rsidR="001E31E4" w:rsidRPr="001E31E4">
        <w:t>300 per cent growth in 2019, 250 per cent growth in 2020, 100 per cent growth from 2021 to 2022, 50 per cent growth from 2023 to 2024, growth 10 per cent a year from</w:t>
      </w:r>
      <w:bookmarkStart w:id="13" w:name="_GoBack"/>
      <w:bookmarkEnd w:id="13"/>
      <w:r w:rsidR="001E31E4" w:rsidRPr="001E31E4">
        <w:t xml:space="preserve"> 202</w:t>
      </w:r>
      <w:r w:rsidR="007359F5">
        <w:t>5</w:t>
      </w:r>
      <w:r w:rsidR="001E31E4" w:rsidRPr="001E31E4">
        <w:t xml:space="preserve"> to 2030, then 5 per cent a year until 2035 and then zero growth from then on</w:t>
      </w:r>
      <w:r w:rsidR="003F1892">
        <w:t>.</w:t>
      </w:r>
    </w:p>
    <w:p w14:paraId="196531FB" w14:textId="5F8D392F" w:rsidR="00143C31" w:rsidRDefault="00143C31" w:rsidP="00143C31">
      <w:pPr>
        <w:spacing w:before="113" w:after="60"/>
      </w:pPr>
      <w:r>
        <w:t xml:space="preserve">It is </w:t>
      </w:r>
      <w:r w:rsidRPr="00CB45A1">
        <w:t>assumed that the benefits would cease in 20</w:t>
      </w:r>
      <w:r w:rsidR="00CB45A1" w:rsidRPr="00CB45A1">
        <w:t>35</w:t>
      </w:r>
      <w:r w:rsidRPr="00CB45A1">
        <w:t xml:space="preserve"> due to the introduction in the marketplace of a very similar product and service to Coviu</w:t>
      </w:r>
      <w:r>
        <w:t xml:space="preserve">. In addition, it is assumed that 10 per cent of Coviu’s revenues “leaks” out of the Australian economy as a result of payment of inputs sourced internationally.  </w:t>
      </w:r>
    </w:p>
    <w:p w14:paraId="5A3B2992" w14:textId="77777777" w:rsidR="00143C31" w:rsidRDefault="00143C31" w:rsidP="00143C31">
      <w:pPr>
        <w:pStyle w:val="BodyText"/>
      </w:pPr>
      <w:r>
        <w:lastRenderedPageBreak/>
        <w:t xml:space="preserve">As discussed in Section </w:t>
      </w:r>
      <w:r>
        <w:fldChar w:fldCharType="begin"/>
      </w:r>
      <w:r>
        <w:instrText xml:space="preserve"> REF _Ref506596337 \r \h </w:instrText>
      </w:r>
      <w:r>
        <w:fldChar w:fldCharType="separate"/>
      </w:r>
      <w:r>
        <w:t>1.4.1</w:t>
      </w:r>
      <w:r>
        <w:fldChar w:fldCharType="end"/>
      </w:r>
      <w:r>
        <w:t xml:space="preserve">, it is assumed that </w:t>
      </w:r>
      <w:r w:rsidRPr="005F08D2">
        <w:t>in the absence of the ON program Coviu’s growth path would have been delayed by two years.</w:t>
      </w:r>
      <w:r>
        <w:t xml:space="preserve"> This means that Coviu’s projected revenues and operational costs in the counterfactual lag those in the with-ON case by two years.</w:t>
      </w:r>
    </w:p>
    <w:p w14:paraId="2AB6B981" w14:textId="0C8D029C" w:rsidR="00143C31" w:rsidRPr="005F08D2" w:rsidRDefault="00143C31" w:rsidP="00143C31">
      <w:pPr>
        <w:pStyle w:val="BodyText"/>
      </w:pPr>
      <w:r>
        <w:t xml:space="preserve">The projected revenues with and without participation in the ON program are shown in </w:t>
      </w:r>
      <w:r>
        <w:fldChar w:fldCharType="begin"/>
      </w:r>
      <w:r>
        <w:instrText xml:space="preserve"> REF _Ref506596602 \h </w:instrText>
      </w:r>
      <w:r>
        <w:fldChar w:fldCharType="separate"/>
      </w:r>
      <w:r w:rsidR="00460C67" w:rsidRPr="005F08D2">
        <w:rPr>
          <w:rStyle w:val="CaptionLabel"/>
        </w:rPr>
        <w:t>Figure </w:t>
      </w:r>
      <w:r w:rsidR="00460C67">
        <w:rPr>
          <w:rStyle w:val="CaptionLabel"/>
          <w:noProof/>
        </w:rPr>
        <w:t>1</w:t>
      </w:r>
      <w:r w:rsidR="00460C67" w:rsidRPr="005F08D2">
        <w:rPr>
          <w:rStyle w:val="CaptionLabel"/>
        </w:rPr>
        <w:t>.</w:t>
      </w:r>
      <w:r w:rsidR="00460C67">
        <w:rPr>
          <w:rStyle w:val="CaptionLabel"/>
          <w:noProof/>
        </w:rPr>
        <w:t>6</w:t>
      </w:r>
      <w:r>
        <w:fldChar w:fldCharType="end"/>
      </w:r>
      <w:r>
        <w:t>.</w:t>
      </w:r>
    </w:p>
    <w:tbl>
      <w:tblPr>
        <w:tblStyle w:val="TableGrid"/>
        <w:tblW w:w="105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508"/>
      </w:tblGrid>
      <w:tr w:rsidR="00143C31" w:rsidRPr="005F08D2" w14:paraId="3331A824" w14:textId="77777777" w:rsidTr="00EF4313">
        <w:trPr>
          <w:cantSplit/>
          <w:trHeight w:hRule="exact" w:val="160"/>
        </w:trPr>
        <w:tc>
          <w:tcPr>
            <w:tcW w:w="10508" w:type="dxa"/>
            <w:tcBorders>
              <w:bottom w:val="single" w:sz="4" w:space="0" w:color="auto"/>
            </w:tcBorders>
            <w:shd w:val="clear" w:color="auto" w:fill="auto"/>
          </w:tcPr>
          <w:p w14:paraId="3EF7602E" w14:textId="77777777" w:rsidR="00143C31" w:rsidRPr="005F08D2" w:rsidRDefault="00143C31" w:rsidP="00EF4313">
            <w:pPr>
              <w:pStyle w:val="spacer"/>
            </w:pPr>
          </w:p>
        </w:tc>
      </w:tr>
      <w:tr w:rsidR="00143C31" w:rsidRPr="005F08D2" w14:paraId="59401496" w14:textId="77777777" w:rsidTr="00EF4313">
        <w:trPr>
          <w:cantSplit/>
        </w:trPr>
        <w:tc>
          <w:tcPr>
            <w:tcW w:w="10508" w:type="dxa"/>
            <w:tcBorders>
              <w:top w:val="single" w:sz="4" w:space="0" w:color="auto"/>
            </w:tcBorders>
            <w:shd w:val="clear" w:color="auto" w:fill="auto"/>
            <w:tcMar>
              <w:left w:w="0" w:type="dxa"/>
            </w:tcMar>
          </w:tcPr>
          <w:p w14:paraId="130C4858" w14:textId="670F584B" w:rsidR="00143C31" w:rsidRPr="005F08D2" w:rsidRDefault="00143C31" w:rsidP="00EF4313">
            <w:pPr>
              <w:pStyle w:val="Caption"/>
            </w:pPr>
            <w:bookmarkStart w:id="14" w:name="_Ref506596602"/>
            <w:r w:rsidRPr="005F08D2">
              <w:rPr>
                <w:rStyle w:val="CaptionLabel"/>
              </w:rPr>
              <w:t>Figure </w:t>
            </w:r>
            <w:r w:rsidRPr="005F08D2">
              <w:rPr>
                <w:rStyle w:val="CaptionLabel"/>
              </w:rPr>
              <w:fldChar w:fldCharType="begin"/>
            </w:r>
            <w:r w:rsidRPr="005F08D2">
              <w:rPr>
                <w:rStyle w:val="CaptionLabel"/>
              </w:rPr>
              <w:instrText xml:space="preserve"> STYLEREF 1 \s </w:instrText>
            </w:r>
            <w:r w:rsidRPr="005F08D2">
              <w:rPr>
                <w:rStyle w:val="CaptionLabel"/>
              </w:rPr>
              <w:fldChar w:fldCharType="separate"/>
            </w:r>
            <w:r>
              <w:rPr>
                <w:rStyle w:val="CaptionLabel"/>
                <w:noProof/>
              </w:rPr>
              <w:t>1</w:t>
            </w:r>
            <w:r w:rsidRPr="005F08D2">
              <w:rPr>
                <w:rStyle w:val="CaptionLabel"/>
              </w:rPr>
              <w:fldChar w:fldCharType="end"/>
            </w:r>
            <w:r w:rsidRPr="005F08D2">
              <w:rPr>
                <w:rStyle w:val="CaptionLabel"/>
              </w:rPr>
              <w:t>.</w:t>
            </w:r>
            <w:r w:rsidRPr="005F08D2">
              <w:rPr>
                <w:rStyle w:val="CaptionLabel"/>
              </w:rPr>
              <w:fldChar w:fldCharType="begin"/>
            </w:r>
            <w:r w:rsidRPr="005F08D2">
              <w:rPr>
                <w:rStyle w:val="CaptionLabel"/>
              </w:rPr>
              <w:instrText xml:space="preserve"> SEQ Figure \* ARABIC \S 1 </w:instrText>
            </w:r>
            <w:r w:rsidRPr="005F08D2">
              <w:rPr>
                <w:rStyle w:val="CaptionLabel"/>
              </w:rPr>
              <w:fldChar w:fldCharType="separate"/>
            </w:r>
            <w:r w:rsidR="00460C67">
              <w:rPr>
                <w:rStyle w:val="CaptionLabel"/>
                <w:noProof/>
              </w:rPr>
              <w:t>6</w:t>
            </w:r>
            <w:r w:rsidRPr="005F08D2">
              <w:rPr>
                <w:rStyle w:val="CaptionLabel"/>
              </w:rPr>
              <w:fldChar w:fldCharType="end"/>
            </w:r>
            <w:bookmarkEnd w:id="14"/>
            <w:r w:rsidRPr="005F08D2">
              <w:tab/>
            </w:r>
            <w:r>
              <w:t>Projected Coviu revenues with and without ON program participation (201</w:t>
            </w:r>
            <w:r w:rsidR="003307C8">
              <w:t>9</w:t>
            </w:r>
            <w:r>
              <w:t xml:space="preserve"> dollars)</w:t>
            </w:r>
          </w:p>
        </w:tc>
      </w:tr>
      <w:tr w:rsidR="00143C31" w:rsidRPr="005F08D2" w14:paraId="032D2A0C" w14:textId="77777777" w:rsidTr="00EF4313">
        <w:trPr>
          <w:cantSplit/>
          <w:trHeight w:hRule="exact" w:val="380"/>
        </w:trPr>
        <w:tc>
          <w:tcPr>
            <w:tcW w:w="10508" w:type="dxa"/>
            <w:tcBorders>
              <w:bottom w:val="single" w:sz="4" w:space="0" w:color="auto"/>
            </w:tcBorders>
            <w:shd w:val="clear" w:color="auto" w:fill="auto"/>
          </w:tcPr>
          <w:p w14:paraId="0A629650" w14:textId="77777777" w:rsidR="00143C31" w:rsidRPr="005F08D2" w:rsidRDefault="00143C31" w:rsidP="00EF4313">
            <w:pPr>
              <w:pStyle w:val="spacer"/>
            </w:pPr>
            <w:r w:rsidRPr="005F08D2">
              <w:rPr>
                <w:noProof/>
                <w:lang w:eastAsia="en-AU"/>
              </w:rPr>
              <mc:AlternateContent>
                <mc:Choice Requires="wps">
                  <w:drawing>
                    <wp:anchor distT="0" distB="0" distL="114300" distR="114300" simplePos="0" relativeHeight="251667456" behindDoc="0" locked="1" layoutInCell="1" allowOverlap="1" wp14:anchorId="080912FA" wp14:editId="5F29C381">
                      <wp:simplePos x="0" y="0"/>
                      <wp:positionH relativeFrom="rightMargin">
                        <wp:posOffset>-772795</wp:posOffset>
                      </wp:positionH>
                      <wp:positionV relativeFrom="page">
                        <wp:posOffset>0</wp:posOffset>
                      </wp:positionV>
                      <wp:extent cx="436880" cy="213360"/>
                      <wp:effectExtent l="0" t="0" r="1270" b="0"/>
                      <wp:wrapNone/>
                      <wp:docPr id="2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DBD66C1" id="Freeform 5" o:spid="_x0000_s1026" style="position:absolute;margin-left:-60.85pt;margin-top:0;width:34.4pt;height:16.8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143C31" w:rsidRPr="005F08D2" w14:paraId="421F27CA" w14:textId="77777777" w:rsidTr="00EF4313">
        <w:tblPrEx>
          <w:tblCellMar>
            <w:left w:w="108" w:type="dxa"/>
            <w:right w:w="108" w:type="dxa"/>
          </w:tblCellMar>
        </w:tblPrEx>
        <w:trPr>
          <w:cantSplit/>
        </w:trPr>
        <w:tc>
          <w:tcPr>
            <w:tcW w:w="10508" w:type="dxa"/>
            <w:tcBorders>
              <w:top w:val="single" w:sz="4" w:space="0" w:color="auto"/>
              <w:bottom w:val="single" w:sz="4" w:space="0" w:color="auto"/>
            </w:tcBorders>
            <w:shd w:val="clear" w:color="auto" w:fill="auto"/>
          </w:tcPr>
          <w:p w14:paraId="76B2BD90" w14:textId="2E179AC8" w:rsidR="00143C31" w:rsidRPr="005F08D2" w:rsidRDefault="003F1892" w:rsidP="00EF4313">
            <w:pPr>
              <w:pStyle w:val="Figure"/>
            </w:pPr>
            <w:r w:rsidRPr="003F1892">
              <w:rPr>
                <w:noProof/>
              </w:rPr>
              <w:drawing>
                <wp:inline distT="0" distB="0" distL="0" distR="0" wp14:anchorId="3DFFCFD4" wp14:editId="07125B13">
                  <wp:extent cx="5810250" cy="2477901"/>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15986" cy="2480347"/>
                          </a:xfrm>
                          <a:prstGeom prst="rect">
                            <a:avLst/>
                          </a:prstGeom>
                          <a:noFill/>
                          <a:ln>
                            <a:noFill/>
                          </a:ln>
                        </pic:spPr>
                      </pic:pic>
                    </a:graphicData>
                  </a:graphic>
                </wp:inline>
              </w:drawing>
            </w:r>
          </w:p>
        </w:tc>
      </w:tr>
      <w:tr w:rsidR="00143C31" w:rsidRPr="005F08D2" w14:paraId="61F0D184" w14:textId="77777777" w:rsidTr="00EF4313">
        <w:trPr>
          <w:cantSplit/>
        </w:trPr>
        <w:tc>
          <w:tcPr>
            <w:tcW w:w="10508" w:type="dxa"/>
            <w:tcBorders>
              <w:top w:val="single" w:sz="4" w:space="0" w:color="auto"/>
              <w:bottom w:val="single" w:sz="4" w:space="0" w:color="auto"/>
            </w:tcBorders>
            <w:shd w:val="clear" w:color="auto" w:fill="auto"/>
            <w:tcMar>
              <w:top w:w="12" w:type="dxa"/>
              <w:left w:w="0" w:type="dxa"/>
              <w:bottom w:w="113" w:type="dxa"/>
            </w:tcMar>
          </w:tcPr>
          <w:p w14:paraId="40463F22" w14:textId="2514BC75" w:rsidR="00143C31" w:rsidRPr="005F08D2" w:rsidRDefault="00143C31" w:rsidP="00EF4313">
            <w:pPr>
              <w:pStyle w:val="Source"/>
            </w:pPr>
            <w:r w:rsidRPr="005F08D2">
              <w:t xml:space="preserve">Source: </w:t>
            </w:r>
            <w:r>
              <w:t xml:space="preserve">Coviu </w:t>
            </w:r>
            <w:r w:rsidR="00732145">
              <w:t xml:space="preserve">and </w:t>
            </w:r>
            <w:r>
              <w:t>ACIL Allen assumptions</w:t>
            </w:r>
          </w:p>
        </w:tc>
      </w:tr>
      <w:tr w:rsidR="00143C31" w:rsidRPr="005F08D2" w14:paraId="7265D8B4" w14:textId="77777777" w:rsidTr="00EF4313">
        <w:trPr>
          <w:trHeight w:hRule="exact" w:val="160"/>
        </w:trPr>
        <w:tc>
          <w:tcPr>
            <w:tcW w:w="10508" w:type="dxa"/>
            <w:tcBorders>
              <w:top w:val="single" w:sz="4" w:space="0" w:color="auto"/>
            </w:tcBorders>
            <w:shd w:val="clear" w:color="auto" w:fill="auto"/>
          </w:tcPr>
          <w:p w14:paraId="6EA2B0CF" w14:textId="77777777" w:rsidR="00143C31" w:rsidRPr="005F08D2" w:rsidRDefault="00143C31" w:rsidP="00EF4313">
            <w:pPr>
              <w:pStyle w:val="spacertbl"/>
            </w:pPr>
          </w:p>
        </w:tc>
      </w:tr>
    </w:tbl>
    <w:p w14:paraId="4837539F" w14:textId="3CE0BFA5" w:rsidR="00143C31" w:rsidRPr="005F08D2" w:rsidRDefault="00143C31" w:rsidP="00143C31">
      <w:pPr>
        <w:pStyle w:val="BodyText"/>
      </w:pPr>
      <w:r>
        <w:t xml:space="preserve">The projected operational costs of Coviu with and without participation in the ON program are shown in </w:t>
      </w:r>
      <w:r>
        <w:fldChar w:fldCharType="begin"/>
      </w:r>
      <w:r>
        <w:instrText xml:space="preserve"> REF _Ref506596648 \h </w:instrText>
      </w:r>
      <w:r>
        <w:fldChar w:fldCharType="separate"/>
      </w:r>
      <w:r w:rsidR="00460C67" w:rsidRPr="005F08D2">
        <w:rPr>
          <w:rStyle w:val="CaptionLabel"/>
        </w:rPr>
        <w:t>Figure </w:t>
      </w:r>
      <w:r w:rsidR="00460C67">
        <w:rPr>
          <w:rStyle w:val="CaptionLabel"/>
          <w:noProof/>
        </w:rPr>
        <w:t>1</w:t>
      </w:r>
      <w:r w:rsidR="00460C67" w:rsidRPr="005F08D2">
        <w:rPr>
          <w:rStyle w:val="CaptionLabel"/>
        </w:rPr>
        <w:t>.</w:t>
      </w:r>
      <w:r w:rsidR="00460C67">
        <w:rPr>
          <w:rStyle w:val="CaptionLabel"/>
          <w:noProof/>
        </w:rPr>
        <w:t>7</w:t>
      </w:r>
      <w:r>
        <w:fldChar w:fldCharType="end"/>
      </w:r>
      <w:r>
        <w:t>.</w:t>
      </w:r>
    </w:p>
    <w:tbl>
      <w:tblPr>
        <w:tblStyle w:val="TableGrid"/>
        <w:tblW w:w="105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508"/>
      </w:tblGrid>
      <w:tr w:rsidR="00143C31" w:rsidRPr="005F08D2" w14:paraId="629F60D2" w14:textId="77777777" w:rsidTr="00EF4313">
        <w:trPr>
          <w:cantSplit/>
          <w:trHeight w:hRule="exact" w:val="160"/>
        </w:trPr>
        <w:tc>
          <w:tcPr>
            <w:tcW w:w="10508" w:type="dxa"/>
            <w:tcBorders>
              <w:bottom w:val="single" w:sz="4" w:space="0" w:color="auto"/>
            </w:tcBorders>
            <w:shd w:val="clear" w:color="auto" w:fill="auto"/>
          </w:tcPr>
          <w:p w14:paraId="0D8FD9B3" w14:textId="77777777" w:rsidR="00143C31" w:rsidRPr="005F08D2" w:rsidRDefault="00143C31" w:rsidP="00EF4313">
            <w:pPr>
              <w:pStyle w:val="spacer"/>
            </w:pPr>
          </w:p>
        </w:tc>
      </w:tr>
      <w:tr w:rsidR="00143C31" w:rsidRPr="005F08D2" w14:paraId="4B480065" w14:textId="77777777" w:rsidTr="00EF4313">
        <w:trPr>
          <w:cantSplit/>
        </w:trPr>
        <w:tc>
          <w:tcPr>
            <w:tcW w:w="10508" w:type="dxa"/>
            <w:tcBorders>
              <w:top w:val="single" w:sz="4" w:space="0" w:color="auto"/>
            </w:tcBorders>
            <w:shd w:val="clear" w:color="auto" w:fill="auto"/>
            <w:tcMar>
              <w:left w:w="0" w:type="dxa"/>
            </w:tcMar>
          </w:tcPr>
          <w:p w14:paraId="17524C5B" w14:textId="65985369" w:rsidR="00143C31" w:rsidRPr="005F08D2" w:rsidRDefault="00143C31" w:rsidP="00EF4313">
            <w:pPr>
              <w:pStyle w:val="Caption"/>
            </w:pPr>
            <w:bookmarkStart w:id="15" w:name="_Ref506596648"/>
            <w:r w:rsidRPr="005F08D2">
              <w:rPr>
                <w:rStyle w:val="CaptionLabel"/>
              </w:rPr>
              <w:t>Figure </w:t>
            </w:r>
            <w:r w:rsidRPr="005F08D2">
              <w:rPr>
                <w:rStyle w:val="CaptionLabel"/>
              </w:rPr>
              <w:fldChar w:fldCharType="begin"/>
            </w:r>
            <w:r w:rsidRPr="005F08D2">
              <w:rPr>
                <w:rStyle w:val="CaptionLabel"/>
              </w:rPr>
              <w:instrText xml:space="preserve"> STYLEREF 1 \s </w:instrText>
            </w:r>
            <w:r w:rsidRPr="005F08D2">
              <w:rPr>
                <w:rStyle w:val="CaptionLabel"/>
              </w:rPr>
              <w:fldChar w:fldCharType="separate"/>
            </w:r>
            <w:r>
              <w:rPr>
                <w:rStyle w:val="CaptionLabel"/>
                <w:noProof/>
              </w:rPr>
              <w:t>1</w:t>
            </w:r>
            <w:r w:rsidRPr="005F08D2">
              <w:rPr>
                <w:rStyle w:val="CaptionLabel"/>
              </w:rPr>
              <w:fldChar w:fldCharType="end"/>
            </w:r>
            <w:r w:rsidRPr="005F08D2">
              <w:rPr>
                <w:rStyle w:val="CaptionLabel"/>
              </w:rPr>
              <w:t>.</w:t>
            </w:r>
            <w:r w:rsidRPr="005F08D2">
              <w:rPr>
                <w:rStyle w:val="CaptionLabel"/>
              </w:rPr>
              <w:fldChar w:fldCharType="begin"/>
            </w:r>
            <w:r w:rsidRPr="005F08D2">
              <w:rPr>
                <w:rStyle w:val="CaptionLabel"/>
              </w:rPr>
              <w:instrText xml:space="preserve"> SEQ Figure \* ARABIC \S 1 </w:instrText>
            </w:r>
            <w:r w:rsidRPr="005F08D2">
              <w:rPr>
                <w:rStyle w:val="CaptionLabel"/>
              </w:rPr>
              <w:fldChar w:fldCharType="separate"/>
            </w:r>
            <w:r w:rsidR="00460C67">
              <w:rPr>
                <w:rStyle w:val="CaptionLabel"/>
                <w:noProof/>
              </w:rPr>
              <w:t>7</w:t>
            </w:r>
            <w:r w:rsidRPr="005F08D2">
              <w:rPr>
                <w:rStyle w:val="CaptionLabel"/>
              </w:rPr>
              <w:fldChar w:fldCharType="end"/>
            </w:r>
            <w:bookmarkEnd w:id="15"/>
            <w:r w:rsidRPr="005F08D2">
              <w:tab/>
            </w:r>
            <w:r>
              <w:t>Projected Coviu operational costs with and without ON program participation (201</w:t>
            </w:r>
            <w:r w:rsidR="003307C8">
              <w:t>9</w:t>
            </w:r>
            <w:r>
              <w:t xml:space="preserve"> dollars)</w:t>
            </w:r>
          </w:p>
        </w:tc>
      </w:tr>
      <w:tr w:rsidR="00143C31" w:rsidRPr="005F08D2" w14:paraId="617AA536" w14:textId="77777777" w:rsidTr="00EF4313">
        <w:trPr>
          <w:cantSplit/>
          <w:trHeight w:hRule="exact" w:val="380"/>
        </w:trPr>
        <w:tc>
          <w:tcPr>
            <w:tcW w:w="10508" w:type="dxa"/>
            <w:tcBorders>
              <w:bottom w:val="single" w:sz="4" w:space="0" w:color="auto"/>
            </w:tcBorders>
            <w:shd w:val="clear" w:color="auto" w:fill="auto"/>
          </w:tcPr>
          <w:p w14:paraId="24440B85" w14:textId="77777777" w:rsidR="00143C31" w:rsidRPr="005F08D2" w:rsidRDefault="00143C31" w:rsidP="00EF4313">
            <w:pPr>
              <w:pStyle w:val="spacer"/>
            </w:pPr>
            <w:r w:rsidRPr="005F08D2">
              <w:rPr>
                <w:noProof/>
                <w:lang w:eastAsia="en-AU"/>
              </w:rPr>
              <mc:AlternateContent>
                <mc:Choice Requires="wps">
                  <w:drawing>
                    <wp:anchor distT="0" distB="0" distL="114300" distR="114300" simplePos="0" relativeHeight="251668480" behindDoc="0" locked="1" layoutInCell="1" allowOverlap="1" wp14:anchorId="0F00BA40" wp14:editId="29F5DCA7">
                      <wp:simplePos x="0" y="0"/>
                      <wp:positionH relativeFrom="rightMargin">
                        <wp:posOffset>-772795</wp:posOffset>
                      </wp:positionH>
                      <wp:positionV relativeFrom="page">
                        <wp:posOffset>0</wp:posOffset>
                      </wp:positionV>
                      <wp:extent cx="436880" cy="213360"/>
                      <wp:effectExtent l="0" t="0" r="1270" b="0"/>
                      <wp:wrapNone/>
                      <wp:docPr id="2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D4E259D" id="Freeform 5" o:spid="_x0000_s1026" style="position:absolute;margin-left:-60.85pt;margin-top:0;width:34.4pt;height:16.8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143C31" w:rsidRPr="005F08D2" w14:paraId="408212CF" w14:textId="77777777" w:rsidTr="00EF4313">
        <w:tblPrEx>
          <w:tblCellMar>
            <w:left w:w="108" w:type="dxa"/>
            <w:right w:w="108" w:type="dxa"/>
          </w:tblCellMar>
        </w:tblPrEx>
        <w:trPr>
          <w:cantSplit/>
        </w:trPr>
        <w:tc>
          <w:tcPr>
            <w:tcW w:w="10508" w:type="dxa"/>
            <w:tcBorders>
              <w:top w:val="single" w:sz="4" w:space="0" w:color="auto"/>
              <w:bottom w:val="single" w:sz="4" w:space="0" w:color="auto"/>
            </w:tcBorders>
            <w:shd w:val="clear" w:color="auto" w:fill="auto"/>
          </w:tcPr>
          <w:p w14:paraId="3920F5CA" w14:textId="41E9D0B9" w:rsidR="00143C31" w:rsidRPr="005F08D2" w:rsidRDefault="007F3C3A" w:rsidP="00EF4313">
            <w:pPr>
              <w:pStyle w:val="Figure"/>
            </w:pPr>
            <w:r w:rsidRPr="007F3C3A">
              <w:rPr>
                <w:noProof/>
              </w:rPr>
              <w:drawing>
                <wp:inline distT="0" distB="0" distL="0" distR="0" wp14:anchorId="18E2F65A" wp14:editId="74915F3E">
                  <wp:extent cx="5873969" cy="250507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77572" cy="2506612"/>
                          </a:xfrm>
                          <a:prstGeom prst="rect">
                            <a:avLst/>
                          </a:prstGeom>
                          <a:noFill/>
                          <a:ln>
                            <a:noFill/>
                          </a:ln>
                        </pic:spPr>
                      </pic:pic>
                    </a:graphicData>
                  </a:graphic>
                </wp:inline>
              </w:drawing>
            </w:r>
          </w:p>
        </w:tc>
      </w:tr>
      <w:tr w:rsidR="00143C31" w:rsidRPr="005F08D2" w14:paraId="1A14E434" w14:textId="77777777" w:rsidTr="00EF4313">
        <w:trPr>
          <w:cantSplit/>
        </w:trPr>
        <w:tc>
          <w:tcPr>
            <w:tcW w:w="10508" w:type="dxa"/>
            <w:tcBorders>
              <w:top w:val="single" w:sz="4" w:space="0" w:color="auto"/>
              <w:bottom w:val="single" w:sz="4" w:space="0" w:color="auto"/>
            </w:tcBorders>
            <w:shd w:val="clear" w:color="auto" w:fill="auto"/>
            <w:tcMar>
              <w:top w:w="12" w:type="dxa"/>
              <w:left w:w="0" w:type="dxa"/>
              <w:bottom w:w="113" w:type="dxa"/>
            </w:tcMar>
          </w:tcPr>
          <w:p w14:paraId="59187387" w14:textId="12EA50EB" w:rsidR="00143C31" w:rsidRPr="005F08D2" w:rsidRDefault="00143C31" w:rsidP="00EF4313">
            <w:pPr>
              <w:pStyle w:val="Source"/>
            </w:pPr>
            <w:r w:rsidRPr="005F08D2">
              <w:t xml:space="preserve">Source: </w:t>
            </w:r>
            <w:r>
              <w:t xml:space="preserve">Coviu </w:t>
            </w:r>
            <w:r w:rsidR="00732145">
              <w:t xml:space="preserve">and </w:t>
            </w:r>
            <w:r>
              <w:t>ACIL Allen assumptions</w:t>
            </w:r>
          </w:p>
        </w:tc>
      </w:tr>
      <w:tr w:rsidR="00143C31" w:rsidRPr="005F08D2" w14:paraId="7EB0F52E" w14:textId="77777777" w:rsidTr="00EF4313">
        <w:trPr>
          <w:trHeight w:hRule="exact" w:val="160"/>
        </w:trPr>
        <w:tc>
          <w:tcPr>
            <w:tcW w:w="10508" w:type="dxa"/>
            <w:tcBorders>
              <w:top w:val="single" w:sz="4" w:space="0" w:color="auto"/>
            </w:tcBorders>
            <w:shd w:val="clear" w:color="auto" w:fill="auto"/>
          </w:tcPr>
          <w:p w14:paraId="2E83506B" w14:textId="77777777" w:rsidR="00143C31" w:rsidRPr="005F08D2" w:rsidRDefault="00143C31" w:rsidP="00EF4313">
            <w:pPr>
              <w:pStyle w:val="spacertbl"/>
            </w:pPr>
          </w:p>
        </w:tc>
      </w:tr>
    </w:tbl>
    <w:p w14:paraId="65BADD85" w14:textId="65B876CE" w:rsidR="00143C31" w:rsidRDefault="00143C31" w:rsidP="00143C31">
      <w:pPr>
        <w:spacing w:before="113" w:after="60"/>
      </w:pPr>
      <w:r>
        <w:t xml:space="preserve">The value added by Coviu to the Australian economy is equal to its revenues minus the “leakage” due to the cost of foreign-sourced inputs. Coviu’s value added with and without participation in the ON program is shown in </w:t>
      </w:r>
      <w:r>
        <w:fldChar w:fldCharType="begin"/>
      </w:r>
      <w:r>
        <w:instrText xml:space="preserve"> REF _Ref506596867 \h </w:instrText>
      </w:r>
      <w:r>
        <w:fldChar w:fldCharType="separate"/>
      </w:r>
      <w:r w:rsidR="00460C67" w:rsidRPr="005F08D2">
        <w:rPr>
          <w:rStyle w:val="CaptionLabel"/>
        </w:rPr>
        <w:t>Figure </w:t>
      </w:r>
      <w:r w:rsidR="00460C67">
        <w:rPr>
          <w:rStyle w:val="CaptionLabel"/>
          <w:noProof/>
        </w:rPr>
        <w:t>1</w:t>
      </w:r>
      <w:r w:rsidR="00460C67" w:rsidRPr="005F08D2">
        <w:rPr>
          <w:rStyle w:val="CaptionLabel"/>
        </w:rPr>
        <w:t>.</w:t>
      </w:r>
      <w:r w:rsidR="00460C67">
        <w:rPr>
          <w:rStyle w:val="CaptionLabel"/>
          <w:noProof/>
        </w:rPr>
        <w:t>8</w:t>
      </w:r>
      <w:r>
        <w:fldChar w:fldCharType="end"/>
      </w:r>
      <w:r>
        <w:t>.</w:t>
      </w:r>
    </w:p>
    <w:tbl>
      <w:tblPr>
        <w:tblStyle w:val="TableGrid"/>
        <w:tblW w:w="105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508"/>
      </w:tblGrid>
      <w:tr w:rsidR="00143C31" w:rsidRPr="005F08D2" w14:paraId="0E1B5FB8" w14:textId="77777777" w:rsidTr="00EF4313">
        <w:trPr>
          <w:cantSplit/>
          <w:trHeight w:hRule="exact" w:val="160"/>
        </w:trPr>
        <w:tc>
          <w:tcPr>
            <w:tcW w:w="10508" w:type="dxa"/>
            <w:tcBorders>
              <w:bottom w:val="single" w:sz="4" w:space="0" w:color="auto"/>
            </w:tcBorders>
            <w:shd w:val="clear" w:color="auto" w:fill="auto"/>
          </w:tcPr>
          <w:p w14:paraId="4CD1223D" w14:textId="77777777" w:rsidR="00143C31" w:rsidRPr="005F08D2" w:rsidRDefault="00143C31" w:rsidP="00EF4313">
            <w:pPr>
              <w:pStyle w:val="spacer"/>
            </w:pPr>
          </w:p>
        </w:tc>
      </w:tr>
      <w:tr w:rsidR="00143C31" w:rsidRPr="005F08D2" w14:paraId="1F993F9D" w14:textId="77777777" w:rsidTr="00EF4313">
        <w:trPr>
          <w:cantSplit/>
        </w:trPr>
        <w:tc>
          <w:tcPr>
            <w:tcW w:w="10508" w:type="dxa"/>
            <w:tcBorders>
              <w:top w:val="single" w:sz="4" w:space="0" w:color="auto"/>
            </w:tcBorders>
            <w:shd w:val="clear" w:color="auto" w:fill="auto"/>
            <w:tcMar>
              <w:left w:w="0" w:type="dxa"/>
            </w:tcMar>
          </w:tcPr>
          <w:p w14:paraId="4B33DC5A" w14:textId="058CE8E5" w:rsidR="00143C31" w:rsidRPr="005F08D2" w:rsidRDefault="00143C31" w:rsidP="00EF4313">
            <w:pPr>
              <w:pStyle w:val="Caption"/>
            </w:pPr>
            <w:bookmarkStart w:id="16" w:name="_Ref506596867"/>
            <w:r w:rsidRPr="005F08D2">
              <w:rPr>
                <w:rStyle w:val="CaptionLabel"/>
              </w:rPr>
              <w:t>Figure </w:t>
            </w:r>
            <w:r w:rsidRPr="005F08D2">
              <w:rPr>
                <w:rStyle w:val="CaptionLabel"/>
              </w:rPr>
              <w:fldChar w:fldCharType="begin"/>
            </w:r>
            <w:r w:rsidRPr="005F08D2">
              <w:rPr>
                <w:rStyle w:val="CaptionLabel"/>
              </w:rPr>
              <w:instrText xml:space="preserve"> STYLEREF 1 \s </w:instrText>
            </w:r>
            <w:r w:rsidRPr="005F08D2">
              <w:rPr>
                <w:rStyle w:val="CaptionLabel"/>
              </w:rPr>
              <w:fldChar w:fldCharType="separate"/>
            </w:r>
            <w:r>
              <w:rPr>
                <w:rStyle w:val="CaptionLabel"/>
                <w:noProof/>
              </w:rPr>
              <w:t>1</w:t>
            </w:r>
            <w:r w:rsidRPr="005F08D2">
              <w:rPr>
                <w:rStyle w:val="CaptionLabel"/>
              </w:rPr>
              <w:fldChar w:fldCharType="end"/>
            </w:r>
            <w:r w:rsidRPr="005F08D2">
              <w:rPr>
                <w:rStyle w:val="CaptionLabel"/>
              </w:rPr>
              <w:t>.</w:t>
            </w:r>
            <w:r w:rsidRPr="005F08D2">
              <w:rPr>
                <w:rStyle w:val="CaptionLabel"/>
              </w:rPr>
              <w:fldChar w:fldCharType="begin"/>
            </w:r>
            <w:r w:rsidRPr="005F08D2">
              <w:rPr>
                <w:rStyle w:val="CaptionLabel"/>
              </w:rPr>
              <w:instrText xml:space="preserve"> SEQ Figure \* ARABIC \S 1 </w:instrText>
            </w:r>
            <w:r w:rsidRPr="005F08D2">
              <w:rPr>
                <w:rStyle w:val="CaptionLabel"/>
              </w:rPr>
              <w:fldChar w:fldCharType="separate"/>
            </w:r>
            <w:r w:rsidR="00460C67">
              <w:rPr>
                <w:rStyle w:val="CaptionLabel"/>
                <w:noProof/>
              </w:rPr>
              <w:t>8</w:t>
            </w:r>
            <w:r w:rsidRPr="005F08D2">
              <w:rPr>
                <w:rStyle w:val="CaptionLabel"/>
              </w:rPr>
              <w:fldChar w:fldCharType="end"/>
            </w:r>
            <w:bookmarkEnd w:id="16"/>
            <w:r w:rsidRPr="005F08D2">
              <w:tab/>
            </w:r>
            <w:r>
              <w:t>Value added by Coviu to the Australian economy with and without ON program participation (201</w:t>
            </w:r>
            <w:r w:rsidR="003307C8">
              <w:t>9</w:t>
            </w:r>
            <w:r>
              <w:t xml:space="preserve"> dollars)</w:t>
            </w:r>
          </w:p>
        </w:tc>
      </w:tr>
      <w:tr w:rsidR="00143C31" w:rsidRPr="005F08D2" w14:paraId="4FC5CDB4" w14:textId="77777777" w:rsidTr="00EF4313">
        <w:trPr>
          <w:cantSplit/>
          <w:trHeight w:hRule="exact" w:val="380"/>
        </w:trPr>
        <w:tc>
          <w:tcPr>
            <w:tcW w:w="10508" w:type="dxa"/>
            <w:tcBorders>
              <w:bottom w:val="single" w:sz="4" w:space="0" w:color="auto"/>
            </w:tcBorders>
            <w:shd w:val="clear" w:color="auto" w:fill="auto"/>
          </w:tcPr>
          <w:p w14:paraId="552A387C" w14:textId="77777777" w:rsidR="00143C31" w:rsidRPr="005F08D2" w:rsidRDefault="00143C31" w:rsidP="00EF4313">
            <w:pPr>
              <w:pStyle w:val="spacer"/>
            </w:pPr>
            <w:r w:rsidRPr="005F08D2">
              <w:rPr>
                <w:noProof/>
                <w:lang w:eastAsia="en-AU"/>
              </w:rPr>
              <mc:AlternateContent>
                <mc:Choice Requires="wps">
                  <w:drawing>
                    <wp:anchor distT="0" distB="0" distL="114300" distR="114300" simplePos="0" relativeHeight="251669504" behindDoc="0" locked="1" layoutInCell="1" allowOverlap="1" wp14:anchorId="5E6D8B07" wp14:editId="2B7B812F">
                      <wp:simplePos x="0" y="0"/>
                      <wp:positionH relativeFrom="rightMargin">
                        <wp:posOffset>-772795</wp:posOffset>
                      </wp:positionH>
                      <wp:positionV relativeFrom="page">
                        <wp:posOffset>0</wp:posOffset>
                      </wp:positionV>
                      <wp:extent cx="436880" cy="213360"/>
                      <wp:effectExtent l="0" t="0" r="1270" b="0"/>
                      <wp:wrapNone/>
                      <wp:docPr id="25"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E24F60B" id="Freeform 5" o:spid="_x0000_s1026" style="position:absolute;margin-left:-60.85pt;margin-top:0;width:34.4pt;height:16.8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143C31" w:rsidRPr="005F08D2" w14:paraId="0157F029" w14:textId="77777777" w:rsidTr="00EF4313">
        <w:tblPrEx>
          <w:tblCellMar>
            <w:left w:w="108" w:type="dxa"/>
            <w:right w:w="108" w:type="dxa"/>
          </w:tblCellMar>
        </w:tblPrEx>
        <w:trPr>
          <w:cantSplit/>
        </w:trPr>
        <w:tc>
          <w:tcPr>
            <w:tcW w:w="10508" w:type="dxa"/>
            <w:tcBorders>
              <w:top w:val="single" w:sz="4" w:space="0" w:color="auto"/>
              <w:bottom w:val="single" w:sz="4" w:space="0" w:color="auto"/>
            </w:tcBorders>
            <w:shd w:val="clear" w:color="auto" w:fill="auto"/>
          </w:tcPr>
          <w:p w14:paraId="7271585E" w14:textId="7F2ABA1A" w:rsidR="00143C31" w:rsidRPr="005F08D2" w:rsidRDefault="001C087F" w:rsidP="00EF4313">
            <w:pPr>
              <w:pStyle w:val="Figure"/>
            </w:pPr>
            <w:r>
              <w:pict w14:anchorId="1F775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197.25pt">
                  <v:imagedata r:id="rId21" o:title=""/>
                </v:shape>
              </w:pict>
            </w:r>
          </w:p>
        </w:tc>
      </w:tr>
      <w:tr w:rsidR="00143C31" w:rsidRPr="005F08D2" w14:paraId="44DD919A" w14:textId="77777777" w:rsidTr="00EF4313">
        <w:trPr>
          <w:cantSplit/>
        </w:trPr>
        <w:tc>
          <w:tcPr>
            <w:tcW w:w="10508" w:type="dxa"/>
            <w:tcBorders>
              <w:top w:val="single" w:sz="4" w:space="0" w:color="auto"/>
              <w:bottom w:val="single" w:sz="4" w:space="0" w:color="auto"/>
            </w:tcBorders>
            <w:shd w:val="clear" w:color="auto" w:fill="auto"/>
            <w:tcMar>
              <w:top w:w="12" w:type="dxa"/>
              <w:left w:w="0" w:type="dxa"/>
              <w:bottom w:w="113" w:type="dxa"/>
            </w:tcMar>
          </w:tcPr>
          <w:p w14:paraId="25A4F87D" w14:textId="77783837" w:rsidR="00143C31" w:rsidRPr="005F08D2" w:rsidRDefault="00143C31" w:rsidP="00EF4313">
            <w:pPr>
              <w:pStyle w:val="Source"/>
            </w:pPr>
            <w:r w:rsidRPr="005F08D2">
              <w:t xml:space="preserve">Source: </w:t>
            </w:r>
            <w:r>
              <w:t xml:space="preserve">Coviu </w:t>
            </w:r>
            <w:r w:rsidR="00732145">
              <w:t>and</w:t>
            </w:r>
            <w:r>
              <w:t xml:space="preserve"> ACIL Allen assumptions</w:t>
            </w:r>
          </w:p>
        </w:tc>
      </w:tr>
      <w:tr w:rsidR="00143C31" w:rsidRPr="005F08D2" w14:paraId="21C46EA8" w14:textId="77777777" w:rsidTr="00EF4313">
        <w:trPr>
          <w:trHeight w:hRule="exact" w:val="160"/>
        </w:trPr>
        <w:tc>
          <w:tcPr>
            <w:tcW w:w="10508" w:type="dxa"/>
            <w:tcBorders>
              <w:top w:val="single" w:sz="4" w:space="0" w:color="auto"/>
            </w:tcBorders>
            <w:shd w:val="clear" w:color="auto" w:fill="auto"/>
          </w:tcPr>
          <w:p w14:paraId="03279D26" w14:textId="77777777" w:rsidR="00143C31" w:rsidRPr="005F08D2" w:rsidRDefault="00143C31" w:rsidP="00EF4313">
            <w:pPr>
              <w:pStyle w:val="spacertbl"/>
            </w:pPr>
          </w:p>
        </w:tc>
      </w:tr>
    </w:tbl>
    <w:p w14:paraId="07D5F130" w14:textId="5AC72D28" w:rsidR="00143C31" w:rsidRDefault="00143C31" w:rsidP="00143C31">
      <w:pPr>
        <w:spacing w:before="113" w:after="60"/>
      </w:pPr>
      <w:r>
        <w:t xml:space="preserve">The quantified benefit of the ON program is the difference in value added with and without ON program participation. This is shown in </w:t>
      </w:r>
      <w:r>
        <w:fldChar w:fldCharType="begin"/>
      </w:r>
      <w:r>
        <w:instrText xml:space="preserve"> REF _Ref506597353 \h </w:instrText>
      </w:r>
      <w:r>
        <w:fldChar w:fldCharType="separate"/>
      </w:r>
      <w:r w:rsidR="00460C67" w:rsidRPr="005F08D2">
        <w:rPr>
          <w:rStyle w:val="CaptionLabel"/>
        </w:rPr>
        <w:t>Figure </w:t>
      </w:r>
      <w:r w:rsidR="00460C67">
        <w:rPr>
          <w:rStyle w:val="CaptionLabel"/>
          <w:noProof/>
        </w:rPr>
        <w:t>1</w:t>
      </w:r>
      <w:r w:rsidR="00460C67" w:rsidRPr="005F08D2">
        <w:rPr>
          <w:rStyle w:val="CaptionLabel"/>
        </w:rPr>
        <w:t>.</w:t>
      </w:r>
      <w:r w:rsidR="00460C67">
        <w:rPr>
          <w:rStyle w:val="CaptionLabel"/>
          <w:noProof/>
        </w:rPr>
        <w:t>9</w:t>
      </w:r>
      <w:r>
        <w:fldChar w:fldCharType="end"/>
      </w:r>
      <w:r>
        <w:t>. It is a highly conservative estimate of the benefit generated by the ON program in relation to Coviu, as ACIL Allen has not quantified (due to data limitations) the following benefits of Coviu:</w:t>
      </w:r>
    </w:p>
    <w:p w14:paraId="359273DD" w14:textId="77777777" w:rsidR="00143C31" w:rsidRDefault="00143C31" w:rsidP="00143C31">
      <w:pPr>
        <w:pStyle w:val="ListBullet"/>
      </w:pPr>
      <w:r w:rsidRPr="005D2767">
        <w:t>avoided future healthcare costs due to early intervention enabled by Coviu</w:t>
      </w:r>
    </w:p>
    <w:p w14:paraId="4E73AC51" w14:textId="77777777" w:rsidR="00143C31" w:rsidRDefault="00143C31" w:rsidP="00143C31">
      <w:pPr>
        <w:pStyle w:val="ListBullet"/>
      </w:pPr>
      <w:r w:rsidRPr="005D2767">
        <w:t xml:space="preserve">the health benefits </w:t>
      </w:r>
      <w:r>
        <w:t>(including reduction in pain and suffering) enjoyed</w:t>
      </w:r>
      <w:r w:rsidRPr="005D2767">
        <w:t xml:space="preserve"> patients who otherwise would not have sought medical attention wi</w:t>
      </w:r>
      <w:r>
        <w:t>th</w:t>
      </w:r>
      <w:r w:rsidRPr="005D2767">
        <w:t>out Coviu</w:t>
      </w:r>
      <w:r>
        <w:t>.</w:t>
      </w:r>
    </w:p>
    <w:tbl>
      <w:tblPr>
        <w:tblStyle w:val="TableGrid"/>
        <w:tblW w:w="105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508"/>
      </w:tblGrid>
      <w:tr w:rsidR="00143C31" w:rsidRPr="005F08D2" w14:paraId="7CA66A70" w14:textId="77777777" w:rsidTr="00EF4313">
        <w:trPr>
          <w:cantSplit/>
          <w:trHeight w:hRule="exact" w:val="160"/>
        </w:trPr>
        <w:tc>
          <w:tcPr>
            <w:tcW w:w="10508" w:type="dxa"/>
            <w:tcBorders>
              <w:bottom w:val="single" w:sz="4" w:space="0" w:color="auto"/>
            </w:tcBorders>
            <w:shd w:val="clear" w:color="auto" w:fill="auto"/>
          </w:tcPr>
          <w:p w14:paraId="46A680C2" w14:textId="77777777" w:rsidR="00143C31" w:rsidRPr="005F08D2" w:rsidRDefault="00143C31" w:rsidP="00EF4313">
            <w:pPr>
              <w:pStyle w:val="spacer"/>
            </w:pPr>
          </w:p>
        </w:tc>
      </w:tr>
      <w:tr w:rsidR="00143C31" w:rsidRPr="005F08D2" w14:paraId="33060E48" w14:textId="77777777" w:rsidTr="00EF4313">
        <w:trPr>
          <w:cantSplit/>
        </w:trPr>
        <w:tc>
          <w:tcPr>
            <w:tcW w:w="10508" w:type="dxa"/>
            <w:tcBorders>
              <w:top w:val="single" w:sz="4" w:space="0" w:color="auto"/>
            </w:tcBorders>
            <w:shd w:val="clear" w:color="auto" w:fill="auto"/>
            <w:tcMar>
              <w:left w:w="0" w:type="dxa"/>
            </w:tcMar>
          </w:tcPr>
          <w:p w14:paraId="174E5455" w14:textId="0A6DD5EB" w:rsidR="00143C31" w:rsidRPr="00EB4E1D" w:rsidRDefault="00143C31" w:rsidP="00EF4313">
            <w:pPr>
              <w:pStyle w:val="Caption"/>
            </w:pPr>
            <w:bookmarkStart w:id="17" w:name="_Ref506597353"/>
            <w:r w:rsidRPr="0000652F">
              <w:rPr>
                <w:rStyle w:val="CaptionLabel"/>
              </w:rPr>
              <w:t>Figure </w:t>
            </w:r>
            <w:r w:rsidRPr="0000652F">
              <w:rPr>
                <w:rStyle w:val="CaptionLabel"/>
              </w:rPr>
              <w:fldChar w:fldCharType="begin"/>
            </w:r>
            <w:r w:rsidRPr="0000652F">
              <w:rPr>
                <w:rStyle w:val="CaptionLabel"/>
              </w:rPr>
              <w:instrText xml:space="preserve"> STYLEREF 1 \s </w:instrText>
            </w:r>
            <w:r w:rsidRPr="0000652F">
              <w:rPr>
                <w:rStyle w:val="CaptionLabel"/>
              </w:rPr>
              <w:fldChar w:fldCharType="separate"/>
            </w:r>
            <w:r w:rsidRPr="0000652F">
              <w:rPr>
                <w:rStyle w:val="CaptionLabel"/>
                <w:noProof/>
              </w:rPr>
              <w:t>1</w:t>
            </w:r>
            <w:r w:rsidRPr="0000652F">
              <w:rPr>
                <w:rStyle w:val="CaptionLabel"/>
              </w:rPr>
              <w:fldChar w:fldCharType="end"/>
            </w:r>
            <w:r w:rsidRPr="0000652F">
              <w:rPr>
                <w:rStyle w:val="CaptionLabel"/>
              </w:rPr>
              <w:t>.</w:t>
            </w:r>
            <w:r w:rsidRPr="0000652F">
              <w:rPr>
                <w:rStyle w:val="CaptionLabel"/>
              </w:rPr>
              <w:fldChar w:fldCharType="begin"/>
            </w:r>
            <w:r w:rsidRPr="0000652F">
              <w:rPr>
                <w:rStyle w:val="CaptionLabel"/>
              </w:rPr>
              <w:instrText xml:space="preserve"> SEQ Figure \* ARABIC \S 1 </w:instrText>
            </w:r>
            <w:r w:rsidRPr="0000652F">
              <w:rPr>
                <w:rStyle w:val="CaptionLabel"/>
              </w:rPr>
              <w:fldChar w:fldCharType="separate"/>
            </w:r>
            <w:r w:rsidR="00460C67" w:rsidRPr="0000652F">
              <w:rPr>
                <w:rStyle w:val="CaptionLabel"/>
                <w:noProof/>
              </w:rPr>
              <w:t>9</w:t>
            </w:r>
            <w:r w:rsidRPr="0000652F">
              <w:rPr>
                <w:rStyle w:val="CaptionLabel"/>
              </w:rPr>
              <w:fldChar w:fldCharType="end"/>
            </w:r>
            <w:bookmarkEnd w:id="17"/>
            <w:r w:rsidRPr="0000652F">
              <w:tab/>
              <w:t>Benefit of the ON program in relation to Coviu (201</w:t>
            </w:r>
            <w:r w:rsidR="0000652F" w:rsidRPr="00732145">
              <w:t>9</w:t>
            </w:r>
            <w:r w:rsidRPr="00EB4E1D">
              <w:t xml:space="preserve"> dollars</w:t>
            </w:r>
            <w:r w:rsidRPr="0000652F">
              <w:t>)</w:t>
            </w:r>
          </w:p>
        </w:tc>
      </w:tr>
      <w:tr w:rsidR="00143C31" w:rsidRPr="005F08D2" w14:paraId="6CF8B57D" w14:textId="77777777" w:rsidTr="00EF4313">
        <w:trPr>
          <w:cantSplit/>
          <w:trHeight w:hRule="exact" w:val="380"/>
        </w:trPr>
        <w:tc>
          <w:tcPr>
            <w:tcW w:w="10508" w:type="dxa"/>
            <w:tcBorders>
              <w:bottom w:val="single" w:sz="4" w:space="0" w:color="auto"/>
            </w:tcBorders>
            <w:shd w:val="clear" w:color="auto" w:fill="auto"/>
          </w:tcPr>
          <w:p w14:paraId="0A5EABFD" w14:textId="77777777" w:rsidR="00143C31" w:rsidRPr="0000652F" w:rsidRDefault="00143C31" w:rsidP="00EF4313">
            <w:pPr>
              <w:pStyle w:val="spacer"/>
            </w:pPr>
            <w:r w:rsidRPr="0000652F">
              <w:rPr>
                <w:noProof/>
                <w:lang w:eastAsia="en-AU"/>
              </w:rPr>
              <mc:AlternateContent>
                <mc:Choice Requires="wps">
                  <w:drawing>
                    <wp:anchor distT="0" distB="0" distL="114300" distR="114300" simplePos="0" relativeHeight="251670528" behindDoc="0" locked="1" layoutInCell="1" allowOverlap="1" wp14:anchorId="062901BF" wp14:editId="6E349FAD">
                      <wp:simplePos x="0" y="0"/>
                      <wp:positionH relativeFrom="rightMargin">
                        <wp:posOffset>-772795</wp:posOffset>
                      </wp:positionH>
                      <wp:positionV relativeFrom="page">
                        <wp:posOffset>0</wp:posOffset>
                      </wp:positionV>
                      <wp:extent cx="436880" cy="213360"/>
                      <wp:effectExtent l="0" t="0" r="1270" b="0"/>
                      <wp:wrapNone/>
                      <wp:docPr id="3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0C7C09C" id="Freeform 5" o:spid="_x0000_s1026" style="position:absolute;margin-left:-60.85pt;margin-top:0;width:34.4pt;height:16.8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143C31" w:rsidRPr="005F08D2" w14:paraId="63C47FD0" w14:textId="77777777" w:rsidTr="00EF4313">
        <w:tblPrEx>
          <w:tblCellMar>
            <w:left w:w="108" w:type="dxa"/>
            <w:right w:w="108" w:type="dxa"/>
          </w:tblCellMar>
        </w:tblPrEx>
        <w:trPr>
          <w:cantSplit/>
        </w:trPr>
        <w:tc>
          <w:tcPr>
            <w:tcW w:w="10508" w:type="dxa"/>
            <w:tcBorders>
              <w:top w:val="single" w:sz="4" w:space="0" w:color="auto"/>
              <w:bottom w:val="single" w:sz="4" w:space="0" w:color="auto"/>
            </w:tcBorders>
            <w:shd w:val="clear" w:color="auto" w:fill="auto"/>
          </w:tcPr>
          <w:p w14:paraId="1C577F8A" w14:textId="253281EA" w:rsidR="00143C31" w:rsidRPr="005F08D2" w:rsidRDefault="00DE6C2F" w:rsidP="00EF4313">
            <w:pPr>
              <w:pStyle w:val="Figure"/>
            </w:pPr>
            <w:r w:rsidRPr="00DE6C2F">
              <w:rPr>
                <w:noProof/>
              </w:rPr>
              <w:drawing>
                <wp:inline distT="0" distB="0" distL="0" distR="0" wp14:anchorId="690A2C51" wp14:editId="03CCE73C">
                  <wp:extent cx="5773998" cy="24669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81065" cy="2469994"/>
                          </a:xfrm>
                          <a:prstGeom prst="rect">
                            <a:avLst/>
                          </a:prstGeom>
                          <a:noFill/>
                          <a:ln>
                            <a:noFill/>
                          </a:ln>
                        </pic:spPr>
                      </pic:pic>
                    </a:graphicData>
                  </a:graphic>
                </wp:inline>
              </w:drawing>
            </w:r>
          </w:p>
        </w:tc>
      </w:tr>
      <w:tr w:rsidR="00143C31" w:rsidRPr="005F08D2" w14:paraId="2BD15E5B" w14:textId="77777777" w:rsidTr="00EF4313">
        <w:trPr>
          <w:cantSplit/>
        </w:trPr>
        <w:tc>
          <w:tcPr>
            <w:tcW w:w="10508" w:type="dxa"/>
            <w:tcBorders>
              <w:top w:val="single" w:sz="4" w:space="0" w:color="auto"/>
              <w:bottom w:val="single" w:sz="4" w:space="0" w:color="auto"/>
            </w:tcBorders>
            <w:shd w:val="clear" w:color="auto" w:fill="auto"/>
            <w:tcMar>
              <w:top w:w="12" w:type="dxa"/>
              <w:left w:w="0" w:type="dxa"/>
              <w:bottom w:w="113" w:type="dxa"/>
            </w:tcMar>
          </w:tcPr>
          <w:p w14:paraId="04682EA0" w14:textId="7C7FB634" w:rsidR="00143C31" w:rsidRPr="005F08D2" w:rsidRDefault="00143C31" w:rsidP="00EF4313">
            <w:pPr>
              <w:pStyle w:val="Source"/>
            </w:pPr>
            <w:r w:rsidRPr="005F08D2">
              <w:t xml:space="preserve">Source: </w:t>
            </w:r>
            <w:r>
              <w:t xml:space="preserve">Coviu </w:t>
            </w:r>
            <w:r w:rsidR="00145040">
              <w:t>and</w:t>
            </w:r>
            <w:r>
              <w:t xml:space="preserve"> ACIL Allen assumptions</w:t>
            </w:r>
          </w:p>
        </w:tc>
      </w:tr>
      <w:tr w:rsidR="00143C31" w:rsidRPr="005F08D2" w14:paraId="7E697E70" w14:textId="77777777" w:rsidTr="00EF4313">
        <w:trPr>
          <w:trHeight w:hRule="exact" w:val="160"/>
        </w:trPr>
        <w:tc>
          <w:tcPr>
            <w:tcW w:w="10508" w:type="dxa"/>
            <w:tcBorders>
              <w:top w:val="single" w:sz="4" w:space="0" w:color="auto"/>
            </w:tcBorders>
            <w:shd w:val="clear" w:color="auto" w:fill="auto"/>
          </w:tcPr>
          <w:p w14:paraId="1A1DA5AC" w14:textId="77777777" w:rsidR="00143C31" w:rsidRPr="005F08D2" w:rsidRDefault="00143C31" w:rsidP="00EF4313">
            <w:pPr>
              <w:pStyle w:val="spacertbl"/>
            </w:pPr>
          </w:p>
        </w:tc>
      </w:tr>
    </w:tbl>
    <w:p w14:paraId="30248F6A" w14:textId="77777777" w:rsidR="00143C31" w:rsidRPr="005F08D2" w:rsidRDefault="00143C31" w:rsidP="00143C31">
      <w:pPr>
        <w:keepNext/>
        <w:keepLines/>
        <w:numPr>
          <w:ilvl w:val="3"/>
          <w:numId w:val="21"/>
        </w:numPr>
        <w:spacing w:before="240" w:after="64"/>
        <w:outlineLvl w:val="3"/>
        <w:rPr>
          <w:rFonts w:eastAsiaTheme="majorEastAsia" w:cstheme="majorBidi"/>
          <w:b/>
          <w:iCs/>
          <w:color w:val="000100"/>
          <w:spacing w:val="-1"/>
        </w:rPr>
      </w:pPr>
      <w:r w:rsidRPr="005F08D2">
        <w:rPr>
          <w:rFonts w:eastAsiaTheme="majorEastAsia" w:cstheme="majorBidi"/>
          <w:b/>
          <w:iCs/>
          <w:color w:val="000100"/>
          <w:spacing w:val="-1"/>
        </w:rPr>
        <w:t>Assessment of benefits against costs</w:t>
      </w:r>
    </w:p>
    <w:p w14:paraId="059EB1C0" w14:textId="490B1E4C" w:rsidR="00143C31" w:rsidRDefault="00143C31" w:rsidP="00143C31">
      <w:pPr>
        <w:spacing w:before="113" w:after="60"/>
      </w:pPr>
      <w:r>
        <w:t>The present value of Coviu’s ON-related costs is $</w:t>
      </w:r>
      <w:r w:rsidR="0000652F">
        <w:t>340,267</w:t>
      </w:r>
      <w:r w:rsidRPr="0000652F">
        <w:t xml:space="preserve"> in 2</w:t>
      </w:r>
      <w:r>
        <w:t>01</w:t>
      </w:r>
      <w:r w:rsidR="00CF41FB">
        <w:t>9</w:t>
      </w:r>
      <w:r>
        <w:t xml:space="preserve"> dollars under a 7 per cent real discount rate. The present value of Coviu’s benefits arising from its participation in the ON program is estimated at $</w:t>
      </w:r>
      <w:r w:rsidR="00CF41FB">
        <w:t>150.6</w:t>
      </w:r>
      <w:r>
        <w:t xml:space="preserve"> million in 201</w:t>
      </w:r>
      <w:r w:rsidR="00CF41FB">
        <w:t>9</w:t>
      </w:r>
      <w:r>
        <w:t xml:space="preserve"> dollars under the same discount rate.</w:t>
      </w:r>
    </w:p>
    <w:p w14:paraId="3415B6DE" w14:textId="0CF154C5" w:rsidR="00143C31" w:rsidRPr="005F08D2" w:rsidRDefault="00143C31" w:rsidP="00143C31">
      <w:pPr>
        <w:spacing w:before="113" w:after="60"/>
      </w:pPr>
      <w:r>
        <w:lastRenderedPageBreak/>
        <w:t>The net present value (NPV) of the ON program in relation to Coviu, calculated by subtracting the present value of costs from the present value of benefits, is therefore estimated at $1</w:t>
      </w:r>
      <w:r w:rsidR="00CF41FB">
        <w:t>50.</w:t>
      </w:r>
      <w:r w:rsidR="00EB4E1D">
        <w:t>3</w:t>
      </w:r>
      <w:r>
        <w:t xml:space="preserve"> million in 201</w:t>
      </w:r>
      <w:r w:rsidR="00CF41FB">
        <w:t>9</w:t>
      </w:r>
      <w:r>
        <w:t xml:space="preserve"> dollars. The benefit-cost ratio (BCR), estimated by dividing the present value of benefits by the present value of costs, is </w:t>
      </w:r>
      <w:r w:rsidR="00EB4E1D">
        <w:t>442.8</w:t>
      </w:r>
      <w:r>
        <w:t>.</w:t>
      </w:r>
    </w:p>
    <w:p w14:paraId="40152B41" w14:textId="77777777" w:rsidR="00143C31" w:rsidRPr="005F08D2" w:rsidRDefault="00143C31" w:rsidP="00143C31">
      <w:pPr>
        <w:keepNext/>
        <w:keepLines/>
        <w:numPr>
          <w:ilvl w:val="3"/>
          <w:numId w:val="21"/>
        </w:numPr>
        <w:spacing w:before="240" w:after="64"/>
        <w:outlineLvl w:val="3"/>
        <w:rPr>
          <w:rFonts w:eastAsiaTheme="majorEastAsia" w:cstheme="majorBidi"/>
          <w:b/>
          <w:iCs/>
          <w:color w:val="000100"/>
          <w:spacing w:val="-1"/>
        </w:rPr>
      </w:pPr>
      <w:r w:rsidRPr="005F08D2">
        <w:rPr>
          <w:rFonts w:eastAsiaTheme="majorEastAsia" w:cstheme="majorBidi"/>
          <w:b/>
          <w:iCs/>
          <w:color w:val="000100"/>
          <w:spacing w:val="-1"/>
        </w:rPr>
        <w:t>Sensitivity analysis</w:t>
      </w:r>
    </w:p>
    <w:p w14:paraId="629A2E7C" w14:textId="51BED853" w:rsidR="00CF41FB" w:rsidRDefault="00CF41FB" w:rsidP="00CF41FB">
      <w:pPr>
        <w:pStyle w:val="BodyText"/>
      </w:pPr>
      <w:r>
        <w:t xml:space="preserve">If the projected revenues of (with participation in the ON program) are 20 per cent higher than those in the central case of the cost-benefit analysis, the BCR will increase from </w:t>
      </w:r>
      <w:r w:rsidR="00EB4E1D">
        <w:t>442.8</w:t>
      </w:r>
      <w:r>
        <w:t xml:space="preserve"> to </w:t>
      </w:r>
      <w:r w:rsidR="00EB4E1D">
        <w:t>533.2</w:t>
      </w:r>
      <w:r>
        <w:t xml:space="preserve">. Conversely, if the projected revenues are 20 per cent lower than those in the central case, the BCR will decrease to </w:t>
      </w:r>
      <w:r w:rsidR="00EB4E1D">
        <w:t>352.3</w:t>
      </w:r>
      <w:r>
        <w:t>.</w:t>
      </w:r>
    </w:p>
    <w:p w14:paraId="0CF01F84" w14:textId="53300054" w:rsidR="00CF41FB" w:rsidRPr="005F08D2" w:rsidRDefault="00CF41FB" w:rsidP="00143C31">
      <w:pPr>
        <w:pStyle w:val="BodyText"/>
      </w:pPr>
      <w:r>
        <w:t xml:space="preserve">If the projected operational costs and cost of goods sold (with participation in the ON program) are 20 per cent higher than those in the central case of the cost-benefit analysis, the BCR will decrease from </w:t>
      </w:r>
      <w:r w:rsidR="00EB4E1D">
        <w:t>442.8</w:t>
      </w:r>
      <w:r>
        <w:t xml:space="preserve"> to </w:t>
      </w:r>
      <w:r w:rsidR="00EB4E1D">
        <w:t>440.8</w:t>
      </w:r>
      <w:r>
        <w:t xml:space="preserve">. Conversely, if the projected operational costs and cost of goods sold are 20 per cent lower than those in the central case, the BCR will increase to </w:t>
      </w:r>
      <w:r w:rsidR="00EB4E1D">
        <w:t>444.7</w:t>
      </w:r>
      <w:r>
        <w:t>.</w:t>
      </w:r>
    </w:p>
    <w:p w14:paraId="5329312A" w14:textId="77777777" w:rsidR="00143C31" w:rsidRPr="005F08D2" w:rsidRDefault="00143C31" w:rsidP="00143C31">
      <w:pPr>
        <w:pStyle w:val="Heading3"/>
      </w:pPr>
      <w:r w:rsidRPr="005F08D2">
        <w:t xml:space="preserve">Potential future impacts </w:t>
      </w:r>
    </w:p>
    <w:p w14:paraId="6E500367" w14:textId="77777777" w:rsidR="00143C31" w:rsidRPr="005F08D2" w:rsidRDefault="00143C31" w:rsidP="00143C31">
      <w:pPr>
        <w:pStyle w:val="BodyText"/>
      </w:pPr>
      <w:r>
        <w:t xml:space="preserve">Coviu’s business </w:t>
      </w:r>
      <w:r w:rsidRPr="008D5FA5">
        <w:t>could grow more quickly than currently estimated. This may include Coviu not only increasing its share of the workplace health and safety market, but also extending its services into other areas of the health sector</w:t>
      </w:r>
      <w:r>
        <w:t>.</w:t>
      </w:r>
    </w:p>
    <w:p w14:paraId="0E9F7CE2" w14:textId="05234527" w:rsidR="00143C31" w:rsidRPr="005F08D2" w:rsidRDefault="00145040" w:rsidP="00145040">
      <w:pPr>
        <w:pStyle w:val="Heading6"/>
      </w:pPr>
      <w:r>
        <w:t>Role of the</w:t>
      </w:r>
      <w:r w:rsidR="00143C31" w:rsidRPr="005F08D2">
        <w:t xml:space="preserve"> ON program</w:t>
      </w:r>
    </w:p>
    <w:p w14:paraId="1786A453" w14:textId="5944C7FB" w:rsidR="00143C31" w:rsidRPr="005F08D2" w:rsidRDefault="00143C31" w:rsidP="00143C31">
      <w:pPr>
        <w:pStyle w:val="BodyText"/>
      </w:pPr>
      <w:r w:rsidRPr="00E5307A">
        <w:t xml:space="preserve">Coviu’s participation in the ON program </w:t>
      </w:r>
      <w:r>
        <w:t>helped them to identify</w:t>
      </w:r>
      <w:r w:rsidRPr="00E5307A">
        <w:t xml:space="preserve"> their target market</w:t>
      </w:r>
      <w:r>
        <w:t xml:space="preserve"> and promote and sell</w:t>
      </w:r>
      <w:r w:rsidRPr="00E5307A">
        <w:t xml:space="preserve"> their services to</w:t>
      </w:r>
      <w:r>
        <w:t xml:space="preserve"> that market</w:t>
      </w:r>
      <w:r w:rsidRPr="00E5307A">
        <w:t xml:space="preserve">. </w:t>
      </w:r>
      <w:r w:rsidRPr="008D5FA5">
        <w:t xml:space="preserve">The revenue from sales to the workplace health and safety market helped Coviu </w:t>
      </w:r>
      <w:r w:rsidR="008D5FA5" w:rsidRPr="008D5FA5">
        <w:t xml:space="preserve">to fund the expansion of its service offering. Their participation in the ON program was also instrumental in establishing the contacts that ultimately helped them </w:t>
      </w:r>
      <w:r w:rsidRPr="008D5FA5">
        <w:t xml:space="preserve">to </w:t>
      </w:r>
      <w:r w:rsidR="008D5FA5" w:rsidRPr="008D5FA5">
        <w:t>obtain</w:t>
      </w:r>
      <w:r w:rsidRPr="008D5FA5">
        <w:t xml:space="preserve"> the </w:t>
      </w:r>
      <w:r w:rsidR="008D5FA5" w:rsidRPr="008D5FA5">
        <w:t xml:space="preserve">venture </w:t>
      </w:r>
      <w:r w:rsidRPr="008D5FA5">
        <w:t xml:space="preserve">capital needed to </w:t>
      </w:r>
      <w:r w:rsidR="008D5FA5" w:rsidRPr="008D5FA5">
        <w:t>grow the business</w:t>
      </w:r>
      <w:r w:rsidRPr="008D5FA5">
        <w:t>.</w:t>
      </w:r>
    </w:p>
    <w:p w14:paraId="2B9C17E1" w14:textId="77777777" w:rsidR="00937D8C" w:rsidRDefault="00937D8C" w:rsidP="001E10FC">
      <w:pPr>
        <w:pStyle w:val="BodyText"/>
      </w:pPr>
    </w:p>
    <w:sectPr w:rsidR="00937D8C" w:rsidSect="00143C31">
      <w:headerReference w:type="even" r:id="rId23"/>
      <w:headerReference w:type="default" r:id="rId24"/>
      <w:footerReference w:type="even" r:id="rId25"/>
      <w:footerReference w:type="default" r:id="rId26"/>
      <w:headerReference w:type="first" r:id="rId27"/>
      <w:footerReference w:type="first" r:id="rId28"/>
      <w:pgSz w:w="11907" w:h="16839" w:code="9"/>
      <w:pgMar w:top="1100" w:right="443" w:bottom="1320" w:left="956" w:header="456" w:footer="262" w:gutter="0"/>
      <w:pgNumType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2DF48" w14:textId="77777777" w:rsidR="00B20165" w:rsidRDefault="00B20165" w:rsidP="00D337DD">
      <w:pPr>
        <w:spacing w:after="0" w:line="240" w:lineRule="auto"/>
      </w:pPr>
      <w:r>
        <w:separator/>
      </w:r>
    </w:p>
  </w:endnote>
  <w:endnote w:type="continuationSeparator" w:id="0">
    <w:p w14:paraId="6F4A088A" w14:textId="77777777" w:rsidR="00B20165" w:rsidRDefault="00B20165" w:rsidP="00D3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Bodoni MT">
    <w:panose1 w:val="02070603080606020203"/>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Neue">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idot LT Std Headline">
    <w:altName w:val="Calibri"/>
    <w:panose1 w:val="00000000000000000000"/>
    <w:charset w:val="00"/>
    <w:family w:val="modern"/>
    <w:notTrueType/>
    <w:pitch w:val="variable"/>
    <w:sig w:usb0="800000AF" w:usb1="5000204A" w:usb2="00000000" w:usb3="00000000" w:csb0="00000001"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Novecento Book">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1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368"/>
      <w:gridCol w:w="800"/>
    </w:tblGrid>
    <w:tr w:rsidR="00732145" w14:paraId="33B3968E" w14:textId="77777777" w:rsidTr="00895285">
      <w:trPr>
        <w:trHeight w:val="620"/>
      </w:trPr>
      <w:tc>
        <w:tcPr>
          <w:tcW w:w="7368" w:type="dxa"/>
          <w:shd w:val="clear" w:color="auto" w:fill="auto"/>
          <w:tcMar>
            <w:right w:w="72" w:type="dxa"/>
          </w:tcMar>
          <w:vAlign w:val="bottom"/>
        </w:tcPr>
        <w:p w14:paraId="0DCB4CEA" w14:textId="77777777" w:rsidR="00732145" w:rsidRDefault="00732145" w:rsidP="00FA40E6">
          <w:pPr>
            <w:pStyle w:val="FooterText"/>
          </w:pPr>
          <w:r>
            <w:fldChar w:fldCharType="begin"/>
          </w:r>
          <w:r>
            <w:instrText xml:space="preserve"> STYLEREF  "Cp Title"  \* MERGEFORMAT </w:instrText>
          </w:r>
          <w:r>
            <w:fldChar w:fldCharType="separate"/>
          </w:r>
          <w:r>
            <w:rPr>
              <w:b/>
              <w:bCs/>
              <w:noProof/>
              <w:lang w:val="en-US"/>
            </w:rPr>
            <w:t>Error! No text of specified style in document.</w:t>
          </w:r>
          <w:r>
            <w:rPr>
              <w:b/>
              <w:bCs/>
              <w:noProof/>
            </w:rPr>
            <w:fldChar w:fldCharType="end"/>
          </w:r>
          <w:r>
            <w:t xml:space="preserve"> </w:t>
          </w:r>
          <w:r>
            <w:fldChar w:fldCharType="begin"/>
          </w:r>
          <w:r>
            <w:instrText xml:space="preserve"> STYLEREF  "Cp SubTitle"  \* MERGEFORMAT </w:instrText>
          </w:r>
          <w:r>
            <w:fldChar w:fldCharType="separate"/>
          </w:r>
          <w:r>
            <w:rPr>
              <w:b/>
              <w:bCs/>
              <w:noProof/>
              <w:lang w:val="en-US"/>
            </w:rPr>
            <w:t>Error! No text of specified style in document.</w:t>
          </w:r>
          <w:r>
            <w:rPr>
              <w:b/>
              <w:bCs/>
              <w:noProof/>
            </w:rPr>
            <w:fldChar w:fldCharType="end"/>
          </w:r>
        </w:p>
      </w:tc>
      <w:tc>
        <w:tcPr>
          <w:tcW w:w="800" w:type="dxa"/>
          <w:shd w:val="clear" w:color="auto" w:fill="auto"/>
          <w:vAlign w:val="bottom"/>
        </w:tcPr>
        <w:p w14:paraId="4B5269D9" w14:textId="77777777" w:rsidR="00732145" w:rsidRDefault="00732145" w:rsidP="00FA40E6">
          <w:pPr>
            <w:pStyle w:val="pageNumber"/>
          </w:pPr>
          <w:r>
            <w:fldChar w:fldCharType="begin"/>
          </w:r>
          <w:r>
            <w:instrText xml:space="preserve"> PAGE   \* MERGEFORMAT </w:instrText>
          </w:r>
          <w:r>
            <w:fldChar w:fldCharType="separate"/>
          </w:r>
          <w:r>
            <w:rPr>
              <w:noProof/>
            </w:rPr>
            <w:t>1</w:t>
          </w:r>
          <w:r>
            <w:rPr>
              <w:noProof/>
            </w:rPr>
            <w:fldChar w:fldCharType="end"/>
          </w:r>
        </w:p>
      </w:tc>
    </w:tr>
  </w:tbl>
  <w:p w14:paraId="0BA38E92" w14:textId="77777777" w:rsidR="00732145" w:rsidRPr="00895285" w:rsidRDefault="00732145" w:rsidP="00895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5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708"/>
      <w:gridCol w:w="800"/>
    </w:tblGrid>
    <w:tr w:rsidR="00732145" w14:paraId="7ED107BC" w14:textId="77777777" w:rsidTr="00143C31">
      <w:trPr>
        <w:trHeight w:val="620"/>
      </w:trPr>
      <w:tc>
        <w:tcPr>
          <w:tcW w:w="9708" w:type="dxa"/>
          <w:shd w:val="clear" w:color="auto" w:fill="auto"/>
          <w:tcMar>
            <w:right w:w="72" w:type="dxa"/>
          </w:tcMar>
          <w:vAlign w:val="bottom"/>
        </w:tcPr>
        <w:p w14:paraId="6D70210E" w14:textId="3673C285" w:rsidR="00732145" w:rsidRDefault="00732145" w:rsidP="00FA40E6">
          <w:pPr>
            <w:pStyle w:val="FooterText"/>
          </w:pPr>
        </w:p>
      </w:tc>
      <w:tc>
        <w:tcPr>
          <w:tcW w:w="800" w:type="dxa"/>
          <w:shd w:val="clear" w:color="auto" w:fill="auto"/>
          <w:vAlign w:val="bottom"/>
        </w:tcPr>
        <w:p w14:paraId="01B1031C" w14:textId="77777777" w:rsidR="00732145" w:rsidRDefault="00732145" w:rsidP="00FA40E6">
          <w:pPr>
            <w:pStyle w:val="pageNumber"/>
          </w:pPr>
          <w:r>
            <w:fldChar w:fldCharType="begin"/>
          </w:r>
          <w:r>
            <w:instrText xml:space="preserve"> PAGE   \* MERGEFORMAT </w:instrText>
          </w:r>
          <w:r>
            <w:fldChar w:fldCharType="separate"/>
          </w:r>
          <w:r>
            <w:rPr>
              <w:noProof/>
            </w:rPr>
            <w:t>1</w:t>
          </w:r>
          <w:r>
            <w:rPr>
              <w:noProof/>
            </w:rPr>
            <w:fldChar w:fldCharType="end"/>
          </w:r>
        </w:p>
      </w:tc>
    </w:tr>
  </w:tbl>
  <w:p w14:paraId="3422AAD7" w14:textId="77777777" w:rsidR="00732145" w:rsidRPr="00895285" w:rsidRDefault="00732145" w:rsidP="00895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1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368"/>
      <w:gridCol w:w="800"/>
    </w:tblGrid>
    <w:tr w:rsidR="00732145" w14:paraId="697CBBC3" w14:textId="77777777" w:rsidTr="00895285">
      <w:trPr>
        <w:trHeight w:val="620"/>
      </w:trPr>
      <w:tc>
        <w:tcPr>
          <w:tcW w:w="7368" w:type="dxa"/>
          <w:shd w:val="clear" w:color="auto" w:fill="auto"/>
          <w:tcMar>
            <w:right w:w="72" w:type="dxa"/>
          </w:tcMar>
          <w:vAlign w:val="bottom"/>
        </w:tcPr>
        <w:p w14:paraId="1F0AA259" w14:textId="77777777" w:rsidR="00732145" w:rsidRDefault="00732145" w:rsidP="00FA40E6">
          <w:pPr>
            <w:pStyle w:val="FooterText"/>
          </w:pPr>
          <w:r>
            <w:fldChar w:fldCharType="begin"/>
          </w:r>
          <w:r>
            <w:instrText xml:space="preserve"> STYLEREF  "Cp Title"  \* MERGEFORMAT </w:instrText>
          </w:r>
          <w:r>
            <w:fldChar w:fldCharType="separate"/>
          </w:r>
          <w:r>
            <w:rPr>
              <w:b/>
              <w:bCs/>
              <w:noProof/>
              <w:lang w:val="en-US"/>
            </w:rPr>
            <w:t>Error! No text of specified style in document.</w:t>
          </w:r>
          <w:r>
            <w:rPr>
              <w:b/>
              <w:bCs/>
              <w:noProof/>
            </w:rPr>
            <w:fldChar w:fldCharType="end"/>
          </w:r>
          <w:r>
            <w:t xml:space="preserve"> </w:t>
          </w:r>
          <w:r>
            <w:fldChar w:fldCharType="begin"/>
          </w:r>
          <w:r>
            <w:instrText xml:space="preserve"> STYLEREF  "Cp SubTitle"  \* MERGEFORMAT </w:instrText>
          </w:r>
          <w:r>
            <w:fldChar w:fldCharType="separate"/>
          </w:r>
          <w:r>
            <w:rPr>
              <w:b/>
              <w:bCs/>
              <w:noProof/>
              <w:lang w:val="en-US"/>
            </w:rPr>
            <w:t>Error! No text of specified style in document.</w:t>
          </w:r>
          <w:r>
            <w:rPr>
              <w:b/>
              <w:bCs/>
              <w:noProof/>
            </w:rPr>
            <w:fldChar w:fldCharType="end"/>
          </w:r>
        </w:p>
      </w:tc>
      <w:tc>
        <w:tcPr>
          <w:tcW w:w="800" w:type="dxa"/>
          <w:shd w:val="clear" w:color="auto" w:fill="auto"/>
          <w:vAlign w:val="bottom"/>
        </w:tcPr>
        <w:p w14:paraId="7602EE4B" w14:textId="77777777" w:rsidR="00732145" w:rsidRDefault="00732145" w:rsidP="00FA40E6">
          <w:pPr>
            <w:pStyle w:val="pageNumber"/>
          </w:pPr>
          <w:r>
            <w:fldChar w:fldCharType="begin"/>
          </w:r>
          <w:r>
            <w:instrText xml:space="preserve"> PAGE   \* MERGEFORMAT </w:instrText>
          </w:r>
          <w:r>
            <w:fldChar w:fldCharType="separate"/>
          </w:r>
          <w:r>
            <w:rPr>
              <w:noProof/>
            </w:rPr>
            <w:t>1</w:t>
          </w:r>
          <w:r>
            <w:rPr>
              <w:noProof/>
            </w:rPr>
            <w:fldChar w:fldCharType="end"/>
          </w:r>
        </w:p>
      </w:tc>
    </w:tr>
  </w:tbl>
  <w:p w14:paraId="713C263E" w14:textId="77777777" w:rsidR="00732145" w:rsidRPr="00895285" w:rsidRDefault="00732145" w:rsidP="00895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65C79" w14:textId="77777777" w:rsidR="00B20165" w:rsidRDefault="00B20165" w:rsidP="00D337DD">
      <w:pPr>
        <w:spacing w:after="0" w:line="240" w:lineRule="auto"/>
      </w:pPr>
      <w:r>
        <w:separator/>
      </w:r>
    </w:p>
  </w:footnote>
  <w:footnote w:type="continuationSeparator" w:id="0">
    <w:p w14:paraId="09DE8FA0" w14:textId="77777777" w:rsidR="00B20165" w:rsidRDefault="00B20165" w:rsidP="00D337DD">
      <w:pPr>
        <w:spacing w:after="0" w:line="240" w:lineRule="auto"/>
      </w:pPr>
      <w:r>
        <w:continuationSeparator/>
      </w:r>
    </w:p>
  </w:footnote>
  <w:footnote w:id="1">
    <w:p w14:paraId="72DBE265" w14:textId="77777777" w:rsidR="00732145" w:rsidRDefault="00732145" w:rsidP="00143C31">
      <w:pPr>
        <w:pStyle w:val="FootnoteText"/>
      </w:pPr>
      <w:r>
        <w:rPr>
          <w:rStyle w:val="FootnoteReference"/>
        </w:rPr>
        <w:footnoteRef/>
      </w:r>
      <w:r>
        <w:t xml:space="preserve"> Ultimately Coviu decided to maintain its focus on the health sector.</w:t>
      </w:r>
    </w:p>
  </w:footnote>
  <w:footnote w:id="2">
    <w:p w14:paraId="788943B6" w14:textId="77777777" w:rsidR="00732145" w:rsidRDefault="00732145" w:rsidP="00143C31">
      <w:pPr>
        <w:pStyle w:val="FootnoteText"/>
      </w:pPr>
      <w:r>
        <w:rPr>
          <w:rStyle w:val="FootnoteReference"/>
        </w:rPr>
        <w:footnoteRef/>
      </w:r>
      <w:r>
        <w:t xml:space="preserve"> </w:t>
      </w:r>
      <w:r w:rsidRPr="00DF3034">
        <w:t>Dr Pfeiffer thought that this aspect was too lightly covered in ON</w:t>
      </w:r>
      <w:r>
        <w:t xml:space="preserve"> Accelerate.</w:t>
      </w:r>
    </w:p>
  </w:footnote>
  <w:footnote w:id="3">
    <w:p w14:paraId="3D1AE381" w14:textId="4CB2984E" w:rsidR="00732145" w:rsidRPr="00E677BD" w:rsidRDefault="00732145">
      <w:pPr>
        <w:pStyle w:val="FootnoteText"/>
        <w:rPr>
          <w:lang w:val="en-US"/>
        </w:rPr>
      </w:pPr>
      <w:r>
        <w:rPr>
          <w:rStyle w:val="FootnoteReference"/>
        </w:rPr>
        <w:footnoteRef/>
      </w:r>
      <w:r>
        <w:t xml:space="preserve"> </w:t>
      </w:r>
      <w:hyperlink r:id="rId1" w:history="1">
        <w:r w:rsidRPr="00924B16">
          <w:rPr>
            <w:rStyle w:val="Hyperlink"/>
          </w:rPr>
          <w:t>https://www.health.gov.au/ministers/the-hon-greg-hunt-mp/media/national-press-club-address-long-term-national-health-plan</w:t>
        </w:r>
      </w:hyperlink>
      <w:r>
        <w:t xml:space="preserve"> accessed January 2020</w:t>
      </w:r>
    </w:p>
  </w:footnote>
  <w:footnote w:id="4">
    <w:p w14:paraId="44F7833F" w14:textId="77777777" w:rsidR="00732145" w:rsidRDefault="00732145" w:rsidP="00143C31">
      <w:pPr>
        <w:pStyle w:val="FootnoteText"/>
      </w:pPr>
      <w:r>
        <w:rPr>
          <w:rStyle w:val="FootnoteReference"/>
        </w:rPr>
        <w:footnoteRef/>
      </w:r>
      <w:r>
        <w:t xml:space="preserve"> In the US, 32 states have passed laws requiring private insurers to reimburse doctors for services delivered remotely if the same service would be covered if delivered in person.</w:t>
      </w:r>
    </w:p>
  </w:footnote>
  <w:footnote w:id="5">
    <w:p w14:paraId="6672D18A" w14:textId="77777777" w:rsidR="00732145" w:rsidRDefault="00732145" w:rsidP="00143C31">
      <w:pPr>
        <w:pStyle w:val="FootnoteText"/>
      </w:pPr>
      <w:r>
        <w:rPr>
          <w:rStyle w:val="FootnoteReference"/>
        </w:rPr>
        <w:footnoteRef/>
      </w:r>
      <w:r>
        <w:t xml:space="preserve"> </w:t>
      </w:r>
      <w:hyperlink r:id="rId2" w:history="1">
        <w:r w:rsidRPr="00A32086">
          <w:rPr>
            <w:rStyle w:val="Hyperlink"/>
          </w:rPr>
          <w:t>https://www.americanwell.com/top-10-stats-you-need-to-know-about-telehealth/</w:t>
        </w:r>
      </w:hyperlink>
      <w:r>
        <w:t xml:space="preserve"> accessed December 2017.</w:t>
      </w:r>
    </w:p>
  </w:footnote>
  <w:footnote w:id="6">
    <w:p w14:paraId="5DDD8A2D" w14:textId="77777777" w:rsidR="00732145" w:rsidRDefault="00732145" w:rsidP="00143C31">
      <w:pPr>
        <w:pStyle w:val="FootnoteText"/>
      </w:pPr>
      <w:r>
        <w:rPr>
          <w:rStyle w:val="FootnoteReference"/>
        </w:rPr>
        <w:footnoteRef/>
      </w:r>
      <w:r>
        <w:t xml:space="preserve"> Analysis of 2016 Medicare Statistics (as reported in Coviu’s November 2017 Business Plan). </w:t>
      </w:r>
    </w:p>
  </w:footnote>
  <w:footnote w:id="7">
    <w:p w14:paraId="170AC188" w14:textId="77777777" w:rsidR="00732145" w:rsidRDefault="00732145" w:rsidP="00143C31">
      <w:pPr>
        <w:pStyle w:val="FootnoteText"/>
      </w:pPr>
      <w:r>
        <w:rPr>
          <w:rStyle w:val="FootnoteReference"/>
        </w:rPr>
        <w:footnoteRef/>
      </w:r>
      <w:r>
        <w:t xml:space="preserve"> </w:t>
      </w:r>
      <w:hyperlink r:id="rId3" w:history="1">
        <w:r w:rsidRPr="00A32086">
          <w:rPr>
            <w:rStyle w:val="Hyperlink"/>
          </w:rPr>
          <w:t>https://www.digitalhealth.gov.au/australias-national-digital-health-strategy</w:t>
        </w:r>
      </w:hyperlink>
      <w:r>
        <w:t xml:space="preserve"> accessed December 2017.</w:t>
      </w:r>
    </w:p>
  </w:footnote>
  <w:footnote w:id="8">
    <w:p w14:paraId="12AF4870" w14:textId="77777777" w:rsidR="00732145" w:rsidRDefault="00732145" w:rsidP="00143C31">
      <w:pPr>
        <w:pStyle w:val="FootnoteText"/>
      </w:pPr>
      <w:r>
        <w:rPr>
          <w:rStyle w:val="FootnoteReference"/>
        </w:rPr>
        <w:footnoteRef/>
      </w:r>
      <w:r>
        <w:t xml:space="preserve"> </w:t>
      </w:r>
      <w:hyperlink r:id="rId4" w:history="1">
        <w:r w:rsidRPr="00A32086">
          <w:rPr>
            <w:rStyle w:val="Hyperlink"/>
          </w:rPr>
          <w:t>http://inform.regionalaustralia.org.au/industry/innovation-science-and-technology/item/financial-and-externality-impacts-of-high-speed-broadband-for-telehealth</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732145" w14:paraId="0309135A" w14:textId="77777777" w:rsidTr="00895285">
      <w:trPr>
        <w:trHeight w:hRule="exact" w:val="240"/>
      </w:trPr>
      <w:tc>
        <w:tcPr>
          <w:tcW w:w="5258" w:type="dxa"/>
          <w:shd w:val="clear" w:color="auto" w:fill="auto"/>
        </w:tcPr>
        <w:p w14:paraId="64CD2C20" w14:textId="77777777" w:rsidR="00732145" w:rsidRDefault="00732145" w:rsidP="00FA40E6">
          <w:pPr>
            <w:pStyle w:val="Header-CompanyName"/>
          </w:pPr>
        </w:p>
      </w:tc>
      <w:tc>
        <w:tcPr>
          <w:tcW w:w="5730" w:type="dxa"/>
          <w:shd w:val="clear" w:color="auto" w:fill="auto"/>
          <w:tcMar>
            <w:top w:w="56" w:type="dxa"/>
            <w:right w:w="8" w:type="dxa"/>
          </w:tcMar>
        </w:tcPr>
        <w:p w14:paraId="2E22AB0E" w14:textId="77777777" w:rsidR="00732145" w:rsidRDefault="00732145" w:rsidP="00FA40E6">
          <w:pPr>
            <w:pStyle w:val="Header-CompanyName"/>
          </w:pPr>
          <w:r w:rsidRPr="002C3B4B">
            <w:rPr>
              <w:noProof/>
              <w:color w:val="BEB6AF"/>
              <w:lang w:val="en-US"/>
            </w:rPr>
            <mc:AlternateContent>
              <mc:Choice Requires="wpg">
                <w:drawing>
                  <wp:anchor distT="0" distB="0" distL="114300" distR="114300" simplePos="0" relativeHeight="251866112" behindDoc="1" locked="1" layoutInCell="1" allowOverlap="1" wp14:anchorId="4191D6B1" wp14:editId="12E60F9B">
                    <wp:simplePos x="0" y="0"/>
                    <wp:positionH relativeFrom="rightMargin">
                      <wp:posOffset>-1345565</wp:posOffset>
                    </wp:positionH>
                    <wp:positionV relativeFrom="page">
                      <wp:posOffset>24765</wp:posOffset>
                    </wp:positionV>
                    <wp:extent cx="1329690" cy="65405"/>
                    <wp:effectExtent l="0" t="0" r="3810" b="0"/>
                    <wp:wrapNone/>
                    <wp:docPr id="8"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32" name="Freeform 6"/>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7"/>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FD96843" id="Group 7" o:spid="_x0000_s1026" style="position:absolute;margin-left:-105.95pt;margin-top:1.95pt;width:104.7pt;height:5.15pt;z-index:-251450368;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">
                    <v:shape id="Freeform 6"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7"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0E382051" w14:textId="77777777" w:rsidR="00732145" w:rsidRPr="00895285" w:rsidRDefault="00732145" w:rsidP="00895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8" w:type="dxa"/>
      <w:tblInd w:w="-48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732145" w14:paraId="50098D12" w14:textId="77777777" w:rsidTr="00143C31">
      <w:trPr>
        <w:trHeight w:hRule="exact" w:val="240"/>
      </w:trPr>
      <w:tc>
        <w:tcPr>
          <w:tcW w:w="5258" w:type="dxa"/>
          <w:shd w:val="clear" w:color="auto" w:fill="auto"/>
        </w:tcPr>
        <w:p w14:paraId="1C5CC816" w14:textId="77777777" w:rsidR="00732145" w:rsidRDefault="00732145" w:rsidP="00FA40E6">
          <w:pPr>
            <w:pStyle w:val="Header-CompanyName"/>
          </w:pPr>
        </w:p>
      </w:tc>
      <w:tc>
        <w:tcPr>
          <w:tcW w:w="5730" w:type="dxa"/>
          <w:shd w:val="clear" w:color="auto" w:fill="auto"/>
          <w:tcMar>
            <w:top w:w="56" w:type="dxa"/>
            <w:right w:w="8" w:type="dxa"/>
          </w:tcMar>
        </w:tcPr>
        <w:p w14:paraId="2E74C07F" w14:textId="77777777" w:rsidR="00732145" w:rsidRDefault="00732145" w:rsidP="00FA40E6">
          <w:pPr>
            <w:pStyle w:val="Header-CompanyName"/>
          </w:pPr>
          <w:r w:rsidRPr="002C3B4B">
            <w:rPr>
              <w:noProof/>
              <w:color w:val="BEB6AF"/>
              <w:lang w:val="en-US"/>
            </w:rPr>
            <mc:AlternateContent>
              <mc:Choice Requires="wpg">
                <w:drawing>
                  <wp:anchor distT="0" distB="0" distL="114300" distR="114300" simplePos="0" relativeHeight="251862016" behindDoc="1" locked="1" layoutInCell="1" allowOverlap="1" wp14:anchorId="1EF175D7" wp14:editId="30428C5A">
                    <wp:simplePos x="0" y="0"/>
                    <wp:positionH relativeFrom="rightMargin">
                      <wp:posOffset>-1345565</wp:posOffset>
                    </wp:positionH>
                    <wp:positionV relativeFrom="page">
                      <wp:posOffset>24765</wp:posOffset>
                    </wp:positionV>
                    <wp:extent cx="1329690" cy="65405"/>
                    <wp:effectExtent l="0" t="0" r="3810" b="0"/>
                    <wp:wrapNone/>
                    <wp:docPr id="2"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38" name="Freeform 3"/>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4"/>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89BAA94" id="Group 7" o:spid="_x0000_s1026" style="position:absolute;margin-left:-105.95pt;margin-top:1.95pt;width:104.7pt;height:5.15pt;z-index:-251454464;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">
                    <v:shape id="Freeform 3"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4"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1975C994" w14:textId="77777777" w:rsidR="00732145" w:rsidRPr="00895285" w:rsidRDefault="00732145" w:rsidP="00895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732145" w14:paraId="7022EF49" w14:textId="77777777" w:rsidTr="00895285">
      <w:trPr>
        <w:trHeight w:hRule="exact" w:val="240"/>
      </w:trPr>
      <w:tc>
        <w:tcPr>
          <w:tcW w:w="5258" w:type="dxa"/>
          <w:shd w:val="clear" w:color="auto" w:fill="auto"/>
        </w:tcPr>
        <w:p w14:paraId="06099106" w14:textId="77777777" w:rsidR="00732145" w:rsidRDefault="00732145" w:rsidP="00FA40E6">
          <w:pPr>
            <w:pStyle w:val="Header-CompanyName"/>
          </w:pPr>
        </w:p>
      </w:tc>
      <w:tc>
        <w:tcPr>
          <w:tcW w:w="5730" w:type="dxa"/>
          <w:shd w:val="clear" w:color="auto" w:fill="auto"/>
          <w:tcMar>
            <w:top w:w="56" w:type="dxa"/>
            <w:right w:w="8" w:type="dxa"/>
          </w:tcMar>
        </w:tcPr>
        <w:p w14:paraId="380D4528" w14:textId="77777777" w:rsidR="00732145" w:rsidRDefault="00732145" w:rsidP="00FA40E6">
          <w:pPr>
            <w:pStyle w:val="Header-CompanyName"/>
          </w:pPr>
          <w:r w:rsidRPr="002C3B4B">
            <w:rPr>
              <w:noProof/>
              <w:color w:val="BEB6AF"/>
              <w:lang w:val="en-US"/>
            </w:rPr>
            <mc:AlternateContent>
              <mc:Choice Requires="wpg">
                <w:drawing>
                  <wp:anchor distT="0" distB="0" distL="114300" distR="114300" simplePos="0" relativeHeight="251864064" behindDoc="1" locked="1" layoutInCell="1" allowOverlap="1" wp14:anchorId="040F2AF8" wp14:editId="54F03081">
                    <wp:simplePos x="0" y="0"/>
                    <wp:positionH relativeFrom="rightMargin">
                      <wp:posOffset>-1345565</wp:posOffset>
                    </wp:positionH>
                    <wp:positionV relativeFrom="page">
                      <wp:posOffset>24765</wp:posOffset>
                    </wp:positionV>
                    <wp:extent cx="1329690" cy="65405"/>
                    <wp:effectExtent l="0" t="0" r="3810" b="0"/>
                    <wp:wrapNone/>
                    <wp:docPr id="3" name="Group 3"/>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41" name="Freeform 3"/>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4"/>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74D5FD3" id="Group 3" o:spid="_x0000_s1026" style="position:absolute;margin-left:-105.95pt;margin-top:1.95pt;width:104.7pt;height:5.15pt;z-index:-251452416;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">
                    <v:shape id="Freeform 3"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4"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0742C8F8" w14:textId="77777777" w:rsidR="00732145" w:rsidRPr="00895285" w:rsidRDefault="00732145" w:rsidP="00895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448D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E0FAA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44FCCE0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B1CF0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F01497"/>
    <w:multiLevelType w:val="multilevel"/>
    <w:tmpl w:val="55DAED7E"/>
    <w:numStyleLink w:val="aaTableListBullets"/>
  </w:abstractNum>
  <w:abstractNum w:abstractNumId="5" w15:restartNumberingAfterBreak="0">
    <w:nsid w:val="06D55B15"/>
    <w:multiLevelType w:val="multilevel"/>
    <w:tmpl w:val="C1127ADE"/>
    <w:styleLink w:val="aaHeadingnonumberList"/>
    <w:lvl w:ilvl="0">
      <w:start w:val="1"/>
      <w:numFmt w:val="none"/>
      <w:pStyle w:val="Exec-SubHeadBanner"/>
      <w:suff w:val="nothing"/>
      <w:lvlText w:val="%1"/>
      <w:lvlJc w:val="left"/>
      <w:pPr>
        <w:ind w:left="0" w:firstLine="0"/>
      </w:pPr>
      <w:rPr>
        <w:rFonts w:hint="default"/>
      </w:rPr>
    </w:lvl>
    <w:lvl w:ilvl="1">
      <w:start w:val="1"/>
      <w:numFmt w:val="none"/>
      <w:pStyle w:val="Heading2nonumber"/>
      <w:suff w:val="nothing"/>
      <w:lvlText w:val="%2"/>
      <w:lvlJc w:val="left"/>
      <w:pPr>
        <w:ind w:left="0" w:firstLine="0"/>
      </w:pPr>
      <w:rPr>
        <w:rFonts w:hint="default"/>
      </w:rPr>
    </w:lvl>
    <w:lvl w:ilvl="2">
      <w:start w:val="1"/>
      <w:numFmt w:val="none"/>
      <w:pStyle w:val="Heading3nonumber"/>
      <w:suff w:val="nothing"/>
      <w:lvlText w:val="%3"/>
      <w:lvlJc w:val="left"/>
      <w:pPr>
        <w:ind w:left="0" w:firstLine="0"/>
      </w:pPr>
      <w:rPr>
        <w:rFonts w:hint="default"/>
      </w:rPr>
    </w:lvl>
    <w:lvl w:ilvl="3">
      <w:start w:val="1"/>
      <w:numFmt w:val="none"/>
      <w:pStyle w:val="Heading4nonumber"/>
      <w:suff w:val="nothing"/>
      <w:lvlText w:val=""/>
      <w:lvlJc w:val="left"/>
      <w:pPr>
        <w:ind w:left="0" w:firstLine="0"/>
      </w:pPr>
      <w:rPr>
        <w:rFonts w:hint="default"/>
      </w:rPr>
    </w:lvl>
    <w:lvl w:ilvl="4">
      <w:start w:val="1"/>
      <w:numFmt w:val="none"/>
      <w:pStyle w:val="Heading5nonumber"/>
      <w:suff w:val="nothing"/>
      <w:lvlText w:val=""/>
      <w:lvlJc w:val="left"/>
      <w:pPr>
        <w:ind w:left="0" w:firstLine="0"/>
      </w:pPr>
      <w:rPr>
        <w:rFonts w:hint="default"/>
      </w:rPr>
    </w:lvl>
    <w:lvl w:ilvl="5">
      <w:start w:val="1"/>
      <w:numFmt w:val="none"/>
      <w:pStyle w:val="Heading6nonumber"/>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07877F50"/>
    <w:multiLevelType w:val="multilevel"/>
    <w:tmpl w:val="C958DAD4"/>
    <w:styleLink w:val="aaAppendixNumbering"/>
    <w:lvl w:ilvl="0">
      <w:start w:val="1"/>
      <w:numFmt w:val="upperLetter"/>
      <w:pStyle w:val="Heading7"/>
      <w:lvlText w:val="%1."/>
      <w:lvlJc w:val="right"/>
      <w:pPr>
        <w:tabs>
          <w:tab w:val="num" w:pos="248"/>
        </w:tabs>
        <w:ind w:left="248" w:hanging="384"/>
      </w:pPr>
      <w:rPr>
        <w:rFonts w:hint="default"/>
      </w:rPr>
    </w:lvl>
    <w:lvl w:ilvl="1">
      <w:start w:val="1"/>
      <w:numFmt w:val="decimal"/>
      <w:pStyle w:val="Heading8"/>
      <w:lvlText w:val="%1.%2"/>
      <w:lvlJc w:val="right"/>
      <w:pPr>
        <w:tabs>
          <w:tab w:val="num" w:pos="0"/>
        </w:tabs>
        <w:ind w:left="0" w:hanging="136"/>
      </w:pPr>
      <w:rPr>
        <w:rFonts w:hint="default"/>
      </w:rPr>
    </w:lvl>
    <w:lvl w:ilvl="2">
      <w:start w:val="1"/>
      <w:numFmt w:val="decimal"/>
      <w:pStyle w:val="Heading9"/>
      <w:lvlText w:val="%1.%2.%3"/>
      <w:lvlJc w:val="left"/>
      <w:pPr>
        <w:tabs>
          <w:tab w:val="num" w:pos="320"/>
        </w:tabs>
        <w:ind w:left="320" w:hanging="3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07FA2EFB"/>
    <w:multiLevelType w:val="multilevel"/>
    <w:tmpl w:val="D4E4AEA8"/>
    <w:numStyleLink w:val="aaReportHeadings"/>
  </w:abstractNum>
  <w:abstractNum w:abstractNumId="8" w15:restartNumberingAfterBreak="0">
    <w:nsid w:val="08CE7DC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BC535B"/>
    <w:multiLevelType w:val="multilevel"/>
    <w:tmpl w:val="CC5C7C98"/>
    <w:styleLink w:val="ACILAllenDashedList"/>
    <w:lvl w:ilvl="0">
      <w:start w:val="1"/>
      <w:numFmt w:val="bullet"/>
      <w:lvlText w:val=""/>
      <w:lvlJc w:val="left"/>
      <w:pPr>
        <w:ind w:left="1702" w:hanging="284"/>
      </w:pPr>
      <w:rPr>
        <w:rFonts w:ascii="Symbol" w:hAnsi="Symbol" w:hint="default"/>
      </w:rPr>
    </w:lvl>
    <w:lvl w:ilvl="1">
      <w:start w:val="1"/>
      <w:numFmt w:val="bullet"/>
      <w:lvlText w:val=""/>
      <w:lvlJc w:val="left"/>
      <w:pPr>
        <w:ind w:left="426" w:hanging="284"/>
      </w:pPr>
      <w:rPr>
        <w:rFonts w:ascii="Symbol" w:hAnsi="Symbol" w:hint="default"/>
      </w:rPr>
    </w:lvl>
    <w:lvl w:ilvl="2">
      <w:start w:val="1"/>
      <w:numFmt w:val="bullet"/>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10" w15:restartNumberingAfterBreak="0">
    <w:nsid w:val="1046107E"/>
    <w:multiLevelType w:val="multilevel"/>
    <w:tmpl w:val="65D86914"/>
    <w:numStyleLink w:val="BoxList"/>
  </w:abstractNum>
  <w:abstractNum w:abstractNumId="11"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Arial Narrow" w:hAnsi="Arial Narrow" w:hint="default"/>
      </w:rPr>
    </w:lvl>
    <w:lvl w:ilvl="1">
      <w:start w:val="1"/>
      <w:numFmt w:val="bullet"/>
      <w:pStyle w:val="BoxListBullet2"/>
      <w:lvlText w:val="–"/>
      <w:lvlJc w:val="left"/>
      <w:pPr>
        <w:ind w:left="726" w:hanging="280"/>
      </w:pPr>
      <w:rPr>
        <w:rFonts w:ascii="Arial Narrow" w:hAnsi="Arial Narrow" w:hint="default"/>
        <w:sz w:val="16"/>
      </w:rPr>
    </w:lvl>
    <w:lvl w:ilvl="2">
      <w:start w:val="1"/>
      <w:numFmt w:val="bullet"/>
      <w:pStyle w:val="BoxListBullet3"/>
      <w:lvlText w:val="–"/>
      <w:lvlJc w:val="left"/>
      <w:pPr>
        <w:ind w:left="966" w:hanging="240"/>
      </w:pPr>
      <w:rPr>
        <w:rFonts w:ascii="Arial Narrow" w:hAnsi="Arial Narrow"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12" w15:restartNumberingAfterBreak="0">
    <w:nsid w:val="1877449B"/>
    <w:multiLevelType w:val="multilevel"/>
    <w:tmpl w:val="145205FC"/>
    <w:styleLink w:val="aaReportListDash"/>
    <w:lvl w:ilvl="0">
      <w:start w:val="1"/>
      <w:numFmt w:val="bullet"/>
      <w:pStyle w:val="ListDash"/>
      <w:lvlText w:val="—"/>
      <w:lvlJc w:val="left"/>
      <w:pPr>
        <w:ind w:left="0" w:hanging="448"/>
      </w:pPr>
      <w:rPr>
        <w:rFonts w:ascii="Arial Narrow" w:hAnsi="Arial Narrow" w:hint="default"/>
      </w:rPr>
    </w:lvl>
    <w:lvl w:ilvl="1">
      <w:start w:val="1"/>
      <w:numFmt w:val="bullet"/>
      <w:pStyle w:val="ListDash2"/>
      <w:lvlText w:val="–"/>
      <w:lvlJc w:val="left"/>
      <w:pPr>
        <w:ind w:left="238" w:hanging="238"/>
      </w:pPr>
      <w:rPr>
        <w:rFonts w:ascii="Arial Narrow" w:hAnsi="Arial Narrow" w:hint="default"/>
      </w:rPr>
    </w:lvl>
    <w:lvl w:ilvl="2">
      <w:start w:val="1"/>
      <w:numFmt w:val="bullet"/>
      <w:pStyle w:val="ListDash3"/>
      <w:lvlText w:val="−"/>
      <w:lvlJc w:val="left"/>
      <w:pPr>
        <w:ind w:left="482" w:hanging="244"/>
      </w:pPr>
      <w:rPr>
        <w:rFonts w:ascii="Arial Narrow" w:hAnsi="Arial Narrow" w:hint="default"/>
        <w:position w:val="-2"/>
      </w:rPr>
    </w:lvl>
    <w:lvl w:ilvl="3">
      <w:start w:val="1"/>
      <w:numFmt w:val="bullet"/>
      <w:lvlText w:val="−"/>
      <w:lvlJc w:val="left"/>
      <w:pPr>
        <w:ind w:left="0" w:hanging="448"/>
      </w:pPr>
      <w:rPr>
        <w:rFonts w:ascii="Calibri" w:hAnsi="Calibri" w:hint="default"/>
      </w:rPr>
    </w:lvl>
    <w:lvl w:ilvl="4">
      <w:start w:val="1"/>
      <w:numFmt w:val="bullet"/>
      <w:lvlText w:val="−"/>
      <w:lvlJc w:val="left"/>
      <w:pPr>
        <w:ind w:left="0" w:hanging="448"/>
      </w:pPr>
      <w:rPr>
        <w:rFonts w:ascii="Calibri" w:hAnsi="Calibri" w:hint="default"/>
      </w:rPr>
    </w:lvl>
    <w:lvl w:ilvl="5">
      <w:start w:val="1"/>
      <w:numFmt w:val="bullet"/>
      <w:lvlText w:val="−"/>
      <w:lvlJc w:val="left"/>
      <w:pPr>
        <w:ind w:left="0" w:hanging="448"/>
      </w:pPr>
      <w:rPr>
        <w:rFonts w:ascii="Calibri" w:hAnsi="Calibri" w:hint="default"/>
      </w:rPr>
    </w:lvl>
    <w:lvl w:ilvl="6">
      <w:start w:val="1"/>
      <w:numFmt w:val="bullet"/>
      <w:lvlText w:val="−"/>
      <w:lvlJc w:val="left"/>
      <w:pPr>
        <w:ind w:left="0" w:hanging="448"/>
      </w:pPr>
      <w:rPr>
        <w:rFonts w:ascii="Calibri" w:hAnsi="Calibri" w:hint="default"/>
      </w:rPr>
    </w:lvl>
    <w:lvl w:ilvl="7">
      <w:start w:val="1"/>
      <w:numFmt w:val="bullet"/>
      <w:lvlText w:val="−"/>
      <w:lvlJc w:val="left"/>
      <w:pPr>
        <w:ind w:left="0" w:hanging="448"/>
      </w:pPr>
      <w:rPr>
        <w:rFonts w:ascii="Calibri" w:hAnsi="Calibri" w:hint="default"/>
      </w:rPr>
    </w:lvl>
    <w:lvl w:ilvl="8">
      <w:start w:val="1"/>
      <w:numFmt w:val="bullet"/>
      <w:lvlText w:val="−"/>
      <w:lvlJc w:val="left"/>
      <w:pPr>
        <w:ind w:left="0" w:hanging="448"/>
      </w:pPr>
      <w:rPr>
        <w:rFonts w:ascii="Calibri" w:hAnsi="Calibri" w:hint="default"/>
      </w:rPr>
    </w:lvl>
  </w:abstractNum>
  <w:abstractNum w:abstractNumId="13" w15:restartNumberingAfterBreak="0">
    <w:nsid w:val="1B7502B7"/>
    <w:multiLevelType w:val="multilevel"/>
    <w:tmpl w:val="475CFF34"/>
    <w:numStyleLink w:val="aaReportListBullets"/>
  </w:abstractNum>
  <w:abstractNum w:abstractNumId="14" w15:restartNumberingAfterBreak="0">
    <w:nsid w:val="1BB100B0"/>
    <w:multiLevelType w:val="multilevel"/>
    <w:tmpl w:val="75081F48"/>
    <w:styleLink w:val="aaSideNotesBullets"/>
    <w:lvl w:ilvl="0">
      <w:start w:val="1"/>
      <w:numFmt w:val="bullet"/>
      <w:pStyle w:val="SideNoteDash"/>
      <w:lvlText w:val="–"/>
      <w:lvlJc w:val="left"/>
      <w:pPr>
        <w:tabs>
          <w:tab w:val="num" w:pos="60"/>
        </w:tabs>
        <w:ind w:left="220" w:hanging="220"/>
      </w:pPr>
      <w:rPr>
        <w:rFonts w:ascii="Arial Narrow" w:hAnsi="Arial Narrow" w:hint="default"/>
      </w:rPr>
    </w:lvl>
    <w:lvl w:ilvl="1">
      <w:start w:val="1"/>
      <w:numFmt w:val="bullet"/>
      <w:pStyle w:val="SideNoteBullet"/>
      <w:lvlText w:val="•"/>
      <w:lvlJc w:val="left"/>
      <w:pPr>
        <w:ind w:left="220" w:hanging="220"/>
      </w:pPr>
      <w:rPr>
        <w:rFonts w:ascii="Arial Narrow" w:hAnsi="Arial Narro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5A7EF8"/>
    <w:multiLevelType w:val="hybridMultilevel"/>
    <w:tmpl w:val="AA4C97A0"/>
    <w:lvl w:ilvl="0" w:tplc="82800CE2">
      <w:start w:val="1"/>
      <w:numFmt w:val="bullet"/>
      <w:pStyle w:val="TableQuoteBullet"/>
      <w:lvlText w:val="–"/>
      <w:lvlJc w:val="left"/>
      <w:pPr>
        <w:ind w:left="460" w:hanging="360"/>
      </w:pPr>
      <w:rPr>
        <w:rFonts w:ascii="Arial Narrow" w:hAnsi="Arial Narro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10423"/>
    <w:multiLevelType w:val="multilevel"/>
    <w:tmpl w:val="29E0E8DA"/>
    <w:styleLink w:val="aaTableListNumbers"/>
    <w:lvl w:ilvl="0">
      <w:start w:val="1"/>
      <w:numFmt w:val="decimal"/>
      <w:pStyle w:val="Tablelistnumber"/>
      <w:lvlText w:val="%1."/>
      <w:lvlJc w:val="left"/>
      <w:pPr>
        <w:ind w:left="340" w:hanging="340"/>
      </w:pPr>
      <w:rPr>
        <w:rFonts w:hint="default"/>
      </w:rPr>
    </w:lvl>
    <w:lvl w:ilvl="1">
      <w:start w:val="1"/>
      <w:numFmt w:val="lowerLetter"/>
      <w:pStyle w:val="Tablelistnumber2"/>
      <w:lvlText w:val="%2)"/>
      <w:lvlJc w:val="left"/>
      <w:pPr>
        <w:ind w:left="680" w:hanging="340"/>
      </w:pPr>
      <w:rPr>
        <w:rFonts w:hint="default"/>
      </w:rPr>
    </w:lvl>
    <w:lvl w:ilvl="2">
      <w:start w:val="1"/>
      <w:numFmt w:val="lowerRoman"/>
      <w:pStyle w:val="Tablelistnumber3"/>
      <w:lvlText w:val="%3)"/>
      <w:lvlJc w:val="left"/>
      <w:pPr>
        <w:ind w:left="907" w:hanging="227"/>
      </w:pPr>
      <w:rPr>
        <w:rFonts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7" w15:restartNumberingAfterBreak="0">
    <w:nsid w:val="24103F2B"/>
    <w:multiLevelType w:val="multilevel"/>
    <w:tmpl w:val="475CFF34"/>
    <w:styleLink w:val="aaReportListBullets"/>
    <w:lvl w:ilvl="0">
      <w:start w:val="1"/>
      <w:numFmt w:val="bullet"/>
      <w:pStyle w:val="ListBullet"/>
      <w:lvlText w:val="—"/>
      <w:lvlJc w:val="left"/>
      <w:pPr>
        <w:ind w:left="0" w:hanging="446"/>
      </w:pPr>
      <w:rPr>
        <w:rFonts w:ascii="Arial Narrow" w:hAnsi="Arial Narrow" w:hint="default"/>
        <w:sz w:val="20"/>
      </w:rPr>
    </w:lvl>
    <w:lvl w:ilvl="1">
      <w:start w:val="1"/>
      <w:numFmt w:val="bullet"/>
      <w:pStyle w:val="ListBullet2"/>
      <w:lvlText w:val="―"/>
      <w:lvlJc w:val="left"/>
      <w:pPr>
        <w:ind w:left="240" w:hanging="240"/>
      </w:pPr>
      <w:rPr>
        <w:rFonts w:ascii="Arial Narrow" w:hAnsi="Arial Narrow" w:hint="default"/>
        <w:sz w:val="16"/>
      </w:rPr>
    </w:lvl>
    <w:lvl w:ilvl="2">
      <w:start w:val="1"/>
      <w:numFmt w:val="bullet"/>
      <w:pStyle w:val="ListBullet3"/>
      <w:lvlText w:val="−"/>
      <w:lvlJc w:val="left"/>
      <w:pPr>
        <w:ind w:left="480" w:hanging="240"/>
      </w:pPr>
      <w:rPr>
        <w:rFonts w:ascii="Arial Narrow" w:hAnsi="Arial Narrow" w:hint="default"/>
        <w:position w:val="0"/>
        <w:sz w:val="16"/>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18"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Arial Narrow" w:hAnsi="Arial Narrow" w:hint="default"/>
      </w:rPr>
    </w:lvl>
    <w:lvl w:ilvl="1">
      <w:start w:val="1"/>
      <w:numFmt w:val="bullet"/>
      <w:pStyle w:val="Tablelistbullet2"/>
      <w:lvlText w:val="–"/>
      <w:lvlJc w:val="left"/>
      <w:pPr>
        <w:ind w:left="520" w:hanging="240"/>
      </w:pPr>
      <w:rPr>
        <w:rFonts w:ascii="Arial Narrow" w:hAnsi="Arial Narrow" w:hint="default"/>
        <w:color w:val="000100"/>
      </w:rPr>
    </w:lvl>
    <w:lvl w:ilvl="2">
      <w:start w:val="1"/>
      <w:numFmt w:val="bullet"/>
      <w:pStyle w:val="Tablelistbullet3"/>
      <w:lvlText w:val="–"/>
      <w:lvlJc w:val="left"/>
      <w:pPr>
        <w:ind w:left="760" w:hanging="240"/>
      </w:pPr>
      <w:rPr>
        <w:rFonts w:ascii="Arial Narrow" w:hAnsi="Arial Narrow" w:hint="default"/>
      </w:rPr>
    </w:lvl>
    <w:lvl w:ilvl="3">
      <w:start w:val="1"/>
      <w:numFmt w:val="decimal"/>
      <w:lvlText w:val="(%4)"/>
      <w:lvlJc w:val="left"/>
      <w:pPr>
        <w:ind w:left="960" w:hanging="240"/>
      </w:pPr>
      <w:rPr>
        <w:rFonts w:ascii="Arial Narrow" w:hAnsi="Arial Narrow"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9" w15:restartNumberingAfterBreak="0">
    <w:nsid w:val="297D6AEC"/>
    <w:multiLevelType w:val="multilevel"/>
    <w:tmpl w:val="5E28A05C"/>
    <w:lvl w:ilvl="0">
      <w:start w:val="1"/>
      <w:numFmt w:val="upperLetter"/>
      <w:pStyle w:val="App-Heading1"/>
      <w:suff w:val="nothing"/>
      <w:lvlText w:val="%1"/>
      <w:lvlJc w:val="left"/>
      <w:pPr>
        <w:ind w:left="1080" w:hanging="1080"/>
      </w:pPr>
      <w:rPr>
        <w:rFonts w:hint="default"/>
      </w:rPr>
    </w:lvl>
    <w:lvl w:ilvl="1">
      <w:start w:val="1"/>
      <w:numFmt w:val="decimal"/>
      <w:pStyle w:val="App-Heading2"/>
      <w:lvlText w:val="%1.%2"/>
      <w:lvlJc w:val="right"/>
      <w:pPr>
        <w:ind w:left="1361" w:hanging="119"/>
      </w:pPr>
      <w:rPr>
        <w:rFonts w:hint="default"/>
      </w:rPr>
    </w:lvl>
    <w:lvl w:ilvl="2">
      <w:start w:val="1"/>
      <w:numFmt w:val="decimal"/>
      <w:lvlText w:val="%1.%2.%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2AD9720E"/>
    <w:multiLevelType w:val="multilevel"/>
    <w:tmpl w:val="30BE6EB8"/>
    <w:styleLink w:val="aaTOCList"/>
    <w:lvl w:ilvl="0">
      <w:start w:val="1"/>
      <w:numFmt w:val="none"/>
      <w:pStyle w:val="TOC1"/>
      <w:lvlText w:val="%1"/>
      <w:lvlJc w:val="left"/>
      <w:pPr>
        <w:ind w:left="336" w:hanging="336"/>
      </w:pPr>
      <w:rPr>
        <w:rFonts w:ascii="Bodoni MT" w:hAnsi="Bodoni MT" w:hint="default"/>
        <w:sz w:val="20"/>
      </w:rPr>
    </w:lvl>
    <w:lvl w:ilvl="1">
      <w:start w:val="1"/>
      <w:numFmt w:val="none"/>
      <w:pStyle w:val="TOC2"/>
      <w:lvlText w:val="%2"/>
      <w:lvlJc w:val="left"/>
      <w:pPr>
        <w:ind w:left="336" w:hanging="336"/>
      </w:pPr>
      <w:rPr>
        <w:rFonts w:hint="default"/>
      </w:rPr>
    </w:lvl>
    <w:lvl w:ilvl="2">
      <w:start w:val="1"/>
      <w:numFmt w:val="none"/>
      <w:pStyle w:val="TOC3"/>
      <w:lvlText w:val="%3"/>
      <w:lvlJc w:val="left"/>
      <w:pPr>
        <w:tabs>
          <w:tab w:val="num" w:pos="336"/>
        </w:tabs>
        <w:ind w:left="336" w:hanging="336"/>
      </w:pPr>
      <w:rPr>
        <w:rFonts w:hint="default"/>
      </w:rPr>
    </w:lvl>
    <w:lvl w:ilvl="3">
      <w:start w:val="1"/>
      <w:numFmt w:val="none"/>
      <w:pStyle w:val="TOC4"/>
      <w:lvlText w:val=""/>
      <w:lvlJc w:val="left"/>
      <w:pPr>
        <w:tabs>
          <w:tab w:val="num" w:pos="454"/>
        </w:tabs>
        <w:ind w:left="454" w:hanging="454"/>
      </w:pPr>
      <w:rPr>
        <w:rFonts w:hint="default"/>
      </w:rPr>
    </w:lvl>
    <w:lvl w:ilvl="4">
      <w:start w:val="1"/>
      <w:numFmt w:val="lowerLetter"/>
      <w:lvlText w:val="(%5)"/>
      <w:lvlJc w:val="left"/>
      <w:pPr>
        <w:ind w:left="336" w:hanging="336"/>
      </w:pPr>
      <w:rPr>
        <w:rFonts w:hint="default"/>
      </w:rPr>
    </w:lvl>
    <w:lvl w:ilvl="5">
      <w:start w:val="1"/>
      <w:numFmt w:val="none"/>
      <w:pStyle w:val="TOC6"/>
      <w:lvlText w:val=""/>
      <w:lvlJc w:val="left"/>
      <w:pPr>
        <w:tabs>
          <w:tab w:val="num" w:pos="336"/>
        </w:tabs>
        <w:ind w:left="336" w:hanging="336"/>
      </w:pPr>
      <w:rPr>
        <w:rFonts w:hint="default"/>
      </w:rPr>
    </w:lvl>
    <w:lvl w:ilvl="6">
      <w:start w:val="1"/>
      <w:numFmt w:val="none"/>
      <w:pStyle w:val="TOC7"/>
      <w:lvlText w:val="%7"/>
      <w:lvlJc w:val="left"/>
      <w:pPr>
        <w:tabs>
          <w:tab w:val="num" w:pos="335"/>
        </w:tabs>
        <w:ind w:left="335" w:hanging="335"/>
      </w:pPr>
      <w:rPr>
        <w:rFonts w:hint="default"/>
        <w:color w:val="FFFEFF"/>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1" w15:restartNumberingAfterBreak="0">
    <w:nsid w:val="31AB2891"/>
    <w:multiLevelType w:val="multilevel"/>
    <w:tmpl w:val="B78E7766"/>
    <w:styleLink w:val="TOCList"/>
    <w:lvl w:ilvl="0">
      <w:start w:val="1"/>
      <w:numFmt w:val="none"/>
      <w:lvlText w:val="%1"/>
      <w:lvlJc w:val="left"/>
      <w:pPr>
        <w:ind w:left="336" w:hanging="336"/>
      </w:pPr>
      <w:rPr>
        <w:rFonts w:ascii="HelveticaNeueLT Std Lt Cn" w:hAnsi="HelveticaNeueLT Std Lt Cn" w:hint="default"/>
        <w:sz w:val="20"/>
      </w:rPr>
    </w:lvl>
    <w:lvl w:ilvl="1">
      <w:start w:val="1"/>
      <w:numFmt w:val="none"/>
      <w:lvlText w:val="%2"/>
      <w:lvlJc w:val="left"/>
      <w:pPr>
        <w:ind w:left="336" w:hanging="336"/>
      </w:pPr>
      <w:rPr>
        <w:rFonts w:hint="default"/>
      </w:rPr>
    </w:lvl>
    <w:lvl w:ilvl="2">
      <w:start w:val="1"/>
      <w:numFmt w:val="none"/>
      <w:lvlText w:val="%3"/>
      <w:lvlJc w:val="left"/>
      <w:pPr>
        <w:tabs>
          <w:tab w:val="num" w:pos="336"/>
        </w:tabs>
        <w:ind w:left="336" w:hanging="336"/>
      </w:pPr>
      <w:rPr>
        <w:rFonts w:hint="default"/>
      </w:rPr>
    </w:lvl>
    <w:lvl w:ilvl="3">
      <w:start w:val="1"/>
      <w:numFmt w:val="decimal"/>
      <w:lvlText w:val="(%4)"/>
      <w:lvlJc w:val="left"/>
      <w:pPr>
        <w:ind w:left="336" w:hanging="336"/>
      </w:pPr>
      <w:rPr>
        <w:rFonts w:hint="default"/>
      </w:rPr>
    </w:lvl>
    <w:lvl w:ilvl="4">
      <w:start w:val="1"/>
      <w:numFmt w:val="lowerLetter"/>
      <w:lvlText w:val="(%5)"/>
      <w:lvlJc w:val="left"/>
      <w:pPr>
        <w:ind w:left="336" w:hanging="336"/>
      </w:pPr>
      <w:rPr>
        <w:rFonts w:hint="default"/>
      </w:rPr>
    </w:lvl>
    <w:lvl w:ilvl="5">
      <w:start w:val="1"/>
      <w:numFmt w:val="lowerRoman"/>
      <w:lvlText w:val="(%6)"/>
      <w:lvlJc w:val="left"/>
      <w:pPr>
        <w:ind w:left="336" w:hanging="336"/>
      </w:pPr>
      <w:rPr>
        <w:rFonts w:hint="default"/>
      </w:rPr>
    </w:lvl>
    <w:lvl w:ilvl="6">
      <w:start w:val="1"/>
      <w:numFmt w:val="decimal"/>
      <w:lvlText w:val="%7."/>
      <w:lvlJc w:val="left"/>
      <w:pPr>
        <w:ind w:left="336" w:hanging="336"/>
      </w:pPr>
      <w:rPr>
        <w:rFonts w:hint="default"/>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2" w15:restartNumberingAfterBreak="0">
    <w:nsid w:val="3333768D"/>
    <w:multiLevelType w:val="multilevel"/>
    <w:tmpl w:val="65D86914"/>
    <w:styleLink w:val="BoxList"/>
    <w:lvl w:ilvl="0">
      <w:start w:val="1"/>
      <w:numFmt w:val="decimal"/>
      <w:pStyle w:val="BoxListNumber"/>
      <w:lvlText w:val="%1."/>
      <w:lvlJc w:val="left"/>
      <w:pPr>
        <w:ind w:left="446" w:hanging="446"/>
      </w:pPr>
      <w:rPr>
        <w:rFonts w:ascii="Arial Narrow" w:hAnsi="Arial Narrow" w:hint="default"/>
        <w:sz w:val="20"/>
      </w:rPr>
    </w:lvl>
    <w:lvl w:ilvl="1">
      <w:start w:val="1"/>
      <w:numFmt w:val="lowerLetter"/>
      <w:pStyle w:val="BoxListNumber2"/>
      <w:lvlText w:val="%2)"/>
      <w:lvlJc w:val="left"/>
      <w:pPr>
        <w:ind w:left="800" w:hanging="354"/>
      </w:pPr>
      <w:rPr>
        <w:rFonts w:ascii="Arial Narrow" w:hAnsi="Arial Narrow" w:hint="default"/>
      </w:rPr>
    </w:lvl>
    <w:lvl w:ilvl="2">
      <w:start w:val="1"/>
      <w:numFmt w:val="lowerRoman"/>
      <w:pStyle w:val="BoxListNumber3"/>
      <w:lvlText w:val="%3)"/>
      <w:lvlJc w:val="left"/>
      <w:pPr>
        <w:ind w:left="1160" w:hanging="360"/>
      </w:pPr>
      <w:rPr>
        <w:rFonts w:ascii="Arial Narrow" w:hAnsi="Arial Narro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232C7D"/>
    <w:multiLevelType w:val="multilevel"/>
    <w:tmpl w:val="AB0EE45E"/>
    <w:numStyleLink w:val="BoxListBullets"/>
  </w:abstractNum>
  <w:abstractNum w:abstractNumId="24" w15:restartNumberingAfterBreak="0">
    <w:nsid w:val="389B44FE"/>
    <w:multiLevelType w:val="multilevel"/>
    <w:tmpl w:val="2A9ADEF8"/>
    <w:numStyleLink w:val="aaReportListNumber"/>
  </w:abstractNum>
  <w:abstractNum w:abstractNumId="25" w15:restartNumberingAfterBreak="0">
    <w:nsid w:val="3B3E682E"/>
    <w:multiLevelType w:val="multilevel"/>
    <w:tmpl w:val="D4E4AEA8"/>
    <w:styleLink w:val="aaReportHeadings"/>
    <w:lvl w:ilvl="0">
      <w:start w:val="1"/>
      <w:numFmt w:val="decimal"/>
      <w:pStyle w:val="Heading1"/>
      <w:lvlText w:val="%1"/>
      <w:lvlJc w:val="right"/>
      <w:pPr>
        <w:tabs>
          <w:tab w:val="num" w:pos="248"/>
        </w:tabs>
        <w:ind w:left="248" w:hanging="384"/>
      </w:pPr>
      <w:rPr>
        <w:rFonts w:hint="default"/>
      </w:rPr>
    </w:lvl>
    <w:lvl w:ilvl="1">
      <w:start w:val="1"/>
      <w:numFmt w:val="decimal"/>
      <w:pStyle w:val="Heading2"/>
      <w:lvlText w:val="%1.%2"/>
      <w:lvlJc w:val="right"/>
      <w:pPr>
        <w:ind w:left="0" w:hanging="136"/>
      </w:pPr>
      <w:rPr>
        <w:rFonts w:hint="default"/>
      </w:rPr>
    </w:lvl>
    <w:lvl w:ilvl="2">
      <w:start w:val="1"/>
      <w:numFmt w:val="decimal"/>
      <w:pStyle w:val="Heading3"/>
      <w:lvlText w:val="%1.%2.%3"/>
      <w:lvlJc w:val="left"/>
      <w:pPr>
        <w:ind w:left="320" w:hanging="32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6" w15:restartNumberingAfterBreak="0">
    <w:nsid w:val="3F6C5F04"/>
    <w:multiLevelType w:val="multilevel"/>
    <w:tmpl w:val="E938B7C8"/>
    <w:styleLink w:val="aaTableListNumberssmall"/>
    <w:lvl w:ilvl="0">
      <w:start w:val="1"/>
      <w:numFmt w:val="decimal"/>
      <w:pStyle w:val="Tablelistnumbersmall"/>
      <w:lvlText w:val="%1."/>
      <w:lvlJc w:val="left"/>
      <w:pPr>
        <w:ind w:left="340" w:hanging="340"/>
      </w:pPr>
      <w:rPr>
        <w:rFonts w:hint="default"/>
      </w:rPr>
    </w:lvl>
    <w:lvl w:ilvl="1">
      <w:start w:val="1"/>
      <w:numFmt w:val="lowerLetter"/>
      <w:pStyle w:val="Tablelistnumber2small"/>
      <w:lvlText w:val="%2)"/>
      <w:lvlJc w:val="left"/>
      <w:pPr>
        <w:ind w:left="567" w:hanging="227"/>
      </w:pPr>
      <w:rPr>
        <w:rFonts w:ascii="Arial Narrow" w:hAnsi="Arial Narrow" w:hint="default"/>
      </w:rPr>
    </w:lvl>
    <w:lvl w:ilvl="2">
      <w:start w:val="1"/>
      <w:numFmt w:val="lowerRoman"/>
      <w:pStyle w:val="Tablelistnumber3small"/>
      <w:lvlText w:val="%3)"/>
      <w:lvlJc w:val="left"/>
      <w:pPr>
        <w:ind w:left="794" w:hanging="227"/>
      </w:pPr>
      <w:rPr>
        <w:rFonts w:ascii="Arial Narrow" w:hAnsi="Arial Narrow" w:hint="default"/>
      </w:rPr>
    </w:lvl>
    <w:lvl w:ilvl="3">
      <w:start w:val="1"/>
      <w:numFmt w:val="none"/>
      <w:lvlText w:val=""/>
      <w:lvlJc w:val="left"/>
      <w:pPr>
        <w:ind w:left="1021" w:hanging="340"/>
      </w:pPr>
      <w:rPr>
        <w:rFonts w:hint="default"/>
      </w:rPr>
    </w:lvl>
    <w:lvl w:ilvl="4">
      <w:start w:val="1"/>
      <w:numFmt w:val="none"/>
      <w:lvlText w:val=""/>
      <w:lvlJc w:val="left"/>
      <w:pPr>
        <w:ind w:left="1248" w:hanging="340"/>
      </w:pPr>
      <w:rPr>
        <w:rFonts w:hint="default"/>
      </w:rPr>
    </w:lvl>
    <w:lvl w:ilvl="5">
      <w:start w:val="1"/>
      <w:numFmt w:val="none"/>
      <w:lvlText w:val=""/>
      <w:lvlJc w:val="left"/>
      <w:pPr>
        <w:ind w:left="1475" w:hanging="340"/>
      </w:pPr>
      <w:rPr>
        <w:rFonts w:hint="default"/>
      </w:rPr>
    </w:lvl>
    <w:lvl w:ilvl="6">
      <w:start w:val="1"/>
      <w:numFmt w:val="none"/>
      <w:lvlText w:val=""/>
      <w:lvlJc w:val="left"/>
      <w:pPr>
        <w:ind w:left="1702" w:hanging="340"/>
      </w:pPr>
      <w:rPr>
        <w:rFonts w:hint="default"/>
      </w:rPr>
    </w:lvl>
    <w:lvl w:ilvl="7">
      <w:start w:val="1"/>
      <w:numFmt w:val="none"/>
      <w:lvlText w:val=""/>
      <w:lvlJc w:val="left"/>
      <w:pPr>
        <w:ind w:left="1929" w:hanging="340"/>
      </w:pPr>
      <w:rPr>
        <w:rFonts w:hint="default"/>
      </w:rPr>
    </w:lvl>
    <w:lvl w:ilvl="8">
      <w:start w:val="1"/>
      <w:numFmt w:val="none"/>
      <w:lvlText w:val=""/>
      <w:lvlJc w:val="left"/>
      <w:pPr>
        <w:ind w:left="2156" w:hanging="340"/>
      </w:pPr>
      <w:rPr>
        <w:rFonts w:hint="default"/>
      </w:rPr>
    </w:lvl>
  </w:abstractNum>
  <w:abstractNum w:abstractNumId="27" w15:restartNumberingAfterBreak="0">
    <w:nsid w:val="45767BA0"/>
    <w:multiLevelType w:val="multilevel"/>
    <w:tmpl w:val="75081F48"/>
    <w:numStyleLink w:val="aaSideNotesBullets"/>
  </w:abstractNum>
  <w:abstractNum w:abstractNumId="28" w15:restartNumberingAfterBreak="0">
    <w:nsid w:val="47375183"/>
    <w:multiLevelType w:val="multilevel"/>
    <w:tmpl w:val="C958DAD4"/>
    <w:numStyleLink w:val="aaAppendixNumbering"/>
  </w:abstractNum>
  <w:abstractNum w:abstractNumId="29" w15:restartNumberingAfterBreak="0">
    <w:nsid w:val="4CF7721F"/>
    <w:multiLevelType w:val="multilevel"/>
    <w:tmpl w:val="0E7610C4"/>
    <w:styleLink w:val="1ai"/>
    <w:lvl w:ilvl="0">
      <w:start w:val="1"/>
      <w:numFmt w:val="decimal"/>
      <w:lvlText w:val="%1."/>
      <w:lvlJc w:val="left"/>
      <w:pPr>
        <w:tabs>
          <w:tab w:val="num" w:pos="446"/>
        </w:tabs>
        <w:ind w:left="800" w:hanging="354"/>
      </w:pPr>
      <w:rPr>
        <w:rFonts w:hint="default"/>
      </w:rPr>
    </w:lvl>
    <w:lvl w:ilvl="1">
      <w:start w:val="1"/>
      <w:numFmt w:val="lowerLetter"/>
      <w:lvlText w:val="%2)"/>
      <w:lvlJc w:val="left"/>
      <w:pPr>
        <w:tabs>
          <w:tab w:val="num" w:pos="806"/>
        </w:tabs>
        <w:ind w:left="1160" w:hanging="360"/>
      </w:pPr>
      <w:rPr>
        <w:rFonts w:hint="default"/>
      </w:rPr>
    </w:lvl>
    <w:lvl w:ilvl="2">
      <w:start w:val="1"/>
      <w:numFmt w:val="lowerRoman"/>
      <w:lvlText w:val="%3)"/>
      <w:lvlJc w:val="left"/>
      <w:pPr>
        <w:tabs>
          <w:tab w:val="num" w:pos="1160"/>
        </w:tabs>
        <w:ind w:left="1520" w:hanging="360"/>
      </w:pPr>
      <w:rPr>
        <w:rFonts w:hint="default"/>
      </w:rPr>
    </w:lvl>
    <w:lvl w:ilvl="3">
      <w:start w:val="1"/>
      <w:numFmt w:val="decimal"/>
      <w:lvlText w:val="(%4)"/>
      <w:lvlJc w:val="left"/>
      <w:pPr>
        <w:tabs>
          <w:tab w:val="num" w:pos="446"/>
        </w:tabs>
        <w:ind w:left="360" w:firstLine="86"/>
      </w:pPr>
      <w:rPr>
        <w:rFonts w:hint="default"/>
      </w:rPr>
    </w:lvl>
    <w:lvl w:ilvl="4">
      <w:start w:val="1"/>
      <w:numFmt w:val="lowerLetter"/>
      <w:lvlText w:val="(%5)"/>
      <w:lvlJc w:val="left"/>
      <w:pPr>
        <w:tabs>
          <w:tab w:val="num" w:pos="446"/>
        </w:tabs>
        <w:ind w:left="360" w:firstLine="86"/>
      </w:pPr>
      <w:rPr>
        <w:rFonts w:hint="default"/>
      </w:rPr>
    </w:lvl>
    <w:lvl w:ilvl="5">
      <w:start w:val="1"/>
      <w:numFmt w:val="lowerRoman"/>
      <w:lvlText w:val="(%6)"/>
      <w:lvlJc w:val="left"/>
      <w:pPr>
        <w:tabs>
          <w:tab w:val="num" w:pos="446"/>
        </w:tabs>
        <w:ind w:left="360" w:firstLine="86"/>
      </w:pPr>
      <w:rPr>
        <w:rFonts w:hint="default"/>
      </w:rPr>
    </w:lvl>
    <w:lvl w:ilvl="6">
      <w:start w:val="1"/>
      <w:numFmt w:val="decimal"/>
      <w:lvlText w:val="%7."/>
      <w:lvlJc w:val="left"/>
      <w:pPr>
        <w:tabs>
          <w:tab w:val="num" w:pos="446"/>
        </w:tabs>
        <w:ind w:left="360" w:firstLine="86"/>
      </w:pPr>
      <w:rPr>
        <w:rFonts w:hint="default"/>
      </w:rPr>
    </w:lvl>
    <w:lvl w:ilvl="7">
      <w:start w:val="1"/>
      <w:numFmt w:val="lowerLetter"/>
      <w:lvlText w:val="%8."/>
      <w:lvlJc w:val="left"/>
      <w:pPr>
        <w:tabs>
          <w:tab w:val="num" w:pos="446"/>
        </w:tabs>
        <w:ind w:left="360" w:firstLine="86"/>
      </w:pPr>
      <w:rPr>
        <w:rFonts w:hint="default"/>
      </w:rPr>
    </w:lvl>
    <w:lvl w:ilvl="8">
      <w:start w:val="1"/>
      <w:numFmt w:val="lowerRoman"/>
      <w:lvlText w:val="%9."/>
      <w:lvlJc w:val="left"/>
      <w:pPr>
        <w:tabs>
          <w:tab w:val="num" w:pos="446"/>
        </w:tabs>
        <w:ind w:left="360" w:firstLine="86"/>
      </w:pPr>
      <w:rPr>
        <w:rFonts w:hint="default"/>
      </w:rPr>
    </w:lvl>
  </w:abstractNum>
  <w:abstractNum w:abstractNumId="30" w15:restartNumberingAfterBreak="0">
    <w:nsid w:val="642F1928"/>
    <w:multiLevelType w:val="hybridMultilevel"/>
    <w:tmpl w:val="E7FA14D4"/>
    <w:lvl w:ilvl="0" w:tplc="222EBD40">
      <w:start w:val="1"/>
      <w:numFmt w:val="bullet"/>
      <w:pStyle w:val="QuoteListBullet"/>
      <w:lvlText w:val="–"/>
      <w:lvlJc w:val="left"/>
      <w:pPr>
        <w:ind w:left="360" w:hanging="360"/>
      </w:pPr>
      <w:rPr>
        <w:rFonts w:ascii="Arial Narrow" w:hAnsi="Arial Narrow" w:hint="default"/>
        <w:sz w:val="18"/>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1" w15:restartNumberingAfterBreak="0">
    <w:nsid w:val="66F0539B"/>
    <w:multiLevelType w:val="multilevel"/>
    <w:tmpl w:val="4D96EFB6"/>
    <w:styleLink w:val="aaTableListBulletssmall"/>
    <w:lvl w:ilvl="0">
      <w:start w:val="1"/>
      <w:numFmt w:val="bullet"/>
      <w:pStyle w:val="Tablelistbulletsmall"/>
      <w:lvlText w:val="–"/>
      <w:lvlJc w:val="left"/>
      <w:pPr>
        <w:ind w:left="278" w:hanging="278"/>
      </w:pPr>
      <w:rPr>
        <w:rFonts w:ascii="Arial Narrow" w:hAnsi="Arial Narrow" w:hint="default"/>
      </w:rPr>
    </w:lvl>
    <w:lvl w:ilvl="1">
      <w:start w:val="1"/>
      <w:numFmt w:val="bullet"/>
      <w:pStyle w:val="Tablelistbullet2small"/>
      <w:lvlText w:val="–"/>
      <w:lvlJc w:val="left"/>
      <w:pPr>
        <w:tabs>
          <w:tab w:val="num" w:pos="278"/>
        </w:tabs>
        <w:ind w:left="522" w:hanging="244"/>
      </w:pPr>
      <w:rPr>
        <w:rFonts w:ascii="Arial Narrow" w:hAnsi="Arial Narrow" w:hint="default"/>
      </w:rPr>
    </w:lvl>
    <w:lvl w:ilvl="2">
      <w:start w:val="1"/>
      <w:numFmt w:val="bullet"/>
      <w:pStyle w:val="Tablelistbullet3small"/>
      <w:lvlText w:val="–"/>
      <w:lvlJc w:val="left"/>
      <w:pPr>
        <w:ind w:left="760" w:hanging="238"/>
      </w:pPr>
      <w:rPr>
        <w:rFonts w:ascii="Arial Narrow" w:hAnsi="Arial Narrow"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6F3F2534"/>
    <w:multiLevelType w:val="multilevel"/>
    <w:tmpl w:val="4D96EFB6"/>
    <w:numStyleLink w:val="aaTableListBulletssmall"/>
  </w:abstractNum>
  <w:abstractNum w:abstractNumId="33" w15:restartNumberingAfterBreak="0">
    <w:nsid w:val="70BF0F11"/>
    <w:multiLevelType w:val="hybridMultilevel"/>
    <w:tmpl w:val="417A5B3C"/>
    <w:lvl w:ilvl="0" w:tplc="DC2C011C">
      <w:start w:val="1"/>
      <w:numFmt w:val="bullet"/>
      <w:pStyle w:val="BoxQuoteListBullet"/>
      <w:lvlText w:val="–"/>
      <w:lvlJc w:val="left"/>
      <w:pPr>
        <w:ind w:left="1168" w:hanging="360"/>
      </w:pPr>
      <w:rPr>
        <w:rFonts w:ascii="HelveticaNeueLT Std Lt Cn" w:hAnsi="HelveticaNeueLT Std Lt Cn" w:hint="default"/>
        <w:sz w:val="18"/>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4" w15:restartNumberingAfterBreak="0">
    <w:nsid w:val="730424CB"/>
    <w:multiLevelType w:val="multilevel"/>
    <w:tmpl w:val="145205FC"/>
    <w:numStyleLink w:val="aaReportListDash"/>
  </w:abstractNum>
  <w:abstractNum w:abstractNumId="35" w15:restartNumberingAfterBreak="0">
    <w:nsid w:val="75047AA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AF83F35"/>
    <w:multiLevelType w:val="hybridMultilevel"/>
    <w:tmpl w:val="266ED1B2"/>
    <w:lvl w:ilvl="0" w:tplc="3ADC6B90">
      <w:start w:val="1"/>
      <w:numFmt w:val="bullet"/>
      <w:pStyle w:val="TableQuoteBulletsmall"/>
      <w:lvlText w:val="–"/>
      <w:lvlJc w:val="left"/>
      <w:pPr>
        <w:ind w:left="720" w:hanging="360"/>
      </w:pPr>
      <w:rPr>
        <w:rFonts w:ascii="Arial Narrow" w:hAnsi="Arial Narro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43541"/>
    <w:multiLevelType w:val="multilevel"/>
    <w:tmpl w:val="30BE6EB8"/>
    <w:numStyleLink w:val="aaTOCList"/>
  </w:abstractNum>
  <w:abstractNum w:abstractNumId="38" w15:restartNumberingAfterBreak="0">
    <w:nsid w:val="7D0906AF"/>
    <w:multiLevelType w:val="multilevel"/>
    <w:tmpl w:val="C1127ADE"/>
    <w:numStyleLink w:val="aaHeadingnonumberList"/>
  </w:abstractNum>
  <w:abstractNum w:abstractNumId="39" w15:restartNumberingAfterBreak="0">
    <w:nsid w:val="7F291278"/>
    <w:multiLevelType w:val="multilevel"/>
    <w:tmpl w:val="2A9ADEF8"/>
    <w:styleLink w:val="aaReportListNumber"/>
    <w:lvl w:ilvl="0">
      <w:start w:val="1"/>
      <w:numFmt w:val="decimal"/>
      <w:pStyle w:val="ListNumber"/>
      <w:lvlText w:val="%1."/>
      <w:lvlJc w:val="center"/>
      <w:pPr>
        <w:tabs>
          <w:tab w:val="num" w:pos="926"/>
        </w:tabs>
        <w:ind w:left="0" w:hanging="420"/>
      </w:pPr>
      <w:rPr>
        <w:rFonts w:hint="default"/>
      </w:rPr>
    </w:lvl>
    <w:lvl w:ilvl="1">
      <w:start w:val="1"/>
      <w:numFmt w:val="lowerLetter"/>
      <w:pStyle w:val="ListNumber2"/>
      <w:lvlText w:val="%2)"/>
      <w:lvlJc w:val="left"/>
      <w:pPr>
        <w:ind w:left="340" w:hanging="340"/>
      </w:pPr>
      <w:rPr>
        <w:rFonts w:hint="default"/>
      </w:rPr>
    </w:lvl>
    <w:lvl w:ilvl="2">
      <w:start w:val="1"/>
      <w:numFmt w:val="lowerRoman"/>
      <w:pStyle w:val="ListNumber3"/>
      <w:lvlText w:val="%3)"/>
      <w:lvlJc w:val="left"/>
      <w:pPr>
        <w:ind w:left="680"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8"/>
  </w:num>
  <w:num w:numId="3">
    <w:abstractNumId w:val="29"/>
  </w:num>
  <w:num w:numId="4">
    <w:abstractNumId w:val="3"/>
  </w:num>
  <w:num w:numId="5">
    <w:abstractNumId w:val="2"/>
  </w:num>
  <w:num w:numId="6">
    <w:abstractNumId w:val="1"/>
  </w:num>
  <w:num w:numId="7">
    <w:abstractNumId w:val="0"/>
  </w:num>
  <w:num w:numId="8">
    <w:abstractNumId w:val="19"/>
    <w:lvlOverride w:ilvl="0">
      <w:lvl w:ilvl="0">
        <w:start w:val="1"/>
        <w:numFmt w:val="upperLetter"/>
        <w:pStyle w:val="App-Heading1"/>
        <w:suff w:val="nothing"/>
        <w:lvlText w:val="%1"/>
        <w:lvlJc w:val="left"/>
        <w:pPr>
          <w:ind w:left="1080" w:hanging="1080"/>
        </w:pPr>
        <w:rPr>
          <w:rFonts w:hint="default"/>
        </w:rPr>
      </w:lvl>
    </w:lvlOverride>
  </w:num>
  <w:num w:numId="9">
    <w:abstractNumId w:val="22"/>
  </w:num>
  <w:num w:numId="10">
    <w:abstractNumId w:val="18"/>
  </w:num>
  <w:num w:numId="11">
    <w:abstractNumId w:val="16"/>
  </w:num>
  <w:num w:numId="12">
    <w:abstractNumId w:val="11"/>
  </w:num>
  <w:num w:numId="13">
    <w:abstractNumId w:val="17"/>
  </w:num>
  <w:num w:numId="14">
    <w:abstractNumId w:val="39"/>
  </w:num>
  <w:num w:numId="15">
    <w:abstractNumId w:val="14"/>
  </w:num>
  <w:num w:numId="16">
    <w:abstractNumId w:val="25"/>
  </w:num>
  <w:num w:numId="17">
    <w:abstractNumId w:val="21"/>
  </w:num>
  <w:num w:numId="18">
    <w:abstractNumId w:val="6"/>
  </w:num>
  <w:num w:numId="19">
    <w:abstractNumId w:val="5"/>
  </w:num>
  <w:num w:numId="20">
    <w:abstractNumId w:val="38"/>
  </w:num>
  <w:num w:numId="21">
    <w:abstractNumId w:val="7"/>
  </w:num>
  <w:num w:numId="22">
    <w:abstractNumId w:val="28"/>
  </w:num>
  <w:num w:numId="23">
    <w:abstractNumId w:val="23"/>
  </w:num>
  <w:num w:numId="24">
    <w:abstractNumId w:val="33"/>
  </w:num>
  <w:num w:numId="25">
    <w:abstractNumId w:val="15"/>
  </w:num>
  <w:num w:numId="26">
    <w:abstractNumId w:val="30"/>
  </w:num>
  <w:num w:numId="27">
    <w:abstractNumId w:val="9"/>
  </w:num>
  <w:num w:numId="28">
    <w:abstractNumId w:val="12"/>
  </w:num>
  <w:num w:numId="29">
    <w:abstractNumId w:val="37"/>
  </w:num>
  <w:num w:numId="30">
    <w:abstractNumId w:val="24"/>
  </w:num>
  <w:num w:numId="31">
    <w:abstractNumId w:val="35"/>
  </w:num>
  <w:num w:numId="32">
    <w:abstractNumId w:val="4"/>
  </w:num>
  <w:num w:numId="33">
    <w:abstractNumId w:val="10"/>
  </w:num>
  <w:num w:numId="34">
    <w:abstractNumId w:val="34"/>
  </w:num>
  <w:num w:numId="35">
    <w:abstractNumId w:val="27"/>
  </w:num>
  <w:num w:numId="36">
    <w:abstractNumId w:val="13"/>
  </w:num>
  <w:num w:numId="37">
    <w:abstractNumId w:val="31"/>
  </w:num>
  <w:num w:numId="38">
    <w:abstractNumId w:val="32"/>
  </w:num>
  <w:num w:numId="39">
    <w:abstractNumId w:val="26"/>
  </w:num>
  <w:num w:numId="40">
    <w:abstractNumId w:val="26"/>
  </w:num>
  <w:num w:numId="41">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ztDAEMkwMzQzNjJV0lIJTi4sz8/NACkxrAWy9+pMsAAAA"/>
  </w:docVars>
  <w:rsids>
    <w:rsidRoot w:val="00143C31"/>
    <w:rsid w:val="0000016D"/>
    <w:rsid w:val="000003FA"/>
    <w:rsid w:val="0000072F"/>
    <w:rsid w:val="00000915"/>
    <w:rsid w:val="000020DC"/>
    <w:rsid w:val="000026D1"/>
    <w:rsid w:val="00003692"/>
    <w:rsid w:val="0000370F"/>
    <w:rsid w:val="00003A77"/>
    <w:rsid w:val="000041D1"/>
    <w:rsid w:val="00004240"/>
    <w:rsid w:val="0000451C"/>
    <w:rsid w:val="00004A0B"/>
    <w:rsid w:val="00004DB3"/>
    <w:rsid w:val="00004F71"/>
    <w:rsid w:val="0000652F"/>
    <w:rsid w:val="00007785"/>
    <w:rsid w:val="000077F3"/>
    <w:rsid w:val="0001032B"/>
    <w:rsid w:val="00010A6D"/>
    <w:rsid w:val="00010E69"/>
    <w:rsid w:val="00010EEC"/>
    <w:rsid w:val="0001124F"/>
    <w:rsid w:val="000117A7"/>
    <w:rsid w:val="00011D89"/>
    <w:rsid w:val="000122BC"/>
    <w:rsid w:val="0001312C"/>
    <w:rsid w:val="00013472"/>
    <w:rsid w:val="000137BF"/>
    <w:rsid w:val="0001405C"/>
    <w:rsid w:val="0001425B"/>
    <w:rsid w:val="00014A77"/>
    <w:rsid w:val="00014F53"/>
    <w:rsid w:val="000153A4"/>
    <w:rsid w:val="00015522"/>
    <w:rsid w:val="0001570A"/>
    <w:rsid w:val="00015BA6"/>
    <w:rsid w:val="000160DC"/>
    <w:rsid w:val="0001633D"/>
    <w:rsid w:val="000167A3"/>
    <w:rsid w:val="00016DC1"/>
    <w:rsid w:val="00017CCF"/>
    <w:rsid w:val="000203F1"/>
    <w:rsid w:val="000205D7"/>
    <w:rsid w:val="00020825"/>
    <w:rsid w:val="000209F7"/>
    <w:rsid w:val="00020B67"/>
    <w:rsid w:val="00020F50"/>
    <w:rsid w:val="00021B15"/>
    <w:rsid w:val="00021BBE"/>
    <w:rsid w:val="000234F1"/>
    <w:rsid w:val="00023534"/>
    <w:rsid w:val="00023554"/>
    <w:rsid w:val="0002372F"/>
    <w:rsid w:val="000238FF"/>
    <w:rsid w:val="0002476B"/>
    <w:rsid w:val="000249D2"/>
    <w:rsid w:val="00024CC3"/>
    <w:rsid w:val="0002583C"/>
    <w:rsid w:val="00027663"/>
    <w:rsid w:val="000300EE"/>
    <w:rsid w:val="00030160"/>
    <w:rsid w:val="00030424"/>
    <w:rsid w:val="00030613"/>
    <w:rsid w:val="00030FB5"/>
    <w:rsid w:val="00031E82"/>
    <w:rsid w:val="00034232"/>
    <w:rsid w:val="00034348"/>
    <w:rsid w:val="00034BD3"/>
    <w:rsid w:val="00035481"/>
    <w:rsid w:val="0003561E"/>
    <w:rsid w:val="00035F91"/>
    <w:rsid w:val="00036289"/>
    <w:rsid w:val="000363C7"/>
    <w:rsid w:val="00036497"/>
    <w:rsid w:val="00036941"/>
    <w:rsid w:val="00036FD8"/>
    <w:rsid w:val="000375D3"/>
    <w:rsid w:val="00037862"/>
    <w:rsid w:val="000378A3"/>
    <w:rsid w:val="00037F29"/>
    <w:rsid w:val="00037F2C"/>
    <w:rsid w:val="00040A42"/>
    <w:rsid w:val="000412F5"/>
    <w:rsid w:val="00041B52"/>
    <w:rsid w:val="00041C29"/>
    <w:rsid w:val="00041F2D"/>
    <w:rsid w:val="0004200D"/>
    <w:rsid w:val="00042392"/>
    <w:rsid w:val="00042403"/>
    <w:rsid w:val="00042763"/>
    <w:rsid w:val="00042C7F"/>
    <w:rsid w:val="000443A7"/>
    <w:rsid w:val="0004538B"/>
    <w:rsid w:val="00046770"/>
    <w:rsid w:val="00046AEF"/>
    <w:rsid w:val="00046DDD"/>
    <w:rsid w:val="000476DC"/>
    <w:rsid w:val="00047906"/>
    <w:rsid w:val="00047BF3"/>
    <w:rsid w:val="000506A0"/>
    <w:rsid w:val="00050A08"/>
    <w:rsid w:val="00050C51"/>
    <w:rsid w:val="00051180"/>
    <w:rsid w:val="00051299"/>
    <w:rsid w:val="0005155A"/>
    <w:rsid w:val="00051F28"/>
    <w:rsid w:val="000525F5"/>
    <w:rsid w:val="000528C5"/>
    <w:rsid w:val="00052E6F"/>
    <w:rsid w:val="00053CB7"/>
    <w:rsid w:val="00054B7B"/>
    <w:rsid w:val="00054EB3"/>
    <w:rsid w:val="000550B6"/>
    <w:rsid w:val="00055D37"/>
    <w:rsid w:val="00055F5C"/>
    <w:rsid w:val="00057286"/>
    <w:rsid w:val="00057F09"/>
    <w:rsid w:val="000607AE"/>
    <w:rsid w:val="00060C32"/>
    <w:rsid w:val="00060D51"/>
    <w:rsid w:val="00060E80"/>
    <w:rsid w:val="00061358"/>
    <w:rsid w:val="000615DC"/>
    <w:rsid w:val="000617A5"/>
    <w:rsid w:val="0006199B"/>
    <w:rsid w:val="00061B66"/>
    <w:rsid w:val="00062668"/>
    <w:rsid w:val="00062E27"/>
    <w:rsid w:val="000634C6"/>
    <w:rsid w:val="000639FD"/>
    <w:rsid w:val="00063FAF"/>
    <w:rsid w:val="00064313"/>
    <w:rsid w:val="00064CD8"/>
    <w:rsid w:val="00064FC7"/>
    <w:rsid w:val="000650D7"/>
    <w:rsid w:val="00065537"/>
    <w:rsid w:val="000659A4"/>
    <w:rsid w:val="00065BBB"/>
    <w:rsid w:val="00065E94"/>
    <w:rsid w:val="0006645F"/>
    <w:rsid w:val="000671EF"/>
    <w:rsid w:val="00067716"/>
    <w:rsid w:val="00067752"/>
    <w:rsid w:val="000706B5"/>
    <w:rsid w:val="00070883"/>
    <w:rsid w:val="00070918"/>
    <w:rsid w:val="000715D7"/>
    <w:rsid w:val="000716C6"/>
    <w:rsid w:val="0007195C"/>
    <w:rsid w:val="00071BA6"/>
    <w:rsid w:val="00071C40"/>
    <w:rsid w:val="0007221E"/>
    <w:rsid w:val="000722F4"/>
    <w:rsid w:val="0007234B"/>
    <w:rsid w:val="00072C38"/>
    <w:rsid w:val="00073F70"/>
    <w:rsid w:val="0007431E"/>
    <w:rsid w:val="0007443F"/>
    <w:rsid w:val="0007450A"/>
    <w:rsid w:val="00074A62"/>
    <w:rsid w:val="000757EC"/>
    <w:rsid w:val="00076481"/>
    <w:rsid w:val="000764A2"/>
    <w:rsid w:val="00076673"/>
    <w:rsid w:val="000768D9"/>
    <w:rsid w:val="00076FF6"/>
    <w:rsid w:val="00077394"/>
    <w:rsid w:val="00081206"/>
    <w:rsid w:val="000819F2"/>
    <w:rsid w:val="00081C64"/>
    <w:rsid w:val="00081E27"/>
    <w:rsid w:val="0008282C"/>
    <w:rsid w:val="00082DE2"/>
    <w:rsid w:val="00083C7A"/>
    <w:rsid w:val="00084707"/>
    <w:rsid w:val="000848F9"/>
    <w:rsid w:val="00085F77"/>
    <w:rsid w:val="00086CED"/>
    <w:rsid w:val="00086EDA"/>
    <w:rsid w:val="00087E87"/>
    <w:rsid w:val="000905CE"/>
    <w:rsid w:val="000907BA"/>
    <w:rsid w:val="00090E9B"/>
    <w:rsid w:val="000914B1"/>
    <w:rsid w:val="00091A72"/>
    <w:rsid w:val="00091B65"/>
    <w:rsid w:val="0009249F"/>
    <w:rsid w:val="00092BAA"/>
    <w:rsid w:val="0009315F"/>
    <w:rsid w:val="00093BE8"/>
    <w:rsid w:val="00093DAA"/>
    <w:rsid w:val="0009412F"/>
    <w:rsid w:val="000941CD"/>
    <w:rsid w:val="00095431"/>
    <w:rsid w:val="00095A82"/>
    <w:rsid w:val="0009667A"/>
    <w:rsid w:val="00096BD6"/>
    <w:rsid w:val="00096C1F"/>
    <w:rsid w:val="00096C56"/>
    <w:rsid w:val="00096E48"/>
    <w:rsid w:val="00096E60"/>
    <w:rsid w:val="000974BB"/>
    <w:rsid w:val="00097ADC"/>
    <w:rsid w:val="000A03EA"/>
    <w:rsid w:val="000A05D0"/>
    <w:rsid w:val="000A1101"/>
    <w:rsid w:val="000A14AD"/>
    <w:rsid w:val="000A21D8"/>
    <w:rsid w:val="000A28EB"/>
    <w:rsid w:val="000A295D"/>
    <w:rsid w:val="000A3266"/>
    <w:rsid w:val="000A3A67"/>
    <w:rsid w:val="000A3B34"/>
    <w:rsid w:val="000A4097"/>
    <w:rsid w:val="000A49A4"/>
    <w:rsid w:val="000A56BD"/>
    <w:rsid w:val="000A56D0"/>
    <w:rsid w:val="000A5A88"/>
    <w:rsid w:val="000A5EAA"/>
    <w:rsid w:val="000A66C8"/>
    <w:rsid w:val="000A6A75"/>
    <w:rsid w:val="000A6C37"/>
    <w:rsid w:val="000A6DE4"/>
    <w:rsid w:val="000A6F8C"/>
    <w:rsid w:val="000A70E3"/>
    <w:rsid w:val="000A72F3"/>
    <w:rsid w:val="000A72FA"/>
    <w:rsid w:val="000A73C1"/>
    <w:rsid w:val="000A7AA9"/>
    <w:rsid w:val="000A7C24"/>
    <w:rsid w:val="000A7E08"/>
    <w:rsid w:val="000B0809"/>
    <w:rsid w:val="000B0818"/>
    <w:rsid w:val="000B0D62"/>
    <w:rsid w:val="000B120B"/>
    <w:rsid w:val="000B1D09"/>
    <w:rsid w:val="000B203D"/>
    <w:rsid w:val="000B2A7F"/>
    <w:rsid w:val="000B3031"/>
    <w:rsid w:val="000B32AA"/>
    <w:rsid w:val="000B3A3C"/>
    <w:rsid w:val="000B3A93"/>
    <w:rsid w:val="000B3BDF"/>
    <w:rsid w:val="000B41B9"/>
    <w:rsid w:val="000B479B"/>
    <w:rsid w:val="000B4E2A"/>
    <w:rsid w:val="000B5177"/>
    <w:rsid w:val="000B581E"/>
    <w:rsid w:val="000B5F5C"/>
    <w:rsid w:val="000B69A6"/>
    <w:rsid w:val="000B6A4F"/>
    <w:rsid w:val="000B6A5A"/>
    <w:rsid w:val="000B6BCD"/>
    <w:rsid w:val="000B7498"/>
    <w:rsid w:val="000B74A1"/>
    <w:rsid w:val="000B7682"/>
    <w:rsid w:val="000B7907"/>
    <w:rsid w:val="000C00F2"/>
    <w:rsid w:val="000C0C8F"/>
    <w:rsid w:val="000C1B4D"/>
    <w:rsid w:val="000C1D03"/>
    <w:rsid w:val="000C1D6D"/>
    <w:rsid w:val="000C24B3"/>
    <w:rsid w:val="000C2592"/>
    <w:rsid w:val="000C264C"/>
    <w:rsid w:val="000C2DDD"/>
    <w:rsid w:val="000C2EF7"/>
    <w:rsid w:val="000C2F26"/>
    <w:rsid w:val="000C2F57"/>
    <w:rsid w:val="000C38B6"/>
    <w:rsid w:val="000C38D6"/>
    <w:rsid w:val="000C3AD9"/>
    <w:rsid w:val="000C3B96"/>
    <w:rsid w:val="000C4897"/>
    <w:rsid w:val="000C498F"/>
    <w:rsid w:val="000C4BC6"/>
    <w:rsid w:val="000C5605"/>
    <w:rsid w:val="000C5986"/>
    <w:rsid w:val="000C603C"/>
    <w:rsid w:val="000C606F"/>
    <w:rsid w:val="000C675D"/>
    <w:rsid w:val="000C69F2"/>
    <w:rsid w:val="000C6A73"/>
    <w:rsid w:val="000C709A"/>
    <w:rsid w:val="000C7239"/>
    <w:rsid w:val="000C76DA"/>
    <w:rsid w:val="000D0520"/>
    <w:rsid w:val="000D219B"/>
    <w:rsid w:val="000D268F"/>
    <w:rsid w:val="000D295B"/>
    <w:rsid w:val="000D2C75"/>
    <w:rsid w:val="000D3482"/>
    <w:rsid w:val="000D3496"/>
    <w:rsid w:val="000D4260"/>
    <w:rsid w:val="000D47A1"/>
    <w:rsid w:val="000D5594"/>
    <w:rsid w:val="000D576C"/>
    <w:rsid w:val="000D58A1"/>
    <w:rsid w:val="000D59AB"/>
    <w:rsid w:val="000D5E30"/>
    <w:rsid w:val="000D60CB"/>
    <w:rsid w:val="000D66CC"/>
    <w:rsid w:val="000D6B53"/>
    <w:rsid w:val="000D6D58"/>
    <w:rsid w:val="000D6FF8"/>
    <w:rsid w:val="000D7274"/>
    <w:rsid w:val="000D74E4"/>
    <w:rsid w:val="000D761F"/>
    <w:rsid w:val="000D7648"/>
    <w:rsid w:val="000D7E01"/>
    <w:rsid w:val="000E1B89"/>
    <w:rsid w:val="000E22A3"/>
    <w:rsid w:val="000E2B05"/>
    <w:rsid w:val="000E2CE0"/>
    <w:rsid w:val="000E2DE5"/>
    <w:rsid w:val="000E3153"/>
    <w:rsid w:val="000E33A9"/>
    <w:rsid w:val="000E34A7"/>
    <w:rsid w:val="000E3668"/>
    <w:rsid w:val="000E3E89"/>
    <w:rsid w:val="000E42D6"/>
    <w:rsid w:val="000E484D"/>
    <w:rsid w:val="000E5028"/>
    <w:rsid w:val="000E51A4"/>
    <w:rsid w:val="000E57C6"/>
    <w:rsid w:val="000E5BBC"/>
    <w:rsid w:val="000E5CC4"/>
    <w:rsid w:val="000E61A8"/>
    <w:rsid w:val="000E68D2"/>
    <w:rsid w:val="000E7220"/>
    <w:rsid w:val="000E7823"/>
    <w:rsid w:val="000E7EC8"/>
    <w:rsid w:val="000F0032"/>
    <w:rsid w:val="000F02E7"/>
    <w:rsid w:val="000F053E"/>
    <w:rsid w:val="000F0593"/>
    <w:rsid w:val="000F1208"/>
    <w:rsid w:val="000F121E"/>
    <w:rsid w:val="000F1B47"/>
    <w:rsid w:val="000F2200"/>
    <w:rsid w:val="000F2248"/>
    <w:rsid w:val="000F27C5"/>
    <w:rsid w:val="000F2D22"/>
    <w:rsid w:val="000F375F"/>
    <w:rsid w:val="000F3831"/>
    <w:rsid w:val="000F428E"/>
    <w:rsid w:val="000F4359"/>
    <w:rsid w:val="000F45B2"/>
    <w:rsid w:val="000F5488"/>
    <w:rsid w:val="000F5AAB"/>
    <w:rsid w:val="000F5C5E"/>
    <w:rsid w:val="000F5DE8"/>
    <w:rsid w:val="000F5EB6"/>
    <w:rsid w:val="000F6322"/>
    <w:rsid w:val="000F64FF"/>
    <w:rsid w:val="000F7205"/>
    <w:rsid w:val="00100047"/>
    <w:rsid w:val="0010038E"/>
    <w:rsid w:val="00100972"/>
    <w:rsid w:val="00100C2F"/>
    <w:rsid w:val="00100EB0"/>
    <w:rsid w:val="00100EEE"/>
    <w:rsid w:val="0010123A"/>
    <w:rsid w:val="001015FD"/>
    <w:rsid w:val="0010181C"/>
    <w:rsid w:val="00101BFE"/>
    <w:rsid w:val="001025F4"/>
    <w:rsid w:val="001031C2"/>
    <w:rsid w:val="00103DEB"/>
    <w:rsid w:val="001040F1"/>
    <w:rsid w:val="001048F7"/>
    <w:rsid w:val="0010513B"/>
    <w:rsid w:val="00105CED"/>
    <w:rsid w:val="001061FA"/>
    <w:rsid w:val="00106346"/>
    <w:rsid w:val="00106822"/>
    <w:rsid w:val="00106E7C"/>
    <w:rsid w:val="00107585"/>
    <w:rsid w:val="00107CD7"/>
    <w:rsid w:val="001100D3"/>
    <w:rsid w:val="00111090"/>
    <w:rsid w:val="001112F5"/>
    <w:rsid w:val="00111A71"/>
    <w:rsid w:val="00111C88"/>
    <w:rsid w:val="001123E7"/>
    <w:rsid w:val="00112A55"/>
    <w:rsid w:val="00112B80"/>
    <w:rsid w:val="001139EA"/>
    <w:rsid w:val="00113B9A"/>
    <w:rsid w:val="00113BB1"/>
    <w:rsid w:val="00113D65"/>
    <w:rsid w:val="001141B8"/>
    <w:rsid w:val="00114344"/>
    <w:rsid w:val="001161ED"/>
    <w:rsid w:val="00116243"/>
    <w:rsid w:val="001162CD"/>
    <w:rsid w:val="00117074"/>
    <w:rsid w:val="001170FB"/>
    <w:rsid w:val="00117101"/>
    <w:rsid w:val="001175E2"/>
    <w:rsid w:val="0011780C"/>
    <w:rsid w:val="001200DB"/>
    <w:rsid w:val="00120171"/>
    <w:rsid w:val="001203B8"/>
    <w:rsid w:val="00120F55"/>
    <w:rsid w:val="001213C5"/>
    <w:rsid w:val="001217A0"/>
    <w:rsid w:val="001219A7"/>
    <w:rsid w:val="00121E37"/>
    <w:rsid w:val="001228BF"/>
    <w:rsid w:val="00122AA8"/>
    <w:rsid w:val="00123816"/>
    <w:rsid w:val="00123907"/>
    <w:rsid w:val="00123C33"/>
    <w:rsid w:val="00123C34"/>
    <w:rsid w:val="001241AD"/>
    <w:rsid w:val="00124248"/>
    <w:rsid w:val="001246F8"/>
    <w:rsid w:val="00124C37"/>
    <w:rsid w:val="00124C3C"/>
    <w:rsid w:val="001259BB"/>
    <w:rsid w:val="0012631F"/>
    <w:rsid w:val="00126859"/>
    <w:rsid w:val="00126FB3"/>
    <w:rsid w:val="001270E6"/>
    <w:rsid w:val="00127822"/>
    <w:rsid w:val="00127F54"/>
    <w:rsid w:val="00130135"/>
    <w:rsid w:val="00131319"/>
    <w:rsid w:val="001317DA"/>
    <w:rsid w:val="00132876"/>
    <w:rsid w:val="0013329C"/>
    <w:rsid w:val="00133819"/>
    <w:rsid w:val="001341C2"/>
    <w:rsid w:val="00134334"/>
    <w:rsid w:val="001345FF"/>
    <w:rsid w:val="00134B9D"/>
    <w:rsid w:val="00134F26"/>
    <w:rsid w:val="0013540C"/>
    <w:rsid w:val="00136700"/>
    <w:rsid w:val="00137274"/>
    <w:rsid w:val="0013764F"/>
    <w:rsid w:val="00137899"/>
    <w:rsid w:val="00137FCD"/>
    <w:rsid w:val="00140190"/>
    <w:rsid w:val="0014019A"/>
    <w:rsid w:val="001401FE"/>
    <w:rsid w:val="001404E1"/>
    <w:rsid w:val="00140B4F"/>
    <w:rsid w:val="00140FED"/>
    <w:rsid w:val="0014128E"/>
    <w:rsid w:val="001416DC"/>
    <w:rsid w:val="0014197B"/>
    <w:rsid w:val="00141CAC"/>
    <w:rsid w:val="00142237"/>
    <w:rsid w:val="00143C31"/>
    <w:rsid w:val="00143CCE"/>
    <w:rsid w:val="00143D27"/>
    <w:rsid w:val="00143D6D"/>
    <w:rsid w:val="00143F29"/>
    <w:rsid w:val="001440E5"/>
    <w:rsid w:val="00144128"/>
    <w:rsid w:val="0014453E"/>
    <w:rsid w:val="0014494F"/>
    <w:rsid w:val="00145040"/>
    <w:rsid w:val="00145546"/>
    <w:rsid w:val="001458FD"/>
    <w:rsid w:val="00145B40"/>
    <w:rsid w:val="00146251"/>
    <w:rsid w:val="001464AF"/>
    <w:rsid w:val="00147126"/>
    <w:rsid w:val="0014735E"/>
    <w:rsid w:val="0014742E"/>
    <w:rsid w:val="00147784"/>
    <w:rsid w:val="00147B3C"/>
    <w:rsid w:val="00147B7A"/>
    <w:rsid w:val="0015051D"/>
    <w:rsid w:val="00150550"/>
    <w:rsid w:val="00150801"/>
    <w:rsid w:val="00150E2C"/>
    <w:rsid w:val="001512EB"/>
    <w:rsid w:val="00151AC4"/>
    <w:rsid w:val="00151E05"/>
    <w:rsid w:val="0015216D"/>
    <w:rsid w:val="00152229"/>
    <w:rsid w:val="001527AA"/>
    <w:rsid w:val="00153571"/>
    <w:rsid w:val="0015367D"/>
    <w:rsid w:val="00154CBB"/>
    <w:rsid w:val="00154FFC"/>
    <w:rsid w:val="00155D76"/>
    <w:rsid w:val="00155DA6"/>
    <w:rsid w:val="00156034"/>
    <w:rsid w:val="0015619F"/>
    <w:rsid w:val="00156327"/>
    <w:rsid w:val="0015666E"/>
    <w:rsid w:val="001568FA"/>
    <w:rsid w:val="00156D54"/>
    <w:rsid w:val="0015717C"/>
    <w:rsid w:val="001571D1"/>
    <w:rsid w:val="0015770D"/>
    <w:rsid w:val="00160065"/>
    <w:rsid w:val="00160289"/>
    <w:rsid w:val="001602F1"/>
    <w:rsid w:val="001605B6"/>
    <w:rsid w:val="00160ABC"/>
    <w:rsid w:val="00160D9D"/>
    <w:rsid w:val="001612B0"/>
    <w:rsid w:val="00161BFF"/>
    <w:rsid w:val="0016213C"/>
    <w:rsid w:val="00162774"/>
    <w:rsid w:val="001628EB"/>
    <w:rsid w:val="00162E68"/>
    <w:rsid w:val="00162E69"/>
    <w:rsid w:val="00164828"/>
    <w:rsid w:val="001650BE"/>
    <w:rsid w:val="00165D29"/>
    <w:rsid w:val="00165EAE"/>
    <w:rsid w:val="001668E6"/>
    <w:rsid w:val="00166A6D"/>
    <w:rsid w:val="00166FE6"/>
    <w:rsid w:val="0016714B"/>
    <w:rsid w:val="0016741D"/>
    <w:rsid w:val="00167BBD"/>
    <w:rsid w:val="00167C22"/>
    <w:rsid w:val="00170383"/>
    <w:rsid w:val="00170588"/>
    <w:rsid w:val="001705BD"/>
    <w:rsid w:val="001708D5"/>
    <w:rsid w:val="00170977"/>
    <w:rsid w:val="00170E23"/>
    <w:rsid w:val="001714C7"/>
    <w:rsid w:val="0017154D"/>
    <w:rsid w:val="001717F6"/>
    <w:rsid w:val="00171EF7"/>
    <w:rsid w:val="001732B2"/>
    <w:rsid w:val="001736AA"/>
    <w:rsid w:val="00173C5F"/>
    <w:rsid w:val="00174A83"/>
    <w:rsid w:val="00174FAD"/>
    <w:rsid w:val="00175802"/>
    <w:rsid w:val="00175BD1"/>
    <w:rsid w:val="00176522"/>
    <w:rsid w:val="00176B29"/>
    <w:rsid w:val="00176DE8"/>
    <w:rsid w:val="0017713B"/>
    <w:rsid w:val="0017726F"/>
    <w:rsid w:val="001777CE"/>
    <w:rsid w:val="00177926"/>
    <w:rsid w:val="00177BC8"/>
    <w:rsid w:val="00177FD5"/>
    <w:rsid w:val="001804C1"/>
    <w:rsid w:val="00180903"/>
    <w:rsid w:val="00180A13"/>
    <w:rsid w:val="001810BD"/>
    <w:rsid w:val="001813C6"/>
    <w:rsid w:val="0018170C"/>
    <w:rsid w:val="00181730"/>
    <w:rsid w:val="00181E3B"/>
    <w:rsid w:val="0018239A"/>
    <w:rsid w:val="00182545"/>
    <w:rsid w:val="0018259B"/>
    <w:rsid w:val="001827BF"/>
    <w:rsid w:val="001828AB"/>
    <w:rsid w:val="00182BAE"/>
    <w:rsid w:val="00182BDB"/>
    <w:rsid w:val="00182D0C"/>
    <w:rsid w:val="001837E7"/>
    <w:rsid w:val="00183A4E"/>
    <w:rsid w:val="00183BB2"/>
    <w:rsid w:val="00183C11"/>
    <w:rsid w:val="00183E6A"/>
    <w:rsid w:val="001841DF"/>
    <w:rsid w:val="001842C0"/>
    <w:rsid w:val="001850B4"/>
    <w:rsid w:val="001856A5"/>
    <w:rsid w:val="00185A2F"/>
    <w:rsid w:val="00185BC5"/>
    <w:rsid w:val="00186650"/>
    <w:rsid w:val="00186D5D"/>
    <w:rsid w:val="00186F81"/>
    <w:rsid w:val="00187C2B"/>
    <w:rsid w:val="0019005B"/>
    <w:rsid w:val="001908E0"/>
    <w:rsid w:val="00190F2F"/>
    <w:rsid w:val="00191005"/>
    <w:rsid w:val="00193924"/>
    <w:rsid w:val="00193CEB"/>
    <w:rsid w:val="00193E65"/>
    <w:rsid w:val="00194171"/>
    <w:rsid w:val="0019489E"/>
    <w:rsid w:val="00194926"/>
    <w:rsid w:val="00195E21"/>
    <w:rsid w:val="001961A9"/>
    <w:rsid w:val="0019658E"/>
    <w:rsid w:val="001967FC"/>
    <w:rsid w:val="00197065"/>
    <w:rsid w:val="00197126"/>
    <w:rsid w:val="001971A9"/>
    <w:rsid w:val="001977F8"/>
    <w:rsid w:val="00197872"/>
    <w:rsid w:val="001979E7"/>
    <w:rsid w:val="00197C08"/>
    <w:rsid w:val="00197D23"/>
    <w:rsid w:val="00197DD2"/>
    <w:rsid w:val="001A0665"/>
    <w:rsid w:val="001A079C"/>
    <w:rsid w:val="001A1269"/>
    <w:rsid w:val="001A15D5"/>
    <w:rsid w:val="001A15DA"/>
    <w:rsid w:val="001A171D"/>
    <w:rsid w:val="001A1D04"/>
    <w:rsid w:val="001A2CA1"/>
    <w:rsid w:val="001A2D12"/>
    <w:rsid w:val="001A2D82"/>
    <w:rsid w:val="001A2F0E"/>
    <w:rsid w:val="001A3354"/>
    <w:rsid w:val="001A3AE4"/>
    <w:rsid w:val="001A4349"/>
    <w:rsid w:val="001A4AAF"/>
    <w:rsid w:val="001A57C2"/>
    <w:rsid w:val="001A5941"/>
    <w:rsid w:val="001A5B5F"/>
    <w:rsid w:val="001A5FC3"/>
    <w:rsid w:val="001A606C"/>
    <w:rsid w:val="001A6605"/>
    <w:rsid w:val="001A6FBB"/>
    <w:rsid w:val="001A7B73"/>
    <w:rsid w:val="001B04C9"/>
    <w:rsid w:val="001B1B58"/>
    <w:rsid w:val="001B2702"/>
    <w:rsid w:val="001B2703"/>
    <w:rsid w:val="001B2897"/>
    <w:rsid w:val="001B35CE"/>
    <w:rsid w:val="001B3BFE"/>
    <w:rsid w:val="001B3F0A"/>
    <w:rsid w:val="001B4801"/>
    <w:rsid w:val="001B5742"/>
    <w:rsid w:val="001B5DFE"/>
    <w:rsid w:val="001B686B"/>
    <w:rsid w:val="001B68C5"/>
    <w:rsid w:val="001B6E19"/>
    <w:rsid w:val="001B786C"/>
    <w:rsid w:val="001B7A2C"/>
    <w:rsid w:val="001B7EC4"/>
    <w:rsid w:val="001C0301"/>
    <w:rsid w:val="001C0769"/>
    <w:rsid w:val="001C087F"/>
    <w:rsid w:val="001C0E48"/>
    <w:rsid w:val="001C10D3"/>
    <w:rsid w:val="001C1B18"/>
    <w:rsid w:val="001C1C60"/>
    <w:rsid w:val="001C2B88"/>
    <w:rsid w:val="001C2C43"/>
    <w:rsid w:val="001C2F70"/>
    <w:rsid w:val="001C2F8F"/>
    <w:rsid w:val="001C3621"/>
    <w:rsid w:val="001C3EEC"/>
    <w:rsid w:val="001C41D0"/>
    <w:rsid w:val="001C4C9E"/>
    <w:rsid w:val="001C4E5B"/>
    <w:rsid w:val="001C503F"/>
    <w:rsid w:val="001C6804"/>
    <w:rsid w:val="001C6821"/>
    <w:rsid w:val="001C700E"/>
    <w:rsid w:val="001D0035"/>
    <w:rsid w:val="001D024C"/>
    <w:rsid w:val="001D033F"/>
    <w:rsid w:val="001D04A5"/>
    <w:rsid w:val="001D0955"/>
    <w:rsid w:val="001D0AE7"/>
    <w:rsid w:val="001D0F77"/>
    <w:rsid w:val="001D134A"/>
    <w:rsid w:val="001D27C8"/>
    <w:rsid w:val="001D280E"/>
    <w:rsid w:val="001D28B0"/>
    <w:rsid w:val="001D3C3B"/>
    <w:rsid w:val="001D3E12"/>
    <w:rsid w:val="001D4716"/>
    <w:rsid w:val="001D4F98"/>
    <w:rsid w:val="001D528B"/>
    <w:rsid w:val="001D5A53"/>
    <w:rsid w:val="001D5F9D"/>
    <w:rsid w:val="001D61BE"/>
    <w:rsid w:val="001D6229"/>
    <w:rsid w:val="001D7350"/>
    <w:rsid w:val="001E029A"/>
    <w:rsid w:val="001E04E5"/>
    <w:rsid w:val="001E096E"/>
    <w:rsid w:val="001E0BB4"/>
    <w:rsid w:val="001E0BF5"/>
    <w:rsid w:val="001E10FC"/>
    <w:rsid w:val="001E11BA"/>
    <w:rsid w:val="001E18E5"/>
    <w:rsid w:val="001E1AC8"/>
    <w:rsid w:val="001E20D7"/>
    <w:rsid w:val="001E2337"/>
    <w:rsid w:val="001E2935"/>
    <w:rsid w:val="001E2BA5"/>
    <w:rsid w:val="001E2D3F"/>
    <w:rsid w:val="001E31E4"/>
    <w:rsid w:val="001E32CC"/>
    <w:rsid w:val="001E384E"/>
    <w:rsid w:val="001E39F5"/>
    <w:rsid w:val="001E3CCA"/>
    <w:rsid w:val="001E419C"/>
    <w:rsid w:val="001E4A25"/>
    <w:rsid w:val="001E4C2F"/>
    <w:rsid w:val="001E50B0"/>
    <w:rsid w:val="001E55A1"/>
    <w:rsid w:val="001E60A9"/>
    <w:rsid w:val="001E625A"/>
    <w:rsid w:val="001E6423"/>
    <w:rsid w:val="001E6771"/>
    <w:rsid w:val="001E67CC"/>
    <w:rsid w:val="001E6BFC"/>
    <w:rsid w:val="001E7AA0"/>
    <w:rsid w:val="001F02D7"/>
    <w:rsid w:val="001F0349"/>
    <w:rsid w:val="001F0B82"/>
    <w:rsid w:val="001F0DFF"/>
    <w:rsid w:val="001F0F7B"/>
    <w:rsid w:val="001F1F72"/>
    <w:rsid w:val="001F2033"/>
    <w:rsid w:val="001F20A2"/>
    <w:rsid w:val="001F218B"/>
    <w:rsid w:val="001F2450"/>
    <w:rsid w:val="001F2992"/>
    <w:rsid w:val="001F2CB5"/>
    <w:rsid w:val="001F31CC"/>
    <w:rsid w:val="001F3497"/>
    <w:rsid w:val="001F39D3"/>
    <w:rsid w:val="001F3F79"/>
    <w:rsid w:val="001F4628"/>
    <w:rsid w:val="001F47EA"/>
    <w:rsid w:val="001F4B42"/>
    <w:rsid w:val="001F5057"/>
    <w:rsid w:val="001F5576"/>
    <w:rsid w:val="001F571D"/>
    <w:rsid w:val="001F5BE5"/>
    <w:rsid w:val="001F7026"/>
    <w:rsid w:val="001F7CB9"/>
    <w:rsid w:val="001F7F6E"/>
    <w:rsid w:val="00200509"/>
    <w:rsid w:val="002011F7"/>
    <w:rsid w:val="002014E8"/>
    <w:rsid w:val="00201AAA"/>
    <w:rsid w:val="00201DED"/>
    <w:rsid w:val="00201EB1"/>
    <w:rsid w:val="002020D4"/>
    <w:rsid w:val="002025F6"/>
    <w:rsid w:val="0020278F"/>
    <w:rsid w:val="00202B69"/>
    <w:rsid w:val="00202C38"/>
    <w:rsid w:val="00203FC6"/>
    <w:rsid w:val="00203FF6"/>
    <w:rsid w:val="002042C0"/>
    <w:rsid w:val="00204BE8"/>
    <w:rsid w:val="002057C8"/>
    <w:rsid w:val="00205C74"/>
    <w:rsid w:val="00205FCC"/>
    <w:rsid w:val="002064BF"/>
    <w:rsid w:val="00206950"/>
    <w:rsid w:val="0020761F"/>
    <w:rsid w:val="00207DC4"/>
    <w:rsid w:val="00207FFE"/>
    <w:rsid w:val="00210A30"/>
    <w:rsid w:val="002112FE"/>
    <w:rsid w:val="00211808"/>
    <w:rsid w:val="002120B8"/>
    <w:rsid w:val="002121E8"/>
    <w:rsid w:val="0021239E"/>
    <w:rsid w:val="00212B4E"/>
    <w:rsid w:val="0021371E"/>
    <w:rsid w:val="00214BD5"/>
    <w:rsid w:val="00215130"/>
    <w:rsid w:val="00215836"/>
    <w:rsid w:val="0021596B"/>
    <w:rsid w:val="002164C7"/>
    <w:rsid w:val="00217035"/>
    <w:rsid w:val="00217283"/>
    <w:rsid w:val="002179F6"/>
    <w:rsid w:val="00221AA9"/>
    <w:rsid w:val="00221ACF"/>
    <w:rsid w:val="00221FD1"/>
    <w:rsid w:val="00222190"/>
    <w:rsid w:val="0022291C"/>
    <w:rsid w:val="002229D9"/>
    <w:rsid w:val="00223516"/>
    <w:rsid w:val="00223883"/>
    <w:rsid w:val="00224077"/>
    <w:rsid w:val="00224100"/>
    <w:rsid w:val="0022638B"/>
    <w:rsid w:val="002269CF"/>
    <w:rsid w:val="00227352"/>
    <w:rsid w:val="00227846"/>
    <w:rsid w:val="00227E8B"/>
    <w:rsid w:val="00230262"/>
    <w:rsid w:val="0023054E"/>
    <w:rsid w:val="0023156D"/>
    <w:rsid w:val="00231707"/>
    <w:rsid w:val="00231A31"/>
    <w:rsid w:val="00231B0F"/>
    <w:rsid w:val="00231D39"/>
    <w:rsid w:val="00232290"/>
    <w:rsid w:val="00232674"/>
    <w:rsid w:val="00232913"/>
    <w:rsid w:val="00232B16"/>
    <w:rsid w:val="00232BC3"/>
    <w:rsid w:val="0023338E"/>
    <w:rsid w:val="00233AE0"/>
    <w:rsid w:val="00233D2F"/>
    <w:rsid w:val="00233EC6"/>
    <w:rsid w:val="0023417B"/>
    <w:rsid w:val="00234613"/>
    <w:rsid w:val="00234630"/>
    <w:rsid w:val="00235E79"/>
    <w:rsid w:val="0023681D"/>
    <w:rsid w:val="00236EB1"/>
    <w:rsid w:val="0023706F"/>
    <w:rsid w:val="002371AC"/>
    <w:rsid w:val="0023774C"/>
    <w:rsid w:val="002377DD"/>
    <w:rsid w:val="002377F5"/>
    <w:rsid w:val="00240362"/>
    <w:rsid w:val="00240C4B"/>
    <w:rsid w:val="00240EA1"/>
    <w:rsid w:val="00240FE0"/>
    <w:rsid w:val="00241186"/>
    <w:rsid w:val="002412A2"/>
    <w:rsid w:val="00241A5F"/>
    <w:rsid w:val="002428AB"/>
    <w:rsid w:val="0024377D"/>
    <w:rsid w:val="0024398F"/>
    <w:rsid w:val="00243B96"/>
    <w:rsid w:val="00243EE2"/>
    <w:rsid w:val="0024400B"/>
    <w:rsid w:val="00244523"/>
    <w:rsid w:val="002448CB"/>
    <w:rsid w:val="00244B96"/>
    <w:rsid w:val="002452FB"/>
    <w:rsid w:val="00245C7E"/>
    <w:rsid w:val="00245DB3"/>
    <w:rsid w:val="00246FC4"/>
    <w:rsid w:val="0024706B"/>
    <w:rsid w:val="00247B47"/>
    <w:rsid w:val="002502E6"/>
    <w:rsid w:val="002503DC"/>
    <w:rsid w:val="00250AE6"/>
    <w:rsid w:val="00250B34"/>
    <w:rsid w:val="00250E2F"/>
    <w:rsid w:val="00250EE5"/>
    <w:rsid w:val="002511AC"/>
    <w:rsid w:val="00251EE4"/>
    <w:rsid w:val="00251FFE"/>
    <w:rsid w:val="0025238B"/>
    <w:rsid w:val="00252874"/>
    <w:rsid w:val="002528DF"/>
    <w:rsid w:val="00252CAA"/>
    <w:rsid w:val="002534A2"/>
    <w:rsid w:val="00253509"/>
    <w:rsid w:val="002536C6"/>
    <w:rsid w:val="00253AAC"/>
    <w:rsid w:val="00253EDE"/>
    <w:rsid w:val="00253F38"/>
    <w:rsid w:val="002542D9"/>
    <w:rsid w:val="00254637"/>
    <w:rsid w:val="00254814"/>
    <w:rsid w:val="00255A10"/>
    <w:rsid w:val="00255B2E"/>
    <w:rsid w:val="00255E9D"/>
    <w:rsid w:val="00255F15"/>
    <w:rsid w:val="00257371"/>
    <w:rsid w:val="00257828"/>
    <w:rsid w:val="0026025D"/>
    <w:rsid w:val="00260F8A"/>
    <w:rsid w:val="00261530"/>
    <w:rsid w:val="00261711"/>
    <w:rsid w:val="00261C77"/>
    <w:rsid w:val="00261F72"/>
    <w:rsid w:val="00262023"/>
    <w:rsid w:val="0026207C"/>
    <w:rsid w:val="002625B6"/>
    <w:rsid w:val="00262CB7"/>
    <w:rsid w:val="0026306A"/>
    <w:rsid w:val="002631E9"/>
    <w:rsid w:val="002643DC"/>
    <w:rsid w:val="00264FC0"/>
    <w:rsid w:val="00265424"/>
    <w:rsid w:val="00265617"/>
    <w:rsid w:val="00265B24"/>
    <w:rsid w:val="00265BA3"/>
    <w:rsid w:val="00265E9B"/>
    <w:rsid w:val="002660B8"/>
    <w:rsid w:val="00266802"/>
    <w:rsid w:val="00266848"/>
    <w:rsid w:val="00266930"/>
    <w:rsid w:val="002676C2"/>
    <w:rsid w:val="002677D9"/>
    <w:rsid w:val="00267881"/>
    <w:rsid w:val="0027071B"/>
    <w:rsid w:val="00270A04"/>
    <w:rsid w:val="00271696"/>
    <w:rsid w:val="00271CEC"/>
    <w:rsid w:val="00272449"/>
    <w:rsid w:val="00272A8A"/>
    <w:rsid w:val="00273253"/>
    <w:rsid w:val="00273502"/>
    <w:rsid w:val="00273E1E"/>
    <w:rsid w:val="002745DC"/>
    <w:rsid w:val="0027462E"/>
    <w:rsid w:val="00274D60"/>
    <w:rsid w:val="0027561E"/>
    <w:rsid w:val="00275B15"/>
    <w:rsid w:val="00275E27"/>
    <w:rsid w:val="0027715B"/>
    <w:rsid w:val="002773AA"/>
    <w:rsid w:val="00277B10"/>
    <w:rsid w:val="00277DBB"/>
    <w:rsid w:val="00280DCC"/>
    <w:rsid w:val="00281430"/>
    <w:rsid w:val="00281FFE"/>
    <w:rsid w:val="00282CE6"/>
    <w:rsid w:val="00282DC3"/>
    <w:rsid w:val="00282F13"/>
    <w:rsid w:val="0028317D"/>
    <w:rsid w:val="00283239"/>
    <w:rsid w:val="002834BF"/>
    <w:rsid w:val="0028378E"/>
    <w:rsid w:val="002839D7"/>
    <w:rsid w:val="0028428F"/>
    <w:rsid w:val="00284A62"/>
    <w:rsid w:val="0028527E"/>
    <w:rsid w:val="00285591"/>
    <w:rsid w:val="002857A2"/>
    <w:rsid w:val="00285A87"/>
    <w:rsid w:val="00285BC6"/>
    <w:rsid w:val="00286318"/>
    <w:rsid w:val="002865BC"/>
    <w:rsid w:val="00286740"/>
    <w:rsid w:val="00287A6C"/>
    <w:rsid w:val="00287C8C"/>
    <w:rsid w:val="002904B0"/>
    <w:rsid w:val="00290544"/>
    <w:rsid w:val="0029068C"/>
    <w:rsid w:val="0029068D"/>
    <w:rsid w:val="00290AF3"/>
    <w:rsid w:val="0029152B"/>
    <w:rsid w:val="00291A31"/>
    <w:rsid w:val="00291D32"/>
    <w:rsid w:val="00291E2E"/>
    <w:rsid w:val="002922A2"/>
    <w:rsid w:val="002922D5"/>
    <w:rsid w:val="00292AD7"/>
    <w:rsid w:val="002934F7"/>
    <w:rsid w:val="002935F7"/>
    <w:rsid w:val="002938D7"/>
    <w:rsid w:val="00293D5E"/>
    <w:rsid w:val="002941B3"/>
    <w:rsid w:val="00294F8A"/>
    <w:rsid w:val="00295064"/>
    <w:rsid w:val="00295C30"/>
    <w:rsid w:val="00295F78"/>
    <w:rsid w:val="00296A44"/>
    <w:rsid w:val="0029794C"/>
    <w:rsid w:val="00297EFF"/>
    <w:rsid w:val="002A04E6"/>
    <w:rsid w:val="002A09EA"/>
    <w:rsid w:val="002A0B49"/>
    <w:rsid w:val="002A1704"/>
    <w:rsid w:val="002A193F"/>
    <w:rsid w:val="002A1969"/>
    <w:rsid w:val="002A1F19"/>
    <w:rsid w:val="002A2555"/>
    <w:rsid w:val="002A2FBC"/>
    <w:rsid w:val="002A311B"/>
    <w:rsid w:val="002A3599"/>
    <w:rsid w:val="002A36F3"/>
    <w:rsid w:val="002A386B"/>
    <w:rsid w:val="002A4153"/>
    <w:rsid w:val="002A5530"/>
    <w:rsid w:val="002A5670"/>
    <w:rsid w:val="002A5EE6"/>
    <w:rsid w:val="002A5FCC"/>
    <w:rsid w:val="002A6410"/>
    <w:rsid w:val="002A64D3"/>
    <w:rsid w:val="002A696A"/>
    <w:rsid w:val="002A7806"/>
    <w:rsid w:val="002A7BB8"/>
    <w:rsid w:val="002A7C85"/>
    <w:rsid w:val="002B032E"/>
    <w:rsid w:val="002B0BCF"/>
    <w:rsid w:val="002B0C2B"/>
    <w:rsid w:val="002B0CC0"/>
    <w:rsid w:val="002B0EA1"/>
    <w:rsid w:val="002B0F47"/>
    <w:rsid w:val="002B1A45"/>
    <w:rsid w:val="002B22AB"/>
    <w:rsid w:val="002B2DAA"/>
    <w:rsid w:val="002B2EE2"/>
    <w:rsid w:val="002B3AB8"/>
    <w:rsid w:val="002B4447"/>
    <w:rsid w:val="002B4F21"/>
    <w:rsid w:val="002B4FCF"/>
    <w:rsid w:val="002B5D48"/>
    <w:rsid w:val="002B5FDF"/>
    <w:rsid w:val="002B606C"/>
    <w:rsid w:val="002B7042"/>
    <w:rsid w:val="002B7221"/>
    <w:rsid w:val="002B776B"/>
    <w:rsid w:val="002B79C8"/>
    <w:rsid w:val="002B7CDD"/>
    <w:rsid w:val="002C089A"/>
    <w:rsid w:val="002C0E24"/>
    <w:rsid w:val="002C1691"/>
    <w:rsid w:val="002C256B"/>
    <w:rsid w:val="002C3297"/>
    <w:rsid w:val="002C3A6D"/>
    <w:rsid w:val="002C3B4B"/>
    <w:rsid w:val="002C3CEB"/>
    <w:rsid w:val="002C3FB3"/>
    <w:rsid w:val="002C4366"/>
    <w:rsid w:val="002C43B2"/>
    <w:rsid w:val="002C4D48"/>
    <w:rsid w:val="002C5A23"/>
    <w:rsid w:val="002C5D9D"/>
    <w:rsid w:val="002C6C27"/>
    <w:rsid w:val="002C6C9C"/>
    <w:rsid w:val="002C7034"/>
    <w:rsid w:val="002D0243"/>
    <w:rsid w:val="002D0ADC"/>
    <w:rsid w:val="002D0BA5"/>
    <w:rsid w:val="002D0D14"/>
    <w:rsid w:val="002D1280"/>
    <w:rsid w:val="002D1587"/>
    <w:rsid w:val="002D1BA0"/>
    <w:rsid w:val="002D28FD"/>
    <w:rsid w:val="002D2C04"/>
    <w:rsid w:val="002D2D78"/>
    <w:rsid w:val="002D332B"/>
    <w:rsid w:val="002D34A8"/>
    <w:rsid w:val="002D35B6"/>
    <w:rsid w:val="002D388F"/>
    <w:rsid w:val="002D3F8B"/>
    <w:rsid w:val="002D4322"/>
    <w:rsid w:val="002D49C0"/>
    <w:rsid w:val="002D4B49"/>
    <w:rsid w:val="002D4BCD"/>
    <w:rsid w:val="002D4C25"/>
    <w:rsid w:val="002D6918"/>
    <w:rsid w:val="002D715E"/>
    <w:rsid w:val="002D7A90"/>
    <w:rsid w:val="002D7B79"/>
    <w:rsid w:val="002D7C05"/>
    <w:rsid w:val="002D7F44"/>
    <w:rsid w:val="002E0237"/>
    <w:rsid w:val="002E02C2"/>
    <w:rsid w:val="002E0A63"/>
    <w:rsid w:val="002E142B"/>
    <w:rsid w:val="002E1593"/>
    <w:rsid w:val="002E1729"/>
    <w:rsid w:val="002E1E9D"/>
    <w:rsid w:val="002E25B0"/>
    <w:rsid w:val="002E28AC"/>
    <w:rsid w:val="002E2A6F"/>
    <w:rsid w:val="002E2FF6"/>
    <w:rsid w:val="002E3745"/>
    <w:rsid w:val="002E406B"/>
    <w:rsid w:val="002E47C2"/>
    <w:rsid w:val="002E48DB"/>
    <w:rsid w:val="002E4A07"/>
    <w:rsid w:val="002E4CCA"/>
    <w:rsid w:val="002E4CCE"/>
    <w:rsid w:val="002E4EFC"/>
    <w:rsid w:val="002E4F59"/>
    <w:rsid w:val="002E504F"/>
    <w:rsid w:val="002E5139"/>
    <w:rsid w:val="002E54C3"/>
    <w:rsid w:val="002E56F2"/>
    <w:rsid w:val="002E5A1F"/>
    <w:rsid w:val="002E632D"/>
    <w:rsid w:val="002E6546"/>
    <w:rsid w:val="002E68DE"/>
    <w:rsid w:val="002E6A07"/>
    <w:rsid w:val="002E7019"/>
    <w:rsid w:val="002E72C0"/>
    <w:rsid w:val="002E73C9"/>
    <w:rsid w:val="002E7F04"/>
    <w:rsid w:val="002E7FB3"/>
    <w:rsid w:val="002F00A4"/>
    <w:rsid w:val="002F0428"/>
    <w:rsid w:val="002F14A0"/>
    <w:rsid w:val="002F173D"/>
    <w:rsid w:val="002F188D"/>
    <w:rsid w:val="002F1995"/>
    <w:rsid w:val="002F1D45"/>
    <w:rsid w:val="002F29C5"/>
    <w:rsid w:val="002F2AA8"/>
    <w:rsid w:val="002F3151"/>
    <w:rsid w:val="002F3786"/>
    <w:rsid w:val="002F3A40"/>
    <w:rsid w:val="002F3E05"/>
    <w:rsid w:val="002F4266"/>
    <w:rsid w:val="002F447D"/>
    <w:rsid w:val="002F492A"/>
    <w:rsid w:val="002F4B42"/>
    <w:rsid w:val="002F4D39"/>
    <w:rsid w:val="002F5BE1"/>
    <w:rsid w:val="002F616A"/>
    <w:rsid w:val="002F6276"/>
    <w:rsid w:val="002F6AF0"/>
    <w:rsid w:val="002F6F42"/>
    <w:rsid w:val="002F6F4D"/>
    <w:rsid w:val="002F7031"/>
    <w:rsid w:val="003002BE"/>
    <w:rsid w:val="00300A7B"/>
    <w:rsid w:val="00300D7B"/>
    <w:rsid w:val="00300D99"/>
    <w:rsid w:val="003012ED"/>
    <w:rsid w:val="00301A57"/>
    <w:rsid w:val="00302911"/>
    <w:rsid w:val="0030344E"/>
    <w:rsid w:val="003037C8"/>
    <w:rsid w:val="0030389D"/>
    <w:rsid w:val="00303F65"/>
    <w:rsid w:val="00303FD5"/>
    <w:rsid w:val="00304122"/>
    <w:rsid w:val="00305226"/>
    <w:rsid w:val="00305706"/>
    <w:rsid w:val="003057FC"/>
    <w:rsid w:val="00306560"/>
    <w:rsid w:val="00306843"/>
    <w:rsid w:val="00306B83"/>
    <w:rsid w:val="00306C67"/>
    <w:rsid w:val="003079BE"/>
    <w:rsid w:val="00307DF3"/>
    <w:rsid w:val="0031004F"/>
    <w:rsid w:val="00310476"/>
    <w:rsid w:val="003106B8"/>
    <w:rsid w:val="0031077A"/>
    <w:rsid w:val="00310941"/>
    <w:rsid w:val="00311314"/>
    <w:rsid w:val="0031181D"/>
    <w:rsid w:val="0031260D"/>
    <w:rsid w:val="00312BD7"/>
    <w:rsid w:val="00313F0B"/>
    <w:rsid w:val="003142E9"/>
    <w:rsid w:val="00314678"/>
    <w:rsid w:val="00314E35"/>
    <w:rsid w:val="00315F39"/>
    <w:rsid w:val="00316717"/>
    <w:rsid w:val="00316BDF"/>
    <w:rsid w:val="003202CD"/>
    <w:rsid w:val="00320413"/>
    <w:rsid w:val="003205D0"/>
    <w:rsid w:val="00321ECC"/>
    <w:rsid w:val="00322058"/>
    <w:rsid w:val="003222C5"/>
    <w:rsid w:val="003223E6"/>
    <w:rsid w:val="003226D6"/>
    <w:rsid w:val="00322A1F"/>
    <w:rsid w:val="00322A9F"/>
    <w:rsid w:val="00322E1C"/>
    <w:rsid w:val="00322EB0"/>
    <w:rsid w:val="00322EC6"/>
    <w:rsid w:val="0032415B"/>
    <w:rsid w:val="00324188"/>
    <w:rsid w:val="00324A90"/>
    <w:rsid w:val="00324F68"/>
    <w:rsid w:val="003252C7"/>
    <w:rsid w:val="003253FA"/>
    <w:rsid w:val="00325C5F"/>
    <w:rsid w:val="00325FEC"/>
    <w:rsid w:val="003260E8"/>
    <w:rsid w:val="00326754"/>
    <w:rsid w:val="0032740D"/>
    <w:rsid w:val="00327C26"/>
    <w:rsid w:val="00327DBE"/>
    <w:rsid w:val="003307C8"/>
    <w:rsid w:val="00330842"/>
    <w:rsid w:val="003312FF"/>
    <w:rsid w:val="0033175C"/>
    <w:rsid w:val="0033202A"/>
    <w:rsid w:val="00332373"/>
    <w:rsid w:val="0033265A"/>
    <w:rsid w:val="00332AAD"/>
    <w:rsid w:val="00332E60"/>
    <w:rsid w:val="0033314F"/>
    <w:rsid w:val="00333159"/>
    <w:rsid w:val="00333415"/>
    <w:rsid w:val="0033379E"/>
    <w:rsid w:val="0033394F"/>
    <w:rsid w:val="003339DC"/>
    <w:rsid w:val="0033420D"/>
    <w:rsid w:val="0033469B"/>
    <w:rsid w:val="00334B67"/>
    <w:rsid w:val="00334CE5"/>
    <w:rsid w:val="00335324"/>
    <w:rsid w:val="00336470"/>
    <w:rsid w:val="003366C7"/>
    <w:rsid w:val="003373DC"/>
    <w:rsid w:val="00337A9F"/>
    <w:rsid w:val="00337F66"/>
    <w:rsid w:val="0034013D"/>
    <w:rsid w:val="0034039C"/>
    <w:rsid w:val="00340B8D"/>
    <w:rsid w:val="00341438"/>
    <w:rsid w:val="00341B9B"/>
    <w:rsid w:val="00343306"/>
    <w:rsid w:val="003435A9"/>
    <w:rsid w:val="00343C85"/>
    <w:rsid w:val="00343E06"/>
    <w:rsid w:val="00343E6B"/>
    <w:rsid w:val="003441A6"/>
    <w:rsid w:val="003441CF"/>
    <w:rsid w:val="003442C0"/>
    <w:rsid w:val="003443B7"/>
    <w:rsid w:val="003448AD"/>
    <w:rsid w:val="00344ED7"/>
    <w:rsid w:val="00344F57"/>
    <w:rsid w:val="003450CF"/>
    <w:rsid w:val="00345653"/>
    <w:rsid w:val="00345698"/>
    <w:rsid w:val="003459BB"/>
    <w:rsid w:val="003467D5"/>
    <w:rsid w:val="00346E50"/>
    <w:rsid w:val="00346FA1"/>
    <w:rsid w:val="00347F33"/>
    <w:rsid w:val="00347FA4"/>
    <w:rsid w:val="00350027"/>
    <w:rsid w:val="00350292"/>
    <w:rsid w:val="00350A7B"/>
    <w:rsid w:val="00350A93"/>
    <w:rsid w:val="00351BCE"/>
    <w:rsid w:val="00352712"/>
    <w:rsid w:val="003528E4"/>
    <w:rsid w:val="00353F70"/>
    <w:rsid w:val="003542B1"/>
    <w:rsid w:val="003543DB"/>
    <w:rsid w:val="0035489D"/>
    <w:rsid w:val="00355186"/>
    <w:rsid w:val="003563FF"/>
    <w:rsid w:val="0035663D"/>
    <w:rsid w:val="00356901"/>
    <w:rsid w:val="003572F5"/>
    <w:rsid w:val="00357CEF"/>
    <w:rsid w:val="00357D56"/>
    <w:rsid w:val="00360701"/>
    <w:rsid w:val="0036105C"/>
    <w:rsid w:val="00361B2D"/>
    <w:rsid w:val="003624FE"/>
    <w:rsid w:val="003626A9"/>
    <w:rsid w:val="00362B43"/>
    <w:rsid w:val="003631C0"/>
    <w:rsid w:val="00363809"/>
    <w:rsid w:val="00363879"/>
    <w:rsid w:val="003639BD"/>
    <w:rsid w:val="00363A07"/>
    <w:rsid w:val="00363B29"/>
    <w:rsid w:val="003645C6"/>
    <w:rsid w:val="003648BF"/>
    <w:rsid w:val="003658BD"/>
    <w:rsid w:val="003659F3"/>
    <w:rsid w:val="003662F0"/>
    <w:rsid w:val="00366705"/>
    <w:rsid w:val="00366796"/>
    <w:rsid w:val="00366C80"/>
    <w:rsid w:val="00366D74"/>
    <w:rsid w:val="003676C4"/>
    <w:rsid w:val="003676D3"/>
    <w:rsid w:val="00367C31"/>
    <w:rsid w:val="00370010"/>
    <w:rsid w:val="00370091"/>
    <w:rsid w:val="003702B2"/>
    <w:rsid w:val="00370BC2"/>
    <w:rsid w:val="00370DA3"/>
    <w:rsid w:val="003715D6"/>
    <w:rsid w:val="0037193D"/>
    <w:rsid w:val="00371FE8"/>
    <w:rsid w:val="0037202A"/>
    <w:rsid w:val="0037227A"/>
    <w:rsid w:val="00373096"/>
    <w:rsid w:val="0037312F"/>
    <w:rsid w:val="00373734"/>
    <w:rsid w:val="00373FBE"/>
    <w:rsid w:val="0037467C"/>
    <w:rsid w:val="00374AAB"/>
    <w:rsid w:val="00375053"/>
    <w:rsid w:val="00375429"/>
    <w:rsid w:val="00375454"/>
    <w:rsid w:val="003755B8"/>
    <w:rsid w:val="0037575A"/>
    <w:rsid w:val="003765EC"/>
    <w:rsid w:val="00376619"/>
    <w:rsid w:val="00376A4C"/>
    <w:rsid w:val="00376C53"/>
    <w:rsid w:val="003772EF"/>
    <w:rsid w:val="0037757F"/>
    <w:rsid w:val="003776DA"/>
    <w:rsid w:val="00377A63"/>
    <w:rsid w:val="00377B4E"/>
    <w:rsid w:val="00380558"/>
    <w:rsid w:val="00380876"/>
    <w:rsid w:val="00381538"/>
    <w:rsid w:val="00382316"/>
    <w:rsid w:val="00383392"/>
    <w:rsid w:val="00383A9F"/>
    <w:rsid w:val="00383BE9"/>
    <w:rsid w:val="00385115"/>
    <w:rsid w:val="003851AF"/>
    <w:rsid w:val="003854B0"/>
    <w:rsid w:val="003856CF"/>
    <w:rsid w:val="003857C1"/>
    <w:rsid w:val="0038595F"/>
    <w:rsid w:val="00385AED"/>
    <w:rsid w:val="00385CA3"/>
    <w:rsid w:val="00386121"/>
    <w:rsid w:val="003863F3"/>
    <w:rsid w:val="00386500"/>
    <w:rsid w:val="00387205"/>
    <w:rsid w:val="0038754D"/>
    <w:rsid w:val="00387680"/>
    <w:rsid w:val="00387864"/>
    <w:rsid w:val="00387915"/>
    <w:rsid w:val="003902A5"/>
    <w:rsid w:val="00390914"/>
    <w:rsid w:val="00390C9F"/>
    <w:rsid w:val="00391137"/>
    <w:rsid w:val="003912C2"/>
    <w:rsid w:val="00391558"/>
    <w:rsid w:val="00391936"/>
    <w:rsid w:val="00391BB2"/>
    <w:rsid w:val="00391E5D"/>
    <w:rsid w:val="00392659"/>
    <w:rsid w:val="0039292A"/>
    <w:rsid w:val="00392AAA"/>
    <w:rsid w:val="00392C0C"/>
    <w:rsid w:val="00393706"/>
    <w:rsid w:val="003947FB"/>
    <w:rsid w:val="003954A0"/>
    <w:rsid w:val="0039559E"/>
    <w:rsid w:val="003968BD"/>
    <w:rsid w:val="00396B4D"/>
    <w:rsid w:val="00397601"/>
    <w:rsid w:val="003976EE"/>
    <w:rsid w:val="0039773C"/>
    <w:rsid w:val="00397910"/>
    <w:rsid w:val="00397A0C"/>
    <w:rsid w:val="003A005B"/>
    <w:rsid w:val="003A0580"/>
    <w:rsid w:val="003A1094"/>
    <w:rsid w:val="003A2B1B"/>
    <w:rsid w:val="003A2C1E"/>
    <w:rsid w:val="003A343C"/>
    <w:rsid w:val="003A3660"/>
    <w:rsid w:val="003A3B58"/>
    <w:rsid w:val="003A3D1E"/>
    <w:rsid w:val="003A410E"/>
    <w:rsid w:val="003A5610"/>
    <w:rsid w:val="003A5716"/>
    <w:rsid w:val="003A59F0"/>
    <w:rsid w:val="003A5BA2"/>
    <w:rsid w:val="003A5DB9"/>
    <w:rsid w:val="003A5F40"/>
    <w:rsid w:val="003A6066"/>
    <w:rsid w:val="003A610E"/>
    <w:rsid w:val="003A6394"/>
    <w:rsid w:val="003A64FF"/>
    <w:rsid w:val="003A6930"/>
    <w:rsid w:val="003A6FC0"/>
    <w:rsid w:val="003A7FF4"/>
    <w:rsid w:val="003B0016"/>
    <w:rsid w:val="003B0C8C"/>
    <w:rsid w:val="003B0E20"/>
    <w:rsid w:val="003B1774"/>
    <w:rsid w:val="003B18FC"/>
    <w:rsid w:val="003B20FB"/>
    <w:rsid w:val="003B32D6"/>
    <w:rsid w:val="003B3408"/>
    <w:rsid w:val="003B3437"/>
    <w:rsid w:val="003B365C"/>
    <w:rsid w:val="003B3BF7"/>
    <w:rsid w:val="003B464B"/>
    <w:rsid w:val="003B46BD"/>
    <w:rsid w:val="003B46DB"/>
    <w:rsid w:val="003B4AF9"/>
    <w:rsid w:val="003B4CD7"/>
    <w:rsid w:val="003B566E"/>
    <w:rsid w:val="003B5757"/>
    <w:rsid w:val="003B58D5"/>
    <w:rsid w:val="003B58DC"/>
    <w:rsid w:val="003B6090"/>
    <w:rsid w:val="003B6642"/>
    <w:rsid w:val="003B66D4"/>
    <w:rsid w:val="003B67B1"/>
    <w:rsid w:val="003B67D7"/>
    <w:rsid w:val="003B6AF8"/>
    <w:rsid w:val="003B7A52"/>
    <w:rsid w:val="003B7C2F"/>
    <w:rsid w:val="003C0332"/>
    <w:rsid w:val="003C04D5"/>
    <w:rsid w:val="003C1603"/>
    <w:rsid w:val="003C1625"/>
    <w:rsid w:val="003C1DC8"/>
    <w:rsid w:val="003C2601"/>
    <w:rsid w:val="003C2726"/>
    <w:rsid w:val="003C28E0"/>
    <w:rsid w:val="003C29AA"/>
    <w:rsid w:val="003C30F3"/>
    <w:rsid w:val="003C3A1B"/>
    <w:rsid w:val="003C5037"/>
    <w:rsid w:val="003C6697"/>
    <w:rsid w:val="003C6734"/>
    <w:rsid w:val="003C72A0"/>
    <w:rsid w:val="003C7ED8"/>
    <w:rsid w:val="003D0E24"/>
    <w:rsid w:val="003D0F66"/>
    <w:rsid w:val="003D0FB2"/>
    <w:rsid w:val="003D15A6"/>
    <w:rsid w:val="003D1611"/>
    <w:rsid w:val="003D18E6"/>
    <w:rsid w:val="003D20E7"/>
    <w:rsid w:val="003D3199"/>
    <w:rsid w:val="003D375C"/>
    <w:rsid w:val="003D3CD2"/>
    <w:rsid w:val="003D4340"/>
    <w:rsid w:val="003D4E0F"/>
    <w:rsid w:val="003D69A4"/>
    <w:rsid w:val="003D6B3C"/>
    <w:rsid w:val="003D6E65"/>
    <w:rsid w:val="003D7031"/>
    <w:rsid w:val="003D7472"/>
    <w:rsid w:val="003E18A6"/>
    <w:rsid w:val="003E21A8"/>
    <w:rsid w:val="003E2545"/>
    <w:rsid w:val="003E2D12"/>
    <w:rsid w:val="003E2D83"/>
    <w:rsid w:val="003E3050"/>
    <w:rsid w:val="003E3ABA"/>
    <w:rsid w:val="003E41F9"/>
    <w:rsid w:val="003E441D"/>
    <w:rsid w:val="003E4D71"/>
    <w:rsid w:val="003E50B4"/>
    <w:rsid w:val="003E67EF"/>
    <w:rsid w:val="003E6C47"/>
    <w:rsid w:val="003E6F2F"/>
    <w:rsid w:val="003E761C"/>
    <w:rsid w:val="003E7C20"/>
    <w:rsid w:val="003E7CC7"/>
    <w:rsid w:val="003E7DAC"/>
    <w:rsid w:val="003F0922"/>
    <w:rsid w:val="003F0E2C"/>
    <w:rsid w:val="003F0FEC"/>
    <w:rsid w:val="003F101F"/>
    <w:rsid w:val="003F112C"/>
    <w:rsid w:val="003F1892"/>
    <w:rsid w:val="003F2374"/>
    <w:rsid w:val="003F2501"/>
    <w:rsid w:val="003F263B"/>
    <w:rsid w:val="003F38F2"/>
    <w:rsid w:val="003F39E8"/>
    <w:rsid w:val="003F3EB5"/>
    <w:rsid w:val="003F414D"/>
    <w:rsid w:val="003F47D1"/>
    <w:rsid w:val="003F4D6D"/>
    <w:rsid w:val="003F5A9D"/>
    <w:rsid w:val="003F5AE3"/>
    <w:rsid w:val="003F5F21"/>
    <w:rsid w:val="003F657F"/>
    <w:rsid w:val="003F69CA"/>
    <w:rsid w:val="003F6BE3"/>
    <w:rsid w:val="003F7CF3"/>
    <w:rsid w:val="003F7DCF"/>
    <w:rsid w:val="0040077B"/>
    <w:rsid w:val="004011B0"/>
    <w:rsid w:val="004013FF"/>
    <w:rsid w:val="0040181E"/>
    <w:rsid w:val="00401BFC"/>
    <w:rsid w:val="00401F7C"/>
    <w:rsid w:val="0040206F"/>
    <w:rsid w:val="0040224B"/>
    <w:rsid w:val="00402342"/>
    <w:rsid w:val="0040287C"/>
    <w:rsid w:val="0040327F"/>
    <w:rsid w:val="00403858"/>
    <w:rsid w:val="00403AB1"/>
    <w:rsid w:val="004055F4"/>
    <w:rsid w:val="0040592C"/>
    <w:rsid w:val="00405AA6"/>
    <w:rsid w:val="00406157"/>
    <w:rsid w:val="00406893"/>
    <w:rsid w:val="00406A5B"/>
    <w:rsid w:val="0040707E"/>
    <w:rsid w:val="00407609"/>
    <w:rsid w:val="00407E5E"/>
    <w:rsid w:val="00407E83"/>
    <w:rsid w:val="0041032B"/>
    <w:rsid w:val="004106ED"/>
    <w:rsid w:val="00410EAC"/>
    <w:rsid w:val="00411141"/>
    <w:rsid w:val="004111EA"/>
    <w:rsid w:val="00411525"/>
    <w:rsid w:val="00412077"/>
    <w:rsid w:val="004127F2"/>
    <w:rsid w:val="0041294A"/>
    <w:rsid w:val="004129B3"/>
    <w:rsid w:val="00413040"/>
    <w:rsid w:val="004138F8"/>
    <w:rsid w:val="00414050"/>
    <w:rsid w:val="00414485"/>
    <w:rsid w:val="004148A7"/>
    <w:rsid w:val="004149E0"/>
    <w:rsid w:val="0041562B"/>
    <w:rsid w:val="004158D4"/>
    <w:rsid w:val="00415CFC"/>
    <w:rsid w:val="00416112"/>
    <w:rsid w:val="0041716F"/>
    <w:rsid w:val="0041762A"/>
    <w:rsid w:val="004177CD"/>
    <w:rsid w:val="00417C93"/>
    <w:rsid w:val="00420693"/>
    <w:rsid w:val="00420936"/>
    <w:rsid w:val="00421BCB"/>
    <w:rsid w:val="00421FCE"/>
    <w:rsid w:val="00422340"/>
    <w:rsid w:val="0042236C"/>
    <w:rsid w:val="004223E7"/>
    <w:rsid w:val="004233AB"/>
    <w:rsid w:val="004233DB"/>
    <w:rsid w:val="00423591"/>
    <w:rsid w:val="00423678"/>
    <w:rsid w:val="00423AA0"/>
    <w:rsid w:val="00424225"/>
    <w:rsid w:val="00424738"/>
    <w:rsid w:val="004247B2"/>
    <w:rsid w:val="004248A4"/>
    <w:rsid w:val="00425093"/>
    <w:rsid w:val="0042553A"/>
    <w:rsid w:val="0042656D"/>
    <w:rsid w:val="00426CCE"/>
    <w:rsid w:val="00427243"/>
    <w:rsid w:val="004275DE"/>
    <w:rsid w:val="00427B86"/>
    <w:rsid w:val="0043029A"/>
    <w:rsid w:val="00431043"/>
    <w:rsid w:val="004319CF"/>
    <w:rsid w:val="00431E22"/>
    <w:rsid w:val="00431F90"/>
    <w:rsid w:val="00432AF9"/>
    <w:rsid w:val="004336A9"/>
    <w:rsid w:val="00433ABF"/>
    <w:rsid w:val="00434097"/>
    <w:rsid w:val="0043492D"/>
    <w:rsid w:val="004352A3"/>
    <w:rsid w:val="00435383"/>
    <w:rsid w:val="00435933"/>
    <w:rsid w:val="00436CD8"/>
    <w:rsid w:val="00436DA7"/>
    <w:rsid w:val="00437850"/>
    <w:rsid w:val="004401A5"/>
    <w:rsid w:val="004409BB"/>
    <w:rsid w:val="00440C3E"/>
    <w:rsid w:val="00440DC3"/>
    <w:rsid w:val="00441B31"/>
    <w:rsid w:val="0044245E"/>
    <w:rsid w:val="00442AC6"/>
    <w:rsid w:val="00442E80"/>
    <w:rsid w:val="004438B6"/>
    <w:rsid w:val="00443ADC"/>
    <w:rsid w:val="00443F64"/>
    <w:rsid w:val="00444091"/>
    <w:rsid w:val="004443C4"/>
    <w:rsid w:val="00444F6E"/>
    <w:rsid w:val="004452DD"/>
    <w:rsid w:val="00445707"/>
    <w:rsid w:val="00445BB8"/>
    <w:rsid w:val="00445FAE"/>
    <w:rsid w:val="004465CE"/>
    <w:rsid w:val="004465E5"/>
    <w:rsid w:val="00446A09"/>
    <w:rsid w:val="00446B26"/>
    <w:rsid w:val="00446D44"/>
    <w:rsid w:val="00447094"/>
    <w:rsid w:val="0044744C"/>
    <w:rsid w:val="004477DF"/>
    <w:rsid w:val="004478C7"/>
    <w:rsid w:val="00447C49"/>
    <w:rsid w:val="00447EDC"/>
    <w:rsid w:val="004501F9"/>
    <w:rsid w:val="0045029D"/>
    <w:rsid w:val="0045124D"/>
    <w:rsid w:val="00451493"/>
    <w:rsid w:val="00451689"/>
    <w:rsid w:val="00452100"/>
    <w:rsid w:val="00452BB0"/>
    <w:rsid w:val="00452C8E"/>
    <w:rsid w:val="00453339"/>
    <w:rsid w:val="00453693"/>
    <w:rsid w:val="004537D9"/>
    <w:rsid w:val="0045381A"/>
    <w:rsid w:val="0045387A"/>
    <w:rsid w:val="00453C6F"/>
    <w:rsid w:val="00453D6A"/>
    <w:rsid w:val="0045408D"/>
    <w:rsid w:val="00454532"/>
    <w:rsid w:val="004545AB"/>
    <w:rsid w:val="004553F3"/>
    <w:rsid w:val="004556E5"/>
    <w:rsid w:val="004558FD"/>
    <w:rsid w:val="00455BA5"/>
    <w:rsid w:val="00455C9A"/>
    <w:rsid w:val="00456220"/>
    <w:rsid w:val="00457A78"/>
    <w:rsid w:val="00460C67"/>
    <w:rsid w:val="00460F23"/>
    <w:rsid w:val="00461553"/>
    <w:rsid w:val="00461AD3"/>
    <w:rsid w:val="00461E54"/>
    <w:rsid w:val="00461F4C"/>
    <w:rsid w:val="00462002"/>
    <w:rsid w:val="00462114"/>
    <w:rsid w:val="00462351"/>
    <w:rsid w:val="00462890"/>
    <w:rsid w:val="0046349B"/>
    <w:rsid w:val="00463F17"/>
    <w:rsid w:val="0046412B"/>
    <w:rsid w:val="0046477A"/>
    <w:rsid w:val="0046493D"/>
    <w:rsid w:val="00464AC9"/>
    <w:rsid w:val="00464BAA"/>
    <w:rsid w:val="00464C4E"/>
    <w:rsid w:val="00464C5F"/>
    <w:rsid w:val="00464D38"/>
    <w:rsid w:val="00464F9C"/>
    <w:rsid w:val="00465595"/>
    <w:rsid w:val="004661F2"/>
    <w:rsid w:val="004665BC"/>
    <w:rsid w:val="00466CC9"/>
    <w:rsid w:val="00466E44"/>
    <w:rsid w:val="004671E1"/>
    <w:rsid w:val="00467C9E"/>
    <w:rsid w:val="00467EB4"/>
    <w:rsid w:val="004705AB"/>
    <w:rsid w:val="00470833"/>
    <w:rsid w:val="00470A2D"/>
    <w:rsid w:val="004712EC"/>
    <w:rsid w:val="004717D7"/>
    <w:rsid w:val="00471BD6"/>
    <w:rsid w:val="00471C1E"/>
    <w:rsid w:val="0047365F"/>
    <w:rsid w:val="00473778"/>
    <w:rsid w:val="00473EE3"/>
    <w:rsid w:val="00474233"/>
    <w:rsid w:val="00474330"/>
    <w:rsid w:val="004743A1"/>
    <w:rsid w:val="00474821"/>
    <w:rsid w:val="00474BB1"/>
    <w:rsid w:val="00474C5C"/>
    <w:rsid w:val="00475AF8"/>
    <w:rsid w:val="00475AFC"/>
    <w:rsid w:val="004769BA"/>
    <w:rsid w:val="00476B83"/>
    <w:rsid w:val="0048014E"/>
    <w:rsid w:val="004801AD"/>
    <w:rsid w:val="00480A02"/>
    <w:rsid w:val="00481B74"/>
    <w:rsid w:val="0048235C"/>
    <w:rsid w:val="004825DA"/>
    <w:rsid w:val="00483067"/>
    <w:rsid w:val="00483696"/>
    <w:rsid w:val="0048443C"/>
    <w:rsid w:val="004844C9"/>
    <w:rsid w:val="00484592"/>
    <w:rsid w:val="00484E6C"/>
    <w:rsid w:val="00484F44"/>
    <w:rsid w:val="0048531A"/>
    <w:rsid w:val="00485C7D"/>
    <w:rsid w:val="00485CF3"/>
    <w:rsid w:val="00485F04"/>
    <w:rsid w:val="0048627B"/>
    <w:rsid w:val="00486611"/>
    <w:rsid w:val="0048674B"/>
    <w:rsid w:val="0048725E"/>
    <w:rsid w:val="00487749"/>
    <w:rsid w:val="0048781E"/>
    <w:rsid w:val="00487E2F"/>
    <w:rsid w:val="00487F2B"/>
    <w:rsid w:val="00487FDD"/>
    <w:rsid w:val="00490614"/>
    <w:rsid w:val="00491857"/>
    <w:rsid w:val="00491882"/>
    <w:rsid w:val="0049233C"/>
    <w:rsid w:val="00492B9E"/>
    <w:rsid w:val="00492C75"/>
    <w:rsid w:val="004930F0"/>
    <w:rsid w:val="00493177"/>
    <w:rsid w:val="00493C02"/>
    <w:rsid w:val="004942CC"/>
    <w:rsid w:val="004944DD"/>
    <w:rsid w:val="004951DC"/>
    <w:rsid w:val="00495263"/>
    <w:rsid w:val="004953AA"/>
    <w:rsid w:val="004958EF"/>
    <w:rsid w:val="00495F9A"/>
    <w:rsid w:val="00496093"/>
    <w:rsid w:val="00496151"/>
    <w:rsid w:val="00496377"/>
    <w:rsid w:val="00497194"/>
    <w:rsid w:val="004974E2"/>
    <w:rsid w:val="004979F4"/>
    <w:rsid w:val="00497A52"/>
    <w:rsid w:val="00497D0C"/>
    <w:rsid w:val="004A006F"/>
    <w:rsid w:val="004A00B9"/>
    <w:rsid w:val="004A0125"/>
    <w:rsid w:val="004A0B9D"/>
    <w:rsid w:val="004A1D76"/>
    <w:rsid w:val="004A2130"/>
    <w:rsid w:val="004A2C2D"/>
    <w:rsid w:val="004A314E"/>
    <w:rsid w:val="004A3462"/>
    <w:rsid w:val="004A4A87"/>
    <w:rsid w:val="004A4B73"/>
    <w:rsid w:val="004A5869"/>
    <w:rsid w:val="004A5A2D"/>
    <w:rsid w:val="004A5B31"/>
    <w:rsid w:val="004A60EB"/>
    <w:rsid w:val="004A728B"/>
    <w:rsid w:val="004A72C7"/>
    <w:rsid w:val="004A731B"/>
    <w:rsid w:val="004A767F"/>
    <w:rsid w:val="004A771B"/>
    <w:rsid w:val="004A7B0B"/>
    <w:rsid w:val="004B01BD"/>
    <w:rsid w:val="004B06E3"/>
    <w:rsid w:val="004B0918"/>
    <w:rsid w:val="004B137B"/>
    <w:rsid w:val="004B1F25"/>
    <w:rsid w:val="004B2412"/>
    <w:rsid w:val="004B2775"/>
    <w:rsid w:val="004B2901"/>
    <w:rsid w:val="004B290B"/>
    <w:rsid w:val="004B2F17"/>
    <w:rsid w:val="004B3499"/>
    <w:rsid w:val="004B36E7"/>
    <w:rsid w:val="004B37C6"/>
    <w:rsid w:val="004B3F0C"/>
    <w:rsid w:val="004B4014"/>
    <w:rsid w:val="004B4307"/>
    <w:rsid w:val="004B4695"/>
    <w:rsid w:val="004B49A8"/>
    <w:rsid w:val="004B4BFF"/>
    <w:rsid w:val="004B4DD6"/>
    <w:rsid w:val="004B4F59"/>
    <w:rsid w:val="004B51B8"/>
    <w:rsid w:val="004B5785"/>
    <w:rsid w:val="004B5A1C"/>
    <w:rsid w:val="004B5A2F"/>
    <w:rsid w:val="004B5A70"/>
    <w:rsid w:val="004B5E23"/>
    <w:rsid w:val="004B649F"/>
    <w:rsid w:val="004B64D3"/>
    <w:rsid w:val="004B6A6A"/>
    <w:rsid w:val="004B6BB2"/>
    <w:rsid w:val="004B75B3"/>
    <w:rsid w:val="004B7BB5"/>
    <w:rsid w:val="004C0611"/>
    <w:rsid w:val="004C0658"/>
    <w:rsid w:val="004C0FC9"/>
    <w:rsid w:val="004C1B2A"/>
    <w:rsid w:val="004C1EA1"/>
    <w:rsid w:val="004C1FE4"/>
    <w:rsid w:val="004C2042"/>
    <w:rsid w:val="004C263E"/>
    <w:rsid w:val="004C2DF1"/>
    <w:rsid w:val="004C3C03"/>
    <w:rsid w:val="004C46C2"/>
    <w:rsid w:val="004C4E2D"/>
    <w:rsid w:val="004C5491"/>
    <w:rsid w:val="004C61F3"/>
    <w:rsid w:val="004C6717"/>
    <w:rsid w:val="004C6BBE"/>
    <w:rsid w:val="004C70B0"/>
    <w:rsid w:val="004C7685"/>
    <w:rsid w:val="004C7A6D"/>
    <w:rsid w:val="004C7C78"/>
    <w:rsid w:val="004D0846"/>
    <w:rsid w:val="004D0A1F"/>
    <w:rsid w:val="004D0D6D"/>
    <w:rsid w:val="004D0DA2"/>
    <w:rsid w:val="004D0F01"/>
    <w:rsid w:val="004D161F"/>
    <w:rsid w:val="004D1729"/>
    <w:rsid w:val="004D1B35"/>
    <w:rsid w:val="004D20BC"/>
    <w:rsid w:val="004D2CFC"/>
    <w:rsid w:val="004D2DFF"/>
    <w:rsid w:val="004D360C"/>
    <w:rsid w:val="004D3643"/>
    <w:rsid w:val="004D3CEC"/>
    <w:rsid w:val="004D4709"/>
    <w:rsid w:val="004D5D0F"/>
    <w:rsid w:val="004D629D"/>
    <w:rsid w:val="004D6517"/>
    <w:rsid w:val="004D6CCD"/>
    <w:rsid w:val="004D737F"/>
    <w:rsid w:val="004D76F2"/>
    <w:rsid w:val="004D7BD2"/>
    <w:rsid w:val="004E0025"/>
    <w:rsid w:val="004E00E2"/>
    <w:rsid w:val="004E0936"/>
    <w:rsid w:val="004E0FED"/>
    <w:rsid w:val="004E1C9B"/>
    <w:rsid w:val="004E23BC"/>
    <w:rsid w:val="004E2E1E"/>
    <w:rsid w:val="004E37BB"/>
    <w:rsid w:val="004E3ED7"/>
    <w:rsid w:val="004E4A42"/>
    <w:rsid w:val="004E5CF9"/>
    <w:rsid w:val="004E60EF"/>
    <w:rsid w:val="004E6396"/>
    <w:rsid w:val="004E7892"/>
    <w:rsid w:val="004E7FC1"/>
    <w:rsid w:val="004F0A14"/>
    <w:rsid w:val="004F0D13"/>
    <w:rsid w:val="004F0FD3"/>
    <w:rsid w:val="004F100C"/>
    <w:rsid w:val="004F1131"/>
    <w:rsid w:val="004F114F"/>
    <w:rsid w:val="004F15CD"/>
    <w:rsid w:val="004F19C0"/>
    <w:rsid w:val="004F22FC"/>
    <w:rsid w:val="004F242E"/>
    <w:rsid w:val="004F2ADF"/>
    <w:rsid w:val="004F3C97"/>
    <w:rsid w:val="004F4294"/>
    <w:rsid w:val="004F42BA"/>
    <w:rsid w:val="004F4589"/>
    <w:rsid w:val="004F4697"/>
    <w:rsid w:val="004F5302"/>
    <w:rsid w:val="004F5BF4"/>
    <w:rsid w:val="004F5CB5"/>
    <w:rsid w:val="004F681D"/>
    <w:rsid w:val="004F6B7F"/>
    <w:rsid w:val="004F6F1C"/>
    <w:rsid w:val="004F7624"/>
    <w:rsid w:val="00500386"/>
    <w:rsid w:val="00501258"/>
    <w:rsid w:val="0050184E"/>
    <w:rsid w:val="00501F10"/>
    <w:rsid w:val="005025D9"/>
    <w:rsid w:val="005027E8"/>
    <w:rsid w:val="0050327A"/>
    <w:rsid w:val="005038CC"/>
    <w:rsid w:val="005039DE"/>
    <w:rsid w:val="00504157"/>
    <w:rsid w:val="00504D1E"/>
    <w:rsid w:val="00504F73"/>
    <w:rsid w:val="00505293"/>
    <w:rsid w:val="00506E76"/>
    <w:rsid w:val="005076F5"/>
    <w:rsid w:val="00507799"/>
    <w:rsid w:val="00507E15"/>
    <w:rsid w:val="005101B0"/>
    <w:rsid w:val="00510632"/>
    <w:rsid w:val="00510948"/>
    <w:rsid w:val="00511BAD"/>
    <w:rsid w:val="00511DBF"/>
    <w:rsid w:val="00512109"/>
    <w:rsid w:val="005126E8"/>
    <w:rsid w:val="00512D23"/>
    <w:rsid w:val="00513670"/>
    <w:rsid w:val="005138C5"/>
    <w:rsid w:val="00514611"/>
    <w:rsid w:val="00514B3C"/>
    <w:rsid w:val="005150C9"/>
    <w:rsid w:val="0051586C"/>
    <w:rsid w:val="00515E1D"/>
    <w:rsid w:val="0051632B"/>
    <w:rsid w:val="00516E08"/>
    <w:rsid w:val="0051759B"/>
    <w:rsid w:val="005176B0"/>
    <w:rsid w:val="00520329"/>
    <w:rsid w:val="00520356"/>
    <w:rsid w:val="005206D2"/>
    <w:rsid w:val="005210F6"/>
    <w:rsid w:val="005213DA"/>
    <w:rsid w:val="00521486"/>
    <w:rsid w:val="00522BA5"/>
    <w:rsid w:val="005233E5"/>
    <w:rsid w:val="00523477"/>
    <w:rsid w:val="005239F5"/>
    <w:rsid w:val="005240F4"/>
    <w:rsid w:val="00524223"/>
    <w:rsid w:val="00524867"/>
    <w:rsid w:val="0052491C"/>
    <w:rsid w:val="00525852"/>
    <w:rsid w:val="00525E23"/>
    <w:rsid w:val="005267E0"/>
    <w:rsid w:val="005270F7"/>
    <w:rsid w:val="00527726"/>
    <w:rsid w:val="00527A15"/>
    <w:rsid w:val="00527C19"/>
    <w:rsid w:val="00527D70"/>
    <w:rsid w:val="0053016A"/>
    <w:rsid w:val="005301C9"/>
    <w:rsid w:val="00530496"/>
    <w:rsid w:val="0053088B"/>
    <w:rsid w:val="00530F03"/>
    <w:rsid w:val="00532538"/>
    <w:rsid w:val="00532AC6"/>
    <w:rsid w:val="00532F91"/>
    <w:rsid w:val="00533354"/>
    <w:rsid w:val="005335AA"/>
    <w:rsid w:val="005337D6"/>
    <w:rsid w:val="00533BC9"/>
    <w:rsid w:val="00533C2A"/>
    <w:rsid w:val="00533F87"/>
    <w:rsid w:val="00534443"/>
    <w:rsid w:val="0053490D"/>
    <w:rsid w:val="00534B91"/>
    <w:rsid w:val="00534E3E"/>
    <w:rsid w:val="00534EBD"/>
    <w:rsid w:val="00534EE2"/>
    <w:rsid w:val="005354C6"/>
    <w:rsid w:val="00535796"/>
    <w:rsid w:val="0053581A"/>
    <w:rsid w:val="00535AA2"/>
    <w:rsid w:val="00536B93"/>
    <w:rsid w:val="00536CD5"/>
    <w:rsid w:val="00537379"/>
    <w:rsid w:val="005374FC"/>
    <w:rsid w:val="005402AF"/>
    <w:rsid w:val="00540591"/>
    <w:rsid w:val="0054071A"/>
    <w:rsid w:val="005409BA"/>
    <w:rsid w:val="00541197"/>
    <w:rsid w:val="00541833"/>
    <w:rsid w:val="005418B5"/>
    <w:rsid w:val="0054202F"/>
    <w:rsid w:val="005428E6"/>
    <w:rsid w:val="00542CD9"/>
    <w:rsid w:val="005433FD"/>
    <w:rsid w:val="00543936"/>
    <w:rsid w:val="00543CC6"/>
    <w:rsid w:val="0054457E"/>
    <w:rsid w:val="00544620"/>
    <w:rsid w:val="005450C6"/>
    <w:rsid w:val="005454AD"/>
    <w:rsid w:val="00546525"/>
    <w:rsid w:val="00546D18"/>
    <w:rsid w:val="00547DBC"/>
    <w:rsid w:val="005502B5"/>
    <w:rsid w:val="005506B7"/>
    <w:rsid w:val="005509A7"/>
    <w:rsid w:val="00550A62"/>
    <w:rsid w:val="00550DDB"/>
    <w:rsid w:val="00551399"/>
    <w:rsid w:val="005513CD"/>
    <w:rsid w:val="005513EA"/>
    <w:rsid w:val="005515EC"/>
    <w:rsid w:val="00551E4B"/>
    <w:rsid w:val="00551F5F"/>
    <w:rsid w:val="00552108"/>
    <w:rsid w:val="005522A9"/>
    <w:rsid w:val="005524B3"/>
    <w:rsid w:val="005524CF"/>
    <w:rsid w:val="00552F6F"/>
    <w:rsid w:val="00553691"/>
    <w:rsid w:val="005536D2"/>
    <w:rsid w:val="00553C48"/>
    <w:rsid w:val="00554041"/>
    <w:rsid w:val="005540E1"/>
    <w:rsid w:val="00554390"/>
    <w:rsid w:val="005547CB"/>
    <w:rsid w:val="005552C9"/>
    <w:rsid w:val="005553E5"/>
    <w:rsid w:val="00555DBD"/>
    <w:rsid w:val="00556E95"/>
    <w:rsid w:val="00556ECC"/>
    <w:rsid w:val="00557A49"/>
    <w:rsid w:val="0056035C"/>
    <w:rsid w:val="00560683"/>
    <w:rsid w:val="00560D7C"/>
    <w:rsid w:val="005610C8"/>
    <w:rsid w:val="00561221"/>
    <w:rsid w:val="00561C6A"/>
    <w:rsid w:val="00561C82"/>
    <w:rsid w:val="005625D5"/>
    <w:rsid w:val="00562DE9"/>
    <w:rsid w:val="005633FD"/>
    <w:rsid w:val="00563754"/>
    <w:rsid w:val="00563A61"/>
    <w:rsid w:val="00564395"/>
    <w:rsid w:val="005647F5"/>
    <w:rsid w:val="00564BC5"/>
    <w:rsid w:val="00564C3E"/>
    <w:rsid w:val="005651A7"/>
    <w:rsid w:val="005657F9"/>
    <w:rsid w:val="005663EB"/>
    <w:rsid w:val="005667C7"/>
    <w:rsid w:val="00566FC7"/>
    <w:rsid w:val="0056738F"/>
    <w:rsid w:val="00567A91"/>
    <w:rsid w:val="00567DF1"/>
    <w:rsid w:val="00570017"/>
    <w:rsid w:val="0057006A"/>
    <w:rsid w:val="005702B0"/>
    <w:rsid w:val="0057160A"/>
    <w:rsid w:val="00571F7A"/>
    <w:rsid w:val="00572767"/>
    <w:rsid w:val="00572CE9"/>
    <w:rsid w:val="00572FBD"/>
    <w:rsid w:val="005732FA"/>
    <w:rsid w:val="00573D69"/>
    <w:rsid w:val="0057464C"/>
    <w:rsid w:val="0057528E"/>
    <w:rsid w:val="00575B3E"/>
    <w:rsid w:val="00575F57"/>
    <w:rsid w:val="00576001"/>
    <w:rsid w:val="005769B6"/>
    <w:rsid w:val="00576B1F"/>
    <w:rsid w:val="00576DC9"/>
    <w:rsid w:val="00577172"/>
    <w:rsid w:val="005771AC"/>
    <w:rsid w:val="005775C7"/>
    <w:rsid w:val="00577BFA"/>
    <w:rsid w:val="00577EE1"/>
    <w:rsid w:val="0058079F"/>
    <w:rsid w:val="00580C8D"/>
    <w:rsid w:val="00581277"/>
    <w:rsid w:val="00581385"/>
    <w:rsid w:val="005818C6"/>
    <w:rsid w:val="00581F27"/>
    <w:rsid w:val="00582976"/>
    <w:rsid w:val="005829DA"/>
    <w:rsid w:val="00582ACC"/>
    <w:rsid w:val="00582D67"/>
    <w:rsid w:val="00583B65"/>
    <w:rsid w:val="00584035"/>
    <w:rsid w:val="005840F1"/>
    <w:rsid w:val="005842C2"/>
    <w:rsid w:val="0058466F"/>
    <w:rsid w:val="00584837"/>
    <w:rsid w:val="00584A21"/>
    <w:rsid w:val="00585198"/>
    <w:rsid w:val="00585338"/>
    <w:rsid w:val="00585431"/>
    <w:rsid w:val="005854BD"/>
    <w:rsid w:val="0058584C"/>
    <w:rsid w:val="00587070"/>
    <w:rsid w:val="00590709"/>
    <w:rsid w:val="00590CD1"/>
    <w:rsid w:val="00590F8B"/>
    <w:rsid w:val="005912FC"/>
    <w:rsid w:val="00591CE7"/>
    <w:rsid w:val="00591D54"/>
    <w:rsid w:val="00591E91"/>
    <w:rsid w:val="00592CE7"/>
    <w:rsid w:val="00592F4F"/>
    <w:rsid w:val="005938D7"/>
    <w:rsid w:val="00593952"/>
    <w:rsid w:val="00594530"/>
    <w:rsid w:val="00595245"/>
    <w:rsid w:val="00595880"/>
    <w:rsid w:val="00597F5E"/>
    <w:rsid w:val="005A0E92"/>
    <w:rsid w:val="005A13A3"/>
    <w:rsid w:val="005A15CE"/>
    <w:rsid w:val="005A1DBB"/>
    <w:rsid w:val="005A202E"/>
    <w:rsid w:val="005A280F"/>
    <w:rsid w:val="005A28D1"/>
    <w:rsid w:val="005A2917"/>
    <w:rsid w:val="005A297C"/>
    <w:rsid w:val="005A3567"/>
    <w:rsid w:val="005A402E"/>
    <w:rsid w:val="005A4229"/>
    <w:rsid w:val="005A43D3"/>
    <w:rsid w:val="005A5926"/>
    <w:rsid w:val="005A5E15"/>
    <w:rsid w:val="005A6494"/>
    <w:rsid w:val="005A662D"/>
    <w:rsid w:val="005A6A91"/>
    <w:rsid w:val="005A6F4A"/>
    <w:rsid w:val="005A7075"/>
    <w:rsid w:val="005A7347"/>
    <w:rsid w:val="005A7460"/>
    <w:rsid w:val="005B082D"/>
    <w:rsid w:val="005B0CDF"/>
    <w:rsid w:val="005B1D4A"/>
    <w:rsid w:val="005B21C4"/>
    <w:rsid w:val="005B22F2"/>
    <w:rsid w:val="005B2EC7"/>
    <w:rsid w:val="005B2F25"/>
    <w:rsid w:val="005B2FCB"/>
    <w:rsid w:val="005B3427"/>
    <w:rsid w:val="005B49FB"/>
    <w:rsid w:val="005B4AF1"/>
    <w:rsid w:val="005B4FED"/>
    <w:rsid w:val="005B55C5"/>
    <w:rsid w:val="005B5D4E"/>
    <w:rsid w:val="005B6103"/>
    <w:rsid w:val="005B6298"/>
    <w:rsid w:val="005B63AF"/>
    <w:rsid w:val="005B67FA"/>
    <w:rsid w:val="005B6EEF"/>
    <w:rsid w:val="005B732E"/>
    <w:rsid w:val="005B75E4"/>
    <w:rsid w:val="005B79D9"/>
    <w:rsid w:val="005B7E2E"/>
    <w:rsid w:val="005C0960"/>
    <w:rsid w:val="005C2039"/>
    <w:rsid w:val="005C24F4"/>
    <w:rsid w:val="005C29EE"/>
    <w:rsid w:val="005C3036"/>
    <w:rsid w:val="005C3165"/>
    <w:rsid w:val="005C3C40"/>
    <w:rsid w:val="005C3EDE"/>
    <w:rsid w:val="005C4732"/>
    <w:rsid w:val="005C4ED6"/>
    <w:rsid w:val="005C504F"/>
    <w:rsid w:val="005C5AFB"/>
    <w:rsid w:val="005C5C5F"/>
    <w:rsid w:val="005C6723"/>
    <w:rsid w:val="005C740B"/>
    <w:rsid w:val="005C77F7"/>
    <w:rsid w:val="005C7839"/>
    <w:rsid w:val="005D0133"/>
    <w:rsid w:val="005D0A99"/>
    <w:rsid w:val="005D0F43"/>
    <w:rsid w:val="005D102D"/>
    <w:rsid w:val="005D1916"/>
    <w:rsid w:val="005D205D"/>
    <w:rsid w:val="005D269D"/>
    <w:rsid w:val="005D2758"/>
    <w:rsid w:val="005D2878"/>
    <w:rsid w:val="005D2AA3"/>
    <w:rsid w:val="005D2CB1"/>
    <w:rsid w:val="005D3A28"/>
    <w:rsid w:val="005D3E2B"/>
    <w:rsid w:val="005D4177"/>
    <w:rsid w:val="005D45D5"/>
    <w:rsid w:val="005D4EE7"/>
    <w:rsid w:val="005D52DF"/>
    <w:rsid w:val="005D55B0"/>
    <w:rsid w:val="005D609F"/>
    <w:rsid w:val="005D64D8"/>
    <w:rsid w:val="005D6B89"/>
    <w:rsid w:val="005D710B"/>
    <w:rsid w:val="005D72EB"/>
    <w:rsid w:val="005D75B1"/>
    <w:rsid w:val="005D777C"/>
    <w:rsid w:val="005D7DA5"/>
    <w:rsid w:val="005D7EE2"/>
    <w:rsid w:val="005D7F9F"/>
    <w:rsid w:val="005E0073"/>
    <w:rsid w:val="005E04CF"/>
    <w:rsid w:val="005E12A1"/>
    <w:rsid w:val="005E12AB"/>
    <w:rsid w:val="005E151F"/>
    <w:rsid w:val="005E17A4"/>
    <w:rsid w:val="005E2097"/>
    <w:rsid w:val="005E2385"/>
    <w:rsid w:val="005E23AC"/>
    <w:rsid w:val="005E2418"/>
    <w:rsid w:val="005E27DF"/>
    <w:rsid w:val="005E2D35"/>
    <w:rsid w:val="005E2FF4"/>
    <w:rsid w:val="005E3E10"/>
    <w:rsid w:val="005E4286"/>
    <w:rsid w:val="005E4355"/>
    <w:rsid w:val="005E47DD"/>
    <w:rsid w:val="005E4BDD"/>
    <w:rsid w:val="005E54D9"/>
    <w:rsid w:val="005E5764"/>
    <w:rsid w:val="005E5BD3"/>
    <w:rsid w:val="005E5CCF"/>
    <w:rsid w:val="005E5F87"/>
    <w:rsid w:val="005E6297"/>
    <w:rsid w:val="005E75CE"/>
    <w:rsid w:val="005F08F5"/>
    <w:rsid w:val="005F0E16"/>
    <w:rsid w:val="005F0E8F"/>
    <w:rsid w:val="005F1136"/>
    <w:rsid w:val="005F1543"/>
    <w:rsid w:val="005F2B55"/>
    <w:rsid w:val="005F2E1B"/>
    <w:rsid w:val="005F4307"/>
    <w:rsid w:val="005F4373"/>
    <w:rsid w:val="005F54C5"/>
    <w:rsid w:val="005F5B17"/>
    <w:rsid w:val="005F68B2"/>
    <w:rsid w:val="005F6AAC"/>
    <w:rsid w:val="005F6D6A"/>
    <w:rsid w:val="005F6F16"/>
    <w:rsid w:val="005F6FD4"/>
    <w:rsid w:val="005F7545"/>
    <w:rsid w:val="005F798F"/>
    <w:rsid w:val="0060026E"/>
    <w:rsid w:val="0060095D"/>
    <w:rsid w:val="00600AA4"/>
    <w:rsid w:val="006019DF"/>
    <w:rsid w:val="00602084"/>
    <w:rsid w:val="0060215D"/>
    <w:rsid w:val="006024D2"/>
    <w:rsid w:val="00603BCF"/>
    <w:rsid w:val="00603E7D"/>
    <w:rsid w:val="00603FA5"/>
    <w:rsid w:val="00604541"/>
    <w:rsid w:val="00605328"/>
    <w:rsid w:val="00605727"/>
    <w:rsid w:val="006057D8"/>
    <w:rsid w:val="00605DC5"/>
    <w:rsid w:val="00606326"/>
    <w:rsid w:val="006071E9"/>
    <w:rsid w:val="00607CC5"/>
    <w:rsid w:val="00610574"/>
    <w:rsid w:val="00612639"/>
    <w:rsid w:val="00612838"/>
    <w:rsid w:val="00612951"/>
    <w:rsid w:val="00612D0F"/>
    <w:rsid w:val="00612ECB"/>
    <w:rsid w:val="006139EA"/>
    <w:rsid w:val="00613A5F"/>
    <w:rsid w:val="00613BC1"/>
    <w:rsid w:val="00614EB3"/>
    <w:rsid w:val="00614FBF"/>
    <w:rsid w:val="00615E4E"/>
    <w:rsid w:val="00615FAA"/>
    <w:rsid w:val="0061614C"/>
    <w:rsid w:val="0061618D"/>
    <w:rsid w:val="00616836"/>
    <w:rsid w:val="0061752A"/>
    <w:rsid w:val="0061757A"/>
    <w:rsid w:val="00617B42"/>
    <w:rsid w:val="00617DF4"/>
    <w:rsid w:val="00620244"/>
    <w:rsid w:val="0062050C"/>
    <w:rsid w:val="006209A6"/>
    <w:rsid w:val="006210B3"/>
    <w:rsid w:val="00621F82"/>
    <w:rsid w:val="0062243A"/>
    <w:rsid w:val="0062246B"/>
    <w:rsid w:val="0062293A"/>
    <w:rsid w:val="00622C66"/>
    <w:rsid w:val="00622EC4"/>
    <w:rsid w:val="0062372D"/>
    <w:rsid w:val="00623830"/>
    <w:rsid w:val="00623872"/>
    <w:rsid w:val="006239B6"/>
    <w:rsid w:val="00624217"/>
    <w:rsid w:val="0062429B"/>
    <w:rsid w:val="00625534"/>
    <w:rsid w:val="006256DE"/>
    <w:rsid w:val="006265EA"/>
    <w:rsid w:val="00626C92"/>
    <w:rsid w:val="0062733E"/>
    <w:rsid w:val="0062797A"/>
    <w:rsid w:val="006306AC"/>
    <w:rsid w:val="0063096A"/>
    <w:rsid w:val="00630F01"/>
    <w:rsid w:val="00630F49"/>
    <w:rsid w:val="00631EC0"/>
    <w:rsid w:val="006321C6"/>
    <w:rsid w:val="00632430"/>
    <w:rsid w:val="00632594"/>
    <w:rsid w:val="00632924"/>
    <w:rsid w:val="0063391E"/>
    <w:rsid w:val="00633A4C"/>
    <w:rsid w:val="00633AC7"/>
    <w:rsid w:val="00633C81"/>
    <w:rsid w:val="00633D33"/>
    <w:rsid w:val="006342AB"/>
    <w:rsid w:val="00634903"/>
    <w:rsid w:val="0063495B"/>
    <w:rsid w:val="006353B1"/>
    <w:rsid w:val="006353F1"/>
    <w:rsid w:val="00635F8E"/>
    <w:rsid w:val="00636130"/>
    <w:rsid w:val="00636596"/>
    <w:rsid w:val="006368BC"/>
    <w:rsid w:val="00636BBC"/>
    <w:rsid w:val="00637AEF"/>
    <w:rsid w:val="00637B10"/>
    <w:rsid w:val="00637F9B"/>
    <w:rsid w:val="006402C2"/>
    <w:rsid w:val="006402C8"/>
    <w:rsid w:val="00640ACD"/>
    <w:rsid w:val="0064155F"/>
    <w:rsid w:val="00641598"/>
    <w:rsid w:val="006416E1"/>
    <w:rsid w:val="0064197A"/>
    <w:rsid w:val="00641C8D"/>
    <w:rsid w:val="00642449"/>
    <w:rsid w:val="00642580"/>
    <w:rsid w:val="00642933"/>
    <w:rsid w:val="0064302B"/>
    <w:rsid w:val="00643420"/>
    <w:rsid w:val="006435C9"/>
    <w:rsid w:val="00643C59"/>
    <w:rsid w:val="006451E1"/>
    <w:rsid w:val="0064604A"/>
    <w:rsid w:val="0064639A"/>
    <w:rsid w:val="0064666E"/>
    <w:rsid w:val="00646BCB"/>
    <w:rsid w:val="00646DAB"/>
    <w:rsid w:val="0064724A"/>
    <w:rsid w:val="00647C3D"/>
    <w:rsid w:val="00647FA6"/>
    <w:rsid w:val="006504FB"/>
    <w:rsid w:val="0065074D"/>
    <w:rsid w:val="00650B0B"/>
    <w:rsid w:val="0065123B"/>
    <w:rsid w:val="00651848"/>
    <w:rsid w:val="00651B99"/>
    <w:rsid w:val="00651D1A"/>
    <w:rsid w:val="0065247B"/>
    <w:rsid w:val="006524A9"/>
    <w:rsid w:val="00652599"/>
    <w:rsid w:val="006526C8"/>
    <w:rsid w:val="00652D35"/>
    <w:rsid w:val="00652D4D"/>
    <w:rsid w:val="00652E31"/>
    <w:rsid w:val="00653261"/>
    <w:rsid w:val="006543DC"/>
    <w:rsid w:val="006544E6"/>
    <w:rsid w:val="006546FF"/>
    <w:rsid w:val="00654867"/>
    <w:rsid w:val="00654EA8"/>
    <w:rsid w:val="00654EBA"/>
    <w:rsid w:val="0065561A"/>
    <w:rsid w:val="00655D10"/>
    <w:rsid w:val="00655E36"/>
    <w:rsid w:val="00655FEF"/>
    <w:rsid w:val="00656397"/>
    <w:rsid w:val="006564EC"/>
    <w:rsid w:val="00656CA0"/>
    <w:rsid w:val="00656EAA"/>
    <w:rsid w:val="00657C2B"/>
    <w:rsid w:val="00657F1B"/>
    <w:rsid w:val="00657FB8"/>
    <w:rsid w:val="006601A1"/>
    <w:rsid w:val="00660797"/>
    <w:rsid w:val="006607B0"/>
    <w:rsid w:val="00660852"/>
    <w:rsid w:val="00661C53"/>
    <w:rsid w:val="00662491"/>
    <w:rsid w:val="006625D5"/>
    <w:rsid w:val="0066260A"/>
    <w:rsid w:val="00662715"/>
    <w:rsid w:val="00662B00"/>
    <w:rsid w:val="00662FE7"/>
    <w:rsid w:val="0066366B"/>
    <w:rsid w:val="00663FD7"/>
    <w:rsid w:val="006645D1"/>
    <w:rsid w:val="00664BB3"/>
    <w:rsid w:val="00665E8C"/>
    <w:rsid w:val="006660A1"/>
    <w:rsid w:val="00666515"/>
    <w:rsid w:val="006706D2"/>
    <w:rsid w:val="00670F00"/>
    <w:rsid w:val="00671392"/>
    <w:rsid w:val="00671B8C"/>
    <w:rsid w:val="00671BE7"/>
    <w:rsid w:val="00671DA2"/>
    <w:rsid w:val="00672238"/>
    <w:rsid w:val="0067235A"/>
    <w:rsid w:val="0067277B"/>
    <w:rsid w:val="00672996"/>
    <w:rsid w:val="00672C8E"/>
    <w:rsid w:val="00673456"/>
    <w:rsid w:val="00673B1C"/>
    <w:rsid w:val="00673CF0"/>
    <w:rsid w:val="00673D6C"/>
    <w:rsid w:val="00673DAD"/>
    <w:rsid w:val="00674091"/>
    <w:rsid w:val="006745EE"/>
    <w:rsid w:val="006758DC"/>
    <w:rsid w:val="00675D21"/>
    <w:rsid w:val="006761D0"/>
    <w:rsid w:val="00676885"/>
    <w:rsid w:val="00676D7F"/>
    <w:rsid w:val="00677A97"/>
    <w:rsid w:val="00677BA8"/>
    <w:rsid w:val="006812A0"/>
    <w:rsid w:val="00681BFB"/>
    <w:rsid w:val="00681C2C"/>
    <w:rsid w:val="006823A4"/>
    <w:rsid w:val="00682D6E"/>
    <w:rsid w:val="00685109"/>
    <w:rsid w:val="00685281"/>
    <w:rsid w:val="0068536A"/>
    <w:rsid w:val="00685423"/>
    <w:rsid w:val="0068543D"/>
    <w:rsid w:val="0068594D"/>
    <w:rsid w:val="00685F5E"/>
    <w:rsid w:val="00685F9C"/>
    <w:rsid w:val="00686506"/>
    <w:rsid w:val="0068692F"/>
    <w:rsid w:val="0068783A"/>
    <w:rsid w:val="006879A3"/>
    <w:rsid w:val="0069025A"/>
    <w:rsid w:val="00690B71"/>
    <w:rsid w:val="00690C6C"/>
    <w:rsid w:val="006910CD"/>
    <w:rsid w:val="006912EC"/>
    <w:rsid w:val="00692111"/>
    <w:rsid w:val="00693247"/>
    <w:rsid w:val="00693282"/>
    <w:rsid w:val="006932E5"/>
    <w:rsid w:val="0069344D"/>
    <w:rsid w:val="00693AC8"/>
    <w:rsid w:val="00693DAE"/>
    <w:rsid w:val="00693E46"/>
    <w:rsid w:val="00694069"/>
    <w:rsid w:val="00694DFA"/>
    <w:rsid w:val="00694F03"/>
    <w:rsid w:val="00695B6C"/>
    <w:rsid w:val="00695D38"/>
    <w:rsid w:val="0069671F"/>
    <w:rsid w:val="00696991"/>
    <w:rsid w:val="00696B0A"/>
    <w:rsid w:val="00696B2D"/>
    <w:rsid w:val="00696C78"/>
    <w:rsid w:val="00697379"/>
    <w:rsid w:val="006973E9"/>
    <w:rsid w:val="006A0302"/>
    <w:rsid w:val="006A0A44"/>
    <w:rsid w:val="006A0BD9"/>
    <w:rsid w:val="006A0E41"/>
    <w:rsid w:val="006A0EEA"/>
    <w:rsid w:val="006A1055"/>
    <w:rsid w:val="006A14C1"/>
    <w:rsid w:val="006A17BD"/>
    <w:rsid w:val="006A1D71"/>
    <w:rsid w:val="006A20AC"/>
    <w:rsid w:val="006A23C8"/>
    <w:rsid w:val="006A256D"/>
    <w:rsid w:val="006A2F0D"/>
    <w:rsid w:val="006A3032"/>
    <w:rsid w:val="006A3716"/>
    <w:rsid w:val="006A3E21"/>
    <w:rsid w:val="006A40A7"/>
    <w:rsid w:val="006A4A87"/>
    <w:rsid w:val="006A5676"/>
    <w:rsid w:val="006A5AA9"/>
    <w:rsid w:val="006A63F4"/>
    <w:rsid w:val="006A6589"/>
    <w:rsid w:val="006A6B82"/>
    <w:rsid w:val="006A6C49"/>
    <w:rsid w:val="006A73DB"/>
    <w:rsid w:val="006B1493"/>
    <w:rsid w:val="006B1B3C"/>
    <w:rsid w:val="006B1C2D"/>
    <w:rsid w:val="006B29E6"/>
    <w:rsid w:val="006B2CED"/>
    <w:rsid w:val="006B31E4"/>
    <w:rsid w:val="006B35B6"/>
    <w:rsid w:val="006B3B9A"/>
    <w:rsid w:val="006B4320"/>
    <w:rsid w:val="006B521B"/>
    <w:rsid w:val="006B5448"/>
    <w:rsid w:val="006B5502"/>
    <w:rsid w:val="006B6076"/>
    <w:rsid w:val="006B62D1"/>
    <w:rsid w:val="006B6509"/>
    <w:rsid w:val="006B6691"/>
    <w:rsid w:val="006B6846"/>
    <w:rsid w:val="006B68D1"/>
    <w:rsid w:val="006B6D6C"/>
    <w:rsid w:val="006B72A9"/>
    <w:rsid w:val="006B7656"/>
    <w:rsid w:val="006B766A"/>
    <w:rsid w:val="006B77F8"/>
    <w:rsid w:val="006C00B5"/>
    <w:rsid w:val="006C05D3"/>
    <w:rsid w:val="006C0C95"/>
    <w:rsid w:val="006C17E6"/>
    <w:rsid w:val="006C1B4E"/>
    <w:rsid w:val="006C1BBB"/>
    <w:rsid w:val="006C23AD"/>
    <w:rsid w:val="006C23BE"/>
    <w:rsid w:val="006C280C"/>
    <w:rsid w:val="006C2F11"/>
    <w:rsid w:val="006C3CFB"/>
    <w:rsid w:val="006C49F9"/>
    <w:rsid w:val="006C4C54"/>
    <w:rsid w:val="006C59E7"/>
    <w:rsid w:val="006C5A45"/>
    <w:rsid w:val="006C5FD0"/>
    <w:rsid w:val="006C6278"/>
    <w:rsid w:val="006C661C"/>
    <w:rsid w:val="006C6770"/>
    <w:rsid w:val="006C73BB"/>
    <w:rsid w:val="006C7A57"/>
    <w:rsid w:val="006D0530"/>
    <w:rsid w:val="006D1375"/>
    <w:rsid w:val="006D1AF9"/>
    <w:rsid w:val="006D1E6B"/>
    <w:rsid w:val="006D1EEE"/>
    <w:rsid w:val="006D1F3C"/>
    <w:rsid w:val="006D22F1"/>
    <w:rsid w:val="006D23A3"/>
    <w:rsid w:val="006D3006"/>
    <w:rsid w:val="006D3386"/>
    <w:rsid w:val="006D3517"/>
    <w:rsid w:val="006D37E0"/>
    <w:rsid w:val="006D3988"/>
    <w:rsid w:val="006D3B57"/>
    <w:rsid w:val="006D3D5C"/>
    <w:rsid w:val="006D541F"/>
    <w:rsid w:val="006D5840"/>
    <w:rsid w:val="006D584A"/>
    <w:rsid w:val="006D5D75"/>
    <w:rsid w:val="006D5DA9"/>
    <w:rsid w:val="006D6088"/>
    <w:rsid w:val="006D6500"/>
    <w:rsid w:val="006D6630"/>
    <w:rsid w:val="006D7589"/>
    <w:rsid w:val="006D7CD6"/>
    <w:rsid w:val="006E0443"/>
    <w:rsid w:val="006E055D"/>
    <w:rsid w:val="006E068C"/>
    <w:rsid w:val="006E0743"/>
    <w:rsid w:val="006E094F"/>
    <w:rsid w:val="006E0E93"/>
    <w:rsid w:val="006E117F"/>
    <w:rsid w:val="006E149F"/>
    <w:rsid w:val="006E1EF5"/>
    <w:rsid w:val="006E2260"/>
    <w:rsid w:val="006E3226"/>
    <w:rsid w:val="006E392F"/>
    <w:rsid w:val="006E39C1"/>
    <w:rsid w:val="006E3D96"/>
    <w:rsid w:val="006E4637"/>
    <w:rsid w:val="006E5A95"/>
    <w:rsid w:val="006E5F19"/>
    <w:rsid w:val="006E68F0"/>
    <w:rsid w:val="006E694A"/>
    <w:rsid w:val="006E6CED"/>
    <w:rsid w:val="006E6FB4"/>
    <w:rsid w:val="006E75C8"/>
    <w:rsid w:val="006E7FCC"/>
    <w:rsid w:val="006F0527"/>
    <w:rsid w:val="006F08AF"/>
    <w:rsid w:val="006F0A40"/>
    <w:rsid w:val="006F0F3D"/>
    <w:rsid w:val="006F1630"/>
    <w:rsid w:val="006F1A7D"/>
    <w:rsid w:val="006F1D1C"/>
    <w:rsid w:val="006F20F0"/>
    <w:rsid w:val="006F27D0"/>
    <w:rsid w:val="006F2FE7"/>
    <w:rsid w:val="006F3441"/>
    <w:rsid w:val="006F34F0"/>
    <w:rsid w:val="006F3D6E"/>
    <w:rsid w:val="006F47A7"/>
    <w:rsid w:val="006F4B40"/>
    <w:rsid w:val="006F4B9E"/>
    <w:rsid w:val="006F4E59"/>
    <w:rsid w:val="006F5038"/>
    <w:rsid w:val="006F510F"/>
    <w:rsid w:val="006F544A"/>
    <w:rsid w:val="006F590C"/>
    <w:rsid w:val="006F5A6C"/>
    <w:rsid w:val="006F5BD3"/>
    <w:rsid w:val="006F6004"/>
    <w:rsid w:val="006F65A8"/>
    <w:rsid w:val="006F65D1"/>
    <w:rsid w:val="006F6F15"/>
    <w:rsid w:val="006F7042"/>
    <w:rsid w:val="006F743A"/>
    <w:rsid w:val="006F74E6"/>
    <w:rsid w:val="006F7872"/>
    <w:rsid w:val="006F7B9C"/>
    <w:rsid w:val="007002AD"/>
    <w:rsid w:val="00700631"/>
    <w:rsid w:val="0070080F"/>
    <w:rsid w:val="00700852"/>
    <w:rsid w:val="00700D10"/>
    <w:rsid w:val="00701444"/>
    <w:rsid w:val="00701922"/>
    <w:rsid w:val="00701E80"/>
    <w:rsid w:val="0070211B"/>
    <w:rsid w:val="0070269C"/>
    <w:rsid w:val="007026F0"/>
    <w:rsid w:val="00702ADC"/>
    <w:rsid w:val="00702E10"/>
    <w:rsid w:val="00702ED7"/>
    <w:rsid w:val="007039BB"/>
    <w:rsid w:val="00703ACD"/>
    <w:rsid w:val="0070532B"/>
    <w:rsid w:val="00705CA7"/>
    <w:rsid w:val="00705F48"/>
    <w:rsid w:val="00706008"/>
    <w:rsid w:val="0070614D"/>
    <w:rsid w:val="0070619A"/>
    <w:rsid w:val="00706449"/>
    <w:rsid w:val="00706932"/>
    <w:rsid w:val="0070694B"/>
    <w:rsid w:val="00706BFD"/>
    <w:rsid w:val="00706C7A"/>
    <w:rsid w:val="00707445"/>
    <w:rsid w:val="007100B7"/>
    <w:rsid w:val="00710CC0"/>
    <w:rsid w:val="00711226"/>
    <w:rsid w:val="007113A4"/>
    <w:rsid w:val="00711614"/>
    <w:rsid w:val="007119E5"/>
    <w:rsid w:val="00711AE7"/>
    <w:rsid w:val="00713569"/>
    <w:rsid w:val="00714B7F"/>
    <w:rsid w:val="00714F67"/>
    <w:rsid w:val="00716502"/>
    <w:rsid w:val="00716AEC"/>
    <w:rsid w:val="007170A8"/>
    <w:rsid w:val="007171CE"/>
    <w:rsid w:val="0071738B"/>
    <w:rsid w:val="007176E5"/>
    <w:rsid w:val="00717851"/>
    <w:rsid w:val="0072066E"/>
    <w:rsid w:val="00721082"/>
    <w:rsid w:val="0072127D"/>
    <w:rsid w:val="00721C54"/>
    <w:rsid w:val="00721F9A"/>
    <w:rsid w:val="007222BF"/>
    <w:rsid w:val="007222FE"/>
    <w:rsid w:val="007228EC"/>
    <w:rsid w:val="00722DE2"/>
    <w:rsid w:val="007244AE"/>
    <w:rsid w:val="0072498A"/>
    <w:rsid w:val="00724AE2"/>
    <w:rsid w:val="00724DA9"/>
    <w:rsid w:val="00725007"/>
    <w:rsid w:val="00725E6E"/>
    <w:rsid w:val="00725E80"/>
    <w:rsid w:val="00725F58"/>
    <w:rsid w:val="00725FA6"/>
    <w:rsid w:val="00726283"/>
    <w:rsid w:val="007263A0"/>
    <w:rsid w:val="007266BE"/>
    <w:rsid w:val="00726C52"/>
    <w:rsid w:val="00726F0D"/>
    <w:rsid w:val="00727126"/>
    <w:rsid w:val="007271E1"/>
    <w:rsid w:val="007277DC"/>
    <w:rsid w:val="0073009A"/>
    <w:rsid w:val="0073065D"/>
    <w:rsid w:val="00730D6E"/>
    <w:rsid w:val="00730DDA"/>
    <w:rsid w:val="007311F0"/>
    <w:rsid w:val="007315BC"/>
    <w:rsid w:val="00731C25"/>
    <w:rsid w:val="00732145"/>
    <w:rsid w:val="007323D4"/>
    <w:rsid w:val="007323DA"/>
    <w:rsid w:val="00732F34"/>
    <w:rsid w:val="007340A8"/>
    <w:rsid w:val="0073438B"/>
    <w:rsid w:val="007359F5"/>
    <w:rsid w:val="007363B4"/>
    <w:rsid w:val="007363B9"/>
    <w:rsid w:val="0073657E"/>
    <w:rsid w:val="0073659A"/>
    <w:rsid w:val="00736635"/>
    <w:rsid w:val="0073676B"/>
    <w:rsid w:val="0073702F"/>
    <w:rsid w:val="0073719D"/>
    <w:rsid w:val="00737B19"/>
    <w:rsid w:val="00737C45"/>
    <w:rsid w:val="00737CB2"/>
    <w:rsid w:val="00740CF4"/>
    <w:rsid w:val="00740EA8"/>
    <w:rsid w:val="0074139E"/>
    <w:rsid w:val="00742230"/>
    <w:rsid w:val="007423C1"/>
    <w:rsid w:val="007430C7"/>
    <w:rsid w:val="0074348B"/>
    <w:rsid w:val="00743814"/>
    <w:rsid w:val="00743B25"/>
    <w:rsid w:val="00743F5C"/>
    <w:rsid w:val="00744875"/>
    <w:rsid w:val="00745816"/>
    <w:rsid w:val="00746766"/>
    <w:rsid w:val="00746D77"/>
    <w:rsid w:val="0074787D"/>
    <w:rsid w:val="00747CF3"/>
    <w:rsid w:val="00750A6B"/>
    <w:rsid w:val="00750B68"/>
    <w:rsid w:val="00750B98"/>
    <w:rsid w:val="00751A16"/>
    <w:rsid w:val="007521B9"/>
    <w:rsid w:val="007523A4"/>
    <w:rsid w:val="00753012"/>
    <w:rsid w:val="0075378D"/>
    <w:rsid w:val="007537B5"/>
    <w:rsid w:val="00753CAB"/>
    <w:rsid w:val="00753E24"/>
    <w:rsid w:val="0075442F"/>
    <w:rsid w:val="0075478A"/>
    <w:rsid w:val="00754E33"/>
    <w:rsid w:val="00754EFE"/>
    <w:rsid w:val="00755631"/>
    <w:rsid w:val="00755709"/>
    <w:rsid w:val="00755848"/>
    <w:rsid w:val="00755F77"/>
    <w:rsid w:val="0075615A"/>
    <w:rsid w:val="00756458"/>
    <w:rsid w:val="007566CD"/>
    <w:rsid w:val="00756805"/>
    <w:rsid w:val="0075687D"/>
    <w:rsid w:val="00757187"/>
    <w:rsid w:val="00757213"/>
    <w:rsid w:val="00757916"/>
    <w:rsid w:val="00760096"/>
    <w:rsid w:val="00760996"/>
    <w:rsid w:val="00760AE8"/>
    <w:rsid w:val="00760C34"/>
    <w:rsid w:val="00761436"/>
    <w:rsid w:val="00762140"/>
    <w:rsid w:val="00762797"/>
    <w:rsid w:val="00762D2B"/>
    <w:rsid w:val="00763543"/>
    <w:rsid w:val="00763AAD"/>
    <w:rsid w:val="007642A5"/>
    <w:rsid w:val="00764E98"/>
    <w:rsid w:val="00764F25"/>
    <w:rsid w:val="0076534B"/>
    <w:rsid w:val="0076566D"/>
    <w:rsid w:val="00765EC5"/>
    <w:rsid w:val="0076691E"/>
    <w:rsid w:val="00766DC5"/>
    <w:rsid w:val="007671D1"/>
    <w:rsid w:val="00770C2C"/>
    <w:rsid w:val="00770E58"/>
    <w:rsid w:val="00771F38"/>
    <w:rsid w:val="00772012"/>
    <w:rsid w:val="0077232A"/>
    <w:rsid w:val="0077255C"/>
    <w:rsid w:val="007737C3"/>
    <w:rsid w:val="00773A39"/>
    <w:rsid w:val="00774D03"/>
    <w:rsid w:val="00775324"/>
    <w:rsid w:val="007755B8"/>
    <w:rsid w:val="00775ED3"/>
    <w:rsid w:val="00775F4B"/>
    <w:rsid w:val="00776144"/>
    <w:rsid w:val="007764BA"/>
    <w:rsid w:val="00776694"/>
    <w:rsid w:val="00776842"/>
    <w:rsid w:val="00776D78"/>
    <w:rsid w:val="00777894"/>
    <w:rsid w:val="007824AF"/>
    <w:rsid w:val="0078275D"/>
    <w:rsid w:val="00783B17"/>
    <w:rsid w:val="00783C91"/>
    <w:rsid w:val="00783C92"/>
    <w:rsid w:val="007844EB"/>
    <w:rsid w:val="0078487A"/>
    <w:rsid w:val="0078488D"/>
    <w:rsid w:val="00784FE8"/>
    <w:rsid w:val="0078508A"/>
    <w:rsid w:val="00785BB5"/>
    <w:rsid w:val="00786466"/>
    <w:rsid w:val="00786EF6"/>
    <w:rsid w:val="00787611"/>
    <w:rsid w:val="00787E29"/>
    <w:rsid w:val="007923A2"/>
    <w:rsid w:val="007923AB"/>
    <w:rsid w:val="00792E30"/>
    <w:rsid w:val="0079315D"/>
    <w:rsid w:val="007933EF"/>
    <w:rsid w:val="00793714"/>
    <w:rsid w:val="007941D2"/>
    <w:rsid w:val="00794A7C"/>
    <w:rsid w:val="00794B42"/>
    <w:rsid w:val="007955A7"/>
    <w:rsid w:val="00796289"/>
    <w:rsid w:val="007963FE"/>
    <w:rsid w:val="00796649"/>
    <w:rsid w:val="0079668C"/>
    <w:rsid w:val="00796B1E"/>
    <w:rsid w:val="00796E9E"/>
    <w:rsid w:val="00797162"/>
    <w:rsid w:val="0079770F"/>
    <w:rsid w:val="007A0200"/>
    <w:rsid w:val="007A0A03"/>
    <w:rsid w:val="007A28B7"/>
    <w:rsid w:val="007A2A66"/>
    <w:rsid w:val="007A2E4A"/>
    <w:rsid w:val="007A34C6"/>
    <w:rsid w:val="007A3E1E"/>
    <w:rsid w:val="007A3F84"/>
    <w:rsid w:val="007A3FA5"/>
    <w:rsid w:val="007A4FA2"/>
    <w:rsid w:val="007A5A20"/>
    <w:rsid w:val="007A62A6"/>
    <w:rsid w:val="007A63B4"/>
    <w:rsid w:val="007A695D"/>
    <w:rsid w:val="007A7360"/>
    <w:rsid w:val="007A75B3"/>
    <w:rsid w:val="007A7613"/>
    <w:rsid w:val="007A7F79"/>
    <w:rsid w:val="007B0B7F"/>
    <w:rsid w:val="007B21EE"/>
    <w:rsid w:val="007B266D"/>
    <w:rsid w:val="007B2BCF"/>
    <w:rsid w:val="007B2D7B"/>
    <w:rsid w:val="007B39C6"/>
    <w:rsid w:val="007B42AD"/>
    <w:rsid w:val="007B49BB"/>
    <w:rsid w:val="007B4A2E"/>
    <w:rsid w:val="007B4AB9"/>
    <w:rsid w:val="007B4B16"/>
    <w:rsid w:val="007B4D86"/>
    <w:rsid w:val="007B5761"/>
    <w:rsid w:val="007B5D4F"/>
    <w:rsid w:val="007B61AB"/>
    <w:rsid w:val="007B690C"/>
    <w:rsid w:val="007B6DB8"/>
    <w:rsid w:val="007B6FBE"/>
    <w:rsid w:val="007B7069"/>
    <w:rsid w:val="007B73AA"/>
    <w:rsid w:val="007C0DB9"/>
    <w:rsid w:val="007C111B"/>
    <w:rsid w:val="007C12D5"/>
    <w:rsid w:val="007C1438"/>
    <w:rsid w:val="007C205A"/>
    <w:rsid w:val="007C20D5"/>
    <w:rsid w:val="007C22BD"/>
    <w:rsid w:val="007C28E7"/>
    <w:rsid w:val="007C32D2"/>
    <w:rsid w:val="007C336C"/>
    <w:rsid w:val="007C37EF"/>
    <w:rsid w:val="007C3845"/>
    <w:rsid w:val="007C3927"/>
    <w:rsid w:val="007C3FE7"/>
    <w:rsid w:val="007C44B7"/>
    <w:rsid w:val="007C4863"/>
    <w:rsid w:val="007C4AEB"/>
    <w:rsid w:val="007C4B68"/>
    <w:rsid w:val="007C5074"/>
    <w:rsid w:val="007C5472"/>
    <w:rsid w:val="007C5C3D"/>
    <w:rsid w:val="007C5D60"/>
    <w:rsid w:val="007C5DA6"/>
    <w:rsid w:val="007C61D7"/>
    <w:rsid w:val="007C6F55"/>
    <w:rsid w:val="007C732E"/>
    <w:rsid w:val="007C74C2"/>
    <w:rsid w:val="007C77D0"/>
    <w:rsid w:val="007C7A28"/>
    <w:rsid w:val="007C7E1E"/>
    <w:rsid w:val="007D07E2"/>
    <w:rsid w:val="007D1603"/>
    <w:rsid w:val="007D1860"/>
    <w:rsid w:val="007D1AA7"/>
    <w:rsid w:val="007D1AFB"/>
    <w:rsid w:val="007D2061"/>
    <w:rsid w:val="007D2283"/>
    <w:rsid w:val="007D276A"/>
    <w:rsid w:val="007D29B6"/>
    <w:rsid w:val="007D2BE2"/>
    <w:rsid w:val="007D2D13"/>
    <w:rsid w:val="007D2DBB"/>
    <w:rsid w:val="007D2F41"/>
    <w:rsid w:val="007D4C1E"/>
    <w:rsid w:val="007D4EAB"/>
    <w:rsid w:val="007D509F"/>
    <w:rsid w:val="007D5C4F"/>
    <w:rsid w:val="007D627D"/>
    <w:rsid w:val="007D64E4"/>
    <w:rsid w:val="007D6AEE"/>
    <w:rsid w:val="007D7143"/>
    <w:rsid w:val="007D72C3"/>
    <w:rsid w:val="007D73FB"/>
    <w:rsid w:val="007D76E1"/>
    <w:rsid w:val="007D7BBE"/>
    <w:rsid w:val="007E041A"/>
    <w:rsid w:val="007E0BB0"/>
    <w:rsid w:val="007E1A8F"/>
    <w:rsid w:val="007E1AC6"/>
    <w:rsid w:val="007E1CE7"/>
    <w:rsid w:val="007E2381"/>
    <w:rsid w:val="007E2EC4"/>
    <w:rsid w:val="007E31CA"/>
    <w:rsid w:val="007E368A"/>
    <w:rsid w:val="007E3BBC"/>
    <w:rsid w:val="007E48B2"/>
    <w:rsid w:val="007E4A4C"/>
    <w:rsid w:val="007E4AE0"/>
    <w:rsid w:val="007E4CD8"/>
    <w:rsid w:val="007E4D7C"/>
    <w:rsid w:val="007E563C"/>
    <w:rsid w:val="007E599B"/>
    <w:rsid w:val="007E5C49"/>
    <w:rsid w:val="007E5CB2"/>
    <w:rsid w:val="007E601C"/>
    <w:rsid w:val="007E6299"/>
    <w:rsid w:val="007E632A"/>
    <w:rsid w:val="007E6545"/>
    <w:rsid w:val="007E6690"/>
    <w:rsid w:val="007E67A3"/>
    <w:rsid w:val="007E67CE"/>
    <w:rsid w:val="007E6846"/>
    <w:rsid w:val="007E6B1A"/>
    <w:rsid w:val="007E7441"/>
    <w:rsid w:val="007E7782"/>
    <w:rsid w:val="007E7970"/>
    <w:rsid w:val="007E7EA2"/>
    <w:rsid w:val="007F0836"/>
    <w:rsid w:val="007F1036"/>
    <w:rsid w:val="007F10A0"/>
    <w:rsid w:val="007F13BE"/>
    <w:rsid w:val="007F14CC"/>
    <w:rsid w:val="007F1515"/>
    <w:rsid w:val="007F1E43"/>
    <w:rsid w:val="007F268B"/>
    <w:rsid w:val="007F2776"/>
    <w:rsid w:val="007F2DEC"/>
    <w:rsid w:val="007F2EFD"/>
    <w:rsid w:val="007F339E"/>
    <w:rsid w:val="007F3A2D"/>
    <w:rsid w:val="007F3AA0"/>
    <w:rsid w:val="007F3C3A"/>
    <w:rsid w:val="007F4DF6"/>
    <w:rsid w:val="007F5209"/>
    <w:rsid w:val="007F5210"/>
    <w:rsid w:val="007F55BB"/>
    <w:rsid w:val="007F5B6A"/>
    <w:rsid w:val="007F603A"/>
    <w:rsid w:val="007F6339"/>
    <w:rsid w:val="007F6D4D"/>
    <w:rsid w:val="007F7075"/>
    <w:rsid w:val="007F70C7"/>
    <w:rsid w:val="007F7316"/>
    <w:rsid w:val="007F7549"/>
    <w:rsid w:val="007F7935"/>
    <w:rsid w:val="00800C94"/>
    <w:rsid w:val="00801AEA"/>
    <w:rsid w:val="00801D03"/>
    <w:rsid w:val="00801F5D"/>
    <w:rsid w:val="00802E41"/>
    <w:rsid w:val="00803880"/>
    <w:rsid w:val="00803C87"/>
    <w:rsid w:val="0080413C"/>
    <w:rsid w:val="008048ED"/>
    <w:rsid w:val="00804C8F"/>
    <w:rsid w:val="00804CC5"/>
    <w:rsid w:val="00804E22"/>
    <w:rsid w:val="00804FCC"/>
    <w:rsid w:val="008052BF"/>
    <w:rsid w:val="008054FE"/>
    <w:rsid w:val="00805574"/>
    <w:rsid w:val="00805E23"/>
    <w:rsid w:val="00806128"/>
    <w:rsid w:val="00806152"/>
    <w:rsid w:val="00806850"/>
    <w:rsid w:val="008068FB"/>
    <w:rsid w:val="00806FE4"/>
    <w:rsid w:val="00807BAC"/>
    <w:rsid w:val="0081083F"/>
    <w:rsid w:val="008118D7"/>
    <w:rsid w:val="008119E6"/>
    <w:rsid w:val="00811CCE"/>
    <w:rsid w:val="00812A46"/>
    <w:rsid w:val="00812CE5"/>
    <w:rsid w:val="00812E5D"/>
    <w:rsid w:val="00813C7E"/>
    <w:rsid w:val="00814C35"/>
    <w:rsid w:val="008151A3"/>
    <w:rsid w:val="00815CE1"/>
    <w:rsid w:val="008168F7"/>
    <w:rsid w:val="008170C3"/>
    <w:rsid w:val="00817108"/>
    <w:rsid w:val="008172CB"/>
    <w:rsid w:val="0082027A"/>
    <w:rsid w:val="008202EE"/>
    <w:rsid w:val="008203E5"/>
    <w:rsid w:val="008209B6"/>
    <w:rsid w:val="00821E04"/>
    <w:rsid w:val="0082200E"/>
    <w:rsid w:val="0082269E"/>
    <w:rsid w:val="0082308F"/>
    <w:rsid w:val="00824705"/>
    <w:rsid w:val="00825259"/>
    <w:rsid w:val="008252C5"/>
    <w:rsid w:val="0082535C"/>
    <w:rsid w:val="0082541A"/>
    <w:rsid w:val="0082569A"/>
    <w:rsid w:val="00825B2A"/>
    <w:rsid w:val="00826314"/>
    <w:rsid w:val="008263F4"/>
    <w:rsid w:val="008269DF"/>
    <w:rsid w:val="00826CEA"/>
    <w:rsid w:val="00826DE8"/>
    <w:rsid w:val="00827B85"/>
    <w:rsid w:val="00827C39"/>
    <w:rsid w:val="00827EAF"/>
    <w:rsid w:val="00830065"/>
    <w:rsid w:val="0083044B"/>
    <w:rsid w:val="008309A2"/>
    <w:rsid w:val="0083161A"/>
    <w:rsid w:val="00831D90"/>
    <w:rsid w:val="008321E2"/>
    <w:rsid w:val="00832257"/>
    <w:rsid w:val="008328C6"/>
    <w:rsid w:val="00832EB4"/>
    <w:rsid w:val="0083545F"/>
    <w:rsid w:val="0083577B"/>
    <w:rsid w:val="00836332"/>
    <w:rsid w:val="0083634D"/>
    <w:rsid w:val="00840271"/>
    <w:rsid w:val="00840F9F"/>
    <w:rsid w:val="00842153"/>
    <w:rsid w:val="008425FA"/>
    <w:rsid w:val="00842946"/>
    <w:rsid w:val="00843595"/>
    <w:rsid w:val="00843B32"/>
    <w:rsid w:val="0084411A"/>
    <w:rsid w:val="008445DC"/>
    <w:rsid w:val="008447F1"/>
    <w:rsid w:val="0084499E"/>
    <w:rsid w:val="00844BB6"/>
    <w:rsid w:val="00846AD7"/>
    <w:rsid w:val="00846D1F"/>
    <w:rsid w:val="00847302"/>
    <w:rsid w:val="008478C4"/>
    <w:rsid w:val="00847B5D"/>
    <w:rsid w:val="00850025"/>
    <w:rsid w:val="008505C4"/>
    <w:rsid w:val="00850BCD"/>
    <w:rsid w:val="008510B9"/>
    <w:rsid w:val="0085165F"/>
    <w:rsid w:val="00851834"/>
    <w:rsid w:val="00853E8F"/>
    <w:rsid w:val="008551BA"/>
    <w:rsid w:val="0085599F"/>
    <w:rsid w:val="00855A01"/>
    <w:rsid w:val="00855CEC"/>
    <w:rsid w:val="00855DB7"/>
    <w:rsid w:val="00855E74"/>
    <w:rsid w:val="0085690C"/>
    <w:rsid w:val="00856CC8"/>
    <w:rsid w:val="00856FED"/>
    <w:rsid w:val="0085755D"/>
    <w:rsid w:val="00857684"/>
    <w:rsid w:val="00857819"/>
    <w:rsid w:val="008600AA"/>
    <w:rsid w:val="00860B4C"/>
    <w:rsid w:val="00860EF3"/>
    <w:rsid w:val="00861123"/>
    <w:rsid w:val="00861226"/>
    <w:rsid w:val="0086196D"/>
    <w:rsid w:val="00862A2D"/>
    <w:rsid w:val="00862A42"/>
    <w:rsid w:val="00864227"/>
    <w:rsid w:val="00864A97"/>
    <w:rsid w:val="0086526B"/>
    <w:rsid w:val="008657F5"/>
    <w:rsid w:val="00865A87"/>
    <w:rsid w:val="00865DE8"/>
    <w:rsid w:val="00865E14"/>
    <w:rsid w:val="00866793"/>
    <w:rsid w:val="008667DA"/>
    <w:rsid w:val="008669DC"/>
    <w:rsid w:val="0086795D"/>
    <w:rsid w:val="00867B0A"/>
    <w:rsid w:val="00867C5F"/>
    <w:rsid w:val="008705A6"/>
    <w:rsid w:val="0087072E"/>
    <w:rsid w:val="00870EB7"/>
    <w:rsid w:val="008715DC"/>
    <w:rsid w:val="00871640"/>
    <w:rsid w:val="0087187C"/>
    <w:rsid w:val="008719B1"/>
    <w:rsid w:val="008723B5"/>
    <w:rsid w:val="008724A8"/>
    <w:rsid w:val="00872F1B"/>
    <w:rsid w:val="00873025"/>
    <w:rsid w:val="0087330E"/>
    <w:rsid w:val="0087369C"/>
    <w:rsid w:val="00874ABE"/>
    <w:rsid w:val="00874DB4"/>
    <w:rsid w:val="00874E14"/>
    <w:rsid w:val="008752AD"/>
    <w:rsid w:val="00875559"/>
    <w:rsid w:val="0087605D"/>
    <w:rsid w:val="00876F43"/>
    <w:rsid w:val="00877569"/>
    <w:rsid w:val="00877619"/>
    <w:rsid w:val="00877C48"/>
    <w:rsid w:val="0088053D"/>
    <w:rsid w:val="0088065D"/>
    <w:rsid w:val="00880705"/>
    <w:rsid w:val="00880CEC"/>
    <w:rsid w:val="008812C4"/>
    <w:rsid w:val="00882ED0"/>
    <w:rsid w:val="00882F11"/>
    <w:rsid w:val="008832B5"/>
    <w:rsid w:val="00883585"/>
    <w:rsid w:val="00883E96"/>
    <w:rsid w:val="008846FD"/>
    <w:rsid w:val="00885D20"/>
    <w:rsid w:val="0088642A"/>
    <w:rsid w:val="008864A6"/>
    <w:rsid w:val="00886DD3"/>
    <w:rsid w:val="008873FA"/>
    <w:rsid w:val="008879C6"/>
    <w:rsid w:val="00887E2A"/>
    <w:rsid w:val="00890425"/>
    <w:rsid w:val="00890427"/>
    <w:rsid w:val="0089048C"/>
    <w:rsid w:val="00890B48"/>
    <w:rsid w:val="008915FD"/>
    <w:rsid w:val="008916C1"/>
    <w:rsid w:val="00891B17"/>
    <w:rsid w:val="00891E7B"/>
    <w:rsid w:val="00891F0D"/>
    <w:rsid w:val="008925DD"/>
    <w:rsid w:val="0089281F"/>
    <w:rsid w:val="00892F90"/>
    <w:rsid w:val="00893839"/>
    <w:rsid w:val="008938C0"/>
    <w:rsid w:val="008939ED"/>
    <w:rsid w:val="00893AC4"/>
    <w:rsid w:val="00893C5F"/>
    <w:rsid w:val="00894068"/>
    <w:rsid w:val="008949F2"/>
    <w:rsid w:val="00894F79"/>
    <w:rsid w:val="00895249"/>
    <w:rsid w:val="00895285"/>
    <w:rsid w:val="008952EF"/>
    <w:rsid w:val="00895562"/>
    <w:rsid w:val="008956BC"/>
    <w:rsid w:val="008967C0"/>
    <w:rsid w:val="00896BE8"/>
    <w:rsid w:val="008970FF"/>
    <w:rsid w:val="00897505"/>
    <w:rsid w:val="008A0682"/>
    <w:rsid w:val="008A0910"/>
    <w:rsid w:val="008A0A23"/>
    <w:rsid w:val="008A0E38"/>
    <w:rsid w:val="008A18DB"/>
    <w:rsid w:val="008A18F2"/>
    <w:rsid w:val="008A1912"/>
    <w:rsid w:val="008A19C7"/>
    <w:rsid w:val="008A2414"/>
    <w:rsid w:val="008A294D"/>
    <w:rsid w:val="008A2A32"/>
    <w:rsid w:val="008A359C"/>
    <w:rsid w:val="008A3723"/>
    <w:rsid w:val="008A3808"/>
    <w:rsid w:val="008A3E2D"/>
    <w:rsid w:val="008A4999"/>
    <w:rsid w:val="008A4C7D"/>
    <w:rsid w:val="008A4E3C"/>
    <w:rsid w:val="008A5503"/>
    <w:rsid w:val="008A5898"/>
    <w:rsid w:val="008A6362"/>
    <w:rsid w:val="008A7E8F"/>
    <w:rsid w:val="008B059D"/>
    <w:rsid w:val="008B09BF"/>
    <w:rsid w:val="008B0F09"/>
    <w:rsid w:val="008B1164"/>
    <w:rsid w:val="008B155D"/>
    <w:rsid w:val="008B2191"/>
    <w:rsid w:val="008B222C"/>
    <w:rsid w:val="008B3068"/>
    <w:rsid w:val="008B33F2"/>
    <w:rsid w:val="008B3686"/>
    <w:rsid w:val="008B4196"/>
    <w:rsid w:val="008B459A"/>
    <w:rsid w:val="008B4760"/>
    <w:rsid w:val="008B4AC9"/>
    <w:rsid w:val="008B4C43"/>
    <w:rsid w:val="008B4CF2"/>
    <w:rsid w:val="008B4DEF"/>
    <w:rsid w:val="008B4E21"/>
    <w:rsid w:val="008B5413"/>
    <w:rsid w:val="008B551D"/>
    <w:rsid w:val="008B55B4"/>
    <w:rsid w:val="008B5EA4"/>
    <w:rsid w:val="008B637D"/>
    <w:rsid w:val="008B6582"/>
    <w:rsid w:val="008B6714"/>
    <w:rsid w:val="008B696C"/>
    <w:rsid w:val="008B6A0C"/>
    <w:rsid w:val="008B6C21"/>
    <w:rsid w:val="008B6E28"/>
    <w:rsid w:val="008B7A86"/>
    <w:rsid w:val="008B7F4A"/>
    <w:rsid w:val="008C024A"/>
    <w:rsid w:val="008C0669"/>
    <w:rsid w:val="008C068D"/>
    <w:rsid w:val="008C11F7"/>
    <w:rsid w:val="008C1EC0"/>
    <w:rsid w:val="008C26DF"/>
    <w:rsid w:val="008C2925"/>
    <w:rsid w:val="008C2C4C"/>
    <w:rsid w:val="008C2CCB"/>
    <w:rsid w:val="008C36FA"/>
    <w:rsid w:val="008C394C"/>
    <w:rsid w:val="008C3992"/>
    <w:rsid w:val="008C4273"/>
    <w:rsid w:val="008C42F7"/>
    <w:rsid w:val="008C4848"/>
    <w:rsid w:val="008C4E32"/>
    <w:rsid w:val="008C4E53"/>
    <w:rsid w:val="008C4FAB"/>
    <w:rsid w:val="008C5A99"/>
    <w:rsid w:val="008C5F45"/>
    <w:rsid w:val="008C677E"/>
    <w:rsid w:val="008C6D67"/>
    <w:rsid w:val="008C701C"/>
    <w:rsid w:val="008C73D6"/>
    <w:rsid w:val="008C795E"/>
    <w:rsid w:val="008C7DAA"/>
    <w:rsid w:val="008D0AA9"/>
    <w:rsid w:val="008D138E"/>
    <w:rsid w:val="008D1631"/>
    <w:rsid w:val="008D1A5F"/>
    <w:rsid w:val="008D1FC4"/>
    <w:rsid w:val="008D24BC"/>
    <w:rsid w:val="008D2939"/>
    <w:rsid w:val="008D2993"/>
    <w:rsid w:val="008D2B4E"/>
    <w:rsid w:val="008D2B61"/>
    <w:rsid w:val="008D2F38"/>
    <w:rsid w:val="008D3526"/>
    <w:rsid w:val="008D362E"/>
    <w:rsid w:val="008D41FC"/>
    <w:rsid w:val="008D43FF"/>
    <w:rsid w:val="008D447D"/>
    <w:rsid w:val="008D4539"/>
    <w:rsid w:val="008D5826"/>
    <w:rsid w:val="008D5FA5"/>
    <w:rsid w:val="008D690C"/>
    <w:rsid w:val="008D6996"/>
    <w:rsid w:val="008D734A"/>
    <w:rsid w:val="008D7716"/>
    <w:rsid w:val="008D7720"/>
    <w:rsid w:val="008D772A"/>
    <w:rsid w:val="008E00D6"/>
    <w:rsid w:val="008E07A0"/>
    <w:rsid w:val="008E2473"/>
    <w:rsid w:val="008E2D8C"/>
    <w:rsid w:val="008E3AA2"/>
    <w:rsid w:val="008E408E"/>
    <w:rsid w:val="008E4644"/>
    <w:rsid w:val="008E472D"/>
    <w:rsid w:val="008E4EA3"/>
    <w:rsid w:val="008E4EF5"/>
    <w:rsid w:val="008E52FB"/>
    <w:rsid w:val="008E602E"/>
    <w:rsid w:val="008E6163"/>
    <w:rsid w:val="008E62AC"/>
    <w:rsid w:val="008E6565"/>
    <w:rsid w:val="008E68E6"/>
    <w:rsid w:val="008E6AB0"/>
    <w:rsid w:val="008E6C05"/>
    <w:rsid w:val="008E7041"/>
    <w:rsid w:val="008E711F"/>
    <w:rsid w:val="008E726C"/>
    <w:rsid w:val="008E7316"/>
    <w:rsid w:val="008E7C27"/>
    <w:rsid w:val="008E7CDC"/>
    <w:rsid w:val="008E7E9B"/>
    <w:rsid w:val="008F0341"/>
    <w:rsid w:val="008F0548"/>
    <w:rsid w:val="008F0FDE"/>
    <w:rsid w:val="008F1112"/>
    <w:rsid w:val="008F1186"/>
    <w:rsid w:val="008F17EE"/>
    <w:rsid w:val="008F1992"/>
    <w:rsid w:val="008F1B4D"/>
    <w:rsid w:val="008F2440"/>
    <w:rsid w:val="008F249F"/>
    <w:rsid w:val="008F271F"/>
    <w:rsid w:val="008F34BF"/>
    <w:rsid w:val="008F39A7"/>
    <w:rsid w:val="008F4751"/>
    <w:rsid w:val="008F4C5A"/>
    <w:rsid w:val="008F516F"/>
    <w:rsid w:val="008F5675"/>
    <w:rsid w:val="008F5D08"/>
    <w:rsid w:val="008F5EC4"/>
    <w:rsid w:val="008F6DEB"/>
    <w:rsid w:val="008F74EC"/>
    <w:rsid w:val="008F7677"/>
    <w:rsid w:val="008F78F3"/>
    <w:rsid w:val="008F791C"/>
    <w:rsid w:val="008F7F93"/>
    <w:rsid w:val="008F7FD6"/>
    <w:rsid w:val="009000DF"/>
    <w:rsid w:val="009005D5"/>
    <w:rsid w:val="009008FD"/>
    <w:rsid w:val="0090091D"/>
    <w:rsid w:val="00900E51"/>
    <w:rsid w:val="009012A4"/>
    <w:rsid w:val="009012AB"/>
    <w:rsid w:val="00901632"/>
    <w:rsid w:val="009017E9"/>
    <w:rsid w:val="00901B98"/>
    <w:rsid w:val="00901C4B"/>
    <w:rsid w:val="009025DB"/>
    <w:rsid w:val="0090273E"/>
    <w:rsid w:val="00902AFD"/>
    <w:rsid w:val="00903260"/>
    <w:rsid w:val="0090378E"/>
    <w:rsid w:val="00903D06"/>
    <w:rsid w:val="00905574"/>
    <w:rsid w:val="0090566C"/>
    <w:rsid w:val="009060B4"/>
    <w:rsid w:val="009068BF"/>
    <w:rsid w:val="00907ED8"/>
    <w:rsid w:val="009103BD"/>
    <w:rsid w:val="00910957"/>
    <w:rsid w:val="0091099D"/>
    <w:rsid w:val="00910BEC"/>
    <w:rsid w:val="00910E35"/>
    <w:rsid w:val="009117D4"/>
    <w:rsid w:val="00912E20"/>
    <w:rsid w:val="00913396"/>
    <w:rsid w:val="0091345E"/>
    <w:rsid w:val="00913F3F"/>
    <w:rsid w:val="0091440D"/>
    <w:rsid w:val="009144D8"/>
    <w:rsid w:val="0091473B"/>
    <w:rsid w:val="009149C7"/>
    <w:rsid w:val="00914E87"/>
    <w:rsid w:val="00914EF5"/>
    <w:rsid w:val="009155D5"/>
    <w:rsid w:val="009155FF"/>
    <w:rsid w:val="00915726"/>
    <w:rsid w:val="009157C0"/>
    <w:rsid w:val="00915ED4"/>
    <w:rsid w:val="0091629E"/>
    <w:rsid w:val="00916792"/>
    <w:rsid w:val="00916C30"/>
    <w:rsid w:val="009206A9"/>
    <w:rsid w:val="00920B83"/>
    <w:rsid w:val="00920F87"/>
    <w:rsid w:val="009216E6"/>
    <w:rsid w:val="00921B4C"/>
    <w:rsid w:val="00921BBD"/>
    <w:rsid w:val="00921E3D"/>
    <w:rsid w:val="00922EBC"/>
    <w:rsid w:val="009240BC"/>
    <w:rsid w:val="00924C0A"/>
    <w:rsid w:val="00924D22"/>
    <w:rsid w:val="00924DC1"/>
    <w:rsid w:val="00924FFC"/>
    <w:rsid w:val="0092534E"/>
    <w:rsid w:val="0092605F"/>
    <w:rsid w:val="00926364"/>
    <w:rsid w:val="00926845"/>
    <w:rsid w:val="00926D64"/>
    <w:rsid w:val="00927208"/>
    <w:rsid w:val="009277B1"/>
    <w:rsid w:val="0093016D"/>
    <w:rsid w:val="00930797"/>
    <w:rsid w:val="00931108"/>
    <w:rsid w:val="009315F1"/>
    <w:rsid w:val="00931D8B"/>
    <w:rsid w:val="009320A8"/>
    <w:rsid w:val="00932328"/>
    <w:rsid w:val="00932CAE"/>
    <w:rsid w:val="00932F3E"/>
    <w:rsid w:val="009336C4"/>
    <w:rsid w:val="00933FF7"/>
    <w:rsid w:val="009349A9"/>
    <w:rsid w:val="00934FC2"/>
    <w:rsid w:val="00934FDA"/>
    <w:rsid w:val="00935AE7"/>
    <w:rsid w:val="00935C69"/>
    <w:rsid w:val="00936993"/>
    <w:rsid w:val="00936C95"/>
    <w:rsid w:val="00936F7F"/>
    <w:rsid w:val="00937046"/>
    <w:rsid w:val="00937782"/>
    <w:rsid w:val="0093784E"/>
    <w:rsid w:val="00937CA4"/>
    <w:rsid w:val="00937D8C"/>
    <w:rsid w:val="00940373"/>
    <w:rsid w:val="00940E36"/>
    <w:rsid w:val="0094181B"/>
    <w:rsid w:val="00942129"/>
    <w:rsid w:val="009422C2"/>
    <w:rsid w:val="00942369"/>
    <w:rsid w:val="00942611"/>
    <w:rsid w:val="00942DE7"/>
    <w:rsid w:val="00943684"/>
    <w:rsid w:val="009442D4"/>
    <w:rsid w:val="00944713"/>
    <w:rsid w:val="00945B7E"/>
    <w:rsid w:val="009460F9"/>
    <w:rsid w:val="009468A5"/>
    <w:rsid w:val="009476AE"/>
    <w:rsid w:val="009476CD"/>
    <w:rsid w:val="00947C22"/>
    <w:rsid w:val="00947FCB"/>
    <w:rsid w:val="009509B6"/>
    <w:rsid w:val="0095103D"/>
    <w:rsid w:val="009514EC"/>
    <w:rsid w:val="00951877"/>
    <w:rsid w:val="00952375"/>
    <w:rsid w:val="009532D1"/>
    <w:rsid w:val="00954258"/>
    <w:rsid w:val="00954470"/>
    <w:rsid w:val="00954800"/>
    <w:rsid w:val="00954F5A"/>
    <w:rsid w:val="00954FDD"/>
    <w:rsid w:val="009554C3"/>
    <w:rsid w:val="00955646"/>
    <w:rsid w:val="009557FC"/>
    <w:rsid w:val="00955FC7"/>
    <w:rsid w:val="00955FDC"/>
    <w:rsid w:val="0095692E"/>
    <w:rsid w:val="00957666"/>
    <w:rsid w:val="00957C82"/>
    <w:rsid w:val="009606C6"/>
    <w:rsid w:val="00960949"/>
    <w:rsid w:val="00960C78"/>
    <w:rsid w:val="009616BC"/>
    <w:rsid w:val="009618FE"/>
    <w:rsid w:val="00962269"/>
    <w:rsid w:val="00962488"/>
    <w:rsid w:val="00962CD6"/>
    <w:rsid w:val="0096325B"/>
    <w:rsid w:val="009633A2"/>
    <w:rsid w:val="00963F03"/>
    <w:rsid w:val="00963FC9"/>
    <w:rsid w:val="00965E0D"/>
    <w:rsid w:val="0096603B"/>
    <w:rsid w:val="00966262"/>
    <w:rsid w:val="00966454"/>
    <w:rsid w:val="00966A6B"/>
    <w:rsid w:val="009673E1"/>
    <w:rsid w:val="0096741C"/>
    <w:rsid w:val="00967555"/>
    <w:rsid w:val="009675BD"/>
    <w:rsid w:val="0096789E"/>
    <w:rsid w:val="009678C1"/>
    <w:rsid w:val="00970928"/>
    <w:rsid w:val="00970F74"/>
    <w:rsid w:val="009715EA"/>
    <w:rsid w:val="00971AFB"/>
    <w:rsid w:val="00971FB9"/>
    <w:rsid w:val="009722AA"/>
    <w:rsid w:val="00972982"/>
    <w:rsid w:val="00972B07"/>
    <w:rsid w:val="00972CA3"/>
    <w:rsid w:val="009732D5"/>
    <w:rsid w:val="0097345F"/>
    <w:rsid w:val="00973779"/>
    <w:rsid w:val="00973F26"/>
    <w:rsid w:val="009741F7"/>
    <w:rsid w:val="009744C8"/>
    <w:rsid w:val="00974506"/>
    <w:rsid w:val="00974C88"/>
    <w:rsid w:val="00974CF4"/>
    <w:rsid w:val="00975443"/>
    <w:rsid w:val="00975810"/>
    <w:rsid w:val="00975859"/>
    <w:rsid w:val="00975A13"/>
    <w:rsid w:val="00975EDB"/>
    <w:rsid w:val="00976901"/>
    <w:rsid w:val="00976F5C"/>
    <w:rsid w:val="00977D2A"/>
    <w:rsid w:val="00980120"/>
    <w:rsid w:val="00980335"/>
    <w:rsid w:val="00980472"/>
    <w:rsid w:val="00980DF1"/>
    <w:rsid w:val="00981C1F"/>
    <w:rsid w:val="00981E36"/>
    <w:rsid w:val="0098260B"/>
    <w:rsid w:val="00982AD7"/>
    <w:rsid w:val="009834CC"/>
    <w:rsid w:val="009842C4"/>
    <w:rsid w:val="00984BB8"/>
    <w:rsid w:val="00985531"/>
    <w:rsid w:val="00985671"/>
    <w:rsid w:val="00985F16"/>
    <w:rsid w:val="009863EE"/>
    <w:rsid w:val="009869BE"/>
    <w:rsid w:val="00986A1C"/>
    <w:rsid w:val="00986BEA"/>
    <w:rsid w:val="00987013"/>
    <w:rsid w:val="00987422"/>
    <w:rsid w:val="00987430"/>
    <w:rsid w:val="00987493"/>
    <w:rsid w:val="0098753A"/>
    <w:rsid w:val="009901D9"/>
    <w:rsid w:val="00990575"/>
    <w:rsid w:val="009905AB"/>
    <w:rsid w:val="0099063A"/>
    <w:rsid w:val="009906FE"/>
    <w:rsid w:val="009907FB"/>
    <w:rsid w:val="00990A99"/>
    <w:rsid w:val="00990EB4"/>
    <w:rsid w:val="00991655"/>
    <w:rsid w:val="009921B0"/>
    <w:rsid w:val="009922BB"/>
    <w:rsid w:val="00992575"/>
    <w:rsid w:val="00992849"/>
    <w:rsid w:val="009928CD"/>
    <w:rsid w:val="009938B9"/>
    <w:rsid w:val="00993B88"/>
    <w:rsid w:val="00994D83"/>
    <w:rsid w:val="0099549F"/>
    <w:rsid w:val="009955E2"/>
    <w:rsid w:val="009956C9"/>
    <w:rsid w:val="009956E8"/>
    <w:rsid w:val="00995CE4"/>
    <w:rsid w:val="00996FF4"/>
    <w:rsid w:val="009974FB"/>
    <w:rsid w:val="009975FF"/>
    <w:rsid w:val="009A1613"/>
    <w:rsid w:val="009A17B4"/>
    <w:rsid w:val="009A1959"/>
    <w:rsid w:val="009A2726"/>
    <w:rsid w:val="009A2A3C"/>
    <w:rsid w:val="009A2DD5"/>
    <w:rsid w:val="009A42F2"/>
    <w:rsid w:val="009A4AC9"/>
    <w:rsid w:val="009A4BED"/>
    <w:rsid w:val="009A4E33"/>
    <w:rsid w:val="009A50B3"/>
    <w:rsid w:val="009A51AD"/>
    <w:rsid w:val="009A524C"/>
    <w:rsid w:val="009A5A6C"/>
    <w:rsid w:val="009A6882"/>
    <w:rsid w:val="009A68CA"/>
    <w:rsid w:val="009A6EFF"/>
    <w:rsid w:val="009B0087"/>
    <w:rsid w:val="009B02EE"/>
    <w:rsid w:val="009B06A0"/>
    <w:rsid w:val="009B08DD"/>
    <w:rsid w:val="009B0BED"/>
    <w:rsid w:val="009B0F18"/>
    <w:rsid w:val="009B136B"/>
    <w:rsid w:val="009B1A31"/>
    <w:rsid w:val="009B1E82"/>
    <w:rsid w:val="009B222F"/>
    <w:rsid w:val="009B2739"/>
    <w:rsid w:val="009B325E"/>
    <w:rsid w:val="009B35FE"/>
    <w:rsid w:val="009B3965"/>
    <w:rsid w:val="009B4385"/>
    <w:rsid w:val="009B484E"/>
    <w:rsid w:val="009B4F44"/>
    <w:rsid w:val="009B5405"/>
    <w:rsid w:val="009B5DA7"/>
    <w:rsid w:val="009B6142"/>
    <w:rsid w:val="009B6864"/>
    <w:rsid w:val="009B6D93"/>
    <w:rsid w:val="009B7150"/>
    <w:rsid w:val="009B731F"/>
    <w:rsid w:val="009B74E0"/>
    <w:rsid w:val="009B7A46"/>
    <w:rsid w:val="009B7F8E"/>
    <w:rsid w:val="009C0944"/>
    <w:rsid w:val="009C0CEE"/>
    <w:rsid w:val="009C0D45"/>
    <w:rsid w:val="009C1463"/>
    <w:rsid w:val="009C163F"/>
    <w:rsid w:val="009C19DD"/>
    <w:rsid w:val="009C1C91"/>
    <w:rsid w:val="009C2D03"/>
    <w:rsid w:val="009C319F"/>
    <w:rsid w:val="009C3237"/>
    <w:rsid w:val="009C3720"/>
    <w:rsid w:val="009C42EA"/>
    <w:rsid w:val="009C437D"/>
    <w:rsid w:val="009C48A8"/>
    <w:rsid w:val="009C4AD2"/>
    <w:rsid w:val="009C5165"/>
    <w:rsid w:val="009C5208"/>
    <w:rsid w:val="009C5AFD"/>
    <w:rsid w:val="009C5C6F"/>
    <w:rsid w:val="009C65C2"/>
    <w:rsid w:val="009C6CF2"/>
    <w:rsid w:val="009C738F"/>
    <w:rsid w:val="009C7592"/>
    <w:rsid w:val="009C75D5"/>
    <w:rsid w:val="009C7D8B"/>
    <w:rsid w:val="009D0047"/>
    <w:rsid w:val="009D0B3F"/>
    <w:rsid w:val="009D0BA8"/>
    <w:rsid w:val="009D13C4"/>
    <w:rsid w:val="009D1501"/>
    <w:rsid w:val="009D19BF"/>
    <w:rsid w:val="009D201F"/>
    <w:rsid w:val="009D2D5C"/>
    <w:rsid w:val="009D378F"/>
    <w:rsid w:val="009D47E9"/>
    <w:rsid w:val="009D4AA7"/>
    <w:rsid w:val="009D5F22"/>
    <w:rsid w:val="009D5FBF"/>
    <w:rsid w:val="009D60DF"/>
    <w:rsid w:val="009D6A00"/>
    <w:rsid w:val="009D6B98"/>
    <w:rsid w:val="009D72B9"/>
    <w:rsid w:val="009D7B04"/>
    <w:rsid w:val="009D7C81"/>
    <w:rsid w:val="009D7F82"/>
    <w:rsid w:val="009E00A3"/>
    <w:rsid w:val="009E0DC4"/>
    <w:rsid w:val="009E1878"/>
    <w:rsid w:val="009E1CDF"/>
    <w:rsid w:val="009E2141"/>
    <w:rsid w:val="009E2580"/>
    <w:rsid w:val="009E282D"/>
    <w:rsid w:val="009E3EDC"/>
    <w:rsid w:val="009E442A"/>
    <w:rsid w:val="009E4B96"/>
    <w:rsid w:val="009E4C5F"/>
    <w:rsid w:val="009E5047"/>
    <w:rsid w:val="009E53B6"/>
    <w:rsid w:val="009E5790"/>
    <w:rsid w:val="009E5959"/>
    <w:rsid w:val="009E5F5E"/>
    <w:rsid w:val="009E6BAF"/>
    <w:rsid w:val="009E7780"/>
    <w:rsid w:val="009F06BA"/>
    <w:rsid w:val="009F1961"/>
    <w:rsid w:val="009F2B79"/>
    <w:rsid w:val="009F2C4A"/>
    <w:rsid w:val="009F3BAE"/>
    <w:rsid w:val="009F3F52"/>
    <w:rsid w:val="009F4E9E"/>
    <w:rsid w:val="009F4F40"/>
    <w:rsid w:val="009F5569"/>
    <w:rsid w:val="009F56EE"/>
    <w:rsid w:val="009F59E8"/>
    <w:rsid w:val="009F5B7B"/>
    <w:rsid w:val="009F61AC"/>
    <w:rsid w:val="009F67FF"/>
    <w:rsid w:val="009F6F16"/>
    <w:rsid w:val="009F786F"/>
    <w:rsid w:val="00A00635"/>
    <w:rsid w:val="00A0068F"/>
    <w:rsid w:val="00A007AA"/>
    <w:rsid w:val="00A0094E"/>
    <w:rsid w:val="00A00DA2"/>
    <w:rsid w:val="00A01BDB"/>
    <w:rsid w:val="00A01D41"/>
    <w:rsid w:val="00A01E7C"/>
    <w:rsid w:val="00A01FD1"/>
    <w:rsid w:val="00A024DB"/>
    <w:rsid w:val="00A02D27"/>
    <w:rsid w:val="00A03303"/>
    <w:rsid w:val="00A041D9"/>
    <w:rsid w:val="00A06444"/>
    <w:rsid w:val="00A06773"/>
    <w:rsid w:val="00A06DBF"/>
    <w:rsid w:val="00A07119"/>
    <w:rsid w:val="00A07C25"/>
    <w:rsid w:val="00A07C73"/>
    <w:rsid w:val="00A07D18"/>
    <w:rsid w:val="00A07EAC"/>
    <w:rsid w:val="00A10A9B"/>
    <w:rsid w:val="00A10B6D"/>
    <w:rsid w:val="00A10FDF"/>
    <w:rsid w:val="00A1103E"/>
    <w:rsid w:val="00A110F9"/>
    <w:rsid w:val="00A116B2"/>
    <w:rsid w:val="00A12066"/>
    <w:rsid w:val="00A12E46"/>
    <w:rsid w:val="00A1308E"/>
    <w:rsid w:val="00A133BF"/>
    <w:rsid w:val="00A136E1"/>
    <w:rsid w:val="00A1370C"/>
    <w:rsid w:val="00A13CC5"/>
    <w:rsid w:val="00A13F24"/>
    <w:rsid w:val="00A13F95"/>
    <w:rsid w:val="00A1444A"/>
    <w:rsid w:val="00A14A5C"/>
    <w:rsid w:val="00A14A6D"/>
    <w:rsid w:val="00A14BD2"/>
    <w:rsid w:val="00A14BEC"/>
    <w:rsid w:val="00A15210"/>
    <w:rsid w:val="00A152EB"/>
    <w:rsid w:val="00A1555D"/>
    <w:rsid w:val="00A158D0"/>
    <w:rsid w:val="00A15EE0"/>
    <w:rsid w:val="00A16350"/>
    <w:rsid w:val="00A16B6D"/>
    <w:rsid w:val="00A17022"/>
    <w:rsid w:val="00A1796C"/>
    <w:rsid w:val="00A17FC8"/>
    <w:rsid w:val="00A20EFC"/>
    <w:rsid w:val="00A21C6F"/>
    <w:rsid w:val="00A21DE7"/>
    <w:rsid w:val="00A2266C"/>
    <w:rsid w:val="00A22A97"/>
    <w:rsid w:val="00A22B02"/>
    <w:rsid w:val="00A23071"/>
    <w:rsid w:val="00A23E1A"/>
    <w:rsid w:val="00A242DB"/>
    <w:rsid w:val="00A24610"/>
    <w:rsid w:val="00A2476C"/>
    <w:rsid w:val="00A25132"/>
    <w:rsid w:val="00A25366"/>
    <w:rsid w:val="00A2646C"/>
    <w:rsid w:val="00A267D5"/>
    <w:rsid w:val="00A26A27"/>
    <w:rsid w:val="00A26CC6"/>
    <w:rsid w:val="00A26CF5"/>
    <w:rsid w:val="00A26EA1"/>
    <w:rsid w:val="00A270F4"/>
    <w:rsid w:val="00A2787F"/>
    <w:rsid w:val="00A279B5"/>
    <w:rsid w:val="00A27CD4"/>
    <w:rsid w:val="00A30F1E"/>
    <w:rsid w:val="00A314C5"/>
    <w:rsid w:val="00A31590"/>
    <w:rsid w:val="00A318E7"/>
    <w:rsid w:val="00A31F92"/>
    <w:rsid w:val="00A3215B"/>
    <w:rsid w:val="00A3288C"/>
    <w:rsid w:val="00A32B60"/>
    <w:rsid w:val="00A32E09"/>
    <w:rsid w:val="00A32F23"/>
    <w:rsid w:val="00A33348"/>
    <w:rsid w:val="00A34379"/>
    <w:rsid w:val="00A34402"/>
    <w:rsid w:val="00A348D1"/>
    <w:rsid w:val="00A34C7B"/>
    <w:rsid w:val="00A35225"/>
    <w:rsid w:val="00A35A8B"/>
    <w:rsid w:val="00A35AF5"/>
    <w:rsid w:val="00A360D5"/>
    <w:rsid w:val="00A36136"/>
    <w:rsid w:val="00A36B56"/>
    <w:rsid w:val="00A36D23"/>
    <w:rsid w:val="00A37202"/>
    <w:rsid w:val="00A37305"/>
    <w:rsid w:val="00A374D1"/>
    <w:rsid w:val="00A37EFF"/>
    <w:rsid w:val="00A40594"/>
    <w:rsid w:val="00A4063F"/>
    <w:rsid w:val="00A40C3C"/>
    <w:rsid w:val="00A412F0"/>
    <w:rsid w:val="00A4162D"/>
    <w:rsid w:val="00A41A5B"/>
    <w:rsid w:val="00A421C7"/>
    <w:rsid w:val="00A42ED1"/>
    <w:rsid w:val="00A430ED"/>
    <w:rsid w:val="00A439BA"/>
    <w:rsid w:val="00A44E11"/>
    <w:rsid w:val="00A457A6"/>
    <w:rsid w:val="00A45947"/>
    <w:rsid w:val="00A46C59"/>
    <w:rsid w:val="00A4731F"/>
    <w:rsid w:val="00A473D4"/>
    <w:rsid w:val="00A47DD4"/>
    <w:rsid w:val="00A47F63"/>
    <w:rsid w:val="00A50A4B"/>
    <w:rsid w:val="00A51C5A"/>
    <w:rsid w:val="00A523CE"/>
    <w:rsid w:val="00A52536"/>
    <w:rsid w:val="00A527E2"/>
    <w:rsid w:val="00A52972"/>
    <w:rsid w:val="00A529C9"/>
    <w:rsid w:val="00A52E69"/>
    <w:rsid w:val="00A53B5F"/>
    <w:rsid w:val="00A54728"/>
    <w:rsid w:val="00A55025"/>
    <w:rsid w:val="00A56368"/>
    <w:rsid w:val="00A5672F"/>
    <w:rsid w:val="00A56CF9"/>
    <w:rsid w:val="00A56F1E"/>
    <w:rsid w:val="00A5706E"/>
    <w:rsid w:val="00A570C4"/>
    <w:rsid w:val="00A5735B"/>
    <w:rsid w:val="00A574BD"/>
    <w:rsid w:val="00A57A09"/>
    <w:rsid w:val="00A57F59"/>
    <w:rsid w:val="00A604B8"/>
    <w:rsid w:val="00A607EE"/>
    <w:rsid w:val="00A60B5D"/>
    <w:rsid w:val="00A60CDC"/>
    <w:rsid w:val="00A60D49"/>
    <w:rsid w:val="00A610BF"/>
    <w:rsid w:val="00A61B6A"/>
    <w:rsid w:val="00A61CB1"/>
    <w:rsid w:val="00A62A61"/>
    <w:rsid w:val="00A63404"/>
    <w:rsid w:val="00A6359C"/>
    <w:rsid w:val="00A6367B"/>
    <w:rsid w:val="00A64061"/>
    <w:rsid w:val="00A64749"/>
    <w:rsid w:val="00A64A92"/>
    <w:rsid w:val="00A64CA9"/>
    <w:rsid w:val="00A658C3"/>
    <w:rsid w:val="00A65F81"/>
    <w:rsid w:val="00A66B07"/>
    <w:rsid w:val="00A66E97"/>
    <w:rsid w:val="00A66EB2"/>
    <w:rsid w:val="00A67A80"/>
    <w:rsid w:val="00A67C19"/>
    <w:rsid w:val="00A70692"/>
    <w:rsid w:val="00A70C45"/>
    <w:rsid w:val="00A70D46"/>
    <w:rsid w:val="00A71209"/>
    <w:rsid w:val="00A71253"/>
    <w:rsid w:val="00A716EA"/>
    <w:rsid w:val="00A724D0"/>
    <w:rsid w:val="00A724ED"/>
    <w:rsid w:val="00A728D4"/>
    <w:rsid w:val="00A7312B"/>
    <w:rsid w:val="00A731E6"/>
    <w:rsid w:val="00A732E8"/>
    <w:rsid w:val="00A7358A"/>
    <w:rsid w:val="00A73726"/>
    <w:rsid w:val="00A73DBD"/>
    <w:rsid w:val="00A7471E"/>
    <w:rsid w:val="00A74C64"/>
    <w:rsid w:val="00A74D9B"/>
    <w:rsid w:val="00A75306"/>
    <w:rsid w:val="00A753F5"/>
    <w:rsid w:val="00A7561D"/>
    <w:rsid w:val="00A76258"/>
    <w:rsid w:val="00A762A0"/>
    <w:rsid w:val="00A76427"/>
    <w:rsid w:val="00A76663"/>
    <w:rsid w:val="00A769AC"/>
    <w:rsid w:val="00A775A0"/>
    <w:rsid w:val="00A77FEC"/>
    <w:rsid w:val="00A80216"/>
    <w:rsid w:val="00A803F7"/>
    <w:rsid w:val="00A80CA7"/>
    <w:rsid w:val="00A82793"/>
    <w:rsid w:val="00A830F1"/>
    <w:rsid w:val="00A834B9"/>
    <w:rsid w:val="00A8394B"/>
    <w:rsid w:val="00A83E88"/>
    <w:rsid w:val="00A84C19"/>
    <w:rsid w:val="00A84F3B"/>
    <w:rsid w:val="00A851D9"/>
    <w:rsid w:val="00A8550D"/>
    <w:rsid w:val="00A85551"/>
    <w:rsid w:val="00A8579F"/>
    <w:rsid w:val="00A86B87"/>
    <w:rsid w:val="00A86FE0"/>
    <w:rsid w:val="00A87424"/>
    <w:rsid w:val="00A87777"/>
    <w:rsid w:val="00A907B7"/>
    <w:rsid w:val="00A90882"/>
    <w:rsid w:val="00A909E3"/>
    <w:rsid w:val="00A90A83"/>
    <w:rsid w:val="00A90AA1"/>
    <w:rsid w:val="00A91221"/>
    <w:rsid w:val="00A91314"/>
    <w:rsid w:val="00A916A2"/>
    <w:rsid w:val="00A91B82"/>
    <w:rsid w:val="00A91FD1"/>
    <w:rsid w:val="00A92169"/>
    <w:rsid w:val="00A93BE8"/>
    <w:rsid w:val="00A93E8B"/>
    <w:rsid w:val="00A94AA1"/>
    <w:rsid w:val="00A95255"/>
    <w:rsid w:val="00A95286"/>
    <w:rsid w:val="00A956AB"/>
    <w:rsid w:val="00A964A7"/>
    <w:rsid w:val="00A968A2"/>
    <w:rsid w:val="00A96DE0"/>
    <w:rsid w:val="00A96F35"/>
    <w:rsid w:val="00A96F96"/>
    <w:rsid w:val="00A970B5"/>
    <w:rsid w:val="00A97841"/>
    <w:rsid w:val="00A97888"/>
    <w:rsid w:val="00AA128B"/>
    <w:rsid w:val="00AA2095"/>
    <w:rsid w:val="00AA216F"/>
    <w:rsid w:val="00AA2371"/>
    <w:rsid w:val="00AA280E"/>
    <w:rsid w:val="00AA2F1B"/>
    <w:rsid w:val="00AA3058"/>
    <w:rsid w:val="00AA31BE"/>
    <w:rsid w:val="00AA3EFA"/>
    <w:rsid w:val="00AA48D4"/>
    <w:rsid w:val="00AA4BDB"/>
    <w:rsid w:val="00AA4DEE"/>
    <w:rsid w:val="00AA50C1"/>
    <w:rsid w:val="00AA5933"/>
    <w:rsid w:val="00AA5EEC"/>
    <w:rsid w:val="00AA5FE8"/>
    <w:rsid w:val="00AA616E"/>
    <w:rsid w:val="00AA6451"/>
    <w:rsid w:val="00AA6ACF"/>
    <w:rsid w:val="00AA74BD"/>
    <w:rsid w:val="00AA759B"/>
    <w:rsid w:val="00AA77A3"/>
    <w:rsid w:val="00AA79D7"/>
    <w:rsid w:val="00AB05D3"/>
    <w:rsid w:val="00AB0CD1"/>
    <w:rsid w:val="00AB0FB9"/>
    <w:rsid w:val="00AB1021"/>
    <w:rsid w:val="00AB11B4"/>
    <w:rsid w:val="00AB15F8"/>
    <w:rsid w:val="00AB1B3A"/>
    <w:rsid w:val="00AB1CB9"/>
    <w:rsid w:val="00AB1F35"/>
    <w:rsid w:val="00AB2161"/>
    <w:rsid w:val="00AB2854"/>
    <w:rsid w:val="00AB2BCC"/>
    <w:rsid w:val="00AB3243"/>
    <w:rsid w:val="00AB3881"/>
    <w:rsid w:val="00AB3B1D"/>
    <w:rsid w:val="00AB3B51"/>
    <w:rsid w:val="00AB3C74"/>
    <w:rsid w:val="00AB3D43"/>
    <w:rsid w:val="00AB4EC2"/>
    <w:rsid w:val="00AB51F5"/>
    <w:rsid w:val="00AB59F3"/>
    <w:rsid w:val="00AB5FCA"/>
    <w:rsid w:val="00AB60F8"/>
    <w:rsid w:val="00AB6114"/>
    <w:rsid w:val="00AB67E8"/>
    <w:rsid w:val="00AB698C"/>
    <w:rsid w:val="00AB6E41"/>
    <w:rsid w:val="00AB6F0F"/>
    <w:rsid w:val="00AB7851"/>
    <w:rsid w:val="00AB7C63"/>
    <w:rsid w:val="00AC015F"/>
    <w:rsid w:val="00AC0168"/>
    <w:rsid w:val="00AC07E1"/>
    <w:rsid w:val="00AC0CFB"/>
    <w:rsid w:val="00AC0D79"/>
    <w:rsid w:val="00AC0D87"/>
    <w:rsid w:val="00AC1B91"/>
    <w:rsid w:val="00AC1CF5"/>
    <w:rsid w:val="00AC200F"/>
    <w:rsid w:val="00AC25A3"/>
    <w:rsid w:val="00AC269E"/>
    <w:rsid w:val="00AC2AB0"/>
    <w:rsid w:val="00AC3A71"/>
    <w:rsid w:val="00AC40A7"/>
    <w:rsid w:val="00AC43CD"/>
    <w:rsid w:val="00AC44C7"/>
    <w:rsid w:val="00AC470E"/>
    <w:rsid w:val="00AC4782"/>
    <w:rsid w:val="00AC5943"/>
    <w:rsid w:val="00AC5A9F"/>
    <w:rsid w:val="00AC69DB"/>
    <w:rsid w:val="00AC7500"/>
    <w:rsid w:val="00AC779D"/>
    <w:rsid w:val="00AD055F"/>
    <w:rsid w:val="00AD062F"/>
    <w:rsid w:val="00AD0B31"/>
    <w:rsid w:val="00AD0D6B"/>
    <w:rsid w:val="00AD162C"/>
    <w:rsid w:val="00AD1682"/>
    <w:rsid w:val="00AD1FAA"/>
    <w:rsid w:val="00AD201A"/>
    <w:rsid w:val="00AD3B2C"/>
    <w:rsid w:val="00AD3DF4"/>
    <w:rsid w:val="00AD40B5"/>
    <w:rsid w:val="00AD42DB"/>
    <w:rsid w:val="00AD5FAE"/>
    <w:rsid w:val="00AD6322"/>
    <w:rsid w:val="00AD65CD"/>
    <w:rsid w:val="00AD730D"/>
    <w:rsid w:val="00AE094B"/>
    <w:rsid w:val="00AE0C7D"/>
    <w:rsid w:val="00AE0EEE"/>
    <w:rsid w:val="00AE129F"/>
    <w:rsid w:val="00AE13ED"/>
    <w:rsid w:val="00AE1E44"/>
    <w:rsid w:val="00AE20B0"/>
    <w:rsid w:val="00AE2244"/>
    <w:rsid w:val="00AE295F"/>
    <w:rsid w:val="00AE29C9"/>
    <w:rsid w:val="00AE2BB3"/>
    <w:rsid w:val="00AE3AF1"/>
    <w:rsid w:val="00AE3D53"/>
    <w:rsid w:val="00AE4913"/>
    <w:rsid w:val="00AE4C0F"/>
    <w:rsid w:val="00AE5109"/>
    <w:rsid w:val="00AE63A2"/>
    <w:rsid w:val="00AE6FBB"/>
    <w:rsid w:val="00AE6FF9"/>
    <w:rsid w:val="00AF02C8"/>
    <w:rsid w:val="00AF05DD"/>
    <w:rsid w:val="00AF0A41"/>
    <w:rsid w:val="00AF0C86"/>
    <w:rsid w:val="00AF153B"/>
    <w:rsid w:val="00AF264A"/>
    <w:rsid w:val="00AF2CF4"/>
    <w:rsid w:val="00AF3643"/>
    <w:rsid w:val="00AF37AC"/>
    <w:rsid w:val="00AF3C10"/>
    <w:rsid w:val="00AF40C5"/>
    <w:rsid w:val="00AF42EB"/>
    <w:rsid w:val="00AF45EE"/>
    <w:rsid w:val="00AF48FE"/>
    <w:rsid w:val="00AF4AD7"/>
    <w:rsid w:val="00AF4F70"/>
    <w:rsid w:val="00AF4F97"/>
    <w:rsid w:val="00AF52F5"/>
    <w:rsid w:val="00AF59E4"/>
    <w:rsid w:val="00AF61C4"/>
    <w:rsid w:val="00AF6929"/>
    <w:rsid w:val="00AF6B34"/>
    <w:rsid w:val="00AF712C"/>
    <w:rsid w:val="00AF73CD"/>
    <w:rsid w:val="00B0015B"/>
    <w:rsid w:val="00B004FF"/>
    <w:rsid w:val="00B00931"/>
    <w:rsid w:val="00B00FB5"/>
    <w:rsid w:val="00B0142F"/>
    <w:rsid w:val="00B01639"/>
    <w:rsid w:val="00B0174E"/>
    <w:rsid w:val="00B0180E"/>
    <w:rsid w:val="00B019F3"/>
    <w:rsid w:val="00B01C3A"/>
    <w:rsid w:val="00B01CF1"/>
    <w:rsid w:val="00B01DB7"/>
    <w:rsid w:val="00B02252"/>
    <w:rsid w:val="00B0249A"/>
    <w:rsid w:val="00B0254F"/>
    <w:rsid w:val="00B02589"/>
    <w:rsid w:val="00B02D4A"/>
    <w:rsid w:val="00B02F3F"/>
    <w:rsid w:val="00B03CA8"/>
    <w:rsid w:val="00B0454D"/>
    <w:rsid w:val="00B0589F"/>
    <w:rsid w:val="00B061FA"/>
    <w:rsid w:val="00B06461"/>
    <w:rsid w:val="00B06A80"/>
    <w:rsid w:val="00B06BAD"/>
    <w:rsid w:val="00B06FFA"/>
    <w:rsid w:val="00B07121"/>
    <w:rsid w:val="00B07455"/>
    <w:rsid w:val="00B07912"/>
    <w:rsid w:val="00B10147"/>
    <w:rsid w:val="00B10265"/>
    <w:rsid w:val="00B10A19"/>
    <w:rsid w:val="00B1174C"/>
    <w:rsid w:val="00B118BF"/>
    <w:rsid w:val="00B1192F"/>
    <w:rsid w:val="00B11C08"/>
    <w:rsid w:val="00B11C43"/>
    <w:rsid w:val="00B1249C"/>
    <w:rsid w:val="00B124D1"/>
    <w:rsid w:val="00B12AFE"/>
    <w:rsid w:val="00B12B43"/>
    <w:rsid w:val="00B13252"/>
    <w:rsid w:val="00B13257"/>
    <w:rsid w:val="00B13417"/>
    <w:rsid w:val="00B1386C"/>
    <w:rsid w:val="00B1394D"/>
    <w:rsid w:val="00B13B30"/>
    <w:rsid w:val="00B14318"/>
    <w:rsid w:val="00B14B85"/>
    <w:rsid w:val="00B14E2C"/>
    <w:rsid w:val="00B15073"/>
    <w:rsid w:val="00B157E3"/>
    <w:rsid w:val="00B159FF"/>
    <w:rsid w:val="00B15C7C"/>
    <w:rsid w:val="00B162F9"/>
    <w:rsid w:val="00B16391"/>
    <w:rsid w:val="00B1692B"/>
    <w:rsid w:val="00B17127"/>
    <w:rsid w:val="00B17279"/>
    <w:rsid w:val="00B172B6"/>
    <w:rsid w:val="00B178FA"/>
    <w:rsid w:val="00B17A42"/>
    <w:rsid w:val="00B20165"/>
    <w:rsid w:val="00B20681"/>
    <w:rsid w:val="00B20766"/>
    <w:rsid w:val="00B208F3"/>
    <w:rsid w:val="00B20996"/>
    <w:rsid w:val="00B20C8A"/>
    <w:rsid w:val="00B20F3A"/>
    <w:rsid w:val="00B21CCC"/>
    <w:rsid w:val="00B21D37"/>
    <w:rsid w:val="00B222F4"/>
    <w:rsid w:val="00B22544"/>
    <w:rsid w:val="00B22B36"/>
    <w:rsid w:val="00B22B7C"/>
    <w:rsid w:val="00B2310B"/>
    <w:rsid w:val="00B2361E"/>
    <w:rsid w:val="00B2406C"/>
    <w:rsid w:val="00B24384"/>
    <w:rsid w:val="00B24CBC"/>
    <w:rsid w:val="00B2544A"/>
    <w:rsid w:val="00B2585A"/>
    <w:rsid w:val="00B25AA0"/>
    <w:rsid w:val="00B261E6"/>
    <w:rsid w:val="00B262D0"/>
    <w:rsid w:val="00B263E8"/>
    <w:rsid w:val="00B2644B"/>
    <w:rsid w:val="00B26458"/>
    <w:rsid w:val="00B26680"/>
    <w:rsid w:val="00B26988"/>
    <w:rsid w:val="00B273A0"/>
    <w:rsid w:val="00B279BA"/>
    <w:rsid w:val="00B305BF"/>
    <w:rsid w:val="00B30BC1"/>
    <w:rsid w:val="00B30D11"/>
    <w:rsid w:val="00B32083"/>
    <w:rsid w:val="00B324B8"/>
    <w:rsid w:val="00B3295C"/>
    <w:rsid w:val="00B33122"/>
    <w:rsid w:val="00B33958"/>
    <w:rsid w:val="00B33A86"/>
    <w:rsid w:val="00B33B1F"/>
    <w:rsid w:val="00B33DE8"/>
    <w:rsid w:val="00B344CE"/>
    <w:rsid w:val="00B34752"/>
    <w:rsid w:val="00B34C40"/>
    <w:rsid w:val="00B3517C"/>
    <w:rsid w:val="00B35FC0"/>
    <w:rsid w:val="00B36545"/>
    <w:rsid w:val="00B3768A"/>
    <w:rsid w:val="00B3773D"/>
    <w:rsid w:val="00B379FE"/>
    <w:rsid w:val="00B40705"/>
    <w:rsid w:val="00B40DDA"/>
    <w:rsid w:val="00B417B4"/>
    <w:rsid w:val="00B41A86"/>
    <w:rsid w:val="00B41D3E"/>
    <w:rsid w:val="00B420C2"/>
    <w:rsid w:val="00B42102"/>
    <w:rsid w:val="00B426D7"/>
    <w:rsid w:val="00B43347"/>
    <w:rsid w:val="00B43A40"/>
    <w:rsid w:val="00B44271"/>
    <w:rsid w:val="00B4490B"/>
    <w:rsid w:val="00B452D8"/>
    <w:rsid w:val="00B45BBD"/>
    <w:rsid w:val="00B4699B"/>
    <w:rsid w:val="00B47490"/>
    <w:rsid w:val="00B476CD"/>
    <w:rsid w:val="00B50195"/>
    <w:rsid w:val="00B50257"/>
    <w:rsid w:val="00B50281"/>
    <w:rsid w:val="00B505B6"/>
    <w:rsid w:val="00B50CE4"/>
    <w:rsid w:val="00B51D4E"/>
    <w:rsid w:val="00B51E7E"/>
    <w:rsid w:val="00B51EFC"/>
    <w:rsid w:val="00B52072"/>
    <w:rsid w:val="00B52A39"/>
    <w:rsid w:val="00B53203"/>
    <w:rsid w:val="00B53344"/>
    <w:rsid w:val="00B53BC2"/>
    <w:rsid w:val="00B54872"/>
    <w:rsid w:val="00B54BDF"/>
    <w:rsid w:val="00B54C7C"/>
    <w:rsid w:val="00B54CB3"/>
    <w:rsid w:val="00B54E7F"/>
    <w:rsid w:val="00B5590A"/>
    <w:rsid w:val="00B55AD1"/>
    <w:rsid w:val="00B55D6C"/>
    <w:rsid w:val="00B5616F"/>
    <w:rsid w:val="00B563A7"/>
    <w:rsid w:val="00B5694D"/>
    <w:rsid w:val="00B56A72"/>
    <w:rsid w:val="00B577D2"/>
    <w:rsid w:val="00B57A19"/>
    <w:rsid w:val="00B60F89"/>
    <w:rsid w:val="00B610D8"/>
    <w:rsid w:val="00B61883"/>
    <w:rsid w:val="00B62096"/>
    <w:rsid w:val="00B62672"/>
    <w:rsid w:val="00B628D2"/>
    <w:rsid w:val="00B628F1"/>
    <w:rsid w:val="00B63847"/>
    <w:rsid w:val="00B639B1"/>
    <w:rsid w:val="00B63A1A"/>
    <w:rsid w:val="00B63A30"/>
    <w:rsid w:val="00B6515D"/>
    <w:rsid w:val="00B65F9B"/>
    <w:rsid w:val="00B662B7"/>
    <w:rsid w:val="00B664FD"/>
    <w:rsid w:val="00B66B1C"/>
    <w:rsid w:val="00B67102"/>
    <w:rsid w:val="00B671FF"/>
    <w:rsid w:val="00B677B0"/>
    <w:rsid w:val="00B67868"/>
    <w:rsid w:val="00B67BB4"/>
    <w:rsid w:val="00B67EA0"/>
    <w:rsid w:val="00B70692"/>
    <w:rsid w:val="00B70F9D"/>
    <w:rsid w:val="00B71B66"/>
    <w:rsid w:val="00B71BC5"/>
    <w:rsid w:val="00B722F7"/>
    <w:rsid w:val="00B72AB8"/>
    <w:rsid w:val="00B72C74"/>
    <w:rsid w:val="00B72D4C"/>
    <w:rsid w:val="00B737C7"/>
    <w:rsid w:val="00B73AAD"/>
    <w:rsid w:val="00B743E8"/>
    <w:rsid w:val="00B745FC"/>
    <w:rsid w:val="00B75091"/>
    <w:rsid w:val="00B7621F"/>
    <w:rsid w:val="00B762E9"/>
    <w:rsid w:val="00B762F8"/>
    <w:rsid w:val="00B7671D"/>
    <w:rsid w:val="00B76D6B"/>
    <w:rsid w:val="00B770E8"/>
    <w:rsid w:val="00B772B7"/>
    <w:rsid w:val="00B77910"/>
    <w:rsid w:val="00B77911"/>
    <w:rsid w:val="00B77B1C"/>
    <w:rsid w:val="00B77EEF"/>
    <w:rsid w:val="00B809DD"/>
    <w:rsid w:val="00B80AE2"/>
    <w:rsid w:val="00B82368"/>
    <w:rsid w:val="00B82417"/>
    <w:rsid w:val="00B83104"/>
    <w:rsid w:val="00B83AC4"/>
    <w:rsid w:val="00B83DB5"/>
    <w:rsid w:val="00B853C3"/>
    <w:rsid w:val="00B856BB"/>
    <w:rsid w:val="00B862A9"/>
    <w:rsid w:val="00B868B6"/>
    <w:rsid w:val="00B86A7E"/>
    <w:rsid w:val="00B86B11"/>
    <w:rsid w:val="00B86C7A"/>
    <w:rsid w:val="00B870DA"/>
    <w:rsid w:val="00B871C9"/>
    <w:rsid w:val="00B87439"/>
    <w:rsid w:val="00B87864"/>
    <w:rsid w:val="00B87EB2"/>
    <w:rsid w:val="00B907EA"/>
    <w:rsid w:val="00B90B0F"/>
    <w:rsid w:val="00B90FB4"/>
    <w:rsid w:val="00B9149C"/>
    <w:rsid w:val="00B91EEE"/>
    <w:rsid w:val="00B921F3"/>
    <w:rsid w:val="00B92EE0"/>
    <w:rsid w:val="00B932AC"/>
    <w:rsid w:val="00B93CF5"/>
    <w:rsid w:val="00B94BE9"/>
    <w:rsid w:val="00B94C30"/>
    <w:rsid w:val="00B952F4"/>
    <w:rsid w:val="00B95831"/>
    <w:rsid w:val="00B95935"/>
    <w:rsid w:val="00B95C20"/>
    <w:rsid w:val="00B95C84"/>
    <w:rsid w:val="00B962DE"/>
    <w:rsid w:val="00B9660D"/>
    <w:rsid w:val="00B96FAC"/>
    <w:rsid w:val="00B96FAE"/>
    <w:rsid w:val="00B977D1"/>
    <w:rsid w:val="00B9794E"/>
    <w:rsid w:val="00BA013B"/>
    <w:rsid w:val="00BA019D"/>
    <w:rsid w:val="00BA04A2"/>
    <w:rsid w:val="00BA069E"/>
    <w:rsid w:val="00BA14AE"/>
    <w:rsid w:val="00BA1766"/>
    <w:rsid w:val="00BA1973"/>
    <w:rsid w:val="00BA1E29"/>
    <w:rsid w:val="00BA1F94"/>
    <w:rsid w:val="00BA2AE3"/>
    <w:rsid w:val="00BA3660"/>
    <w:rsid w:val="00BA3791"/>
    <w:rsid w:val="00BA3ACB"/>
    <w:rsid w:val="00BA3DEE"/>
    <w:rsid w:val="00BA3EF3"/>
    <w:rsid w:val="00BA4D5D"/>
    <w:rsid w:val="00BA5113"/>
    <w:rsid w:val="00BA544F"/>
    <w:rsid w:val="00BA577A"/>
    <w:rsid w:val="00BA583C"/>
    <w:rsid w:val="00BA5C50"/>
    <w:rsid w:val="00BA6108"/>
    <w:rsid w:val="00BA6398"/>
    <w:rsid w:val="00BA6A03"/>
    <w:rsid w:val="00BA6CE3"/>
    <w:rsid w:val="00BA6DA6"/>
    <w:rsid w:val="00BA6E00"/>
    <w:rsid w:val="00BA7446"/>
    <w:rsid w:val="00BA7919"/>
    <w:rsid w:val="00BA7A7D"/>
    <w:rsid w:val="00BA7BDF"/>
    <w:rsid w:val="00BB043F"/>
    <w:rsid w:val="00BB04E1"/>
    <w:rsid w:val="00BB0D87"/>
    <w:rsid w:val="00BB13A7"/>
    <w:rsid w:val="00BB19F6"/>
    <w:rsid w:val="00BB22AC"/>
    <w:rsid w:val="00BB31C5"/>
    <w:rsid w:val="00BB552B"/>
    <w:rsid w:val="00BB5619"/>
    <w:rsid w:val="00BB5BEB"/>
    <w:rsid w:val="00BB5E96"/>
    <w:rsid w:val="00BB6A70"/>
    <w:rsid w:val="00BB6B76"/>
    <w:rsid w:val="00BB753B"/>
    <w:rsid w:val="00BB7BFF"/>
    <w:rsid w:val="00BC054B"/>
    <w:rsid w:val="00BC0CFC"/>
    <w:rsid w:val="00BC1377"/>
    <w:rsid w:val="00BC1394"/>
    <w:rsid w:val="00BC17B7"/>
    <w:rsid w:val="00BC1CF1"/>
    <w:rsid w:val="00BC235C"/>
    <w:rsid w:val="00BC23DA"/>
    <w:rsid w:val="00BC29FA"/>
    <w:rsid w:val="00BC2AB6"/>
    <w:rsid w:val="00BC2D4F"/>
    <w:rsid w:val="00BC30AB"/>
    <w:rsid w:val="00BC353D"/>
    <w:rsid w:val="00BC387F"/>
    <w:rsid w:val="00BC39E3"/>
    <w:rsid w:val="00BC41EC"/>
    <w:rsid w:val="00BC4690"/>
    <w:rsid w:val="00BC4693"/>
    <w:rsid w:val="00BC480E"/>
    <w:rsid w:val="00BC4B42"/>
    <w:rsid w:val="00BC5662"/>
    <w:rsid w:val="00BC5FF2"/>
    <w:rsid w:val="00BC62F1"/>
    <w:rsid w:val="00BC739D"/>
    <w:rsid w:val="00BC7680"/>
    <w:rsid w:val="00BC7B81"/>
    <w:rsid w:val="00BC7BE8"/>
    <w:rsid w:val="00BD0C07"/>
    <w:rsid w:val="00BD0D39"/>
    <w:rsid w:val="00BD0EFF"/>
    <w:rsid w:val="00BD0FD1"/>
    <w:rsid w:val="00BD1797"/>
    <w:rsid w:val="00BD18C3"/>
    <w:rsid w:val="00BD1CC1"/>
    <w:rsid w:val="00BD1D44"/>
    <w:rsid w:val="00BD24D7"/>
    <w:rsid w:val="00BD2861"/>
    <w:rsid w:val="00BD2DF5"/>
    <w:rsid w:val="00BD2F06"/>
    <w:rsid w:val="00BD3219"/>
    <w:rsid w:val="00BD345F"/>
    <w:rsid w:val="00BD35A6"/>
    <w:rsid w:val="00BD381E"/>
    <w:rsid w:val="00BD5F2A"/>
    <w:rsid w:val="00BD6182"/>
    <w:rsid w:val="00BD65F5"/>
    <w:rsid w:val="00BD6DEF"/>
    <w:rsid w:val="00BD7789"/>
    <w:rsid w:val="00BD7983"/>
    <w:rsid w:val="00BE01EB"/>
    <w:rsid w:val="00BE04A4"/>
    <w:rsid w:val="00BE0F08"/>
    <w:rsid w:val="00BE2B68"/>
    <w:rsid w:val="00BE3339"/>
    <w:rsid w:val="00BE3EC6"/>
    <w:rsid w:val="00BE3FCC"/>
    <w:rsid w:val="00BE4628"/>
    <w:rsid w:val="00BE4757"/>
    <w:rsid w:val="00BE48B6"/>
    <w:rsid w:val="00BE4BE6"/>
    <w:rsid w:val="00BE4D61"/>
    <w:rsid w:val="00BE503F"/>
    <w:rsid w:val="00BE50B4"/>
    <w:rsid w:val="00BE51AB"/>
    <w:rsid w:val="00BE5646"/>
    <w:rsid w:val="00BE5A05"/>
    <w:rsid w:val="00BE601F"/>
    <w:rsid w:val="00BE64E3"/>
    <w:rsid w:val="00BE713A"/>
    <w:rsid w:val="00BE7683"/>
    <w:rsid w:val="00BE7853"/>
    <w:rsid w:val="00BE7DAE"/>
    <w:rsid w:val="00BE7DBE"/>
    <w:rsid w:val="00BE7F17"/>
    <w:rsid w:val="00BF03A4"/>
    <w:rsid w:val="00BF0462"/>
    <w:rsid w:val="00BF0A6F"/>
    <w:rsid w:val="00BF0C49"/>
    <w:rsid w:val="00BF0CE3"/>
    <w:rsid w:val="00BF2271"/>
    <w:rsid w:val="00BF27AA"/>
    <w:rsid w:val="00BF2F67"/>
    <w:rsid w:val="00BF30A8"/>
    <w:rsid w:val="00BF34DD"/>
    <w:rsid w:val="00BF3DD5"/>
    <w:rsid w:val="00BF3E9C"/>
    <w:rsid w:val="00BF4508"/>
    <w:rsid w:val="00BF472A"/>
    <w:rsid w:val="00BF4825"/>
    <w:rsid w:val="00BF4B93"/>
    <w:rsid w:val="00BF54F0"/>
    <w:rsid w:val="00BF5519"/>
    <w:rsid w:val="00BF56B0"/>
    <w:rsid w:val="00BF6071"/>
    <w:rsid w:val="00BF6C24"/>
    <w:rsid w:val="00BF6E73"/>
    <w:rsid w:val="00BF70C8"/>
    <w:rsid w:val="00BF73D2"/>
    <w:rsid w:val="00BF7B73"/>
    <w:rsid w:val="00C013BF"/>
    <w:rsid w:val="00C01910"/>
    <w:rsid w:val="00C03574"/>
    <w:rsid w:val="00C0392F"/>
    <w:rsid w:val="00C03EE0"/>
    <w:rsid w:val="00C0444A"/>
    <w:rsid w:val="00C04B67"/>
    <w:rsid w:val="00C054F7"/>
    <w:rsid w:val="00C05BFC"/>
    <w:rsid w:val="00C05D85"/>
    <w:rsid w:val="00C06110"/>
    <w:rsid w:val="00C06541"/>
    <w:rsid w:val="00C065DF"/>
    <w:rsid w:val="00C06654"/>
    <w:rsid w:val="00C06975"/>
    <w:rsid w:val="00C06FE6"/>
    <w:rsid w:val="00C071C8"/>
    <w:rsid w:val="00C0752C"/>
    <w:rsid w:val="00C10224"/>
    <w:rsid w:val="00C11C0D"/>
    <w:rsid w:val="00C123E3"/>
    <w:rsid w:val="00C1262A"/>
    <w:rsid w:val="00C1308D"/>
    <w:rsid w:val="00C130DA"/>
    <w:rsid w:val="00C13417"/>
    <w:rsid w:val="00C1344E"/>
    <w:rsid w:val="00C13D28"/>
    <w:rsid w:val="00C13D35"/>
    <w:rsid w:val="00C14241"/>
    <w:rsid w:val="00C14792"/>
    <w:rsid w:val="00C14E00"/>
    <w:rsid w:val="00C15781"/>
    <w:rsid w:val="00C157C2"/>
    <w:rsid w:val="00C15BD7"/>
    <w:rsid w:val="00C15F60"/>
    <w:rsid w:val="00C16095"/>
    <w:rsid w:val="00C16703"/>
    <w:rsid w:val="00C168A7"/>
    <w:rsid w:val="00C16D9E"/>
    <w:rsid w:val="00C171AB"/>
    <w:rsid w:val="00C17200"/>
    <w:rsid w:val="00C177FA"/>
    <w:rsid w:val="00C2007E"/>
    <w:rsid w:val="00C203C3"/>
    <w:rsid w:val="00C2067C"/>
    <w:rsid w:val="00C21750"/>
    <w:rsid w:val="00C21BAC"/>
    <w:rsid w:val="00C21D89"/>
    <w:rsid w:val="00C21EDB"/>
    <w:rsid w:val="00C21F3A"/>
    <w:rsid w:val="00C220BF"/>
    <w:rsid w:val="00C22289"/>
    <w:rsid w:val="00C22506"/>
    <w:rsid w:val="00C2302B"/>
    <w:rsid w:val="00C23369"/>
    <w:rsid w:val="00C23534"/>
    <w:rsid w:val="00C2387B"/>
    <w:rsid w:val="00C23907"/>
    <w:rsid w:val="00C23BA4"/>
    <w:rsid w:val="00C24C21"/>
    <w:rsid w:val="00C2524D"/>
    <w:rsid w:val="00C253BD"/>
    <w:rsid w:val="00C255B5"/>
    <w:rsid w:val="00C256D0"/>
    <w:rsid w:val="00C25B41"/>
    <w:rsid w:val="00C261CF"/>
    <w:rsid w:val="00C261DC"/>
    <w:rsid w:val="00C261E5"/>
    <w:rsid w:val="00C262EB"/>
    <w:rsid w:val="00C2745D"/>
    <w:rsid w:val="00C301AE"/>
    <w:rsid w:val="00C30292"/>
    <w:rsid w:val="00C309A6"/>
    <w:rsid w:val="00C30A00"/>
    <w:rsid w:val="00C3126D"/>
    <w:rsid w:val="00C323A6"/>
    <w:rsid w:val="00C32873"/>
    <w:rsid w:val="00C32FFD"/>
    <w:rsid w:val="00C33745"/>
    <w:rsid w:val="00C340C5"/>
    <w:rsid w:val="00C348CD"/>
    <w:rsid w:val="00C34BCF"/>
    <w:rsid w:val="00C352E5"/>
    <w:rsid w:val="00C35896"/>
    <w:rsid w:val="00C35991"/>
    <w:rsid w:val="00C36148"/>
    <w:rsid w:val="00C362F5"/>
    <w:rsid w:val="00C366C0"/>
    <w:rsid w:val="00C36B2C"/>
    <w:rsid w:val="00C37C33"/>
    <w:rsid w:val="00C4133D"/>
    <w:rsid w:val="00C417D1"/>
    <w:rsid w:val="00C41969"/>
    <w:rsid w:val="00C41975"/>
    <w:rsid w:val="00C4271A"/>
    <w:rsid w:val="00C43AD0"/>
    <w:rsid w:val="00C43EA9"/>
    <w:rsid w:val="00C43FD4"/>
    <w:rsid w:val="00C45255"/>
    <w:rsid w:val="00C45DEC"/>
    <w:rsid w:val="00C4635F"/>
    <w:rsid w:val="00C463EE"/>
    <w:rsid w:val="00C46541"/>
    <w:rsid w:val="00C4662A"/>
    <w:rsid w:val="00C468EF"/>
    <w:rsid w:val="00C46A9C"/>
    <w:rsid w:val="00C46D67"/>
    <w:rsid w:val="00C478B8"/>
    <w:rsid w:val="00C507BD"/>
    <w:rsid w:val="00C50D76"/>
    <w:rsid w:val="00C50DEE"/>
    <w:rsid w:val="00C50E19"/>
    <w:rsid w:val="00C511D4"/>
    <w:rsid w:val="00C52187"/>
    <w:rsid w:val="00C5247D"/>
    <w:rsid w:val="00C532D6"/>
    <w:rsid w:val="00C53A1E"/>
    <w:rsid w:val="00C54071"/>
    <w:rsid w:val="00C5470C"/>
    <w:rsid w:val="00C56041"/>
    <w:rsid w:val="00C56185"/>
    <w:rsid w:val="00C566A2"/>
    <w:rsid w:val="00C575A1"/>
    <w:rsid w:val="00C57C81"/>
    <w:rsid w:val="00C57CA9"/>
    <w:rsid w:val="00C57EEE"/>
    <w:rsid w:val="00C607DA"/>
    <w:rsid w:val="00C6093B"/>
    <w:rsid w:val="00C60DE0"/>
    <w:rsid w:val="00C61608"/>
    <w:rsid w:val="00C6270C"/>
    <w:rsid w:val="00C632D9"/>
    <w:rsid w:val="00C63476"/>
    <w:rsid w:val="00C63A47"/>
    <w:rsid w:val="00C64965"/>
    <w:rsid w:val="00C65943"/>
    <w:rsid w:val="00C65C12"/>
    <w:rsid w:val="00C65E3D"/>
    <w:rsid w:val="00C6632E"/>
    <w:rsid w:val="00C6716C"/>
    <w:rsid w:val="00C67960"/>
    <w:rsid w:val="00C67F01"/>
    <w:rsid w:val="00C70480"/>
    <w:rsid w:val="00C70814"/>
    <w:rsid w:val="00C70921"/>
    <w:rsid w:val="00C70960"/>
    <w:rsid w:val="00C70C94"/>
    <w:rsid w:val="00C7160C"/>
    <w:rsid w:val="00C71831"/>
    <w:rsid w:val="00C71BFC"/>
    <w:rsid w:val="00C71EDA"/>
    <w:rsid w:val="00C7275A"/>
    <w:rsid w:val="00C72ADA"/>
    <w:rsid w:val="00C72D2D"/>
    <w:rsid w:val="00C73372"/>
    <w:rsid w:val="00C7352E"/>
    <w:rsid w:val="00C73598"/>
    <w:rsid w:val="00C73D36"/>
    <w:rsid w:val="00C73DD7"/>
    <w:rsid w:val="00C73EC6"/>
    <w:rsid w:val="00C7568A"/>
    <w:rsid w:val="00C75798"/>
    <w:rsid w:val="00C75B14"/>
    <w:rsid w:val="00C75CFC"/>
    <w:rsid w:val="00C7629E"/>
    <w:rsid w:val="00C762CD"/>
    <w:rsid w:val="00C76602"/>
    <w:rsid w:val="00C76882"/>
    <w:rsid w:val="00C77108"/>
    <w:rsid w:val="00C7726F"/>
    <w:rsid w:val="00C775F9"/>
    <w:rsid w:val="00C8015A"/>
    <w:rsid w:val="00C80DA5"/>
    <w:rsid w:val="00C81222"/>
    <w:rsid w:val="00C81252"/>
    <w:rsid w:val="00C8168D"/>
    <w:rsid w:val="00C82D86"/>
    <w:rsid w:val="00C82FF1"/>
    <w:rsid w:val="00C83547"/>
    <w:rsid w:val="00C83832"/>
    <w:rsid w:val="00C841FA"/>
    <w:rsid w:val="00C84671"/>
    <w:rsid w:val="00C858A5"/>
    <w:rsid w:val="00C8599F"/>
    <w:rsid w:val="00C859FA"/>
    <w:rsid w:val="00C85E12"/>
    <w:rsid w:val="00C863A9"/>
    <w:rsid w:val="00C866B7"/>
    <w:rsid w:val="00C86CFD"/>
    <w:rsid w:val="00C87442"/>
    <w:rsid w:val="00C904BC"/>
    <w:rsid w:val="00C9069C"/>
    <w:rsid w:val="00C91B12"/>
    <w:rsid w:val="00C91F69"/>
    <w:rsid w:val="00C921DB"/>
    <w:rsid w:val="00C925C5"/>
    <w:rsid w:val="00C92743"/>
    <w:rsid w:val="00C92A53"/>
    <w:rsid w:val="00C934D7"/>
    <w:rsid w:val="00C93A9A"/>
    <w:rsid w:val="00C949B7"/>
    <w:rsid w:val="00C94F9C"/>
    <w:rsid w:val="00C95334"/>
    <w:rsid w:val="00C95EF5"/>
    <w:rsid w:val="00C96467"/>
    <w:rsid w:val="00C97723"/>
    <w:rsid w:val="00C97A4E"/>
    <w:rsid w:val="00CA0150"/>
    <w:rsid w:val="00CA042D"/>
    <w:rsid w:val="00CA0C38"/>
    <w:rsid w:val="00CA10D9"/>
    <w:rsid w:val="00CA1B6E"/>
    <w:rsid w:val="00CA1EC8"/>
    <w:rsid w:val="00CA2333"/>
    <w:rsid w:val="00CA2472"/>
    <w:rsid w:val="00CA2823"/>
    <w:rsid w:val="00CA29A9"/>
    <w:rsid w:val="00CA2C03"/>
    <w:rsid w:val="00CA2EF3"/>
    <w:rsid w:val="00CA3291"/>
    <w:rsid w:val="00CA366C"/>
    <w:rsid w:val="00CA3916"/>
    <w:rsid w:val="00CA4BD7"/>
    <w:rsid w:val="00CA4F31"/>
    <w:rsid w:val="00CA5256"/>
    <w:rsid w:val="00CA60D6"/>
    <w:rsid w:val="00CA63DC"/>
    <w:rsid w:val="00CA64BC"/>
    <w:rsid w:val="00CA6BD1"/>
    <w:rsid w:val="00CA6F30"/>
    <w:rsid w:val="00CA738E"/>
    <w:rsid w:val="00CB12CC"/>
    <w:rsid w:val="00CB180D"/>
    <w:rsid w:val="00CB236D"/>
    <w:rsid w:val="00CB243C"/>
    <w:rsid w:val="00CB26D4"/>
    <w:rsid w:val="00CB2A7B"/>
    <w:rsid w:val="00CB2C4C"/>
    <w:rsid w:val="00CB3113"/>
    <w:rsid w:val="00CB3FD3"/>
    <w:rsid w:val="00CB45A1"/>
    <w:rsid w:val="00CB48EE"/>
    <w:rsid w:val="00CB4D06"/>
    <w:rsid w:val="00CB5080"/>
    <w:rsid w:val="00CB5A4D"/>
    <w:rsid w:val="00CB5F61"/>
    <w:rsid w:val="00CB6CAF"/>
    <w:rsid w:val="00CB6F8D"/>
    <w:rsid w:val="00CB78F4"/>
    <w:rsid w:val="00CC0043"/>
    <w:rsid w:val="00CC00A0"/>
    <w:rsid w:val="00CC0A55"/>
    <w:rsid w:val="00CC0FAA"/>
    <w:rsid w:val="00CC0FD4"/>
    <w:rsid w:val="00CC0FEA"/>
    <w:rsid w:val="00CC1DAB"/>
    <w:rsid w:val="00CC214F"/>
    <w:rsid w:val="00CC2372"/>
    <w:rsid w:val="00CC2373"/>
    <w:rsid w:val="00CC2A0E"/>
    <w:rsid w:val="00CC3083"/>
    <w:rsid w:val="00CC3440"/>
    <w:rsid w:val="00CC369C"/>
    <w:rsid w:val="00CC3CC3"/>
    <w:rsid w:val="00CC3D49"/>
    <w:rsid w:val="00CC42B2"/>
    <w:rsid w:val="00CC47CE"/>
    <w:rsid w:val="00CC48C0"/>
    <w:rsid w:val="00CC5B3B"/>
    <w:rsid w:val="00CC6729"/>
    <w:rsid w:val="00CC68BF"/>
    <w:rsid w:val="00CC6911"/>
    <w:rsid w:val="00CC6ABC"/>
    <w:rsid w:val="00CC7603"/>
    <w:rsid w:val="00CC7877"/>
    <w:rsid w:val="00CC78CC"/>
    <w:rsid w:val="00CD0026"/>
    <w:rsid w:val="00CD0305"/>
    <w:rsid w:val="00CD10AE"/>
    <w:rsid w:val="00CD1CF1"/>
    <w:rsid w:val="00CD2087"/>
    <w:rsid w:val="00CD232E"/>
    <w:rsid w:val="00CD2993"/>
    <w:rsid w:val="00CD2D19"/>
    <w:rsid w:val="00CD38EA"/>
    <w:rsid w:val="00CD3A48"/>
    <w:rsid w:val="00CD3B8B"/>
    <w:rsid w:val="00CD4573"/>
    <w:rsid w:val="00CD5F97"/>
    <w:rsid w:val="00CD67ED"/>
    <w:rsid w:val="00CD7AE9"/>
    <w:rsid w:val="00CE011F"/>
    <w:rsid w:val="00CE05D6"/>
    <w:rsid w:val="00CE119F"/>
    <w:rsid w:val="00CE1C01"/>
    <w:rsid w:val="00CE208C"/>
    <w:rsid w:val="00CE2118"/>
    <w:rsid w:val="00CE215F"/>
    <w:rsid w:val="00CE2B52"/>
    <w:rsid w:val="00CE3A3B"/>
    <w:rsid w:val="00CE3A76"/>
    <w:rsid w:val="00CE3A94"/>
    <w:rsid w:val="00CE40D0"/>
    <w:rsid w:val="00CE42F1"/>
    <w:rsid w:val="00CE4A58"/>
    <w:rsid w:val="00CE4F24"/>
    <w:rsid w:val="00CE51C1"/>
    <w:rsid w:val="00CE63A2"/>
    <w:rsid w:val="00CE6CD8"/>
    <w:rsid w:val="00CE750F"/>
    <w:rsid w:val="00CE775D"/>
    <w:rsid w:val="00CE78F2"/>
    <w:rsid w:val="00CE7926"/>
    <w:rsid w:val="00CE7955"/>
    <w:rsid w:val="00CE7EFA"/>
    <w:rsid w:val="00CE7F88"/>
    <w:rsid w:val="00CF0276"/>
    <w:rsid w:val="00CF083D"/>
    <w:rsid w:val="00CF0BED"/>
    <w:rsid w:val="00CF0FD7"/>
    <w:rsid w:val="00CF105A"/>
    <w:rsid w:val="00CF171F"/>
    <w:rsid w:val="00CF1CD4"/>
    <w:rsid w:val="00CF1E02"/>
    <w:rsid w:val="00CF2278"/>
    <w:rsid w:val="00CF2473"/>
    <w:rsid w:val="00CF2924"/>
    <w:rsid w:val="00CF2C59"/>
    <w:rsid w:val="00CF3047"/>
    <w:rsid w:val="00CF32E3"/>
    <w:rsid w:val="00CF3CE2"/>
    <w:rsid w:val="00CF4189"/>
    <w:rsid w:val="00CF41FB"/>
    <w:rsid w:val="00CF426D"/>
    <w:rsid w:val="00CF55BF"/>
    <w:rsid w:val="00CF5ADF"/>
    <w:rsid w:val="00CF5C95"/>
    <w:rsid w:val="00CF6891"/>
    <w:rsid w:val="00CF689D"/>
    <w:rsid w:val="00CF6DB9"/>
    <w:rsid w:val="00CF721A"/>
    <w:rsid w:val="00CF77E5"/>
    <w:rsid w:val="00CF79DD"/>
    <w:rsid w:val="00CF7B41"/>
    <w:rsid w:val="00D01BBA"/>
    <w:rsid w:val="00D01EA0"/>
    <w:rsid w:val="00D027B6"/>
    <w:rsid w:val="00D0293A"/>
    <w:rsid w:val="00D03629"/>
    <w:rsid w:val="00D03691"/>
    <w:rsid w:val="00D03BE2"/>
    <w:rsid w:val="00D03C46"/>
    <w:rsid w:val="00D03CAD"/>
    <w:rsid w:val="00D04493"/>
    <w:rsid w:val="00D04AED"/>
    <w:rsid w:val="00D05021"/>
    <w:rsid w:val="00D0521E"/>
    <w:rsid w:val="00D05507"/>
    <w:rsid w:val="00D05794"/>
    <w:rsid w:val="00D05926"/>
    <w:rsid w:val="00D05940"/>
    <w:rsid w:val="00D0596F"/>
    <w:rsid w:val="00D05A14"/>
    <w:rsid w:val="00D05C5C"/>
    <w:rsid w:val="00D06190"/>
    <w:rsid w:val="00D0638F"/>
    <w:rsid w:val="00D065FC"/>
    <w:rsid w:val="00D068A8"/>
    <w:rsid w:val="00D0693A"/>
    <w:rsid w:val="00D07A13"/>
    <w:rsid w:val="00D106E2"/>
    <w:rsid w:val="00D109DD"/>
    <w:rsid w:val="00D10CB6"/>
    <w:rsid w:val="00D11067"/>
    <w:rsid w:val="00D113BB"/>
    <w:rsid w:val="00D120C7"/>
    <w:rsid w:val="00D128F6"/>
    <w:rsid w:val="00D13230"/>
    <w:rsid w:val="00D13356"/>
    <w:rsid w:val="00D1399A"/>
    <w:rsid w:val="00D141DF"/>
    <w:rsid w:val="00D14317"/>
    <w:rsid w:val="00D149A5"/>
    <w:rsid w:val="00D151D2"/>
    <w:rsid w:val="00D1609E"/>
    <w:rsid w:val="00D167CB"/>
    <w:rsid w:val="00D16C1F"/>
    <w:rsid w:val="00D20583"/>
    <w:rsid w:val="00D20C4F"/>
    <w:rsid w:val="00D20D14"/>
    <w:rsid w:val="00D21523"/>
    <w:rsid w:val="00D22ACF"/>
    <w:rsid w:val="00D22FD7"/>
    <w:rsid w:val="00D23431"/>
    <w:rsid w:val="00D2362C"/>
    <w:rsid w:val="00D23820"/>
    <w:rsid w:val="00D24043"/>
    <w:rsid w:val="00D2418B"/>
    <w:rsid w:val="00D24B88"/>
    <w:rsid w:val="00D2539F"/>
    <w:rsid w:val="00D25C05"/>
    <w:rsid w:val="00D25E9D"/>
    <w:rsid w:val="00D264CC"/>
    <w:rsid w:val="00D273A1"/>
    <w:rsid w:val="00D27D41"/>
    <w:rsid w:val="00D30077"/>
    <w:rsid w:val="00D30FD2"/>
    <w:rsid w:val="00D316E8"/>
    <w:rsid w:val="00D317CA"/>
    <w:rsid w:val="00D320C0"/>
    <w:rsid w:val="00D321A7"/>
    <w:rsid w:val="00D32C64"/>
    <w:rsid w:val="00D32D23"/>
    <w:rsid w:val="00D3307A"/>
    <w:rsid w:val="00D332C2"/>
    <w:rsid w:val="00D337DD"/>
    <w:rsid w:val="00D3406F"/>
    <w:rsid w:val="00D34262"/>
    <w:rsid w:val="00D3481F"/>
    <w:rsid w:val="00D34A64"/>
    <w:rsid w:val="00D34ACE"/>
    <w:rsid w:val="00D34C78"/>
    <w:rsid w:val="00D35A33"/>
    <w:rsid w:val="00D35B1D"/>
    <w:rsid w:val="00D35DE9"/>
    <w:rsid w:val="00D36268"/>
    <w:rsid w:val="00D36527"/>
    <w:rsid w:val="00D3669A"/>
    <w:rsid w:val="00D3698C"/>
    <w:rsid w:val="00D37366"/>
    <w:rsid w:val="00D4041D"/>
    <w:rsid w:val="00D40E32"/>
    <w:rsid w:val="00D415E7"/>
    <w:rsid w:val="00D42AAD"/>
    <w:rsid w:val="00D4305B"/>
    <w:rsid w:val="00D438D9"/>
    <w:rsid w:val="00D439B5"/>
    <w:rsid w:val="00D43CC9"/>
    <w:rsid w:val="00D44A95"/>
    <w:rsid w:val="00D44BEA"/>
    <w:rsid w:val="00D44EC0"/>
    <w:rsid w:val="00D455DA"/>
    <w:rsid w:val="00D4569A"/>
    <w:rsid w:val="00D45E80"/>
    <w:rsid w:val="00D45ED6"/>
    <w:rsid w:val="00D46114"/>
    <w:rsid w:val="00D46592"/>
    <w:rsid w:val="00D4697B"/>
    <w:rsid w:val="00D46A4E"/>
    <w:rsid w:val="00D46AE4"/>
    <w:rsid w:val="00D47025"/>
    <w:rsid w:val="00D4720B"/>
    <w:rsid w:val="00D47273"/>
    <w:rsid w:val="00D47690"/>
    <w:rsid w:val="00D5053A"/>
    <w:rsid w:val="00D5058E"/>
    <w:rsid w:val="00D505AF"/>
    <w:rsid w:val="00D512B2"/>
    <w:rsid w:val="00D51308"/>
    <w:rsid w:val="00D51607"/>
    <w:rsid w:val="00D516F3"/>
    <w:rsid w:val="00D51C68"/>
    <w:rsid w:val="00D52851"/>
    <w:rsid w:val="00D52C84"/>
    <w:rsid w:val="00D52D57"/>
    <w:rsid w:val="00D52F61"/>
    <w:rsid w:val="00D53012"/>
    <w:rsid w:val="00D534BE"/>
    <w:rsid w:val="00D53525"/>
    <w:rsid w:val="00D536D3"/>
    <w:rsid w:val="00D53BE6"/>
    <w:rsid w:val="00D54D95"/>
    <w:rsid w:val="00D553F9"/>
    <w:rsid w:val="00D55F44"/>
    <w:rsid w:val="00D56074"/>
    <w:rsid w:val="00D573B6"/>
    <w:rsid w:val="00D57B90"/>
    <w:rsid w:val="00D57FA7"/>
    <w:rsid w:val="00D60124"/>
    <w:rsid w:val="00D606B7"/>
    <w:rsid w:val="00D60BA9"/>
    <w:rsid w:val="00D60E99"/>
    <w:rsid w:val="00D61287"/>
    <w:rsid w:val="00D61571"/>
    <w:rsid w:val="00D61CCA"/>
    <w:rsid w:val="00D61F98"/>
    <w:rsid w:val="00D6225E"/>
    <w:rsid w:val="00D62671"/>
    <w:rsid w:val="00D62A66"/>
    <w:rsid w:val="00D62BCC"/>
    <w:rsid w:val="00D6314B"/>
    <w:rsid w:val="00D633B9"/>
    <w:rsid w:val="00D63B2F"/>
    <w:rsid w:val="00D641A1"/>
    <w:rsid w:val="00D64B24"/>
    <w:rsid w:val="00D6542C"/>
    <w:rsid w:val="00D656CD"/>
    <w:rsid w:val="00D65B17"/>
    <w:rsid w:val="00D65BF7"/>
    <w:rsid w:val="00D6645F"/>
    <w:rsid w:val="00D66999"/>
    <w:rsid w:val="00D679FB"/>
    <w:rsid w:val="00D706B7"/>
    <w:rsid w:val="00D70E51"/>
    <w:rsid w:val="00D7102E"/>
    <w:rsid w:val="00D71052"/>
    <w:rsid w:val="00D717D4"/>
    <w:rsid w:val="00D71876"/>
    <w:rsid w:val="00D718EC"/>
    <w:rsid w:val="00D71A09"/>
    <w:rsid w:val="00D71A14"/>
    <w:rsid w:val="00D72649"/>
    <w:rsid w:val="00D72863"/>
    <w:rsid w:val="00D72867"/>
    <w:rsid w:val="00D72EEC"/>
    <w:rsid w:val="00D731EC"/>
    <w:rsid w:val="00D737DA"/>
    <w:rsid w:val="00D73CAE"/>
    <w:rsid w:val="00D73CBD"/>
    <w:rsid w:val="00D73F96"/>
    <w:rsid w:val="00D747B3"/>
    <w:rsid w:val="00D74B6E"/>
    <w:rsid w:val="00D74D11"/>
    <w:rsid w:val="00D752B8"/>
    <w:rsid w:val="00D75CDC"/>
    <w:rsid w:val="00D75DAF"/>
    <w:rsid w:val="00D75E7C"/>
    <w:rsid w:val="00D7698D"/>
    <w:rsid w:val="00D76B99"/>
    <w:rsid w:val="00D771E0"/>
    <w:rsid w:val="00D77EB4"/>
    <w:rsid w:val="00D802CB"/>
    <w:rsid w:val="00D80BF7"/>
    <w:rsid w:val="00D819F6"/>
    <w:rsid w:val="00D81A38"/>
    <w:rsid w:val="00D81A8A"/>
    <w:rsid w:val="00D81C7E"/>
    <w:rsid w:val="00D81F05"/>
    <w:rsid w:val="00D82608"/>
    <w:rsid w:val="00D83695"/>
    <w:rsid w:val="00D836E7"/>
    <w:rsid w:val="00D847C5"/>
    <w:rsid w:val="00D84B91"/>
    <w:rsid w:val="00D84E5E"/>
    <w:rsid w:val="00D84F43"/>
    <w:rsid w:val="00D85897"/>
    <w:rsid w:val="00D85A9E"/>
    <w:rsid w:val="00D85DEC"/>
    <w:rsid w:val="00D872B0"/>
    <w:rsid w:val="00D87A9E"/>
    <w:rsid w:val="00D87C36"/>
    <w:rsid w:val="00D90163"/>
    <w:rsid w:val="00D904FD"/>
    <w:rsid w:val="00D9091A"/>
    <w:rsid w:val="00D90BA7"/>
    <w:rsid w:val="00D90F86"/>
    <w:rsid w:val="00D919D3"/>
    <w:rsid w:val="00D9258C"/>
    <w:rsid w:val="00D929AB"/>
    <w:rsid w:val="00D93BF1"/>
    <w:rsid w:val="00D93FD8"/>
    <w:rsid w:val="00D9412C"/>
    <w:rsid w:val="00D943E1"/>
    <w:rsid w:val="00D94C51"/>
    <w:rsid w:val="00D94DE6"/>
    <w:rsid w:val="00D94FAD"/>
    <w:rsid w:val="00D952D5"/>
    <w:rsid w:val="00D954E0"/>
    <w:rsid w:val="00D958D6"/>
    <w:rsid w:val="00D959EC"/>
    <w:rsid w:val="00D9618A"/>
    <w:rsid w:val="00D96838"/>
    <w:rsid w:val="00D96ACE"/>
    <w:rsid w:val="00D97395"/>
    <w:rsid w:val="00D975B5"/>
    <w:rsid w:val="00DA00ED"/>
    <w:rsid w:val="00DA0BD8"/>
    <w:rsid w:val="00DA1BF1"/>
    <w:rsid w:val="00DA1DDF"/>
    <w:rsid w:val="00DA2242"/>
    <w:rsid w:val="00DA279C"/>
    <w:rsid w:val="00DA2CCE"/>
    <w:rsid w:val="00DA30FC"/>
    <w:rsid w:val="00DA44C8"/>
    <w:rsid w:val="00DA4618"/>
    <w:rsid w:val="00DA4625"/>
    <w:rsid w:val="00DA46AB"/>
    <w:rsid w:val="00DA539E"/>
    <w:rsid w:val="00DA53D8"/>
    <w:rsid w:val="00DA5AE0"/>
    <w:rsid w:val="00DA5B95"/>
    <w:rsid w:val="00DA5CF2"/>
    <w:rsid w:val="00DA5DC2"/>
    <w:rsid w:val="00DA7244"/>
    <w:rsid w:val="00DA74C0"/>
    <w:rsid w:val="00DB02A5"/>
    <w:rsid w:val="00DB0C42"/>
    <w:rsid w:val="00DB121A"/>
    <w:rsid w:val="00DB1514"/>
    <w:rsid w:val="00DB1534"/>
    <w:rsid w:val="00DB1B44"/>
    <w:rsid w:val="00DB2137"/>
    <w:rsid w:val="00DB2505"/>
    <w:rsid w:val="00DB2701"/>
    <w:rsid w:val="00DB29E7"/>
    <w:rsid w:val="00DB2C2D"/>
    <w:rsid w:val="00DB373A"/>
    <w:rsid w:val="00DB3923"/>
    <w:rsid w:val="00DB3BE5"/>
    <w:rsid w:val="00DB3FE9"/>
    <w:rsid w:val="00DB4945"/>
    <w:rsid w:val="00DB4C21"/>
    <w:rsid w:val="00DB4F6E"/>
    <w:rsid w:val="00DB52BB"/>
    <w:rsid w:val="00DB57A9"/>
    <w:rsid w:val="00DB5AE9"/>
    <w:rsid w:val="00DB5C1B"/>
    <w:rsid w:val="00DB5E5E"/>
    <w:rsid w:val="00DB644F"/>
    <w:rsid w:val="00DB65AC"/>
    <w:rsid w:val="00DB6A03"/>
    <w:rsid w:val="00DB704B"/>
    <w:rsid w:val="00DB73F0"/>
    <w:rsid w:val="00DB798F"/>
    <w:rsid w:val="00DB7AAB"/>
    <w:rsid w:val="00DC02A8"/>
    <w:rsid w:val="00DC0A79"/>
    <w:rsid w:val="00DC0B86"/>
    <w:rsid w:val="00DC0F61"/>
    <w:rsid w:val="00DC16B6"/>
    <w:rsid w:val="00DC1855"/>
    <w:rsid w:val="00DC1901"/>
    <w:rsid w:val="00DC19FC"/>
    <w:rsid w:val="00DC1CE3"/>
    <w:rsid w:val="00DC1EF8"/>
    <w:rsid w:val="00DC2125"/>
    <w:rsid w:val="00DC3425"/>
    <w:rsid w:val="00DC37D2"/>
    <w:rsid w:val="00DC42AB"/>
    <w:rsid w:val="00DC57D5"/>
    <w:rsid w:val="00DC619A"/>
    <w:rsid w:val="00DC6494"/>
    <w:rsid w:val="00DC66D5"/>
    <w:rsid w:val="00DC674F"/>
    <w:rsid w:val="00DC73B5"/>
    <w:rsid w:val="00DC7924"/>
    <w:rsid w:val="00DD19DA"/>
    <w:rsid w:val="00DD1F4F"/>
    <w:rsid w:val="00DD2284"/>
    <w:rsid w:val="00DD2D86"/>
    <w:rsid w:val="00DD2DD8"/>
    <w:rsid w:val="00DD3138"/>
    <w:rsid w:val="00DD3B86"/>
    <w:rsid w:val="00DD3CC9"/>
    <w:rsid w:val="00DD412D"/>
    <w:rsid w:val="00DD4F58"/>
    <w:rsid w:val="00DD5BF4"/>
    <w:rsid w:val="00DD5BF7"/>
    <w:rsid w:val="00DD60DD"/>
    <w:rsid w:val="00DD6D11"/>
    <w:rsid w:val="00DD7B29"/>
    <w:rsid w:val="00DD7C12"/>
    <w:rsid w:val="00DD7FBD"/>
    <w:rsid w:val="00DE01DD"/>
    <w:rsid w:val="00DE1747"/>
    <w:rsid w:val="00DE18F3"/>
    <w:rsid w:val="00DE193B"/>
    <w:rsid w:val="00DE1DB6"/>
    <w:rsid w:val="00DE2363"/>
    <w:rsid w:val="00DE24D2"/>
    <w:rsid w:val="00DE24E0"/>
    <w:rsid w:val="00DE25D3"/>
    <w:rsid w:val="00DE27CD"/>
    <w:rsid w:val="00DE2A25"/>
    <w:rsid w:val="00DE2D8D"/>
    <w:rsid w:val="00DE2EC7"/>
    <w:rsid w:val="00DE3249"/>
    <w:rsid w:val="00DE3B9C"/>
    <w:rsid w:val="00DE4490"/>
    <w:rsid w:val="00DE4504"/>
    <w:rsid w:val="00DE4780"/>
    <w:rsid w:val="00DE4D07"/>
    <w:rsid w:val="00DE51EE"/>
    <w:rsid w:val="00DE55C7"/>
    <w:rsid w:val="00DE583F"/>
    <w:rsid w:val="00DE5D0C"/>
    <w:rsid w:val="00DE5E06"/>
    <w:rsid w:val="00DE5F14"/>
    <w:rsid w:val="00DE69C5"/>
    <w:rsid w:val="00DE6C2F"/>
    <w:rsid w:val="00DE6EFE"/>
    <w:rsid w:val="00DE7405"/>
    <w:rsid w:val="00DE761D"/>
    <w:rsid w:val="00DE7E78"/>
    <w:rsid w:val="00DE7F97"/>
    <w:rsid w:val="00DF05F3"/>
    <w:rsid w:val="00DF1132"/>
    <w:rsid w:val="00DF146F"/>
    <w:rsid w:val="00DF19FC"/>
    <w:rsid w:val="00DF1FE6"/>
    <w:rsid w:val="00DF2903"/>
    <w:rsid w:val="00DF2B26"/>
    <w:rsid w:val="00DF2DD3"/>
    <w:rsid w:val="00DF395E"/>
    <w:rsid w:val="00DF3AB3"/>
    <w:rsid w:val="00DF3E6D"/>
    <w:rsid w:val="00DF461F"/>
    <w:rsid w:val="00DF4F92"/>
    <w:rsid w:val="00DF5138"/>
    <w:rsid w:val="00DF542E"/>
    <w:rsid w:val="00DF5640"/>
    <w:rsid w:val="00DF5ACF"/>
    <w:rsid w:val="00DF73E1"/>
    <w:rsid w:val="00DF7598"/>
    <w:rsid w:val="00DF7A4C"/>
    <w:rsid w:val="00DF7E06"/>
    <w:rsid w:val="00E00207"/>
    <w:rsid w:val="00E01367"/>
    <w:rsid w:val="00E014A0"/>
    <w:rsid w:val="00E018AF"/>
    <w:rsid w:val="00E01991"/>
    <w:rsid w:val="00E027A5"/>
    <w:rsid w:val="00E033BB"/>
    <w:rsid w:val="00E045B9"/>
    <w:rsid w:val="00E04756"/>
    <w:rsid w:val="00E04AA5"/>
    <w:rsid w:val="00E05123"/>
    <w:rsid w:val="00E0517D"/>
    <w:rsid w:val="00E052C1"/>
    <w:rsid w:val="00E05809"/>
    <w:rsid w:val="00E05879"/>
    <w:rsid w:val="00E06529"/>
    <w:rsid w:val="00E06787"/>
    <w:rsid w:val="00E069B0"/>
    <w:rsid w:val="00E06C0C"/>
    <w:rsid w:val="00E071A5"/>
    <w:rsid w:val="00E0734A"/>
    <w:rsid w:val="00E074F5"/>
    <w:rsid w:val="00E076B1"/>
    <w:rsid w:val="00E076C2"/>
    <w:rsid w:val="00E1031A"/>
    <w:rsid w:val="00E10FB3"/>
    <w:rsid w:val="00E116C3"/>
    <w:rsid w:val="00E116EC"/>
    <w:rsid w:val="00E11CB6"/>
    <w:rsid w:val="00E12E1E"/>
    <w:rsid w:val="00E135CB"/>
    <w:rsid w:val="00E136F8"/>
    <w:rsid w:val="00E137FC"/>
    <w:rsid w:val="00E1394C"/>
    <w:rsid w:val="00E1462D"/>
    <w:rsid w:val="00E146A8"/>
    <w:rsid w:val="00E14F3D"/>
    <w:rsid w:val="00E152A9"/>
    <w:rsid w:val="00E152D0"/>
    <w:rsid w:val="00E152E6"/>
    <w:rsid w:val="00E153A1"/>
    <w:rsid w:val="00E15BD2"/>
    <w:rsid w:val="00E15D48"/>
    <w:rsid w:val="00E16386"/>
    <w:rsid w:val="00E169D2"/>
    <w:rsid w:val="00E16C89"/>
    <w:rsid w:val="00E17704"/>
    <w:rsid w:val="00E208D4"/>
    <w:rsid w:val="00E2132C"/>
    <w:rsid w:val="00E2164D"/>
    <w:rsid w:val="00E21F4C"/>
    <w:rsid w:val="00E2249B"/>
    <w:rsid w:val="00E22955"/>
    <w:rsid w:val="00E233CF"/>
    <w:rsid w:val="00E23994"/>
    <w:rsid w:val="00E240E0"/>
    <w:rsid w:val="00E2428F"/>
    <w:rsid w:val="00E24552"/>
    <w:rsid w:val="00E24FD4"/>
    <w:rsid w:val="00E25260"/>
    <w:rsid w:val="00E2558F"/>
    <w:rsid w:val="00E26230"/>
    <w:rsid w:val="00E262AA"/>
    <w:rsid w:val="00E26374"/>
    <w:rsid w:val="00E26CBB"/>
    <w:rsid w:val="00E2703C"/>
    <w:rsid w:val="00E3019E"/>
    <w:rsid w:val="00E30860"/>
    <w:rsid w:val="00E3099C"/>
    <w:rsid w:val="00E30DC1"/>
    <w:rsid w:val="00E30F71"/>
    <w:rsid w:val="00E31699"/>
    <w:rsid w:val="00E31BA2"/>
    <w:rsid w:val="00E32041"/>
    <w:rsid w:val="00E324A9"/>
    <w:rsid w:val="00E32723"/>
    <w:rsid w:val="00E331F5"/>
    <w:rsid w:val="00E332EC"/>
    <w:rsid w:val="00E33830"/>
    <w:rsid w:val="00E33F04"/>
    <w:rsid w:val="00E3400B"/>
    <w:rsid w:val="00E3426F"/>
    <w:rsid w:val="00E34930"/>
    <w:rsid w:val="00E34A52"/>
    <w:rsid w:val="00E35061"/>
    <w:rsid w:val="00E354EE"/>
    <w:rsid w:val="00E3574D"/>
    <w:rsid w:val="00E363D6"/>
    <w:rsid w:val="00E36885"/>
    <w:rsid w:val="00E36F3D"/>
    <w:rsid w:val="00E37F58"/>
    <w:rsid w:val="00E402F4"/>
    <w:rsid w:val="00E404B3"/>
    <w:rsid w:val="00E4066E"/>
    <w:rsid w:val="00E41460"/>
    <w:rsid w:val="00E436BE"/>
    <w:rsid w:val="00E4427E"/>
    <w:rsid w:val="00E443DA"/>
    <w:rsid w:val="00E443FA"/>
    <w:rsid w:val="00E44546"/>
    <w:rsid w:val="00E44737"/>
    <w:rsid w:val="00E44E6D"/>
    <w:rsid w:val="00E45581"/>
    <w:rsid w:val="00E45D9D"/>
    <w:rsid w:val="00E4636A"/>
    <w:rsid w:val="00E464F7"/>
    <w:rsid w:val="00E46EC5"/>
    <w:rsid w:val="00E478CC"/>
    <w:rsid w:val="00E50E5F"/>
    <w:rsid w:val="00E51738"/>
    <w:rsid w:val="00E520B5"/>
    <w:rsid w:val="00E5275F"/>
    <w:rsid w:val="00E52773"/>
    <w:rsid w:val="00E52C52"/>
    <w:rsid w:val="00E52D4C"/>
    <w:rsid w:val="00E53AD4"/>
    <w:rsid w:val="00E53AE3"/>
    <w:rsid w:val="00E53AF9"/>
    <w:rsid w:val="00E541B1"/>
    <w:rsid w:val="00E54451"/>
    <w:rsid w:val="00E5516F"/>
    <w:rsid w:val="00E55323"/>
    <w:rsid w:val="00E558BD"/>
    <w:rsid w:val="00E569C2"/>
    <w:rsid w:val="00E579C7"/>
    <w:rsid w:val="00E6006F"/>
    <w:rsid w:val="00E6038B"/>
    <w:rsid w:val="00E60981"/>
    <w:rsid w:val="00E60BA8"/>
    <w:rsid w:val="00E60FCC"/>
    <w:rsid w:val="00E61EE7"/>
    <w:rsid w:val="00E62273"/>
    <w:rsid w:val="00E62E1A"/>
    <w:rsid w:val="00E6367C"/>
    <w:rsid w:val="00E6387B"/>
    <w:rsid w:val="00E6399F"/>
    <w:rsid w:val="00E64A8A"/>
    <w:rsid w:val="00E64BC3"/>
    <w:rsid w:val="00E64E77"/>
    <w:rsid w:val="00E6543F"/>
    <w:rsid w:val="00E667DF"/>
    <w:rsid w:val="00E66EFC"/>
    <w:rsid w:val="00E67109"/>
    <w:rsid w:val="00E677BD"/>
    <w:rsid w:val="00E67994"/>
    <w:rsid w:val="00E70153"/>
    <w:rsid w:val="00E7025D"/>
    <w:rsid w:val="00E70A21"/>
    <w:rsid w:val="00E7126D"/>
    <w:rsid w:val="00E712EA"/>
    <w:rsid w:val="00E71316"/>
    <w:rsid w:val="00E717B7"/>
    <w:rsid w:val="00E71FC8"/>
    <w:rsid w:val="00E72615"/>
    <w:rsid w:val="00E72B20"/>
    <w:rsid w:val="00E72DE9"/>
    <w:rsid w:val="00E73190"/>
    <w:rsid w:val="00E735CD"/>
    <w:rsid w:val="00E738F8"/>
    <w:rsid w:val="00E73A97"/>
    <w:rsid w:val="00E749DA"/>
    <w:rsid w:val="00E74DA6"/>
    <w:rsid w:val="00E750A8"/>
    <w:rsid w:val="00E753C6"/>
    <w:rsid w:val="00E75736"/>
    <w:rsid w:val="00E761BE"/>
    <w:rsid w:val="00E7655E"/>
    <w:rsid w:val="00E778C6"/>
    <w:rsid w:val="00E77AEC"/>
    <w:rsid w:val="00E77B55"/>
    <w:rsid w:val="00E806E7"/>
    <w:rsid w:val="00E80A6B"/>
    <w:rsid w:val="00E80C34"/>
    <w:rsid w:val="00E80C3C"/>
    <w:rsid w:val="00E80CCB"/>
    <w:rsid w:val="00E815D1"/>
    <w:rsid w:val="00E818B4"/>
    <w:rsid w:val="00E81A3E"/>
    <w:rsid w:val="00E81EDF"/>
    <w:rsid w:val="00E823C6"/>
    <w:rsid w:val="00E82A42"/>
    <w:rsid w:val="00E82FD3"/>
    <w:rsid w:val="00E83111"/>
    <w:rsid w:val="00E831D0"/>
    <w:rsid w:val="00E8357A"/>
    <w:rsid w:val="00E83A82"/>
    <w:rsid w:val="00E83CFC"/>
    <w:rsid w:val="00E845AF"/>
    <w:rsid w:val="00E849FA"/>
    <w:rsid w:val="00E84D0E"/>
    <w:rsid w:val="00E850EC"/>
    <w:rsid w:val="00E85640"/>
    <w:rsid w:val="00E8587D"/>
    <w:rsid w:val="00E85D18"/>
    <w:rsid w:val="00E85D37"/>
    <w:rsid w:val="00E86108"/>
    <w:rsid w:val="00E86168"/>
    <w:rsid w:val="00E86374"/>
    <w:rsid w:val="00E86BF6"/>
    <w:rsid w:val="00E86F7D"/>
    <w:rsid w:val="00E877BA"/>
    <w:rsid w:val="00E87F8F"/>
    <w:rsid w:val="00E905B0"/>
    <w:rsid w:val="00E906D3"/>
    <w:rsid w:val="00E907F9"/>
    <w:rsid w:val="00E90C0B"/>
    <w:rsid w:val="00E91047"/>
    <w:rsid w:val="00E915A0"/>
    <w:rsid w:val="00E924E1"/>
    <w:rsid w:val="00E9310F"/>
    <w:rsid w:val="00E932F5"/>
    <w:rsid w:val="00E93FAD"/>
    <w:rsid w:val="00E94CD7"/>
    <w:rsid w:val="00E9583E"/>
    <w:rsid w:val="00E95C63"/>
    <w:rsid w:val="00E95CFE"/>
    <w:rsid w:val="00E95F99"/>
    <w:rsid w:val="00E96351"/>
    <w:rsid w:val="00E964DE"/>
    <w:rsid w:val="00E96B95"/>
    <w:rsid w:val="00E96C06"/>
    <w:rsid w:val="00E971B1"/>
    <w:rsid w:val="00E971B8"/>
    <w:rsid w:val="00E97381"/>
    <w:rsid w:val="00E97BC8"/>
    <w:rsid w:val="00E97FE3"/>
    <w:rsid w:val="00EA01FA"/>
    <w:rsid w:val="00EA0380"/>
    <w:rsid w:val="00EA0A89"/>
    <w:rsid w:val="00EA0EA2"/>
    <w:rsid w:val="00EA0F55"/>
    <w:rsid w:val="00EA1675"/>
    <w:rsid w:val="00EA169C"/>
    <w:rsid w:val="00EA1958"/>
    <w:rsid w:val="00EA1C23"/>
    <w:rsid w:val="00EA21D2"/>
    <w:rsid w:val="00EA222B"/>
    <w:rsid w:val="00EA28BA"/>
    <w:rsid w:val="00EA2965"/>
    <w:rsid w:val="00EA30DD"/>
    <w:rsid w:val="00EA32F4"/>
    <w:rsid w:val="00EA3431"/>
    <w:rsid w:val="00EA3454"/>
    <w:rsid w:val="00EA345D"/>
    <w:rsid w:val="00EA35CB"/>
    <w:rsid w:val="00EA416D"/>
    <w:rsid w:val="00EA5280"/>
    <w:rsid w:val="00EA56C6"/>
    <w:rsid w:val="00EA58E2"/>
    <w:rsid w:val="00EA5994"/>
    <w:rsid w:val="00EA6CBB"/>
    <w:rsid w:val="00EA6E6F"/>
    <w:rsid w:val="00EA73EE"/>
    <w:rsid w:val="00EA751B"/>
    <w:rsid w:val="00EA7B20"/>
    <w:rsid w:val="00EB050D"/>
    <w:rsid w:val="00EB05E1"/>
    <w:rsid w:val="00EB1026"/>
    <w:rsid w:val="00EB15C2"/>
    <w:rsid w:val="00EB18F5"/>
    <w:rsid w:val="00EB23D8"/>
    <w:rsid w:val="00EB30E1"/>
    <w:rsid w:val="00EB345B"/>
    <w:rsid w:val="00EB474A"/>
    <w:rsid w:val="00EB4E1D"/>
    <w:rsid w:val="00EB4EAE"/>
    <w:rsid w:val="00EB50D5"/>
    <w:rsid w:val="00EB5E83"/>
    <w:rsid w:val="00EB5F64"/>
    <w:rsid w:val="00EB5F79"/>
    <w:rsid w:val="00EB5FD0"/>
    <w:rsid w:val="00EB66A7"/>
    <w:rsid w:val="00EB7AEA"/>
    <w:rsid w:val="00EC0003"/>
    <w:rsid w:val="00EC0339"/>
    <w:rsid w:val="00EC1F1C"/>
    <w:rsid w:val="00EC2005"/>
    <w:rsid w:val="00EC26B7"/>
    <w:rsid w:val="00EC28DA"/>
    <w:rsid w:val="00EC2AE3"/>
    <w:rsid w:val="00EC2DF2"/>
    <w:rsid w:val="00EC3994"/>
    <w:rsid w:val="00EC40D9"/>
    <w:rsid w:val="00EC4238"/>
    <w:rsid w:val="00EC4564"/>
    <w:rsid w:val="00EC4795"/>
    <w:rsid w:val="00EC4CCF"/>
    <w:rsid w:val="00EC4DC0"/>
    <w:rsid w:val="00EC4E33"/>
    <w:rsid w:val="00EC5640"/>
    <w:rsid w:val="00EC6120"/>
    <w:rsid w:val="00EC6241"/>
    <w:rsid w:val="00EC7092"/>
    <w:rsid w:val="00EC7D72"/>
    <w:rsid w:val="00ED00C5"/>
    <w:rsid w:val="00ED05AD"/>
    <w:rsid w:val="00ED0F94"/>
    <w:rsid w:val="00ED0FB0"/>
    <w:rsid w:val="00ED14C3"/>
    <w:rsid w:val="00ED1BBE"/>
    <w:rsid w:val="00ED1C84"/>
    <w:rsid w:val="00ED21C2"/>
    <w:rsid w:val="00ED224E"/>
    <w:rsid w:val="00ED24F0"/>
    <w:rsid w:val="00ED250E"/>
    <w:rsid w:val="00ED2C33"/>
    <w:rsid w:val="00ED2D9C"/>
    <w:rsid w:val="00ED373D"/>
    <w:rsid w:val="00ED3EE6"/>
    <w:rsid w:val="00ED47C0"/>
    <w:rsid w:val="00ED4A6B"/>
    <w:rsid w:val="00ED5242"/>
    <w:rsid w:val="00ED589E"/>
    <w:rsid w:val="00ED5B73"/>
    <w:rsid w:val="00ED5FE7"/>
    <w:rsid w:val="00ED603F"/>
    <w:rsid w:val="00ED6045"/>
    <w:rsid w:val="00ED6255"/>
    <w:rsid w:val="00ED75B1"/>
    <w:rsid w:val="00ED75FF"/>
    <w:rsid w:val="00ED78CA"/>
    <w:rsid w:val="00ED7A25"/>
    <w:rsid w:val="00ED7BBB"/>
    <w:rsid w:val="00ED7D52"/>
    <w:rsid w:val="00ED7EFC"/>
    <w:rsid w:val="00EE02EB"/>
    <w:rsid w:val="00EE13B0"/>
    <w:rsid w:val="00EE1ADE"/>
    <w:rsid w:val="00EE1FCC"/>
    <w:rsid w:val="00EE25D8"/>
    <w:rsid w:val="00EE280E"/>
    <w:rsid w:val="00EE33BD"/>
    <w:rsid w:val="00EE4294"/>
    <w:rsid w:val="00EE4703"/>
    <w:rsid w:val="00EE47EA"/>
    <w:rsid w:val="00EE4ED0"/>
    <w:rsid w:val="00EE4FF2"/>
    <w:rsid w:val="00EE5153"/>
    <w:rsid w:val="00EE5595"/>
    <w:rsid w:val="00EE5BAA"/>
    <w:rsid w:val="00EE635C"/>
    <w:rsid w:val="00EE6D9E"/>
    <w:rsid w:val="00EE6E95"/>
    <w:rsid w:val="00EE714E"/>
    <w:rsid w:val="00EE7408"/>
    <w:rsid w:val="00EE755E"/>
    <w:rsid w:val="00EE76A9"/>
    <w:rsid w:val="00EE79BC"/>
    <w:rsid w:val="00EE7E6C"/>
    <w:rsid w:val="00EF07A6"/>
    <w:rsid w:val="00EF09FB"/>
    <w:rsid w:val="00EF0A63"/>
    <w:rsid w:val="00EF1E1C"/>
    <w:rsid w:val="00EF2285"/>
    <w:rsid w:val="00EF24AE"/>
    <w:rsid w:val="00EF27DA"/>
    <w:rsid w:val="00EF285A"/>
    <w:rsid w:val="00EF32A0"/>
    <w:rsid w:val="00EF335B"/>
    <w:rsid w:val="00EF3722"/>
    <w:rsid w:val="00EF426F"/>
    <w:rsid w:val="00EF4313"/>
    <w:rsid w:val="00EF543B"/>
    <w:rsid w:val="00EF5A90"/>
    <w:rsid w:val="00EF5B5C"/>
    <w:rsid w:val="00EF5C8F"/>
    <w:rsid w:val="00EF62B4"/>
    <w:rsid w:val="00EF67EC"/>
    <w:rsid w:val="00EF69F6"/>
    <w:rsid w:val="00EF6C0F"/>
    <w:rsid w:val="00EF6F65"/>
    <w:rsid w:val="00EF75E9"/>
    <w:rsid w:val="00EF76EB"/>
    <w:rsid w:val="00EF7D92"/>
    <w:rsid w:val="00F0045A"/>
    <w:rsid w:val="00F00B4C"/>
    <w:rsid w:val="00F00B52"/>
    <w:rsid w:val="00F00E28"/>
    <w:rsid w:val="00F011AE"/>
    <w:rsid w:val="00F0179A"/>
    <w:rsid w:val="00F020BA"/>
    <w:rsid w:val="00F0252E"/>
    <w:rsid w:val="00F033DB"/>
    <w:rsid w:val="00F035E8"/>
    <w:rsid w:val="00F036F7"/>
    <w:rsid w:val="00F03737"/>
    <w:rsid w:val="00F03883"/>
    <w:rsid w:val="00F03E3B"/>
    <w:rsid w:val="00F040B1"/>
    <w:rsid w:val="00F040C4"/>
    <w:rsid w:val="00F0415B"/>
    <w:rsid w:val="00F041F6"/>
    <w:rsid w:val="00F04378"/>
    <w:rsid w:val="00F05168"/>
    <w:rsid w:val="00F05715"/>
    <w:rsid w:val="00F05E1C"/>
    <w:rsid w:val="00F065A1"/>
    <w:rsid w:val="00F07485"/>
    <w:rsid w:val="00F07AE7"/>
    <w:rsid w:val="00F1004C"/>
    <w:rsid w:val="00F10392"/>
    <w:rsid w:val="00F111F0"/>
    <w:rsid w:val="00F11433"/>
    <w:rsid w:val="00F11921"/>
    <w:rsid w:val="00F12325"/>
    <w:rsid w:val="00F12A92"/>
    <w:rsid w:val="00F13F6C"/>
    <w:rsid w:val="00F1495D"/>
    <w:rsid w:val="00F1518C"/>
    <w:rsid w:val="00F15A24"/>
    <w:rsid w:val="00F15B84"/>
    <w:rsid w:val="00F160CD"/>
    <w:rsid w:val="00F160E7"/>
    <w:rsid w:val="00F16327"/>
    <w:rsid w:val="00F163DE"/>
    <w:rsid w:val="00F164F4"/>
    <w:rsid w:val="00F16771"/>
    <w:rsid w:val="00F17A2E"/>
    <w:rsid w:val="00F17CC9"/>
    <w:rsid w:val="00F2041E"/>
    <w:rsid w:val="00F20430"/>
    <w:rsid w:val="00F211F6"/>
    <w:rsid w:val="00F2173B"/>
    <w:rsid w:val="00F21DE3"/>
    <w:rsid w:val="00F2263C"/>
    <w:rsid w:val="00F22DEC"/>
    <w:rsid w:val="00F22EC9"/>
    <w:rsid w:val="00F23459"/>
    <w:rsid w:val="00F235CB"/>
    <w:rsid w:val="00F235E7"/>
    <w:rsid w:val="00F236D5"/>
    <w:rsid w:val="00F24417"/>
    <w:rsid w:val="00F25E68"/>
    <w:rsid w:val="00F260C5"/>
    <w:rsid w:val="00F26C4D"/>
    <w:rsid w:val="00F27017"/>
    <w:rsid w:val="00F27207"/>
    <w:rsid w:val="00F27DBD"/>
    <w:rsid w:val="00F302B7"/>
    <w:rsid w:val="00F3032C"/>
    <w:rsid w:val="00F304D6"/>
    <w:rsid w:val="00F309CD"/>
    <w:rsid w:val="00F310EA"/>
    <w:rsid w:val="00F31817"/>
    <w:rsid w:val="00F318FE"/>
    <w:rsid w:val="00F31EA8"/>
    <w:rsid w:val="00F32B20"/>
    <w:rsid w:val="00F32D91"/>
    <w:rsid w:val="00F33946"/>
    <w:rsid w:val="00F33E66"/>
    <w:rsid w:val="00F3436C"/>
    <w:rsid w:val="00F34473"/>
    <w:rsid w:val="00F355B9"/>
    <w:rsid w:val="00F3597D"/>
    <w:rsid w:val="00F35B16"/>
    <w:rsid w:val="00F36131"/>
    <w:rsid w:val="00F3637E"/>
    <w:rsid w:val="00F36991"/>
    <w:rsid w:val="00F36D43"/>
    <w:rsid w:val="00F36F7F"/>
    <w:rsid w:val="00F37E80"/>
    <w:rsid w:val="00F409C2"/>
    <w:rsid w:val="00F40A09"/>
    <w:rsid w:val="00F40D4F"/>
    <w:rsid w:val="00F41182"/>
    <w:rsid w:val="00F41683"/>
    <w:rsid w:val="00F41D7B"/>
    <w:rsid w:val="00F41E80"/>
    <w:rsid w:val="00F4271C"/>
    <w:rsid w:val="00F42A66"/>
    <w:rsid w:val="00F43004"/>
    <w:rsid w:val="00F43545"/>
    <w:rsid w:val="00F43D31"/>
    <w:rsid w:val="00F444A5"/>
    <w:rsid w:val="00F44B87"/>
    <w:rsid w:val="00F44CD0"/>
    <w:rsid w:val="00F453E1"/>
    <w:rsid w:val="00F463C6"/>
    <w:rsid w:val="00F466E1"/>
    <w:rsid w:val="00F469FC"/>
    <w:rsid w:val="00F46AC7"/>
    <w:rsid w:val="00F46EBD"/>
    <w:rsid w:val="00F4761D"/>
    <w:rsid w:val="00F476DC"/>
    <w:rsid w:val="00F47A5F"/>
    <w:rsid w:val="00F47ECF"/>
    <w:rsid w:val="00F50720"/>
    <w:rsid w:val="00F50E50"/>
    <w:rsid w:val="00F5100F"/>
    <w:rsid w:val="00F5146F"/>
    <w:rsid w:val="00F51E42"/>
    <w:rsid w:val="00F52385"/>
    <w:rsid w:val="00F53DAF"/>
    <w:rsid w:val="00F54566"/>
    <w:rsid w:val="00F54A31"/>
    <w:rsid w:val="00F557FE"/>
    <w:rsid w:val="00F56347"/>
    <w:rsid w:val="00F5723F"/>
    <w:rsid w:val="00F57CB3"/>
    <w:rsid w:val="00F602FB"/>
    <w:rsid w:val="00F60D64"/>
    <w:rsid w:val="00F60EF8"/>
    <w:rsid w:val="00F616B8"/>
    <w:rsid w:val="00F617D8"/>
    <w:rsid w:val="00F619F0"/>
    <w:rsid w:val="00F61B5B"/>
    <w:rsid w:val="00F61B6E"/>
    <w:rsid w:val="00F62440"/>
    <w:rsid w:val="00F630F1"/>
    <w:rsid w:val="00F63383"/>
    <w:rsid w:val="00F63443"/>
    <w:rsid w:val="00F63CA9"/>
    <w:rsid w:val="00F63D3D"/>
    <w:rsid w:val="00F63F2E"/>
    <w:rsid w:val="00F64263"/>
    <w:rsid w:val="00F645DC"/>
    <w:rsid w:val="00F649BF"/>
    <w:rsid w:val="00F64D2A"/>
    <w:rsid w:val="00F64F7B"/>
    <w:rsid w:val="00F65ED2"/>
    <w:rsid w:val="00F663F5"/>
    <w:rsid w:val="00F6706C"/>
    <w:rsid w:val="00F6711C"/>
    <w:rsid w:val="00F671F9"/>
    <w:rsid w:val="00F67B7A"/>
    <w:rsid w:val="00F7002C"/>
    <w:rsid w:val="00F7060E"/>
    <w:rsid w:val="00F7094C"/>
    <w:rsid w:val="00F70A2B"/>
    <w:rsid w:val="00F70C96"/>
    <w:rsid w:val="00F70E26"/>
    <w:rsid w:val="00F72184"/>
    <w:rsid w:val="00F722BE"/>
    <w:rsid w:val="00F725F7"/>
    <w:rsid w:val="00F731AC"/>
    <w:rsid w:val="00F738C2"/>
    <w:rsid w:val="00F73905"/>
    <w:rsid w:val="00F73BBB"/>
    <w:rsid w:val="00F74037"/>
    <w:rsid w:val="00F740FD"/>
    <w:rsid w:val="00F741C9"/>
    <w:rsid w:val="00F7462A"/>
    <w:rsid w:val="00F7497A"/>
    <w:rsid w:val="00F75494"/>
    <w:rsid w:val="00F7564D"/>
    <w:rsid w:val="00F76454"/>
    <w:rsid w:val="00F76B2F"/>
    <w:rsid w:val="00F770DE"/>
    <w:rsid w:val="00F7714D"/>
    <w:rsid w:val="00F7731F"/>
    <w:rsid w:val="00F7775E"/>
    <w:rsid w:val="00F7797D"/>
    <w:rsid w:val="00F80055"/>
    <w:rsid w:val="00F809F5"/>
    <w:rsid w:val="00F80DCD"/>
    <w:rsid w:val="00F80DFC"/>
    <w:rsid w:val="00F81309"/>
    <w:rsid w:val="00F818FA"/>
    <w:rsid w:val="00F819F3"/>
    <w:rsid w:val="00F81C74"/>
    <w:rsid w:val="00F81D2A"/>
    <w:rsid w:val="00F827A2"/>
    <w:rsid w:val="00F82D98"/>
    <w:rsid w:val="00F82F9D"/>
    <w:rsid w:val="00F84400"/>
    <w:rsid w:val="00F84A83"/>
    <w:rsid w:val="00F84D21"/>
    <w:rsid w:val="00F84D9A"/>
    <w:rsid w:val="00F84DD7"/>
    <w:rsid w:val="00F84ED1"/>
    <w:rsid w:val="00F856EF"/>
    <w:rsid w:val="00F864D6"/>
    <w:rsid w:val="00F8653C"/>
    <w:rsid w:val="00F866CE"/>
    <w:rsid w:val="00F86B98"/>
    <w:rsid w:val="00F86FC1"/>
    <w:rsid w:val="00F87146"/>
    <w:rsid w:val="00F87161"/>
    <w:rsid w:val="00F87753"/>
    <w:rsid w:val="00F907F0"/>
    <w:rsid w:val="00F90C9F"/>
    <w:rsid w:val="00F90EEB"/>
    <w:rsid w:val="00F9189E"/>
    <w:rsid w:val="00F91ED6"/>
    <w:rsid w:val="00F920DB"/>
    <w:rsid w:val="00F922DE"/>
    <w:rsid w:val="00F926D2"/>
    <w:rsid w:val="00F92CF4"/>
    <w:rsid w:val="00F930CD"/>
    <w:rsid w:val="00F9318C"/>
    <w:rsid w:val="00F9352C"/>
    <w:rsid w:val="00F93795"/>
    <w:rsid w:val="00F93839"/>
    <w:rsid w:val="00F938DC"/>
    <w:rsid w:val="00F93C53"/>
    <w:rsid w:val="00F93D62"/>
    <w:rsid w:val="00F9456A"/>
    <w:rsid w:val="00F95788"/>
    <w:rsid w:val="00F962C3"/>
    <w:rsid w:val="00F965ED"/>
    <w:rsid w:val="00F96810"/>
    <w:rsid w:val="00F96D07"/>
    <w:rsid w:val="00F96FD1"/>
    <w:rsid w:val="00F972F3"/>
    <w:rsid w:val="00F9773A"/>
    <w:rsid w:val="00F97A98"/>
    <w:rsid w:val="00FA0981"/>
    <w:rsid w:val="00FA0A84"/>
    <w:rsid w:val="00FA0B4A"/>
    <w:rsid w:val="00FA0D30"/>
    <w:rsid w:val="00FA0F40"/>
    <w:rsid w:val="00FA1CA0"/>
    <w:rsid w:val="00FA1E32"/>
    <w:rsid w:val="00FA2335"/>
    <w:rsid w:val="00FA239A"/>
    <w:rsid w:val="00FA23E6"/>
    <w:rsid w:val="00FA2AB4"/>
    <w:rsid w:val="00FA2C14"/>
    <w:rsid w:val="00FA378F"/>
    <w:rsid w:val="00FA3887"/>
    <w:rsid w:val="00FA3D11"/>
    <w:rsid w:val="00FA40E6"/>
    <w:rsid w:val="00FA4F52"/>
    <w:rsid w:val="00FA50A4"/>
    <w:rsid w:val="00FA50A6"/>
    <w:rsid w:val="00FA616B"/>
    <w:rsid w:val="00FA67AD"/>
    <w:rsid w:val="00FA6A5B"/>
    <w:rsid w:val="00FA6B22"/>
    <w:rsid w:val="00FA739C"/>
    <w:rsid w:val="00FA743E"/>
    <w:rsid w:val="00FA774D"/>
    <w:rsid w:val="00FB046F"/>
    <w:rsid w:val="00FB09B0"/>
    <w:rsid w:val="00FB0E55"/>
    <w:rsid w:val="00FB0F16"/>
    <w:rsid w:val="00FB1002"/>
    <w:rsid w:val="00FB1583"/>
    <w:rsid w:val="00FB1708"/>
    <w:rsid w:val="00FB1C8E"/>
    <w:rsid w:val="00FB1C9D"/>
    <w:rsid w:val="00FB1CD9"/>
    <w:rsid w:val="00FB2434"/>
    <w:rsid w:val="00FB2884"/>
    <w:rsid w:val="00FB292B"/>
    <w:rsid w:val="00FB31D1"/>
    <w:rsid w:val="00FB335A"/>
    <w:rsid w:val="00FB3AD1"/>
    <w:rsid w:val="00FB3B35"/>
    <w:rsid w:val="00FB3B68"/>
    <w:rsid w:val="00FB3C2B"/>
    <w:rsid w:val="00FB4216"/>
    <w:rsid w:val="00FB42A6"/>
    <w:rsid w:val="00FB44BD"/>
    <w:rsid w:val="00FB49BF"/>
    <w:rsid w:val="00FB4C77"/>
    <w:rsid w:val="00FB4DB3"/>
    <w:rsid w:val="00FB5C0A"/>
    <w:rsid w:val="00FB5F4B"/>
    <w:rsid w:val="00FB5FFB"/>
    <w:rsid w:val="00FB647D"/>
    <w:rsid w:val="00FB6523"/>
    <w:rsid w:val="00FB6A6F"/>
    <w:rsid w:val="00FB6E69"/>
    <w:rsid w:val="00FB71A1"/>
    <w:rsid w:val="00FC0303"/>
    <w:rsid w:val="00FC0587"/>
    <w:rsid w:val="00FC06CD"/>
    <w:rsid w:val="00FC1461"/>
    <w:rsid w:val="00FC17F7"/>
    <w:rsid w:val="00FC2B39"/>
    <w:rsid w:val="00FC3431"/>
    <w:rsid w:val="00FC3698"/>
    <w:rsid w:val="00FC4591"/>
    <w:rsid w:val="00FC5E60"/>
    <w:rsid w:val="00FC5FDD"/>
    <w:rsid w:val="00FC7818"/>
    <w:rsid w:val="00FC7B55"/>
    <w:rsid w:val="00FC7F1E"/>
    <w:rsid w:val="00FD0085"/>
    <w:rsid w:val="00FD0377"/>
    <w:rsid w:val="00FD13FE"/>
    <w:rsid w:val="00FD19A0"/>
    <w:rsid w:val="00FD1EE3"/>
    <w:rsid w:val="00FD208C"/>
    <w:rsid w:val="00FD3254"/>
    <w:rsid w:val="00FD3334"/>
    <w:rsid w:val="00FD3B22"/>
    <w:rsid w:val="00FD3F84"/>
    <w:rsid w:val="00FD4391"/>
    <w:rsid w:val="00FD4BB1"/>
    <w:rsid w:val="00FD4C3B"/>
    <w:rsid w:val="00FD4F60"/>
    <w:rsid w:val="00FD5025"/>
    <w:rsid w:val="00FD56B6"/>
    <w:rsid w:val="00FD5952"/>
    <w:rsid w:val="00FD5A7E"/>
    <w:rsid w:val="00FD5E47"/>
    <w:rsid w:val="00FD5E6D"/>
    <w:rsid w:val="00FD611C"/>
    <w:rsid w:val="00FD62F1"/>
    <w:rsid w:val="00FD64A0"/>
    <w:rsid w:val="00FD6E06"/>
    <w:rsid w:val="00FD726B"/>
    <w:rsid w:val="00FD7536"/>
    <w:rsid w:val="00FD7998"/>
    <w:rsid w:val="00FD7F77"/>
    <w:rsid w:val="00FE03D6"/>
    <w:rsid w:val="00FE03DD"/>
    <w:rsid w:val="00FE0A41"/>
    <w:rsid w:val="00FE0CAF"/>
    <w:rsid w:val="00FE1464"/>
    <w:rsid w:val="00FE1F93"/>
    <w:rsid w:val="00FE20E3"/>
    <w:rsid w:val="00FE2905"/>
    <w:rsid w:val="00FE2E83"/>
    <w:rsid w:val="00FE3D08"/>
    <w:rsid w:val="00FE3F7C"/>
    <w:rsid w:val="00FE4EF5"/>
    <w:rsid w:val="00FE5018"/>
    <w:rsid w:val="00FE51B0"/>
    <w:rsid w:val="00FE533B"/>
    <w:rsid w:val="00FE54D6"/>
    <w:rsid w:val="00FE577D"/>
    <w:rsid w:val="00FE63A4"/>
    <w:rsid w:val="00FE6B16"/>
    <w:rsid w:val="00FE7037"/>
    <w:rsid w:val="00FE70A6"/>
    <w:rsid w:val="00FE740A"/>
    <w:rsid w:val="00FE757F"/>
    <w:rsid w:val="00FE7DBF"/>
    <w:rsid w:val="00FF037B"/>
    <w:rsid w:val="00FF0867"/>
    <w:rsid w:val="00FF09FA"/>
    <w:rsid w:val="00FF15A8"/>
    <w:rsid w:val="00FF1D82"/>
    <w:rsid w:val="00FF284C"/>
    <w:rsid w:val="00FF29B2"/>
    <w:rsid w:val="00FF2AF7"/>
    <w:rsid w:val="00FF2ED1"/>
    <w:rsid w:val="00FF34BF"/>
    <w:rsid w:val="00FF39A0"/>
    <w:rsid w:val="00FF39B4"/>
    <w:rsid w:val="00FF3A1E"/>
    <w:rsid w:val="00FF3F40"/>
    <w:rsid w:val="00FF4148"/>
    <w:rsid w:val="00FF4E1B"/>
    <w:rsid w:val="00FF5005"/>
    <w:rsid w:val="00FF57D9"/>
    <w:rsid w:val="00FF76E0"/>
  </w:rsids>
  <m:mathPr>
    <m:mathFont m:val="Cambria Math"/>
    <m:brkBin m:val="before"/>
    <m:brkBinSub m:val="--"/>
    <m:smallFrac m:val="0"/>
    <m:dispDef/>
    <m:lMargin m:val="72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39BCD"/>
  <w15:chartTrackingRefBased/>
  <w15:docId w15:val="{806FB020-DB25-4CD8-944F-43C818F8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3C31"/>
    <w:pPr>
      <w:spacing w:after="113" w:line="240" w:lineRule="atLeast"/>
    </w:pPr>
    <w:rPr>
      <w:rFonts w:ascii="Arial Narrow" w:hAnsi="Arial Narrow"/>
      <w:lang w:val="en-AU"/>
    </w:rPr>
  </w:style>
  <w:style w:type="paragraph" w:styleId="Heading1">
    <w:name w:val="heading 1"/>
    <w:basedOn w:val="Normal"/>
    <w:next w:val="BodyText"/>
    <w:link w:val="Heading1Char"/>
    <w:uiPriority w:val="9"/>
    <w:qFormat/>
    <w:rsid w:val="00D4697B"/>
    <w:pPr>
      <w:keepNext/>
      <w:keepLines/>
      <w:numPr>
        <w:numId w:val="21"/>
      </w:numPr>
      <w:spacing w:after="0" w:line="240" w:lineRule="auto"/>
      <w:outlineLvl w:val="0"/>
    </w:pPr>
    <w:rPr>
      <w:rFonts w:eastAsiaTheme="majorEastAsia" w:cstheme="majorBidi"/>
      <w:bCs/>
      <w:caps/>
      <w:color w:val="FFFEFF"/>
      <w:spacing w:val="110"/>
      <w:sz w:val="28"/>
      <w:szCs w:val="28"/>
    </w:rPr>
  </w:style>
  <w:style w:type="paragraph" w:styleId="Heading2">
    <w:name w:val="heading 2"/>
    <w:basedOn w:val="Normal"/>
    <w:next w:val="BodyText"/>
    <w:link w:val="Heading2Char"/>
    <w:uiPriority w:val="9"/>
    <w:qFormat/>
    <w:rsid w:val="0063391E"/>
    <w:pPr>
      <w:keepNext/>
      <w:keepLines/>
      <w:numPr>
        <w:ilvl w:val="1"/>
        <w:numId w:val="21"/>
      </w:numPr>
      <w:pBdr>
        <w:bottom w:val="single" w:sz="4" w:space="0" w:color="auto"/>
        <w:between w:val="single" w:sz="4" w:space="1" w:color="auto"/>
      </w:pBdr>
      <w:spacing w:before="240" w:after="216" w:line="280" w:lineRule="atLeast"/>
      <w:ind w:right="6"/>
      <w:outlineLvl w:val="1"/>
    </w:pPr>
    <w:rPr>
      <w:rFonts w:eastAsiaTheme="majorEastAsia" w:cstheme="majorBidi"/>
      <w:b/>
      <w:bCs/>
      <w:color w:val="000001"/>
      <w:sz w:val="28"/>
      <w:szCs w:val="26"/>
    </w:rPr>
  </w:style>
  <w:style w:type="paragraph" w:styleId="Heading3">
    <w:name w:val="heading 3"/>
    <w:basedOn w:val="Normal"/>
    <w:next w:val="BodyText"/>
    <w:link w:val="Heading3Char"/>
    <w:uiPriority w:val="9"/>
    <w:qFormat/>
    <w:rsid w:val="00A93E8B"/>
    <w:pPr>
      <w:keepNext/>
      <w:keepLines/>
      <w:numPr>
        <w:ilvl w:val="2"/>
        <w:numId w:val="21"/>
      </w:numPr>
      <w:pBdr>
        <w:bottom w:val="single" w:sz="4" w:space="1" w:color="auto"/>
      </w:pBdr>
      <w:spacing w:before="240" w:after="48"/>
      <w:ind w:left="720" w:hanging="720"/>
      <w:outlineLvl w:val="2"/>
    </w:pPr>
    <w:rPr>
      <w:rFonts w:eastAsiaTheme="majorEastAsia" w:cstheme="majorBidi"/>
      <w:b/>
      <w:color w:val="000001"/>
      <w:szCs w:val="24"/>
    </w:rPr>
  </w:style>
  <w:style w:type="paragraph" w:styleId="Heading4">
    <w:name w:val="heading 4"/>
    <w:basedOn w:val="Normal"/>
    <w:next w:val="BodyText"/>
    <w:link w:val="Heading4Char"/>
    <w:uiPriority w:val="9"/>
    <w:qFormat/>
    <w:rsid w:val="00F87161"/>
    <w:pPr>
      <w:keepNext/>
      <w:keepLines/>
      <w:numPr>
        <w:ilvl w:val="3"/>
        <w:numId w:val="21"/>
      </w:numPr>
      <w:spacing w:before="240" w:after="64"/>
      <w:outlineLvl w:val="3"/>
    </w:pPr>
    <w:rPr>
      <w:rFonts w:eastAsiaTheme="majorEastAsia" w:cstheme="majorBidi"/>
      <w:b/>
      <w:iCs/>
      <w:color w:val="000100"/>
      <w:spacing w:val="-1"/>
    </w:rPr>
  </w:style>
  <w:style w:type="paragraph" w:styleId="Heading5">
    <w:name w:val="heading 5"/>
    <w:basedOn w:val="Normal"/>
    <w:next w:val="BodyText"/>
    <w:link w:val="Heading5Char"/>
    <w:uiPriority w:val="9"/>
    <w:qFormat/>
    <w:rsid w:val="00F87161"/>
    <w:pPr>
      <w:keepNext/>
      <w:keepLines/>
      <w:numPr>
        <w:ilvl w:val="4"/>
        <w:numId w:val="21"/>
      </w:numPr>
      <w:spacing w:before="240" w:after="89"/>
      <w:outlineLvl w:val="4"/>
    </w:pPr>
    <w:rPr>
      <w:b/>
      <w:i/>
      <w:spacing w:val="3"/>
    </w:rPr>
  </w:style>
  <w:style w:type="paragraph" w:styleId="Heading6">
    <w:name w:val="heading 6"/>
    <w:basedOn w:val="Normal"/>
    <w:next w:val="BodyText"/>
    <w:link w:val="Heading6Char"/>
    <w:uiPriority w:val="9"/>
    <w:rsid w:val="00F87161"/>
    <w:pPr>
      <w:keepNext/>
      <w:keepLines/>
      <w:numPr>
        <w:ilvl w:val="5"/>
        <w:numId w:val="21"/>
      </w:numPr>
      <w:pBdr>
        <w:between w:val="single" w:sz="4" w:space="1" w:color="auto"/>
      </w:pBdr>
      <w:spacing w:before="240" w:after="89"/>
      <w:outlineLvl w:val="5"/>
    </w:pPr>
    <w:rPr>
      <w:rFonts w:eastAsiaTheme="majorEastAsia" w:cstheme="majorBidi"/>
      <w:b/>
      <w:i/>
      <w:color w:val="808080" w:themeColor="background1" w:themeShade="80"/>
      <w:spacing w:val="3"/>
    </w:rPr>
  </w:style>
  <w:style w:type="paragraph" w:styleId="Heading7">
    <w:name w:val="heading 7"/>
    <w:basedOn w:val="Normal"/>
    <w:link w:val="Heading7Char"/>
    <w:uiPriority w:val="9"/>
    <w:rsid w:val="001E32CC"/>
    <w:pPr>
      <w:keepNext/>
      <w:keepLines/>
      <w:numPr>
        <w:numId w:val="22"/>
      </w:numPr>
      <w:spacing w:after="0" w:line="240" w:lineRule="auto"/>
      <w:outlineLvl w:val="6"/>
    </w:pPr>
    <w:rPr>
      <w:rFonts w:eastAsiaTheme="majorEastAsia" w:cstheme="majorBidi"/>
      <w:iCs/>
      <w:caps/>
      <w:color w:val="FFFEFF"/>
      <w:spacing w:val="110"/>
      <w:sz w:val="28"/>
    </w:rPr>
  </w:style>
  <w:style w:type="paragraph" w:styleId="Heading8">
    <w:name w:val="heading 8"/>
    <w:basedOn w:val="Normal"/>
    <w:next w:val="BodyText"/>
    <w:link w:val="Heading8Char"/>
    <w:uiPriority w:val="9"/>
    <w:rsid w:val="00A93E8B"/>
    <w:pPr>
      <w:keepNext/>
      <w:keepLines/>
      <w:numPr>
        <w:ilvl w:val="1"/>
        <w:numId w:val="22"/>
      </w:numPr>
      <w:pBdr>
        <w:bottom w:val="single" w:sz="4" w:space="1" w:color="000100"/>
      </w:pBdr>
      <w:spacing w:before="240" w:after="216" w:line="280" w:lineRule="atLeast"/>
      <w:outlineLvl w:val="7"/>
    </w:pPr>
    <w:rPr>
      <w:rFonts w:eastAsiaTheme="majorEastAsia" w:cstheme="majorBidi"/>
      <w:b/>
      <w:color w:val="272727" w:themeColor="text1" w:themeTint="D8"/>
      <w:sz w:val="28"/>
      <w:szCs w:val="21"/>
    </w:rPr>
  </w:style>
  <w:style w:type="paragraph" w:styleId="Heading9">
    <w:name w:val="heading 9"/>
    <w:basedOn w:val="Normal"/>
    <w:next w:val="BodyText"/>
    <w:link w:val="Heading9Char"/>
    <w:uiPriority w:val="9"/>
    <w:rsid w:val="00A93E8B"/>
    <w:pPr>
      <w:keepNext/>
      <w:keepLines/>
      <w:numPr>
        <w:ilvl w:val="2"/>
        <w:numId w:val="22"/>
      </w:numPr>
      <w:pBdr>
        <w:bottom w:val="single" w:sz="4" w:space="1" w:color="auto"/>
      </w:pBdr>
      <w:spacing w:before="240" w:after="48"/>
      <w:ind w:left="720" w:hanging="720"/>
      <w:outlineLvl w:val="8"/>
    </w:pPr>
    <w:rPr>
      <w:rFonts w:eastAsiaTheme="majorEastAsia" w:cstheme="majorBidi"/>
      <w:b/>
      <w:iCs/>
      <w:color w:val="272727" w:themeColor="text1" w:themeTint="D8"/>
      <w:spacing w:val="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7B"/>
    <w:rPr>
      <w:rFonts w:ascii="Arial Narrow" w:eastAsiaTheme="majorEastAsia" w:hAnsi="Arial Narrow" w:cstheme="majorBidi"/>
      <w:bCs/>
      <w:caps/>
      <w:color w:val="FFFEFF"/>
      <w:spacing w:val="110"/>
      <w:sz w:val="28"/>
      <w:szCs w:val="28"/>
      <w:lang w:val="en-AU"/>
    </w:rPr>
  </w:style>
  <w:style w:type="character" w:customStyle="1" w:styleId="Heading2Char">
    <w:name w:val="Heading 2 Char"/>
    <w:basedOn w:val="DefaultParagraphFont"/>
    <w:link w:val="Heading2"/>
    <w:uiPriority w:val="9"/>
    <w:rsid w:val="0063391E"/>
    <w:rPr>
      <w:rFonts w:ascii="Arial Narrow" w:eastAsiaTheme="majorEastAsia" w:hAnsi="Arial Narrow" w:cstheme="majorBidi"/>
      <w:b/>
      <w:bCs/>
      <w:color w:val="000001"/>
      <w:sz w:val="28"/>
      <w:szCs w:val="26"/>
      <w:lang w:val="en-AU"/>
    </w:rPr>
  </w:style>
  <w:style w:type="paragraph" w:styleId="Header">
    <w:name w:val="header"/>
    <w:basedOn w:val="Normal"/>
    <w:link w:val="HeaderChar"/>
    <w:uiPriority w:val="99"/>
    <w:rsid w:val="00DB373A"/>
    <w:pPr>
      <w:tabs>
        <w:tab w:val="center" w:pos="4680"/>
        <w:tab w:val="right" w:pos="9360"/>
      </w:tabs>
      <w:spacing w:after="0" w:line="240" w:lineRule="auto"/>
    </w:pPr>
    <w:rPr>
      <w:color w:val="000004"/>
      <w:sz w:val="16"/>
    </w:rPr>
  </w:style>
  <w:style w:type="character" w:customStyle="1" w:styleId="HeaderChar">
    <w:name w:val="Header Char"/>
    <w:basedOn w:val="DefaultParagraphFont"/>
    <w:link w:val="Header"/>
    <w:uiPriority w:val="99"/>
    <w:rsid w:val="00DB373A"/>
    <w:rPr>
      <w:rFonts w:ascii="HelveticaNeueLT Std Lt Cn" w:hAnsi="HelveticaNeueLT Std Lt Cn"/>
      <w:color w:val="000004"/>
      <w:sz w:val="16"/>
    </w:rPr>
  </w:style>
  <w:style w:type="paragraph" w:styleId="Footer">
    <w:name w:val="footer"/>
    <w:basedOn w:val="Normal"/>
    <w:link w:val="FooterChar"/>
    <w:uiPriority w:val="99"/>
    <w:rsid w:val="002C3B4B"/>
    <w:pPr>
      <w:tabs>
        <w:tab w:val="right" w:pos="9360"/>
      </w:tabs>
      <w:spacing w:after="0" w:line="240" w:lineRule="auto"/>
    </w:pPr>
    <w:rPr>
      <w:rFonts w:ascii="Arial" w:hAnsi="Arial"/>
      <w:caps/>
      <w:spacing w:val="6"/>
      <w:sz w:val="13"/>
    </w:rPr>
  </w:style>
  <w:style w:type="character" w:customStyle="1" w:styleId="FooterChar">
    <w:name w:val="Footer Char"/>
    <w:basedOn w:val="DefaultParagraphFont"/>
    <w:link w:val="Footer"/>
    <w:uiPriority w:val="99"/>
    <w:rsid w:val="002C3B4B"/>
    <w:rPr>
      <w:rFonts w:ascii="Arial" w:hAnsi="Arial"/>
      <w:caps/>
      <w:spacing w:val="6"/>
      <w:sz w:val="13"/>
    </w:rPr>
  </w:style>
  <w:style w:type="paragraph" w:customStyle="1" w:styleId="spacer">
    <w:name w:val="spacer"/>
    <w:basedOn w:val="Normal"/>
    <w:rsid w:val="001C0769"/>
    <w:pPr>
      <w:keepNext/>
      <w:keepLines/>
      <w:spacing w:after="0" w:line="240" w:lineRule="auto"/>
    </w:pPr>
    <w:rPr>
      <w:rFonts w:cs="Arial"/>
      <w:sz w:val="4"/>
    </w:rPr>
  </w:style>
  <w:style w:type="paragraph" w:styleId="ListBullet">
    <w:name w:val="List Bullet"/>
    <w:basedOn w:val="Normal"/>
    <w:uiPriority w:val="99"/>
    <w:rsid w:val="000659A4"/>
    <w:pPr>
      <w:numPr>
        <w:numId w:val="36"/>
      </w:numPr>
      <w:spacing w:before="60" w:after="60"/>
    </w:pPr>
  </w:style>
  <w:style w:type="paragraph" w:styleId="ListBullet2">
    <w:name w:val="List Bullet 2"/>
    <w:basedOn w:val="Normal"/>
    <w:uiPriority w:val="99"/>
    <w:rsid w:val="000659A4"/>
    <w:pPr>
      <w:numPr>
        <w:ilvl w:val="1"/>
        <w:numId w:val="36"/>
      </w:numPr>
      <w:spacing w:after="60"/>
      <w:contextualSpacing/>
    </w:pPr>
  </w:style>
  <w:style w:type="paragraph" w:customStyle="1" w:styleId="Header-CompanyName">
    <w:name w:val="Header-Company Name"/>
    <w:basedOn w:val="Header"/>
    <w:qFormat/>
    <w:rsid w:val="00F81309"/>
    <w:pPr>
      <w:jc w:val="right"/>
    </w:pPr>
    <w:rPr>
      <w:rFonts w:ascii="Arial" w:hAnsi="Arial"/>
      <w:spacing w:val="22"/>
      <w:sz w:val="14"/>
    </w:rPr>
  </w:style>
  <w:style w:type="paragraph" w:customStyle="1" w:styleId="FooterText">
    <w:name w:val="Footer (Text)"/>
    <w:basedOn w:val="Footer"/>
    <w:qFormat/>
    <w:rsid w:val="00DB373A"/>
    <w:pPr>
      <w:jc w:val="right"/>
    </w:pPr>
  </w:style>
  <w:style w:type="paragraph" w:customStyle="1" w:styleId="pageNumber">
    <w:name w:val="pageNumber"/>
    <w:basedOn w:val="Normal"/>
    <w:qFormat/>
    <w:rsid w:val="002C3B4B"/>
    <w:pPr>
      <w:spacing w:after="116" w:line="240" w:lineRule="auto"/>
      <w:jc w:val="center"/>
    </w:pPr>
    <w:rPr>
      <w:rFonts w:ascii="Arial" w:hAnsi="Arial"/>
      <w:color w:val="978F8B"/>
      <w:sz w:val="25"/>
    </w:rPr>
  </w:style>
  <w:style w:type="table" w:styleId="TableGrid">
    <w:name w:val="Table Grid"/>
    <w:basedOn w:val="TableNormal"/>
    <w:uiPriority w:val="39"/>
    <w:rsid w:val="000F2200"/>
    <w:pPr>
      <w:spacing w:after="0" w:line="240" w:lineRule="auto"/>
    </w:pPr>
    <w:rPr>
      <w:rFonts w:ascii="HelveticaNeueLT Std Lt Cn" w:hAnsi="HelveticaNeueLT Std Lt C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p-Banner">
    <w:name w:val="Cp - Banner"/>
    <w:basedOn w:val="Normal"/>
    <w:rsid w:val="00DB373A"/>
    <w:pPr>
      <w:pageBreakBefore/>
      <w:spacing w:after="0" w:line="240" w:lineRule="auto"/>
    </w:pPr>
    <w:rPr>
      <w:sz w:val="4"/>
    </w:rPr>
  </w:style>
  <w:style w:type="paragraph" w:customStyle="1" w:styleId="CpBoldSubTitle">
    <w:name w:val="Cp Bold SubTitle"/>
    <w:basedOn w:val="Normal"/>
    <w:rsid w:val="00F72184"/>
    <w:pPr>
      <w:spacing w:before="48" w:after="0" w:line="200" w:lineRule="exact"/>
      <w:ind w:left="159"/>
    </w:pPr>
    <w:rPr>
      <w:rFonts w:ascii="Arial Bold" w:hAnsi="Arial Bold"/>
      <w:b/>
      <w:caps/>
      <w:color w:val="000100"/>
    </w:rPr>
  </w:style>
  <w:style w:type="paragraph" w:customStyle="1" w:styleId="CpClientName">
    <w:name w:val="Cp Client Name"/>
    <w:basedOn w:val="Normal"/>
    <w:rsid w:val="00656EAA"/>
    <w:pPr>
      <w:spacing w:after="0" w:line="240" w:lineRule="auto"/>
      <w:ind w:left="-11"/>
    </w:pPr>
    <w:rPr>
      <w:rFonts w:ascii="Arial Bold" w:hAnsi="Arial Bold"/>
      <w:b/>
      <w:caps/>
      <w:color w:val="000100"/>
      <w:sz w:val="19"/>
    </w:rPr>
  </w:style>
  <w:style w:type="paragraph" w:customStyle="1" w:styleId="CpContactDetails">
    <w:name w:val="Cp Contact Details"/>
    <w:basedOn w:val="Normal"/>
    <w:rsid w:val="00957C82"/>
    <w:pPr>
      <w:spacing w:after="112" w:line="200" w:lineRule="atLeast"/>
    </w:pPr>
    <w:rPr>
      <w:rFonts w:ascii="Arial" w:hAnsi="Arial"/>
      <w:caps/>
      <w:color w:val="000100"/>
      <w:sz w:val="13"/>
    </w:rPr>
  </w:style>
  <w:style w:type="paragraph" w:customStyle="1" w:styleId="CpDisclaimer">
    <w:name w:val="Cp Disclaimer"/>
    <w:basedOn w:val="CpContactDetails"/>
    <w:rsid w:val="00A86B87"/>
    <w:pPr>
      <w:spacing w:after="92"/>
    </w:pPr>
    <w:rPr>
      <w:color w:val="978F8B"/>
    </w:rPr>
  </w:style>
  <w:style w:type="paragraph" w:customStyle="1" w:styleId="CpHeaderConsulting">
    <w:name w:val="Cp Header (Consulting)"/>
    <w:basedOn w:val="Normal"/>
    <w:qFormat/>
    <w:rsid w:val="0040181E"/>
    <w:pPr>
      <w:spacing w:after="0" w:line="240" w:lineRule="auto"/>
    </w:pPr>
    <w:rPr>
      <w:rFonts w:ascii="Arial" w:hAnsi="Arial"/>
      <w:caps/>
      <w:spacing w:val="96"/>
      <w:sz w:val="24"/>
    </w:rPr>
  </w:style>
  <w:style w:type="paragraph" w:customStyle="1" w:styleId="CpHeaderAcilAllen">
    <w:name w:val="Cp Header (Acil Allen)"/>
    <w:basedOn w:val="CpHeaderConsulting"/>
    <w:rsid w:val="0040181E"/>
    <w:rPr>
      <w:spacing w:val="100"/>
    </w:rPr>
  </w:style>
  <w:style w:type="paragraph" w:customStyle="1" w:styleId="CpReportDate">
    <w:name w:val="Cp Report Date"/>
    <w:basedOn w:val="Normal"/>
    <w:qFormat/>
    <w:rsid w:val="002E5139"/>
    <w:pPr>
      <w:spacing w:after="0" w:line="260" w:lineRule="exact"/>
    </w:pPr>
    <w:rPr>
      <w:rFonts w:ascii="Arial" w:hAnsi="Arial"/>
      <w:caps/>
      <w:color w:val="000100"/>
      <w:spacing w:val="-4"/>
      <w:sz w:val="19"/>
    </w:rPr>
  </w:style>
  <w:style w:type="paragraph" w:customStyle="1" w:styleId="CpReportTo">
    <w:name w:val="Cp Report To"/>
    <w:basedOn w:val="Normal"/>
    <w:qFormat/>
    <w:rsid w:val="004149E0"/>
    <w:pPr>
      <w:spacing w:after="0" w:line="260" w:lineRule="exact"/>
    </w:pPr>
    <w:rPr>
      <w:rFonts w:ascii="Arial" w:hAnsi="Arial"/>
      <w:caps/>
      <w:color w:val="000100"/>
      <w:sz w:val="19"/>
    </w:rPr>
  </w:style>
  <w:style w:type="paragraph" w:customStyle="1" w:styleId="CpSubTitle">
    <w:name w:val="Cp SubTitle"/>
    <w:basedOn w:val="Normal"/>
    <w:qFormat/>
    <w:rsid w:val="00F72184"/>
    <w:pPr>
      <w:spacing w:after="0" w:line="380" w:lineRule="exact"/>
      <w:ind w:left="159"/>
    </w:pPr>
    <w:rPr>
      <w:rFonts w:ascii="Arial" w:hAnsi="Arial"/>
      <w:caps/>
      <w:color w:val="978F8B"/>
      <w:spacing w:val="22"/>
      <w:sz w:val="38"/>
    </w:rPr>
  </w:style>
  <w:style w:type="paragraph" w:customStyle="1" w:styleId="CpTitle">
    <w:name w:val="Cp Title"/>
    <w:basedOn w:val="Normal"/>
    <w:qFormat/>
    <w:rsid w:val="00F96810"/>
    <w:pPr>
      <w:spacing w:after="0" w:line="800" w:lineRule="exact"/>
    </w:pPr>
    <w:rPr>
      <w:rFonts w:ascii="Bodoni MT" w:hAnsi="Bodoni MT"/>
      <w:caps/>
      <w:color w:val="000100"/>
      <w:spacing w:val="-60"/>
      <w:sz w:val="92"/>
    </w:rPr>
  </w:style>
  <w:style w:type="paragraph" w:styleId="BodyText">
    <w:name w:val="Body Text"/>
    <w:basedOn w:val="Normal"/>
    <w:link w:val="BodyTextChar"/>
    <w:uiPriority w:val="99"/>
    <w:rsid w:val="0054071A"/>
    <w:pPr>
      <w:spacing w:before="113" w:after="60"/>
    </w:pPr>
  </w:style>
  <w:style w:type="character" w:customStyle="1" w:styleId="BodyTextChar">
    <w:name w:val="Body Text Char"/>
    <w:basedOn w:val="DefaultParagraphFont"/>
    <w:link w:val="BodyText"/>
    <w:uiPriority w:val="99"/>
    <w:rsid w:val="0054071A"/>
    <w:rPr>
      <w:rFonts w:ascii="Arial Narrow" w:hAnsi="Arial Narrow"/>
      <w:lang w:val="en-AU"/>
    </w:rPr>
  </w:style>
  <w:style w:type="character" w:customStyle="1" w:styleId="Heading3Char">
    <w:name w:val="Heading 3 Char"/>
    <w:basedOn w:val="DefaultParagraphFont"/>
    <w:link w:val="Heading3"/>
    <w:uiPriority w:val="9"/>
    <w:rsid w:val="00A93E8B"/>
    <w:rPr>
      <w:rFonts w:ascii="Arial Narrow" w:eastAsiaTheme="majorEastAsia" w:hAnsi="Arial Narrow" w:cstheme="majorBidi"/>
      <w:b/>
      <w:color w:val="000001"/>
      <w:szCs w:val="24"/>
      <w:lang w:val="en-AU"/>
    </w:rPr>
  </w:style>
  <w:style w:type="character" w:customStyle="1" w:styleId="Heading4Char">
    <w:name w:val="Heading 4 Char"/>
    <w:basedOn w:val="DefaultParagraphFont"/>
    <w:link w:val="Heading4"/>
    <w:uiPriority w:val="9"/>
    <w:rsid w:val="00F87161"/>
    <w:rPr>
      <w:rFonts w:ascii="Arial Narrow" w:eastAsiaTheme="majorEastAsia" w:hAnsi="Arial Narrow" w:cstheme="majorBidi"/>
      <w:b/>
      <w:iCs/>
      <w:color w:val="000100"/>
      <w:spacing w:val="-1"/>
      <w:lang w:val="en-AU"/>
    </w:rPr>
  </w:style>
  <w:style w:type="character" w:customStyle="1" w:styleId="Heading5Char">
    <w:name w:val="Heading 5 Char"/>
    <w:basedOn w:val="DefaultParagraphFont"/>
    <w:link w:val="Heading5"/>
    <w:uiPriority w:val="9"/>
    <w:rsid w:val="00F87161"/>
    <w:rPr>
      <w:rFonts w:ascii="Arial Narrow" w:hAnsi="Arial Narrow"/>
      <w:b/>
      <w:i/>
      <w:spacing w:val="3"/>
      <w:lang w:val="en-AU"/>
    </w:rPr>
  </w:style>
  <w:style w:type="character" w:customStyle="1" w:styleId="Heading6Char">
    <w:name w:val="Heading 6 Char"/>
    <w:basedOn w:val="DefaultParagraphFont"/>
    <w:link w:val="Heading6"/>
    <w:uiPriority w:val="9"/>
    <w:rsid w:val="00F87161"/>
    <w:rPr>
      <w:rFonts w:ascii="Arial Narrow" w:eastAsiaTheme="majorEastAsia" w:hAnsi="Arial Narrow" w:cstheme="majorBidi"/>
      <w:b/>
      <w:i/>
      <w:color w:val="808080" w:themeColor="background1" w:themeShade="80"/>
      <w:spacing w:val="3"/>
      <w:lang w:val="en-AU"/>
    </w:rPr>
  </w:style>
  <w:style w:type="character" w:customStyle="1" w:styleId="Heading7Char">
    <w:name w:val="Heading 7 Char"/>
    <w:basedOn w:val="DefaultParagraphFont"/>
    <w:link w:val="Heading7"/>
    <w:uiPriority w:val="9"/>
    <w:rsid w:val="001E32CC"/>
    <w:rPr>
      <w:rFonts w:ascii="Arial Narrow" w:eastAsiaTheme="majorEastAsia" w:hAnsi="Arial Narrow" w:cstheme="majorBidi"/>
      <w:iCs/>
      <w:caps/>
      <w:color w:val="FFFEFF"/>
      <w:spacing w:val="110"/>
      <w:sz w:val="28"/>
      <w:lang w:val="en-AU"/>
    </w:rPr>
  </w:style>
  <w:style w:type="character" w:customStyle="1" w:styleId="Heading8Char">
    <w:name w:val="Heading 8 Char"/>
    <w:basedOn w:val="DefaultParagraphFont"/>
    <w:link w:val="Heading8"/>
    <w:uiPriority w:val="9"/>
    <w:rsid w:val="00A93E8B"/>
    <w:rPr>
      <w:rFonts w:ascii="Arial Narrow" w:eastAsiaTheme="majorEastAsia" w:hAnsi="Arial Narrow" w:cstheme="majorBidi"/>
      <w:b/>
      <w:color w:val="272727" w:themeColor="text1" w:themeTint="D8"/>
      <w:sz w:val="28"/>
      <w:szCs w:val="21"/>
      <w:lang w:val="en-AU"/>
    </w:rPr>
  </w:style>
  <w:style w:type="character" w:customStyle="1" w:styleId="Heading9Char">
    <w:name w:val="Heading 9 Char"/>
    <w:basedOn w:val="DefaultParagraphFont"/>
    <w:link w:val="Heading9"/>
    <w:uiPriority w:val="9"/>
    <w:rsid w:val="00A93E8B"/>
    <w:rPr>
      <w:rFonts w:ascii="Arial Narrow" w:eastAsiaTheme="majorEastAsia" w:hAnsi="Arial Narrow" w:cstheme="majorBidi"/>
      <w:b/>
      <w:iCs/>
      <w:color w:val="272727" w:themeColor="text1" w:themeTint="D8"/>
      <w:spacing w:val="3"/>
      <w:szCs w:val="21"/>
      <w:lang w:val="en-AU"/>
    </w:rPr>
  </w:style>
  <w:style w:type="paragraph" w:styleId="TOC1">
    <w:name w:val="toc 1"/>
    <w:basedOn w:val="Normal"/>
    <w:next w:val="Normal"/>
    <w:uiPriority w:val="39"/>
    <w:rsid w:val="00B80AE2"/>
    <w:pPr>
      <w:numPr>
        <w:numId w:val="29"/>
      </w:numPr>
      <w:pBdr>
        <w:bottom w:val="single" w:sz="4" w:space="1" w:color="auto"/>
        <w:between w:val="single" w:sz="4" w:space="1" w:color="auto"/>
      </w:pBdr>
      <w:tabs>
        <w:tab w:val="right" w:pos="5670"/>
      </w:tabs>
      <w:spacing w:before="240" w:after="0" w:line="240" w:lineRule="exact"/>
    </w:pPr>
    <w:rPr>
      <w:rFonts w:ascii="Bodoni MT" w:hAnsi="Bodoni MT"/>
      <w:caps/>
      <w:noProof/>
      <w:sz w:val="30"/>
    </w:rPr>
  </w:style>
  <w:style w:type="paragraph" w:styleId="TOC2">
    <w:name w:val="toc 2"/>
    <w:basedOn w:val="Normal"/>
    <w:next w:val="Normal"/>
    <w:uiPriority w:val="39"/>
    <w:rsid w:val="00B80AE2"/>
    <w:pPr>
      <w:keepNext/>
      <w:numPr>
        <w:ilvl w:val="1"/>
        <w:numId w:val="29"/>
      </w:numPr>
      <w:pBdr>
        <w:bottom w:val="single" w:sz="4" w:space="1" w:color="auto"/>
        <w:between w:val="single" w:sz="4" w:space="1" w:color="auto"/>
      </w:pBdr>
      <w:tabs>
        <w:tab w:val="right" w:pos="5670"/>
      </w:tabs>
      <w:spacing w:before="232" w:after="0" w:line="240" w:lineRule="exact"/>
    </w:pPr>
    <w:rPr>
      <w:rFonts w:ascii="Bodoni MT" w:hAnsi="Bodoni MT"/>
      <w:caps/>
      <w:noProof/>
      <w:color w:val="000100"/>
      <w:sz w:val="30"/>
    </w:rPr>
  </w:style>
  <w:style w:type="paragraph" w:styleId="TOC3">
    <w:name w:val="toc 3"/>
    <w:basedOn w:val="Normal"/>
    <w:next w:val="Normal"/>
    <w:uiPriority w:val="39"/>
    <w:rsid w:val="00B80AE2"/>
    <w:pPr>
      <w:keepNext/>
      <w:numPr>
        <w:ilvl w:val="2"/>
        <w:numId w:val="29"/>
      </w:numPr>
      <w:pBdr>
        <w:bottom w:val="single" w:sz="4" w:space="1" w:color="auto"/>
        <w:between w:val="single" w:sz="4" w:space="1" w:color="auto"/>
      </w:pBdr>
      <w:tabs>
        <w:tab w:val="left" w:pos="454"/>
        <w:tab w:val="right" w:pos="5670"/>
      </w:tabs>
      <w:spacing w:after="0" w:line="540" w:lineRule="exact"/>
    </w:pPr>
    <w:rPr>
      <w:rFonts w:ascii="Bodoni MT" w:hAnsi="Bodoni MT"/>
      <w:noProof/>
      <w:color w:val="000100"/>
      <w:position w:val="-6"/>
      <w:sz w:val="59"/>
    </w:rPr>
  </w:style>
  <w:style w:type="paragraph" w:styleId="TOC4">
    <w:name w:val="toc 4"/>
    <w:basedOn w:val="Normal"/>
    <w:next w:val="Normal"/>
    <w:uiPriority w:val="39"/>
    <w:rsid w:val="005D3A28"/>
    <w:pPr>
      <w:numPr>
        <w:ilvl w:val="3"/>
        <w:numId w:val="29"/>
      </w:numPr>
      <w:tabs>
        <w:tab w:val="clear" w:pos="454"/>
        <w:tab w:val="right" w:pos="5670"/>
      </w:tabs>
      <w:spacing w:before="84" w:after="0"/>
      <w:ind w:right="283"/>
      <w:contextualSpacing/>
    </w:pPr>
    <w:rPr>
      <w:caps/>
      <w:noProof/>
      <w:color w:val="9D57A6"/>
      <w:sz w:val="21"/>
    </w:rPr>
  </w:style>
  <w:style w:type="paragraph" w:styleId="TOC5">
    <w:name w:val="toc 5"/>
    <w:basedOn w:val="Normal"/>
    <w:next w:val="Normal"/>
    <w:uiPriority w:val="39"/>
    <w:rsid w:val="00B263E8"/>
    <w:pPr>
      <w:tabs>
        <w:tab w:val="right" w:pos="5670"/>
      </w:tabs>
      <w:spacing w:after="32"/>
      <w:ind w:left="454" w:right="283" w:hanging="454"/>
    </w:pPr>
    <w:rPr>
      <w:noProof/>
      <w:color w:val="000100"/>
      <w:spacing w:val="-4"/>
      <w:sz w:val="21"/>
    </w:rPr>
  </w:style>
  <w:style w:type="paragraph" w:styleId="TOC6">
    <w:name w:val="toc 6"/>
    <w:basedOn w:val="Normal"/>
    <w:next w:val="Normal"/>
    <w:uiPriority w:val="39"/>
    <w:rsid w:val="00B80AE2"/>
    <w:pPr>
      <w:numPr>
        <w:ilvl w:val="5"/>
        <w:numId w:val="29"/>
      </w:numPr>
      <w:pBdr>
        <w:bottom w:val="single" w:sz="4" w:space="1" w:color="auto"/>
        <w:between w:val="single" w:sz="4" w:space="1" w:color="auto"/>
      </w:pBdr>
      <w:tabs>
        <w:tab w:val="clear" w:pos="336"/>
        <w:tab w:val="right" w:pos="5670"/>
      </w:tabs>
      <w:spacing w:before="240" w:after="0" w:line="240" w:lineRule="exact"/>
    </w:pPr>
    <w:rPr>
      <w:rFonts w:ascii="Bodoni MT" w:hAnsi="Bodoni MT"/>
      <w:caps/>
      <w:noProof/>
      <w:sz w:val="30"/>
    </w:rPr>
  </w:style>
  <w:style w:type="paragraph" w:styleId="TOC7">
    <w:name w:val="toc 7"/>
    <w:basedOn w:val="Normal"/>
    <w:next w:val="Normal"/>
    <w:uiPriority w:val="39"/>
    <w:rsid w:val="00252874"/>
    <w:pPr>
      <w:keepNext/>
      <w:numPr>
        <w:ilvl w:val="6"/>
        <w:numId w:val="29"/>
      </w:numPr>
      <w:pBdr>
        <w:bottom w:val="single" w:sz="4" w:space="1" w:color="auto"/>
        <w:between w:val="single" w:sz="4" w:space="1" w:color="auto"/>
      </w:pBdr>
      <w:spacing w:before="240" w:after="0" w:line="240" w:lineRule="exact"/>
      <w:contextualSpacing/>
    </w:pPr>
    <w:rPr>
      <w:rFonts w:ascii="Bodoni MT" w:hAnsi="Bodoni MT"/>
      <w:caps/>
      <w:sz w:val="30"/>
    </w:rPr>
  </w:style>
  <w:style w:type="paragraph" w:styleId="TOC8">
    <w:name w:val="toc 8"/>
    <w:basedOn w:val="Normal"/>
    <w:next w:val="Normal"/>
    <w:uiPriority w:val="39"/>
    <w:semiHidden/>
    <w:rsid w:val="006256DE"/>
    <w:pPr>
      <w:spacing w:after="100"/>
      <w:ind w:left="1400"/>
    </w:pPr>
  </w:style>
  <w:style w:type="paragraph" w:styleId="TOC9">
    <w:name w:val="toc 9"/>
    <w:basedOn w:val="Normal"/>
    <w:next w:val="Normal"/>
    <w:uiPriority w:val="39"/>
    <w:rsid w:val="00E16C89"/>
    <w:pPr>
      <w:spacing w:after="100"/>
      <w:ind w:left="454" w:hanging="454"/>
    </w:pPr>
    <w:rPr>
      <w:spacing w:val="-4"/>
      <w:sz w:val="19"/>
    </w:rPr>
  </w:style>
  <w:style w:type="paragraph" w:customStyle="1" w:styleId="TOCGeneral">
    <w:name w:val="TOC General"/>
    <w:basedOn w:val="Normal"/>
    <w:qFormat/>
    <w:rsid w:val="00495F9A"/>
    <w:pPr>
      <w:spacing w:after="0" w:line="240" w:lineRule="auto"/>
    </w:pPr>
    <w:rPr>
      <w:vanish/>
      <w:sz w:val="12"/>
    </w:rPr>
  </w:style>
  <w:style w:type="paragraph" w:styleId="TOCHeading">
    <w:name w:val="TOC Heading"/>
    <w:basedOn w:val="Normal"/>
    <w:next w:val="Normal"/>
    <w:uiPriority w:val="39"/>
    <w:qFormat/>
    <w:rsid w:val="005B2F25"/>
    <w:pPr>
      <w:spacing w:after="204" w:line="620" w:lineRule="exact"/>
      <w:ind w:left="454"/>
    </w:pPr>
    <w:rPr>
      <w:rFonts w:ascii="Arial" w:hAnsi="Arial"/>
      <w:bCs/>
      <w:caps/>
      <w:color w:val="978F8B"/>
      <w:spacing w:val="320"/>
      <w:sz w:val="48"/>
      <w:szCs w:val="32"/>
    </w:rPr>
  </w:style>
  <w:style w:type="numbering" w:customStyle="1" w:styleId="aaTOCList">
    <w:name w:val="aa TOC List"/>
    <w:uiPriority w:val="99"/>
    <w:rsid w:val="00B80AE2"/>
    <w:pPr>
      <w:numPr>
        <w:numId w:val="1"/>
      </w:numPr>
    </w:pPr>
  </w:style>
  <w:style w:type="paragraph" w:customStyle="1" w:styleId="BoxText">
    <w:name w:val="Box Text"/>
    <w:basedOn w:val="Normal"/>
    <w:qFormat/>
    <w:rsid w:val="005F68B2"/>
    <w:pPr>
      <w:keepNext/>
      <w:spacing w:before="60" w:after="60"/>
      <w:ind w:left="448"/>
    </w:pPr>
    <w:rPr>
      <w:sz w:val="20"/>
    </w:rPr>
  </w:style>
  <w:style w:type="paragraph" w:customStyle="1" w:styleId="BoxTextBoldItalic">
    <w:name w:val="Box Text (Bold Italic)"/>
    <w:basedOn w:val="Normal"/>
    <w:qFormat/>
    <w:rsid w:val="008B4DEF"/>
    <w:pPr>
      <w:spacing w:after="61"/>
      <w:ind w:left="446"/>
    </w:pPr>
    <w:rPr>
      <w:b/>
      <w:i/>
      <w:sz w:val="20"/>
    </w:rPr>
  </w:style>
  <w:style w:type="paragraph" w:styleId="Caption">
    <w:name w:val="caption"/>
    <w:basedOn w:val="Normal"/>
    <w:next w:val="Normal-nospace"/>
    <w:uiPriority w:val="35"/>
    <w:qFormat/>
    <w:rsid w:val="00FE2905"/>
    <w:pPr>
      <w:keepNext/>
      <w:keepLines/>
      <w:spacing w:after="0" w:line="240" w:lineRule="auto"/>
      <w:ind w:left="1308" w:hanging="1308"/>
    </w:pPr>
    <w:rPr>
      <w:iCs/>
      <w:caps/>
      <w:color w:val="000100"/>
      <w:sz w:val="20"/>
      <w:szCs w:val="18"/>
    </w:rPr>
  </w:style>
  <w:style w:type="character" w:customStyle="1" w:styleId="CaptionLabel">
    <w:name w:val="Caption Label"/>
    <w:basedOn w:val="DefaultParagraphFont"/>
    <w:uiPriority w:val="1"/>
    <w:qFormat/>
    <w:rsid w:val="00875559"/>
    <w:rPr>
      <w:b/>
    </w:rPr>
  </w:style>
  <w:style w:type="paragraph" w:customStyle="1" w:styleId="Source">
    <w:name w:val="Source"/>
    <w:basedOn w:val="Normal"/>
    <w:link w:val="SourceChar"/>
    <w:qFormat/>
    <w:rsid w:val="00806152"/>
    <w:pPr>
      <w:keepNext/>
      <w:spacing w:before="52" w:after="0" w:line="240" w:lineRule="auto"/>
    </w:pPr>
    <w:rPr>
      <w:i/>
      <w:caps/>
      <w:spacing w:val="-3"/>
      <w:sz w:val="14"/>
    </w:rPr>
  </w:style>
  <w:style w:type="paragraph" w:customStyle="1" w:styleId="BoxListBullet">
    <w:name w:val="Box List Bullet"/>
    <w:basedOn w:val="Normal"/>
    <w:qFormat/>
    <w:rsid w:val="00231707"/>
    <w:pPr>
      <w:keepNext/>
      <w:numPr>
        <w:numId w:val="23"/>
      </w:numPr>
      <w:spacing w:before="60" w:after="60"/>
      <w:ind w:left="448" w:hanging="448"/>
      <w:contextualSpacing/>
    </w:pPr>
    <w:rPr>
      <w:sz w:val="20"/>
    </w:rPr>
  </w:style>
  <w:style w:type="paragraph" w:customStyle="1" w:styleId="Table-Source">
    <w:name w:val="Table - Source"/>
    <w:basedOn w:val="Normal"/>
    <w:qFormat/>
    <w:rsid w:val="006024D2"/>
    <w:pPr>
      <w:spacing w:before="52" w:after="0" w:line="240" w:lineRule="auto"/>
    </w:pPr>
    <w:rPr>
      <w:rFonts w:ascii="Helvetica Neue" w:hAnsi="Helvetica Neue"/>
      <w:caps/>
      <w:spacing w:val="-3"/>
      <w:sz w:val="16"/>
    </w:rPr>
  </w:style>
  <w:style w:type="numbering" w:styleId="111111">
    <w:name w:val="Outline List 2"/>
    <w:basedOn w:val="NoList"/>
    <w:uiPriority w:val="99"/>
    <w:semiHidden/>
    <w:unhideWhenUsed/>
    <w:rsid w:val="000E5CC4"/>
    <w:pPr>
      <w:numPr>
        <w:numId w:val="2"/>
      </w:numPr>
    </w:pPr>
  </w:style>
  <w:style w:type="numbering" w:styleId="1ai">
    <w:name w:val="Outline List 1"/>
    <w:aliases w:val="List for Box List Number"/>
    <w:basedOn w:val="NoList"/>
    <w:uiPriority w:val="99"/>
    <w:semiHidden/>
    <w:unhideWhenUsed/>
    <w:rsid w:val="00E240E0"/>
    <w:pPr>
      <w:numPr>
        <w:numId w:val="3"/>
      </w:numPr>
    </w:pPr>
  </w:style>
  <w:style w:type="paragraph" w:styleId="BalloonText">
    <w:name w:val="Balloon Text"/>
    <w:basedOn w:val="Normal"/>
    <w:link w:val="BalloonTextChar"/>
    <w:uiPriority w:val="99"/>
    <w:semiHidden/>
    <w:unhideWhenUsed/>
    <w:rsid w:val="000E5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CC4"/>
    <w:rPr>
      <w:rFonts w:ascii="Segoe UI" w:hAnsi="Segoe UI" w:cs="Segoe UI"/>
      <w:sz w:val="18"/>
      <w:szCs w:val="18"/>
    </w:rPr>
  </w:style>
  <w:style w:type="paragraph" w:styleId="Bibliography">
    <w:name w:val="Bibliography"/>
    <w:basedOn w:val="Normal"/>
    <w:next w:val="Normal"/>
    <w:uiPriority w:val="37"/>
    <w:semiHidden/>
    <w:unhideWhenUsed/>
    <w:rsid w:val="000E5CC4"/>
  </w:style>
  <w:style w:type="paragraph" w:styleId="BlockText">
    <w:name w:val="Block Text"/>
    <w:basedOn w:val="Normal"/>
    <w:uiPriority w:val="99"/>
    <w:semiHidden/>
    <w:unhideWhenUsed/>
    <w:rsid w:val="000E5CC4"/>
    <w:pPr>
      <w:pBdr>
        <w:top w:val="single" w:sz="2" w:space="10" w:color="9757A6" w:themeColor="accent1"/>
        <w:left w:val="single" w:sz="2" w:space="10" w:color="9757A6" w:themeColor="accent1"/>
        <w:bottom w:val="single" w:sz="2" w:space="10" w:color="9757A6" w:themeColor="accent1"/>
        <w:right w:val="single" w:sz="2" w:space="10" w:color="9757A6" w:themeColor="accent1"/>
      </w:pBdr>
      <w:ind w:left="1152" w:right="1152"/>
    </w:pPr>
    <w:rPr>
      <w:rFonts w:asciiTheme="minorHAnsi" w:eastAsiaTheme="minorEastAsia" w:hAnsiTheme="minorHAnsi"/>
      <w:i/>
      <w:iCs/>
      <w:color w:val="9757A6" w:themeColor="accent1"/>
    </w:rPr>
  </w:style>
  <w:style w:type="paragraph" w:styleId="BodyText2">
    <w:name w:val="Body Text 2"/>
    <w:basedOn w:val="Normal"/>
    <w:link w:val="BodyText2Char"/>
    <w:uiPriority w:val="99"/>
    <w:semiHidden/>
    <w:unhideWhenUsed/>
    <w:rsid w:val="000E5CC4"/>
    <w:pPr>
      <w:spacing w:after="120" w:line="480" w:lineRule="auto"/>
    </w:pPr>
  </w:style>
  <w:style w:type="character" w:customStyle="1" w:styleId="BodyText2Char">
    <w:name w:val="Body Text 2 Char"/>
    <w:basedOn w:val="DefaultParagraphFont"/>
    <w:link w:val="BodyText2"/>
    <w:uiPriority w:val="99"/>
    <w:semiHidden/>
    <w:rsid w:val="000E5CC4"/>
    <w:rPr>
      <w:rFonts w:ascii="HelveticaNeueLT Std Lt Cn" w:hAnsi="HelveticaNeueLT Std Lt Cn"/>
      <w:sz w:val="20"/>
    </w:rPr>
  </w:style>
  <w:style w:type="paragraph" w:styleId="BodyText3">
    <w:name w:val="Body Text 3"/>
    <w:basedOn w:val="Normal"/>
    <w:link w:val="BodyText3Char"/>
    <w:uiPriority w:val="99"/>
    <w:semiHidden/>
    <w:unhideWhenUsed/>
    <w:rsid w:val="000E5CC4"/>
    <w:pPr>
      <w:spacing w:after="120"/>
    </w:pPr>
    <w:rPr>
      <w:sz w:val="16"/>
      <w:szCs w:val="16"/>
    </w:rPr>
  </w:style>
  <w:style w:type="character" w:customStyle="1" w:styleId="BodyText3Char">
    <w:name w:val="Body Text 3 Char"/>
    <w:basedOn w:val="DefaultParagraphFont"/>
    <w:link w:val="BodyText3"/>
    <w:uiPriority w:val="99"/>
    <w:semiHidden/>
    <w:rsid w:val="000E5CC4"/>
    <w:rPr>
      <w:rFonts w:ascii="HelveticaNeueLT Std Lt Cn" w:hAnsi="HelveticaNeueLT Std Lt Cn"/>
      <w:sz w:val="16"/>
      <w:szCs w:val="16"/>
    </w:rPr>
  </w:style>
  <w:style w:type="paragraph" w:styleId="BodyTextFirstIndent">
    <w:name w:val="Body Text First Indent"/>
    <w:basedOn w:val="BodyText"/>
    <w:link w:val="BodyTextFirstIndentChar"/>
    <w:uiPriority w:val="99"/>
    <w:semiHidden/>
    <w:rsid w:val="000E5CC4"/>
    <w:pPr>
      <w:ind w:firstLine="360"/>
    </w:pPr>
  </w:style>
  <w:style w:type="character" w:customStyle="1" w:styleId="BodyTextFirstIndentChar">
    <w:name w:val="Body Text First Indent Char"/>
    <w:basedOn w:val="BodyTextChar"/>
    <w:link w:val="BodyTextFirstIndent"/>
    <w:uiPriority w:val="99"/>
    <w:semiHidden/>
    <w:rsid w:val="000E5CC4"/>
    <w:rPr>
      <w:rFonts w:ascii="HelveticaNeueLT Std Lt Cn" w:hAnsi="HelveticaNeueLT Std Lt Cn"/>
      <w:sz w:val="20"/>
      <w:lang w:val="en-AU"/>
    </w:rPr>
  </w:style>
  <w:style w:type="paragraph" w:styleId="BodyTextIndent">
    <w:name w:val="Body Text Indent"/>
    <w:basedOn w:val="Normal"/>
    <w:link w:val="BodyTextIndentChar"/>
    <w:uiPriority w:val="99"/>
    <w:semiHidden/>
    <w:unhideWhenUsed/>
    <w:rsid w:val="000E5CC4"/>
    <w:pPr>
      <w:spacing w:after="120"/>
      <w:ind w:left="283"/>
    </w:pPr>
  </w:style>
  <w:style w:type="character" w:customStyle="1" w:styleId="BodyTextIndentChar">
    <w:name w:val="Body Text Indent Char"/>
    <w:basedOn w:val="DefaultParagraphFont"/>
    <w:link w:val="BodyTextIndent"/>
    <w:uiPriority w:val="99"/>
    <w:semiHidden/>
    <w:rsid w:val="000E5CC4"/>
    <w:rPr>
      <w:rFonts w:ascii="HelveticaNeueLT Std Lt Cn" w:hAnsi="HelveticaNeueLT Std Lt Cn"/>
      <w:sz w:val="20"/>
    </w:rPr>
  </w:style>
  <w:style w:type="paragraph" w:styleId="BodyTextFirstIndent2">
    <w:name w:val="Body Text First Indent 2"/>
    <w:basedOn w:val="BodyTextIndent"/>
    <w:link w:val="BodyTextFirstIndent2Char"/>
    <w:uiPriority w:val="99"/>
    <w:semiHidden/>
    <w:unhideWhenUsed/>
    <w:rsid w:val="000E5CC4"/>
    <w:pPr>
      <w:spacing w:after="113"/>
      <w:ind w:left="360" w:firstLine="360"/>
    </w:pPr>
  </w:style>
  <w:style w:type="character" w:customStyle="1" w:styleId="BodyTextFirstIndent2Char">
    <w:name w:val="Body Text First Indent 2 Char"/>
    <w:basedOn w:val="BodyTextIndentChar"/>
    <w:link w:val="BodyTextFirstIndent2"/>
    <w:uiPriority w:val="99"/>
    <w:semiHidden/>
    <w:rsid w:val="000E5CC4"/>
    <w:rPr>
      <w:rFonts w:ascii="HelveticaNeueLT Std Lt Cn" w:hAnsi="HelveticaNeueLT Std Lt Cn"/>
      <w:sz w:val="20"/>
    </w:rPr>
  </w:style>
  <w:style w:type="paragraph" w:styleId="BodyTextIndent2">
    <w:name w:val="Body Text Indent 2"/>
    <w:basedOn w:val="Normal"/>
    <w:link w:val="BodyTextIndent2Char"/>
    <w:uiPriority w:val="99"/>
    <w:semiHidden/>
    <w:unhideWhenUsed/>
    <w:rsid w:val="000E5CC4"/>
    <w:pPr>
      <w:spacing w:after="120" w:line="480" w:lineRule="auto"/>
      <w:ind w:left="283"/>
    </w:pPr>
  </w:style>
  <w:style w:type="character" w:customStyle="1" w:styleId="BodyTextIndent2Char">
    <w:name w:val="Body Text Indent 2 Char"/>
    <w:basedOn w:val="DefaultParagraphFont"/>
    <w:link w:val="BodyTextIndent2"/>
    <w:uiPriority w:val="99"/>
    <w:semiHidden/>
    <w:rsid w:val="000E5CC4"/>
    <w:rPr>
      <w:rFonts w:ascii="HelveticaNeueLT Std Lt Cn" w:hAnsi="HelveticaNeueLT Std Lt Cn"/>
      <w:sz w:val="20"/>
    </w:rPr>
  </w:style>
  <w:style w:type="paragraph" w:styleId="BodyTextIndent3">
    <w:name w:val="Body Text Indent 3"/>
    <w:basedOn w:val="Normal"/>
    <w:link w:val="BodyTextIndent3Char"/>
    <w:uiPriority w:val="99"/>
    <w:semiHidden/>
    <w:unhideWhenUsed/>
    <w:rsid w:val="000E5CC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5CC4"/>
    <w:rPr>
      <w:rFonts w:ascii="HelveticaNeueLT Std Lt Cn" w:hAnsi="HelveticaNeueLT Std Lt Cn"/>
      <w:sz w:val="16"/>
      <w:szCs w:val="16"/>
    </w:rPr>
  </w:style>
  <w:style w:type="character" w:styleId="BookTitle">
    <w:name w:val="Book Title"/>
    <w:basedOn w:val="DefaultParagraphFont"/>
    <w:uiPriority w:val="33"/>
    <w:qFormat/>
    <w:rsid w:val="000E5CC4"/>
    <w:rPr>
      <w:b/>
      <w:bCs/>
      <w:i/>
      <w:iCs/>
      <w:spacing w:val="5"/>
    </w:rPr>
  </w:style>
  <w:style w:type="paragraph" w:styleId="Closing">
    <w:name w:val="Closing"/>
    <w:basedOn w:val="Normal"/>
    <w:link w:val="ClosingChar"/>
    <w:uiPriority w:val="99"/>
    <w:semiHidden/>
    <w:unhideWhenUsed/>
    <w:rsid w:val="000E5CC4"/>
    <w:pPr>
      <w:spacing w:after="0" w:line="240" w:lineRule="auto"/>
      <w:ind w:left="4252"/>
    </w:pPr>
  </w:style>
  <w:style w:type="character" w:customStyle="1" w:styleId="ClosingChar">
    <w:name w:val="Closing Char"/>
    <w:basedOn w:val="DefaultParagraphFont"/>
    <w:link w:val="Closing"/>
    <w:uiPriority w:val="99"/>
    <w:semiHidden/>
    <w:rsid w:val="000E5CC4"/>
    <w:rPr>
      <w:rFonts w:ascii="HelveticaNeueLT Std Lt Cn" w:hAnsi="HelveticaNeueLT Std Lt Cn"/>
      <w:sz w:val="20"/>
    </w:rPr>
  </w:style>
  <w:style w:type="table" w:styleId="ColorfulGrid">
    <w:name w:val="Colorful Grid"/>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DDED" w:themeFill="accent1" w:themeFillTint="33"/>
    </w:tcPr>
    <w:tblStylePr w:type="firstRow">
      <w:rPr>
        <w:b/>
        <w:bCs/>
      </w:rPr>
      <w:tblPr/>
      <w:tcPr>
        <w:shd w:val="clear" w:color="auto" w:fill="D5BBDB" w:themeFill="accent1" w:themeFillTint="66"/>
      </w:tcPr>
    </w:tblStylePr>
    <w:tblStylePr w:type="lastRow">
      <w:rPr>
        <w:b/>
        <w:bCs/>
        <w:color w:val="000000" w:themeColor="text1"/>
      </w:rPr>
      <w:tblPr/>
      <w:tcPr>
        <w:shd w:val="clear" w:color="auto" w:fill="D5BBDB" w:themeFill="accent1" w:themeFillTint="66"/>
      </w:tcPr>
    </w:tblStylePr>
    <w:tblStylePr w:type="firstCol">
      <w:rPr>
        <w:color w:val="FFFFFF" w:themeColor="background1"/>
      </w:rPr>
      <w:tblPr/>
      <w:tcPr>
        <w:shd w:val="clear" w:color="auto" w:fill="70417C" w:themeFill="accent1" w:themeFillShade="BF"/>
      </w:tcPr>
    </w:tblStylePr>
    <w:tblStylePr w:type="lastCol">
      <w:rPr>
        <w:color w:val="FFFFFF" w:themeColor="background1"/>
      </w:rPr>
      <w:tblPr/>
      <w:tcPr>
        <w:shd w:val="clear" w:color="auto" w:fill="70417C" w:themeFill="accent1" w:themeFillShade="BF"/>
      </w:tc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ColorfulGrid-Accent2">
    <w:name w:val="Colorful Grid Accent 2"/>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D7" w:themeFill="accent2" w:themeFillTint="33"/>
    </w:tcPr>
    <w:tblStylePr w:type="firstRow">
      <w:rPr>
        <w:b/>
        <w:bCs/>
      </w:rPr>
      <w:tblPr/>
      <w:tcPr>
        <w:shd w:val="clear" w:color="auto" w:fill="FFDEB0" w:themeFill="accent2" w:themeFillTint="66"/>
      </w:tcPr>
    </w:tblStylePr>
    <w:tblStylePr w:type="lastRow">
      <w:rPr>
        <w:b/>
        <w:bCs/>
        <w:color w:val="000000" w:themeColor="text1"/>
      </w:rPr>
      <w:tblPr/>
      <w:tcPr>
        <w:shd w:val="clear" w:color="auto" w:fill="FFDEB0" w:themeFill="accent2" w:themeFillTint="66"/>
      </w:tcPr>
    </w:tblStylePr>
    <w:tblStylePr w:type="firstCol">
      <w:rPr>
        <w:color w:val="FFFFFF" w:themeColor="background1"/>
      </w:rPr>
      <w:tblPr/>
      <w:tcPr>
        <w:shd w:val="clear" w:color="auto" w:fill="EB8900" w:themeFill="accent2" w:themeFillShade="BF"/>
      </w:tcPr>
    </w:tblStylePr>
    <w:tblStylePr w:type="lastCol">
      <w:rPr>
        <w:color w:val="FFFFFF" w:themeColor="background1"/>
      </w:rPr>
      <w:tblPr/>
      <w:tcPr>
        <w:shd w:val="clear" w:color="auto" w:fill="EB8900" w:themeFill="accent2" w:themeFillShade="BF"/>
      </w:tc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ColorfulGrid-Accent3">
    <w:name w:val="Colorful Grid Accent 3"/>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7F2" w:themeFill="accent4" w:themeFillTint="33"/>
    </w:tcPr>
    <w:tblStylePr w:type="firstRow">
      <w:rPr>
        <w:b/>
        <w:bCs/>
      </w:rPr>
      <w:tblPr/>
      <w:tcPr>
        <w:shd w:val="clear" w:color="auto" w:fill="E1CFE6" w:themeFill="accent4" w:themeFillTint="66"/>
      </w:tcPr>
    </w:tblStylePr>
    <w:tblStylePr w:type="lastRow">
      <w:rPr>
        <w:b/>
        <w:bCs/>
        <w:color w:val="000000" w:themeColor="text1"/>
      </w:rPr>
      <w:tblPr/>
      <w:tcPr>
        <w:shd w:val="clear" w:color="auto" w:fill="E1CFE6" w:themeFill="accent4" w:themeFillTint="66"/>
      </w:tcPr>
    </w:tblStylePr>
    <w:tblStylePr w:type="firstCol">
      <w:rPr>
        <w:color w:val="FFFFFF" w:themeColor="background1"/>
      </w:rPr>
      <w:tblPr/>
      <w:tcPr>
        <w:shd w:val="clear" w:color="auto" w:fill="9255A1" w:themeFill="accent4" w:themeFillShade="BF"/>
      </w:tcPr>
    </w:tblStylePr>
    <w:tblStylePr w:type="lastCol">
      <w:rPr>
        <w:color w:val="FFFFFF" w:themeColor="background1"/>
      </w:rPr>
      <w:tblPr/>
      <w:tcPr>
        <w:shd w:val="clear" w:color="auto" w:fill="9255A1" w:themeFill="accent4" w:themeFillShade="BF"/>
      </w:tc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ColorfulGrid-Accent5">
    <w:name w:val="Colorful Grid Accent 5"/>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7" w:themeFill="accent5" w:themeFillTint="33"/>
    </w:tcPr>
    <w:tblStylePr w:type="firstRow">
      <w:rPr>
        <w:b/>
        <w:bCs/>
      </w:rPr>
      <w:tblPr/>
      <w:tcPr>
        <w:shd w:val="clear" w:color="auto" w:fill="FFD190" w:themeFill="accent5" w:themeFillTint="66"/>
      </w:tcPr>
    </w:tblStylePr>
    <w:tblStylePr w:type="lastRow">
      <w:rPr>
        <w:b/>
        <w:bCs/>
        <w:color w:val="000000" w:themeColor="text1"/>
      </w:rPr>
      <w:tblPr/>
      <w:tcPr>
        <w:shd w:val="clear" w:color="auto" w:fill="FFD190" w:themeFill="accent5" w:themeFillTint="66"/>
      </w:tcPr>
    </w:tblStylePr>
    <w:tblStylePr w:type="firstCol">
      <w:rPr>
        <w:color w:val="FFFFFF" w:themeColor="background1"/>
      </w:rPr>
      <w:tblPr/>
      <w:tcPr>
        <w:shd w:val="clear" w:color="auto" w:fill="AF6700" w:themeFill="accent5" w:themeFillShade="BF"/>
      </w:tcPr>
    </w:tblStylePr>
    <w:tblStylePr w:type="lastCol">
      <w:rPr>
        <w:color w:val="FFFFFF" w:themeColor="background1"/>
      </w:rPr>
      <w:tblPr/>
      <w:tcPr>
        <w:shd w:val="clear" w:color="auto" w:fill="AF6700" w:themeFill="accent5" w:themeFillShade="BF"/>
      </w:tc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ColorfulGrid-Accent6">
    <w:name w:val="Colorful Grid Accent 6"/>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ColorfulList">
    <w:name w:val="Colorful List"/>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4EEF6" w:themeFill="accen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hemeFill="accent1" w:themeFillTint="3F"/>
      </w:tcPr>
    </w:tblStylePr>
    <w:tblStylePr w:type="band1Horz">
      <w:tblPr/>
      <w:tcPr>
        <w:shd w:val="clear" w:color="auto" w:fill="EADDED" w:themeFill="accent1" w:themeFillTint="33"/>
      </w:tcPr>
    </w:tblStylePr>
  </w:style>
  <w:style w:type="table" w:styleId="ColorfulList-Accent2">
    <w:name w:val="Colorful List Accent 2"/>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6EB" w:themeFill="accent2"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hemeFill="accent2" w:themeFillTint="3F"/>
      </w:tcPr>
    </w:tblStylePr>
    <w:tblStylePr w:type="band1Horz">
      <w:tblPr/>
      <w:tcPr>
        <w:shd w:val="clear" w:color="auto" w:fill="FFEED7" w:themeFill="accent2" w:themeFillTint="33"/>
      </w:tcPr>
    </w:tblStylePr>
  </w:style>
  <w:style w:type="table" w:styleId="ColorfulList-Accent3">
    <w:name w:val="Colorful List Accent 3"/>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9B5DAA" w:themeFill="accent4" w:themeFillShade="CC"/>
      </w:tcPr>
    </w:tblStylePr>
    <w:tblStylePr w:type="lastRow">
      <w:rPr>
        <w:b/>
        <w:bCs/>
        <w:color w:val="9B5D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7F3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hemeFill="accent4" w:themeFillTint="3F"/>
      </w:tcPr>
    </w:tblStylePr>
    <w:tblStylePr w:type="band1Horz">
      <w:tblPr/>
      <w:tcPr>
        <w:shd w:val="clear" w:color="auto" w:fill="F0E7F2" w:themeFill="accent4" w:themeFillTint="33"/>
      </w:tcPr>
    </w:tblStylePr>
  </w:style>
  <w:style w:type="table" w:styleId="ColorfulList-Accent5">
    <w:name w:val="Colorful List Accent 5"/>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3E3"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hemeFill="accent5" w:themeFillTint="3F"/>
      </w:tcPr>
    </w:tblStylePr>
    <w:tblStylePr w:type="band1Horz">
      <w:tblPr/>
      <w:tcPr>
        <w:shd w:val="clear" w:color="auto" w:fill="FFE8C7" w:themeFill="accent5" w:themeFillTint="33"/>
      </w:tcPr>
    </w:tblStylePr>
  </w:style>
  <w:style w:type="table" w:styleId="ColorfulList-Accent6">
    <w:name w:val="Colorful List Accent 6"/>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BB6E00" w:themeFill="accent5" w:themeFillShade="CC"/>
      </w:tcPr>
    </w:tblStylePr>
    <w:tblStylePr w:type="lastRow">
      <w:rPr>
        <w:b/>
        <w:bCs/>
        <w:color w:val="BB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9757A6" w:themeColor="accent1"/>
        <w:bottom w:val="single" w:sz="4" w:space="0" w:color="9757A6" w:themeColor="accent1"/>
        <w:right w:val="single" w:sz="4" w:space="0" w:color="9757A6" w:themeColor="accent1"/>
        <w:insideH w:val="single" w:sz="4" w:space="0" w:color="FFFFFF" w:themeColor="background1"/>
        <w:insideV w:val="single" w:sz="4" w:space="0" w:color="FFFFFF" w:themeColor="background1"/>
      </w:tblBorders>
    </w:tblPr>
    <w:tcPr>
      <w:shd w:val="clear" w:color="auto" w:fill="F4EEF6" w:themeFill="accen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3463" w:themeFill="accent1" w:themeFillShade="99"/>
      </w:tcPr>
    </w:tblStylePr>
    <w:tblStylePr w:type="firstCol">
      <w:rPr>
        <w:color w:val="FFFFFF" w:themeColor="background1"/>
      </w:rPr>
      <w:tblPr/>
      <w:tcPr>
        <w:tcBorders>
          <w:top w:val="nil"/>
          <w:left w:val="nil"/>
          <w:bottom w:val="nil"/>
          <w:right w:val="nil"/>
          <w:insideH w:val="single" w:sz="4" w:space="0" w:color="5A3463" w:themeColor="accent1" w:themeShade="99"/>
          <w:insideV w:val="nil"/>
        </w:tcBorders>
        <w:shd w:val="clear" w:color="auto" w:fill="5A34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3463" w:themeFill="accent1" w:themeFillShade="99"/>
      </w:tcPr>
    </w:tblStylePr>
    <w:tblStylePr w:type="band1Vert">
      <w:tblPr/>
      <w:tcPr>
        <w:shd w:val="clear" w:color="auto" w:fill="D5BBDB" w:themeFill="accent1" w:themeFillTint="66"/>
      </w:tcPr>
    </w:tblStylePr>
    <w:tblStylePr w:type="band1Horz">
      <w:tblPr/>
      <w:tcPr>
        <w:shd w:val="clear" w:color="auto" w:fill="CBAB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FFAE3B" w:themeColor="accent2"/>
        <w:bottom w:val="single" w:sz="4" w:space="0" w:color="FFAE3B" w:themeColor="accent2"/>
        <w:right w:val="single" w:sz="4" w:space="0" w:color="FFAE3B" w:themeColor="accent2"/>
        <w:insideH w:val="single" w:sz="4" w:space="0" w:color="FFFFFF" w:themeColor="background1"/>
        <w:insideV w:val="single" w:sz="4" w:space="0" w:color="FFFFFF" w:themeColor="background1"/>
      </w:tblBorders>
    </w:tblPr>
    <w:tcPr>
      <w:shd w:val="clear" w:color="auto" w:fill="FFF6EB" w:themeFill="accent2"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E00" w:themeFill="accent2" w:themeFillShade="99"/>
      </w:tcPr>
    </w:tblStylePr>
    <w:tblStylePr w:type="firstCol">
      <w:rPr>
        <w:color w:val="FFFFFF" w:themeColor="background1"/>
      </w:rPr>
      <w:tblPr/>
      <w:tcPr>
        <w:tcBorders>
          <w:top w:val="nil"/>
          <w:left w:val="nil"/>
          <w:bottom w:val="nil"/>
          <w:right w:val="nil"/>
          <w:insideH w:val="single" w:sz="4" w:space="0" w:color="BC6E00" w:themeColor="accent2" w:themeShade="99"/>
          <w:insideV w:val="nil"/>
        </w:tcBorders>
        <w:shd w:val="clear" w:color="auto" w:fill="BC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C6E00" w:themeFill="accent2" w:themeFillShade="99"/>
      </w:tcPr>
    </w:tblStylePr>
    <w:tblStylePr w:type="band1Vert">
      <w:tblPr/>
      <w:tcPr>
        <w:shd w:val="clear" w:color="auto" w:fill="FFDEB0" w:themeFill="accent2" w:themeFillTint="66"/>
      </w:tcPr>
    </w:tblStylePr>
    <w:tblStylePr w:type="band1Horz">
      <w:tblPr/>
      <w:tcPr>
        <w:shd w:val="clear" w:color="auto" w:fill="FF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689C1"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A5A5A5" w:themeColor="accent3"/>
        <w:left w:val="single" w:sz="4" w:space="0" w:color="B689C1" w:themeColor="accent4"/>
        <w:bottom w:val="single" w:sz="4" w:space="0" w:color="B689C1" w:themeColor="accent4"/>
        <w:right w:val="single" w:sz="4" w:space="0" w:color="B689C1" w:themeColor="accent4"/>
        <w:insideH w:val="single" w:sz="4" w:space="0" w:color="FFFFFF" w:themeColor="background1"/>
        <w:insideV w:val="single" w:sz="4" w:space="0" w:color="FFFFFF" w:themeColor="background1"/>
      </w:tblBorders>
    </w:tblPr>
    <w:tcPr>
      <w:shd w:val="clear" w:color="auto" w:fill="F7F3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481" w:themeFill="accent4" w:themeFillShade="99"/>
      </w:tcPr>
    </w:tblStylePr>
    <w:tblStylePr w:type="firstCol">
      <w:rPr>
        <w:color w:val="FFFFFF" w:themeColor="background1"/>
      </w:rPr>
      <w:tblPr/>
      <w:tcPr>
        <w:tcBorders>
          <w:top w:val="nil"/>
          <w:left w:val="nil"/>
          <w:bottom w:val="nil"/>
          <w:right w:val="nil"/>
          <w:insideH w:val="single" w:sz="4" w:space="0" w:color="754481" w:themeColor="accent4" w:themeShade="99"/>
          <w:insideV w:val="nil"/>
        </w:tcBorders>
        <w:shd w:val="clear" w:color="auto" w:fill="7544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4481" w:themeFill="accent4" w:themeFillShade="99"/>
      </w:tcPr>
    </w:tblStylePr>
    <w:tblStylePr w:type="band1Vert">
      <w:tblPr/>
      <w:tcPr>
        <w:shd w:val="clear" w:color="auto" w:fill="E1CFE6" w:themeFill="accent4" w:themeFillTint="66"/>
      </w:tcPr>
    </w:tblStylePr>
    <w:tblStylePr w:type="band1Horz">
      <w:tblPr/>
      <w:tcPr>
        <w:shd w:val="clear" w:color="auto" w:fill="DAC4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FBFBF" w:themeColor="accent6"/>
        <w:left w:val="single" w:sz="4" w:space="0" w:color="EA8B00" w:themeColor="accent5"/>
        <w:bottom w:val="single" w:sz="4" w:space="0" w:color="EA8B00" w:themeColor="accent5"/>
        <w:right w:val="single" w:sz="4" w:space="0" w:color="EA8B00" w:themeColor="accent5"/>
        <w:insideH w:val="single" w:sz="4" w:space="0" w:color="FFFFFF" w:themeColor="background1"/>
        <w:insideV w:val="single" w:sz="4" w:space="0" w:color="FFFFFF" w:themeColor="background1"/>
      </w:tblBorders>
    </w:tblPr>
    <w:tcPr>
      <w:shd w:val="clear" w:color="auto" w:fill="FFF3E3"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5300" w:themeFill="accent5" w:themeFillShade="99"/>
      </w:tcPr>
    </w:tblStylePr>
    <w:tblStylePr w:type="firstCol">
      <w:rPr>
        <w:color w:val="FFFFFF" w:themeColor="background1"/>
      </w:rPr>
      <w:tblPr/>
      <w:tcPr>
        <w:tcBorders>
          <w:top w:val="nil"/>
          <w:left w:val="nil"/>
          <w:bottom w:val="nil"/>
          <w:right w:val="nil"/>
          <w:insideH w:val="single" w:sz="4" w:space="0" w:color="8C5300" w:themeColor="accent5" w:themeShade="99"/>
          <w:insideV w:val="nil"/>
        </w:tcBorders>
        <w:shd w:val="clear" w:color="auto" w:fill="8C5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5300" w:themeFill="accent5" w:themeFillShade="99"/>
      </w:tcPr>
    </w:tblStylePr>
    <w:tblStylePr w:type="band1Vert">
      <w:tblPr/>
      <w:tcPr>
        <w:shd w:val="clear" w:color="auto" w:fill="FFD190" w:themeFill="accent5" w:themeFillTint="66"/>
      </w:tcPr>
    </w:tblStylePr>
    <w:tblStylePr w:type="band1Horz">
      <w:tblPr/>
      <w:tcPr>
        <w:shd w:val="clear" w:color="auto" w:fill="FFC67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EA8B00"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E5CC4"/>
    <w:rPr>
      <w:sz w:val="16"/>
      <w:szCs w:val="16"/>
    </w:rPr>
  </w:style>
  <w:style w:type="paragraph" w:styleId="CommentText">
    <w:name w:val="annotation text"/>
    <w:basedOn w:val="Normal"/>
    <w:link w:val="CommentTextChar"/>
    <w:uiPriority w:val="99"/>
    <w:semiHidden/>
    <w:unhideWhenUsed/>
    <w:rsid w:val="000E5CC4"/>
    <w:pPr>
      <w:spacing w:line="240" w:lineRule="auto"/>
    </w:pPr>
    <w:rPr>
      <w:szCs w:val="20"/>
    </w:rPr>
  </w:style>
  <w:style w:type="character" w:customStyle="1" w:styleId="CommentTextChar">
    <w:name w:val="Comment Text Char"/>
    <w:basedOn w:val="DefaultParagraphFont"/>
    <w:link w:val="CommentText"/>
    <w:uiPriority w:val="99"/>
    <w:semiHidden/>
    <w:rsid w:val="000E5CC4"/>
    <w:rPr>
      <w:rFonts w:ascii="HelveticaNeueLT Std Lt Cn" w:hAnsi="HelveticaNeueLT Std Lt Cn"/>
      <w:sz w:val="20"/>
      <w:szCs w:val="20"/>
    </w:rPr>
  </w:style>
  <w:style w:type="paragraph" w:styleId="CommentSubject">
    <w:name w:val="annotation subject"/>
    <w:basedOn w:val="CommentText"/>
    <w:next w:val="CommentText"/>
    <w:link w:val="CommentSubjectChar"/>
    <w:uiPriority w:val="99"/>
    <w:semiHidden/>
    <w:unhideWhenUsed/>
    <w:rsid w:val="000E5CC4"/>
    <w:rPr>
      <w:b/>
      <w:bCs/>
    </w:rPr>
  </w:style>
  <w:style w:type="character" w:customStyle="1" w:styleId="CommentSubjectChar">
    <w:name w:val="Comment Subject Char"/>
    <w:basedOn w:val="CommentTextChar"/>
    <w:link w:val="CommentSubject"/>
    <w:uiPriority w:val="99"/>
    <w:semiHidden/>
    <w:rsid w:val="000E5CC4"/>
    <w:rPr>
      <w:rFonts w:ascii="HelveticaNeueLT Std Lt Cn" w:hAnsi="HelveticaNeueLT Std Lt Cn"/>
      <w:b/>
      <w:bCs/>
      <w:sz w:val="20"/>
      <w:szCs w:val="20"/>
    </w:rPr>
  </w:style>
  <w:style w:type="table" w:styleId="DarkList">
    <w:name w:val="Dark List"/>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9757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2B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41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417C" w:themeFill="accent1" w:themeFillShade="BF"/>
      </w:tcPr>
    </w:tblStylePr>
    <w:tblStylePr w:type="band1Vert">
      <w:tblPr/>
      <w:tcPr>
        <w:tcBorders>
          <w:top w:val="nil"/>
          <w:left w:val="nil"/>
          <w:bottom w:val="nil"/>
          <w:right w:val="nil"/>
          <w:insideH w:val="nil"/>
          <w:insideV w:val="nil"/>
        </w:tcBorders>
        <w:shd w:val="clear" w:color="auto" w:fill="70417C" w:themeFill="accent1" w:themeFillShade="BF"/>
      </w:tcPr>
    </w:tblStylePr>
    <w:tblStylePr w:type="band1Horz">
      <w:tblPr/>
      <w:tcPr>
        <w:tcBorders>
          <w:top w:val="nil"/>
          <w:left w:val="nil"/>
          <w:bottom w:val="nil"/>
          <w:right w:val="nil"/>
          <w:insideH w:val="nil"/>
          <w:insideV w:val="nil"/>
        </w:tcBorders>
        <w:shd w:val="clear" w:color="auto" w:fill="70417C" w:themeFill="accent1" w:themeFillShade="BF"/>
      </w:tcPr>
    </w:tblStylePr>
  </w:style>
  <w:style w:type="table" w:styleId="DarkList-Accent2">
    <w:name w:val="Dark List Accent 2"/>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FFAE3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B8900" w:themeFill="accent2" w:themeFillShade="BF"/>
      </w:tcPr>
    </w:tblStylePr>
    <w:tblStylePr w:type="band1Vert">
      <w:tblPr/>
      <w:tcPr>
        <w:tcBorders>
          <w:top w:val="nil"/>
          <w:left w:val="nil"/>
          <w:bottom w:val="nil"/>
          <w:right w:val="nil"/>
          <w:insideH w:val="nil"/>
          <w:insideV w:val="nil"/>
        </w:tcBorders>
        <w:shd w:val="clear" w:color="auto" w:fill="EB8900" w:themeFill="accent2" w:themeFillShade="BF"/>
      </w:tcPr>
    </w:tblStylePr>
    <w:tblStylePr w:type="band1Horz">
      <w:tblPr/>
      <w:tcPr>
        <w:tcBorders>
          <w:top w:val="nil"/>
          <w:left w:val="nil"/>
          <w:bottom w:val="nil"/>
          <w:right w:val="nil"/>
          <w:insideH w:val="nil"/>
          <w:insideV w:val="nil"/>
        </w:tcBorders>
        <w:shd w:val="clear" w:color="auto" w:fill="EB8900" w:themeFill="accent2" w:themeFillShade="BF"/>
      </w:tcPr>
    </w:tblStylePr>
  </w:style>
  <w:style w:type="table" w:styleId="DarkList-Accent3">
    <w:name w:val="Dark List Accent 3"/>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689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386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55A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55A1" w:themeFill="accent4" w:themeFillShade="BF"/>
      </w:tcPr>
    </w:tblStylePr>
    <w:tblStylePr w:type="band1Vert">
      <w:tblPr/>
      <w:tcPr>
        <w:tcBorders>
          <w:top w:val="nil"/>
          <w:left w:val="nil"/>
          <w:bottom w:val="nil"/>
          <w:right w:val="nil"/>
          <w:insideH w:val="nil"/>
          <w:insideV w:val="nil"/>
        </w:tcBorders>
        <w:shd w:val="clear" w:color="auto" w:fill="9255A1" w:themeFill="accent4" w:themeFillShade="BF"/>
      </w:tcPr>
    </w:tblStylePr>
    <w:tblStylePr w:type="band1Horz">
      <w:tblPr/>
      <w:tcPr>
        <w:tcBorders>
          <w:top w:val="nil"/>
          <w:left w:val="nil"/>
          <w:bottom w:val="nil"/>
          <w:right w:val="nil"/>
          <w:insideH w:val="nil"/>
          <w:insideV w:val="nil"/>
        </w:tcBorders>
        <w:shd w:val="clear" w:color="auto" w:fill="9255A1" w:themeFill="accent4" w:themeFillShade="BF"/>
      </w:tcPr>
    </w:tblStylePr>
  </w:style>
  <w:style w:type="table" w:styleId="DarkList-Accent5">
    <w:name w:val="Dark List Accent 5"/>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EA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6700" w:themeFill="accent5" w:themeFillShade="BF"/>
      </w:tcPr>
    </w:tblStylePr>
    <w:tblStylePr w:type="band1Vert">
      <w:tblPr/>
      <w:tcPr>
        <w:tcBorders>
          <w:top w:val="nil"/>
          <w:left w:val="nil"/>
          <w:bottom w:val="nil"/>
          <w:right w:val="nil"/>
          <w:insideH w:val="nil"/>
          <w:insideV w:val="nil"/>
        </w:tcBorders>
        <w:shd w:val="clear" w:color="auto" w:fill="AF6700" w:themeFill="accent5" w:themeFillShade="BF"/>
      </w:tcPr>
    </w:tblStylePr>
    <w:tblStylePr w:type="band1Horz">
      <w:tblPr/>
      <w:tcPr>
        <w:tcBorders>
          <w:top w:val="nil"/>
          <w:left w:val="nil"/>
          <w:bottom w:val="nil"/>
          <w:right w:val="nil"/>
          <w:insideH w:val="nil"/>
          <w:insideV w:val="nil"/>
        </w:tcBorders>
        <w:shd w:val="clear" w:color="auto" w:fill="AF6700" w:themeFill="accent5" w:themeFillShade="BF"/>
      </w:tcPr>
    </w:tblStylePr>
  </w:style>
  <w:style w:type="table" w:styleId="DarkList-Accent6">
    <w:name w:val="Dark List Accent 6"/>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ate">
    <w:name w:val="Date"/>
    <w:basedOn w:val="Normal"/>
    <w:next w:val="Normal"/>
    <w:link w:val="DateChar"/>
    <w:uiPriority w:val="99"/>
    <w:semiHidden/>
    <w:rsid w:val="000E5CC4"/>
  </w:style>
  <w:style w:type="character" w:customStyle="1" w:styleId="DateChar">
    <w:name w:val="Date Char"/>
    <w:basedOn w:val="DefaultParagraphFont"/>
    <w:link w:val="Date"/>
    <w:uiPriority w:val="99"/>
    <w:semiHidden/>
    <w:rsid w:val="000E5CC4"/>
    <w:rPr>
      <w:rFonts w:ascii="HelveticaNeueLT Std Lt Cn" w:hAnsi="HelveticaNeueLT Std Lt Cn"/>
      <w:sz w:val="20"/>
    </w:rPr>
  </w:style>
  <w:style w:type="paragraph" w:styleId="DocumentMap">
    <w:name w:val="Document Map"/>
    <w:basedOn w:val="Normal"/>
    <w:link w:val="DocumentMapChar"/>
    <w:uiPriority w:val="99"/>
    <w:semiHidden/>
    <w:unhideWhenUsed/>
    <w:rsid w:val="000E5CC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5CC4"/>
    <w:rPr>
      <w:rFonts w:ascii="Segoe UI" w:hAnsi="Segoe UI" w:cs="Segoe UI"/>
      <w:sz w:val="16"/>
      <w:szCs w:val="16"/>
    </w:rPr>
  </w:style>
  <w:style w:type="paragraph" w:styleId="E-mailSignature">
    <w:name w:val="E-mail Signature"/>
    <w:basedOn w:val="Normal"/>
    <w:link w:val="E-mailSignatureChar"/>
    <w:uiPriority w:val="99"/>
    <w:semiHidden/>
    <w:unhideWhenUsed/>
    <w:rsid w:val="000E5CC4"/>
    <w:pPr>
      <w:spacing w:after="0" w:line="240" w:lineRule="auto"/>
    </w:pPr>
  </w:style>
  <w:style w:type="character" w:customStyle="1" w:styleId="E-mailSignatureChar">
    <w:name w:val="E-mail Signature Char"/>
    <w:basedOn w:val="DefaultParagraphFont"/>
    <w:link w:val="E-mailSignature"/>
    <w:uiPriority w:val="99"/>
    <w:semiHidden/>
    <w:rsid w:val="000E5CC4"/>
    <w:rPr>
      <w:rFonts w:ascii="HelveticaNeueLT Std Lt Cn" w:hAnsi="HelveticaNeueLT Std Lt Cn"/>
      <w:sz w:val="20"/>
    </w:rPr>
  </w:style>
  <w:style w:type="character" w:styleId="Emphasis">
    <w:name w:val="Emphasis"/>
    <w:basedOn w:val="DefaultParagraphFont"/>
    <w:uiPriority w:val="20"/>
    <w:qFormat/>
    <w:rsid w:val="000E5CC4"/>
    <w:rPr>
      <w:i/>
      <w:iCs/>
    </w:rPr>
  </w:style>
  <w:style w:type="character" w:styleId="EndnoteReference">
    <w:name w:val="endnote reference"/>
    <w:basedOn w:val="DefaultParagraphFont"/>
    <w:uiPriority w:val="99"/>
    <w:semiHidden/>
    <w:unhideWhenUsed/>
    <w:rsid w:val="000E5CC4"/>
    <w:rPr>
      <w:vertAlign w:val="superscript"/>
    </w:rPr>
  </w:style>
  <w:style w:type="paragraph" w:styleId="EndnoteText">
    <w:name w:val="endnote text"/>
    <w:basedOn w:val="Normal"/>
    <w:link w:val="EndnoteTextChar"/>
    <w:uiPriority w:val="99"/>
    <w:semiHidden/>
    <w:unhideWhenUsed/>
    <w:rsid w:val="000E5CC4"/>
    <w:pPr>
      <w:spacing w:after="0" w:line="240" w:lineRule="auto"/>
    </w:pPr>
    <w:rPr>
      <w:szCs w:val="20"/>
    </w:rPr>
  </w:style>
  <w:style w:type="character" w:customStyle="1" w:styleId="EndnoteTextChar">
    <w:name w:val="Endnote Text Char"/>
    <w:basedOn w:val="DefaultParagraphFont"/>
    <w:link w:val="EndnoteText"/>
    <w:uiPriority w:val="99"/>
    <w:semiHidden/>
    <w:rsid w:val="000E5CC4"/>
    <w:rPr>
      <w:rFonts w:ascii="HelveticaNeueLT Std Lt Cn" w:hAnsi="HelveticaNeueLT Std Lt Cn"/>
      <w:sz w:val="20"/>
      <w:szCs w:val="20"/>
    </w:rPr>
  </w:style>
  <w:style w:type="paragraph" w:styleId="EnvelopeAddress">
    <w:name w:val="envelope address"/>
    <w:basedOn w:val="Normal"/>
    <w:uiPriority w:val="99"/>
    <w:semiHidden/>
    <w:unhideWhenUsed/>
    <w:rsid w:val="000E5C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E5CC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E5CC4"/>
    <w:rPr>
      <w:color w:val="D490C5" w:themeColor="followedHyperlink"/>
      <w:u w:val="single"/>
    </w:rPr>
  </w:style>
  <w:style w:type="character" w:styleId="FootnoteReference">
    <w:name w:val="footnote reference"/>
    <w:basedOn w:val="DefaultParagraphFont"/>
    <w:uiPriority w:val="99"/>
    <w:rsid w:val="000E5CC4"/>
    <w:rPr>
      <w:vertAlign w:val="superscript"/>
    </w:rPr>
  </w:style>
  <w:style w:type="paragraph" w:styleId="FootnoteText">
    <w:name w:val="footnote text"/>
    <w:aliases w:val="Footnote Text Char Char"/>
    <w:basedOn w:val="Normal"/>
    <w:link w:val="FootnoteTextChar"/>
    <w:uiPriority w:val="99"/>
    <w:rsid w:val="001F3497"/>
    <w:pPr>
      <w:spacing w:after="0" w:line="240" w:lineRule="auto"/>
    </w:pPr>
    <w:rPr>
      <w:sz w:val="16"/>
      <w:szCs w:val="20"/>
    </w:rPr>
  </w:style>
  <w:style w:type="character" w:customStyle="1" w:styleId="FootnoteTextChar">
    <w:name w:val="Footnote Text Char"/>
    <w:aliases w:val="Footnote Text Char Char Char"/>
    <w:basedOn w:val="DefaultParagraphFont"/>
    <w:link w:val="FootnoteText"/>
    <w:uiPriority w:val="99"/>
    <w:rsid w:val="001F3497"/>
    <w:rPr>
      <w:rFonts w:ascii="HelveticaNeueLT Std Lt Cn" w:hAnsi="HelveticaNeueLT Std Lt Cn"/>
      <w:sz w:val="16"/>
      <w:szCs w:val="20"/>
    </w:rPr>
  </w:style>
  <w:style w:type="table" w:styleId="GridTable1Light">
    <w:name w:val="Grid Table 1 Light"/>
    <w:basedOn w:val="TableNormal"/>
    <w:uiPriority w:val="46"/>
    <w:rsid w:val="000E5C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E5CC4"/>
    <w:pPr>
      <w:spacing w:after="0" w:line="240" w:lineRule="auto"/>
    </w:pPr>
    <w:tblPr>
      <w:tblStyleRowBandSize w:val="1"/>
      <w:tblStyleColBandSize w:val="1"/>
      <w:tblBorders>
        <w:top w:val="single" w:sz="4" w:space="0" w:color="D5BBDB" w:themeColor="accent1" w:themeTint="66"/>
        <w:left w:val="single" w:sz="4" w:space="0" w:color="D5BBDB" w:themeColor="accent1" w:themeTint="66"/>
        <w:bottom w:val="single" w:sz="4" w:space="0" w:color="D5BBDB" w:themeColor="accent1" w:themeTint="66"/>
        <w:right w:val="single" w:sz="4" w:space="0" w:color="D5BBDB" w:themeColor="accent1" w:themeTint="66"/>
        <w:insideH w:val="single" w:sz="4" w:space="0" w:color="D5BBDB" w:themeColor="accent1" w:themeTint="66"/>
        <w:insideV w:val="single" w:sz="4" w:space="0" w:color="D5BBDB" w:themeColor="accent1" w:themeTint="66"/>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2" w:space="0" w:color="C09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E5CC4"/>
    <w:pPr>
      <w:spacing w:after="0" w:line="240" w:lineRule="auto"/>
    </w:pPr>
    <w:tblPr>
      <w:tblStyleRowBandSize w:val="1"/>
      <w:tblStyleColBandSize w:val="1"/>
      <w:tblBorders>
        <w:top w:val="single" w:sz="4" w:space="0" w:color="FFDEB0" w:themeColor="accent2" w:themeTint="66"/>
        <w:left w:val="single" w:sz="4" w:space="0" w:color="FFDEB0" w:themeColor="accent2" w:themeTint="66"/>
        <w:bottom w:val="single" w:sz="4" w:space="0" w:color="FFDEB0" w:themeColor="accent2" w:themeTint="66"/>
        <w:right w:val="single" w:sz="4" w:space="0" w:color="FFDEB0" w:themeColor="accent2" w:themeTint="66"/>
        <w:insideH w:val="single" w:sz="4" w:space="0" w:color="FFDEB0" w:themeColor="accent2" w:themeTint="66"/>
        <w:insideV w:val="single" w:sz="4" w:space="0" w:color="FFDEB0" w:themeColor="accent2" w:themeTint="66"/>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2" w:space="0" w:color="FFCE8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E5CC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E5CC4"/>
    <w:pPr>
      <w:spacing w:after="0" w:line="240" w:lineRule="auto"/>
    </w:pPr>
    <w:tblPr>
      <w:tblStyleRowBandSize w:val="1"/>
      <w:tblStyleColBandSize w:val="1"/>
      <w:tblBorders>
        <w:top w:val="single" w:sz="4" w:space="0" w:color="E1CFE6" w:themeColor="accent4" w:themeTint="66"/>
        <w:left w:val="single" w:sz="4" w:space="0" w:color="E1CFE6" w:themeColor="accent4" w:themeTint="66"/>
        <w:bottom w:val="single" w:sz="4" w:space="0" w:color="E1CFE6" w:themeColor="accent4" w:themeTint="66"/>
        <w:right w:val="single" w:sz="4" w:space="0" w:color="E1CFE6" w:themeColor="accent4" w:themeTint="66"/>
        <w:insideH w:val="single" w:sz="4" w:space="0" w:color="E1CFE6" w:themeColor="accent4" w:themeTint="66"/>
        <w:insideV w:val="single" w:sz="4" w:space="0" w:color="E1CFE6" w:themeColor="accent4" w:themeTint="66"/>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2" w:space="0" w:color="D3B8D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5CC4"/>
    <w:pPr>
      <w:spacing w:after="0" w:line="240" w:lineRule="auto"/>
    </w:pPr>
    <w:tblPr>
      <w:tblStyleRowBandSize w:val="1"/>
      <w:tblStyleColBandSize w:val="1"/>
      <w:tblBorders>
        <w:top w:val="single" w:sz="4" w:space="0" w:color="FFD190" w:themeColor="accent5" w:themeTint="66"/>
        <w:left w:val="single" w:sz="4" w:space="0" w:color="FFD190" w:themeColor="accent5" w:themeTint="66"/>
        <w:bottom w:val="single" w:sz="4" w:space="0" w:color="FFD190" w:themeColor="accent5" w:themeTint="66"/>
        <w:right w:val="single" w:sz="4" w:space="0" w:color="FFD190" w:themeColor="accent5" w:themeTint="66"/>
        <w:insideH w:val="single" w:sz="4" w:space="0" w:color="FFD190" w:themeColor="accent5" w:themeTint="66"/>
        <w:insideV w:val="single" w:sz="4" w:space="0" w:color="FFD190" w:themeColor="accent5" w:themeTint="66"/>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2" w:space="0" w:color="FFBB5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E5CC4"/>
    <w:pPr>
      <w:spacing w:after="0" w:line="240" w:lineRule="auto"/>
    </w:p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2" w:space="0" w:color="D8D8D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E5C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E5CC4"/>
    <w:pPr>
      <w:spacing w:after="0" w:line="240" w:lineRule="auto"/>
    </w:pPr>
    <w:tblPr>
      <w:tblStyleRowBandSize w:val="1"/>
      <w:tblStyleColBandSize w:val="1"/>
      <w:tblBorders>
        <w:top w:val="single" w:sz="2" w:space="0" w:color="C099CA" w:themeColor="accent1" w:themeTint="99"/>
        <w:bottom w:val="single" w:sz="2" w:space="0" w:color="C099CA" w:themeColor="accent1" w:themeTint="99"/>
        <w:insideH w:val="single" w:sz="2" w:space="0" w:color="C099CA" w:themeColor="accent1" w:themeTint="99"/>
        <w:insideV w:val="single" w:sz="2" w:space="0" w:color="C099CA" w:themeColor="accent1" w:themeTint="99"/>
      </w:tblBorders>
    </w:tblPr>
    <w:tblStylePr w:type="firstRow">
      <w:rPr>
        <w:b/>
        <w:bCs/>
      </w:rPr>
      <w:tblPr/>
      <w:tcPr>
        <w:tcBorders>
          <w:top w:val="nil"/>
          <w:bottom w:val="single" w:sz="12" w:space="0" w:color="C099CA" w:themeColor="accent1" w:themeTint="99"/>
          <w:insideH w:val="nil"/>
          <w:insideV w:val="nil"/>
        </w:tcBorders>
        <w:shd w:val="clear" w:color="auto" w:fill="FFFFFF" w:themeFill="background1"/>
      </w:tcPr>
    </w:tblStylePr>
    <w:tblStylePr w:type="lastRow">
      <w:rPr>
        <w:b/>
        <w:bCs/>
      </w:rPr>
      <w:tblPr/>
      <w:tcPr>
        <w:tcBorders>
          <w:top w:val="double" w:sz="2" w:space="0" w:color="C09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2-Accent2">
    <w:name w:val="Grid Table 2 Accent 2"/>
    <w:basedOn w:val="TableNormal"/>
    <w:uiPriority w:val="47"/>
    <w:rsid w:val="000E5CC4"/>
    <w:pPr>
      <w:spacing w:after="0" w:line="240" w:lineRule="auto"/>
    </w:pPr>
    <w:tblPr>
      <w:tblStyleRowBandSize w:val="1"/>
      <w:tblStyleColBandSize w:val="1"/>
      <w:tblBorders>
        <w:top w:val="single" w:sz="2" w:space="0" w:color="FFCE89" w:themeColor="accent2" w:themeTint="99"/>
        <w:bottom w:val="single" w:sz="2" w:space="0" w:color="FFCE89" w:themeColor="accent2" w:themeTint="99"/>
        <w:insideH w:val="single" w:sz="2" w:space="0" w:color="FFCE89" w:themeColor="accent2" w:themeTint="99"/>
        <w:insideV w:val="single" w:sz="2" w:space="0" w:color="FFCE89" w:themeColor="accent2" w:themeTint="99"/>
      </w:tblBorders>
    </w:tblPr>
    <w:tblStylePr w:type="firstRow">
      <w:rPr>
        <w:b/>
        <w:bCs/>
      </w:rPr>
      <w:tblPr/>
      <w:tcPr>
        <w:tcBorders>
          <w:top w:val="nil"/>
          <w:bottom w:val="single" w:sz="12" w:space="0" w:color="FFCE89" w:themeColor="accent2" w:themeTint="99"/>
          <w:insideH w:val="nil"/>
          <w:insideV w:val="nil"/>
        </w:tcBorders>
        <w:shd w:val="clear" w:color="auto" w:fill="FFFFFF" w:themeFill="background1"/>
      </w:tcPr>
    </w:tblStylePr>
    <w:tblStylePr w:type="lastRow">
      <w:rPr>
        <w:b/>
        <w:bCs/>
      </w:rPr>
      <w:tblPr/>
      <w:tcPr>
        <w:tcBorders>
          <w:top w:val="double" w:sz="2" w:space="0" w:color="FFCE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2-Accent3">
    <w:name w:val="Grid Table 2 Accent 3"/>
    <w:basedOn w:val="TableNormal"/>
    <w:uiPriority w:val="47"/>
    <w:rsid w:val="000E5CC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E5CC4"/>
    <w:pPr>
      <w:spacing w:after="0" w:line="240" w:lineRule="auto"/>
    </w:pPr>
    <w:tblPr>
      <w:tblStyleRowBandSize w:val="1"/>
      <w:tblStyleColBandSize w:val="1"/>
      <w:tblBorders>
        <w:top w:val="single" w:sz="2" w:space="0" w:color="D3B8D9" w:themeColor="accent4" w:themeTint="99"/>
        <w:bottom w:val="single" w:sz="2" w:space="0" w:color="D3B8D9" w:themeColor="accent4" w:themeTint="99"/>
        <w:insideH w:val="single" w:sz="2" w:space="0" w:color="D3B8D9" w:themeColor="accent4" w:themeTint="99"/>
        <w:insideV w:val="single" w:sz="2" w:space="0" w:color="D3B8D9" w:themeColor="accent4" w:themeTint="99"/>
      </w:tblBorders>
    </w:tblPr>
    <w:tblStylePr w:type="firstRow">
      <w:rPr>
        <w:b/>
        <w:bCs/>
      </w:rPr>
      <w:tblPr/>
      <w:tcPr>
        <w:tcBorders>
          <w:top w:val="nil"/>
          <w:bottom w:val="single" w:sz="12" w:space="0" w:color="D3B8D9" w:themeColor="accent4" w:themeTint="99"/>
          <w:insideH w:val="nil"/>
          <w:insideV w:val="nil"/>
        </w:tcBorders>
        <w:shd w:val="clear" w:color="auto" w:fill="FFFFFF" w:themeFill="background1"/>
      </w:tcPr>
    </w:tblStylePr>
    <w:tblStylePr w:type="lastRow">
      <w:rPr>
        <w:b/>
        <w:bCs/>
      </w:rPr>
      <w:tblPr/>
      <w:tcPr>
        <w:tcBorders>
          <w:top w:val="double" w:sz="2" w:space="0" w:color="D3B8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2-Accent5">
    <w:name w:val="Grid Table 2 Accent 5"/>
    <w:basedOn w:val="TableNormal"/>
    <w:uiPriority w:val="47"/>
    <w:rsid w:val="000E5CC4"/>
    <w:pPr>
      <w:spacing w:after="0" w:line="240" w:lineRule="auto"/>
    </w:pPr>
    <w:tblPr>
      <w:tblStyleRowBandSize w:val="1"/>
      <w:tblStyleColBandSize w:val="1"/>
      <w:tblBorders>
        <w:top w:val="single" w:sz="2" w:space="0" w:color="FFBB59" w:themeColor="accent5" w:themeTint="99"/>
        <w:bottom w:val="single" w:sz="2" w:space="0" w:color="FFBB59" w:themeColor="accent5" w:themeTint="99"/>
        <w:insideH w:val="single" w:sz="2" w:space="0" w:color="FFBB59" w:themeColor="accent5" w:themeTint="99"/>
        <w:insideV w:val="single" w:sz="2" w:space="0" w:color="FFBB59" w:themeColor="accent5" w:themeTint="99"/>
      </w:tblBorders>
    </w:tblPr>
    <w:tblStylePr w:type="firstRow">
      <w:rPr>
        <w:b/>
        <w:bCs/>
      </w:rPr>
      <w:tblPr/>
      <w:tcPr>
        <w:tcBorders>
          <w:top w:val="nil"/>
          <w:bottom w:val="single" w:sz="12" w:space="0" w:color="FFBB59" w:themeColor="accent5" w:themeTint="99"/>
          <w:insideH w:val="nil"/>
          <w:insideV w:val="nil"/>
        </w:tcBorders>
        <w:shd w:val="clear" w:color="auto" w:fill="FFFFFF" w:themeFill="background1"/>
      </w:tcPr>
    </w:tblStylePr>
    <w:tblStylePr w:type="lastRow">
      <w:rPr>
        <w:b/>
        <w:bCs/>
      </w:rPr>
      <w:tblPr/>
      <w:tcPr>
        <w:tcBorders>
          <w:top w:val="double" w:sz="2" w:space="0" w:color="FFBB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2-Accent6">
    <w:name w:val="Grid Table 2 Accent 6"/>
    <w:basedOn w:val="TableNormal"/>
    <w:uiPriority w:val="47"/>
    <w:rsid w:val="000E5CC4"/>
    <w:pPr>
      <w:spacing w:after="0" w:line="240" w:lineRule="auto"/>
    </w:pPr>
    <w:tblPr>
      <w:tblStyleRowBandSize w:val="1"/>
      <w:tblStyleColBandSize w:val="1"/>
      <w:tblBorders>
        <w:top w:val="single" w:sz="2" w:space="0" w:color="D8D8D8" w:themeColor="accent6" w:themeTint="99"/>
        <w:bottom w:val="single" w:sz="2" w:space="0" w:color="D8D8D8" w:themeColor="accent6" w:themeTint="99"/>
        <w:insideH w:val="single" w:sz="2" w:space="0" w:color="D8D8D8" w:themeColor="accent6" w:themeTint="99"/>
        <w:insideV w:val="single" w:sz="2" w:space="0" w:color="D8D8D8" w:themeColor="accent6" w:themeTint="99"/>
      </w:tblBorders>
    </w:tblPr>
    <w:tblStylePr w:type="firstRow">
      <w:rPr>
        <w:b/>
        <w:bCs/>
      </w:rPr>
      <w:tblPr/>
      <w:tcPr>
        <w:tcBorders>
          <w:top w:val="nil"/>
          <w:bottom w:val="single" w:sz="12" w:space="0" w:color="D8D8D8" w:themeColor="accent6" w:themeTint="99"/>
          <w:insideH w:val="nil"/>
          <w:insideV w:val="nil"/>
        </w:tcBorders>
        <w:shd w:val="clear" w:color="auto" w:fill="FFFFFF" w:themeFill="background1"/>
      </w:tcPr>
    </w:tblStylePr>
    <w:tblStylePr w:type="lastRow">
      <w:rPr>
        <w:b/>
        <w:bCs/>
      </w:rPr>
      <w:tblPr/>
      <w:tcPr>
        <w:tcBorders>
          <w:top w:val="double" w:sz="2" w:space="0" w:color="D8D8D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3">
    <w:name w:val="Grid Table 3"/>
    <w:basedOn w:val="TableNormal"/>
    <w:uiPriority w:val="48"/>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styleId="GridTable3-Accent2">
    <w:name w:val="Grid Table 3 Accent 2"/>
    <w:basedOn w:val="TableNormal"/>
    <w:uiPriority w:val="48"/>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styleId="GridTable3-Accent3">
    <w:name w:val="Grid Table 3 Accent 3"/>
    <w:basedOn w:val="TableNormal"/>
    <w:uiPriority w:val="48"/>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styleId="GridTable3-Accent5">
    <w:name w:val="Grid Table 3 Accent 5"/>
    <w:basedOn w:val="TableNormal"/>
    <w:uiPriority w:val="48"/>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styleId="GridTable3-Accent6">
    <w:name w:val="Grid Table 3 Accent 6"/>
    <w:basedOn w:val="TableNormal"/>
    <w:uiPriority w:val="48"/>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table" w:styleId="GridTable4">
    <w:name w:val="Grid Table 4"/>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insideV w:val="nil"/>
        </w:tcBorders>
        <w:shd w:val="clear" w:color="auto" w:fill="9757A6" w:themeFill="accent1"/>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4-Accent2">
    <w:name w:val="Grid Table 4 Accent 2"/>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insideV w:val="nil"/>
        </w:tcBorders>
        <w:shd w:val="clear" w:color="auto" w:fill="FFAE3B" w:themeFill="accent2"/>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4-Accent3">
    <w:name w:val="Grid Table 4 Accent 3"/>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insideV w:val="nil"/>
        </w:tcBorders>
        <w:shd w:val="clear" w:color="auto" w:fill="B689C1" w:themeFill="accent4"/>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4-Accent5">
    <w:name w:val="Grid Table 4 Accent 5"/>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insideV w:val="nil"/>
        </w:tcBorders>
        <w:shd w:val="clear" w:color="auto" w:fill="EA8B00" w:themeFill="accent5"/>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4-Accent6">
    <w:name w:val="Grid Table 4 Accent 6"/>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insideV w:val="nil"/>
        </w:tcBorders>
        <w:shd w:val="clear" w:color="auto" w:fill="BFBFBF" w:themeFill="accent6"/>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5Dark">
    <w:name w:val="Grid Table 5 Dark"/>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57A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57A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57A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57A6" w:themeFill="accent1"/>
      </w:tcPr>
    </w:tblStylePr>
    <w:tblStylePr w:type="band1Vert">
      <w:tblPr/>
      <w:tcPr>
        <w:shd w:val="clear" w:color="auto" w:fill="D5BBDB" w:themeFill="accent1" w:themeFillTint="66"/>
      </w:tcPr>
    </w:tblStylePr>
    <w:tblStylePr w:type="band1Horz">
      <w:tblPr/>
      <w:tcPr>
        <w:shd w:val="clear" w:color="auto" w:fill="D5BBDB" w:themeFill="accent1" w:themeFillTint="66"/>
      </w:tcPr>
    </w:tblStylePr>
  </w:style>
  <w:style w:type="table" w:styleId="GridTable5Dark-Accent2">
    <w:name w:val="Grid Table 5 Dark Accent 2"/>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3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3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3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3B" w:themeFill="accent2"/>
      </w:tcPr>
    </w:tblStylePr>
    <w:tblStylePr w:type="band1Vert">
      <w:tblPr/>
      <w:tcPr>
        <w:shd w:val="clear" w:color="auto" w:fill="FFDEB0" w:themeFill="accent2" w:themeFillTint="66"/>
      </w:tcPr>
    </w:tblStylePr>
    <w:tblStylePr w:type="band1Horz">
      <w:tblPr/>
      <w:tcPr>
        <w:shd w:val="clear" w:color="auto" w:fill="FFDEB0" w:themeFill="accent2" w:themeFillTint="66"/>
      </w:tcPr>
    </w:tblStylePr>
  </w:style>
  <w:style w:type="table" w:styleId="GridTable5Dark-Accent3">
    <w:name w:val="Grid Table 5 Dark Accent 3"/>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89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89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89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89C1" w:themeFill="accent4"/>
      </w:tcPr>
    </w:tblStylePr>
    <w:tblStylePr w:type="band1Vert">
      <w:tblPr/>
      <w:tcPr>
        <w:shd w:val="clear" w:color="auto" w:fill="E1CFE6" w:themeFill="accent4" w:themeFillTint="66"/>
      </w:tcPr>
    </w:tblStylePr>
    <w:tblStylePr w:type="band1Horz">
      <w:tblPr/>
      <w:tcPr>
        <w:shd w:val="clear" w:color="auto" w:fill="E1CFE6" w:themeFill="accent4" w:themeFillTint="66"/>
      </w:tcPr>
    </w:tblStylePr>
  </w:style>
  <w:style w:type="table" w:styleId="GridTable5Dark-Accent5">
    <w:name w:val="Grid Table 5 Dark Accent 5"/>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8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8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8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8B00" w:themeFill="accent5"/>
      </w:tcPr>
    </w:tblStylePr>
    <w:tblStylePr w:type="band1Vert">
      <w:tblPr/>
      <w:tcPr>
        <w:shd w:val="clear" w:color="auto" w:fill="FFD190" w:themeFill="accent5" w:themeFillTint="66"/>
      </w:tcPr>
    </w:tblStylePr>
    <w:tblStylePr w:type="band1Horz">
      <w:tblPr/>
      <w:tcPr>
        <w:shd w:val="clear" w:color="auto" w:fill="FFD190" w:themeFill="accent5" w:themeFillTint="66"/>
      </w:tcPr>
    </w:tblStylePr>
  </w:style>
  <w:style w:type="table" w:styleId="GridTable5Dark-Accent6">
    <w:name w:val="Grid Table 5 Dark Accent 6"/>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GridTable6Colorful">
    <w:name w:val="Grid Table 6 Colorful"/>
    <w:basedOn w:val="TableNormal"/>
    <w:uiPriority w:val="51"/>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6Colorful-Accent2">
    <w:name w:val="Grid Table 6 Colorful Accent 2"/>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6Colorful-Accent3">
    <w:name w:val="Grid Table 6 Colorful Accent 3"/>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6Colorful-Accent5">
    <w:name w:val="Grid Table 6 Colorful Accent 5"/>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6Colorful-Accent6">
    <w:name w:val="Grid Table 6 Colorful Accent 6"/>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7Colorful">
    <w:name w:val="Grid Table 7 Colorful"/>
    <w:basedOn w:val="TableNormal"/>
    <w:uiPriority w:val="52"/>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styleId="GridTable7Colorful-Accent2">
    <w:name w:val="Grid Table 7 Colorful Accent 2"/>
    <w:basedOn w:val="TableNormal"/>
    <w:uiPriority w:val="52"/>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styleId="GridTable7Colorful-Accent3">
    <w:name w:val="Grid Table 7 Colorful Accent 3"/>
    <w:basedOn w:val="TableNormal"/>
    <w:uiPriority w:val="52"/>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styleId="GridTable7Colorful-Accent5">
    <w:name w:val="Grid Table 7 Colorful Accent 5"/>
    <w:basedOn w:val="TableNormal"/>
    <w:uiPriority w:val="52"/>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styleId="GridTable7Colorful-Accent6">
    <w:name w:val="Grid Table 7 Colorful Accent 6"/>
    <w:basedOn w:val="TableNormal"/>
    <w:uiPriority w:val="52"/>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character" w:styleId="HTMLAcronym">
    <w:name w:val="HTML Acronym"/>
    <w:basedOn w:val="DefaultParagraphFont"/>
    <w:uiPriority w:val="99"/>
    <w:semiHidden/>
    <w:unhideWhenUsed/>
    <w:rsid w:val="000E5CC4"/>
  </w:style>
  <w:style w:type="paragraph" w:styleId="HTMLAddress">
    <w:name w:val="HTML Address"/>
    <w:basedOn w:val="Normal"/>
    <w:link w:val="HTMLAddressChar"/>
    <w:uiPriority w:val="99"/>
    <w:semiHidden/>
    <w:unhideWhenUsed/>
    <w:rsid w:val="000E5CC4"/>
    <w:pPr>
      <w:spacing w:after="0" w:line="240" w:lineRule="auto"/>
    </w:pPr>
    <w:rPr>
      <w:i/>
      <w:iCs/>
    </w:rPr>
  </w:style>
  <w:style w:type="character" w:customStyle="1" w:styleId="HTMLAddressChar">
    <w:name w:val="HTML Address Char"/>
    <w:basedOn w:val="DefaultParagraphFont"/>
    <w:link w:val="HTMLAddress"/>
    <w:uiPriority w:val="99"/>
    <w:semiHidden/>
    <w:rsid w:val="000E5CC4"/>
    <w:rPr>
      <w:rFonts w:ascii="HelveticaNeueLT Std Lt Cn" w:hAnsi="HelveticaNeueLT Std Lt Cn"/>
      <w:i/>
      <w:iCs/>
      <w:sz w:val="20"/>
    </w:rPr>
  </w:style>
  <w:style w:type="character" w:styleId="HTMLCite">
    <w:name w:val="HTML Cite"/>
    <w:basedOn w:val="DefaultParagraphFont"/>
    <w:uiPriority w:val="99"/>
    <w:semiHidden/>
    <w:unhideWhenUsed/>
    <w:rsid w:val="000E5CC4"/>
    <w:rPr>
      <w:i/>
      <w:iCs/>
    </w:rPr>
  </w:style>
  <w:style w:type="character" w:styleId="HTMLCode">
    <w:name w:val="HTML Code"/>
    <w:basedOn w:val="DefaultParagraphFont"/>
    <w:uiPriority w:val="99"/>
    <w:semiHidden/>
    <w:unhideWhenUsed/>
    <w:rsid w:val="000E5CC4"/>
    <w:rPr>
      <w:rFonts w:ascii="Consolas" w:hAnsi="Consolas"/>
      <w:sz w:val="20"/>
      <w:szCs w:val="20"/>
    </w:rPr>
  </w:style>
  <w:style w:type="character" w:styleId="HTMLDefinition">
    <w:name w:val="HTML Definition"/>
    <w:basedOn w:val="DefaultParagraphFont"/>
    <w:uiPriority w:val="99"/>
    <w:semiHidden/>
    <w:unhideWhenUsed/>
    <w:rsid w:val="000E5CC4"/>
    <w:rPr>
      <w:i/>
      <w:iCs/>
    </w:rPr>
  </w:style>
  <w:style w:type="character" w:styleId="HTMLKeyboard">
    <w:name w:val="HTML Keyboard"/>
    <w:basedOn w:val="DefaultParagraphFont"/>
    <w:uiPriority w:val="99"/>
    <w:semiHidden/>
    <w:unhideWhenUsed/>
    <w:rsid w:val="000E5CC4"/>
    <w:rPr>
      <w:rFonts w:ascii="Consolas" w:hAnsi="Consolas"/>
      <w:sz w:val="20"/>
      <w:szCs w:val="20"/>
    </w:rPr>
  </w:style>
  <w:style w:type="paragraph" w:styleId="HTMLPreformatted">
    <w:name w:val="HTML Preformatted"/>
    <w:basedOn w:val="Normal"/>
    <w:link w:val="HTMLPreformattedChar"/>
    <w:uiPriority w:val="99"/>
    <w:semiHidden/>
    <w:unhideWhenUsed/>
    <w:rsid w:val="000E5CC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E5CC4"/>
    <w:rPr>
      <w:rFonts w:ascii="Consolas" w:hAnsi="Consolas"/>
      <w:sz w:val="20"/>
      <w:szCs w:val="20"/>
    </w:rPr>
  </w:style>
  <w:style w:type="character" w:styleId="HTMLSample">
    <w:name w:val="HTML Sample"/>
    <w:basedOn w:val="DefaultParagraphFont"/>
    <w:uiPriority w:val="99"/>
    <w:semiHidden/>
    <w:unhideWhenUsed/>
    <w:rsid w:val="000E5CC4"/>
    <w:rPr>
      <w:rFonts w:ascii="Consolas" w:hAnsi="Consolas"/>
      <w:sz w:val="24"/>
      <w:szCs w:val="24"/>
    </w:rPr>
  </w:style>
  <w:style w:type="character" w:styleId="HTMLTypewriter">
    <w:name w:val="HTML Typewriter"/>
    <w:basedOn w:val="DefaultParagraphFont"/>
    <w:uiPriority w:val="99"/>
    <w:semiHidden/>
    <w:unhideWhenUsed/>
    <w:rsid w:val="000E5CC4"/>
    <w:rPr>
      <w:rFonts w:ascii="Consolas" w:hAnsi="Consolas"/>
      <w:sz w:val="20"/>
      <w:szCs w:val="20"/>
    </w:rPr>
  </w:style>
  <w:style w:type="character" w:styleId="HTMLVariable">
    <w:name w:val="HTML Variable"/>
    <w:basedOn w:val="DefaultParagraphFont"/>
    <w:uiPriority w:val="99"/>
    <w:semiHidden/>
    <w:unhideWhenUsed/>
    <w:rsid w:val="000E5CC4"/>
    <w:rPr>
      <w:i/>
      <w:iCs/>
    </w:rPr>
  </w:style>
  <w:style w:type="character" w:styleId="Hyperlink">
    <w:name w:val="Hyperlink"/>
    <w:basedOn w:val="DefaultParagraphFont"/>
    <w:uiPriority w:val="99"/>
    <w:unhideWhenUsed/>
    <w:rsid w:val="00754EFE"/>
    <w:rPr>
      <w:color w:val="3333FF"/>
      <w:u w:val="single"/>
    </w:rPr>
  </w:style>
  <w:style w:type="paragraph" w:styleId="Index1">
    <w:name w:val="index 1"/>
    <w:basedOn w:val="Normal"/>
    <w:next w:val="Normal"/>
    <w:autoRedefine/>
    <w:uiPriority w:val="99"/>
    <w:semiHidden/>
    <w:unhideWhenUsed/>
    <w:rsid w:val="000E5CC4"/>
    <w:pPr>
      <w:spacing w:after="0" w:line="240" w:lineRule="auto"/>
      <w:ind w:left="200" w:hanging="200"/>
    </w:pPr>
  </w:style>
  <w:style w:type="paragraph" w:styleId="Index2">
    <w:name w:val="index 2"/>
    <w:basedOn w:val="Normal"/>
    <w:next w:val="Normal"/>
    <w:autoRedefine/>
    <w:uiPriority w:val="99"/>
    <w:semiHidden/>
    <w:unhideWhenUsed/>
    <w:rsid w:val="000E5CC4"/>
    <w:pPr>
      <w:spacing w:after="0" w:line="240" w:lineRule="auto"/>
      <w:ind w:left="400" w:hanging="200"/>
    </w:pPr>
  </w:style>
  <w:style w:type="paragraph" w:styleId="Index3">
    <w:name w:val="index 3"/>
    <w:basedOn w:val="Normal"/>
    <w:next w:val="Normal"/>
    <w:autoRedefine/>
    <w:uiPriority w:val="99"/>
    <w:semiHidden/>
    <w:unhideWhenUsed/>
    <w:rsid w:val="000E5CC4"/>
    <w:pPr>
      <w:spacing w:after="0" w:line="240" w:lineRule="auto"/>
      <w:ind w:left="600" w:hanging="200"/>
    </w:pPr>
  </w:style>
  <w:style w:type="paragraph" w:styleId="Index4">
    <w:name w:val="index 4"/>
    <w:basedOn w:val="Normal"/>
    <w:next w:val="Normal"/>
    <w:autoRedefine/>
    <w:uiPriority w:val="99"/>
    <w:semiHidden/>
    <w:unhideWhenUsed/>
    <w:rsid w:val="000E5CC4"/>
    <w:pPr>
      <w:spacing w:after="0" w:line="240" w:lineRule="auto"/>
      <w:ind w:left="800" w:hanging="200"/>
    </w:pPr>
  </w:style>
  <w:style w:type="paragraph" w:styleId="Index5">
    <w:name w:val="index 5"/>
    <w:basedOn w:val="Normal"/>
    <w:next w:val="Normal"/>
    <w:autoRedefine/>
    <w:uiPriority w:val="99"/>
    <w:semiHidden/>
    <w:unhideWhenUsed/>
    <w:rsid w:val="000E5CC4"/>
    <w:pPr>
      <w:spacing w:after="0" w:line="240" w:lineRule="auto"/>
      <w:ind w:left="1000" w:hanging="200"/>
    </w:pPr>
  </w:style>
  <w:style w:type="paragraph" w:styleId="Index6">
    <w:name w:val="index 6"/>
    <w:basedOn w:val="Normal"/>
    <w:next w:val="Normal"/>
    <w:autoRedefine/>
    <w:uiPriority w:val="99"/>
    <w:semiHidden/>
    <w:unhideWhenUsed/>
    <w:rsid w:val="000E5CC4"/>
    <w:pPr>
      <w:spacing w:after="0" w:line="240" w:lineRule="auto"/>
      <w:ind w:left="1200" w:hanging="200"/>
    </w:pPr>
  </w:style>
  <w:style w:type="paragraph" w:styleId="Index7">
    <w:name w:val="index 7"/>
    <w:basedOn w:val="Normal"/>
    <w:next w:val="Normal"/>
    <w:autoRedefine/>
    <w:uiPriority w:val="99"/>
    <w:semiHidden/>
    <w:unhideWhenUsed/>
    <w:rsid w:val="000E5CC4"/>
    <w:pPr>
      <w:spacing w:after="0" w:line="240" w:lineRule="auto"/>
      <w:ind w:left="1400" w:hanging="200"/>
    </w:pPr>
  </w:style>
  <w:style w:type="paragraph" w:styleId="Index8">
    <w:name w:val="index 8"/>
    <w:basedOn w:val="Normal"/>
    <w:next w:val="Normal"/>
    <w:autoRedefine/>
    <w:uiPriority w:val="99"/>
    <w:semiHidden/>
    <w:unhideWhenUsed/>
    <w:rsid w:val="000E5CC4"/>
    <w:pPr>
      <w:spacing w:after="0" w:line="240" w:lineRule="auto"/>
      <w:ind w:left="1600" w:hanging="200"/>
    </w:pPr>
  </w:style>
  <w:style w:type="paragraph" w:styleId="Index9">
    <w:name w:val="index 9"/>
    <w:basedOn w:val="Normal"/>
    <w:next w:val="Normal"/>
    <w:autoRedefine/>
    <w:uiPriority w:val="99"/>
    <w:semiHidden/>
    <w:unhideWhenUsed/>
    <w:rsid w:val="000E5CC4"/>
    <w:pPr>
      <w:spacing w:after="0" w:line="240" w:lineRule="auto"/>
      <w:ind w:left="1800" w:hanging="200"/>
    </w:pPr>
  </w:style>
  <w:style w:type="paragraph" w:styleId="IndexHeading">
    <w:name w:val="index heading"/>
    <w:basedOn w:val="Normal"/>
    <w:next w:val="Index1"/>
    <w:uiPriority w:val="99"/>
    <w:semiHidden/>
    <w:unhideWhenUsed/>
    <w:rsid w:val="000E5CC4"/>
    <w:rPr>
      <w:rFonts w:asciiTheme="majorHAnsi" w:eastAsiaTheme="majorEastAsia" w:hAnsiTheme="majorHAnsi" w:cstheme="majorBidi"/>
      <w:b/>
      <w:bCs/>
    </w:rPr>
  </w:style>
  <w:style w:type="character" w:styleId="IntenseEmphasis">
    <w:name w:val="Intense Emphasis"/>
    <w:basedOn w:val="DefaultParagraphFont"/>
    <w:uiPriority w:val="21"/>
    <w:qFormat/>
    <w:rsid w:val="000E5CC4"/>
    <w:rPr>
      <w:i/>
      <w:iCs/>
      <w:color w:val="9757A6" w:themeColor="accent1"/>
    </w:rPr>
  </w:style>
  <w:style w:type="paragraph" w:styleId="IntenseQuote">
    <w:name w:val="Intense Quote"/>
    <w:basedOn w:val="Normal"/>
    <w:next w:val="Normal"/>
    <w:link w:val="IntenseQuoteChar"/>
    <w:uiPriority w:val="30"/>
    <w:qFormat/>
    <w:rsid w:val="000E5CC4"/>
    <w:pPr>
      <w:pBdr>
        <w:top w:val="single" w:sz="4" w:space="10" w:color="9757A6" w:themeColor="accent1"/>
        <w:bottom w:val="single" w:sz="4" w:space="10" w:color="9757A6" w:themeColor="accent1"/>
      </w:pBdr>
      <w:spacing w:before="360" w:after="360"/>
      <w:ind w:left="864" w:right="864"/>
      <w:jc w:val="center"/>
    </w:pPr>
    <w:rPr>
      <w:i/>
      <w:iCs/>
      <w:color w:val="9757A6" w:themeColor="accent1"/>
    </w:rPr>
  </w:style>
  <w:style w:type="character" w:customStyle="1" w:styleId="IntenseQuoteChar">
    <w:name w:val="Intense Quote Char"/>
    <w:basedOn w:val="DefaultParagraphFont"/>
    <w:link w:val="IntenseQuote"/>
    <w:uiPriority w:val="30"/>
    <w:rsid w:val="000E5CC4"/>
    <w:rPr>
      <w:rFonts w:ascii="HelveticaNeueLT Std Lt Cn" w:hAnsi="HelveticaNeueLT Std Lt Cn"/>
      <w:i/>
      <w:iCs/>
      <w:color w:val="9757A6" w:themeColor="accent1"/>
      <w:sz w:val="20"/>
    </w:rPr>
  </w:style>
  <w:style w:type="character" w:styleId="IntenseReference">
    <w:name w:val="Intense Reference"/>
    <w:basedOn w:val="DefaultParagraphFont"/>
    <w:uiPriority w:val="32"/>
    <w:qFormat/>
    <w:rsid w:val="000E5CC4"/>
    <w:rPr>
      <w:b/>
      <w:bCs/>
      <w:smallCaps/>
      <w:color w:val="9757A6" w:themeColor="accent1"/>
      <w:spacing w:val="5"/>
    </w:rPr>
  </w:style>
  <w:style w:type="table" w:styleId="LightGrid">
    <w:name w:val="Light Grid"/>
    <w:basedOn w:val="TableNormal"/>
    <w:uiPriority w:val="62"/>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styleId="LightGrid-Accent2">
    <w:name w:val="Light Grid Accent 2"/>
    <w:basedOn w:val="TableNormal"/>
    <w:uiPriority w:val="62"/>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18" w:space="0" w:color="FFAE3B" w:themeColor="accent2"/>
          <w:right w:val="single" w:sz="8" w:space="0" w:color="FFAE3B" w:themeColor="accent2"/>
          <w:insideH w:val="nil"/>
          <w:insideV w:val="single" w:sz="8" w:space="0" w:color="FFAE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insideH w:val="nil"/>
          <w:insideV w:val="single" w:sz="8" w:space="0" w:color="FFAE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shd w:val="clear" w:color="auto" w:fill="FFEACE" w:themeFill="accent2" w:themeFillTint="3F"/>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shd w:val="clear" w:color="auto" w:fill="FFEACE" w:themeFill="accent2" w:themeFillTint="3F"/>
      </w:tcPr>
    </w:tblStylePr>
    <w:tblStylePr w:type="band2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tcPr>
    </w:tblStylePr>
  </w:style>
  <w:style w:type="table" w:styleId="LightGrid-Accent3">
    <w:name w:val="Light Grid Accent 3"/>
    <w:basedOn w:val="TableNormal"/>
    <w:uiPriority w:val="62"/>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18" w:space="0" w:color="B689C1" w:themeColor="accent4"/>
          <w:right w:val="single" w:sz="8" w:space="0" w:color="B689C1" w:themeColor="accent4"/>
          <w:insideH w:val="nil"/>
          <w:insideV w:val="single" w:sz="8" w:space="0" w:color="B689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insideH w:val="nil"/>
          <w:insideV w:val="single" w:sz="8" w:space="0" w:color="B689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shd w:val="clear" w:color="auto" w:fill="ECE1EF" w:themeFill="accent4" w:themeFillTint="3F"/>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shd w:val="clear" w:color="auto" w:fill="ECE1EF" w:themeFill="accent4" w:themeFillTint="3F"/>
      </w:tcPr>
    </w:tblStylePr>
    <w:tblStylePr w:type="band2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tcPr>
    </w:tblStylePr>
  </w:style>
  <w:style w:type="table" w:styleId="LightGrid-Accent5">
    <w:name w:val="Light Grid Accent 5"/>
    <w:basedOn w:val="TableNormal"/>
    <w:uiPriority w:val="62"/>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18" w:space="0" w:color="EA8B00" w:themeColor="accent5"/>
          <w:right w:val="single" w:sz="8" w:space="0" w:color="EA8B00" w:themeColor="accent5"/>
          <w:insideH w:val="nil"/>
          <w:insideV w:val="single" w:sz="8" w:space="0" w:color="EA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insideH w:val="nil"/>
          <w:insideV w:val="single" w:sz="8" w:space="0" w:color="EA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shd w:val="clear" w:color="auto" w:fill="FFE3BA" w:themeFill="accent5" w:themeFillTint="3F"/>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shd w:val="clear" w:color="auto" w:fill="FFE3BA" w:themeFill="accent5" w:themeFillTint="3F"/>
      </w:tcPr>
    </w:tblStylePr>
    <w:tblStylePr w:type="band2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tcPr>
    </w:tblStylePr>
  </w:style>
  <w:style w:type="table" w:styleId="LightGrid-Accent6">
    <w:name w:val="Light Grid Accent 6"/>
    <w:basedOn w:val="TableNormal"/>
    <w:uiPriority w:val="62"/>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ghtList">
    <w:name w:val="Light List"/>
    <w:basedOn w:val="TableNormal"/>
    <w:uiPriority w:val="61"/>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styleId="LightList-Accent2">
    <w:name w:val="Light List Accent 2"/>
    <w:basedOn w:val="TableNormal"/>
    <w:uiPriority w:val="61"/>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pPr>
        <w:spacing w:before="0" w:after="0" w:line="240" w:lineRule="auto"/>
      </w:pPr>
      <w:rPr>
        <w:b/>
        <w:bCs/>
        <w:color w:val="FFFFFF" w:themeColor="background1"/>
      </w:rPr>
      <w:tblPr/>
      <w:tcPr>
        <w:shd w:val="clear" w:color="auto" w:fill="FFAE3B" w:themeFill="accent2"/>
      </w:tcPr>
    </w:tblStylePr>
    <w:tblStylePr w:type="lastRow">
      <w:pPr>
        <w:spacing w:before="0" w:after="0" w:line="240" w:lineRule="auto"/>
      </w:pPr>
      <w:rPr>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tcBorders>
      </w:tcPr>
    </w:tblStylePr>
    <w:tblStylePr w:type="firstCol">
      <w:rPr>
        <w:b/>
        <w:bCs/>
      </w:rPr>
    </w:tblStylePr>
    <w:tblStylePr w:type="lastCol">
      <w:rPr>
        <w:b/>
        <w:bCs/>
      </w:r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style>
  <w:style w:type="table" w:styleId="LightList-Accent3">
    <w:name w:val="Light List Accent 3"/>
    <w:basedOn w:val="TableNormal"/>
    <w:uiPriority w:val="61"/>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pPr>
        <w:spacing w:before="0" w:after="0" w:line="240" w:lineRule="auto"/>
      </w:pPr>
      <w:rPr>
        <w:b/>
        <w:bCs/>
        <w:color w:val="FFFFFF" w:themeColor="background1"/>
      </w:rPr>
      <w:tblPr/>
      <w:tcPr>
        <w:shd w:val="clear" w:color="auto" w:fill="B689C1" w:themeFill="accent4"/>
      </w:tcPr>
    </w:tblStylePr>
    <w:tblStylePr w:type="lastRow">
      <w:pPr>
        <w:spacing w:before="0" w:after="0" w:line="240" w:lineRule="auto"/>
      </w:pPr>
      <w:rPr>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tcBorders>
      </w:tcPr>
    </w:tblStylePr>
    <w:tblStylePr w:type="firstCol">
      <w:rPr>
        <w:b/>
        <w:bCs/>
      </w:rPr>
    </w:tblStylePr>
    <w:tblStylePr w:type="lastCol">
      <w:rPr>
        <w:b/>
        <w:bCs/>
      </w:r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style>
  <w:style w:type="table" w:styleId="LightList-Accent5">
    <w:name w:val="Light List Accent 5"/>
    <w:basedOn w:val="TableNormal"/>
    <w:uiPriority w:val="61"/>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pPr>
        <w:spacing w:before="0" w:after="0" w:line="240" w:lineRule="auto"/>
      </w:pPr>
      <w:rPr>
        <w:b/>
        <w:bCs/>
        <w:color w:val="FFFFFF" w:themeColor="background1"/>
      </w:rPr>
      <w:tblPr/>
      <w:tcPr>
        <w:shd w:val="clear" w:color="auto" w:fill="EA8B00" w:themeFill="accent5"/>
      </w:tcPr>
    </w:tblStylePr>
    <w:tblStylePr w:type="lastRow">
      <w:pPr>
        <w:spacing w:before="0" w:after="0" w:line="240" w:lineRule="auto"/>
      </w:pPr>
      <w:rPr>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tcBorders>
      </w:tcPr>
    </w:tblStylePr>
    <w:tblStylePr w:type="firstCol">
      <w:rPr>
        <w:b/>
        <w:bCs/>
      </w:rPr>
    </w:tblStylePr>
    <w:tblStylePr w:type="lastCol">
      <w:rPr>
        <w:b/>
        <w:bCs/>
      </w:r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style>
  <w:style w:type="table" w:styleId="LightList-Accent6">
    <w:name w:val="Light List Accent 6"/>
    <w:basedOn w:val="TableNormal"/>
    <w:uiPriority w:val="61"/>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ghtShading">
    <w:name w:val="Light Shading"/>
    <w:basedOn w:val="TableNormal"/>
    <w:uiPriority w:val="60"/>
    <w:semiHidden/>
    <w:unhideWhenUsed/>
    <w:rsid w:val="000E5C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E5CC4"/>
    <w:pPr>
      <w:spacing w:after="0" w:line="240" w:lineRule="auto"/>
    </w:pPr>
    <w:rPr>
      <w:color w:val="70417C" w:themeColor="accent1" w:themeShade="BF"/>
    </w:rPr>
    <w:tblPr>
      <w:tblStyleRowBandSize w:val="1"/>
      <w:tblStyleColBandSize w:val="1"/>
      <w:tblBorders>
        <w:top w:val="single" w:sz="8" w:space="0" w:color="9757A6" w:themeColor="accent1"/>
        <w:bottom w:val="single" w:sz="8" w:space="0" w:color="9757A6" w:themeColor="accent1"/>
      </w:tblBorders>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styleId="LightShading-Accent2">
    <w:name w:val="Light Shading Accent 2"/>
    <w:basedOn w:val="TableNormal"/>
    <w:uiPriority w:val="60"/>
    <w:semiHidden/>
    <w:unhideWhenUsed/>
    <w:rsid w:val="000E5CC4"/>
    <w:pPr>
      <w:spacing w:after="0" w:line="240" w:lineRule="auto"/>
    </w:pPr>
    <w:rPr>
      <w:color w:val="EB8900" w:themeColor="accent2" w:themeShade="BF"/>
    </w:rPr>
    <w:tblPr>
      <w:tblStyleRowBandSize w:val="1"/>
      <w:tblStyleColBandSize w:val="1"/>
      <w:tblBorders>
        <w:top w:val="single" w:sz="8" w:space="0" w:color="FFAE3B" w:themeColor="accent2"/>
        <w:bottom w:val="single" w:sz="8" w:space="0" w:color="FFAE3B" w:themeColor="accent2"/>
      </w:tblBorders>
    </w:tblPr>
    <w:tblStylePr w:type="fir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la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left w:val="nil"/>
          <w:right w:val="nil"/>
          <w:insideH w:val="nil"/>
          <w:insideV w:val="nil"/>
        </w:tcBorders>
        <w:shd w:val="clear" w:color="auto" w:fill="FFEACE" w:themeFill="accent2" w:themeFillTint="3F"/>
      </w:tcPr>
    </w:tblStylePr>
  </w:style>
  <w:style w:type="table" w:styleId="LightShading-Accent3">
    <w:name w:val="Light Shading Accent 3"/>
    <w:basedOn w:val="TableNormal"/>
    <w:uiPriority w:val="60"/>
    <w:semiHidden/>
    <w:unhideWhenUsed/>
    <w:rsid w:val="000E5CC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E5CC4"/>
    <w:pPr>
      <w:spacing w:after="0" w:line="240" w:lineRule="auto"/>
    </w:pPr>
    <w:rPr>
      <w:color w:val="9255A1" w:themeColor="accent4" w:themeShade="BF"/>
    </w:rPr>
    <w:tblPr>
      <w:tblStyleRowBandSize w:val="1"/>
      <w:tblStyleColBandSize w:val="1"/>
      <w:tblBorders>
        <w:top w:val="single" w:sz="8" w:space="0" w:color="B689C1" w:themeColor="accent4"/>
        <w:bottom w:val="single" w:sz="8" w:space="0" w:color="B689C1" w:themeColor="accent4"/>
      </w:tblBorders>
    </w:tblPr>
    <w:tblStylePr w:type="fir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la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left w:val="nil"/>
          <w:right w:val="nil"/>
          <w:insideH w:val="nil"/>
          <w:insideV w:val="nil"/>
        </w:tcBorders>
        <w:shd w:val="clear" w:color="auto" w:fill="ECE1EF" w:themeFill="accent4" w:themeFillTint="3F"/>
      </w:tcPr>
    </w:tblStylePr>
  </w:style>
  <w:style w:type="table" w:styleId="LightShading-Accent5">
    <w:name w:val="Light Shading Accent 5"/>
    <w:basedOn w:val="TableNormal"/>
    <w:uiPriority w:val="60"/>
    <w:semiHidden/>
    <w:unhideWhenUsed/>
    <w:rsid w:val="000E5CC4"/>
    <w:pPr>
      <w:spacing w:after="0" w:line="240" w:lineRule="auto"/>
    </w:pPr>
    <w:rPr>
      <w:color w:val="AF6700" w:themeColor="accent5" w:themeShade="BF"/>
    </w:rPr>
    <w:tblPr>
      <w:tblStyleRowBandSize w:val="1"/>
      <w:tblStyleColBandSize w:val="1"/>
      <w:tblBorders>
        <w:top w:val="single" w:sz="8" w:space="0" w:color="EA8B00" w:themeColor="accent5"/>
        <w:bottom w:val="single" w:sz="8" w:space="0" w:color="EA8B00" w:themeColor="accent5"/>
      </w:tblBorders>
    </w:tblPr>
    <w:tblStylePr w:type="fir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la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left w:val="nil"/>
          <w:right w:val="nil"/>
          <w:insideH w:val="nil"/>
          <w:insideV w:val="nil"/>
        </w:tcBorders>
        <w:shd w:val="clear" w:color="auto" w:fill="FFE3BA" w:themeFill="accent5" w:themeFillTint="3F"/>
      </w:tcPr>
    </w:tblStylePr>
  </w:style>
  <w:style w:type="table" w:styleId="LightShading-Accent6">
    <w:name w:val="Light Shading Accent 6"/>
    <w:basedOn w:val="TableNormal"/>
    <w:uiPriority w:val="60"/>
    <w:semiHidden/>
    <w:unhideWhenUsed/>
    <w:rsid w:val="000E5CC4"/>
    <w:pPr>
      <w:spacing w:after="0" w:line="240" w:lineRule="auto"/>
    </w:pPr>
    <w:rPr>
      <w:color w:val="8F8F8F" w:themeColor="accent6" w:themeShade="BF"/>
    </w:rPr>
    <w:tblPr>
      <w:tblStyleRowBandSize w:val="1"/>
      <w:tblStyleColBandSize w:val="1"/>
      <w:tblBorders>
        <w:top w:val="single" w:sz="8" w:space="0" w:color="BFBFBF" w:themeColor="accent6"/>
        <w:bottom w:val="single" w:sz="8" w:space="0" w:color="BFBFBF" w:themeColor="accent6"/>
      </w:tblBorders>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character" w:styleId="LineNumber">
    <w:name w:val="line number"/>
    <w:basedOn w:val="DefaultParagraphFont"/>
    <w:uiPriority w:val="99"/>
    <w:semiHidden/>
    <w:unhideWhenUsed/>
    <w:rsid w:val="000E5CC4"/>
  </w:style>
  <w:style w:type="paragraph" w:styleId="List">
    <w:name w:val="List"/>
    <w:basedOn w:val="Normal"/>
    <w:uiPriority w:val="99"/>
    <w:semiHidden/>
    <w:unhideWhenUsed/>
    <w:rsid w:val="000E5CC4"/>
    <w:pPr>
      <w:ind w:left="283" w:hanging="283"/>
      <w:contextualSpacing/>
    </w:pPr>
  </w:style>
  <w:style w:type="paragraph" w:styleId="List2">
    <w:name w:val="List 2"/>
    <w:basedOn w:val="Normal"/>
    <w:uiPriority w:val="99"/>
    <w:semiHidden/>
    <w:unhideWhenUsed/>
    <w:rsid w:val="000E5CC4"/>
    <w:pPr>
      <w:ind w:left="566" w:hanging="283"/>
      <w:contextualSpacing/>
    </w:pPr>
  </w:style>
  <w:style w:type="paragraph" w:styleId="List3">
    <w:name w:val="List 3"/>
    <w:basedOn w:val="Normal"/>
    <w:uiPriority w:val="99"/>
    <w:semiHidden/>
    <w:unhideWhenUsed/>
    <w:rsid w:val="000E5CC4"/>
    <w:pPr>
      <w:ind w:left="849" w:hanging="283"/>
      <w:contextualSpacing/>
    </w:pPr>
  </w:style>
  <w:style w:type="paragraph" w:styleId="List4">
    <w:name w:val="List 4"/>
    <w:basedOn w:val="Normal"/>
    <w:uiPriority w:val="99"/>
    <w:semiHidden/>
    <w:rsid w:val="000E5CC4"/>
    <w:pPr>
      <w:ind w:left="1132" w:hanging="283"/>
      <w:contextualSpacing/>
    </w:pPr>
  </w:style>
  <w:style w:type="paragraph" w:styleId="List5">
    <w:name w:val="List 5"/>
    <w:basedOn w:val="Normal"/>
    <w:uiPriority w:val="99"/>
    <w:semiHidden/>
    <w:rsid w:val="000E5CC4"/>
    <w:pPr>
      <w:ind w:left="1415" w:hanging="283"/>
      <w:contextualSpacing/>
    </w:pPr>
  </w:style>
  <w:style w:type="paragraph" w:styleId="ListBullet3">
    <w:name w:val="List Bullet 3"/>
    <w:basedOn w:val="Normal"/>
    <w:uiPriority w:val="99"/>
    <w:unhideWhenUsed/>
    <w:rsid w:val="000659A4"/>
    <w:pPr>
      <w:numPr>
        <w:ilvl w:val="2"/>
        <w:numId w:val="36"/>
      </w:numPr>
      <w:spacing w:after="60"/>
      <w:contextualSpacing/>
    </w:pPr>
  </w:style>
  <w:style w:type="paragraph" w:styleId="ListBullet4">
    <w:name w:val="List Bullet 4"/>
    <w:basedOn w:val="Normal"/>
    <w:uiPriority w:val="99"/>
    <w:semiHidden/>
    <w:unhideWhenUsed/>
    <w:rsid w:val="000E5CC4"/>
    <w:pPr>
      <w:numPr>
        <w:numId w:val="4"/>
      </w:numPr>
      <w:contextualSpacing/>
    </w:pPr>
  </w:style>
  <w:style w:type="paragraph" w:styleId="ListBullet5">
    <w:name w:val="List Bullet 5"/>
    <w:basedOn w:val="Normal"/>
    <w:uiPriority w:val="99"/>
    <w:semiHidden/>
    <w:unhideWhenUsed/>
    <w:rsid w:val="000E5CC4"/>
    <w:pPr>
      <w:numPr>
        <w:numId w:val="5"/>
      </w:numPr>
      <w:contextualSpacing/>
    </w:pPr>
  </w:style>
  <w:style w:type="paragraph" w:styleId="ListContinue">
    <w:name w:val="List Continue"/>
    <w:basedOn w:val="Normal"/>
    <w:uiPriority w:val="99"/>
    <w:semiHidden/>
    <w:unhideWhenUsed/>
    <w:rsid w:val="000E5CC4"/>
    <w:pPr>
      <w:spacing w:after="120"/>
      <w:ind w:left="283"/>
      <w:contextualSpacing/>
    </w:pPr>
  </w:style>
  <w:style w:type="paragraph" w:styleId="ListContinue2">
    <w:name w:val="List Continue 2"/>
    <w:basedOn w:val="Normal"/>
    <w:uiPriority w:val="99"/>
    <w:semiHidden/>
    <w:unhideWhenUsed/>
    <w:rsid w:val="000E5CC4"/>
    <w:pPr>
      <w:spacing w:after="120"/>
      <w:ind w:left="566"/>
      <w:contextualSpacing/>
    </w:pPr>
  </w:style>
  <w:style w:type="paragraph" w:styleId="ListContinue3">
    <w:name w:val="List Continue 3"/>
    <w:basedOn w:val="Normal"/>
    <w:uiPriority w:val="99"/>
    <w:semiHidden/>
    <w:unhideWhenUsed/>
    <w:rsid w:val="000E5CC4"/>
    <w:pPr>
      <w:spacing w:after="120"/>
      <w:ind w:left="849"/>
      <w:contextualSpacing/>
    </w:pPr>
  </w:style>
  <w:style w:type="paragraph" w:styleId="ListContinue4">
    <w:name w:val="List Continue 4"/>
    <w:basedOn w:val="Normal"/>
    <w:uiPriority w:val="99"/>
    <w:semiHidden/>
    <w:unhideWhenUsed/>
    <w:rsid w:val="000E5CC4"/>
    <w:pPr>
      <w:spacing w:after="120"/>
      <w:ind w:left="1132"/>
      <w:contextualSpacing/>
    </w:pPr>
  </w:style>
  <w:style w:type="paragraph" w:styleId="ListContinue5">
    <w:name w:val="List Continue 5"/>
    <w:basedOn w:val="Normal"/>
    <w:uiPriority w:val="99"/>
    <w:semiHidden/>
    <w:unhideWhenUsed/>
    <w:rsid w:val="000E5CC4"/>
    <w:pPr>
      <w:spacing w:after="120"/>
      <w:ind w:left="1415"/>
      <w:contextualSpacing/>
    </w:pPr>
  </w:style>
  <w:style w:type="paragraph" w:styleId="ListNumber">
    <w:name w:val="List Number"/>
    <w:basedOn w:val="Normal"/>
    <w:uiPriority w:val="99"/>
    <w:rsid w:val="009005D5"/>
    <w:pPr>
      <w:numPr>
        <w:numId w:val="30"/>
      </w:numPr>
      <w:spacing w:before="60" w:after="60"/>
    </w:pPr>
  </w:style>
  <w:style w:type="paragraph" w:styleId="ListNumber2">
    <w:name w:val="List Number 2"/>
    <w:basedOn w:val="Normal"/>
    <w:uiPriority w:val="99"/>
    <w:rsid w:val="009005D5"/>
    <w:pPr>
      <w:numPr>
        <w:ilvl w:val="1"/>
        <w:numId w:val="30"/>
      </w:numPr>
      <w:spacing w:after="60"/>
    </w:pPr>
  </w:style>
  <w:style w:type="paragraph" w:styleId="ListNumber3">
    <w:name w:val="List Number 3"/>
    <w:basedOn w:val="Normal"/>
    <w:uiPriority w:val="99"/>
    <w:rsid w:val="009005D5"/>
    <w:pPr>
      <w:numPr>
        <w:ilvl w:val="2"/>
        <w:numId w:val="30"/>
      </w:numPr>
      <w:spacing w:after="60"/>
      <w:contextualSpacing/>
    </w:pPr>
  </w:style>
  <w:style w:type="paragraph" w:styleId="ListNumber4">
    <w:name w:val="List Number 4"/>
    <w:basedOn w:val="Normal"/>
    <w:uiPriority w:val="99"/>
    <w:semiHidden/>
    <w:unhideWhenUsed/>
    <w:rsid w:val="000E5CC4"/>
    <w:pPr>
      <w:numPr>
        <w:numId w:val="6"/>
      </w:numPr>
      <w:contextualSpacing/>
    </w:pPr>
  </w:style>
  <w:style w:type="paragraph" w:styleId="ListNumber5">
    <w:name w:val="List Number 5"/>
    <w:basedOn w:val="Normal"/>
    <w:uiPriority w:val="99"/>
    <w:semiHidden/>
    <w:unhideWhenUsed/>
    <w:rsid w:val="000E5CC4"/>
    <w:pPr>
      <w:numPr>
        <w:numId w:val="7"/>
      </w:numPr>
      <w:contextualSpacing/>
    </w:pPr>
  </w:style>
  <w:style w:type="paragraph" w:styleId="ListParagraph">
    <w:name w:val="List Paragraph"/>
    <w:basedOn w:val="Normal"/>
    <w:uiPriority w:val="34"/>
    <w:qFormat/>
    <w:rsid w:val="000E5CC4"/>
    <w:pPr>
      <w:ind w:left="720"/>
      <w:contextualSpacing/>
    </w:pPr>
  </w:style>
  <w:style w:type="table" w:styleId="ListTable1Light">
    <w:name w:val="List Table 1 Light"/>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099CA" w:themeColor="accent1" w:themeTint="99"/>
        </w:tcBorders>
      </w:tcPr>
    </w:tblStylePr>
    <w:tblStylePr w:type="lastRow">
      <w:rPr>
        <w:b/>
        <w:bCs/>
      </w:rPr>
      <w:tblPr/>
      <w:tcPr>
        <w:tcBorders>
          <w:top w:val="sing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1Light-Accent2">
    <w:name w:val="List Table 1 Light Accent 2"/>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CE89" w:themeColor="accent2" w:themeTint="99"/>
        </w:tcBorders>
      </w:tcPr>
    </w:tblStylePr>
    <w:tblStylePr w:type="lastRow">
      <w:rPr>
        <w:b/>
        <w:bCs/>
      </w:rPr>
      <w:tblPr/>
      <w:tcPr>
        <w:tcBorders>
          <w:top w:val="sing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1Light-Accent3">
    <w:name w:val="List Table 1 Light Accent 3"/>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3B8D9" w:themeColor="accent4" w:themeTint="99"/>
        </w:tcBorders>
      </w:tcPr>
    </w:tblStylePr>
    <w:tblStylePr w:type="lastRow">
      <w:rPr>
        <w:b/>
        <w:bCs/>
      </w:rPr>
      <w:tblPr/>
      <w:tcPr>
        <w:tcBorders>
          <w:top w:val="sing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1Light-Accent5">
    <w:name w:val="List Table 1 Light Accent 5"/>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BB59" w:themeColor="accent5" w:themeTint="99"/>
        </w:tcBorders>
      </w:tcPr>
    </w:tblStylePr>
    <w:tblStylePr w:type="lastRow">
      <w:rPr>
        <w:b/>
        <w:bCs/>
      </w:rPr>
      <w:tblPr/>
      <w:tcPr>
        <w:tcBorders>
          <w:top w:val="sing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1Light-Accent6">
    <w:name w:val="List Table 1 Light Accent 6"/>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8D8D8" w:themeColor="accent6" w:themeTint="99"/>
        </w:tcBorders>
      </w:tcPr>
    </w:tblStylePr>
    <w:tblStylePr w:type="lastRow">
      <w:rPr>
        <w:b/>
        <w:bCs/>
      </w:rPr>
      <w:tblPr/>
      <w:tcPr>
        <w:tcBorders>
          <w:top w:val="sing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2">
    <w:name w:val="List Table 2"/>
    <w:basedOn w:val="TableNormal"/>
    <w:uiPriority w:val="47"/>
    <w:rsid w:val="000E5C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E5CC4"/>
    <w:pPr>
      <w:spacing w:after="0" w:line="240" w:lineRule="auto"/>
    </w:pPr>
    <w:tblPr>
      <w:tblStyleRowBandSize w:val="1"/>
      <w:tblStyleColBandSize w:val="1"/>
      <w:tblBorders>
        <w:top w:val="single" w:sz="4" w:space="0" w:color="C099CA" w:themeColor="accent1" w:themeTint="99"/>
        <w:bottom w:val="single" w:sz="4" w:space="0" w:color="C099CA" w:themeColor="accent1" w:themeTint="99"/>
        <w:insideH w:val="single" w:sz="4" w:space="0" w:color="C09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2-Accent2">
    <w:name w:val="List Table 2 Accent 2"/>
    <w:basedOn w:val="TableNormal"/>
    <w:uiPriority w:val="47"/>
    <w:rsid w:val="000E5CC4"/>
    <w:pPr>
      <w:spacing w:after="0" w:line="240" w:lineRule="auto"/>
    </w:pPr>
    <w:tblPr>
      <w:tblStyleRowBandSize w:val="1"/>
      <w:tblStyleColBandSize w:val="1"/>
      <w:tblBorders>
        <w:top w:val="single" w:sz="4" w:space="0" w:color="FFCE89" w:themeColor="accent2" w:themeTint="99"/>
        <w:bottom w:val="single" w:sz="4" w:space="0" w:color="FFCE89" w:themeColor="accent2" w:themeTint="99"/>
        <w:insideH w:val="single" w:sz="4" w:space="0" w:color="FFCE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2-Accent3">
    <w:name w:val="List Table 2 Accent 3"/>
    <w:basedOn w:val="TableNormal"/>
    <w:uiPriority w:val="47"/>
    <w:rsid w:val="000E5CC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E5CC4"/>
    <w:pPr>
      <w:spacing w:after="0" w:line="240" w:lineRule="auto"/>
    </w:pPr>
    <w:tblPr>
      <w:tblStyleRowBandSize w:val="1"/>
      <w:tblStyleColBandSize w:val="1"/>
      <w:tblBorders>
        <w:top w:val="single" w:sz="4" w:space="0" w:color="D3B8D9" w:themeColor="accent4" w:themeTint="99"/>
        <w:bottom w:val="single" w:sz="4" w:space="0" w:color="D3B8D9" w:themeColor="accent4" w:themeTint="99"/>
        <w:insideH w:val="single" w:sz="4" w:space="0" w:color="D3B8D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2-Accent5">
    <w:name w:val="List Table 2 Accent 5"/>
    <w:basedOn w:val="TableNormal"/>
    <w:uiPriority w:val="47"/>
    <w:rsid w:val="000E5CC4"/>
    <w:pPr>
      <w:spacing w:after="0" w:line="240" w:lineRule="auto"/>
    </w:pPr>
    <w:tblPr>
      <w:tblStyleRowBandSize w:val="1"/>
      <w:tblStyleColBandSize w:val="1"/>
      <w:tblBorders>
        <w:top w:val="single" w:sz="4" w:space="0" w:color="FFBB59" w:themeColor="accent5" w:themeTint="99"/>
        <w:bottom w:val="single" w:sz="4" w:space="0" w:color="FFBB59" w:themeColor="accent5" w:themeTint="99"/>
        <w:insideH w:val="single" w:sz="4" w:space="0" w:color="FFBB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2-Accent6">
    <w:name w:val="List Table 2 Accent 6"/>
    <w:basedOn w:val="TableNormal"/>
    <w:uiPriority w:val="47"/>
    <w:rsid w:val="000E5CC4"/>
    <w:pPr>
      <w:spacing w:after="0" w:line="240" w:lineRule="auto"/>
    </w:pPr>
    <w:tblPr>
      <w:tblStyleRowBandSize w:val="1"/>
      <w:tblStyleColBandSize w:val="1"/>
      <w:tblBorders>
        <w:top w:val="single" w:sz="4" w:space="0" w:color="D8D8D8" w:themeColor="accent6" w:themeTint="99"/>
        <w:bottom w:val="single" w:sz="4" w:space="0" w:color="D8D8D8" w:themeColor="accent6" w:themeTint="99"/>
        <w:insideH w:val="single" w:sz="4" w:space="0" w:color="D8D8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3">
    <w:name w:val="List Table 3"/>
    <w:basedOn w:val="TableNormal"/>
    <w:uiPriority w:val="48"/>
    <w:rsid w:val="000E5C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E5CC4"/>
    <w:pPr>
      <w:spacing w:after="0" w:line="240" w:lineRule="auto"/>
    </w:pPr>
    <w:tblPr>
      <w:tblStyleRowBandSize w:val="1"/>
      <w:tblStyleColBandSize w:val="1"/>
      <w:tblBorders>
        <w:top w:val="single" w:sz="4" w:space="0" w:color="9757A6" w:themeColor="accent1"/>
        <w:left w:val="single" w:sz="4" w:space="0" w:color="9757A6" w:themeColor="accent1"/>
        <w:bottom w:val="single" w:sz="4" w:space="0" w:color="9757A6" w:themeColor="accent1"/>
        <w:right w:val="single" w:sz="4" w:space="0" w:color="9757A6" w:themeColor="accent1"/>
      </w:tblBorders>
    </w:tblPr>
    <w:tblStylePr w:type="firstRow">
      <w:rPr>
        <w:b/>
        <w:bCs/>
        <w:color w:val="FFFFFF" w:themeColor="background1"/>
      </w:rPr>
      <w:tblPr/>
      <w:tcPr>
        <w:shd w:val="clear" w:color="auto" w:fill="9757A6" w:themeFill="accent1"/>
      </w:tcPr>
    </w:tblStylePr>
    <w:tblStylePr w:type="lastRow">
      <w:rPr>
        <w:b/>
        <w:bCs/>
      </w:rPr>
      <w:tblPr/>
      <w:tcPr>
        <w:tcBorders>
          <w:top w:val="double" w:sz="4" w:space="0" w:color="9757A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57A6" w:themeColor="accent1"/>
          <w:right w:val="single" w:sz="4" w:space="0" w:color="9757A6" w:themeColor="accent1"/>
        </w:tcBorders>
      </w:tcPr>
    </w:tblStylePr>
    <w:tblStylePr w:type="band1Horz">
      <w:tblPr/>
      <w:tcPr>
        <w:tcBorders>
          <w:top w:val="single" w:sz="4" w:space="0" w:color="9757A6" w:themeColor="accent1"/>
          <w:bottom w:val="single" w:sz="4" w:space="0" w:color="9757A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57A6" w:themeColor="accent1"/>
          <w:left w:val="nil"/>
        </w:tcBorders>
      </w:tcPr>
    </w:tblStylePr>
    <w:tblStylePr w:type="swCell">
      <w:tblPr/>
      <w:tcPr>
        <w:tcBorders>
          <w:top w:val="double" w:sz="4" w:space="0" w:color="9757A6" w:themeColor="accent1"/>
          <w:right w:val="nil"/>
        </w:tcBorders>
      </w:tcPr>
    </w:tblStylePr>
  </w:style>
  <w:style w:type="table" w:styleId="ListTable3-Accent2">
    <w:name w:val="List Table 3 Accent 2"/>
    <w:basedOn w:val="TableNormal"/>
    <w:uiPriority w:val="48"/>
    <w:rsid w:val="000E5CC4"/>
    <w:pPr>
      <w:spacing w:after="0" w:line="240" w:lineRule="auto"/>
    </w:pPr>
    <w:tblPr>
      <w:tblStyleRowBandSize w:val="1"/>
      <w:tblStyleColBandSize w:val="1"/>
      <w:tblBorders>
        <w:top w:val="single" w:sz="4" w:space="0" w:color="FFAE3B" w:themeColor="accent2"/>
        <w:left w:val="single" w:sz="4" w:space="0" w:color="FFAE3B" w:themeColor="accent2"/>
        <w:bottom w:val="single" w:sz="4" w:space="0" w:color="FFAE3B" w:themeColor="accent2"/>
        <w:right w:val="single" w:sz="4" w:space="0" w:color="FFAE3B" w:themeColor="accent2"/>
      </w:tblBorders>
    </w:tblPr>
    <w:tblStylePr w:type="firstRow">
      <w:rPr>
        <w:b/>
        <w:bCs/>
        <w:color w:val="FFFFFF" w:themeColor="background1"/>
      </w:rPr>
      <w:tblPr/>
      <w:tcPr>
        <w:shd w:val="clear" w:color="auto" w:fill="FFAE3B" w:themeFill="accent2"/>
      </w:tcPr>
    </w:tblStylePr>
    <w:tblStylePr w:type="lastRow">
      <w:rPr>
        <w:b/>
        <w:bCs/>
      </w:rPr>
      <w:tblPr/>
      <w:tcPr>
        <w:tcBorders>
          <w:top w:val="double" w:sz="4" w:space="0" w:color="FFAE3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3B" w:themeColor="accent2"/>
          <w:right w:val="single" w:sz="4" w:space="0" w:color="FFAE3B" w:themeColor="accent2"/>
        </w:tcBorders>
      </w:tcPr>
    </w:tblStylePr>
    <w:tblStylePr w:type="band1Horz">
      <w:tblPr/>
      <w:tcPr>
        <w:tcBorders>
          <w:top w:val="single" w:sz="4" w:space="0" w:color="FFAE3B" w:themeColor="accent2"/>
          <w:bottom w:val="single" w:sz="4" w:space="0" w:color="FFAE3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3B" w:themeColor="accent2"/>
          <w:left w:val="nil"/>
        </w:tcBorders>
      </w:tcPr>
    </w:tblStylePr>
    <w:tblStylePr w:type="swCell">
      <w:tblPr/>
      <w:tcPr>
        <w:tcBorders>
          <w:top w:val="double" w:sz="4" w:space="0" w:color="FFAE3B" w:themeColor="accent2"/>
          <w:right w:val="nil"/>
        </w:tcBorders>
      </w:tcPr>
    </w:tblStylePr>
  </w:style>
  <w:style w:type="table" w:styleId="ListTable3-Accent3">
    <w:name w:val="List Table 3 Accent 3"/>
    <w:basedOn w:val="TableNormal"/>
    <w:uiPriority w:val="48"/>
    <w:rsid w:val="000E5CC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E5CC4"/>
    <w:pPr>
      <w:spacing w:after="0" w:line="240" w:lineRule="auto"/>
    </w:pPr>
    <w:tblPr>
      <w:tblStyleRowBandSize w:val="1"/>
      <w:tblStyleColBandSize w:val="1"/>
      <w:tblBorders>
        <w:top w:val="single" w:sz="4" w:space="0" w:color="B689C1" w:themeColor="accent4"/>
        <w:left w:val="single" w:sz="4" w:space="0" w:color="B689C1" w:themeColor="accent4"/>
        <w:bottom w:val="single" w:sz="4" w:space="0" w:color="B689C1" w:themeColor="accent4"/>
        <w:right w:val="single" w:sz="4" w:space="0" w:color="B689C1" w:themeColor="accent4"/>
      </w:tblBorders>
    </w:tblPr>
    <w:tblStylePr w:type="firstRow">
      <w:rPr>
        <w:b/>
        <w:bCs/>
        <w:color w:val="FFFFFF" w:themeColor="background1"/>
      </w:rPr>
      <w:tblPr/>
      <w:tcPr>
        <w:shd w:val="clear" w:color="auto" w:fill="B689C1" w:themeFill="accent4"/>
      </w:tcPr>
    </w:tblStylePr>
    <w:tblStylePr w:type="lastRow">
      <w:rPr>
        <w:b/>
        <w:bCs/>
      </w:rPr>
      <w:tblPr/>
      <w:tcPr>
        <w:tcBorders>
          <w:top w:val="double" w:sz="4" w:space="0" w:color="B689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89C1" w:themeColor="accent4"/>
          <w:right w:val="single" w:sz="4" w:space="0" w:color="B689C1" w:themeColor="accent4"/>
        </w:tcBorders>
      </w:tcPr>
    </w:tblStylePr>
    <w:tblStylePr w:type="band1Horz">
      <w:tblPr/>
      <w:tcPr>
        <w:tcBorders>
          <w:top w:val="single" w:sz="4" w:space="0" w:color="B689C1" w:themeColor="accent4"/>
          <w:bottom w:val="single" w:sz="4" w:space="0" w:color="B689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89C1" w:themeColor="accent4"/>
          <w:left w:val="nil"/>
        </w:tcBorders>
      </w:tcPr>
    </w:tblStylePr>
    <w:tblStylePr w:type="swCell">
      <w:tblPr/>
      <w:tcPr>
        <w:tcBorders>
          <w:top w:val="double" w:sz="4" w:space="0" w:color="B689C1" w:themeColor="accent4"/>
          <w:right w:val="nil"/>
        </w:tcBorders>
      </w:tcPr>
    </w:tblStylePr>
  </w:style>
  <w:style w:type="table" w:styleId="ListTable3-Accent5">
    <w:name w:val="List Table 3 Accent 5"/>
    <w:basedOn w:val="TableNormal"/>
    <w:uiPriority w:val="48"/>
    <w:rsid w:val="000E5CC4"/>
    <w:pPr>
      <w:spacing w:after="0" w:line="240" w:lineRule="auto"/>
    </w:pPr>
    <w:tblPr>
      <w:tblStyleRowBandSize w:val="1"/>
      <w:tblStyleColBandSize w:val="1"/>
      <w:tblBorders>
        <w:top w:val="single" w:sz="4" w:space="0" w:color="EA8B00" w:themeColor="accent5"/>
        <w:left w:val="single" w:sz="4" w:space="0" w:color="EA8B00" w:themeColor="accent5"/>
        <w:bottom w:val="single" w:sz="4" w:space="0" w:color="EA8B00" w:themeColor="accent5"/>
        <w:right w:val="single" w:sz="4" w:space="0" w:color="EA8B00" w:themeColor="accent5"/>
      </w:tblBorders>
    </w:tblPr>
    <w:tblStylePr w:type="firstRow">
      <w:rPr>
        <w:b/>
        <w:bCs/>
        <w:color w:val="FFFFFF" w:themeColor="background1"/>
      </w:rPr>
      <w:tblPr/>
      <w:tcPr>
        <w:shd w:val="clear" w:color="auto" w:fill="EA8B00" w:themeFill="accent5"/>
      </w:tcPr>
    </w:tblStylePr>
    <w:tblStylePr w:type="lastRow">
      <w:rPr>
        <w:b/>
        <w:bCs/>
      </w:rPr>
      <w:tblPr/>
      <w:tcPr>
        <w:tcBorders>
          <w:top w:val="double" w:sz="4" w:space="0" w:color="EA8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8B00" w:themeColor="accent5"/>
          <w:right w:val="single" w:sz="4" w:space="0" w:color="EA8B00" w:themeColor="accent5"/>
        </w:tcBorders>
      </w:tcPr>
    </w:tblStylePr>
    <w:tblStylePr w:type="band1Horz">
      <w:tblPr/>
      <w:tcPr>
        <w:tcBorders>
          <w:top w:val="single" w:sz="4" w:space="0" w:color="EA8B00" w:themeColor="accent5"/>
          <w:bottom w:val="single" w:sz="4" w:space="0" w:color="EA8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8B00" w:themeColor="accent5"/>
          <w:left w:val="nil"/>
        </w:tcBorders>
      </w:tcPr>
    </w:tblStylePr>
    <w:tblStylePr w:type="swCell">
      <w:tblPr/>
      <w:tcPr>
        <w:tcBorders>
          <w:top w:val="double" w:sz="4" w:space="0" w:color="EA8B00" w:themeColor="accent5"/>
          <w:right w:val="nil"/>
        </w:tcBorders>
      </w:tcPr>
    </w:tblStylePr>
  </w:style>
  <w:style w:type="table" w:styleId="ListTable3-Accent6">
    <w:name w:val="List Table 3 Accent 6"/>
    <w:basedOn w:val="TableNormal"/>
    <w:uiPriority w:val="48"/>
    <w:rsid w:val="000E5CC4"/>
    <w:pPr>
      <w:spacing w:after="0" w:line="240" w:lineRule="auto"/>
    </w:pPr>
    <w:tblPr>
      <w:tblStyleRowBandSize w:val="1"/>
      <w:tblStyleColBandSize w:val="1"/>
      <w:tblBorders>
        <w:top w:val="single" w:sz="4" w:space="0" w:color="BFBFBF" w:themeColor="accent6"/>
        <w:left w:val="single" w:sz="4" w:space="0" w:color="BFBFBF" w:themeColor="accent6"/>
        <w:bottom w:val="single" w:sz="4" w:space="0" w:color="BFBFBF" w:themeColor="accent6"/>
        <w:right w:val="single" w:sz="4" w:space="0" w:color="BFBFBF" w:themeColor="accent6"/>
      </w:tblBorders>
    </w:tblPr>
    <w:tblStylePr w:type="firstRow">
      <w:rPr>
        <w:b/>
        <w:bCs/>
        <w:color w:val="FFFFFF" w:themeColor="background1"/>
      </w:rPr>
      <w:tblPr/>
      <w:tcPr>
        <w:shd w:val="clear" w:color="auto" w:fill="BFBFBF" w:themeFill="accent6"/>
      </w:tcPr>
    </w:tblStylePr>
    <w:tblStylePr w:type="lastRow">
      <w:rPr>
        <w:b/>
        <w:bCs/>
      </w:rPr>
      <w:tblPr/>
      <w:tcPr>
        <w:tcBorders>
          <w:top w:val="double" w:sz="4" w:space="0" w:color="BFBFB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6"/>
          <w:right w:val="single" w:sz="4" w:space="0" w:color="BFBFBF" w:themeColor="accent6"/>
        </w:tcBorders>
      </w:tcPr>
    </w:tblStylePr>
    <w:tblStylePr w:type="band1Horz">
      <w:tblPr/>
      <w:tcPr>
        <w:tcBorders>
          <w:top w:val="single" w:sz="4" w:space="0" w:color="BFBFBF" w:themeColor="accent6"/>
          <w:bottom w:val="single" w:sz="4" w:space="0" w:color="BFBFB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6"/>
          <w:left w:val="nil"/>
        </w:tcBorders>
      </w:tcPr>
    </w:tblStylePr>
    <w:tblStylePr w:type="swCell">
      <w:tblPr/>
      <w:tcPr>
        <w:tcBorders>
          <w:top w:val="double" w:sz="4" w:space="0" w:color="BFBFBF" w:themeColor="accent6"/>
          <w:right w:val="nil"/>
        </w:tcBorders>
      </w:tcPr>
    </w:tblStylePr>
  </w:style>
  <w:style w:type="table" w:styleId="ListTable4">
    <w:name w:val="List Table 4"/>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tcBorders>
        <w:shd w:val="clear" w:color="auto" w:fill="9757A6" w:themeFill="accent1"/>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4-Accent2">
    <w:name w:val="List Table 4 Accent 2"/>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tcBorders>
        <w:shd w:val="clear" w:color="auto" w:fill="FFAE3B" w:themeFill="accent2"/>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4-Accent3">
    <w:name w:val="List Table 4 Accent 3"/>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tcBorders>
        <w:shd w:val="clear" w:color="auto" w:fill="B689C1" w:themeFill="accent4"/>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4-Accent5">
    <w:name w:val="List Table 4 Accent 5"/>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tcBorders>
        <w:shd w:val="clear" w:color="auto" w:fill="EA8B00" w:themeFill="accent5"/>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4-Accent6">
    <w:name w:val="List Table 4 Accent 6"/>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tcBorders>
        <w:shd w:val="clear" w:color="auto" w:fill="BFBFBF" w:themeFill="accent6"/>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5Dark">
    <w:name w:val="List Table 5 Dark"/>
    <w:basedOn w:val="TableNormal"/>
    <w:uiPriority w:val="50"/>
    <w:rsid w:val="000E5CC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E5CC4"/>
    <w:pPr>
      <w:spacing w:after="0" w:line="240" w:lineRule="auto"/>
    </w:pPr>
    <w:rPr>
      <w:color w:val="FFFFFF" w:themeColor="background1"/>
    </w:rPr>
    <w:tblPr>
      <w:tblStyleRowBandSize w:val="1"/>
      <w:tblStyleColBandSize w:val="1"/>
      <w:tblBorders>
        <w:top w:val="single" w:sz="24" w:space="0" w:color="9757A6" w:themeColor="accent1"/>
        <w:left w:val="single" w:sz="24" w:space="0" w:color="9757A6" w:themeColor="accent1"/>
        <w:bottom w:val="single" w:sz="24" w:space="0" w:color="9757A6" w:themeColor="accent1"/>
        <w:right w:val="single" w:sz="24" w:space="0" w:color="9757A6" w:themeColor="accent1"/>
      </w:tblBorders>
    </w:tblPr>
    <w:tcPr>
      <w:shd w:val="clear" w:color="auto" w:fill="9757A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E5CC4"/>
    <w:pPr>
      <w:spacing w:after="0" w:line="240" w:lineRule="auto"/>
    </w:pPr>
    <w:rPr>
      <w:color w:val="FFFFFF" w:themeColor="background1"/>
    </w:rPr>
    <w:tblPr>
      <w:tblStyleRowBandSize w:val="1"/>
      <w:tblStyleColBandSize w:val="1"/>
      <w:tblBorders>
        <w:top w:val="single" w:sz="24" w:space="0" w:color="FFAE3B" w:themeColor="accent2"/>
        <w:left w:val="single" w:sz="24" w:space="0" w:color="FFAE3B" w:themeColor="accent2"/>
        <w:bottom w:val="single" w:sz="24" w:space="0" w:color="FFAE3B" w:themeColor="accent2"/>
        <w:right w:val="single" w:sz="24" w:space="0" w:color="FFAE3B" w:themeColor="accent2"/>
      </w:tblBorders>
    </w:tblPr>
    <w:tcPr>
      <w:shd w:val="clear" w:color="auto" w:fill="FFAE3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E5CC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E5CC4"/>
    <w:pPr>
      <w:spacing w:after="0" w:line="240" w:lineRule="auto"/>
    </w:pPr>
    <w:rPr>
      <w:color w:val="FFFFFF" w:themeColor="background1"/>
    </w:rPr>
    <w:tblPr>
      <w:tblStyleRowBandSize w:val="1"/>
      <w:tblStyleColBandSize w:val="1"/>
      <w:tblBorders>
        <w:top w:val="single" w:sz="24" w:space="0" w:color="B689C1" w:themeColor="accent4"/>
        <w:left w:val="single" w:sz="24" w:space="0" w:color="B689C1" w:themeColor="accent4"/>
        <w:bottom w:val="single" w:sz="24" w:space="0" w:color="B689C1" w:themeColor="accent4"/>
        <w:right w:val="single" w:sz="24" w:space="0" w:color="B689C1" w:themeColor="accent4"/>
      </w:tblBorders>
    </w:tblPr>
    <w:tcPr>
      <w:shd w:val="clear" w:color="auto" w:fill="B689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E5CC4"/>
    <w:pPr>
      <w:spacing w:after="0" w:line="240" w:lineRule="auto"/>
    </w:pPr>
    <w:rPr>
      <w:color w:val="FFFFFF" w:themeColor="background1"/>
    </w:rPr>
    <w:tblPr>
      <w:tblStyleRowBandSize w:val="1"/>
      <w:tblStyleColBandSize w:val="1"/>
      <w:tblBorders>
        <w:top w:val="single" w:sz="24" w:space="0" w:color="EA8B00" w:themeColor="accent5"/>
        <w:left w:val="single" w:sz="24" w:space="0" w:color="EA8B00" w:themeColor="accent5"/>
        <w:bottom w:val="single" w:sz="24" w:space="0" w:color="EA8B00" w:themeColor="accent5"/>
        <w:right w:val="single" w:sz="24" w:space="0" w:color="EA8B00" w:themeColor="accent5"/>
      </w:tblBorders>
    </w:tblPr>
    <w:tcPr>
      <w:shd w:val="clear" w:color="auto" w:fill="EA8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E5CC4"/>
    <w:pPr>
      <w:spacing w:after="0" w:line="240" w:lineRule="auto"/>
    </w:pPr>
    <w:rPr>
      <w:color w:val="FFFFFF" w:themeColor="background1"/>
    </w:rPr>
    <w:tblPr>
      <w:tblStyleRowBandSize w:val="1"/>
      <w:tblStyleColBandSize w:val="1"/>
      <w:tblBorders>
        <w:top w:val="single" w:sz="24" w:space="0" w:color="BFBFBF" w:themeColor="accent6"/>
        <w:left w:val="single" w:sz="24" w:space="0" w:color="BFBFBF" w:themeColor="accent6"/>
        <w:bottom w:val="single" w:sz="24" w:space="0" w:color="BFBFBF" w:themeColor="accent6"/>
        <w:right w:val="single" w:sz="24" w:space="0" w:color="BFBFBF" w:themeColor="accent6"/>
      </w:tblBorders>
    </w:tblPr>
    <w:tcPr>
      <w:shd w:val="clear" w:color="auto" w:fill="BFBFB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E5C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9757A6" w:themeColor="accent1"/>
        <w:bottom w:val="single" w:sz="4" w:space="0" w:color="9757A6" w:themeColor="accent1"/>
      </w:tblBorders>
    </w:tblPr>
    <w:tblStylePr w:type="firstRow">
      <w:rPr>
        <w:b/>
        <w:bCs/>
      </w:rPr>
      <w:tblPr/>
      <w:tcPr>
        <w:tcBorders>
          <w:bottom w:val="single" w:sz="4" w:space="0" w:color="9757A6" w:themeColor="accent1"/>
        </w:tcBorders>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6Colorful-Accent2">
    <w:name w:val="List Table 6 Colorful Accent 2"/>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AE3B" w:themeColor="accent2"/>
        <w:bottom w:val="single" w:sz="4" w:space="0" w:color="FFAE3B" w:themeColor="accent2"/>
      </w:tblBorders>
    </w:tblPr>
    <w:tblStylePr w:type="firstRow">
      <w:rPr>
        <w:b/>
        <w:bCs/>
      </w:rPr>
      <w:tblPr/>
      <w:tcPr>
        <w:tcBorders>
          <w:bottom w:val="single" w:sz="4" w:space="0" w:color="FFAE3B" w:themeColor="accent2"/>
        </w:tcBorders>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6Colorful-Accent3">
    <w:name w:val="List Table 6 Colorful Accent 3"/>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B689C1" w:themeColor="accent4"/>
        <w:bottom w:val="single" w:sz="4" w:space="0" w:color="B689C1" w:themeColor="accent4"/>
      </w:tblBorders>
    </w:tblPr>
    <w:tblStylePr w:type="firstRow">
      <w:rPr>
        <w:b/>
        <w:bCs/>
      </w:rPr>
      <w:tblPr/>
      <w:tcPr>
        <w:tcBorders>
          <w:bottom w:val="single" w:sz="4" w:space="0" w:color="B689C1" w:themeColor="accent4"/>
        </w:tcBorders>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6Colorful-Accent5">
    <w:name w:val="List Table 6 Colorful Accent 5"/>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EA8B00" w:themeColor="accent5"/>
        <w:bottom w:val="single" w:sz="4" w:space="0" w:color="EA8B00" w:themeColor="accent5"/>
      </w:tblBorders>
    </w:tblPr>
    <w:tblStylePr w:type="firstRow">
      <w:rPr>
        <w:b/>
        <w:bCs/>
      </w:rPr>
      <w:tblPr/>
      <w:tcPr>
        <w:tcBorders>
          <w:bottom w:val="single" w:sz="4" w:space="0" w:color="EA8B00" w:themeColor="accent5"/>
        </w:tcBorders>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6Colorful-Accent6">
    <w:name w:val="List Table 6 Colorful Accent 6"/>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BFBFBF" w:themeColor="accent6"/>
        <w:bottom w:val="single" w:sz="4" w:space="0" w:color="BFBFBF" w:themeColor="accent6"/>
      </w:tblBorders>
    </w:tblPr>
    <w:tblStylePr w:type="firstRow">
      <w:rPr>
        <w:b/>
        <w:bCs/>
      </w:rPr>
      <w:tblPr/>
      <w:tcPr>
        <w:tcBorders>
          <w:bottom w:val="single" w:sz="4" w:space="0" w:color="BFBFBF" w:themeColor="accent6"/>
        </w:tcBorders>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7Colorful">
    <w:name w:val="List Table 7 Colorful"/>
    <w:basedOn w:val="TableNormal"/>
    <w:uiPriority w:val="52"/>
    <w:rsid w:val="000E5C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E5CC4"/>
    <w:pPr>
      <w:spacing w:after="0" w:line="240" w:lineRule="auto"/>
    </w:pPr>
    <w:rPr>
      <w:color w:val="70417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57A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57A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57A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57A6" w:themeColor="accent1"/>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E5CC4"/>
    <w:pPr>
      <w:spacing w:after="0" w:line="240" w:lineRule="auto"/>
    </w:pPr>
    <w:rPr>
      <w:color w:val="EB89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3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3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3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3B" w:themeColor="accent2"/>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E5CC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E5CC4"/>
    <w:pPr>
      <w:spacing w:after="0" w:line="240" w:lineRule="auto"/>
    </w:pPr>
    <w:rPr>
      <w:color w:val="9255A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89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89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89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89C1" w:themeColor="accent4"/>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E5CC4"/>
    <w:pPr>
      <w:spacing w:after="0" w:line="240" w:lineRule="auto"/>
    </w:pPr>
    <w:rPr>
      <w:color w:val="AF67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8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8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8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8B00" w:themeColor="accent5"/>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E5CC4"/>
    <w:pPr>
      <w:spacing w:after="0" w:line="240" w:lineRule="auto"/>
    </w:pPr>
    <w:rPr>
      <w:color w:val="8F8F8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FB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FBF"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E5CC4"/>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0E5CC4"/>
    <w:rPr>
      <w:rFonts w:ascii="Consolas" w:hAnsi="Consolas"/>
      <w:sz w:val="20"/>
      <w:szCs w:val="20"/>
    </w:rPr>
  </w:style>
  <w:style w:type="table" w:styleId="MediumGrid1">
    <w:name w:val="Medium Grid 1"/>
    <w:basedOn w:val="TableNormal"/>
    <w:uiPriority w:val="67"/>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insideV w:val="single" w:sz="8" w:space="0" w:color="B180BC" w:themeColor="accent1" w:themeTint="BF"/>
      </w:tblBorders>
    </w:tblPr>
    <w:tcPr>
      <w:shd w:val="clear" w:color="auto" w:fill="E5D5E9" w:themeFill="accent1" w:themeFillTint="3F"/>
    </w:tcPr>
    <w:tblStylePr w:type="firstRow">
      <w:rPr>
        <w:b/>
        <w:bCs/>
      </w:rPr>
    </w:tblStylePr>
    <w:tblStylePr w:type="lastRow">
      <w:rPr>
        <w:b/>
        <w:bCs/>
      </w:rPr>
      <w:tblPr/>
      <w:tcPr>
        <w:tcBorders>
          <w:top w:val="single" w:sz="18" w:space="0" w:color="B180BC" w:themeColor="accent1" w:themeTint="BF"/>
        </w:tcBorders>
      </w:tcPr>
    </w:tblStylePr>
    <w:tblStylePr w:type="firstCol">
      <w:rPr>
        <w:b/>
        <w:bCs/>
      </w:rPr>
    </w:tblStylePr>
    <w:tblStylePr w:type="lastCol">
      <w:rPr>
        <w:b/>
        <w:bCs/>
      </w:r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MediumGrid1-Accent2">
    <w:name w:val="Medium Grid 1 Accent 2"/>
    <w:basedOn w:val="TableNormal"/>
    <w:uiPriority w:val="67"/>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insideV w:val="single" w:sz="8" w:space="0" w:color="FFC16C" w:themeColor="accent2" w:themeTint="BF"/>
      </w:tblBorders>
    </w:tblPr>
    <w:tcPr>
      <w:shd w:val="clear" w:color="auto" w:fill="FFEACE" w:themeFill="accent2" w:themeFillTint="3F"/>
    </w:tcPr>
    <w:tblStylePr w:type="firstRow">
      <w:rPr>
        <w:b/>
        <w:bCs/>
      </w:rPr>
    </w:tblStylePr>
    <w:tblStylePr w:type="lastRow">
      <w:rPr>
        <w:b/>
        <w:bCs/>
      </w:rPr>
      <w:tblPr/>
      <w:tcPr>
        <w:tcBorders>
          <w:top w:val="single" w:sz="18" w:space="0" w:color="FFC16C" w:themeColor="accent2" w:themeTint="BF"/>
        </w:tcBorders>
      </w:tcPr>
    </w:tblStylePr>
    <w:tblStylePr w:type="firstCol">
      <w:rPr>
        <w:b/>
        <w:bCs/>
      </w:rPr>
    </w:tblStylePr>
    <w:tblStylePr w:type="lastCol">
      <w:rPr>
        <w:b/>
        <w:bCs/>
      </w:r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MediumGrid1-Accent3">
    <w:name w:val="Medium Grid 1 Accent 3"/>
    <w:basedOn w:val="TableNormal"/>
    <w:uiPriority w:val="67"/>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insideV w:val="single" w:sz="8" w:space="0" w:color="C8A6D0" w:themeColor="accent4" w:themeTint="BF"/>
      </w:tblBorders>
    </w:tblPr>
    <w:tcPr>
      <w:shd w:val="clear" w:color="auto" w:fill="ECE1EF" w:themeFill="accent4" w:themeFillTint="3F"/>
    </w:tcPr>
    <w:tblStylePr w:type="firstRow">
      <w:rPr>
        <w:b/>
        <w:bCs/>
      </w:rPr>
    </w:tblStylePr>
    <w:tblStylePr w:type="lastRow">
      <w:rPr>
        <w:b/>
        <w:bCs/>
      </w:rPr>
      <w:tblPr/>
      <w:tcPr>
        <w:tcBorders>
          <w:top w:val="single" w:sz="18" w:space="0" w:color="C8A6D0" w:themeColor="accent4" w:themeTint="BF"/>
        </w:tcBorders>
      </w:tcPr>
    </w:tblStylePr>
    <w:tblStylePr w:type="firstCol">
      <w:rPr>
        <w:b/>
        <w:bCs/>
      </w:rPr>
    </w:tblStylePr>
    <w:tblStylePr w:type="lastCol">
      <w:rPr>
        <w:b/>
        <w:bCs/>
      </w:r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MediumGrid1-Accent5">
    <w:name w:val="Medium Grid 1 Accent 5"/>
    <w:basedOn w:val="TableNormal"/>
    <w:uiPriority w:val="67"/>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insideV w:val="single" w:sz="8" w:space="0" w:color="FFAA30" w:themeColor="accent5" w:themeTint="BF"/>
      </w:tblBorders>
    </w:tblPr>
    <w:tcPr>
      <w:shd w:val="clear" w:color="auto" w:fill="FFE3BA" w:themeFill="accent5" w:themeFillTint="3F"/>
    </w:tcPr>
    <w:tblStylePr w:type="firstRow">
      <w:rPr>
        <w:b/>
        <w:bCs/>
      </w:rPr>
    </w:tblStylePr>
    <w:tblStylePr w:type="lastRow">
      <w:rPr>
        <w:b/>
        <w:bCs/>
      </w:rPr>
      <w:tblPr/>
      <w:tcPr>
        <w:tcBorders>
          <w:top w:val="single" w:sz="18" w:space="0" w:color="FFAA30" w:themeColor="accent5" w:themeTint="BF"/>
        </w:tcBorders>
      </w:tcPr>
    </w:tblStylePr>
    <w:tblStylePr w:type="firstCol">
      <w:rPr>
        <w:b/>
        <w:bCs/>
      </w:rPr>
    </w:tblStylePr>
    <w:tblStylePr w:type="lastCol">
      <w:rPr>
        <w:b/>
        <w:bCs/>
      </w:r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MediumGrid1-Accent6">
    <w:name w:val="Medium Grid 1 Accent 6"/>
    <w:basedOn w:val="TableNormal"/>
    <w:uiPriority w:val="67"/>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cPr>
      <w:shd w:val="clear" w:color="auto" w:fill="E5D5E9" w:themeFill="accent1" w:themeFillTint="3F"/>
    </w:tcPr>
    <w:tblStylePr w:type="firstRow">
      <w:rPr>
        <w:b/>
        <w:bCs/>
        <w:color w:val="000000" w:themeColor="text1"/>
      </w:rPr>
      <w:tblPr/>
      <w:tcPr>
        <w:shd w:val="clear" w:color="auto" w:fill="F4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ED" w:themeFill="accent1" w:themeFillTint="33"/>
      </w:tcPr>
    </w:tblStylePr>
    <w:tblStylePr w:type="band1Vert">
      <w:tblPr/>
      <w:tcPr>
        <w:shd w:val="clear" w:color="auto" w:fill="CBABD3" w:themeFill="accent1" w:themeFillTint="7F"/>
      </w:tcPr>
    </w:tblStylePr>
    <w:tblStylePr w:type="band1Horz">
      <w:tblPr/>
      <w:tcPr>
        <w:tcBorders>
          <w:insideH w:val="single" w:sz="6" w:space="0" w:color="9757A6" w:themeColor="accent1"/>
          <w:insideV w:val="single" w:sz="6" w:space="0" w:color="9757A6" w:themeColor="accent1"/>
        </w:tcBorders>
        <w:shd w:val="clear" w:color="auto" w:fill="CBAB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cPr>
      <w:shd w:val="clear" w:color="auto" w:fill="FFEACE" w:themeFill="accent2" w:themeFillTint="3F"/>
    </w:tcPr>
    <w:tblStylePr w:type="firstRow">
      <w:rPr>
        <w:b/>
        <w:bCs/>
        <w:color w:val="000000" w:themeColor="text1"/>
      </w:rPr>
      <w:tblPr/>
      <w:tcPr>
        <w:shd w:val="clear" w:color="auto" w:fill="FFF6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D7" w:themeFill="accent2" w:themeFillTint="33"/>
      </w:tcPr>
    </w:tblStylePr>
    <w:tblStylePr w:type="band1Vert">
      <w:tblPr/>
      <w:tcPr>
        <w:shd w:val="clear" w:color="auto" w:fill="FFD69D" w:themeFill="accent2" w:themeFillTint="7F"/>
      </w:tcPr>
    </w:tblStylePr>
    <w:tblStylePr w:type="band1Horz">
      <w:tblPr/>
      <w:tcPr>
        <w:tcBorders>
          <w:insideH w:val="single" w:sz="6" w:space="0" w:color="FFAE3B" w:themeColor="accent2"/>
          <w:insideV w:val="single" w:sz="6" w:space="0" w:color="FFAE3B" w:themeColor="accent2"/>
        </w:tcBorders>
        <w:shd w:val="clear" w:color="auto" w:fill="FF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cPr>
      <w:shd w:val="clear" w:color="auto" w:fill="ECE1EF" w:themeFill="accent4" w:themeFillTint="3F"/>
    </w:tcPr>
    <w:tblStylePr w:type="firstRow">
      <w:rPr>
        <w:b/>
        <w:bCs/>
        <w:color w:val="000000" w:themeColor="text1"/>
      </w:rPr>
      <w:tblPr/>
      <w:tcPr>
        <w:shd w:val="clear" w:color="auto" w:fill="F7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F2" w:themeFill="accent4" w:themeFillTint="33"/>
      </w:tcPr>
    </w:tblStylePr>
    <w:tblStylePr w:type="band1Vert">
      <w:tblPr/>
      <w:tcPr>
        <w:shd w:val="clear" w:color="auto" w:fill="DAC4E0" w:themeFill="accent4" w:themeFillTint="7F"/>
      </w:tcPr>
    </w:tblStylePr>
    <w:tblStylePr w:type="band1Horz">
      <w:tblPr/>
      <w:tcPr>
        <w:tcBorders>
          <w:insideH w:val="single" w:sz="6" w:space="0" w:color="B689C1" w:themeColor="accent4"/>
          <w:insideV w:val="single" w:sz="6" w:space="0" w:color="B689C1" w:themeColor="accent4"/>
        </w:tcBorders>
        <w:shd w:val="clear" w:color="auto" w:fill="DAC4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cPr>
      <w:shd w:val="clear" w:color="auto" w:fill="FFE3BA" w:themeFill="accent5" w:themeFillTint="3F"/>
    </w:tcPr>
    <w:tblStylePr w:type="firstRow">
      <w:rPr>
        <w:b/>
        <w:bCs/>
        <w:color w:val="000000" w:themeColor="text1"/>
      </w:rPr>
      <w:tblPr/>
      <w:tcPr>
        <w:shd w:val="clear" w:color="auto" w:fill="FFF3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7" w:themeFill="accent5" w:themeFillTint="33"/>
      </w:tcPr>
    </w:tblStylePr>
    <w:tblStylePr w:type="band1Vert">
      <w:tblPr/>
      <w:tcPr>
        <w:shd w:val="clear" w:color="auto" w:fill="FFC675" w:themeFill="accent5" w:themeFillTint="7F"/>
      </w:tcPr>
    </w:tblStylePr>
    <w:tblStylePr w:type="band1Horz">
      <w:tblPr/>
      <w:tcPr>
        <w:tcBorders>
          <w:insideH w:val="single" w:sz="6" w:space="0" w:color="EA8B00" w:themeColor="accent5"/>
          <w:insideV w:val="single" w:sz="6" w:space="0" w:color="EA8B00" w:themeColor="accent5"/>
        </w:tcBorders>
        <w:shd w:val="clear" w:color="auto" w:fill="FFC67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5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57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57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BD3" w:themeFill="accent1" w:themeFillTint="7F"/>
      </w:tcPr>
    </w:tblStylePr>
  </w:style>
  <w:style w:type="table" w:styleId="MediumGrid3-Accent2">
    <w:name w:val="Medium Grid 3 Accent 2"/>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3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3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9D" w:themeFill="accent2" w:themeFillTint="7F"/>
      </w:tcPr>
    </w:tblStylePr>
  </w:style>
  <w:style w:type="table" w:styleId="MediumGrid3-Accent3">
    <w:name w:val="Medium Grid 3 Accent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89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89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E0" w:themeFill="accent4" w:themeFillTint="7F"/>
      </w:tcPr>
    </w:tblStylePr>
  </w:style>
  <w:style w:type="table" w:styleId="MediumGrid3-Accent5">
    <w:name w:val="Medium Grid 3 Accent 5"/>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3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5" w:themeFill="accent5" w:themeFillTint="7F"/>
      </w:tcPr>
    </w:tblStylePr>
  </w:style>
  <w:style w:type="table" w:styleId="MediumGrid3-Accent6">
    <w:name w:val="Medium Grid 3 Accent 6"/>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List1">
    <w:name w:val="Medium Lis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9757A6" w:themeColor="accent1"/>
        <w:bottom w:val="single" w:sz="8" w:space="0" w:color="9757A6" w:themeColor="accent1"/>
      </w:tblBorders>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styleId="MediumList1-Accent2">
    <w:name w:val="Medium List 1 Accent 2"/>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FFAE3B" w:themeColor="accent2"/>
        <w:bottom w:val="single" w:sz="8" w:space="0" w:color="FFAE3B" w:themeColor="accent2"/>
      </w:tblBorders>
    </w:tblPr>
    <w:tblStylePr w:type="firstRow">
      <w:rPr>
        <w:rFonts w:asciiTheme="majorHAnsi" w:eastAsiaTheme="majorEastAsia" w:hAnsiTheme="majorHAnsi" w:cstheme="majorBidi"/>
      </w:rPr>
      <w:tblPr/>
      <w:tcPr>
        <w:tcBorders>
          <w:top w:val="nil"/>
          <w:bottom w:val="single" w:sz="8" w:space="0" w:color="FFAE3B" w:themeColor="accent2"/>
        </w:tcBorders>
      </w:tcPr>
    </w:tblStylePr>
    <w:tblStylePr w:type="lastRow">
      <w:rPr>
        <w:b/>
        <w:bCs/>
        <w:color w:val="9757A6" w:themeColor="text2"/>
      </w:rPr>
      <w:tblPr/>
      <w:tcPr>
        <w:tcBorders>
          <w:top w:val="single" w:sz="8" w:space="0" w:color="FFAE3B" w:themeColor="accent2"/>
          <w:bottom w:val="single" w:sz="8" w:space="0" w:color="FFAE3B" w:themeColor="accent2"/>
        </w:tcBorders>
      </w:tcPr>
    </w:tblStylePr>
    <w:tblStylePr w:type="firstCol">
      <w:rPr>
        <w:b/>
        <w:bCs/>
      </w:rPr>
    </w:tblStylePr>
    <w:tblStylePr w:type="lastCol">
      <w:rPr>
        <w:b/>
        <w:bCs/>
      </w:rPr>
      <w:tblPr/>
      <w:tcPr>
        <w:tcBorders>
          <w:top w:val="single" w:sz="8" w:space="0" w:color="FFAE3B" w:themeColor="accent2"/>
          <w:bottom w:val="single" w:sz="8" w:space="0" w:color="FFAE3B" w:themeColor="accent2"/>
        </w:tcBorders>
      </w:tcPr>
    </w:tblStylePr>
    <w:tblStylePr w:type="band1Vert">
      <w:tblPr/>
      <w:tcPr>
        <w:shd w:val="clear" w:color="auto" w:fill="FFEACE" w:themeFill="accent2" w:themeFillTint="3F"/>
      </w:tcPr>
    </w:tblStylePr>
    <w:tblStylePr w:type="band1Horz">
      <w:tblPr/>
      <w:tcPr>
        <w:shd w:val="clear" w:color="auto" w:fill="FFEACE" w:themeFill="accent2" w:themeFillTint="3F"/>
      </w:tcPr>
    </w:tblStylePr>
  </w:style>
  <w:style w:type="table" w:styleId="MediumList1-Accent3">
    <w:name w:val="Medium List 1 Accent 3"/>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9757A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689C1" w:themeColor="accent4"/>
        <w:bottom w:val="single" w:sz="8" w:space="0" w:color="B689C1" w:themeColor="accent4"/>
      </w:tblBorders>
    </w:tblPr>
    <w:tblStylePr w:type="firstRow">
      <w:rPr>
        <w:rFonts w:asciiTheme="majorHAnsi" w:eastAsiaTheme="majorEastAsia" w:hAnsiTheme="majorHAnsi" w:cstheme="majorBidi"/>
      </w:rPr>
      <w:tblPr/>
      <w:tcPr>
        <w:tcBorders>
          <w:top w:val="nil"/>
          <w:bottom w:val="single" w:sz="8" w:space="0" w:color="B689C1" w:themeColor="accent4"/>
        </w:tcBorders>
      </w:tcPr>
    </w:tblStylePr>
    <w:tblStylePr w:type="lastRow">
      <w:rPr>
        <w:b/>
        <w:bCs/>
        <w:color w:val="9757A6" w:themeColor="text2"/>
      </w:rPr>
      <w:tblPr/>
      <w:tcPr>
        <w:tcBorders>
          <w:top w:val="single" w:sz="8" w:space="0" w:color="B689C1" w:themeColor="accent4"/>
          <w:bottom w:val="single" w:sz="8" w:space="0" w:color="B689C1" w:themeColor="accent4"/>
        </w:tcBorders>
      </w:tcPr>
    </w:tblStylePr>
    <w:tblStylePr w:type="firstCol">
      <w:rPr>
        <w:b/>
        <w:bCs/>
      </w:rPr>
    </w:tblStylePr>
    <w:tblStylePr w:type="lastCol">
      <w:rPr>
        <w:b/>
        <w:bCs/>
      </w:rPr>
      <w:tblPr/>
      <w:tcPr>
        <w:tcBorders>
          <w:top w:val="single" w:sz="8" w:space="0" w:color="B689C1" w:themeColor="accent4"/>
          <w:bottom w:val="single" w:sz="8" w:space="0" w:color="B689C1" w:themeColor="accent4"/>
        </w:tcBorders>
      </w:tcPr>
    </w:tblStylePr>
    <w:tblStylePr w:type="band1Vert">
      <w:tblPr/>
      <w:tcPr>
        <w:shd w:val="clear" w:color="auto" w:fill="ECE1EF" w:themeFill="accent4" w:themeFillTint="3F"/>
      </w:tcPr>
    </w:tblStylePr>
    <w:tblStylePr w:type="band1Horz">
      <w:tblPr/>
      <w:tcPr>
        <w:shd w:val="clear" w:color="auto" w:fill="ECE1EF" w:themeFill="accent4" w:themeFillTint="3F"/>
      </w:tcPr>
    </w:tblStylePr>
  </w:style>
  <w:style w:type="table" w:styleId="MediumList1-Accent5">
    <w:name w:val="Medium List 1 Accent 5"/>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EA8B00" w:themeColor="accent5"/>
        <w:bottom w:val="single" w:sz="8" w:space="0" w:color="EA8B00" w:themeColor="accent5"/>
      </w:tblBorders>
    </w:tblPr>
    <w:tblStylePr w:type="firstRow">
      <w:rPr>
        <w:rFonts w:asciiTheme="majorHAnsi" w:eastAsiaTheme="majorEastAsia" w:hAnsiTheme="majorHAnsi" w:cstheme="majorBidi"/>
      </w:rPr>
      <w:tblPr/>
      <w:tcPr>
        <w:tcBorders>
          <w:top w:val="nil"/>
          <w:bottom w:val="single" w:sz="8" w:space="0" w:color="EA8B00" w:themeColor="accent5"/>
        </w:tcBorders>
      </w:tcPr>
    </w:tblStylePr>
    <w:tblStylePr w:type="lastRow">
      <w:rPr>
        <w:b/>
        <w:bCs/>
        <w:color w:val="9757A6" w:themeColor="text2"/>
      </w:rPr>
      <w:tblPr/>
      <w:tcPr>
        <w:tcBorders>
          <w:top w:val="single" w:sz="8" w:space="0" w:color="EA8B00" w:themeColor="accent5"/>
          <w:bottom w:val="single" w:sz="8" w:space="0" w:color="EA8B00" w:themeColor="accent5"/>
        </w:tcBorders>
      </w:tcPr>
    </w:tblStylePr>
    <w:tblStylePr w:type="firstCol">
      <w:rPr>
        <w:b/>
        <w:bCs/>
      </w:rPr>
    </w:tblStylePr>
    <w:tblStylePr w:type="lastCol">
      <w:rPr>
        <w:b/>
        <w:bCs/>
      </w:rPr>
      <w:tblPr/>
      <w:tcPr>
        <w:tcBorders>
          <w:top w:val="single" w:sz="8" w:space="0" w:color="EA8B00" w:themeColor="accent5"/>
          <w:bottom w:val="single" w:sz="8" w:space="0" w:color="EA8B00" w:themeColor="accent5"/>
        </w:tcBorders>
      </w:tcPr>
    </w:tblStylePr>
    <w:tblStylePr w:type="band1Vert">
      <w:tblPr/>
      <w:tcPr>
        <w:shd w:val="clear" w:color="auto" w:fill="FFE3BA" w:themeFill="accent5" w:themeFillTint="3F"/>
      </w:tcPr>
    </w:tblStylePr>
    <w:tblStylePr w:type="band1Horz">
      <w:tblPr/>
      <w:tcPr>
        <w:shd w:val="clear" w:color="auto" w:fill="FFE3BA" w:themeFill="accent5" w:themeFillTint="3F"/>
      </w:tcPr>
    </w:tblStylePr>
  </w:style>
  <w:style w:type="table" w:styleId="MediumList1-Accent6">
    <w:name w:val="Medium List 1 Accent 6"/>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9757A6"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
    <w:name w:val="Medium Lis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rPr>
        <w:sz w:val="24"/>
        <w:szCs w:val="24"/>
      </w:rPr>
      <w:tblPr/>
      <w:tcPr>
        <w:tcBorders>
          <w:top w:val="nil"/>
          <w:left w:val="nil"/>
          <w:bottom w:val="single" w:sz="24" w:space="0" w:color="9757A6" w:themeColor="accent1"/>
          <w:right w:val="nil"/>
          <w:insideH w:val="nil"/>
          <w:insideV w:val="nil"/>
        </w:tcBorders>
        <w:shd w:val="clear" w:color="auto" w:fill="FFFFFF" w:themeFill="background1"/>
      </w:tcPr>
    </w:tblStylePr>
    <w:tblStylePr w:type="lastRow">
      <w:tblPr/>
      <w:tcPr>
        <w:tcBorders>
          <w:top w:val="single" w:sz="8" w:space="0" w:color="9757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57A6" w:themeColor="accent1"/>
          <w:insideH w:val="nil"/>
          <w:insideV w:val="nil"/>
        </w:tcBorders>
        <w:shd w:val="clear" w:color="auto" w:fill="FFFFFF" w:themeFill="background1"/>
      </w:tcPr>
    </w:tblStylePr>
    <w:tblStylePr w:type="lastCol">
      <w:tblPr/>
      <w:tcPr>
        <w:tcBorders>
          <w:top w:val="nil"/>
          <w:left w:val="single" w:sz="8" w:space="0" w:color="9757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top w:val="nil"/>
          <w:bottom w:val="nil"/>
          <w:insideH w:val="nil"/>
          <w:insideV w:val="nil"/>
        </w:tcBorders>
        <w:shd w:val="clear" w:color="auto" w:fill="E5D5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rPr>
        <w:sz w:val="24"/>
        <w:szCs w:val="24"/>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tblPr/>
      <w:tcPr>
        <w:tcBorders>
          <w:top w:val="single" w:sz="8" w:space="0" w:color="FFAE3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3B" w:themeColor="accent2"/>
          <w:insideH w:val="nil"/>
          <w:insideV w:val="nil"/>
        </w:tcBorders>
        <w:shd w:val="clear" w:color="auto" w:fill="FFFFFF" w:themeFill="background1"/>
      </w:tcPr>
    </w:tblStylePr>
    <w:tblStylePr w:type="lastCol">
      <w:tblPr/>
      <w:tcPr>
        <w:tcBorders>
          <w:top w:val="nil"/>
          <w:left w:val="single" w:sz="8" w:space="0" w:color="FFAE3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top w:val="nil"/>
          <w:bottom w:val="nil"/>
          <w:insideH w:val="nil"/>
          <w:insideV w:val="nil"/>
        </w:tcBorders>
        <w:shd w:val="clear" w:color="auto" w:fill="FFEA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rPr>
        <w:sz w:val="24"/>
        <w:szCs w:val="24"/>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tblPr/>
      <w:tcPr>
        <w:tcBorders>
          <w:top w:val="single" w:sz="8" w:space="0" w:color="B689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89C1" w:themeColor="accent4"/>
          <w:insideH w:val="nil"/>
          <w:insideV w:val="nil"/>
        </w:tcBorders>
        <w:shd w:val="clear" w:color="auto" w:fill="FFFFFF" w:themeFill="background1"/>
      </w:tcPr>
    </w:tblStylePr>
    <w:tblStylePr w:type="lastCol">
      <w:tblPr/>
      <w:tcPr>
        <w:tcBorders>
          <w:top w:val="nil"/>
          <w:left w:val="single" w:sz="8" w:space="0" w:color="B689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top w:val="nil"/>
          <w:bottom w:val="nil"/>
          <w:insideH w:val="nil"/>
          <w:insideV w:val="nil"/>
        </w:tcBorders>
        <w:shd w:val="clear" w:color="auto" w:fill="ECE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rPr>
        <w:sz w:val="24"/>
        <w:szCs w:val="24"/>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tblPr/>
      <w:tcPr>
        <w:tcBorders>
          <w:top w:val="single" w:sz="8" w:space="0" w:color="EA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8B00" w:themeColor="accent5"/>
          <w:insideH w:val="nil"/>
          <w:insideV w:val="nil"/>
        </w:tcBorders>
        <w:shd w:val="clear" w:color="auto" w:fill="FFFFFF" w:themeFill="background1"/>
      </w:tcPr>
    </w:tblStylePr>
    <w:tblStylePr w:type="lastCol">
      <w:tblPr/>
      <w:tcPr>
        <w:tcBorders>
          <w:top w:val="nil"/>
          <w:left w:val="single" w:sz="8" w:space="0" w:color="EA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top w:val="nil"/>
          <w:bottom w:val="nil"/>
          <w:insideH w:val="nil"/>
          <w:insideV w:val="nil"/>
        </w:tcBorders>
        <w:shd w:val="clear" w:color="auto" w:fill="FFE3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tblBorders>
    </w:tblPr>
    <w:tblStylePr w:type="firstRow">
      <w:pPr>
        <w:spacing w:before="0" w:after="0" w:line="240" w:lineRule="auto"/>
      </w:pPr>
      <w:rPr>
        <w:b/>
        <w:bCs/>
        <w:color w:val="FFFFFF" w:themeColor="background1"/>
      </w:rPr>
      <w:tblPr/>
      <w:tcPr>
        <w:tc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shd w:val="clear" w:color="auto" w:fill="FFAE3B" w:themeFill="accent2"/>
      </w:tcPr>
    </w:tblStylePr>
    <w:tblStylePr w:type="lastRow">
      <w:pPr>
        <w:spacing w:before="0" w:after="0" w:line="240" w:lineRule="auto"/>
      </w:pPr>
      <w:rPr>
        <w:b/>
        <w:bCs/>
      </w:rPr>
      <w:tblPr/>
      <w:tcPr>
        <w:tcBorders>
          <w:top w:val="double" w:sz="6"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ACE" w:themeFill="accent2" w:themeFillTint="3F"/>
      </w:tcPr>
    </w:tblStylePr>
    <w:tblStylePr w:type="band1Horz">
      <w:tblPr/>
      <w:tcPr>
        <w:tcBorders>
          <w:insideH w:val="nil"/>
          <w:insideV w:val="nil"/>
        </w:tcBorders>
        <w:shd w:val="clear" w:color="auto" w:fill="FFEA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tblBorders>
    </w:tblPr>
    <w:tblStylePr w:type="firstRow">
      <w:pPr>
        <w:spacing w:before="0" w:after="0" w:line="240" w:lineRule="auto"/>
      </w:pPr>
      <w:rPr>
        <w:b/>
        <w:bCs/>
        <w:color w:val="FFFFFF" w:themeColor="background1"/>
      </w:rPr>
      <w:tblPr/>
      <w:tcPr>
        <w:tc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shd w:val="clear" w:color="auto" w:fill="B689C1" w:themeFill="accent4"/>
      </w:tcPr>
    </w:tblStylePr>
    <w:tblStylePr w:type="lastRow">
      <w:pPr>
        <w:spacing w:before="0" w:after="0" w:line="240" w:lineRule="auto"/>
      </w:pPr>
      <w:rPr>
        <w:b/>
        <w:bCs/>
      </w:rPr>
      <w:tblPr/>
      <w:tcPr>
        <w:tcBorders>
          <w:top w:val="double" w:sz="6"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1EF" w:themeFill="accent4" w:themeFillTint="3F"/>
      </w:tcPr>
    </w:tblStylePr>
    <w:tblStylePr w:type="band1Horz">
      <w:tblPr/>
      <w:tcPr>
        <w:tcBorders>
          <w:insideH w:val="nil"/>
          <w:insideV w:val="nil"/>
        </w:tcBorders>
        <w:shd w:val="clear" w:color="auto" w:fill="ECE1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tblBorders>
    </w:tblPr>
    <w:tblStylePr w:type="firstRow">
      <w:pPr>
        <w:spacing w:before="0" w:after="0" w:line="240" w:lineRule="auto"/>
      </w:pPr>
      <w:rPr>
        <w:b/>
        <w:bCs/>
        <w:color w:val="FFFFFF" w:themeColor="background1"/>
      </w:rPr>
      <w:tblPr/>
      <w:tcPr>
        <w:tc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shd w:val="clear" w:color="auto" w:fill="EA8B00" w:themeFill="accent5"/>
      </w:tcPr>
    </w:tblStylePr>
    <w:tblStylePr w:type="lastRow">
      <w:pPr>
        <w:spacing w:before="0" w:after="0" w:line="240" w:lineRule="auto"/>
      </w:pPr>
      <w:rPr>
        <w:b/>
        <w:bCs/>
      </w:rPr>
      <w:tblPr/>
      <w:tcPr>
        <w:tcBorders>
          <w:top w:val="double" w:sz="6"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3BA" w:themeFill="accent5" w:themeFillTint="3F"/>
      </w:tcPr>
    </w:tblStylePr>
    <w:tblStylePr w:type="band1Horz">
      <w:tblPr/>
      <w:tcPr>
        <w:tcBorders>
          <w:insideH w:val="nil"/>
          <w:insideV w:val="nil"/>
        </w:tcBorders>
        <w:shd w:val="clear" w:color="auto" w:fill="FFE3B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3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3B" w:themeFill="accent2"/>
      </w:tcPr>
    </w:tblStylePr>
    <w:tblStylePr w:type="lastCol">
      <w:rPr>
        <w:b/>
        <w:bCs/>
        <w:color w:val="FFFFFF" w:themeColor="background1"/>
      </w:rPr>
      <w:tblPr/>
      <w:tcPr>
        <w:tcBorders>
          <w:left w:val="nil"/>
          <w:right w:val="nil"/>
          <w:insideH w:val="nil"/>
          <w:insideV w:val="nil"/>
        </w:tcBorders>
        <w:shd w:val="clear" w:color="auto" w:fill="FFAE3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89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89C1" w:themeFill="accent4"/>
      </w:tcPr>
    </w:tblStylePr>
    <w:tblStylePr w:type="lastCol">
      <w:rPr>
        <w:b/>
        <w:bCs/>
        <w:color w:val="FFFFFF" w:themeColor="background1"/>
      </w:rPr>
      <w:tblPr/>
      <w:tcPr>
        <w:tcBorders>
          <w:left w:val="nil"/>
          <w:right w:val="nil"/>
          <w:insideH w:val="nil"/>
          <w:insideV w:val="nil"/>
        </w:tcBorders>
        <w:shd w:val="clear" w:color="auto" w:fill="B689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8B00" w:themeFill="accent5"/>
      </w:tcPr>
    </w:tblStylePr>
    <w:tblStylePr w:type="lastCol">
      <w:rPr>
        <w:b/>
        <w:bCs/>
        <w:color w:val="FFFFFF" w:themeColor="background1"/>
      </w:rPr>
      <w:tblPr/>
      <w:tcPr>
        <w:tcBorders>
          <w:left w:val="nil"/>
          <w:right w:val="nil"/>
          <w:insideH w:val="nil"/>
          <w:insideV w:val="nil"/>
        </w:tcBorders>
        <w:shd w:val="clear" w:color="auto" w:fill="EA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E5C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E5CC4"/>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0E5CC4"/>
    <w:pPr>
      <w:spacing w:after="0" w:line="240" w:lineRule="auto"/>
    </w:pPr>
    <w:rPr>
      <w:rFonts w:ascii="HelveticaNeueLT Std Lt Cn" w:hAnsi="HelveticaNeueLT Std Lt Cn"/>
      <w:sz w:val="20"/>
    </w:rPr>
  </w:style>
  <w:style w:type="paragraph" w:styleId="NormalWeb">
    <w:name w:val="Normal (Web)"/>
    <w:basedOn w:val="Normal"/>
    <w:uiPriority w:val="99"/>
    <w:semiHidden/>
    <w:unhideWhenUsed/>
    <w:rsid w:val="000E5CC4"/>
    <w:rPr>
      <w:rFonts w:ascii="Times New Roman" w:hAnsi="Times New Roman" w:cs="Times New Roman"/>
      <w:sz w:val="24"/>
      <w:szCs w:val="24"/>
    </w:rPr>
  </w:style>
  <w:style w:type="paragraph" w:styleId="NormalIndent">
    <w:name w:val="Normal Indent"/>
    <w:basedOn w:val="Normal"/>
    <w:uiPriority w:val="99"/>
    <w:semiHidden/>
    <w:unhideWhenUsed/>
    <w:rsid w:val="000E5CC4"/>
    <w:pPr>
      <w:ind w:left="720"/>
    </w:pPr>
  </w:style>
  <w:style w:type="paragraph" w:styleId="NoteHeading">
    <w:name w:val="Note Heading"/>
    <w:basedOn w:val="Normal"/>
    <w:next w:val="Normal"/>
    <w:link w:val="NoteHeadingChar"/>
    <w:uiPriority w:val="99"/>
    <w:semiHidden/>
    <w:unhideWhenUsed/>
    <w:rsid w:val="000E5CC4"/>
    <w:pPr>
      <w:spacing w:after="0" w:line="240" w:lineRule="auto"/>
    </w:pPr>
  </w:style>
  <w:style w:type="character" w:customStyle="1" w:styleId="NoteHeadingChar">
    <w:name w:val="Note Heading Char"/>
    <w:basedOn w:val="DefaultParagraphFont"/>
    <w:link w:val="NoteHeading"/>
    <w:uiPriority w:val="99"/>
    <w:semiHidden/>
    <w:rsid w:val="000E5CC4"/>
    <w:rPr>
      <w:rFonts w:ascii="HelveticaNeueLT Std Lt Cn" w:hAnsi="HelveticaNeueLT Std Lt Cn"/>
      <w:sz w:val="20"/>
    </w:rPr>
  </w:style>
  <w:style w:type="character" w:styleId="PageNumber0">
    <w:name w:val="page number"/>
    <w:basedOn w:val="DefaultParagraphFont"/>
    <w:uiPriority w:val="99"/>
    <w:semiHidden/>
    <w:unhideWhenUsed/>
    <w:rsid w:val="000E5CC4"/>
  </w:style>
  <w:style w:type="character" w:styleId="PlaceholderText">
    <w:name w:val="Placeholder Text"/>
    <w:basedOn w:val="DefaultParagraphFont"/>
    <w:uiPriority w:val="99"/>
    <w:semiHidden/>
    <w:rsid w:val="000E5CC4"/>
    <w:rPr>
      <w:color w:val="808080"/>
    </w:rPr>
  </w:style>
  <w:style w:type="table" w:styleId="PlainTable1">
    <w:name w:val="Plain Table 1"/>
    <w:basedOn w:val="TableNormal"/>
    <w:uiPriority w:val="41"/>
    <w:rsid w:val="000E5C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E5C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E5C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E5C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E5C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E5C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5CC4"/>
    <w:rPr>
      <w:rFonts w:ascii="Consolas" w:hAnsi="Consolas"/>
      <w:sz w:val="21"/>
      <w:szCs w:val="21"/>
    </w:rPr>
  </w:style>
  <w:style w:type="paragraph" w:styleId="Quote">
    <w:name w:val="Quote"/>
    <w:basedOn w:val="Normal"/>
    <w:next w:val="QuoteListBullet"/>
    <w:link w:val="QuoteChar"/>
    <w:uiPriority w:val="29"/>
    <w:qFormat/>
    <w:rsid w:val="00DA5DC2"/>
    <w:pPr>
      <w:spacing w:before="120" w:after="120"/>
      <w:ind w:right="601"/>
    </w:pPr>
    <w:rPr>
      <w:i/>
      <w:iCs/>
      <w:color w:val="404040" w:themeColor="text1" w:themeTint="BF"/>
      <w:sz w:val="20"/>
    </w:rPr>
  </w:style>
  <w:style w:type="character" w:customStyle="1" w:styleId="QuoteChar">
    <w:name w:val="Quote Char"/>
    <w:basedOn w:val="DefaultParagraphFont"/>
    <w:link w:val="Quote"/>
    <w:uiPriority w:val="29"/>
    <w:rsid w:val="00DA5DC2"/>
    <w:rPr>
      <w:rFonts w:ascii="Arial Narrow" w:hAnsi="Arial Narrow"/>
      <w:i/>
      <w:iCs/>
      <w:color w:val="404040" w:themeColor="text1" w:themeTint="BF"/>
      <w:sz w:val="20"/>
      <w:lang w:val="en-AU"/>
    </w:rPr>
  </w:style>
  <w:style w:type="paragraph" w:styleId="Salutation">
    <w:name w:val="Salutation"/>
    <w:basedOn w:val="Normal"/>
    <w:next w:val="Normal"/>
    <w:link w:val="SalutationChar"/>
    <w:uiPriority w:val="99"/>
    <w:semiHidden/>
    <w:rsid w:val="000E5CC4"/>
  </w:style>
  <w:style w:type="character" w:customStyle="1" w:styleId="SalutationChar">
    <w:name w:val="Salutation Char"/>
    <w:basedOn w:val="DefaultParagraphFont"/>
    <w:link w:val="Salutation"/>
    <w:uiPriority w:val="99"/>
    <w:semiHidden/>
    <w:rsid w:val="000E5CC4"/>
    <w:rPr>
      <w:rFonts w:ascii="HelveticaNeueLT Std Lt Cn" w:hAnsi="HelveticaNeueLT Std Lt Cn"/>
      <w:sz w:val="20"/>
    </w:rPr>
  </w:style>
  <w:style w:type="paragraph" w:styleId="Signature">
    <w:name w:val="Signature"/>
    <w:basedOn w:val="Normal"/>
    <w:link w:val="SignatureChar"/>
    <w:uiPriority w:val="99"/>
    <w:semiHidden/>
    <w:unhideWhenUsed/>
    <w:rsid w:val="000E5CC4"/>
    <w:pPr>
      <w:spacing w:after="0" w:line="240" w:lineRule="auto"/>
      <w:ind w:left="4252"/>
    </w:pPr>
  </w:style>
  <w:style w:type="character" w:customStyle="1" w:styleId="SignatureChar">
    <w:name w:val="Signature Char"/>
    <w:basedOn w:val="DefaultParagraphFont"/>
    <w:link w:val="Signature"/>
    <w:uiPriority w:val="99"/>
    <w:semiHidden/>
    <w:rsid w:val="000E5CC4"/>
    <w:rPr>
      <w:rFonts w:ascii="HelveticaNeueLT Std Lt Cn" w:hAnsi="HelveticaNeueLT Std Lt Cn"/>
      <w:sz w:val="20"/>
    </w:rPr>
  </w:style>
  <w:style w:type="character" w:styleId="Strong">
    <w:name w:val="Strong"/>
    <w:basedOn w:val="DefaultParagraphFont"/>
    <w:uiPriority w:val="22"/>
    <w:qFormat/>
    <w:rsid w:val="000E5CC4"/>
    <w:rPr>
      <w:b/>
      <w:bCs/>
    </w:rPr>
  </w:style>
  <w:style w:type="paragraph" w:styleId="Subtitle">
    <w:name w:val="Subtitle"/>
    <w:basedOn w:val="Normal"/>
    <w:next w:val="Normal"/>
    <w:link w:val="SubtitleChar"/>
    <w:uiPriority w:val="11"/>
    <w:semiHidden/>
    <w:qFormat/>
    <w:rsid w:val="000E5CC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0E5CC4"/>
    <w:rPr>
      <w:rFonts w:eastAsiaTheme="minorEastAsia"/>
      <w:color w:val="5A5A5A" w:themeColor="text1" w:themeTint="A5"/>
      <w:spacing w:val="15"/>
    </w:rPr>
  </w:style>
  <w:style w:type="character" w:styleId="SubtleEmphasis">
    <w:name w:val="Subtle Emphasis"/>
    <w:basedOn w:val="DefaultParagraphFont"/>
    <w:uiPriority w:val="19"/>
    <w:qFormat/>
    <w:rsid w:val="000E5CC4"/>
    <w:rPr>
      <w:i/>
      <w:iCs/>
      <w:color w:val="404040" w:themeColor="text1" w:themeTint="BF"/>
    </w:rPr>
  </w:style>
  <w:style w:type="character" w:styleId="SubtleReference">
    <w:name w:val="Subtle Reference"/>
    <w:basedOn w:val="DefaultParagraphFont"/>
    <w:uiPriority w:val="31"/>
    <w:qFormat/>
    <w:rsid w:val="000E5CC4"/>
    <w:rPr>
      <w:smallCaps/>
      <w:color w:val="5A5A5A" w:themeColor="text1" w:themeTint="A5"/>
    </w:rPr>
  </w:style>
  <w:style w:type="table" w:styleId="Table3Deffects1">
    <w:name w:val="Table 3D effects 1"/>
    <w:basedOn w:val="TableNormal"/>
    <w:uiPriority w:val="99"/>
    <w:semiHidden/>
    <w:unhideWhenUsed/>
    <w:rsid w:val="000E5CC4"/>
    <w:pPr>
      <w:spacing w:after="113"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CC4"/>
    <w:pPr>
      <w:spacing w:after="113"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CC4"/>
    <w:pPr>
      <w:spacing w:after="113"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CC4"/>
    <w:pPr>
      <w:spacing w:after="113"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CC4"/>
    <w:pPr>
      <w:spacing w:after="113"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CC4"/>
    <w:pPr>
      <w:spacing w:after="113"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CC4"/>
    <w:pPr>
      <w:spacing w:after="113"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CC4"/>
    <w:pPr>
      <w:spacing w:after="113"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CC4"/>
    <w:pPr>
      <w:spacing w:after="113"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CC4"/>
    <w:pPr>
      <w:spacing w:after="113"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CC4"/>
    <w:pPr>
      <w:spacing w:after="113"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CC4"/>
    <w:pPr>
      <w:spacing w:after="113"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CC4"/>
    <w:pPr>
      <w:spacing w:after="113"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CC4"/>
    <w:pPr>
      <w:spacing w:after="113"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CC4"/>
    <w:pPr>
      <w:spacing w:after="113"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CC4"/>
    <w:pPr>
      <w:spacing w:after="113"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CC4"/>
    <w:pPr>
      <w:spacing w:after="113"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CC4"/>
    <w:pPr>
      <w:spacing w:after="113"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CC4"/>
    <w:pPr>
      <w:spacing w:after="113"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CC4"/>
    <w:pPr>
      <w:spacing w:after="113"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E5C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E5CC4"/>
    <w:pPr>
      <w:spacing w:after="113"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CC4"/>
    <w:pPr>
      <w:spacing w:after="113"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CC4"/>
    <w:pPr>
      <w:spacing w:after="113"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CC4"/>
    <w:pPr>
      <w:spacing w:after="113"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E5CC4"/>
    <w:pPr>
      <w:spacing w:after="0"/>
      <w:ind w:left="200" w:hanging="200"/>
    </w:pPr>
  </w:style>
  <w:style w:type="paragraph" w:styleId="TableofFigures">
    <w:name w:val="table of figures"/>
    <w:basedOn w:val="Normal"/>
    <w:next w:val="Normal"/>
    <w:uiPriority w:val="99"/>
    <w:unhideWhenUsed/>
    <w:rsid w:val="00036FD8"/>
    <w:pPr>
      <w:keepLines/>
      <w:tabs>
        <w:tab w:val="left" w:pos="1560"/>
        <w:tab w:val="right" w:pos="5670"/>
      </w:tabs>
      <w:spacing w:after="24"/>
      <w:ind w:left="1560" w:right="283" w:hanging="1225"/>
    </w:pPr>
    <w:rPr>
      <w:caps/>
      <w:spacing w:val="-4"/>
      <w:sz w:val="18"/>
    </w:rPr>
  </w:style>
  <w:style w:type="table" w:styleId="TableProfessional">
    <w:name w:val="Table Professional"/>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CC4"/>
    <w:pPr>
      <w:spacing w:after="113"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CC4"/>
    <w:pPr>
      <w:spacing w:after="113"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CC4"/>
    <w:pPr>
      <w:spacing w:after="113"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CC4"/>
    <w:pPr>
      <w:spacing w:after="113"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CC4"/>
    <w:pPr>
      <w:spacing w:after="113"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CC4"/>
    <w:pPr>
      <w:spacing w:after="113"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CC4"/>
    <w:pPr>
      <w:spacing w:after="113"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CC4"/>
    <w:pPr>
      <w:spacing w:after="113"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E5C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C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E5CC4"/>
    <w:pPr>
      <w:spacing w:before="120"/>
    </w:pPr>
    <w:rPr>
      <w:rFonts w:asciiTheme="majorHAnsi" w:eastAsiaTheme="majorEastAsia" w:hAnsiTheme="majorHAnsi" w:cstheme="majorBidi"/>
      <w:b/>
      <w:bCs/>
      <w:sz w:val="24"/>
      <w:szCs w:val="24"/>
    </w:rPr>
  </w:style>
  <w:style w:type="paragraph" w:customStyle="1" w:styleId="LetterName">
    <w:name w:val="LetterName"/>
    <w:basedOn w:val="LetterBodyCopy"/>
    <w:uiPriority w:val="99"/>
    <w:rsid w:val="00CA3916"/>
    <w:pPr>
      <w:spacing w:before="0" w:after="0"/>
    </w:pPr>
    <w:rPr>
      <w:rFonts w:eastAsia="Times New Roman" w:cs="Times New Roman"/>
      <w:szCs w:val="20"/>
    </w:rPr>
  </w:style>
  <w:style w:type="paragraph" w:customStyle="1" w:styleId="LetterAddress">
    <w:name w:val="LetterAddress"/>
    <w:basedOn w:val="LetterBodyCopy"/>
    <w:uiPriority w:val="99"/>
    <w:rsid w:val="00CA3916"/>
    <w:pPr>
      <w:spacing w:before="0" w:after="0"/>
      <w:jc w:val="both"/>
    </w:pPr>
  </w:style>
  <w:style w:type="paragraph" w:customStyle="1" w:styleId="LetterCityStatePostcode">
    <w:name w:val="LetterCityStatePostcode"/>
    <w:basedOn w:val="LetterBodyCopy"/>
    <w:uiPriority w:val="99"/>
    <w:rsid w:val="00CA3916"/>
    <w:pPr>
      <w:spacing w:before="0" w:after="0"/>
    </w:pPr>
  </w:style>
  <w:style w:type="paragraph" w:customStyle="1" w:styleId="LetterCompany">
    <w:name w:val="LetterCompany"/>
    <w:basedOn w:val="LetterBodyCopy"/>
    <w:uiPriority w:val="99"/>
    <w:rsid w:val="00CA3916"/>
    <w:pPr>
      <w:spacing w:before="0" w:after="0"/>
    </w:pPr>
  </w:style>
  <w:style w:type="paragraph" w:customStyle="1" w:styleId="LetterDate">
    <w:name w:val="LetterDate"/>
    <w:basedOn w:val="LetterBodyCopy"/>
    <w:uiPriority w:val="99"/>
    <w:rsid w:val="00CA3916"/>
    <w:pPr>
      <w:spacing w:before="600" w:after="0"/>
    </w:pPr>
  </w:style>
  <w:style w:type="paragraph" w:customStyle="1" w:styleId="LetterRef">
    <w:name w:val="LetterRef"/>
    <w:basedOn w:val="LetterBodyCopy"/>
    <w:rsid w:val="00CA3916"/>
    <w:pPr>
      <w:spacing w:before="40" w:after="600" w:line="280" w:lineRule="atLeast"/>
    </w:pPr>
  </w:style>
  <w:style w:type="paragraph" w:customStyle="1" w:styleId="LetterSubject">
    <w:name w:val="LetterSubject"/>
    <w:basedOn w:val="LetterBodyCopy"/>
    <w:next w:val="Normal"/>
    <w:uiPriority w:val="99"/>
    <w:rsid w:val="00CA3916"/>
    <w:pPr>
      <w:tabs>
        <w:tab w:val="left" w:pos="4395"/>
        <w:tab w:val="left" w:pos="6946"/>
      </w:tabs>
      <w:spacing w:before="400" w:after="200" w:line="260" w:lineRule="exact"/>
    </w:pPr>
    <w:rPr>
      <w:rFonts w:eastAsia="Times New Roman" w:cs="Times New Roman"/>
      <w:b/>
      <w:caps/>
      <w:sz w:val="24"/>
      <w:szCs w:val="20"/>
    </w:rPr>
  </w:style>
  <w:style w:type="paragraph" w:customStyle="1" w:styleId="LetterTitle">
    <w:name w:val="LetterTitle"/>
    <w:basedOn w:val="LetterBodyCopy"/>
    <w:uiPriority w:val="99"/>
    <w:rsid w:val="00CA3916"/>
    <w:pPr>
      <w:spacing w:before="0" w:after="0"/>
    </w:pPr>
  </w:style>
  <w:style w:type="paragraph" w:customStyle="1" w:styleId="LetterConfidentiality">
    <w:name w:val="Letter Confidentiality"/>
    <w:basedOn w:val="LetterBodyCopy"/>
    <w:next w:val="LetterDate"/>
    <w:rsid w:val="00CA3916"/>
    <w:rPr>
      <w:rFonts w:eastAsia="Times New Roman" w:cs="Times New Roman"/>
      <w:caps/>
      <w:szCs w:val="24"/>
    </w:rPr>
  </w:style>
  <w:style w:type="paragraph" w:customStyle="1" w:styleId="LetterBodyCopy">
    <w:name w:val="Letter Body Copy"/>
    <w:basedOn w:val="Normal"/>
    <w:qFormat/>
    <w:rsid w:val="00CA3916"/>
    <w:pPr>
      <w:spacing w:before="120" w:after="120" w:line="280" w:lineRule="exact"/>
    </w:pPr>
  </w:style>
  <w:style w:type="paragraph" w:customStyle="1" w:styleId="SignatureBlock">
    <w:name w:val="Signature Block"/>
    <w:basedOn w:val="LetterBodyCopy"/>
    <w:qFormat/>
    <w:rsid w:val="00A76663"/>
    <w:pPr>
      <w:spacing w:before="0" w:after="0" w:line="240" w:lineRule="auto"/>
    </w:pPr>
  </w:style>
  <w:style w:type="paragraph" w:customStyle="1" w:styleId="OfficeSide">
    <w:name w:val="OfficeSide"/>
    <w:basedOn w:val="Normal"/>
    <w:rsid w:val="00464C4E"/>
    <w:pPr>
      <w:spacing w:after="0" w:line="200" w:lineRule="exact"/>
    </w:pPr>
    <w:rPr>
      <w:rFonts w:eastAsia="Times New Roman" w:cs="Times New Roman"/>
      <w:caps/>
      <w:sz w:val="14"/>
      <w:szCs w:val="20"/>
    </w:rPr>
  </w:style>
  <w:style w:type="paragraph" w:customStyle="1" w:styleId="HeaderAddress">
    <w:name w:val="HeaderAddress"/>
    <w:basedOn w:val="Normal"/>
    <w:rsid w:val="00FA378F"/>
    <w:pPr>
      <w:spacing w:after="0" w:line="240" w:lineRule="auto"/>
    </w:pPr>
    <w:rPr>
      <w:rFonts w:asciiTheme="minorHAnsi" w:eastAsia="Times New Roman" w:hAnsiTheme="minorHAnsi" w:cs="Times New Roman"/>
      <w:sz w:val="11"/>
      <w:szCs w:val="20"/>
    </w:rPr>
  </w:style>
  <w:style w:type="paragraph" w:customStyle="1" w:styleId="spacer-Shapes">
    <w:name w:val="spacer-Shapes"/>
    <w:basedOn w:val="spacer"/>
    <w:semiHidden/>
    <w:qFormat/>
    <w:rsid w:val="00DB373A"/>
  </w:style>
  <w:style w:type="paragraph" w:customStyle="1" w:styleId="Normal-nospace">
    <w:name w:val="Normal - no space"/>
    <w:basedOn w:val="Normal"/>
    <w:qFormat/>
    <w:rsid w:val="00DB373A"/>
    <w:pPr>
      <w:spacing w:after="0"/>
    </w:pPr>
  </w:style>
  <w:style w:type="paragraph" w:customStyle="1" w:styleId="App-Heading1">
    <w:name w:val="App - Heading 1"/>
    <w:basedOn w:val="Normal"/>
    <w:qFormat/>
    <w:rsid w:val="00DB373A"/>
    <w:pPr>
      <w:numPr>
        <w:numId w:val="8"/>
      </w:numPr>
      <w:spacing w:after="0" w:line="3200" w:lineRule="exact"/>
      <w:jc w:val="right"/>
    </w:pPr>
    <w:rPr>
      <w:rFonts w:ascii="Didot LT Std Headline" w:hAnsi="Didot LT Std Headline"/>
      <w:color w:val="FFFEFF"/>
      <w:sz w:val="320"/>
    </w:rPr>
  </w:style>
  <w:style w:type="paragraph" w:customStyle="1" w:styleId="App-Heading2">
    <w:name w:val="App - Heading 2"/>
    <w:basedOn w:val="Normal"/>
    <w:qFormat/>
    <w:rsid w:val="00DB373A"/>
    <w:pPr>
      <w:numPr>
        <w:ilvl w:val="1"/>
        <w:numId w:val="8"/>
      </w:numPr>
      <w:pBdr>
        <w:bottom w:val="single" w:sz="4" w:space="1" w:color="000100"/>
      </w:pBdr>
      <w:spacing w:after="216" w:line="280" w:lineRule="atLeast"/>
      <w:ind w:left="-17"/>
    </w:pPr>
    <w:rPr>
      <w:rFonts w:ascii="HelveticaNeueLT Std Cn" w:hAnsi="HelveticaNeueLT Std Cn"/>
      <w:sz w:val="28"/>
    </w:rPr>
  </w:style>
  <w:style w:type="paragraph" w:customStyle="1" w:styleId="rgb-Grey">
    <w:name w:val="rgb-Grey"/>
    <w:basedOn w:val="Header-CompanyName"/>
    <w:semiHidden/>
    <w:qFormat/>
    <w:rsid w:val="00476B83"/>
    <w:pPr>
      <w:jc w:val="left"/>
    </w:pPr>
    <w:rPr>
      <w:rFonts w:ascii="Arial Narrow" w:hAnsi="Arial Narrow"/>
      <w:color w:val="BEB6AF"/>
      <w:spacing w:val="0"/>
      <w:sz w:val="16"/>
    </w:rPr>
  </w:style>
  <w:style w:type="paragraph" w:customStyle="1" w:styleId="rgb-Purple">
    <w:name w:val="rgb-Purple"/>
    <w:basedOn w:val="Normal"/>
    <w:semiHidden/>
    <w:qFormat/>
    <w:rsid w:val="00643C59"/>
    <w:pPr>
      <w:spacing w:after="0" w:line="240" w:lineRule="auto"/>
    </w:pPr>
    <w:rPr>
      <w:color w:val="9D57A6"/>
    </w:rPr>
  </w:style>
  <w:style w:type="paragraph" w:customStyle="1" w:styleId="Headersmall">
    <w:name w:val="Header (small)"/>
    <w:basedOn w:val="Header"/>
    <w:qFormat/>
    <w:rsid w:val="00714B7F"/>
    <w:rPr>
      <w:noProof/>
      <w:sz w:val="4"/>
    </w:rPr>
  </w:style>
  <w:style w:type="paragraph" w:customStyle="1" w:styleId="tagcoverPage">
    <w:name w:val="tag_coverPage"/>
    <w:basedOn w:val="Normal"/>
    <w:qFormat/>
    <w:rsid w:val="004C263E"/>
    <w:rPr>
      <w:rFonts w:cs="Arial"/>
      <w:caps/>
      <w:sz w:val="4"/>
    </w:rPr>
  </w:style>
  <w:style w:type="paragraph" w:customStyle="1" w:styleId="IntroductionES">
    <w:name w:val="Introduction (ES)"/>
    <w:basedOn w:val="rgb-Grey"/>
    <w:qFormat/>
    <w:rsid w:val="00633C81"/>
    <w:pPr>
      <w:spacing w:after="460" w:line="300" w:lineRule="atLeast"/>
      <w:ind w:left="-2160"/>
      <w:contextualSpacing/>
    </w:pPr>
    <w:rPr>
      <w:i/>
      <w:spacing w:val="4"/>
      <w:sz w:val="24"/>
    </w:rPr>
  </w:style>
  <w:style w:type="paragraph" w:customStyle="1" w:styleId="Part-HeadingBanner">
    <w:name w:val="Part - Heading (Banner)"/>
    <w:basedOn w:val="Normal"/>
    <w:next w:val="Part-SubHeadBanner"/>
    <w:qFormat/>
    <w:rsid w:val="00874DB4"/>
    <w:pPr>
      <w:spacing w:after="0" w:line="240" w:lineRule="auto"/>
      <w:ind w:left="248"/>
    </w:pPr>
    <w:rPr>
      <w:caps/>
      <w:color w:val="FFFEFF"/>
      <w:spacing w:val="110"/>
      <w:sz w:val="28"/>
    </w:rPr>
  </w:style>
  <w:style w:type="paragraph" w:customStyle="1" w:styleId="tagexecBanner">
    <w:name w:val="tag_execBanner"/>
    <w:basedOn w:val="Normal"/>
    <w:qFormat/>
    <w:rsid w:val="00C52187"/>
    <w:pPr>
      <w:pageBreakBefore/>
      <w:spacing w:after="0" w:line="240" w:lineRule="auto"/>
    </w:pPr>
    <w:rPr>
      <w:sz w:val="4"/>
    </w:rPr>
  </w:style>
  <w:style w:type="paragraph" w:customStyle="1" w:styleId="Exec-HeadingBanner">
    <w:name w:val="Exec - Heading (Banner)"/>
    <w:basedOn w:val="Normal"/>
    <w:next w:val="Exec-SubHeadBanner"/>
    <w:qFormat/>
    <w:rsid w:val="00D4697B"/>
    <w:pPr>
      <w:spacing w:after="0" w:line="240" w:lineRule="auto"/>
      <w:ind w:left="248"/>
    </w:pPr>
    <w:rPr>
      <w:caps/>
      <w:color w:val="FFFEFF"/>
      <w:spacing w:val="110"/>
      <w:sz w:val="28"/>
    </w:rPr>
  </w:style>
  <w:style w:type="paragraph" w:customStyle="1" w:styleId="Exec-SubHeadBanner">
    <w:name w:val="Exec - SubHead (Banner)"/>
    <w:basedOn w:val="Exec-HeadingBanner"/>
    <w:qFormat/>
    <w:rsid w:val="00341438"/>
    <w:pPr>
      <w:numPr>
        <w:numId w:val="20"/>
      </w:numPr>
      <w:ind w:left="248"/>
    </w:pPr>
    <w:rPr>
      <w:color w:val="FFAE3B"/>
    </w:rPr>
  </w:style>
  <w:style w:type="paragraph" w:customStyle="1" w:styleId="Exec-Context">
    <w:name w:val="Exec - Context"/>
    <w:basedOn w:val="Normal"/>
    <w:semiHidden/>
    <w:qFormat/>
    <w:rsid w:val="00C52187"/>
    <w:pPr>
      <w:spacing w:after="0" w:line="240" w:lineRule="auto"/>
    </w:pPr>
    <w:rPr>
      <w:color w:val="9D57A6"/>
      <w:sz w:val="4"/>
    </w:rPr>
  </w:style>
  <w:style w:type="paragraph" w:customStyle="1" w:styleId="tagchapterBanner">
    <w:name w:val="tag_chapterBanner"/>
    <w:basedOn w:val="Normal"/>
    <w:qFormat/>
    <w:rsid w:val="00D6645F"/>
    <w:pPr>
      <w:keepNext/>
      <w:pageBreakBefore/>
      <w:spacing w:after="0" w:line="240" w:lineRule="auto"/>
    </w:pPr>
    <w:rPr>
      <w:sz w:val="4"/>
    </w:rPr>
  </w:style>
  <w:style w:type="paragraph" w:customStyle="1" w:styleId="BoxTextHeading">
    <w:name w:val="Box Text Heading"/>
    <w:basedOn w:val="Normal"/>
    <w:qFormat/>
    <w:rsid w:val="008B4DEF"/>
    <w:pPr>
      <w:keepNext/>
      <w:spacing w:after="61"/>
      <w:ind w:left="442"/>
    </w:pPr>
    <w:rPr>
      <w:b/>
      <w:sz w:val="20"/>
    </w:rPr>
  </w:style>
  <w:style w:type="paragraph" w:customStyle="1" w:styleId="Tablecolumnheadings">
    <w:name w:val="Table column headings"/>
    <w:basedOn w:val="Normal"/>
    <w:uiPriority w:val="3"/>
    <w:qFormat/>
    <w:rsid w:val="00FB0F16"/>
    <w:pPr>
      <w:keepNext/>
      <w:spacing w:before="40" w:after="40"/>
      <w:ind w:right="120"/>
    </w:pPr>
    <w:rPr>
      <w:b/>
      <w:color w:val="FFFEFF"/>
      <w:sz w:val="20"/>
    </w:rPr>
  </w:style>
  <w:style w:type="paragraph" w:customStyle="1" w:styleId="Tabletext">
    <w:name w:val="Table text"/>
    <w:basedOn w:val="Normal"/>
    <w:qFormat/>
    <w:rsid w:val="00FB0F16"/>
    <w:pPr>
      <w:spacing w:before="60" w:after="0"/>
      <w:ind w:right="120"/>
    </w:pPr>
    <w:rPr>
      <w:color w:val="000100"/>
      <w:sz w:val="20"/>
    </w:rPr>
  </w:style>
  <w:style w:type="paragraph" w:customStyle="1" w:styleId="Tablesideheading1">
    <w:name w:val="Table side heading 1"/>
    <w:basedOn w:val="Tabletext"/>
    <w:next w:val="Tabletext"/>
    <w:qFormat/>
    <w:rsid w:val="00605727"/>
    <w:rPr>
      <w:b/>
      <w:spacing w:val="3"/>
    </w:rPr>
  </w:style>
  <w:style w:type="paragraph" w:customStyle="1" w:styleId="SideNoteItalicRight">
    <w:name w:val="SideNote (Italic Right)"/>
    <w:basedOn w:val="rgb-Purple"/>
    <w:qFormat/>
    <w:rsid w:val="00AE1E44"/>
    <w:pPr>
      <w:spacing w:before="64" w:line="240" w:lineRule="atLeast"/>
      <w:contextualSpacing/>
      <w:jc w:val="right"/>
    </w:pPr>
    <w:rPr>
      <w:i/>
    </w:rPr>
  </w:style>
  <w:style w:type="paragraph" w:customStyle="1" w:styleId="Part-Number">
    <w:name w:val="Part - Number"/>
    <w:basedOn w:val="Normal"/>
    <w:rsid w:val="00D57FA7"/>
    <w:pPr>
      <w:keepNext/>
      <w:spacing w:after="0" w:line="240" w:lineRule="auto"/>
      <w:jc w:val="right"/>
    </w:pPr>
    <w:rPr>
      <w:rFonts w:ascii="Bodoni MT" w:hAnsi="Bodoni MT"/>
      <w:color w:val="FFFEFF"/>
      <w:spacing w:val="-40"/>
      <w:sz w:val="56"/>
    </w:rPr>
  </w:style>
  <w:style w:type="paragraph" w:customStyle="1" w:styleId="tagpartBanner">
    <w:name w:val="tag_partBanner"/>
    <w:basedOn w:val="Normal"/>
    <w:qFormat/>
    <w:rsid w:val="00C52187"/>
    <w:pPr>
      <w:pageBreakBefore/>
      <w:spacing w:after="0" w:line="240" w:lineRule="auto"/>
    </w:pPr>
    <w:rPr>
      <w:sz w:val="4"/>
    </w:rPr>
  </w:style>
  <w:style w:type="paragraph" w:customStyle="1" w:styleId="Part-SubHeadBanner">
    <w:name w:val="Part - SubHead (Banner)"/>
    <w:basedOn w:val="Part-HeadingBanner"/>
    <w:qFormat/>
    <w:rsid w:val="00C52187"/>
    <w:rPr>
      <w:color w:val="FFAE3B"/>
    </w:rPr>
  </w:style>
  <w:style w:type="paragraph" w:customStyle="1" w:styleId="Chpt-HeadingBanner">
    <w:name w:val="Chpt - Heading (Banner)"/>
    <w:basedOn w:val="Normal"/>
    <w:qFormat/>
    <w:rsid w:val="00C52187"/>
    <w:pPr>
      <w:spacing w:after="0"/>
    </w:pPr>
    <w:rPr>
      <w:rFonts w:ascii="Novecento Book" w:hAnsi="Novecento Book"/>
      <w:color w:val="FFFEFF"/>
      <w:spacing w:val="110"/>
      <w:sz w:val="41"/>
    </w:rPr>
  </w:style>
  <w:style w:type="paragraph" w:customStyle="1" w:styleId="Partxx">
    <w:name w:val="Part xx"/>
    <w:basedOn w:val="Normal"/>
    <w:rsid w:val="00C52187"/>
    <w:pPr>
      <w:spacing w:after="0" w:line="240" w:lineRule="auto"/>
    </w:pPr>
    <w:rPr>
      <w:color w:val="9D57A6"/>
      <w:sz w:val="4"/>
    </w:rPr>
  </w:style>
  <w:style w:type="paragraph" w:customStyle="1" w:styleId="Chpt-Context">
    <w:name w:val="Chpt - Context"/>
    <w:basedOn w:val="rgb-Purple"/>
    <w:qFormat/>
    <w:rsid w:val="00B15C7C"/>
    <w:pPr>
      <w:keepNext/>
    </w:pPr>
    <w:rPr>
      <w:sz w:val="2"/>
    </w:rPr>
  </w:style>
  <w:style w:type="table" w:customStyle="1" w:styleId="TableGrid10">
    <w:name w:val="Table Grid1"/>
    <w:basedOn w:val="TableNormal"/>
    <w:next w:val="TableGrid"/>
    <w:uiPriority w:val="39"/>
    <w:rsid w:val="00CB236D"/>
    <w:pPr>
      <w:spacing w:after="0" w:line="240" w:lineRule="auto"/>
    </w:pPr>
    <w:rPr>
      <w:rFonts w:ascii="Arial Narrow" w:hAnsi="Arial Narrow"/>
      <w:sz w:val="20"/>
    </w:rPr>
    <w:tblPr>
      <w:tblCellMar>
        <w:left w:w="0" w:type="dxa"/>
        <w:right w:w="0" w:type="dxa"/>
      </w:tblCellMar>
    </w:tblPr>
    <w:tcPr>
      <w:shd w:val="clear" w:color="auto" w:fill="auto"/>
    </w:tcPr>
    <w:tblStylePr w:type="firstRow">
      <w:pPr>
        <w:jc w:val="left"/>
      </w:pPr>
      <w:rPr>
        <w:color w:val="FFFFFF" w:themeColor="background1"/>
      </w:rPr>
    </w:tblStylePr>
  </w:style>
  <w:style w:type="paragraph" w:customStyle="1" w:styleId="Introduction">
    <w:name w:val="Introduction"/>
    <w:basedOn w:val="Normal"/>
    <w:qFormat/>
    <w:rsid w:val="00633C81"/>
    <w:pPr>
      <w:tabs>
        <w:tab w:val="center" w:pos="4680"/>
        <w:tab w:val="right" w:pos="9360"/>
      </w:tabs>
      <w:spacing w:after="460" w:line="300" w:lineRule="atLeast"/>
      <w:ind w:left="-2160"/>
      <w:contextualSpacing/>
    </w:pPr>
    <w:rPr>
      <w:i/>
      <w:color w:val="BEB6AF"/>
      <w:spacing w:val="4"/>
      <w:sz w:val="24"/>
    </w:rPr>
  </w:style>
  <w:style w:type="paragraph" w:customStyle="1" w:styleId="tagappendixPart">
    <w:name w:val="tag_appendixPart"/>
    <w:basedOn w:val="Normal"/>
    <w:qFormat/>
    <w:rsid w:val="007D4C1E"/>
    <w:pPr>
      <w:pageBreakBefore/>
      <w:spacing w:after="0" w:line="240" w:lineRule="auto"/>
    </w:pPr>
    <w:rPr>
      <w:sz w:val="4"/>
    </w:rPr>
  </w:style>
  <w:style w:type="paragraph" w:customStyle="1" w:styleId="App-DividerHeading">
    <w:name w:val="App - Divider (Heading)"/>
    <w:basedOn w:val="Normal"/>
    <w:next w:val="App-DividerSubHeading"/>
    <w:qFormat/>
    <w:rsid w:val="00B762F8"/>
    <w:pPr>
      <w:spacing w:after="0" w:line="240" w:lineRule="auto"/>
      <w:ind w:left="248"/>
    </w:pPr>
    <w:rPr>
      <w:caps/>
      <w:color w:val="FFFEFF"/>
      <w:spacing w:val="110"/>
      <w:sz w:val="28"/>
    </w:rPr>
  </w:style>
  <w:style w:type="paragraph" w:customStyle="1" w:styleId="App-DividerSubHeading">
    <w:name w:val="App - Divider (Sub Heading)"/>
    <w:basedOn w:val="App-DividerHeading"/>
    <w:qFormat/>
    <w:rsid w:val="0064666E"/>
    <w:rPr>
      <w:color w:val="FFAE3B"/>
    </w:rPr>
  </w:style>
  <w:style w:type="paragraph" w:customStyle="1" w:styleId="App-Context">
    <w:name w:val="App - Context"/>
    <w:basedOn w:val="rgb-Purple"/>
    <w:qFormat/>
    <w:rsid w:val="00A27CD4"/>
    <w:rPr>
      <w:sz w:val="4"/>
    </w:rPr>
  </w:style>
  <w:style w:type="paragraph" w:customStyle="1" w:styleId="App-BannerHeading">
    <w:name w:val="App - Banner (Heading)"/>
    <w:basedOn w:val="Normal"/>
    <w:qFormat/>
    <w:rsid w:val="007D4C1E"/>
    <w:pPr>
      <w:spacing w:after="0"/>
    </w:pPr>
    <w:rPr>
      <w:rFonts w:ascii="Novecento Book" w:hAnsi="Novecento Book"/>
      <w:color w:val="FFFEFF"/>
      <w:spacing w:val="110"/>
      <w:sz w:val="41"/>
    </w:rPr>
  </w:style>
  <w:style w:type="paragraph" w:customStyle="1" w:styleId="tagappendixChapter">
    <w:name w:val="tag_appendixChapter"/>
    <w:basedOn w:val="Normal"/>
    <w:qFormat/>
    <w:rsid w:val="007D4C1E"/>
    <w:pPr>
      <w:pageBreakBefore/>
      <w:spacing w:after="0" w:line="240" w:lineRule="auto"/>
    </w:pPr>
    <w:rPr>
      <w:sz w:val="4"/>
    </w:rPr>
  </w:style>
  <w:style w:type="paragraph" w:customStyle="1" w:styleId="App-Chpt-Banner">
    <w:name w:val="App - Chpt - Banner"/>
    <w:basedOn w:val="Normal"/>
    <w:qFormat/>
    <w:rsid w:val="00492C75"/>
    <w:pPr>
      <w:pageBreakBefore/>
      <w:spacing w:after="0" w:line="240" w:lineRule="auto"/>
    </w:pPr>
    <w:rPr>
      <w:sz w:val="4"/>
    </w:rPr>
  </w:style>
  <w:style w:type="paragraph" w:customStyle="1" w:styleId="AbbrevorGlossaryHeading">
    <w:name w:val="Abbrev or Glossary Heading"/>
    <w:basedOn w:val="Normal"/>
    <w:next w:val="BodyText"/>
    <w:rsid w:val="00777894"/>
    <w:pPr>
      <w:pageBreakBefore/>
      <w:pBdr>
        <w:top w:val="single" w:sz="48" w:space="30" w:color="9D57A6"/>
        <w:left w:val="single" w:sz="48" w:space="4" w:color="9D57A6"/>
        <w:bottom w:val="single" w:sz="48" w:space="5" w:color="9D57A6"/>
        <w:right w:val="single" w:sz="48" w:space="4" w:color="9D57A6"/>
      </w:pBdr>
      <w:shd w:val="clear" w:color="auto" w:fill="9D57A6"/>
      <w:spacing w:after="60" w:line="420" w:lineRule="exact"/>
      <w:outlineLvl w:val="0"/>
    </w:pPr>
    <w:rPr>
      <w:rFonts w:ascii="Novecento Book" w:eastAsia="Times New Roman" w:hAnsi="Novecento Book" w:cs="Times New Roman"/>
      <w:color w:val="FFFFFF" w:themeColor="background1"/>
      <w:kern w:val="28"/>
      <w:sz w:val="38"/>
      <w:szCs w:val="38"/>
      <w:lang w:eastAsia="en-AU"/>
    </w:rPr>
  </w:style>
  <w:style w:type="paragraph" w:customStyle="1" w:styleId="tagcontactsPage-Front">
    <w:name w:val="tag_contactsPage-Front"/>
    <w:basedOn w:val="CpContactDetails"/>
    <w:qFormat/>
    <w:rsid w:val="00ED603F"/>
  </w:style>
  <w:style w:type="paragraph" w:customStyle="1" w:styleId="tagcontactsPage-Back">
    <w:name w:val="tag_contactsPage-Back"/>
    <w:basedOn w:val="CpContactDetails"/>
    <w:qFormat/>
    <w:rsid w:val="006209A6"/>
  </w:style>
  <w:style w:type="paragraph" w:customStyle="1" w:styleId="LetterHeading1">
    <w:name w:val="Letter Heading 1"/>
    <w:next w:val="BodyText"/>
    <w:uiPriority w:val="7"/>
    <w:qFormat/>
    <w:rsid w:val="001A5FC3"/>
    <w:pPr>
      <w:keepNext/>
      <w:spacing w:before="120" w:after="120" w:line="280" w:lineRule="exact"/>
    </w:pPr>
    <w:rPr>
      <w:rFonts w:ascii="Arial Narrow" w:eastAsia="Times New Roman" w:hAnsi="Arial Narrow" w:cs="Times New Roman"/>
      <w:b/>
      <w:szCs w:val="36"/>
      <w:lang w:val="en-AU" w:eastAsia="en-AU"/>
    </w:rPr>
  </w:style>
  <w:style w:type="paragraph" w:customStyle="1" w:styleId="LetterHeading2">
    <w:name w:val="Letter Heading 2"/>
    <w:basedOn w:val="LetterHeading1"/>
    <w:next w:val="BodyText"/>
    <w:uiPriority w:val="7"/>
    <w:qFormat/>
    <w:rsid w:val="001A5FC3"/>
    <w:rPr>
      <w:i/>
      <w:szCs w:val="28"/>
    </w:rPr>
  </w:style>
  <w:style w:type="paragraph" w:customStyle="1" w:styleId="LetterHeading3">
    <w:name w:val="Letter Heading 3"/>
    <w:basedOn w:val="LetterHeading2"/>
    <w:next w:val="BodyText"/>
    <w:uiPriority w:val="7"/>
    <w:qFormat/>
    <w:rsid w:val="0042553A"/>
    <w:rPr>
      <w:b w:val="0"/>
      <w:szCs w:val="27"/>
    </w:rPr>
  </w:style>
  <w:style w:type="paragraph" w:customStyle="1" w:styleId="BoxListBullet2">
    <w:name w:val="Box List Bullet 2"/>
    <w:basedOn w:val="Normal"/>
    <w:qFormat/>
    <w:rsid w:val="00231707"/>
    <w:pPr>
      <w:keepNext/>
      <w:numPr>
        <w:ilvl w:val="1"/>
        <w:numId w:val="23"/>
      </w:numPr>
      <w:spacing w:after="60"/>
      <w:ind w:hanging="278"/>
      <w:contextualSpacing/>
    </w:pPr>
    <w:rPr>
      <w:sz w:val="20"/>
    </w:rPr>
  </w:style>
  <w:style w:type="paragraph" w:customStyle="1" w:styleId="BoxListBullet3">
    <w:name w:val="Box List Bullet 3"/>
    <w:basedOn w:val="Normal"/>
    <w:qFormat/>
    <w:rsid w:val="00231707"/>
    <w:pPr>
      <w:keepNext/>
      <w:numPr>
        <w:ilvl w:val="2"/>
        <w:numId w:val="23"/>
      </w:numPr>
      <w:spacing w:after="60"/>
      <w:ind w:left="964" w:hanging="238"/>
      <w:contextualSpacing/>
    </w:pPr>
    <w:rPr>
      <w:sz w:val="20"/>
    </w:rPr>
  </w:style>
  <w:style w:type="numbering" w:customStyle="1" w:styleId="aaReportListBullets">
    <w:name w:val="aa Report List Bullets"/>
    <w:uiPriority w:val="99"/>
    <w:rsid w:val="000659A4"/>
    <w:pPr>
      <w:numPr>
        <w:numId w:val="13"/>
      </w:numPr>
    </w:pPr>
  </w:style>
  <w:style w:type="paragraph" w:customStyle="1" w:styleId="BoxSideHeading1">
    <w:name w:val="Box Side Heading 1"/>
    <w:basedOn w:val="BoxText"/>
    <w:next w:val="BoxText"/>
    <w:qFormat/>
    <w:rsid w:val="00630F01"/>
    <w:pPr>
      <w:spacing w:before="0"/>
    </w:pPr>
    <w:rPr>
      <w:b/>
      <w:i/>
    </w:rPr>
  </w:style>
  <w:style w:type="paragraph" w:customStyle="1" w:styleId="BoxSideHeading2">
    <w:name w:val="Box Side Heading 2"/>
    <w:basedOn w:val="BoxText"/>
    <w:next w:val="BoxText"/>
    <w:qFormat/>
    <w:rsid w:val="00630F01"/>
    <w:pPr>
      <w:spacing w:before="0"/>
    </w:pPr>
    <w:rPr>
      <w:i/>
    </w:rPr>
  </w:style>
  <w:style w:type="paragraph" w:customStyle="1" w:styleId="BoxListNumber">
    <w:name w:val="Box List Number"/>
    <w:basedOn w:val="Normal"/>
    <w:qFormat/>
    <w:rsid w:val="00231707"/>
    <w:pPr>
      <w:keepNext/>
      <w:numPr>
        <w:numId w:val="33"/>
      </w:numPr>
      <w:spacing w:before="60" w:after="60"/>
      <w:ind w:left="448" w:hanging="448"/>
      <w:contextualSpacing/>
    </w:pPr>
    <w:rPr>
      <w:sz w:val="20"/>
    </w:rPr>
  </w:style>
  <w:style w:type="paragraph" w:customStyle="1" w:styleId="BoxListNumber2">
    <w:name w:val="Box List Number 2"/>
    <w:basedOn w:val="BoxText"/>
    <w:qFormat/>
    <w:rsid w:val="00231707"/>
    <w:pPr>
      <w:numPr>
        <w:ilvl w:val="1"/>
        <w:numId w:val="33"/>
      </w:numPr>
      <w:spacing w:before="0"/>
      <w:ind w:hanging="352"/>
      <w:contextualSpacing/>
    </w:pPr>
  </w:style>
  <w:style w:type="paragraph" w:customStyle="1" w:styleId="BoxListNumber3">
    <w:name w:val="Box List Number 3"/>
    <w:basedOn w:val="BoxText"/>
    <w:qFormat/>
    <w:rsid w:val="00231707"/>
    <w:pPr>
      <w:numPr>
        <w:ilvl w:val="2"/>
        <w:numId w:val="33"/>
      </w:numPr>
      <w:spacing w:before="0"/>
      <w:ind w:left="1157" w:hanging="357"/>
      <w:contextualSpacing/>
    </w:pPr>
  </w:style>
  <w:style w:type="numbering" w:customStyle="1" w:styleId="BoxList">
    <w:name w:val="Box List"/>
    <w:uiPriority w:val="99"/>
    <w:rsid w:val="000A05D0"/>
    <w:pPr>
      <w:numPr>
        <w:numId w:val="9"/>
      </w:numPr>
    </w:pPr>
  </w:style>
  <w:style w:type="paragraph" w:customStyle="1" w:styleId="Figure">
    <w:name w:val="Figure"/>
    <w:basedOn w:val="Normal-nospace"/>
    <w:qFormat/>
    <w:rsid w:val="000A72F3"/>
    <w:pPr>
      <w:keepNext/>
      <w:spacing w:line="240" w:lineRule="auto"/>
      <w:jc w:val="center"/>
    </w:pPr>
    <w:rPr>
      <w:sz w:val="16"/>
    </w:rPr>
  </w:style>
  <w:style w:type="paragraph" w:customStyle="1" w:styleId="Note">
    <w:name w:val="Note"/>
    <w:next w:val="BodyText"/>
    <w:rsid w:val="00FA774D"/>
    <w:pPr>
      <w:keepNext/>
      <w:keepLines/>
      <w:spacing w:before="40" w:after="0" w:line="180" w:lineRule="exact"/>
    </w:pPr>
    <w:rPr>
      <w:rFonts w:ascii="Arial Narrow" w:eastAsia="Times New Roman" w:hAnsi="Arial Narrow" w:cs="Times New Roman"/>
      <w:sz w:val="14"/>
      <w:szCs w:val="24"/>
      <w:lang w:val="en-AU"/>
    </w:rPr>
  </w:style>
  <w:style w:type="character" w:customStyle="1" w:styleId="Notelabel">
    <w:name w:val="Note label"/>
    <w:basedOn w:val="DefaultParagraphFont"/>
    <w:rsid w:val="00F92CF4"/>
    <w:rPr>
      <w:rFonts w:ascii="Arial" w:hAnsi="Arial"/>
      <w:b/>
      <w:color w:val="auto"/>
      <w:vertAlign w:val="superscript"/>
    </w:rPr>
  </w:style>
  <w:style w:type="paragraph" w:customStyle="1" w:styleId="PullOutTitle">
    <w:name w:val="PullOut Title"/>
    <w:basedOn w:val="Normal-nospace"/>
    <w:qFormat/>
    <w:rsid w:val="00A36136"/>
    <w:rPr>
      <w:b/>
    </w:rPr>
  </w:style>
  <w:style w:type="paragraph" w:customStyle="1" w:styleId="Table-PulloutText">
    <w:name w:val="Table - Pullout Text"/>
    <w:basedOn w:val="rgb-Purple"/>
    <w:qFormat/>
    <w:rsid w:val="00602084"/>
    <w:pPr>
      <w:spacing w:before="64" w:line="240" w:lineRule="atLeast"/>
      <w:contextualSpacing/>
      <w:jc w:val="right"/>
    </w:pPr>
    <w:rPr>
      <w:rFonts w:ascii="Helvetica Neue" w:hAnsi="Helvetica Neue"/>
    </w:rPr>
  </w:style>
  <w:style w:type="paragraph" w:customStyle="1" w:styleId="Tableunitsrow">
    <w:name w:val="Table units row"/>
    <w:basedOn w:val="Tabletext"/>
    <w:uiPriority w:val="3"/>
    <w:qFormat/>
    <w:rsid w:val="0023774C"/>
  </w:style>
  <w:style w:type="paragraph" w:customStyle="1" w:styleId="Tablelistbullet">
    <w:name w:val="Table list bullet"/>
    <w:basedOn w:val="Tabletext"/>
    <w:uiPriority w:val="3"/>
    <w:qFormat/>
    <w:rsid w:val="00CD10AE"/>
    <w:pPr>
      <w:numPr>
        <w:numId w:val="32"/>
      </w:numPr>
    </w:pPr>
  </w:style>
  <w:style w:type="paragraph" w:customStyle="1" w:styleId="Tablelistbullet2">
    <w:name w:val="Table list bullet 2"/>
    <w:basedOn w:val="Tablelistbullet"/>
    <w:uiPriority w:val="3"/>
    <w:qFormat/>
    <w:rsid w:val="00CD10AE"/>
    <w:pPr>
      <w:numPr>
        <w:ilvl w:val="1"/>
      </w:numPr>
      <w:spacing w:before="0"/>
    </w:pPr>
  </w:style>
  <w:style w:type="paragraph" w:customStyle="1" w:styleId="Tablelistbullet3">
    <w:name w:val="Table list bullet 3"/>
    <w:basedOn w:val="Tabletext"/>
    <w:uiPriority w:val="3"/>
    <w:qFormat/>
    <w:rsid w:val="00CD10AE"/>
    <w:pPr>
      <w:numPr>
        <w:ilvl w:val="2"/>
        <w:numId w:val="32"/>
      </w:numPr>
      <w:spacing w:before="0"/>
    </w:pPr>
  </w:style>
  <w:style w:type="numbering" w:customStyle="1" w:styleId="aaTableListBullets">
    <w:name w:val="aa Table List Bullets"/>
    <w:uiPriority w:val="99"/>
    <w:rsid w:val="0065074D"/>
    <w:pPr>
      <w:numPr>
        <w:numId w:val="10"/>
      </w:numPr>
    </w:pPr>
  </w:style>
  <w:style w:type="paragraph" w:customStyle="1" w:styleId="Tablelistnumber">
    <w:name w:val="Table list number"/>
    <w:basedOn w:val="Tabletext"/>
    <w:qFormat/>
    <w:rsid w:val="00B16391"/>
    <w:pPr>
      <w:numPr>
        <w:numId w:val="11"/>
      </w:numPr>
    </w:pPr>
  </w:style>
  <w:style w:type="paragraph" w:customStyle="1" w:styleId="Tablelistnumber2">
    <w:name w:val="Table list number 2"/>
    <w:basedOn w:val="Tabletext"/>
    <w:qFormat/>
    <w:rsid w:val="00605727"/>
    <w:pPr>
      <w:numPr>
        <w:ilvl w:val="1"/>
        <w:numId w:val="11"/>
      </w:numPr>
      <w:spacing w:before="0"/>
    </w:pPr>
  </w:style>
  <w:style w:type="paragraph" w:customStyle="1" w:styleId="Tablelistnumber3">
    <w:name w:val="Table list number 3"/>
    <w:basedOn w:val="Tabletext"/>
    <w:qFormat/>
    <w:rsid w:val="00CD10AE"/>
    <w:pPr>
      <w:numPr>
        <w:ilvl w:val="2"/>
        <w:numId w:val="11"/>
      </w:numPr>
      <w:spacing w:before="0"/>
    </w:pPr>
  </w:style>
  <w:style w:type="numbering" w:customStyle="1" w:styleId="aaTableListNumbers">
    <w:name w:val="aa Table List Numbers"/>
    <w:uiPriority w:val="99"/>
    <w:rsid w:val="00802E41"/>
    <w:pPr>
      <w:numPr>
        <w:numId w:val="11"/>
      </w:numPr>
    </w:pPr>
  </w:style>
  <w:style w:type="numbering" w:customStyle="1" w:styleId="BoxListBullets">
    <w:name w:val="Box List Bullets"/>
    <w:uiPriority w:val="99"/>
    <w:rsid w:val="00943684"/>
    <w:pPr>
      <w:numPr>
        <w:numId w:val="12"/>
      </w:numPr>
    </w:pPr>
  </w:style>
  <w:style w:type="paragraph" w:customStyle="1" w:styleId="Headingglossary">
    <w:name w:val="Heading (glossary)"/>
    <w:basedOn w:val="Chpt-HeadingBanner"/>
    <w:qFormat/>
    <w:rsid w:val="00E16C89"/>
    <w:pPr>
      <w:spacing w:line="240" w:lineRule="auto"/>
      <w:ind w:left="248"/>
    </w:pPr>
    <w:rPr>
      <w:rFonts w:ascii="Arial Narrow" w:hAnsi="Arial Narrow"/>
      <w:caps/>
      <w:sz w:val="28"/>
    </w:rPr>
  </w:style>
  <w:style w:type="paragraph" w:customStyle="1" w:styleId="Abbrev-Context">
    <w:name w:val="Abbrev - Context"/>
    <w:basedOn w:val="Chpt-Context"/>
    <w:qFormat/>
    <w:rsid w:val="00572767"/>
  </w:style>
  <w:style w:type="paragraph" w:customStyle="1" w:styleId="Heading2nonumber">
    <w:name w:val="Heading 2 (no number)"/>
    <w:basedOn w:val="Normal"/>
    <w:next w:val="BodyText"/>
    <w:qFormat/>
    <w:rsid w:val="0063391E"/>
    <w:pPr>
      <w:keepNext/>
      <w:numPr>
        <w:ilvl w:val="1"/>
        <w:numId w:val="20"/>
      </w:numPr>
      <w:pBdr>
        <w:bottom w:val="single" w:sz="4" w:space="0" w:color="auto"/>
        <w:between w:val="single" w:sz="4" w:space="1" w:color="auto"/>
      </w:pBdr>
      <w:spacing w:before="240" w:after="216" w:line="280" w:lineRule="atLeast"/>
      <w:outlineLvl w:val="1"/>
    </w:pPr>
    <w:rPr>
      <w:b/>
      <w:sz w:val="28"/>
    </w:rPr>
  </w:style>
  <w:style w:type="paragraph" w:customStyle="1" w:styleId="Heading3nonumber">
    <w:name w:val="Heading 3 (no number)"/>
    <w:basedOn w:val="BodyText"/>
    <w:next w:val="BodyText"/>
    <w:qFormat/>
    <w:rsid w:val="00A93E8B"/>
    <w:pPr>
      <w:keepNext/>
      <w:keepLines/>
      <w:numPr>
        <w:ilvl w:val="2"/>
        <w:numId w:val="20"/>
      </w:numPr>
      <w:pBdr>
        <w:bottom w:val="single" w:sz="4" w:space="1" w:color="auto"/>
      </w:pBdr>
      <w:spacing w:before="240" w:after="48"/>
      <w:outlineLvl w:val="2"/>
    </w:pPr>
    <w:rPr>
      <w:b/>
    </w:rPr>
  </w:style>
  <w:style w:type="numbering" w:customStyle="1" w:styleId="aaReportListNumber">
    <w:name w:val="aa Report List Number"/>
    <w:uiPriority w:val="99"/>
    <w:rsid w:val="00E81A3E"/>
    <w:pPr>
      <w:numPr>
        <w:numId w:val="14"/>
      </w:numPr>
    </w:pPr>
  </w:style>
  <w:style w:type="paragraph" w:customStyle="1" w:styleId="Heading8nonumber">
    <w:name w:val="Heading 8 (no number)"/>
    <w:basedOn w:val="Normal"/>
    <w:next w:val="BodyText"/>
    <w:qFormat/>
    <w:rsid w:val="00A93E8B"/>
    <w:pPr>
      <w:keepNext/>
      <w:keepLines/>
      <w:pBdr>
        <w:bottom w:val="single" w:sz="4" w:space="1" w:color="auto"/>
      </w:pBdr>
      <w:spacing w:before="240" w:after="216" w:line="280" w:lineRule="atLeast"/>
      <w:outlineLvl w:val="1"/>
    </w:pPr>
    <w:rPr>
      <w:b/>
      <w:sz w:val="28"/>
    </w:rPr>
  </w:style>
  <w:style w:type="paragraph" w:customStyle="1" w:styleId="Heading9nonumber">
    <w:name w:val="Heading 9 (no number)"/>
    <w:basedOn w:val="Normal"/>
    <w:next w:val="BodyText"/>
    <w:qFormat/>
    <w:rsid w:val="00A93E8B"/>
    <w:pPr>
      <w:keepNext/>
      <w:keepLines/>
      <w:pBdr>
        <w:bottom w:val="single" w:sz="4" w:space="1" w:color="auto"/>
      </w:pBdr>
      <w:spacing w:before="240" w:after="48"/>
      <w:outlineLvl w:val="2"/>
    </w:pPr>
    <w:rPr>
      <w:b/>
      <w:spacing w:val="3"/>
    </w:rPr>
  </w:style>
  <w:style w:type="paragraph" w:customStyle="1" w:styleId="Heading10nonumber">
    <w:name w:val="Heading 10 (no number)"/>
    <w:basedOn w:val="Normal"/>
    <w:next w:val="BodyText"/>
    <w:qFormat/>
    <w:rsid w:val="00F87161"/>
    <w:pPr>
      <w:keepNext/>
      <w:keepLines/>
      <w:spacing w:before="240" w:after="64"/>
    </w:pPr>
    <w:rPr>
      <w:b/>
      <w:spacing w:val="-1"/>
    </w:rPr>
  </w:style>
  <w:style w:type="paragraph" w:customStyle="1" w:styleId="Heading11nonumber">
    <w:name w:val="Heading 11 (no number)"/>
    <w:basedOn w:val="Normal"/>
    <w:next w:val="BodyText"/>
    <w:qFormat/>
    <w:rsid w:val="00F87161"/>
    <w:pPr>
      <w:keepNext/>
      <w:spacing w:before="240" w:after="89"/>
    </w:pPr>
    <w:rPr>
      <w:b/>
      <w:i/>
      <w:spacing w:val="3"/>
    </w:rPr>
  </w:style>
  <w:style w:type="paragraph" w:customStyle="1" w:styleId="SideNoteItalicLeft">
    <w:name w:val="SideNote (Italic Left)"/>
    <w:basedOn w:val="SideNoteItalicRight"/>
    <w:qFormat/>
    <w:rsid w:val="000905CE"/>
    <w:pPr>
      <w:jc w:val="left"/>
    </w:pPr>
  </w:style>
  <w:style w:type="paragraph" w:customStyle="1" w:styleId="SideNoteRegularLeft">
    <w:name w:val="SideNote (Regular Left)"/>
    <w:basedOn w:val="rgb-Purple"/>
    <w:qFormat/>
    <w:rsid w:val="008B6714"/>
    <w:pPr>
      <w:spacing w:before="64" w:line="240" w:lineRule="atLeast"/>
      <w:contextualSpacing/>
    </w:pPr>
  </w:style>
  <w:style w:type="paragraph" w:customStyle="1" w:styleId="SideNoteRegularRight">
    <w:name w:val="SideNote (Regular Right)"/>
    <w:basedOn w:val="SideNoteRegularLeft"/>
    <w:qFormat/>
    <w:rsid w:val="00F73BBB"/>
    <w:pPr>
      <w:jc w:val="right"/>
    </w:pPr>
  </w:style>
  <w:style w:type="paragraph" w:customStyle="1" w:styleId="SideNoteDash">
    <w:name w:val="SideNote Dash"/>
    <w:basedOn w:val="SideNoteRegularLeft"/>
    <w:qFormat/>
    <w:rsid w:val="009B1E82"/>
    <w:pPr>
      <w:numPr>
        <w:numId w:val="35"/>
      </w:numPr>
    </w:pPr>
  </w:style>
  <w:style w:type="numbering" w:customStyle="1" w:styleId="aaSideNotesBullets">
    <w:name w:val="aa SideNotes Bullets"/>
    <w:uiPriority w:val="99"/>
    <w:rsid w:val="009B1E82"/>
    <w:pPr>
      <w:numPr>
        <w:numId w:val="15"/>
      </w:numPr>
    </w:pPr>
  </w:style>
  <w:style w:type="paragraph" w:customStyle="1" w:styleId="SideNoteBullet">
    <w:name w:val="SideNote Bullet"/>
    <w:basedOn w:val="SideNoteRegularLeft"/>
    <w:rsid w:val="00755631"/>
    <w:pPr>
      <w:numPr>
        <w:ilvl w:val="1"/>
        <w:numId w:val="35"/>
      </w:numPr>
      <w:spacing w:before="0" w:after="64"/>
    </w:pPr>
  </w:style>
  <w:style w:type="numbering" w:customStyle="1" w:styleId="aaReportHeadings">
    <w:name w:val="aa Report Headings"/>
    <w:uiPriority w:val="99"/>
    <w:rsid w:val="00CB4D06"/>
    <w:pPr>
      <w:numPr>
        <w:numId w:val="16"/>
      </w:numPr>
    </w:pPr>
  </w:style>
  <w:style w:type="paragraph" w:customStyle="1" w:styleId="HeadingChapter">
    <w:name w:val="Heading (Chapter)"/>
    <w:basedOn w:val="Normal-nospace"/>
    <w:qFormat/>
    <w:rsid w:val="00C05BFC"/>
    <w:pPr>
      <w:spacing w:line="240" w:lineRule="auto"/>
      <w:ind w:left="216"/>
      <w:jc w:val="right"/>
    </w:pPr>
    <w:rPr>
      <w:rFonts w:ascii="Bodoni MT" w:hAnsi="Bodoni MT"/>
      <w:noProof/>
      <w:color w:val="FFFEFF"/>
      <w:spacing w:val="-20"/>
      <w:sz w:val="56"/>
    </w:rPr>
  </w:style>
  <w:style w:type="numbering" w:customStyle="1" w:styleId="TOCList">
    <w:name w:val="TOC List"/>
    <w:uiPriority w:val="99"/>
    <w:rsid w:val="006E1EF5"/>
    <w:pPr>
      <w:numPr>
        <w:numId w:val="17"/>
      </w:numPr>
    </w:pPr>
  </w:style>
  <w:style w:type="paragraph" w:customStyle="1" w:styleId="HeadingAppendix">
    <w:name w:val="Heading (Appendix)"/>
    <w:basedOn w:val="BodyText"/>
    <w:qFormat/>
    <w:rsid w:val="00B30D11"/>
    <w:pPr>
      <w:spacing w:line="240" w:lineRule="auto"/>
      <w:ind w:left="216" w:firstLine="72"/>
      <w:jc w:val="right"/>
    </w:pPr>
    <w:rPr>
      <w:rFonts w:ascii="Bodoni MT" w:hAnsi="Bodoni MT"/>
      <w:noProof/>
      <w:color w:val="FFFEFF"/>
      <w:spacing w:val="-20"/>
      <w:sz w:val="56"/>
    </w:rPr>
  </w:style>
  <w:style w:type="numbering" w:customStyle="1" w:styleId="aaAppendixNumbering">
    <w:name w:val="aa Appendix Numbering"/>
    <w:uiPriority w:val="99"/>
    <w:rsid w:val="00C16703"/>
    <w:pPr>
      <w:numPr>
        <w:numId w:val="18"/>
      </w:numPr>
    </w:pPr>
  </w:style>
  <w:style w:type="paragraph" w:customStyle="1" w:styleId="Heading4nonumber">
    <w:name w:val="Heading 4 (no number)"/>
    <w:basedOn w:val="Normal"/>
    <w:next w:val="BodyText"/>
    <w:qFormat/>
    <w:rsid w:val="004F0A14"/>
    <w:pPr>
      <w:keepNext/>
      <w:keepLines/>
      <w:numPr>
        <w:ilvl w:val="3"/>
        <w:numId w:val="20"/>
      </w:numPr>
      <w:spacing w:before="240" w:after="64"/>
      <w:outlineLvl w:val="3"/>
    </w:pPr>
    <w:rPr>
      <w:b/>
      <w:color w:val="000100"/>
      <w:spacing w:val="-1"/>
    </w:rPr>
  </w:style>
  <w:style w:type="paragraph" w:customStyle="1" w:styleId="Heading5nonumber">
    <w:name w:val="Heading 5 (no number)"/>
    <w:basedOn w:val="Normal"/>
    <w:next w:val="BodyText"/>
    <w:qFormat/>
    <w:rsid w:val="004F0A14"/>
    <w:pPr>
      <w:keepNext/>
      <w:keepLines/>
      <w:numPr>
        <w:ilvl w:val="4"/>
        <w:numId w:val="20"/>
      </w:numPr>
      <w:spacing w:before="240" w:after="89"/>
      <w:outlineLvl w:val="4"/>
    </w:pPr>
    <w:rPr>
      <w:b/>
      <w:i/>
      <w:color w:val="000100"/>
      <w:spacing w:val="3"/>
    </w:rPr>
  </w:style>
  <w:style w:type="paragraph" w:customStyle="1" w:styleId="Heading6nonumber">
    <w:name w:val="Heading 6 (no number)"/>
    <w:basedOn w:val="Normal"/>
    <w:next w:val="BodyText"/>
    <w:qFormat/>
    <w:rsid w:val="004F0A14"/>
    <w:pPr>
      <w:keepNext/>
      <w:numPr>
        <w:ilvl w:val="5"/>
        <w:numId w:val="20"/>
      </w:numPr>
      <w:spacing w:before="240" w:after="89"/>
      <w:outlineLvl w:val="5"/>
    </w:pPr>
    <w:rPr>
      <w:b/>
      <w:i/>
      <w:color w:val="808080" w:themeColor="background1" w:themeShade="80"/>
      <w:spacing w:val="3"/>
    </w:rPr>
  </w:style>
  <w:style w:type="numbering" w:customStyle="1" w:styleId="aaHeadingnonumberList">
    <w:name w:val="aa Heading (no number) List"/>
    <w:uiPriority w:val="99"/>
    <w:rsid w:val="0084499E"/>
    <w:pPr>
      <w:numPr>
        <w:numId w:val="19"/>
      </w:numPr>
    </w:pPr>
  </w:style>
  <w:style w:type="paragraph" w:customStyle="1" w:styleId="TOCHeadingwide">
    <w:name w:val="TOC Heading (wide)"/>
    <w:basedOn w:val="TOCHeading"/>
    <w:qFormat/>
    <w:rsid w:val="00E6543F"/>
    <w:rPr>
      <w:spacing w:val="640"/>
    </w:rPr>
  </w:style>
  <w:style w:type="paragraph" w:customStyle="1" w:styleId="Headingbibliography">
    <w:name w:val="Heading (bibliography)"/>
    <w:basedOn w:val="Chpt-HeadingBanner"/>
    <w:qFormat/>
    <w:rsid w:val="00874DB4"/>
    <w:pPr>
      <w:keepNext/>
      <w:spacing w:line="240" w:lineRule="auto"/>
      <w:ind w:left="216"/>
    </w:pPr>
    <w:rPr>
      <w:rFonts w:ascii="Arial Narrow" w:hAnsi="Arial Narrow"/>
      <w:caps/>
      <w:sz w:val="28"/>
    </w:rPr>
  </w:style>
  <w:style w:type="paragraph" w:customStyle="1" w:styleId="BoxQuote">
    <w:name w:val="Box Quote"/>
    <w:basedOn w:val="BoxText"/>
    <w:qFormat/>
    <w:rsid w:val="008D2B4E"/>
    <w:pPr>
      <w:spacing w:before="0" w:after="0" w:line="240" w:lineRule="auto"/>
      <w:ind w:left="648"/>
    </w:pPr>
    <w:rPr>
      <w:i/>
      <w:color w:val="595959" w:themeColor="text1" w:themeTint="A6"/>
      <w:sz w:val="18"/>
    </w:rPr>
  </w:style>
  <w:style w:type="paragraph" w:customStyle="1" w:styleId="BoxQuoteListBullet">
    <w:name w:val="Box Quote List Bullet"/>
    <w:basedOn w:val="Normal-nospace"/>
    <w:qFormat/>
    <w:rsid w:val="005F68B2"/>
    <w:pPr>
      <w:numPr>
        <w:numId w:val="24"/>
      </w:numPr>
      <w:spacing w:after="60" w:line="240" w:lineRule="auto"/>
      <w:ind w:left="1008" w:right="400"/>
      <w:contextualSpacing/>
    </w:pPr>
    <w:rPr>
      <w:i/>
      <w:color w:val="404040" w:themeColor="text1" w:themeTint="BF"/>
      <w:sz w:val="18"/>
    </w:rPr>
  </w:style>
  <w:style w:type="paragraph" w:customStyle="1" w:styleId="BoxQuoteSource">
    <w:name w:val="Box Quote Source"/>
    <w:basedOn w:val="Normal-nospace"/>
    <w:qFormat/>
    <w:rsid w:val="00BC480E"/>
    <w:pPr>
      <w:spacing w:line="240" w:lineRule="auto"/>
      <w:ind w:right="400"/>
      <w:jc w:val="right"/>
    </w:pPr>
    <w:rPr>
      <w:i/>
      <w:color w:val="595959" w:themeColor="text1" w:themeTint="A6"/>
      <w:sz w:val="18"/>
    </w:rPr>
  </w:style>
  <w:style w:type="paragraph" w:customStyle="1" w:styleId="Tablesideheading2">
    <w:name w:val="Table side heading 2"/>
    <w:basedOn w:val="Tabletext"/>
    <w:qFormat/>
    <w:rsid w:val="00605727"/>
    <w:rPr>
      <w:b/>
      <w:i/>
    </w:rPr>
  </w:style>
  <w:style w:type="paragraph" w:customStyle="1" w:styleId="TableQuote">
    <w:name w:val="Table Quote"/>
    <w:basedOn w:val="Normal-nospace"/>
    <w:qFormat/>
    <w:rsid w:val="00BC480E"/>
    <w:pPr>
      <w:spacing w:before="60" w:line="240" w:lineRule="auto"/>
      <w:ind w:left="100" w:right="200"/>
      <w:contextualSpacing/>
    </w:pPr>
    <w:rPr>
      <w:i/>
      <w:color w:val="404040" w:themeColor="text1" w:themeTint="BF"/>
      <w:sz w:val="18"/>
    </w:rPr>
  </w:style>
  <w:style w:type="paragraph" w:customStyle="1" w:styleId="TableQuoteBullet">
    <w:name w:val="Table Quote Bullet"/>
    <w:basedOn w:val="Normal-nospace"/>
    <w:qFormat/>
    <w:rsid w:val="007737C3"/>
    <w:pPr>
      <w:numPr>
        <w:numId w:val="25"/>
      </w:numPr>
      <w:spacing w:after="60" w:line="240" w:lineRule="auto"/>
      <w:ind w:right="200"/>
      <w:contextualSpacing/>
    </w:pPr>
    <w:rPr>
      <w:i/>
      <w:color w:val="404040" w:themeColor="text1" w:themeTint="BF"/>
      <w:sz w:val="18"/>
    </w:rPr>
  </w:style>
  <w:style w:type="paragraph" w:customStyle="1" w:styleId="TableQuoteSource">
    <w:name w:val="Table Quote Source"/>
    <w:basedOn w:val="Normal-nospace"/>
    <w:qFormat/>
    <w:rsid w:val="00BC480E"/>
    <w:pPr>
      <w:spacing w:after="60" w:line="240" w:lineRule="auto"/>
      <w:ind w:right="200"/>
      <w:jc w:val="right"/>
    </w:pPr>
    <w:rPr>
      <w:i/>
      <w:color w:val="404040" w:themeColor="text1" w:themeTint="BF"/>
      <w:sz w:val="18"/>
    </w:rPr>
  </w:style>
  <w:style w:type="paragraph" w:customStyle="1" w:styleId="QuoteListBullet">
    <w:name w:val="Quote List Bullet"/>
    <w:basedOn w:val="Quote"/>
    <w:qFormat/>
    <w:rsid w:val="00580C8D"/>
    <w:pPr>
      <w:numPr>
        <w:numId w:val="26"/>
      </w:numPr>
      <w:spacing w:before="0"/>
      <w:contextualSpacing/>
    </w:pPr>
  </w:style>
  <w:style w:type="paragraph" w:customStyle="1" w:styleId="QuoteSource">
    <w:name w:val="Quote Source"/>
    <w:basedOn w:val="Quote"/>
    <w:next w:val="BodyText"/>
    <w:qFormat/>
    <w:rsid w:val="00EB345B"/>
    <w:pPr>
      <w:contextualSpacing/>
      <w:jc w:val="right"/>
    </w:pPr>
  </w:style>
  <w:style w:type="paragraph" w:customStyle="1" w:styleId="FigureSubHeadings">
    <w:name w:val="Figure (Sub Headings)"/>
    <w:basedOn w:val="Figure"/>
    <w:qFormat/>
    <w:rsid w:val="007D1AFB"/>
    <w:pPr>
      <w:spacing w:before="60" w:after="120"/>
    </w:pPr>
    <w:rPr>
      <w:sz w:val="18"/>
    </w:rPr>
  </w:style>
  <w:style w:type="paragraph" w:customStyle="1" w:styleId="Tablebody">
    <w:name w:val="Table body"/>
    <w:basedOn w:val="Tabletext"/>
    <w:uiPriority w:val="3"/>
    <w:qFormat/>
    <w:rsid w:val="003C1625"/>
  </w:style>
  <w:style w:type="paragraph" w:customStyle="1" w:styleId="ListDash">
    <w:name w:val="List Dash"/>
    <w:basedOn w:val="Normal"/>
    <w:qFormat/>
    <w:rsid w:val="009216E6"/>
    <w:pPr>
      <w:numPr>
        <w:numId w:val="34"/>
      </w:numPr>
      <w:spacing w:before="60" w:after="60"/>
    </w:pPr>
  </w:style>
  <w:style w:type="paragraph" w:customStyle="1" w:styleId="ListDash2">
    <w:name w:val="List Dash 2"/>
    <w:basedOn w:val="Normal"/>
    <w:qFormat/>
    <w:rsid w:val="009005D5"/>
    <w:pPr>
      <w:numPr>
        <w:ilvl w:val="1"/>
        <w:numId w:val="34"/>
      </w:numPr>
      <w:spacing w:after="60"/>
      <w:contextualSpacing/>
    </w:pPr>
  </w:style>
  <w:style w:type="paragraph" w:customStyle="1" w:styleId="ListDash3">
    <w:name w:val="List Dash 3"/>
    <w:basedOn w:val="Normal"/>
    <w:qFormat/>
    <w:rsid w:val="009005D5"/>
    <w:pPr>
      <w:numPr>
        <w:ilvl w:val="2"/>
        <w:numId w:val="34"/>
      </w:numPr>
      <w:spacing w:after="60"/>
      <w:contextualSpacing/>
    </w:pPr>
  </w:style>
  <w:style w:type="numbering" w:customStyle="1" w:styleId="ACILAllenDashedList">
    <w:name w:val="ACIL Allen Dashed List"/>
    <w:uiPriority w:val="99"/>
    <w:rsid w:val="00E331F5"/>
    <w:pPr>
      <w:numPr>
        <w:numId w:val="27"/>
      </w:numPr>
    </w:pPr>
  </w:style>
  <w:style w:type="character" w:customStyle="1" w:styleId="SourceChar">
    <w:name w:val="Source Char"/>
    <w:basedOn w:val="DefaultParagraphFont"/>
    <w:link w:val="Source"/>
    <w:locked/>
    <w:rsid w:val="00806152"/>
    <w:rPr>
      <w:rFonts w:ascii="Arial Narrow" w:hAnsi="Arial Narrow"/>
      <w:i/>
      <w:caps/>
      <w:spacing w:val="-3"/>
      <w:sz w:val="14"/>
      <w:lang w:val="en-AU"/>
    </w:rPr>
  </w:style>
  <w:style w:type="numbering" w:customStyle="1" w:styleId="aaReportListDash">
    <w:name w:val="aa Report List Dash"/>
    <w:uiPriority w:val="99"/>
    <w:rsid w:val="009216E6"/>
    <w:pPr>
      <w:numPr>
        <w:numId w:val="28"/>
      </w:numPr>
    </w:pPr>
  </w:style>
  <w:style w:type="paragraph" w:customStyle="1" w:styleId="FooterLetter">
    <w:name w:val="Footer (Letter)"/>
    <w:basedOn w:val="Normal"/>
    <w:qFormat/>
    <w:rsid w:val="000F4359"/>
    <w:pPr>
      <w:spacing w:after="0" w:line="240" w:lineRule="auto"/>
    </w:pPr>
    <w:rPr>
      <w:sz w:val="18"/>
    </w:rPr>
  </w:style>
  <w:style w:type="paragraph" w:customStyle="1" w:styleId="LetterPageNumber">
    <w:name w:val="Letter Page Number"/>
    <w:basedOn w:val="FooterLetter"/>
    <w:qFormat/>
    <w:rsid w:val="000F4359"/>
    <w:pPr>
      <w:jc w:val="right"/>
    </w:pPr>
  </w:style>
  <w:style w:type="numbering" w:styleId="ArticleSection">
    <w:name w:val="Outline List 3"/>
    <w:basedOn w:val="NoList"/>
    <w:uiPriority w:val="99"/>
    <w:semiHidden/>
    <w:unhideWhenUsed/>
    <w:rsid w:val="00580C8D"/>
    <w:pPr>
      <w:numPr>
        <w:numId w:val="31"/>
      </w:numPr>
    </w:pPr>
  </w:style>
  <w:style w:type="paragraph" w:customStyle="1" w:styleId="spacertbl">
    <w:name w:val="spacer_tbl"/>
    <w:basedOn w:val="Normal"/>
    <w:qFormat/>
    <w:rsid w:val="002745DC"/>
    <w:pPr>
      <w:widowControl w:val="0"/>
      <w:adjustRightInd w:val="0"/>
      <w:snapToGrid w:val="0"/>
      <w:spacing w:after="0" w:line="240" w:lineRule="auto"/>
    </w:pPr>
    <w:rPr>
      <w:rFonts w:ascii="Arial" w:hAnsi="Arial" w:cs="Arial"/>
      <w:sz w:val="4"/>
      <w:szCs w:val="20"/>
    </w:rPr>
  </w:style>
  <w:style w:type="table" w:customStyle="1" w:styleId="TableGrid20">
    <w:name w:val="Table Grid2"/>
    <w:basedOn w:val="TableNormal"/>
    <w:next w:val="TableGrid"/>
    <w:uiPriority w:val="39"/>
    <w:rsid w:val="00CB236D"/>
    <w:pPr>
      <w:spacing w:after="0" w:line="240" w:lineRule="auto"/>
    </w:pPr>
    <w:rPr>
      <w:rFonts w:ascii="Arial Narrow" w:eastAsia="PMingLiU" w:hAnsi="Arial Narrow" w:cs="Times New Roman"/>
      <w:sz w:val="20"/>
      <w:szCs w:val="20"/>
      <w:lang w:eastAsia="zh-TW"/>
    </w:rPr>
    <w:tblPr>
      <w:tblStyleRowBandSize w:val="1"/>
      <w:tblInd w:w="0" w:type="nil"/>
      <w:tblCellMar>
        <w:left w:w="0" w:type="dxa"/>
        <w:right w:w="0" w:type="dxa"/>
      </w:tblCellMar>
    </w:tblPr>
    <w:tblStylePr w:type="firstRow">
      <w:pPr>
        <w:jc w:val="left"/>
      </w:pPr>
      <w:rPr>
        <w:color w:val="FFFEFF"/>
      </w:rPr>
      <w:tblPr/>
      <w:tcPr>
        <w:shd w:val="clear" w:color="auto" w:fill="9D57A6"/>
        <w:vAlign w:val="center"/>
      </w:tcPr>
    </w:tblStylePr>
    <w:tblStylePr w:type="band1Horz">
      <w:tblPr/>
      <w:tcPr>
        <w:tcBorders>
          <w:bottom w:val="single" w:sz="4" w:space="0" w:color="000100"/>
        </w:tcBorders>
      </w:tcPr>
    </w:tblStylePr>
    <w:tblStylePr w:type="band2Horz">
      <w:tblPr/>
      <w:tcPr>
        <w:tcBorders>
          <w:bottom w:val="single" w:sz="4" w:space="0" w:color="000100"/>
        </w:tcBorders>
      </w:tcPr>
    </w:tblStylePr>
  </w:style>
  <w:style w:type="paragraph" w:customStyle="1" w:styleId="StationeryLabel">
    <w:name w:val="StationeryLabel"/>
    <w:basedOn w:val="Normal"/>
    <w:qFormat/>
    <w:rsid w:val="00D60BA9"/>
    <w:pPr>
      <w:spacing w:before="20" w:after="0" w:line="240" w:lineRule="auto"/>
    </w:pPr>
    <w:rPr>
      <w:rFonts w:eastAsia="PMingLiU" w:cs="Times New Roman"/>
      <w:spacing w:val="8"/>
      <w:sz w:val="14"/>
      <w:szCs w:val="20"/>
      <w:lang w:val="en-US" w:eastAsia="zh-TW"/>
    </w:rPr>
  </w:style>
  <w:style w:type="paragraph" w:customStyle="1" w:styleId="StationeryContact">
    <w:name w:val="StationeryContact"/>
    <w:basedOn w:val="Normal"/>
    <w:qFormat/>
    <w:rsid w:val="00753E24"/>
    <w:pPr>
      <w:spacing w:after="192" w:line="240" w:lineRule="auto"/>
      <w:contextualSpacing/>
    </w:pPr>
    <w:rPr>
      <w:rFonts w:eastAsia="PMingLiU" w:cs="Times New Roman"/>
      <w:caps/>
      <w:sz w:val="20"/>
      <w:szCs w:val="20"/>
      <w:lang w:val="en-US" w:eastAsia="zh-TW"/>
    </w:rPr>
  </w:style>
  <w:style w:type="table" w:customStyle="1" w:styleId="TableGrid30">
    <w:name w:val="Table Grid3"/>
    <w:basedOn w:val="TableNormal"/>
    <w:next w:val="TableGrid"/>
    <w:uiPriority w:val="39"/>
    <w:rsid w:val="00F00B4C"/>
    <w:pPr>
      <w:spacing w:after="0" w:line="240" w:lineRule="auto"/>
    </w:pPr>
    <w:rPr>
      <w:rFonts w:ascii="Arial Narrow" w:eastAsia="PMingLiU" w:hAnsi="Arial Narrow" w:cs="Times New Roman"/>
      <w:sz w:val="20"/>
      <w:szCs w:val="20"/>
      <w:lang w:eastAsia="zh-TW"/>
    </w:rPr>
    <w:tblPr>
      <w:tblStyleRowBandSize w:val="1"/>
      <w:tblInd w:w="0" w:type="nil"/>
      <w:tblCellMar>
        <w:left w:w="0" w:type="dxa"/>
        <w:right w:w="0" w:type="dxa"/>
      </w:tblCellMar>
    </w:tblPr>
    <w:tblStylePr w:type="firstRow">
      <w:pPr>
        <w:jc w:val="left"/>
      </w:pPr>
      <w:rPr>
        <w:color w:val="FFFEFF"/>
      </w:rPr>
      <w:tblPr/>
      <w:tcPr>
        <w:shd w:val="clear" w:color="auto" w:fill="9D57A6"/>
      </w:tcPr>
    </w:tblStylePr>
    <w:tblStylePr w:type="band1Horz">
      <w:tblPr/>
      <w:tcPr>
        <w:tcBorders>
          <w:bottom w:val="single" w:sz="4" w:space="0" w:color="000100"/>
        </w:tcBorders>
      </w:tcPr>
    </w:tblStylePr>
    <w:tblStylePr w:type="band2Horz">
      <w:tblPr/>
      <w:tcPr>
        <w:tcBorders>
          <w:bottom w:val="single" w:sz="4" w:space="0" w:color="auto"/>
        </w:tcBorders>
        <w:shd w:val="clear" w:color="auto" w:fill="F2F2F1"/>
      </w:tcPr>
    </w:tblStylePr>
  </w:style>
  <w:style w:type="paragraph" w:customStyle="1" w:styleId="StationeryType">
    <w:name w:val="StationeryType"/>
    <w:basedOn w:val="Normal"/>
    <w:qFormat/>
    <w:rsid w:val="006F5038"/>
    <w:pPr>
      <w:spacing w:after="104" w:line="240" w:lineRule="auto"/>
      <w:contextualSpacing/>
    </w:pPr>
    <w:rPr>
      <w:rFonts w:eastAsia="PMingLiU" w:cs="Times New Roman"/>
      <w:spacing w:val="96"/>
      <w:sz w:val="19"/>
      <w:szCs w:val="20"/>
      <w:lang w:eastAsia="zh-TW"/>
    </w:rPr>
  </w:style>
  <w:style w:type="paragraph" w:customStyle="1" w:styleId="StationeryRef">
    <w:name w:val="StationeryRef"/>
    <w:basedOn w:val="Normal"/>
    <w:qFormat/>
    <w:rsid w:val="00CE40D0"/>
    <w:pPr>
      <w:spacing w:after="0" w:line="240" w:lineRule="auto"/>
    </w:pPr>
    <w:rPr>
      <w:rFonts w:eastAsia="PMingLiU" w:cs="Times New Roman"/>
      <w:sz w:val="20"/>
      <w:szCs w:val="20"/>
      <w:lang w:eastAsia="zh-TW"/>
    </w:rPr>
  </w:style>
  <w:style w:type="paragraph" w:customStyle="1" w:styleId="Tabletextsmall">
    <w:name w:val="Table text (small)"/>
    <w:basedOn w:val="Tabletext"/>
    <w:qFormat/>
    <w:rsid w:val="003D7031"/>
    <w:pPr>
      <w:spacing w:before="40" w:line="180" w:lineRule="exact"/>
      <w:ind w:right="119"/>
    </w:pPr>
    <w:rPr>
      <w:sz w:val="16"/>
    </w:rPr>
  </w:style>
  <w:style w:type="numbering" w:customStyle="1" w:styleId="aaTableListBulletssmall">
    <w:name w:val="aa Table List Bullets (small)"/>
    <w:uiPriority w:val="99"/>
    <w:rsid w:val="001A4AAF"/>
    <w:pPr>
      <w:numPr>
        <w:numId w:val="37"/>
      </w:numPr>
    </w:pPr>
  </w:style>
  <w:style w:type="paragraph" w:customStyle="1" w:styleId="Tablelistbulletsmall">
    <w:name w:val="Table list bullet (small)"/>
    <w:basedOn w:val="Tabletextsmall"/>
    <w:qFormat/>
    <w:rsid w:val="001A4AAF"/>
    <w:pPr>
      <w:numPr>
        <w:numId w:val="38"/>
      </w:numPr>
      <w:ind w:right="85"/>
    </w:pPr>
  </w:style>
  <w:style w:type="paragraph" w:customStyle="1" w:styleId="Tablelistbullet2small">
    <w:name w:val="Table list bullet 2 (small)"/>
    <w:basedOn w:val="Tabletextsmall"/>
    <w:qFormat/>
    <w:rsid w:val="001A4AAF"/>
    <w:pPr>
      <w:numPr>
        <w:ilvl w:val="1"/>
        <w:numId w:val="38"/>
      </w:numPr>
      <w:spacing w:after="40"/>
      <w:ind w:right="85"/>
    </w:pPr>
  </w:style>
  <w:style w:type="paragraph" w:customStyle="1" w:styleId="Tablelistbullet3small">
    <w:name w:val="Table list bullet 3 (small)"/>
    <w:basedOn w:val="Tabletextsmall"/>
    <w:qFormat/>
    <w:rsid w:val="001A4AAF"/>
    <w:pPr>
      <w:numPr>
        <w:ilvl w:val="2"/>
        <w:numId w:val="38"/>
      </w:numPr>
      <w:spacing w:after="40"/>
      <w:ind w:right="85"/>
    </w:pPr>
  </w:style>
  <w:style w:type="numbering" w:customStyle="1" w:styleId="aaTableListNumberssmall">
    <w:name w:val="aa Table List Numbers (small)"/>
    <w:uiPriority w:val="99"/>
    <w:rsid w:val="00D51308"/>
    <w:pPr>
      <w:numPr>
        <w:numId w:val="39"/>
      </w:numPr>
    </w:pPr>
  </w:style>
  <w:style w:type="paragraph" w:customStyle="1" w:styleId="Tablelistnumbersmall">
    <w:name w:val="Table list number (small)"/>
    <w:basedOn w:val="Tabletextsmall"/>
    <w:qFormat/>
    <w:rsid w:val="00D51308"/>
    <w:pPr>
      <w:numPr>
        <w:numId w:val="40"/>
      </w:numPr>
      <w:ind w:right="85"/>
    </w:pPr>
  </w:style>
  <w:style w:type="paragraph" w:customStyle="1" w:styleId="Tablesideheading1small">
    <w:name w:val="Table side heading 1 (small)"/>
    <w:basedOn w:val="Tablesideheading1"/>
    <w:qFormat/>
    <w:rsid w:val="003D7031"/>
    <w:pPr>
      <w:spacing w:before="40" w:line="180" w:lineRule="exact"/>
      <w:ind w:right="119"/>
    </w:pPr>
    <w:rPr>
      <w:sz w:val="16"/>
    </w:rPr>
  </w:style>
  <w:style w:type="paragraph" w:customStyle="1" w:styleId="Tablesideheading2small">
    <w:name w:val="Table side heading 2 (small)"/>
    <w:basedOn w:val="Tablesideheading2"/>
    <w:qFormat/>
    <w:rsid w:val="003D7031"/>
    <w:pPr>
      <w:spacing w:line="180" w:lineRule="exact"/>
      <w:ind w:right="119"/>
    </w:pPr>
    <w:rPr>
      <w:sz w:val="16"/>
    </w:rPr>
  </w:style>
  <w:style w:type="paragraph" w:customStyle="1" w:styleId="Tablelistnumber2small">
    <w:name w:val="Table list number 2 (small)"/>
    <w:basedOn w:val="Tabletextsmall"/>
    <w:qFormat/>
    <w:rsid w:val="00D51308"/>
    <w:pPr>
      <w:numPr>
        <w:ilvl w:val="1"/>
        <w:numId w:val="40"/>
      </w:numPr>
      <w:spacing w:after="40"/>
      <w:ind w:right="85"/>
    </w:pPr>
  </w:style>
  <w:style w:type="paragraph" w:customStyle="1" w:styleId="Tablelistnumber3small">
    <w:name w:val="Table list number 3 (small)"/>
    <w:basedOn w:val="Tabletextsmall"/>
    <w:qFormat/>
    <w:rsid w:val="00D51308"/>
    <w:pPr>
      <w:numPr>
        <w:ilvl w:val="2"/>
        <w:numId w:val="40"/>
      </w:numPr>
      <w:spacing w:after="40"/>
      <w:ind w:right="85"/>
    </w:pPr>
  </w:style>
  <w:style w:type="paragraph" w:customStyle="1" w:styleId="TableQuotesmall">
    <w:name w:val="Table Quote (small)"/>
    <w:basedOn w:val="Normal-nospace"/>
    <w:qFormat/>
    <w:rsid w:val="001A2CA1"/>
    <w:pPr>
      <w:spacing w:before="60" w:line="240" w:lineRule="auto"/>
      <w:ind w:left="100" w:right="200"/>
      <w:contextualSpacing/>
    </w:pPr>
    <w:rPr>
      <w:i/>
      <w:color w:val="403F40"/>
      <w:sz w:val="16"/>
    </w:rPr>
  </w:style>
  <w:style w:type="paragraph" w:customStyle="1" w:styleId="TableQuoteBulletsmall">
    <w:name w:val="Table Quote Bullet (small)"/>
    <w:basedOn w:val="Normal-nospace"/>
    <w:qFormat/>
    <w:rsid w:val="001A2CA1"/>
    <w:pPr>
      <w:numPr>
        <w:numId w:val="41"/>
      </w:numPr>
      <w:spacing w:after="60" w:line="240" w:lineRule="auto"/>
      <w:ind w:left="288" w:hanging="156"/>
      <w:contextualSpacing/>
    </w:pPr>
    <w:rPr>
      <w:i/>
      <w:color w:val="403F40"/>
      <w:sz w:val="16"/>
    </w:rPr>
  </w:style>
  <w:style w:type="paragraph" w:customStyle="1" w:styleId="TableQuoteSourcesmall">
    <w:name w:val="Table Quote Source (small)"/>
    <w:basedOn w:val="BodyText"/>
    <w:qFormat/>
    <w:rsid w:val="005E5CCF"/>
    <w:pPr>
      <w:spacing w:before="0" w:line="240" w:lineRule="auto"/>
      <w:ind w:right="200"/>
      <w:jc w:val="right"/>
    </w:pPr>
    <w:rPr>
      <w:i/>
      <w:color w:val="403F40"/>
      <w:sz w:val="16"/>
    </w:rPr>
  </w:style>
  <w:style w:type="table" w:customStyle="1" w:styleId="AcilAllenTable">
    <w:name w:val="Acil Allen Table"/>
    <w:basedOn w:val="TableNormal"/>
    <w:uiPriority w:val="99"/>
    <w:rsid w:val="00143C31"/>
    <w:pPr>
      <w:spacing w:after="0" w:line="240" w:lineRule="atLeast"/>
    </w:pPr>
    <w:rPr>
      <w:rFonts w:ascii="HelveticaNeueLT Std Lt Cn" w:hAnsi="HelveticaNeueLT Std Lt Cn"/>
      <w:sz w:val="20"/>
    </w:rPr>
    <w:tblPr>
      <w:tblBorders>
        <w:top w:val="single" w:sz="4" w:space="0" w:color="000100"/>
        <w:bottom w:val="single" w:sz="4" w:space="0" w:color="000100"/>
        <w:insideH w:val="single" w:sz="4" w:space="0" w:color="000100"/>
      </w:tblBorders>
      <w:tblCellMar>
        <w:left w:w="0" w:type="dxa"/>
        <w:right w:w="0" w:type="dxa"/>
      </w:tblCellMar>
    </w:tblPr>
    <w:tblStylePr w:type="firstRow">
      <w:pPr>
        <w:wordWrap/>
        <w:spacing w:beforeLines="0" w:before="0" w:beforeAutospacing="0" w:afterLines="0" w:after="0" w:afterAutospacing="0" w:line="240" w:lineRule="atLeast"/>
        <w:ind w:leftChars="0" w:left="0" w:rightChars="0" w:right="0" w:firstLineChars="0" w:firstLine="0"/>
        <w:contextualSpacing/>
        <w:jc w:val="left"/>
      </w:pPr>
      <w:rPr>
        <w:rFonts w:ascii="HelveticaNeueLT Std Cn" w:hAnsi="HelveticaNeueLT Std Cn"/>
        <w:color w:val="FFFEFF"/>
      </w:rPr>
      <w:tblPr/>
      <w:tcPr>
        <w:tcBorders>
          <w:top w:val="nil"/>
          <w:left w:val="nil"/>
          <w:bottom w:val="nil"/>
          <w:right w:val="nil"/>
          <w:insideH w:val="nil"/>
          <w:insideV w:val="nil"/>
          <w:tl2br w:val="nil"/>
          <w:tr2bl w:val="nil"/>
        </w:tcBorders>
        <w:shd w:val="clear" w:color="auto" w:fill="9757A6"/>
      </w:tcPr>
    </w:tblStylePr>
    <w:tblStylePr w:type="lastRow">
      <w:pPr>
        <w:wordWrap/>
        <w:spacing w:beforeLines="0" w:before="0" w:beforeAutospacing="0" w:afterLines="0" w:after="0" w:afterAutospacing="0" w:line="240" w:lineRule="atLeast"/>
      </w:pPr>
      <w:rPr>
        <w:rFonts w:ascii="HelveticaNeueLT Std Lt Cn" w:hAnsi="HelveticaNeueLT Std Lt Cn"/>
        <w:sz w:val="20"/>
      </w:rPr>
    </w:tblStylePr>
  </w:style>
  <w:style w:type="character" w:styleId="UnresolvedMention">
    <w:name w:val="Unresolved Mention"/>
    <w:basedOn w:val="DefaultParagraphFont"/>
    <w:uiPriority w:val="99"/>
    <w:semiHidden/>
    <w:unhideWhenUsed/>
    <w:rsid w:val="0014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282957">
      <w:bodyDiv w:val="1"/>
      <w:marLeft w:val="0"/>
      <w:marRight w:val="0"/>
      <w:marTop w:val="0"/>
      <w:marBottom w:val="0"/>
      <w:divBdr>
        <w:top w:val="none" w:sz="0" w:space="0" w:color="auto"/>
        <w:left w:val="none" w:sz="0" w:space="0" w:color="auto"/>
        <w:bottom w:val="none" w:sz="0" w:space="0" w:color="auto"/>
        <w:right w:val="none" w:sz="0" w:space="0" w:color="auto"/>
      </w:divBdr>
    </w:div>
    <w:div w:id="1011029023">
      <w:bodyDiv w:val="1"/>
      <w:marLeft w:val="0"/>
      <w:marRight w:val="0"/>
      <w:marTop w:val="0"/>
      <w:marBottom w:val="0"/>
      <w:divBdr>
        <w:top w:val="none" w:sz="0" w:space="0" w:color="auto"/>
        <w:left w:val="none" w:sz="0" w:space="0" w:color="auto"/>
        <w:bottom w:val="none" w:sz="0" w:space="0" w:color="auto"/>
        <w:right w:val="none" w:sz="0" w:space="0" w:color="auto"/>
      </w:divBdr>
    </w:div>
    <w:div w:id="1072508988">
      <w:bodyDiv w:val="1"/>
      <w:marLeft w:val="0"/>
      <w:marRight w:val="0"/>
      <w:marTop w:val="0"/>
      <w:marBottom w:val="0"/>
      <w:divBdr>
        <w:top w:val="none" w:sz="0" w:space="0" w:color="auto"/>
        <w:left w:val="none" w:sz="0" w:space="0" w:color="auto"/>
        <w:bottom w:val="none" w:sz="0" w:space="0" w:color="auto"/>
        <w:right w:val="none" w:sz="0" w:space="0" w:color="auto"/>
      </w:divBdr>
    </w:div>
    <w:div w:id="1236747185">
      <w:bodyDiv w:val="1"/>
      <w:marLeft w:val="0"/>
      <w:marRight w:val="0"/>
      <w:marTop w:val="0"/>
      <w:marBottom w:val="0"/>
      <w:divBdr>
        <w:top w:val="none" w:sz="0" w:space="0" w:color="auto"/>
        <w:left w:val="none" w:sz="0" w:space="0" w:color="auto"/>
        <w:bottom w:val="none" w:sz="0" w:space="0" w:color="auto"/>
        <w:right w:val="none" w:sz="0" w:space="0" w:color="auto"/>
      </w:divBdr>
    </w:div>
    <w:div w:id="1245796120">
      <w:bodyDiv w:val="1"/>
      <w:marLeft w:val="0"/>
      <w:marRight w:val="0"/>
      <w:marTop w:val="0"/>
      <w:marBottom w:val="0"/>
      <w:divBdr>
        <w:top w:val="none" w:sz="0" w:space="0" w:color="auto"/>
        <w:left w:val="none" w:sz="0" w:space="0" w:color="auto"/>
        <w:bottom w:val="none" w:sz="0" w:space="0" w:color="auto"/>
        <w:right w:val="none" w:sz="0" w:space="0" w:color="auto"/>
      </w:divBdr>
    </w:div>
    <w:div w:id="148689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nlinelibrary.wiley.com/doi/abs/10.1111/1460-6984.12440"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hyperlink" Target="https://www.coviu.com/publications/"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urnals.sagepub.com/doi/abs/10.1177/1357633X18776095?journalCode=jtta" TargetMode="External"/><Relationship Id="rId22" Type="http://schemas.openxmlformats.org/officeDocument/2006/relationships/image" Target="media/image8.emf"/><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igitalhealth.gov.au/australias-national-digital-health-strategy" TargetMode="External"/><Relationship Id="rId2" Type="http://schemas.openxmlformats.org/officeDocument/2006/relationships/hyperlink" Target="https://www.americanwell.com/top-10-stats-you-need-to-know-about-telehealth/" TargetMode="External"/><Relationship Id="rId1" Type="http://schemas.openxmlformats.org/officeDocument/2006/relationships/hyperlink" Target="https://www.health.gov.au/ministers/the-hon-greg-hunt-mp/media/national-press-club-address-long-term-national-health-plan" TargetMode="External"/><Relationship Id="rId4" Type="http://schemas.openxmlformats.org/officeDocument/2006/relationships/hyperlink" Target="http://inform.regionalaustralia.org.au/industry/innovation-science-and-technology/item/financial-and-externality-impacts-of-high-speed-broadband-for-tele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cil%20Allen%20Template.dotx" TargetMode="External"/></Relationships>
</file>

<file path=word/theme/theme1.xml><?xml version="1.0" encoding="utf-8"?>
<a:theme xmlns:a="http://schemas.openxmlformats.org/drawingml/2006/main" name="Office Theme">
  <a:themeElements>
    <a:clrScheme name="Acil Allen">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B4B4B4"/>
        </a:solidFill>
        <a:ln>
          <a:noFill/>
        </a:ln>
        <a:extLst>
          <a:ext uri="{91240B29-F687-4F45-9708-019B960494DF}">
            <a14:hiddenLine xmlns:a14="http://schemas.microsoft.com/office/drawing/2010/main" w="9525">
              <a:solidFill>
                <a:srgbClr val="000000"/>
              </a:solidFill>
              <a:round/>
              <a:headEnd/>
              <a:tailEnd/>
            </a14:hiddenLine>
          </a:ext>
        </a:extLst>
      </a:spPr>
      <a:bodyPr vert="horz" wrap="square" lIns="91440" tIns="45720" rIns="91440" bIns="45720" numCol="1" anchor="t" anchorCtr="0" compatLnSpc="1">
        <a:prstTxWarp prst="textNoShape">
          <a:avLst/>
        </a:prstTxWarp>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DFD4FF3C5444BA19D94A3F4B353D1" ma:contentTypeVersion="11" ma:contentTypeDescription="Create a new document." ma:contentTypeScope="" ma:versionID="5e25a10a49d7a67b2766827d8154833f">
  <xsd:schema xmlns:xsd="http://www.w3.org/2001/XMLSchema" xmlns:xs="http://www.w3.org/2001/XMLSchema" xmlns:p="http://schemas.microsoft.com/office/2006/metadata/properties" xmlns:ns3="404a726e-eb7d-4be4-b1ed-99d3940355be" xmlns:ns4="834e344d-3755-4369-93f5-e598e5783dc4" targetNamespace="http://schemas.microsoft.com/office/2006/metadata/properties" ma:root="true" ma:fieldsID="a1833299cf28f0260ca2e1afce0902dc" ns3:_="" ns4:_="">
    <xsd:import namespace="404a726e-eb7d-4be4-b1ed-99d3940355be"/>
    <xsd:import namespace="834e344d-3755-4369-93f5-e598e5783d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a726e-eb7d-4be4-b1ed-99d3940355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e344d-3755-4369-93f5-e598e5783d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dm:cachedDataManifest xmlns:cdm="http://schemas.microsoft.com/2004/VisualStudio/Tools/Applications/CachedDataManifest.xsd" cdm:revision="1"/>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B0834-54AC-46FB-9935-5C65BEB8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a726e-eb7d-4be4-b1ed-99d3940355be"/>
    <ds:schemaRef ds:uri="834e344d-3755-4369-93f5-e598e5783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305C9-F2CD-4834-BF1E-C348613E86A0}">
  <ds:schemaRefs>
    <ds:schemaRef ds:uri="http://schemas.microsoft.com/sharepoint/v3/contenttype/forms"/>
  </ds:schemaRefs>
</ds:datastoreItem>
</file>

<file path=customXml/itemProps3.xml><?xml version="1.0" encoding="utf-8"?>
<ds:datastoreItem xmlns:ds="http://schemas.openxmlformats.org/officeDocument/2006/customXml" ds:itemID="{680136BF-FD2A-4141-A962-9F520490F0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BF74B0-A4C8-4A63-A44C-A3F2C20B0F23}">
  <ds:schemaRefs>
    <ds:schemaRef ds:uri="http://schemas.microsoft.com/2004/VisualStudio/Tools/Applications/CachedDataManifest.xsd"/>
  </ds:schemaRefs>
</ds:datastoreItem>
</file>

<file path=customXml/itemProps5.xml><?xml version="1.0" encoding="utf-8"?>
<ds:datastoreItem xmlns:ds="http://schemas.openxmlformats.org/officeDocument/2006/customXml" ds:itemID="{99AE9DA5-3220-4474-84D1-AEFD09C7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Acil Allen Template.dotx</Template>
  <TotalTime>8</TotalTime>
  <Pages>13</Pages>
  <Words>5296</Words>
  <Characters>30188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Acil Allen Report</vt:lpstr>
    </vt:vector>
  </TitlesOfParts>
  <Company>Acil Allen</Company>
  <LinksUpToDate>false</LinksUpToDate>
  <CharactersWithSpaces>35414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Allen Report</dc:title>
  <dc:subject/>
  <dc:creator>Ann Raleigh</dc:creator>
  <cp:keywords/>
  <dc:description>© ACIL ALLEN CONSULTING 2020</dc:description>
  <cp:lastModifiedBy>Kaur, Harmeet (CSS, Clayton)</cp:lastModifiedBy>
  <cp:revision>3</cp:revision>
  <cp:lastPrinted>2015-05-07T02:36:00Z</cp:lastPrinted>
  <dcterms:created xsi:type="dcterms:W3CDTF">2020-02-09T06:06:00Z</dcterms:created>
  <dcterms:modified xsi:type="dcterms:W3CDTF">2020-02-13T23:28:00Z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
    <vt:lpwstr>2016 (.NET)</vt:lpwstr>
  </property>
  <property fmtid="{D5CDD505-2E9C-101B-9397-08002B2CF9AE}" pid="3" name="pm">
    <vt:lpwstr>00</vt:lpwstr>
  </property>
  <property fmtid="{D5CDD505-2E9C-101B-9397-08002B2CF9AE}" pid="4" name="_AssemblyLocation">
    <vt:lpwstr>file://aac-mel-fs-01/AAC_Templates$/ms-word/INSTALL/AA Word template XML.vsto|c8bf96c1-ad2b-49cf-b492-f8d6e9cd604e</vt:lpwstr>
  </property>
  <property fmtid="{D5CDD505-2E9C-101B-9397-08002B2CF9AE}" pid="5" name="_AssemblyName">
    <vt:lpwstr>4E3C66D5-58D4-491E-A7D4-64AF99AF6E8B</vt:lpwstr>
  </property>
  <property fmtid="{D5CDD505-2E9C-101B-9397-08002B2CF9AE}" pid="6" name="reportMode">
    <vt:lpwstr>shortReport</vt:lpwstr>
  </property>
  <property fmtid="{D5CDD505-2E9C-101B-9397-08002B2CF9AE}" pid="7" name="ContentTypeId">
    <vt:lpwstr>0x010100AA9DFD4FF3C5444BA19D94A3F4B353D1</vt:lpwstr>
  </property>
</Properties>
</file>