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Exec"/>
      </w:tblPr>
      <w:tblGrid>
        <w:gridCol w:w="7078"/>
        <w:gridCol w:w="3128"/>
      </w:tblGrid>
      <w:tr w:rsidR="00E6497C" w14:paraId="0CA3362A" w14:textId="77777777" w:rsidTr="00E6497C">
        <w:trPr>
          <w:trHeight w:hRule="exact" w:val="382"/>
        </w:trPr>
        <w:tc>
          <w:tcPr>
            <w:tcW w:w="7078" w:type="dxa"/>
            <w:shd w:val="clear" w:color="auto" w:fill="9D57A6"/>
          </w:tcPr>
          <w:p w14:paraId="43EE5CBE" w14:textId="77777777" w:rsidR="00E6497C" w:rsidRDefault="00E6497C" w:rsidP="00891E33">
            <w:pPr>
              <w:pStyle w:val="tagexecBanner"/>
            </w:pPr>
            <w:r>
              <w:rPr>
                <w:noProof/>
              </w:rPr>
              <mc:AlternateContent>
                <mc:Choice Requires="wps">
                  <w:drawing>
                    <wp:anchor distT="0" distB="0" distL="114300" distR="114300" simplePos="0" relativeHeight="251659264" behindDoc="0" locked="1" layoutInCell="1" allowOverlap="1" wp14:anchorId="48E663A6" wp14:editId="4989BF4E">
                      <wp:simplePos x="0" y="0"/>
                      <wp:positionH relativeFrom="page">
                        <wp:posOffset>158750</wp:posOffset>
                      </wp:positionH>
                      <wp:positionV relativeFrom="page">
                        <wp:posOffset>6350</wp:posOffset>
                      </wp:positionV>
                      <wp:extent cx="439560" cy="215280"/>
                      <wp:effectExtent l="0" t="0" r="0" b="0"/>
                      <wp:wrapNone/>
                      <wp:docPr id="8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65EB4C" id="Freeform 5" o:spid="_x0000_s1026" style="position:absolute;margin-left:12.5pt;margin-top:.5pt;width:34.6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128" w:type="dxa"/>
            <w:shd w:val="clear" w:color="auto" w:fill="9D57A6"/>
          </w:tcPr>
          <w:p w14:paraId="2A68AC35" w14:textId="77777777" w:rsidR="00E6497C" w:rsidRDefault="00E6497C" w:rsidP="00891E33">
            <w:pPr>
              <w:pStyle w:val="spacer"/>
            </w:pPr>
          </w:p>
        </w:tc>
      </w:tr>
      <w:tr w:rsidR="00EF7664" w14:paraId="7840BFD7" w14:textId="77777777" w:rsidTr="000E0B49">
        <w:trPr>
          <w:trHeight w:hRule="exact" w:val="1593"/>
        </w:trPr>
        <w:tc>
          <w:tcPr>
            <w:tcW w:w="10206" w:type="dxa"/>
            <w:gridSpan w:val="2"/>
            <w:shd w:val="clear" w:color="auto" w:fill="9D57A6"/>
            <w:tcMar>
              <w:left w:w="0" w:type="dxa"/>
            </w:tcMar>
            <w:vAlign w:val="bottom"/>
          </w:tcPr>
          <w:p w14:paraId="5BDE331D" w14:textId="149BAF11" w:rsidR="00EF7664" w:rsidRPr="007C49A5" w:rsidRDefault="00B66469" w:rsidP="00891E33">
            <w:pPr>
              <w:pStyle w:val="Exec-HeadingBanner"/>
              <w:rPr>
                <w:sz w:val="48"/>
                <w:szCs w:val="48"/>
              </w:rPr>
            </w:pPr>
            <w:r>
              <w:rPr>
                <w:sz w:val="48"/>
                <w:szCs w:val="48"/>
              </w:rPr>
              <w:t>GROVER</w:t>
            </w:r>
            <w:r w:rsidR="00E47628">
              <w:rPr>
                <w:sz w:val="48"/>
                <w:szCs w:val="48"/>
              </w:rPr>
              <w:t xml:space="preserve"> Scientific</w:t>
            </w:r>
            <w:r>
              <w:rPr>
                <w:sz w:val="48"/>
                <w:szCs w:val="48"/>
              </w:rPr>
              <w:t xml:space="preserve"> (E-DNA SAMPLER)</w:t>
            </w:r>
          </w:p>
          <w:p w14:paraId="74519151" w14:textId="5B042523" w:rsidR="00EF7664" w:rsidRPr="00E42C1D" w:rsidRDefault="00F05128" w:rsidP="00EF7664">
            <w:pPr>
              <w:pStyle w:val="Normal-nospace"/>
              <w:spacing w:after="60"/>
              <w:ind w:left="284"/>
              <w:rPr>
                <w:noProof/>
                <w:sz w:val="38"/>
                <w:szCs w:val="36"/>
              </w:rPr>
            </w:pPr>
            <w:r>
              <w:rPr>
                <w:color w:val="FFAE3B" w:themeColor="accent2"/>
                <w:sz w:val="38"/>
                <w:szCs w:val="36"/>
              </w:rPr>
              <w:t xml:space="preserve">AN </w:t>
            </w:r>
            <w:r w:rsidR="00B66469">
              <w:rPr>
                <w:color w:val="FFAE3B" w:themeColor="accent2"/>
                <w:sz w:val="38"/>
                <w:szCs w:val="36"/>
              </w:rPr>
              <w:t xml:space="preserve">ON </w:t>
            </w:r>
            <w:r>
              <w:rPr>
                <w:color w:val="FFAE3B" w:themeColor="accent2"/>
                <w:sz w:val="38"/>
                <w:szCs w:val="36"/>
              </w:rPr>
              <w:t>PROGRAM CASE STUDY</w:t>
            </w:r>
          </w:p>
        </w:tc>
      </w:tr>
      <w:tr w:rsidR="00E6497C" w14:paraId="5EA53316" w14:textId="77777777" w:rsidTr="000E0B49">
        <w:trPr>
          <w:trHeight w:hRule="exact" w:val="282"/>
        </w:trPr>
        <w:tc>
          <w:tcPr>
            <w:tcW w:w="7078" w:type="dxa"/>
            <w:shd w:val="clear" w:color="auto" w:fill="9D57A6"/>
            <w:tcMar>
              <w:left w:w="0" w:type="dxa"/>
            </w:tcMar>
          </w:tcPr>
          <w:p w14:paraId="670C9F34" w14:textId="77777777" w:rsidR="00E6497C" w:rsidRDefault="00E6497C" w:rsidP="00891E33">
            <w:pPr>
              <w:pStyle w:val="spacer"/>
            </w:pPr>
          </w:p>
        </w:tc>
        <w:tc>
          <w:tcPr>
            <w:tcW w:w="3128" w:type="dxa"/>
            <w:shd w:val="clear" w:color="auto" w:fill="9D57A6"/>
            <w:tcMar>
              <w:right w:w="344" w:type="dxa"/>
            </w:tcMar>
          </w:tcPr>
          <w:p w14:paraId="6A4470B8" w14:textId="77777777" w:rsidR="00E6497C" w:rsidRDefault="00E6497C" w:rsidP="00891E33">
            <w:pPr>
              <w:pStyle w:val="spacer"/>
              <w:rPr>
                <w:noProof/>
              </w:rPr>
            </w:pPr>
          </w:p>
        </w:tc>
      </w:tr>
      <w:tr w:rsidR="00E6497C" w14:paraId="602E2FA5" w14:textId="77777777" w:rsidTr="00E6497C">
        <w:trPr>
          <w:trHeight w:hRule="exact" w:val="228"/>
        </w:trPr>
        <w:tc>
          <w:tcPr>
            <w:tcW w:w="7078" w:type="dxa"/>
            <w:tcBorders>
              <w:top w:val="single" w:sz="4" w:space="0" w:color="9D57A6"/>
            </w:tcBorders>
            <w:shd w:val="clear" w:color="auto" w:fill="auto"/>
          </w:tcPr>
          <w:p w14:paraId="02A5B095" w14:textId="77777777" w:rsidR="00E6497C" w:rsidRDefault="00E6497C" w:rsidP="00891E33">
            <w:pPr>
              <w:pStyle w:val="spacer"/>
            </w:pPr>
          </w:p>
        </w:tc>
        <w:tc>
          <w:tcPr>
            <w:tcW w:w="3128" w:type="dxa"/>
            <w:tcBorders>
              <w:top w:val="single" w:sz="4" w:space="0" w:color="9D57A6"/>
            </w:tcBorders>
            <w:shd w:val="clear" w:color="auto" w:fill="auto"/>
          </w:tcPr>
          <w:p w14:paraId="2973F296" w14:textId="77777777" w:rsidR="00E6497C" w:rsidRDefault="00E6497C" w:rsidP="00891E33">
            <w:pPr>
              <w:pStyle w:val="spacer"/>
            </w:pPr>
          </w:p>
        </w:tc>
      </w:tr>
    </w:tbl>
    <w:p w14:paraId="66E6C4E6" w14:textId="77777777" w:rsidR="00E6497C" w:rsidRDefault="00E6497C" w:rsidP="00897F8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hBox-Std"/>
      </w:tblPr>
      <w:tblGrid>
        <w:gridCol w:w="10206"/>
      </w:tblGrid>
      <w:tr w:rsidR="00983951" w:rsidRPr="0022286A" w14:paraId="6671968D" w14:textId="77777777" w:rsidTr="00EA4C95">
        <w:trPr>
          <w:cantSplit/>
        </w:trPr>
        <w:tc>
          <w:tcPr>
            <w:tcW w:w="10206" w:type="dxa"/>
            <w:shd w:val="clear" w:color="auto" w:fill="auto"/>
            <w:tcMar>
              <w:top w:w="160" w:type="dxa"/>
              <w:left w:w="446" w:type="dxa"/>
            </w:tcMar>
          </w:tcPr>
          <w:p w14:paraId="09BE5939" w14:textId="63C3B377" w:rsidR="00983951" w:rsidRPr="003006F4" w:rsidRDefault="00D14D33" w:rsidP="005310DA">
            <w:pPr>
              <w:pStyle w:val="Caption"/>
              <w:spacing w:after="60"/>
              <w:ind w:left="1310" w:hanging="1310"/>
            </w:pPr>
            <w:r>
              <w:rPr>
                <w:rStyle w:val="CaptionLabel"/>
              </w:rPr>
              <w:t>grover</w:t>
            </w:r>
            <w:r w:rsidR="00E47628">
              <w:rPr>
                <w:rStyle w:val="CaptionLabel"/>
              </w:rPr>
              <w:t xml:space="preserve"> Scientific</w:t>
            </w:r>
            <w:r>
              <w:rPr>
                <w:rStyle w:val="CaptionLabel"/>
              </w:rPr>
              <w:t xml:space="preserve"> (e-DNA Sampler)</w:t>
            </w:r>
            <w:r w:rsidR="006349FD">
              <w:rPr>
                <w:rStyle w:val="CaptionLabel"/>
              </w:rPr>
              <w:t xml:space="preserve"> case study </w:t>
            </w:r>
            <w:r w:rsidR="00E47628">
              <w:rPr>
                <w:rStyle w:val="CaptionLabel"/>
              </w:rPr>
              <w:t xml:space="preserve">- </w:t>
            </w:r>
            <w:r w:rsidR="006349FD">
              <w:rPr>
                <w:rStyle w:val="CaptionLabel"/>
              </w:rPr>
              <w:t>executive summary</w:t>
            </w:r>
          </w:p>
        </w:tc>
      </w:tr>
      <w:tr w:rsidR="00983951" w14:paraId="3C1C6CDB" w14:textId="77777777" w:rsidTr="00EA4C95">
        <w:trPr>
          <w:cantSplit/>
        </w:trPr>
        <w:tc>
          <w:tcPr>
            <w:tcW w:w="10206" w:type="dxa"/>
            <w:shd w:val="clear" w:color="auto" w:fill="E4E0DD"/>
            <w:tcMar>
              <w:top w:w="276" w:type="dxa"/>
              <w:bottom w:w="0" w:type="dxa"/>
              <w:right w:w="120" w:type="dxa"/>
            </w:tcMar>
          </w:tcPr>
          <w:p w14:paraId="38DB089E" w14:textId="1F01C55B" w:rsidR="00983951" w:rsidRDefault="00871FF3" w:rsidP="00871FF3">
            <w:pPr>
              <w:pStyle w:val="BoxSideHeading1"/>
            </w:pPr>
            <w:r>
              <w:t>Key findings</w:t>
            </w:r>
          </w:p>
          <w:p w14:paraId="2C9849EF" w14:textId="77777777" w:rsidR="00456839" w:rsidRDefault="00456839" w:rsidP="00B5137F">
            <w:pPr>
              <w:pStyle w:val="BoxListBullet"/>
            </w:pPr>
            <w:r>
              <w:t xml:space="preserve">Grover Scientific has developed a </w:t>
            </w:r>
            <w:r w:rsidRPr="00456839">
              <w:t xml:space="preserve">low cost, </w:t>
            </w:r>
            <w:r>
              <w:t>compact</w:t>
            </w:r>
            <w:r w:rsidRPr="00456839">
              <w:t xml:space="preserve">, lightweight (less than two kilos), robust </w:t>
            </w:r>
            <w:r>
              <w:t>e-DNA sampling device.</w:t>
            </w:r>
          </w:p>
          <w:p w14:paraId="658805F9" w14:textId="77777777" w:rsidR="00456839" w:rsidRDefault="00456839" w:rsidP="00B5137F">
            <w:pPr>
              <w:pStyle w:val="BoxListBullet"/>
            </w:pPr>
            <w:r>
              <w:t xml:space="preserve">The device is </w:t>
            </w:r>
            <w:r w:rsidRPr="00456839">
              <w:t xml:space="preserve">easy to use and does not require a high level of technical skill. </w:t>
            </w:r>
          </w:p>
          <w:p w14:paraId="0F0BEBD5" w14:textId="133DABCA" w:rsidR="00456839" w:rsidRDefault="00456839" w:rsidP="00B5137F">
            <w:pPr>
              <w:pStyle w:val="BoxListBullet"/>
            </w:pPr>
            <w:r w:rsidRPr="00456839">
              <w:t>The product can be carried in a backpack</w:t>
            </w:r>
            <w:r>
              <w:t xml:space="preserve"> and </w:t>
            </w:r>
            <w:r w:rsidRPr="00456839">
              <w:t>has a lightweight, efficient solar/battery power</w:t>
            </w:r>
            <w:r>
              <w:t xml:space="preserve"> supply</w:t>
            </w:r>
            <w:r w:rsidR="001D5993">
              <w:t>.</w:t>
            </w:r>
          </w:p>
          <w:p w14:paraId="355AF4D3" w14:textId="1F296CBF" w:rsidR="00456839" w:rsidRDefault="00456839" w:rsidP="00B5137F">
            <w:pPr>
              <w:pStyle w:val="BoxListBullet"/>
            </w:pPr>
            <w:r>
              <w:t>Demand for the sampler from researchers and organisations has been good despite very limited effort at marketing</w:t>
            </w:r>
            <w:r w:rsidR="001D5993">
              <w:t>.</w:t>
            </w:r>
          </w:p>
          <w:p w14:paraId="5716F4C8" w14:textId="2176A334" w:rsidR="00221140" w:rsidRDefault="00456839" w:rsidP="00D82B39">
            <w:pPr>
              <w:pStyle w:val="BoxListBullet"/>
            </w:pPr>
            <w:r>
              <w:t xml:space="preserve">Growth in the use of e-DNA sampling as a tool should drive economic, health and environmental </w:t>
            </w:r>
            <w:r w:rsidR="001D5993">
              <w:t>benefits</w:t>
            </w:r>
            <w:r>
              <w:t>.</w:t>
            </w:r>
          </w:p>
          <w:p w14:paraId="5F5FC7B9" w14:textId="1A49E02A" w:rsidR="001D5993" w:rsidRDefault="001D5993" w:rsidP="00D82B39">
            <w:pPr>
              <w:pStyle w:val="BoxListBullet"/>
            </w:pPr>
            <w:r w:rsidRPr="001D5993">
              <w:t xml:space="preserve">The net present value (NPV) of participation in the ON program </w:t>
            </w:r>
            <w:r>
              <w:t>was estimated to be</w:t>
            </w:r>
            <w:r w:rsidRPr="001D5993">
              <w:t xml:space="preserve"> $2.5 million under </w:t>
            </w:r>
            <w:r>
              <w:t>a</w:t>
            </w:r>
            <w:r w:rsidRPr="001D5993">
              <w:t xml:space="preserve"> 7 per cent real discount rate, while the benefit-cost ratio (BCR) is 7.1.</w:t>
            </w:r>
          </w:p>
          <w:p w14:paraId="3B29A30D" w14:textId="7794D0D7" w:rsidR="00B5137F" w:rsidRDefault="00221140" w:rsidP="00221140">
            <w:pPr>
              <w:pStyle w:val="BoxSideHeading1"/>
            </w:pPr>
            <w:r>
              <w:rPr>
                <w:noProof/>
              </w:rPr>
              <w:t>Role play</w:t>
            </w:r>
            <w:r w:rsidR="00F05128">
              <w:rPr>
                <w:noProof/>
              </w:rPr>
              <w:t>ed</w:t>
            </w:r>
            <w:r>
              <w:rPr>
                <w:noProof/>
              </w:rPr>
              <w:t xml:space="preserve"> by CSIRO </w:t>
            </w:r>
            <w:r w:rsidR="00F05128">
              <w:rPr>
                <w:noProof/>
              </w:rPr>
              <w:t>ON</w:t>
            </w:r>
          </w:p>
          <w:p w14:paraId="2EA99DEE" w14:textId="690165B4" w:rsidR="00983951" w:rsidRDefault="00E43FAD" w:rsidP="005D2415">
            <w:pPr>
              <w:pStyle w:val="BoxText"/>
            </w:pPr>
            <w:r w:rsidRPr="00E43FAD">
              <w:rPr>
                <w:noProof/>
              </w:rPr>
              <w:t xml:space="preserve">The ON program was very helpful in helping </w:t>
            </w:r>
            <w:r>
              <w:rPr>
                <w:noProof/>
              </w:rPr>
              <w:t>Grover Scientific</w:t>
            </w:r>
            <w:r w:rsidRPr="00E43FAD">
              <w:rPr>
                <w:noProof/>
              </w:rPr>
              <w:t xml:space="preserve"> to commercialise the</w:t>
            </w:r>
            <w:r>
              <w:rPr>
                <w:noProof/>
              </w:rPr>
              <w:t xml:space="preserve">ir e-DNA </w:t>
            </w:r>
            <w:r w:rsidRPr="00E43FAD">
              <w:rPr>
                <w:noProof/>
              </w:rPr>
              <w:t>sampling technology. The</w:t>
            </w:r>
            <w:r>
              <w:rPr>
                <w:noProof/>
              </w:rPr>
              <w:t>ir participation in the</w:t>
            </w:r>
            <w:r w:rsidRPr="00E43FAD">
              <w:rPr>
                <w:noProof/>
              </w:rPr>
              <w:t xml:space="preserve"> ON program was also helpful in helping the research team to </w:t>
            </w:r>
            <w:r>
              <w:rPr>
                <w:noProof/>
              </w:rPr>
              <w:t xml:space="preserve">improve the design of their products and </w:t>
            </w:r>
            <w:r w:rsidRPr="00E43FAD">
              <w:rPr>
                <w:noProof/>
              </w:rPr>
              <w:t>standardise the manufacturing process.</w:t>
            </w:r>
            <w:r>
              <w:rPr>
                <w:noProof/>
              </w:rPr>
              <w:t xml:space="preserve"> In the absence of the program it is highly unlikely that the technology would have been commercialised.</w:t>
            </w:r>
          </w:p>
        </w:tc>
      </w:tr>
      <w:tr w:rsidR="00983951" w:rsidRPr="008B3E19" w14:paraId="04EB3CAD" w14:textId="77777777" w:rsidTr="00EA4C95">
        <w:trPr>
          <w:cantSplit/>
          <w:trHeight w:hRule="exact" w:val="376"/>
        </w:trPr>
        <w:tc>
          <w:tcPr>
            <w:tcW w:w="10206" w:type="dxa"/>
            <w:shd w:val="clear" w:color="auto" w:fill="E4E0DD"/>
            <w:tcMar>
              <w:top w:w="0" w:type="dxa"/>
              <w:bottom w:w="0" w:type="dxa"/>
              <w:right w:w="0" w:type="dxa"/>
            </w:tcMar>
          </w:tcPr>
          <w:p w14:paraId="2988ECA5" w14:textId="77777777" w:rsidR="00983951" w:rsidRPr="008B3E19" w:rsidRDefault="00983951" w:rsidP="00891E33">
            <w:pPr>
              <w:pStyle w:val="spacer"/>
            </w:pPr>
          </w:p>
        </w:tc>
      </w:tr>
      <w:tr w:rsidR="00983951" w:rsidRPr="008B3E19" w14:paraId="02915ECA" w14:textId="77777777" w:rsidTr="00EA4C95">
        <w:trPr>
          <w:cantSplit/>
          <w:trHeight w:hRule="exact" w:val="180"/>
        </w:trPr>
        <w:tc>
          <w:tcPr>
            <w:tcW w:w="10206" w:type="dxa"/>
            <w:shd w:val="clear" w:color="auto" w:fill="auto"/>
            <w:tcMar>
              <w:top w:w="0" w:type="dxa"/>
              <w:left w:w="446" w:type="dxa"/>
              <w:bottom w:w="0" w:type="dxa"/>
            </w:tcMar>
          </w:tcPr>
          <w:p w14:paraId="4F837E4E" w14:textId="77777777" w:rsidR="00983951" w:rsidRPr="008B3E19" w:rsidRDefault="00983951" w:rsidP="00891E33">
            <w:pPr>
              <w:pStyle w:val="spacertbl"/>
            </w:pPr>
            <w:r w:rsidRPr="008B3E19">
              <w:rPr>
                <w:noProof/>
                <w:lang w:val="en-US"/>
              </w:rPr>
              <mc:AlternateContent>
                <mc:Choice Requires="wps">
                  <w:drawing>
                    <wp:anchor distT="0" distB="0" distL="114300" distR="114300" simplePos="0" relativeHeight="251661312" behindDoc="0" locked="1" layoutInCell="1" allowOverlap="1" wp14:anchorId="545361E3" wp14:editId="1DDF2306">
                      <wp:simplePos x="0" y="0"/>
                      <wp:positionH relativeFrom="rightMargin">
                        <wp:posOffset>-772795</wp:posOffset>
                      </wp:positionH>
                      <wp:positionV relativeFrom="page">
                        <wp:posOffset>-237490</wp:posOffset>
                      </wp:positionV>
                      <wp:extent cx="436880" cy="213360"/>
                      <wp:effectExtent l="0" t="0" r="1270" b="0"/>
                      <wp:wrapNone/>
                      <wp:docPr id="55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DD73D8" id="Freeform 5" o:spid="_x0000_s1026" style="position:absolute;margin-left:-60.85pt;margin-top:-18.7pt;width:34.4pt;height:16.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1DEE26CE" w14:textId="333BA575" w:rsidR="00983951" w:rsidRDefault="005D62CA" w:rsidP="00897F8F">
      <w:pPr>
        <w:pStyle w:val="BodyText"/>
      </w:pPr>
      <w:r w:rsidRPr="005D62CA">
        <w:t>This case study uses the evaluation framework outlined in the CSIRO Impact Evaluation Guide. The results of applying that framework to the</w:t>
      </w:r>
      <w:r w:rsidR="00D14D33">
        <w:t xml:space="preserve"> G</w:t>
      </w:r>
      <w:r w:rsidR="00F05128">
        <w:t>rover</w:t>
      </w:r>
      <w:r w:rsidRPr="005D62CA">
        <w:t xml:space="preserve"> </w:t>
      </w:r>
      <w:r w:rsidR="00E47628">
        <w:t xml:space="preserve">Scientific </w:t>
      </w:r>
      <w:r w:rsidRPr="005D62CA">
        <w:t>case study are summarised in Figure 1.</w:t>
      </w:r>
    </w:p>
    <w:tbl>
      <w:tblPr>
        <w:tblStyle w:val="TableGrid"/>
        <w:tblW w:w="10194"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870"/>
        <w:gridCol w:w="227"/>
        <w:gridCol w:w="1719"/>
        <w:gridCol w:w="227"/>
        <w:gridCol w:w="1870"/>
        <w:gridCol w:w="45"/>
        <w:gridCol w:w="182"/>
        <w:gridCol w:w="45"/>
        <w:gridCol w:w="1814"/>
        <w:gridCol w:w="16"/>
        <w:gridCol w:w="211"/>
        <w:gridCol w:w="16"/>
        <w:gridCol w:w="1952"/>
      </w:tblGrid>
      <w:tr w:rsidR="006270DC" w:rsidRPr="00AA4DEE" w14:paraId="185ED09A" w14:textId="77777777" w:rsidTr="00C87B51">
        <w:trPr>
          <w:cantSplit/>
          <w:trHeight w:hRule="exact" w:val="160"/>
        </w:trPr>
        <w:tc>
          <w:tcPr>
            <w:tcW w:w="10194" w:type="dxa"/>
            <w:gridSpan w:val="13"/>
            <w:tcBorders>
              <w:bottom w:val="single" w:sz="4" w:space="0" w:color="auto"/>
            </w:tcBorders>
            <w:shd w:val="clear" w:color="auto" w:fill="auto"/>
          </w:tcPr>
          <w:p w14:paraId="77C9EB8F" w14:textId="77777777" w:rsidR="006270DC" w:rsidRPr="00AA4DEE" w:rsidRDefault="006270DC" w:rsidP="00891E33">
            <w:pPr>
              <w:pStyle w:val="spacer"/>
            </w:pPr>
          </w:p>
        </w:tc>
      </w:tr>
      <w:tr w:rsidR="006270DC" w:rsidRPr="00897E60" w14:paraId="197C5257" w14:textId="77777777" w:rsidTr="00C87B51">
        <w:trPr>
          <w:cantSplit/>
        </w:trPr>
        <w:tc>
          <w:tcPr>
            <w:tcW w:w="10194" w:type="dxa"/>
            <w:gridSpan w:val="13"/>
            <w:tcBorders>
              <w:top w:val="single" w:sz="4" w:space="0" w:color="auto"/>
            </w:tcBorders>
            <w:shd w:val="clear" w:color="auto" w:fill="auto"/>
            <w:tcMar>
              <w:left w:w="0" w:type="dxa"/>
            </w:tcMar>
          </w:tcPr>
          <w:p w14:paraId="08755CF8" w14:textId="093FB3E2" w:rsidR="006270DC" w:rsidRPr="00897E60" w:rsidRDefault="006270DC" w:rsidP="00891E33">
            <w:pPr>
              <w:pStyle w:val="Caption"/>
            </w:pPr>
            <w:bookmarkStart w:id="0" w:name="_Toc409004814"/>
            <w:r w:rsidRPr="00897E60">
              <w:rPr>
                <w:rStyle w:val="CaptionLabel"/>
              </w:rPr>
              <w:t>Figure</w:t>
            </w:r>
            <w:r>
              <w:rPr>
                <w:rStyle w:val="CaptionLabel"/>
              </w:rPr>
              <w:t> </w:t>
            </w:r>
            <w:r w:rsidR="0035432A" w:rsidRPr="00897E60">
              <w:rPr>
                <w:rStyle w:val="CaptionLabel"/>
              </w:rPr>
              <w:t xml:space="preserve"> </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1</w:t>
            </w:r>
            <w:r w:rsidRPr="00897E60">
              <w:rPr>
                <w:rStyle w:val="CaptionLabel"/>
              </w:rPr>
              <w:fldChar w:fldCharType="end"/>
            </w:r>
            <w:r>
              <w:tab/>
            </w:r>
            <w:bookmarkEnd w:id="0"/>
            <w:r w:rsidR="00D14D33">
              <w:t>grover</w:t>
            </w:r>
            <w:r w:rsidR="008C019A">
              <w:t xml:space="preserve"> </w:t>
            </w:r>
            <w:r w:rsidR="00E47628">
              <w:t xml:space="preserve">Scientific </w:t>
            </w:r>
            <w:r w:rsidR="008C019A">
              <w:t>case study – IMPACT FRAMEWORK</w:t>
            </w:r>
          </w:p>
        </w:tc>
      </w:tr>
      <w:tr w:rsidR="006270DC" w:rsidRPr="00AA4DEE" w14:paraId="3ED77FB7" w14:textId="77777777" w:rsidTr="00C87B51">
        <w:trPr>
          <w:cantSplit/>
          <w:trHeight w:hRule="exact" w:val="286"/>
        </w:trPr>
        <w:tc>
          <w:tcPr>
            <w:tcW w:w="10194" w:type="dxa"/>
            <w:gridSpan w:val="13"/>
            <w:tcBorders>
              <w:bottom w:val="single" w:sz="4" w:space="0" w:color="auto"/>
            </w:tcBorders>
            <w:shd w:val="clear" w:color="auto" w:fill="auto"/>
          </w:tcPr>
          <w:p w14:paraId="516F8894" w14:textId="77777777" w:rsidR="006270DC" w:rsidRPr="00AA4DEE" w:rsidRDefault="006270DC" w:rsidP="00891E33">
            <w:pPr>
              <w:pStyle w:val="spacer"/>
            </w:pPr>
            <w:r w:rsidRPr="00AA4DEE">
              <w:rPr>
                <w:noProof/>
                <w:lang w:val="en-US"/>
              </w:rPr>
              <mc:AlternateContent>
                <mc:Choice Requires="wps">
                  <w:drawing>
                    <wp:anchor distT="0" distB="0" distL="114300" distR="114300" simplePos="0" relativeHeight="251663360" behindDoc="0" locked="1" layoutInCell="1" allowOverlap="1" wp14:anchorId="25B8CA1A" wp14:editId="66E86517">
                      <wp:simplePos x="0" y="0"/>
                      <wp:positionH relativeFrom="rightMargin">
                        <wp:posOffset>-762635</wp:posOffset>
                      </wp:positionH>
                      <wp:positionV relativeFrom="paragraph">
                        <wp:posOffset>-56515</wp:posOffset>
                      </wp:positionV>
                      <wp:extent cx="435600" cy="212400"/>
                      <wp:effectExtent l="0" t="0" r="3175"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5600" cy="21240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1BADA4" id="Freeform 5" o:spid="_x0000_s1026" style="position:absolute;margin-left:-60.05pt;margin-top:-4.45pt;width:34.3pt;height:16.7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" path="m822,r,828l,828,822,xm863,828r823,l1686,,863,828xe" fillcolor="#9d57a6" stroked="f">
                      <v:path arrowok="t" o:connecttype="custom" o:connectlocs="212374,0;212374,212400;0,212400;212374,0;222967,212400;435600,212400;435600,0;222967,212400" o:connectangles="0,0,0,0,0,0,0,0"/>
                      <o:lock v:ext="edit" aspectratio="t" verticies="t"/>
                      <w10:wrap anchorx="margin"/>
                      <w10:anchorlock/>
                    </v:shape>
                  </w:pict>
                </mc:Fallback>
              </mc:AlternateContent>
            </w:r>
          </w:p>
        </w:tc>
      </w:tr>
      <w:tr w:rsidR="00C87B51" w:rsidRPr="00AA4DEE" w14:paraId="23288B11" w14:textId="77777777" w:rsidTr="00C87B51">
        <w:trPr>
          <w:cantSplit/>
          <w:trHeight w:val="36"/>
        </w:trPr>
        <w:tc>
          <w:tcPr>
            <w:tcW w:w="1870" w:type="dxa"/>
            <w:tcBorders>
              <w:top w:val="single" w:sz="4" w:space="0" w:color="auto"/>
            </w:tcBorders>
            <w:shd w:val="clear" w:color="auto" w:fill="auto"/>
            <w:tcMar>
              <w:top w:w="10" w:type="dxa"/>
              <w:bottom w:w="10" w:type="dxa"/>
              <w:right w:w="0" w:type="dxa"/>
            </w:tcMar>
          </w:tcPr>
          <w:p w14:paraId="09B5E8DE" w14:textId="77777777" w:rsidR="001A3E2C" w:rsidRPr="00AA4DEE" w:rsidRDefault="001A3E2C" w:rsidP="00891E33">
            <w:pPr>
              <w:pStyle w:val="Figure"/>
            </w:pPr>
          </w:p>
        </w:tc>
        <w:tc>
          <w:tcPr>
            <w:tcW w:w="227" w:type="dxa"/>
            <w:tcBorders>
              <w:top w:val="single" w:sz="4" w:space="0" w:color="auto"/>
            </w:tcBorders>
            <w:shd w:val="clear" w:color="auto" w:fill="auto"/>
          </w:tcPr>
          <w:p w14:paraId="22B32FB8" w14:textId="77777777" w:rsidR="001A3E2C" w:rsidRPr="00AA4DEE" w:rsidRDefault="001A3E2C" w:rsidP="00C87B51">
            <w:pPr>
              <w:pStyle w:val="Figure"/>
              <w:jc w:val="left"/>
            </w:pPr>
          </w:p>
        </w:tc>
        <w:tc>
          <w:tcPr>
            <w:tcW w:w="1719" w:type="dxa"/>
            <w:tcBorders>
              <w:top w:val="single" w:sz="4" w:space="0" w:color="auto"/>
            </w:tcBorders>
            <w:shd w:val="clear" w:color="auto" w:fill="auto"/>
          </w:tcPr>
          <w:p w14:paraId="4F3A599E" w14:textId="77777777" w:rsidR="001A3E2C" w:rsidRPr="00AA4DEE" w:rsidRDefault="001A3E2C" w:rsidP="00891E33">
            <w:pPr>
              <w:pStyle w:val="Figure"/>
            </w:pPr>
          </w:p>
        </w:tc>
        <w:tc>
          <w:tcPr>
            <w:tcW w:w="227" w:type="dxa"/>
            <w:tcBorders>
              <w:top w:val="single" w:sz="4" w:space="0" w:color="auto"/>
            </w:tcBorders>
            <w:shd w:val="clear" w:color="auto" w:fill="auto"/>
          </w:tcPr>
          <w:p w14:paraId="0C8CEFF2" w14:textId="77777777" w:rsidR="001A3E2C" w:rsidRPr="00AA4DEE" w:rsidRDefault="001A3E2C" w:rsidP="00891E33">
            <w:pPr>
              <w:pStyle w:val="Figure"/>
            </w:pPr>
          </w:p>
        </w:tc>
        <w:tc>
          <w:tcPr>
            <w:tcW w:w="1870" w:type="dxa"/>
            <w:tcBorders>
              <w:top w:val="single" w:sz="4" w:space="0" w:color="auto"/>
            </w:tcBorders>
            <w:shd w:val="clear" w:color="auto" w:fill="auto"/>
          </w:tcPr>
          <w:p w14:paraId="15DDDFD2" w14:textId="77777777" w:rsidR="001A3E2C" w:rsidRPr="00AA4DEE" w:rsidRDefault="001A3E2C" w:rsidP="00891E33">
            <w:pPr>
              <w:pStyle w:val="Figure"/>
            </w:pPr>
          </w:p>
        </w:tc>
        <w:tc>
          <w:tcPr>
            <w:tcW w:w="227" w:type="dxa"/>
            <w:gridSpan w:val="2"/>
            <w:tcBorders>
              <w:top w:val="single" w:sz="4" w:space="0" w:color="auto"/>
            </w:tcBorders>
            <w:shd w:val="clear" w:color="auto" w:fill="auto"/>
            <w:vAlign w:val="center"/>
          </w:tcPr>
          <w:p w14:paraId="7BE04B02" w14:textId="77777777" w:rsidR="001A3E2C" w:rsidRPr="00AA4DEE" w:rsidRDefault="001A3E2C" w:rsidP="00C87B51">
            <w:pPr>
              <w:pStyle w:val="Figure"/>
              <w:jc w:val="left"/>
            </w:pPr>
          </w:p>
        </w:tc>
        <w:tc>
          <w:tcPr>
            <w:tcW w:w="1875" w:type="dxa"/>
            <w:gridSpan w:val="3"/>
            <w:tcBorders>
              <w:top w:val="single" w:sz="4" w:space="0" w:color="auto"/>
            </w:tcBorders>
            <w:shd w:val="clear" w:color="auto" w:fill="auto"/>
          </w:tcPr>
          <w:p w14:paraId="66AA961E" w14:textId="77777777" w:rsidR="001A3E2C" w:rsidRPr="00AA4DEE" w:rsidRDefault="001A3E2C" w:rsidP="00891E33">
            <w:pPr>
              <w:pStyle w:val="Figure"/>
            </w:pPr>
          </w:p>
        </w:tc>
        <w:tc>
          <w:tcPr>
            <w:tcW w:w="227" w:type="dxa"/>
            <w:gridSpan w:val="2"/>
            <w:tcBorders>
              <w:top w:val="single" w:sz="4" w:space="0" w:color="auto"/>
            </w:tcBorders>
            <w:shd w:val="clear" w:color="auto" w:fill="auto"/>
          </w:tcPr>
          <w:p w14:paraId="394DE99F" w14:textId="77777777" w:rsidR="001A3E2C" w:rsidRPr="00AA4DEE" w:rsidRDefault="001A3E2C" w:rsidP="00891E33">
            <w:pPr>
              <w:pStyle w:val="Figure"/>
            </w:pPr>
          </w:p>
        </w:tc>
        <w:tc>
          <w:tcPr>
            <w:tcW w:w="1952" w:type="dxa"/>
            <w:tcBorders>
              <w:top w:val="single" w:sz="4" w:space="0" w:color="auto"/>
            </w:tcBorders>
            <w:shd w:val="clear" w:color="auto" w:fill="auto"/>
          </w:tcPr>
          <w:p w14:paraId="6C4B632C" w14:textId="6404080E" w:rsidR="001A3E2C" w:rsidRPr="00AA4DEE" w:rsidRDefault="001A3E2C" w:rsidP="00891E33">
            <w:pPr>
              <w:pStyle w:val="Figure"/>
            </w:pPr>
          </w:p>
        </w:tc>
      </w:tr>
      <w:tr w:rsidR="00C87B51" w:rsidRPr="00AA4DEE" w14:paraId="7D33CF33" w14:textId="77777777" w:rsidTr="00C87B51">
        <w:trPr>
          <w:cantSplit/>
          <w:trHeight w:val="497"/>
        </w:trPr>
        <w:tc>
          <w:tcPr>
            <w:tcW w:w="1870" w:type="dxa"/>
            <w:shd w:val="clear" w:color="auto" w:fill="9757A6" w:themeFill="accent1"/>
            <w:tcMar>
              <w:top w:w="10" w:type="dxa"/>
              <w:bottom w:w="10" w:type="dxa"/>
              <w:right w:w="0" w:type="dxa"/>
            </w:tcMar>
            <w:vAlign w:val="center"/>
          </w:tcPr>
          <w:p w14:paraId="5EAC01C2" w14:textId="5948F032" w:rsidR="001A3E2C" w:rsidRPr="00EC24E6" w:rsidRDefault="000537D4" w:rsidP="00EC24E6">
            <w:pPr>
              <w:pStyle w:val="Figure"/>
              <w:rPr>
                <w:b/>
                <w:bCs/>
                <w:color w:val="FFFFFF" w:themeColor="background1"/>
                <w:sz w:val="22"/>
              </w:rPr>
            </w:pPr>
            <w:r w:rsidRPr="00EC24E6">
              <w:rPr>
                <w:b/>
                <w:bCs/>
                <w:color w:val="FFFFFF" w:themeColor="background1"/>
                <w:sz w:val="22"/>
              </w:rPr>
              <w:t>INPUTS</w:t>
            </w:r>
          </w:p>
        </w:tc>
        <w:tc>
          <w:tcPr>
            <w:tcW w:w="227" w:type="dxa"/>
            <w:shd w:val="clear" w:color="auto" w:fill="auto"/>
            <w:vAlign w:val="center"/>
          </w:tcPr>
          <w:p w14:paraId="07CC67BD" w14:textId="1A864D8D" w:rsidR="001A3E2C" w:rsidRPr="00C87B51" w:rsidRDefault="00C87B51" w:rsidP="00C87B51">
            <w:pPr>
              <w:pStyle w:val="Figure"/>
              <w:jc w:val="left"/>
              <w:rPr>
                <w:b/>
                <w:bCs/>
                <w:color w:val="FFFFFF" w:themeColor="background1"/>
                <w:sz w:val="28"/>
                <w:szCs w:val="28"/>
              </w:rPr>
            </w:pPr>
            <w:r w:rsidRPr="00C87B51">
              <w:rPr>
                <w:color w:val="FFAE3B" w:themeColor="accent2"/>
                <w:sz w:val="28"/>
                <w:szCs w:val="28"/>
              </w:rPr>
              <w:sym w:font="Wingdings 3" w:char="F075"/>
            </w:r>
          </w:p>
        </w:tc>
        <w:tc>
          <w:tcPr>
            <w:tcW w:w="1719" w:type="dxa"/>
            <w:shd w:val="clear" w:color="auto" w:fill="9757A6" w:themeFill="accent1"/>
            <w:vAlign w:val="center"/>
          </w:tcPr>
          <w:p w14:paraId="47B48597" w14:textId="15510799" w:rsidR="001A3E2C" w:rsidRPr="00EC24E6" w:rsidRDefault="000537D4" w:rsidP="00EC24E6">
            <w:pPr>
              <w:pStyle w:val="Figure"/>
              <w:rPr>
                <w:b/>
                <w:bCs/>
                <w:color w:val="FFFFFF" w:themeColor="background1"/>
                <w:sz w:val="22"/>
              </w:rPr>
            </w:pPr>
            <w:r w:rsidRPr="00EC24E6">
              <w:rPr>
                <w:b/>
                <w:bCs/>
                <w:color w:val="FFFFFF" w:themeColor="background1"/>
                <w:sz w:val="22"/>
              </w:rPr>
              <w:t>ACTIVITIES</w:t>
            </w:r>
          </w:p>
        </w:tc>
        <w:tc>
          <w:tcPr>
            <w:tcW w:w="227" w:type="dxa"/>
            <w:shd w:val="clear" w:color="auto" w:fill="auto"/>
            <w:vAlign w:val="center"/>
          </w:tcPr>
          <w:p w14:paraId="7375DA14" w14:textId="63ABF11A"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870" w:type="dxa"/>
            <w:shd w:val="clear" w:color="auto" w:fill="9757A6" w:themeFill="accent1"/>
            <w:vAlign w:val="center"/>
          </w:tcPr>
          <w:p w14:paraId="0B3C2482" w14:textId="2F24DC49" w:rsidR="001A3E2C" w:rsidRPr="00EC24E6" w:rsidRDefault="000537D4" w:rsidP="00EC24E6">
            <w:pPr>
              <w:pStyle w:val="Figure"/>
              <w:rPr>
                <w:b/>
                <w:bCs/>
                <w:color w:val="FFFFFF" w:themeColor="background1"/>
                <w:sz w:val="22"/>
              </w:rPr>
            </w:pPr>
            <w:r w:rsidRPr="00EC24E6">
              <w:rPr>
                <w:b/>
                <w:bCs/>
                <w:color w:val="FFFFFF" w:themeColor="background1"/>
                <w:sz w:val="22"/>
              </w:rPr>
              <w:t>OUT</w:t>
            </w:r>
            <w:r w:rsidR="00EC24E6" w:rsidRPr="00EC24E6">
              <w:rPr>
                <w:b/>
                <w:bCs/>
                <w:color w:val="FFFFFF" w:themeColor="background1"/>
                <w:sz w:val="22"/>
              </w:rPr>
              <w:t>PUTS</w:t>
            </w:r>
          </w:p>
        </w:tc>
        <w:tc>
          <w:tcPr>
            <w:tcW w:w="227" w:type="dxa"/>
            <w:gridSpan w:val="2"/>
            <w:shd w:val="clear" w:color="auto" w:fill="auto"/>
            <w:vAlign w:val="center"/>
          </w:tcPr>
          <w:p w14:paraId="1D5150CB" w14:textId="2D88B85A"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875" w:type="dxa"/>
            <w:gridSpan w:val="3"/>
            <w:shd w:val="clear" w:color="auto" w:fill="9757A6" w:themeFill="accent1"/>
            <w:vAlign w:val="center"/>
          </w:tcPr>
          <w:p w14:paraId="53952CC0" w14:textId="601A485F" w:rsidR="001A3E2C" w:rsidRPr="00EC24E6" w:rsidRDefault="00EC24E6" w:rsidP="00EC24E6">
            <w:pPr>
              <w:pStyle w:val="Figure"/>
              <w:rPr>
                <w:b/>
                <w:bCs/>
                <w:color w:val="FFFFFF" w:themeColor="background1"/>
                <w:sz w:val="22"/>
              </w:rPr>
            </w:pPr>
            <w:r w:rsidRPr="00EC24E6">
              <w:rPr>
                <w:b/>
                <w:bCs/>
                <w:color w:val="FFFFFF" w:themeColor="background1"/>
                <w:sz w:val="22"/>
              </w:rPr>
              <w:t>OUTCOMES</w:t>
            </w:r>
          </w:p>
        </w:tc>
        <w:tc>
          <w:tcPr>
            <w:tcW w:w="227" w:type="dxa"/>
            <w:gridSpan w:val="2"/>
            <w:shd w:val="clear" w:color="auto" w:fill="auto"/>
            <w:vAlign w:val="center"/>
          </w:tcPr>
          <w:p w14:paraId="1CE293A6" w14:textId="77C70F3F" w:rsidR="001A3E2C" w:rsidRPr="00EC24E6" w:rsidRDefault="00C87B51" w:rsidP="00C87B51">
            <w:pPr>
              <w:pStyle w:val="Figure"/>
              <w:jc w:val="left"/>
              <w:rPr>
                <w:b/>
                <w:bCs/>
                <w:color w:val="FFFFFF" w:themeColor="background1"/>
                <w:sz w:val="22"/>
              </w:rPr>
            </w:pPr>
            <w:r w:rsidRPr="00C87B51">
              <w:rPr>
                <w:color w:val="FFAE3B" w:themeColor="accent2"/>
                <w:sz w:val="28"/>
                <w:szCs w:val="28"/>
              </w:rPr>
              <w:sym w:font="Wingdings 3" w:char="F075"/>
            </w:r>
          </w:p>
        </w:tc>
        <w:tc>
          <w:tcPr>
            <w:tcW w:w="1952" w:type="dxa"/>
            <w:shd w:val="clear" w:color="auto" w:fill="9757A6" w:themeFill="accent1"/>
            <w:vAlign w:val="center"/>
          </w:tcPr>
          <w:p w14:paraId="2559B2F9" w14:textId="47DC6805" w:rsidR="001A3E2C" w:rsidRPr="00EC24E6" w:rsidRDefault="00EC24E6" w:rsidP="00EC24E6">
            <w:pPr>
              <w:pStyle w:val="Figure"/>
              <w:rPr>
                <w:b/>
                <w:bCs/>
                <w:color w:val="FFFFFF" w:themeColor="background1"/>
                <w:sz w:val="22"/>
              </w:rPr>
            </w:pPr>
            <w:r w:rsidRPr="00EC24E6">
              <w:rPr>
                <w:b/>
                <w:bCs/>
                <w:color w:val="FFFFFF" w:themeColor="background1"/>
                <w:sz w:val="22"/>
              </w:rPr>
              <w:t>IMPACTS</w:t>
            </w:r>
          </w:p>
        </w:tc>
      </w:tr>
      <w:tr w:rsidR="00C87B51" w:rsidRPr="00AA4DEE" w14:paraId="5CEC1BD3" w14:textId="77777777" w:rsidTr="00C87B51">
        <w:trPr>
          <w:cantSplit/>
          <w:trHeight w:hRule="exact" w:val="284"/>
        </w:trPr>
        <w:tc>
          <w:tcPr>
            <w:tcW w:w="1870" w:type="dxa"/>
            <w:tcBorders>
              <w:bottom w:val="single" w:sz="8" w:space="0" w:color="9757A6" w:themeColor="accent1"/>
            </w:tcBorders>
            <w:shd w:val="clear" w:color="auto" w:fill="auto"/>
            <w:tcMar>
              <w:top w:w="10" w:type="dxa"/>
              <w:bottom w:w="10" w:type="dxa"/>
              <w:right w:w="0" w:type="dxa"/>
            </w:tcMar>
          </w:tcPr>
          <w:p w14:paraId="3BB0FC42" w14:textId="77777777" w:rsidR="00310CBF" w:rsidRDefault="00310CBF" w:rsidP="00310CBF">
            <w:pPr>
              <w:pStyle w:val="Tabletext"/>
            </w:pPr>
          </w:p>
        </w:tc>
        <w:tc>
          <w:tcPr>
            <w:tcW w:w="227" w:type="dxa"/>
            <w:shd w:val="clear" w:color="auto" w:fill="auto"/>
          </w:tcPr>
          <w:p w14:paraId="0FCA50B6" w14:textId="77777777" w:rsidR="00310CBF" w:rsidRPr="00AA4DEE" w:rsidRDefault="00310CBF" w:rsidP="00C87B51">
            <w:pPr>
              <w:pStyle w:val="Tabletext"/>
            </w:pPr>
          </w:p>
        </w:tc>
        <w:tc>
          <w:tcPr>
            <w:tcW w:w="1719" w:type="dxa"/>
            <w:tcBorders>
              <w:bottom w:val="single" w:sz="8" w:space="0" w:color="9757A6" w:themeColor="accent1"/>
            </w:tcBorders>
            <w:shd w:val="clear" w:color="auto" w:fill="auto"/>
          </w:tcPr>
          <w:p w14:paraId="5F871CB3" w14:textId="77777777" w:rsidR="00310CBF" w:rsidRDefault="00310CBF" w:rsidP="00310CBF">
            <w:pPr>
              <w:pStyle w:val="Tabletext"/>
            </w:pPr>
          </w:p>
        </w:tc>
        <w:tc>
          <w:tcPr>
            <w:tcW w:w="227" w:type="dxa"/>
            <w:shd w:val="clear" w:color="auto" w:fill="auto"/>
          </w:tcPr>
          <w:p w14:paraId="5D64DCE9" w14:textId="77777777" w:rsidR="00310CBF" w:rsidRPr="00AA4DEE" w:rsidRDefault="00310CBF" w:rsidP="00310CBF">
            <w:pPr>
              <w:pStyle w:val="Tabletext"/>
            </w:pPr>
          </w:p>
        </w:tc>
        <w:tc>
          <w:tcPr>
            <w:tcW w:w="1870" w:type="dxa"/>
            <w:tcBorders>
              <w:bottom w:val="single" w:sz="8" w:space="0" w:color="9757A6" w:themeColor="accent1"/>
            </w:tcBorders>
            <w:shd w:val="clear" w:color="auto" w:fill="auto"/>
          </w:tcPr>
          <w:p w14:paraId="017BC757" w14:textId="77777777" w:rsidR="00310CBF" w:rsidRDefault="00310CBF" w:rsidP="00310CBF">
            <w:pPr>
              <w:pStyle w:val="Tabletext"/>
            </w:pPr>
          </w:p>
        </w:tc>
        <w:tc>
          <w:tcPr>
            <w:tcW w:w="227" w:type="dxa"/>
            <w:gridSpan w:val="2"/>
            <w:shd w:val="clear" w:color="auto" w:fill="auto"/>
          </w:tcPr>
          <w:p w14:paraId="049B0F47" w14:textId="77777777" w:rsidR="00310CBF" w:rsidRPr="00AA4DEE" w:rsidRDefault="00310CBF" w:rsidP="00310CBF">
            <w:pPr>
              <w:pStyle w:val="Tabletext"/>
            </w:pPr>
          </w:p>
        </w:tc>
        <w:tc>
          <w:tcPr>
            <w:tcW w:w="1875" w:type="dxa"/>
            <w:gridSpan w:val="3"/>
            <w:tcBorders>
              <w:bottom w:val="single" w:sz="8" w:space="0" w:color="9757A6" w:themeColor="accent1"/>
            </w:tcBorders>
            <w:shd w:val="clear" w:color="auto" w:fill="auto"/>
          </w:tcPr>
          <w:p w14:paraId="4BA5D2E3" w14:textId="77777777" w:rsidR="00310CBF" w:rsidRDefault="00310CBF" w:rsidP="00310CBF">
            <w:pPr>
              <w:pStyle w:val="Tabletext"/>
            </w:pPr>
          </w:p>
        </w:tc>
        <w:tc>
          <w:tcPr>
            <w:tcW w:w="227" w:type="dxa"/>
            <w:gridSpan w:val="2"/>
            <w:shd w:val="clear" w:color="auto" w:fill="auto"/>
          </w:tcPr>
          <w:p w14:paraId="3398275D" w14:textId="77777777" w:rsidR="00310CBF" w:rsidRPr="00AA4DEE" w:rsidRDefault="00310CBF" w:rsidP="00310CBF">
            <w:pPr>
              <w:pStyle w:val="Tabletext"/>
            </w:pPr>
          </w:p>
        </w:tc>
        <w:tc>
          <w:tcPr>
            <w:tcW w:w="1952" w:type="dxa"/>
            <w:tcBorders>
              <w:bottom w:val="single" w:sz="8" w:space="0" w:color="9757A6" w:themeColor="accent1"/>
            </w:tcBorders>
            <w:shd w:val="clear" w:color="auto" w:fill="auto"/>
          </w:tcPr>
          <w:p w14:paraId="6F2AEDA7" w14:textId="77777777" w:rsidR="00310CBF" w:rsidRDefault="00310CBF" w:rsidP="00310CBF">
            <w:pPr>
              <w:pStyle w:val="Tabletext"/>
            </w:pPr>
          </w:p>
        </w:tc>
      </w:tr>
      <w:tr w:rsidR="00C87B51" w:rsidRPr="00AA4DEE" w14:paraId="4E0C1583" w14:textId="77777777" w:rsidTr="00C87B51">
        <w:trPr>
          <w:cantSplit/>
          <w:trHeight w:val="1833"/>
        </w:trPr>
        <w:tc>
          <w:tcPr>
            <w:tcW w:w="1870"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Mar>
              <w:top w:w="10" w:type="dxa"/>
              <w:bottom w:w="10" w:type="dxa"/>
              <w:right w:w="0" w:type="dxa"/>
            </w:tcMar>
          </w:tcPr>
          <w:p w14:paraId="6815F52A" w14:textId="75B26B4E" w:rsidR="00383D85" w:rsidRDefault="00D15AC3" w:rsidP="008C019A">
            <w:pPr>
              <w:pStyle w:val="Tablelistbullet"/>
              <w:ind w:hanging="156"/>
            </w:pPr>
            <w:r>
              <w:t>Support from CSIRO</w:t>
            </w:r>
            <w:r w:rsidR="00BB5613">
              <w:t xml:space="preserve"> New Ventures Services</w:t>
            </w:r>
            <w:r>
              <w:t xml:space="preserve"> </w:t>
            </w:r>
            <w:r w:rsidR="009967E1">
              <w:t>(</w:t>
            </w:r>
            <w:r w:rsidR="003E23CB">
              <w:t>$</w:t>
            </w:r>
            <w:r w:rsidR="003E23CB" w:rsidRPr="00BB5613">
              <w:t>45,000</w:t>
            </w:r>
            <w:r>
              <w:t>)</w:t>
            </w:r>
          </w:p>
          <w:p w14:paraId="3D75259F" w14:textId="6D935A4E" w:rsidR="00D15AC3" w:rsidRDefault="00D15AC3" w:rsidP="008C019A">
            <w:pPr>
              <w:pStyle w:val="Tablelistbullet"/>
              <w:ind w:hanging="156"/>
            </w:pPr>
            <w:r>
              <w:t>ON Program support ($</w:t>
            </w:r>
            <w:r w:rsidR="009967E1">
              <w:t>288,480)</w:t>
            </w:r>
          </w:p>
          <w:p w14:paraId="084147FC" w14:textId="77777777" w:rsidR="00383D85" w:rsidRDefault="00BB5613" w:rsidP="00E47628">
            <w:pPr>
              <w:pStyle w:val="Tablelistbullet"/>
              <w:ind w:hanging="156"/>
            </w:pPr>
            <w:r>
              <w:t>JCU Bridging the Gap g</w:t>
            </w:r>
            <w:r w:rsidR="00D15AC3">
              <w:t xml:space="preserve">rant </w:t>
            </w:r>
            <w:r w:rsidR="008F70B8">
              <w:t>($</w:t>
            </w:r>
            <w:r w:rsidR="003E23CB" w:rsidRPr="00BB5613">
              <w:t>30,000</w:t>
            </w:r>
            <w:r w:rsidR="008F70B8">
              <w:t>)</w:t>
            </w:r>
          </w:p>
          <w:p w14:paraId="067CAC12" w14:textId="09BBC636" w:rsidR="003F1E12" w:rsidRPr="00AA4DEE" w:rsidRDefault="003F1E12" w:rsidP="00E47628">
            <w:pPr>
              <w:pStyle w:val="Tablelistbullet"/>
              <w:ind w:hanging="156"/>
            </w:pPr>
            <w:r>
              <w:t>In-kind support from JCU</w:t>
            </w:r>
          </w:p>
        </w:tc>
        <w:tc>
          <w:tcPr>
            <w:tcW w:w="227" w:type="dxa"/>
            <w:tcBorders>
              <w:left w:val="single" w:sz="8" w:space="0" w:color="9757A6" w:themeColor="accent1"/>
              <w:right w:val="single" w:sz="8" w:space="0" w:color="9757A6" w:themeColor="accent1"/>
            </w:tcBorders>
            <w:shd w:val="clear" w:color="auto" w:fill="auto"/>
          </w:tcPr>
          <w:p w14:paraId="77E1D486" w14:textId="77777777" w:rsidR="001A3E2C" w:rsidRPr="00AA4DEE" w:rsidRDefault="001A3E2C" w:rsidP="00897F8F">
            <w:pPr>
              <w:pStyle w:val="BodyText"/>
            </w:pPr>
          </w:p>
        </w:tc>
        <w:tc>
          <w:tcPr>
            <w:tcW w:w="1719"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3BE58CFF" w14:textId="16BD0586" w:rsidR="00D15AC3" w:rsidRDefault="00D15AC3" w:rsidP="00D15AC3">
            <w:pPr>
              <w:pStyle w:val="Tablelistbullet"/>
              <w:ind w:left="174" w:hanging="141"/>
            </w:pPr>
            <w:r>
              <w:t xml:space="preserve">Design &amp; build  prototypes </w:t>
            </w:r>
          </w:p>
          <w:p w14:paraId="0F65160C" w14:textId="6C899748" w:rsidR="001A3E2C" w:rsidRDefault="00D15AC3" w:rsidP="00D15AC3">
            <w:pPr>
              <w:pStyle w:val="Tablelistbullet"/>
              <w:ind w:left="174" w:hanging="141"/>
            </w:pPr>
            <w:r>
              <w:t>Field trials in in Wet Tropics &amp; PNG</w:t>
            </w:r>
          </w:p>
          <w:p w14:paraId="57617B27" w14:textId="0AF7CDF0" w:rsidR="002D5B97" w:rsidRDefault="00D15AC3" w:rsidP="00170C17">
            <w:pPr>
              <w:pStyle w:val="Tablelistbullet"/>
              <w:ind w:left="234" w:hanging="188"/>
            </w:pPr>
            <w:r>
              <w:t>Marketing to research bodies</w:t>
            </w:r>
            <w:r w:rsidR="002D5B97">
              <w:t xml:space="preserve"> and </w:t>
            </w:r>
            <w:r>
              <w:t>at international conferences</w:t>
            </w:r>
            <w:r w:rsidR="002D5B97">
              <w:t xml:space="preserve"> </w:t>
            </w:r>
          </w:p>
          <w:p w14:paraId="1DA5E6B9" w14:textId="73A68C4E" w:rsidR="002D5B97" w:rsidRDefault="002D5B97" w:rsidP="002D5B97">
            <w:pPr>
              <w:pStyle w:val="Tablelistbullet"/>
              <w:ind w:left="234" w:hanging="188"/>
            </w:pPr>
            <w:r>
              <w:t>Refined design to two core products</w:t>
            </w:r>
          </w:p>
          <w:p w14:paraId="2DA31C68" w14:textId="637D3D8C" w:rsidR="00D15AC3" w:rsidRPr="00AA4DEE" w:rsidRDefault="009967E1" w:rsidP="008C019A">
            <w:pPr>
              <w:pStyle w:val="Tablelistbullet"/>
              <w:ind w:left="174" w:hanging="141"/>
            </w:pPr>
            <w:r>
              <w:t>Client survey</w:t>
            </w:r>
          </w:p>
        </w:tc>
        <w:tc>
          <w:tcPr>
            <w:tcW w:w="227" w:type="dxa"/>
            <w:tcBorders>
              <w:left w:val="single" w:sz="8" w:space="0" w:color="9757A6" w:themeColor="accent1"/>
              <w:right w:val="single" w:sz="8" w:space="0" w:color="9757A6" w:themeColor="accent1"/>
            </w:tcBorders>
            <w:shd w:val="clear" w:color="auto" w:fill="auto"/>
          </w:tcPr>
          <w:p w14:paraId="658581D8" w14:textId="77777777" w:rsidR="001A3E2C" w:rsidRPr="00AA4DEE" w:rsidRDefault="001A3E2C" w:rsidP="00897F8F">
            <w:pPr>
              <w:pStyle w:val="BodyText"/>
            </w:pPr>
          </w:p>
        </w:tc>
        <w:tc>
          <w:tcPr>
            <w:tcW w:w="1870"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01F67605" w14:textId="5AFDEE4D" w:rsidR="00EB3E5D" w:rsidRDefault="005E4E59" w:rsidP="008C019A">
            <w:pPr>
              <w:pStyle w:val="Tablelistbullet"/>
              <w:ind w:left="234" w:hanging="188"/>
            </w:pPr>
            <w:r>
              <w:t xml:space="preserve">Early adopters </w:t>
            </w:r>
            <w:r w:rsidR="00154140">
              <w:t xml:space="preserve">in Australia and </w:t>
            </w:r>
            <w:r w:rsidR="00E47628">
              <w:t xml:space="preserve">in 12 </w:t>
            </w:r>
            <w:r>
              <w:t>overseas countries</w:t>
            </w:r>
          </w:p>
          <w:p w14:paraId="33A01E77" w14:textId="44D247E4" w:rsidR="00154140" w:rsidRDefault="00AD49D3" w:rsidP="00154140">
            <w:pPr>
              <w:pStyle w:val="Tablelistbullet"/>
              <w:ind w:left="234" w:hanging="188"/>
            </w:pPr>
            <w:r>
              <w:t xml:space="preserve">Improved product capability (battery performance, </w:t>
            </w:r>
            <w:r w:rsidR="00154140">
              <w:t>stackable reusable/disposable filtration</w:t>
            </w:r>
            <w:r w:rsidR="003F1E12">
              <w:t xml:space="preserve"> pods</w:t>
            </w:r>
            <w:r>
              <w:t>)</w:t>
            </w:r>
          </w:p>
          <w:p w14:paraId="177791F4" w14:textId="61E1F85F" w:rsidR="002D5B97" w:rsidRDefault="002D5B97" w:rsidP="00E47628">
            <w:pPr>
              <w:pStyle w:val="Tablelistbullet"/>
              <w:ind w:left="234" w:hanging="188"/>
            </w:pPr>
            <w:r>
              <w:t>Overseas manufacturing explored</w:t>
            </w:r>
          </w:p>
          <w:p w14:paraId="4DD320EC" w14:textId="3A33AEA5" w:rsidR="009967E1" w:rsidRPr="00AA4DEE" w:rsidRDefault="009967E1" w:rsidP="00E47628">
            <w:pPr>
              <w:pStyle w:val="Tablelistbullet"/>
              <w:ind w:left="234" w:hanging="188"/>
            </w:pPr>
            <w:r>
              <w:t>Training videos</w:t>
            </w:r>
          </w:p>
        </w:tc>
        <w:tc>
          <w:tcPr>
            <w:tcW w:w="227" w:type="dxa"/>
            <w:gridSpan w:val="2"/>
            <w:tcBorders>
              <w:left w:val="single" w:sz="8" w:space="0" w:color="9757A6" w:themeColor="accent1"/>
              <w:right w:val="single" w:sz="8" w:space="0" w:color="9757A6" w:themeColor="accent1"/>
            </w:tcBorders>
            <w:shd w:val="clear" w:color="auto" w:fill="auto"/>
          </w:tcPr>
          <w:p w14:paraId="37A2D554" w14:textId="77777777" w:rsidR="001A3E2C" w:rsidRPr="00AA4DEE" w:rsidRDefault="001A3E2C" w:rsidP="00897F8F">
            <w:pPr>
              <w:pStyle w:val="BodyText"/>
            </w:pPr>
          </w:p>
        </w:tc>
        <w:tc>
          <w:tcPr>
            <w:tcW w:w="1875" w:type="dxa"/>
            <w:gridSpan w:val="3"/>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F0E6F2"/>
          </w:tcPr>
          <w:p w14:paraId="4DF29C45" w14:textId="06C83D3A" w:rsidR="00154140" w:rsidRDefault="00154140" w:rsidP="008C019A">
            <w:pPr>
              <w:pStyle w:val="Tablelistbullet"/>
              <w:ind w:left="257" w:hanging="165"/>
            </w:pPr>
            <w:r>
              <w:t>T</w:t>
            </w:r>
            <w:r w:rsidR="00E47628">
              <w:t>echnology t</w:t>
            </w:r>
            <w:r>
              <w:t>rialled in 18 countries</w:t>
            </w:r>
          </w:p>
          <w:p w14:paraId="00AD448B" w14:textId="4E714C37" w:rsidR="00154140" w:rsidRDefault="00154140" w:rsidP="008C019A">
            <w:pPr>
              <w:pStyle w:val="Tablelistbullet"/>
              <w:ind w:left="257" w:hanging="165"/>
            </w:pPr>
            <w:r>
              <w:t>New orders and repeat customers</w:t>
            </w:r>
          </w:p>
          <w:p w14:paraId="6B68C48E" w14:textId="2104BDD0" w:rsidR="00EB3E5D" w:rsidRDefault="005E4E59" w:rsidP="008C019A">
            <w:pPr>
              <w:pStyle w:val="Tablelistbullet"/>
              <w:ind w:left="257" w:hanging="165"/>
            </w:pPr>
            <w:r>
              <w:t>Online sales capability</w:t>
            </w:r>
          </w:p>
          <w:p w14:paraId="7E35E9DA" w14:textId="47C47123" w:rsidR="005E4E59" w:rsidRDefault="00154140" w:rsidP="008C019A">
            <w:pPr>
              <w:pStyle w:val="Tablelistbullet"/>
              <w:ind w:left="257" w:hanging="165"/>
            </w:pPr>
            <w:r>
              <w:t>Direct sell at conferences</w:t>
            </w:r>
          </w:p>
          <w:p w14:paraId="7209C505" w14:textId="77777777" w:rsidR="002D5B97" w:rsidRDefault="00154140" w:rsidP="009967E1">
            <w:pPr>
              <w:pStyle w:val="Tablelistbullet"/>
              <w:ind w:left="257" w:hanging="165"/>
            </w:pPr>
            <w:r>
              <w:t>Lean start up team structure</w:t>
            </w:r>
          </w:p>
          <w:p w14:paraId="77E3DDF0" w14:textId="77777777" w:rsidR="00456839" w:rsidRDefault="00456839" w:rsidP="00456839">
            <w:pPr>
              <w:pStyle w:val="Tablelistbullet"/>
              <w:ind w:left="234" w:hanging="188"/>
            </w:pPr>
            <w:r>
              <w:t>Licensing explored</w:t>
            </w:r>
          </w:p>
          <w:p w14:paraId="7CDEB7F3" w14:textId="54ECBA95" w:rsidR="009967E1" w:rsidRPr="00AA4DEE" w:rsidRDefault="009967E1" w:rsidP="009967E1">
            <w:pPr>
              <w:pStyle w:val="Tablelistbullet"/>
              <w:ind w:left="257" w:hanging="165"/>
            </w:pPr>
            <w:r>
              <w:t>Online sales presence</w:t>
            </w:r>
          </w:p>
        </w:tc>
        <w:tc>
          <w:tcPr>
            <w:tcW w:w="227" w:type="dxa"/>
            <w:gridSpan w:val="2"/>
            <w:tcBorders>
              <w:left w:val="single" w:sz="8" w:space="0" w:color="9757A6" w:themeColor="accent1"/>
              <w:right w:val="single" w:sz="8" w:space="0" w:color="9757A6" w:themeColor="accent1"/>
            </w:tcBorders>
            <w:shd w:val="clear" w:color="auto" w:fill="auto"/>
          </w:tcPr>
          <w:p w14:paraId="0743ED93" w14:textId="77777777" w:rsidR="001A3E2C" w:rsidRPr="00AA4DEE" w:rsidRDefault="001A3E2C" w:rsidP="00897F8F">
            <w:pPr>
              <w:pStyle w:val="BodyText"/>
            </w:pPr>
          </w:p>
        </w:tc>
        <w:tc>
          <w:tcPr>
            <w:tcW w:w="1952" w:type="dxa"/>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ADDED" w:themeFill="accent1" w:themeFillTint="33"/>
          </w:tcPr>
          <w:p w14:paraId="0ABBB00A" w14:textId="2BCE5005" w:rsidR="00A22964" w:rsidRDefault="00AD49D3" w:rsidP="00A22964">
            <w:pPr>
              <w:pStyle w:val="Tablelistbullet"/>
              <w:ind w:hanging="156"/>
            </w:pPr>
            <w:r>
              <w:t>Revenue from product sales</w:t>
            </w:r>
          </w:p>
          <w:p w14:paraId="24E09E45" w14:textId="23D5BD00" w:rsidR="00AD49D3" w:rsidRDefault="00AD49D3" w:rsidP="00A22964">
            <w:pPr>
              <w:pStyle w:val="Tablelistbullet"/>
              <w:ind w:hanging="156"/>
            </w:pPr>
            <w:r>
              <w:t>Increased global capacity to monitor endangered species</w:t>
            </w:r>
          </w:p>
          <w:p w14:paraId="1B19ACBB" w14:textId="77777777" w:rsidR="001A3E2C" w:rsidRDefault="00AD49D3" w:rsidP="00E47628">
            <w:pPr>
              <w:pStyle w:val="Tablelistbullet"/>
              <w:ind w:hanging="156"/>
            </w:pPr>
            <w:r>
              <w:t>Reliable and affordable product enables collaboration at scale to address environmental issues</w:t>
            </w:r>
          </w:p>
          <w:p w14:paraId="53FDE376" w14:textId="720917C6" w:rsidR="00456839" w:rsidRPr="00AA4DEE" w:rsidRDefault="00456839" w:rsidP="00E47628">
            <w:pPr>
              <w:pStyle w:val="Tablelistbullet"/>
              <w:ind w:hanging="156"/>
            </w:pPr>
            <w:r>
              <w:t>Improved health outcomes</w:t>
            </w:r>
          </w:p>
        </w:tc>
      </w:tr>
      <w:tr w:rsidR="00C87B51" w:rsidRPr="00AA4DEE" w14:paraId="7D423821" w14:textId="77777777" w:rsidTr="00C87B51">
        <w:trPr>
          <w:cantSplit/>
          <w:trHeight w:val="35"/>
        </w:trPr>
        <w:tc>
          <w:tcPr>
            <w:tcW w:w="1870" w:type="dxa"/>
            <w:tcBorders>
              <w:top w:val="single" w:sz="8" w:space="0" w:color="9757A6" w:themeColor="accent1"/>
              <w:bottom w:val="single" w:sz="4" w:space="0" w:color="auto"/>
            </w:tcBorders>
            <w:shd w:val="clear" w:color="auto" w:fill="auto"/>
            <w:tcMar>
              <w:top w:w="10" w:type="dxa"/>
              <w:bottom w:w="10" w:type="dxa"/>
              <w:right w:w="0" w:type="dxa"/>
            </w:tcMar>
          </w:tcPr>
          <w:p w14:paraId="7739DD37" w14:textId="77777777" w:rsidR="001A3E2C" w:rsidRPr="00AA4DEE" w:rsidRDefault="001A3E2C" w:rsidP="00891E33">
            <w:pPr>
              <w:pStyle w:val="Figure"/>
            </w:pPr>
          </w:p>
        </w:tc>
        <w:tc>
          <w:tcPr>
            <w:tcW w:w="227" w:type="dxa"/>
            <w:tcBorders>
              <w:bottom w:val="single" w:sz="4" w:space="0" w:color="auto"/>
            </w:tcBorders>
            <w:shd w:val="clear" w:color="auto" w:fill="auto"/>
          </w:tcPr>
          <w:p w14:paraId="01E8847D" w14:textId="77777777" w:rsidR="001A3E2C" w:rsidRPr="00AA4DEE" w:rsidRDefault="001A3E2C" w:rsidP="00C87B51">
            <w:pPr>
              <w:pStyle w:val="Figure"/>
              <w:jc w:val="left"/>
            </w:pPr>
          </w:p>
        </w:tc>
        <w:tc>
          <w:tcPr>
            <w:tcW w:w="1719" w:type="dxa"/>
            <w:tcBorders>
              <w:top w:val="single" w:sz="8" w:space="0" w:color="9757A6" w:themeColor="accent1"/>
              <w:bottom w:val="single" w:sz="4" w:space="0" w:color="auto"/>
            </w:tcBorders>
            <w:shd w:val="clear" w:color="auto" w:fill="auto"/>
          </w:tcPr>
          <w:p w14:paraId="502F6C7A" w14:textId="77777777" w:rsidR="001A3E2C" w:rsidRPr="00AA4DEE" w:rsidRDefault="001A3E2C" w:rsidP="00891E33">
            <w:pPr>
              <w:pStyle w:val="Figure"/>
            </w:pPr>
          </w:p>
        </w:tc>
        <w:tc>
          <w:tcPr>
            <w:tcW w:w="227" w:type="dxa"/>
            <w:tcBorders>
              <w:bottom w:val="single" w:sz="4" w:space="0" w:color="auto"/>
            </w:tcBorders>
            <w:shd w:val="clear" w:color="auto" w:fill="auto"/>
          </w:tcPr>
          <w:p w14:paraId="46615F96" w14:textId="77777777" w:rsidR="001A3E2C" w:rsidRPr="00AA4DEE" w:rsidRDefault="001A3E2C" w:rsidP="00891E33">
            <w:pPr>
              <w:pStyle w:val="Figure"/>
            </w:pPr>
          </w:p>
        </w:tc>
        <w:tc>
          <w:tcPr>
            <w:tcW w:w="1915" w:type="dxa"/>
            <w:gridSpan w:val="2"/>
            <w:tcBorders>
              <w:top w:val="single" w:sz="8" w:space="0" w:color="9757A6" w:themeColor="accent1"/>
              <w:bottom w:val="single" w:sz="4" w:space="0" w:color="auto"/>
            </w:tcBorders>
            <w:shd w:val="clear" w:color="auto" w:fill="auto"/>
          </w:tcPr>
          <w:p w14:paraId="209CD11D" w14:textId="77777777" w:rsidR="001A3E2C" w:rsidRPr="00AA4DEE" w:rsidRDefault="001A3E2C" w:rsidP="00891E33">
            <w:pPr>
              <w:pStyle w:val="Figure"/>
            </w:pPr>
          </w:p>
        </w:tc>
        <w:tc>
          <w:tcPr>
            <w:tcW w:w="227" w:type="dxa"/>
            <w:gridSpan w:val="2"/>
            <w:tcBorders>
              <w:bottom w:val="single" w:sz="4" w:space="0" w:color="auto"/>
            </w:tcBorders>
            <w:shd w:val="clear" w:color="auto" w:fill="auto"/>
          </w:tcPr>
          <w:p w14:paraId="3B0F1449" w14:textId="77777777" w:rsidR="001A3E2C" w:rsidRPr="00AA4DEE" w:rsidRDefault="001A3E2C" w:rsidP="00891E33">
            <w:pPr>
              <w:pStyle w:val="Figure"/>
            </w:pPr>
          </w:p>
        </w:tc>
        <w:tc>
          <w:tcPr>
            <w:tcW w:w="1814" w:type="dxa"/>
            <w:tcBorders>
              <w:top w:val="single" w:sz="8" w:space="0" w:color="9757A6" w:themeColor="accent1"/>
              <w:bottom w:val="single" w:sz="4" w:space="0" w:color="auto"/>
            </w:tcBorders>
            <w:shd w:val="clear" w:color="auto" w:fill="auto"/>
          </w:tcPr>
          <w:p w14:paraId="4C8A0AB0" w14:textId="77777777" w:rsidR="001A3E2C" w:rsidRPr="00AA4DEE" w:rsidRDefault="001A3E2C" w:rsidP="00891E33">
            <w:pPr>
              <w:pStyle w:val="Figure"/>
            </w:pPr>
          </w:p>
        </w:tc>
        <w:tc>
          <w:tcPr>
            <w:tcW w:w="227" w:type="dxa"/>
            <w:gridSpan w:val="2"/>
            <w:tcBorders>
              <w:bottom w:val="single" w:sz="4" w:space="0" w:color="auto"/>
            </w:tcBorders>
            <w:shd w:val="clear" w:color="auto" w:fill="auto"/>
          </w:tcPr>
          <w:p w14:paraId="66C8D76E" w14:textId="77777777" w:rsidR="001A3E2C" w:rsidRPr="00AA4DEE" w:rsidRDefault="001A3E2C" w:rsidP="00891E33">
            <w:pPr>
              <w:pStyle w:val="Figure"/>
            </w:pPr>
          </w:p>
        </w:tc>
        <w:tc>
          <w:tcPr>
            <w:tcW w:w="1968" w:type="dxa"/>
            <w:gridSpan w:val="2"/>
            <w:tcBorders>
              <w:top w:val="single" w:sz="8" w:space="0" w:color="9757A6" w:themeColor="accent1"/>
              <w:bottom w:val="single" w:sz="4" w:space="0" w:color="auto"/>
            </w:tcBorders>
            <w:shd w:val="clear" w:color="auto" w:fill="auto"/>
          </w:tcPr>
          <w:p w14:paraId="47A0C213" w14:textId="0535ACFB" w:rsidR="001A3E2C" w:rsidRPr="00AA4DEE" w:rsidRDefault="001A3E2C" w:rsidP="00891E33">
            <w:pPr>
              <w:pStyle w:val="Figure"/>
            </w:pPr>
          </w:p>
        </w:tc>
      </w:tr>
      <w:tr w:rsidR="006270DC" w:rsidRPr="00AA4DEE" w14:paraId="377F3FAB" w14:textId="77777777" w:rsidTr="00C87B51">
        <w:trPr>
          <w:cantSplit/>
        </w:trPr>
        <w:tc>
          <w:tcPr>
            <w:tcW w:w="10194" w:type="dxa"/>
            <w:gridSpan w:val="13"/>
            <w:tcBorders>
              <w:top w:val="single" w:sz="4" w:space="0" w:color="auto"/>
              <w:bottom w:val="single" w:sz="4" w:space="0" w:color="auto"/>
            </w:tcBorders>
            <w:shd w:val="clear" w:color="auto" w:fill="auto"/>
            <w:tcMar>
              <w:top w:w="12" w:type="dxa"/>
              <w:left w:w="0" w:type="dxa"/>
              <w:bottom w:w="113" w:type="dxa"/>
            </w:tcMar>
          </w:tcPr>
          <w:p w14:paraId="45004C63" w14:textId="053FCBA4" w:rsidR="006270DC" w:rsidRPr="00AA4DEE" w:rsidRDefault="006270DC" w:rsidP="00891E33">
            <w:pPr>
              <w:pStyle w:val="Source"/>
            </w:pPr>
            <w:r w:rsidRPr="00AA4DEE">
              <w:t xml:space="preserve">Source: </w:t>
            </w:r>
            <w:r w:rsidR="00383D85">
              <w:t>acil allen</w:t>
            </w:r>
          </w:p>
        </w:tc>
      </w:tr>
      <w:tr w:rsidR="006270DC" w14:paraId="2FE12554" w14:textId="77777777" w:rsidTr="00C87B51">
        <w:trPr>
          <w:trHeight w:hRule="exact" w:val="160"/>
        </w:trPr>
        <w:tc>
          <w:tcPr>
            <w:tcW w:w="10194" w:type="dxa"/>
            <w:gridSpan w:val="13"/>
            <w:tcBorders>
              <w:top w:val="single" w:sz="4" w:space="0" w:color="auto"/>
            </w:tcBorders>
            <w:shd w:val="clear" w:color="auto" w:fill="auto"/>
          </w:tcPr>
          <w:p w14:paraId="27BA4476" w14:textId="77777777" w:rsidR="006270DC" w:rsidRDefault="006270DC" w:rsidP="00891E33">
            <w:pPr>
              <w:pStyle w:val="spacertbl"/>
            </w:pPr>
          </w:p>
        </w:tc>
      </w:tr>
    </w:tbl>
    <w:p w14:paraId="0FDFE0B5" w14:textId="5CF7D393" w:rsidR="00F82A39" w:rsidRDefault="00F82A39" w:rsidP="00F82A39">
      <w:pPr>
        <w:pStyle w:val="Heading2nonumber"/>
      </w:pPr>
      <w:r>
        <w:lastRenderedPageBreak/>
        <w:t>1.</w:t>
      </w:r>
      <w:r>
        <w:tab/>
        <w:t>Purpose and audience for case study</w:t>
      </w:r>
    </w:p>
    <w:p w14:paraId="609B0803" w14:textId="089CF82E" w:rsidR="005F3B36" w:rsidRDefault="005F3B36" w:rsidP="00897F8F">
      <w:pPr>
        <w:pStyle w:val="BodyText"/>
      </w:pPr>
      <w:r>
        <w:t xml:space="preserve">This case study describes the economic, environmental and social benefits arising from the </w:t>
      </w:r>
      <w:r w:rsidR="00AD49D3">
        <w:t xml:space="preserve">GROVER e-DNA Sampler </w:t>
      </w:r>
      <w:r>
        <w:t>project.</w:t>
      </w:r>
    </w:p>
    <w:p w14:paraId="368F535A" w14:textId="55B0A5BB" w:rsidR="005F3B36" w:rsidRDefault="005F3B36" w:rsidP="00897F8F">
      <w:pPr>
        <w:pStyle w:val="BodyText"/>
      </w:pPr>
      <w:r>
        <w:t xml:space="preserve">This evaluation is being undertaken to assess the positive impacts arising from the </w:t>
      </w:r>
      <w:r w:rsidR="00AD49D3">
        <w:t>G</w:t>
      </w:r>
      <w:r w:rsidR="00F05128">
        <w:t>rover</w:t>
      </w:r>
      <w:r>
        <w:t xml:space="preserve"> project’s participation in the CSIRO’s ON. This case study can be read as a standalone document or aggregated with other case studies to substantiate the impact and value of the CSIRO ON activities as a whole, relative to the funds invested in these activities. </w:t>
      </w:r>
    </w:p>
    <w:p w14:paraId="15CB9893" w14:textId="2171FB23" w:rsidR="005F3B36" w:rsidRDefault="005F3B36" w:rsidP="00897F8F">
      <w:pPr>
        <w:pStyle w:val="BodyText"/>
        <w:rPr>
          <w:lang w:eastAsia="zh-CN"/>
        </w:rPr>
      </w:pPr>
      <w:r>
        <w:t>The information in this case study is provided for accountability, communication and continual improvement purposes. Audiences for this report may include Members of Parliament, Government Departments, ON, CSIRO and the general public.</w:t>
      </w:r>
    </w:p>
    <w:p w14:paraId="1044B1A6" w14:textId="544A5A1C" w:rsidR="0020536E" w:rsidRDefault="00F05128" w:rsidP="00F05128">
      <w:pPr>
        <w:pStyle w:val="Heading4"/>
      </w:pPr>
      <w:r>
        <w:t>CSIRO ON</w:t>
      </w:r>
    </w:p>
    <w:p w14:paraId="69413A85" w14:textId="77777777" w:rsidR="00A25267" w:rsidRDefault="00A25267" w:rsidP="00897F8F">
      <w:pPr>
        <w:pStyle w:val="BodyText"/>
      </w:pPr>
      <w:r w:rsidRPr="00A25267">
        <w:t>CSIRO ON was established in 2015 as a four year program by CSIRO to help accelerate the impact of science research into market (the program ends in June 2020).  The initiative was expanded through funding from NISA to service more broadly Australia’s publicly funded researchers and their industry partners. The aim of the initiative is to more quickly translate great science and technology research into positive impact to help address some of the economic, environmental and social challenges facing the Australian and global community.</w:t>
      </w:r>
    </w:p>
    <w:p w14:paraId="6EA3267D" w14:textId="074E7DEA" w:rsidR="009C1B02" w:rsidRDefault="009C1B02" w:rsidP="00897F8F">
      <w:pPr>
        <w:pStyle w:val="BodyText"/>
      </w:pPr>
      <w:r>
        <w:t>There are a number of elements to the program, including two facilitated programs, ON Prime and ON Accelerate. These two elements are designed to complement each other.</w:t>
      </w:r>
    </w:p>
    <w:p w14:paraId="04088B91" w14:textId="77777777" w:rsidR="009C1B02" w:rsidRDefault="009C1B02" w:rsidP="00897F8F">
      <w:pPr>
        <w:pStyle w:val="BodyText"/>
      </w:pPr>
      <w:r>
        <w:t>ON Prime is an open and collaborative program for existing science projects as well as new technologies and projects that are still in development. ON Prime helps research teams to ensure that they are working on the right problem, it provides frameworks to create and test assumptions about their idea and provide recommendations towards next steps. ON Prime can be considered as an entry level program, in effect it can be seen as a precursor to participation in the ON Accelerate program.</w:t>
      </w:r>
    </w:p>
    <w:p w14:paraId="56DEDA6B" w14:textId="77777777" w:rsidR="009C1B02" w:rsidRDefault="009C1B02" w:rsidP="00897F8F">
      <w:pPr>
        <w:pStyle w:val="BodyText"/>
      </w:pPr>
      <w:r>
        <w:t>ON Accelerate is designed for teams that have made significant progress with their idea and their target market(s). This may be in the form of contracts for paid or unpaid trials, or at the most advanced stage, recurring sales with both new and existing customers. This implies that teams will have a working prototype of their product or service and have secured any appropriate intellectual property rights. It is expected that teams applying for ON Accelerate would have conducted significant engagement with their potential customers and be able to demonstrate what they learned throughout, including what the total addressable market is and what competition exists.</w:t>
      </w:r>
    </w:p>
    <w:p w14:paraId="3E6E232C" w14:textId="77777777" w:rsidR="009C1B02" w:rsidRDefault="009C1B02" w:rsidP="00897F8F">
      <w:pPr>
        <w:pStyle w:val="BodyText"/>
      </w:pPr>
      <w:r>
        <w:t xml:space="preserve">For ON Accelerate, shortlisted applicants are invited to participate in a two-day Selection Bootcamp event where teams will be provided with training and coaching simulating the accelerator experience. At the conclusion of the selection bootcamp, the teams will pitch to a panel of external judges for a spot in the Accelerator. Projects that are at Investment Readiness Level (IRL) Stage 3 can apply directly for ON Accelerate without going through Prime or Bootcamp. </w:t>
      </w:r>
    </w:p>
    <w:p w14:paraId="50F5CF98" w14:textId="77777777" w:rsidR="00A25267" w:rsidRDefault="00A25267" w:rsidP="00897F8F">
      <w:pPr>
        <w:pStyle w:val="BodyText"/>
      </w:pPr>
      <w:r>
        <w:t>Following a team’s passage through the ON Prime or ON Accelerate program they are eligible to apply for ON Runway support. That funding is designed to help teams to further progress their project. The support provided can be spent on a range of services, for example, regulatory certification, marketing, bookkeeping or investor agreements.</w:t>
      </w:r>
    </w:p>
    <w:p w14:paraId="4168EC1A" w14:textId="3B7CE359" w:rsidR="0091301D" w:rsidRDefault="00A25267" w:rsidP="00897F8F">
      <w:pPr>
        <w:pStyle w:val="BodyText"/>
      </w:pPr>
      <w:r>
        <w:t>The program is expected to exceed its targets for participation. It is predicted that it will have reached 515 teams with over 1,850 people by the time it concludes on 30 June 2020.</w:t>
      </w:r>
    </w:p>
    <w:p w14:paraId="6D9A65F5" w14:textId="1820B92F" w:rsidR="0091301D" w:rsidRDefault="000452EC" w:rsidP="000452EC">
      <w:pPr>
        <w:pStyle w:val="Heading2nonumber"/>
      </w:pPr>
      <w:r>
        <w:t>2.</w:t>
      </w:r>
      <w:r>
        <w:tab/>
      </w:r>
      <w:r w:rsidR="005310DA">
        <w:t>Background</w:t>
      </w:r>
    </w:p>
    <w:p w14:paraId="74480CA8" w14:textId="49001153" w:rsidR="009C0D06" w:rsidRDefault="00AD49D3" w:rsidP="00897F8F">
      <w:pPr>
        <w:pStyle w:val="BodyText"/>
      </w:pPr>
      <w:r>
        <w:t>There is a pressing need for more information on the health and biodiversity status of aquatic environments around the globe.  Sampling especially in remote locations</w:t>
      </w:r>
      <w:r w:rsidR="00927FA4">
        <w:t xml:space="preserve"> has been</w:t>
      </w:r>
      <w:r>
        <w:t xml:space="preserve"> expensive and pose</w:t>
      </w:r>
      <w:r w:rsidR="00927FA4">
        <w:t>d</w:t>
      </w:r>
      <w:r>
        <w:t xml:space="preserve"> many resourcing, safety and logistical challenges</w:t>
      </w:r>
      <w:r w:rsidR="00927FA4">
        <w:t>.  The absence of sampling capability that is cost effective and easy to use has hindered scientific progress and collaboration.</w:t>
      </w:r>
      <w:r w:rsidR="009C0D06">
        <w:t xml:space="preserve"> The equipment available was bulky, </w:t>
      </w:r>
      <w:proofErr w:type="gramStart"/>
      <w:r w:rsidR="009C0D06">
        <w:t>heavy</w:t>
      </w:r>
      <w:proofErr w:type="gramEnd"/>
      <w:r w:rsidR="009C0D06">
        <w:t xml:space="preserve"> and expensive (</w:t>
      </w:r>
      <w:r w:rsidR="00A25267">
        <w:t xml:space="preserve">over </w:t>
      </w:r>
      <w:r w:rsidR="009C0D06">
        <w:t>US</w:t>
      </w:r>
      <w:r w:rsidR="00A25267">
        <w:t>$</w:t>
      </w:r>
      <w:r w:rsidR="00816870">
        <w:t>5</w:t>
      </w:r>
      <w:r w:rsidR="00A25267">
        <w:t>,</w:t>
      </w:r>
      <w:r w:rsidR="009C0D06">
        <w:t>000).</w:t>
      </w:r>
    </w:p>
    <w:p w14:paraId="7B458269" w14:textId="2240DB6D" w:rsidR="00927FA4" w:rsidRDefault="00927FA4" w:rsidP="00897F8F">
      <w:pPr>
        <w:pStyle w:val="BodyText"/>
      </w:pPr>
      <w:r>
        <w:t>The development of the G</w:t>
      </w:r>
      <w:r w:rsidR="00E47628">
        <w:t>rover Scientific</w:t>
      </w:r>
      <w:r>
        <w:t xml:space="preserve"> e-DNA Sampler combines two key capabilities. First it incorporates an innovative method to extract DNA directly from environmental samples </w:t>
      </w:r>
      <w:r w:rsidR="003E23CB">
        <w:t xml:space="preserve">from </w:t>
      </w:r>
      <w:r>
        <w:t xml:space="preserve">water </w:t>
      </w:r>
      <w:r w:rsidR="003E23CB">
        <w:t xml:space="preserve">bodies like rivers, </w:t>
      </w:r>
      <w:proofErr w:type="gramStart"/>
      <w:r w:rsidR="003E23CB">
        <w:t>oceans</w:t>
      </w:r>
      <w:proofErr w:type="gramEnd"/>
      <w:r w:rsidR="003E23CB">
        <w:t xml:space="preserve"> and lakes </w:t>
      </w:r>
      <w:r>
        <w:t>without having to catch the target organism. Second</w:t>
      </w:r>
      <w:r w:rsidR="00792BAE">
        <w:t>,</w:t>
      </w:r>
      <w:r>
        <w:t xml:space="preserve"> the</w:t>
      </w:r>
      <w:r w:rsidR="00792BAE">
        <w:t xml:space="preserve"> </w:t>
      </w:r>
      <w:r>
        <w:t xml:space="preserve">sampling is done by a low cost, small, </w:t>
      </w:r>
      <w:r w:rsidR="00A25267">
        <w:t>lightweight (less than two kilos)</w:t>
      </w:r>
      <w:r>
        <w:t>, robust product</w:t>
      </w:r>
      <w:r w:rsidR="00792BAE">
        <w:t>,</w:t>
      </w:r>
      <w:r>
        <w:t xml:space="preserve"> that is easy to use and does not require a high level of technical skill</w:t>
      </w:r>
      <w:r w:rsidR="00792BAE">
        <w:t xml:space="preserve">. The product can be carried in a backpack; has a lightweight, efficient </w:t>
      </w:r>
      <w:r w:rsidR="009C1990">
        <w:t>solar/</w:t>
      </w:r>
      <w:r w:rsidR="00792BAE">
        <w:t xml:space="preserve">battery </w:t>
      </w:r>
      <w:r w:rsidR="009C1990">
        <w:t xml:space="preserve">powered </w:t>
      </w:r>
      <w:r w:rsidR="008D021C">
        <w:t>sampler</w:t>
      </w:r>
      <w:r w:rsidR="009C1990">
        <w:t xml:space="preserve"> </w:t>
      </w:r>
      <w:r w:rsidR="00792BAE">
        <w:t xml:space="preserve">and 3D printed, stackable filtration </w:t>
      </w:r>
      <w:r w:rsidR="003E23CB">
        <w:t>pods</w:t>
      </w:r>
      <w:r w:rsidR="00792BAE">
        <w:t xml:space="preserve"> that can either be decontaminated and re-used or </w:t>
      </w:r>
      <w:r w:rsidR="005D2415">
        <w:t xml:space="preserve">be </w:t>
      </w:r>
      <w:r w:rsidR="00792BAE">
        <w:t>dispos</w:t>
      </w:r>
      <w:r w:rsidR="005D2415">
        <w:t>ed of</w:t>
      </w:r>
      <w:r w:rsidR="00792BAE">
        <w:t xml:space="preserve">. </w:t>
      </w:r>
      <w:r w:rsidR="009C1990">
        <w:t>The product can be produced for approximately $150</w:t>
      </w:r>
      <w:r w:rsidR="00A25267">
        <w:t xml:space="preserve"> per unit</w:t>
      </w:r>
      <w:r w:rsidR="009C1990">
        <w:t xml:space="preserve">. </w:t>
      </w:r>
      <w:r w:rsidR="00792BAE">
        <w:t>Th</w:t>
      </w:r>
      <w:r w:rsidR="00A25267">
        <w:t>e</w:t>
      </w:r>
      <w:r w:rsidR="00792BAE">
        <w:t xml:space="preserve"> </w:t>
      </w:r>
      <w:r w:rsidR="00A25267">
        <w:t>technology</w:t>
      </w:r>
      <w:r w:rsidR="00792BAE">
        <w:t xml:space="preserve"> offers the opportunity to greatly increase scientific knowledge through </w:t>
      </w:r>
      <w:r w:rsidR="00A25267">
        <w:t>large</w:t>
      </w:r>
      <w:r w:rsidR="00792BAE">
        <w:t xml:space="preserve"> scale collaboration of </w:t>
      </w:r>
      <w:r w:rsidR="00A25267">
        <w:t>researchers</w:t>
      </w:r>
      <w:r w:rsidR="00792BAE">
        <w:t xml:space="preserve"> in Australia and globally.</w:t>
      </w:r>
    </w:p>
    <w:p w14:paraId="41C1FA45" w14:textId="0FD61D34" w:rsidR="00F82A39" w:rsidRDefault="00EC3C06" w:rsidP="00515854">
      <w:pPr>
        <w:pStyle w:val="Heading2nonumber"/>
      </w:pPr>
      <w:r>
        <w:lastRenderedPageBreak/>
        <w:t>3.</w:t>
      </w:r>
      <w:r>
        <w:tab/>
        <w:t xml:space="preserve">Impact </w:t>
      </w:r>
      <w:r w:rsidR="00BB5F61">
        <w:t>pathway</w:t>
      </w:r>
    </w:p>
    <w:p w14:paraId="6C957ED9" w14:textId="21BFF1B5" w:rsidR="00937D8C" w:rsidRDefault="003954D3" w:rsidP="00897F8F">
      <w:pPr>
        <w:pStyle w:val="Heading3nonumber"/>
      </w:pPr>
      <w:r>
        <w:t>3.1</w:t>
      </w:r>
      <w:r>
        <w:tab/>
        <w:t>Project inputs</w:t>
      </w:r>
    </w:p>
    <w:p w14:paraId="40B972D6" w14:textId="66F18B66" w:rsidR="008377E5" w:rsidRDefault="00AD135E" w:rsidP="00897F8F">
      <w:pPr>
        <w:pStyle w:val="BodyText"/>
      </w:pPr>
      <w:r w:rsidRPr="00E558A0">
        <w:t xml:space="preserve">The </w:t>
      </w:r>
      <w:r w:rsidRPr="00AF0801">
        <w:t xml:space="preserve">total cost for the </w:t>
      </w:r>
      <w:r w:rsidR="00A25267">
        <w:t>Grover</w:t>
      </w:r>
      <w:r w:rsidRPr="00AF0801">
        <w:t xml:space="preserve"> project was </w:t>
      </w:r>
      <w:r w:rsidRPr="00137F0F">
        <w:t>about $</w:t>
      </w:r>
      <w:r w:rsidR="00137F0F">
        <w:t>3</w:t>
      </w:r>
      <w:r w:rsidR="00BB5613">
        <w:t>18</w:t>
      </w:r>
      <w:r w:rsidR="00137F0F">
        <w:t>,480</w:t>
      </w:r>
      <w:r w:rsidRPr="00AF0801">
        <w:t xml:space="preserve"> million in cash and </w:t>
      </w:r>
      <w:r w:rsidR="00137F0F">
        <w:t xml:space="preserve">some $7,000 </w:t>
      </w:r>
      <w:r w:rsidRPr="00AF0801">
        <w:t>in-kind contributions (see</w:t>
      </w:r>
      <w:r w:rsidR="00AF0801" w:rsidRPr="00AF0801">
        <w:t xml:space="preserve"> Table 1</w:t>
      </w:r>
      <w:r w:rsidRPr="00AF0801">
        <w:t xml:space="preserve">). </w:t>
      </w:r>
      <w:r w:rsidR="00137F0F">
        <w:t>The ON program accounted for the majority of the cash</w:t>
      </w:r>
      <w:r w:rsidRPr="00AF0801">
        <w:t xml:space="preserve"> contribut</w:t>
      </w:r>
      <w:r w:rsidR="00137F0F">
        <w:t>ion</w:t>
      </w:r>
      <w:r w:rsidRPr="00AF0801">
        <w:t xml:space="preserve">. Other </w:t>
      </w:r>
      <w:r w:rsidR="00BB5613">
        <w:t xml:space="preserve">cash </w:t>
      </w:r>
      <w:r w:rsidRPr="00AF0801">
        <w:t>contribut</w:t>
      </w:r>
      <w:r w:rsidR="00BB5613">
        <w:t>ion</w:t>
      </w:r>
      <w:r w:rsidRPr="00AF0801">
        <w:t>s were</w:t>
      </w:r>
      <w:r w:rsidR="00BB5613">
        <w:t xml:space="preserve"> from CSIRO’s New Ventures Services and a JCU Bridging the Gap grant.</w:t>
      </w:r>
      <w:r w:rsidR="008D021C">
        <w:t xml:space="preserve"> JCU also provided in-kind support through providing access to the </w:t>
      </w:r>
      <w:r w:rsidR="008D021C" w:rsidRPr="008D021C">
        <w:t>JCU Innovation Centre for Manufacturing</w:t>
      </w:r>
      <w:r w:rsidR="008D021C">
        <w:t>.</w:t>
      </w:r>
    </w:p>
    <w:p w14:paraId="25775FEC" w14:textId="7B452F86" w:rsidR="008377E5" w:rsidRDefault="008377E5" w:rsidP="008377E5">
      <w:pPr>
        <w:pStyle w:val="Caption"/>
        <w:spacing w:before="160"/>
      </w:pPr>
      <w:r w:rsidRPr="00AF0801">
        <w:rPr>
          <w:rStyle w:val="CaptionLabel"/>
        </w:rPr>
        <w:t>Table 1</w:t>
      </w:r>
      <w:r w:rsidRPr="00AF0801">
        <w:tab/>
      </w:r>
      <w:r w:rsidR="00177ED0" w:rsidRPr="00AF0801">
        <w:t xml:space="preserve">support for the </w:t>
      </w:r>
      <w:r w:rsidR="00A25267">
        <w:t>Grover</w:t>
      </w:r>
      <w:r w:rsidR="00255873">
        <w:t xml:space="preserve"> </w:t>
      </w:r>
      <w:r w:rsidR="00820A4A">
        <w:t xml:space="preserve">Scientific </w:t>
      </w:r>
      <w:r w:rsidR="00177ED0" w:rsidRPr="00AF0801">
        <w:t>project</w:t>
      </w:r>
    </w:p>
    <w:tbl>
      <w:tblPr>
        <w:tblStyle w:val="TableGrid10"/>
        <w:tblW w:w="9498" w:type="dxa"/>
        <w:tblLayout w:type="fixed"/>
        <w:tblCellMar>
          <w:bottom w:w="40" w:type="dxa"/>
        </w:tblCellMar>
        <w:tblLook w:val="04A0" w:firstRow="1" w:lastRow="0" w:firstColumn="1" w:lastColumn="0" w:noHBand="0" w:noVBand="1"/>
        <w:tblDescription w:val="table_Std"/>
      </w:tblPr>
      <w:tblGrid>
        <w:gridCol w:w="3402"/>
        <w:gridCol w:w="1702"/>
        <w:gridCol w:w="426"/>
        <w:gridCol w:w="1983"/>
        <w:gridCol w:w="1985"/>
      </w:tblGrid>
      <w:tr w:rsidR="00E41A2F" w14:paraId="6E4C27C9" w14:textId="33FD8EF5" w:rsidTr="00E41A2F">
        <w:trPr>
          <w:cnfStyle w:val="100000000000" w:firstRow="1" w:lastRow="0" w:firstColumn="0" w:lastColumn="0" w:oddVBand="0" w:evenVBand="0" w:oddHBand="0" w:evenHBand="0" w:firstRowFirstColumn="0" w:firstRowLastColumn="0" w:lastRowFirstColumn="0" w:lastRowLastColumn="0"/>
          <w:cantSplit/>
          <w:tblHeader/>
        </w:trPr>
        <w:tc>
          <w:tcPr>
            <w:tcW w:w="1791" w:type="pct"/>
            <w:shd w:val="clear" w:color="auto" w:fill="9D57A6"/>
            <w:tcMar>
              <w:left w:w="454" w:type="dxa"/>
              <w:bottom w:w="0" w:type="dxa"/>
            </w:tcMar>
          </w:tcPr>
          <w:p w14:paraId="770CE1F2" w14:textId="6384B069" w:rsidR="00E41A2F" w:rsidRDefault="00E41A2F" w:rsidP="0099501D">
            <w:pPr>
              <w:pStyle w:val="Tablecolumnheadings"/>
              <w:ind w:left="-316"/>
            </w:pPr>
            <w:r>
              <w:t>Contributor / type of support</w:t>
            </w:r>
          </w:p>
        </w:tc>
        <w:tc>
          <w:tcPr>
            <w:tcW w:w="1120" w:type="pct"/>
            <w:gridSpan w:val="2"/>
            <w:shd w:val="clear" w:color="auto" w:fill="9D57A6"/>
            <w:tcMar>
              <w:bottom w:w="0" w:type="dxa"/>
            </w:tcMar>
          </w:tcPr>
          <w:p w14:paraId="4444FC3F" w14:textId="5F59C74B" w:rsidR="00E41A2F" w:rsidRDefault="00E41A2F" w:rsidP="00B3235E">
            <w:pPr>
              <w:pStyle w:val="Tablecolumnheadings"/>
              <w:ind w:left="138"/>
            </w:pPr>
            <w:r>
              <w:t xml:space="preserve">2018 </w:t>
            </w:r>
          </w:p>
        </w:tc>
        <w:tc>
          <w:tcPr>
            <w:tcW w:w="1044" w:type="pct"/>
            <w:shd w:val="clear" w:color="auto" w:fill="9D57A6"/>
            <w:tcMar>
              <w:bottom w:w="0" w:type="dxa"/>
            </w:tcMar>
          </w:tcPr>
          <w:p w14:paraId="258DD621" w14:textId="123F80E3" w:rsidR="00E41A2F" w:rsidRDefault="00E41A2F" w:rsidP="00B3235E">
            <w:pPr>
              <w:pStyle w:val="Tablecolumnheadings"/>
              <w:ind w:left="138"/>
            </w:pPr>
            <w:r>
              <w:t xml:space="preserve">2019 </w:t>
            </w:r>
          </w:p>
        </w:tc>
        <w:tc>
          <w:tcPr>
            <w:tcW w:w="1045" w:type="pct"/>
            <w:shd w:val="clear" w:color="auto" w:fill="9D57A6"/>
            <w:tcMar>
              <w:bottom w:w="0" w:type="dxa"/>
            </w:tcMar>
          </w:tcPr>
          <w:p w14:paraId="4D5C7047" w14:textId="29403984" w:rsidR="00E41A2F" w:rsidRDefault="00E41A2F" w:rsidP="00B3235E">
            <w:pPr>
              <w:pStyle w:val="Tablecolumnheadings"/>
              <w:ind w:left="138"/>
            </w:pPr>
            <w:r>
              <w:t xml:space="preserve">2020 </w:t>
            </w:r>
          </w:p>
        </w:tc>
      </w:tr>
      <w:tr w:rsidR="00E41A2F" w14:paraId="03C55E70" w14:textId="0A61623A" w:rsidTr="00E41A2F">
        <w:tblPrEx>
          <w:tblBorders>
            <w:bottom w:val="single" w:sz="4" w:space="0" w:color="646464"/>
            <w:insideH w:val="single" w:sz="4" w:space="0" w:color="646464"/>
          </w:tblBorders>
        </w:tblPrEx>
        <w:trPr>
          <w:cantSplit/>
        </w:trPr>
        <w:tc>
          <w:tcPr>
            <w:tcW w:w="1791" w:type="pct"/>
            <w:tcBorders>
              <w:top w:val="nil"/>
            </w:tcBorders>
            <w:shd w:val="clear" w:color="auto" w:fill="D9D9D9" w:themeFill="background1" w:themeFillShade="D9"/>
          </w:tcPr>
          <w:p w14:paraId="71FCA15F" w14:textId="3279F914" w:rsidR="00E41A2F" w:rsidRPr="00B3235E" w:rsidRDefault="00E41A2F" w:rsidP="00B3235E">
            <w:pPr>
              <w:pStyle w:val="Tabletext"/>
              <w:ind w:left="142"/>
              <w:rPr>
                <w:b/>
                <w:bCs/>
                <w:sz w:val="22"/>
              </w:rPr>
            </w:pPr>
            <w:r w:rsidRPr="00B3235E">
              <w:rPr>
                <w:b/>
                <w:bCs/>
                <w:sz w:val="22"/>
              </w:rPr>
              <w:t>Cash</w:t>
            </w:r>
          </w:p>
        </w:tc>
        <w:tc>
          <w:tcPr>
            <w:tcW w:w="1120" w:type="pct"/>
            <w:gridSpan w:val="2"/>
            <w:tcBorders>
              <w:top w:val="nil"/>
            </w:tcBorders>
            <w:shd w:val="clear" w:color="auto" w:fill="D9D9D9" w:themeFill="background1" w:themeFillShade="D9"/>
          </w:tcPr>
          <w:p w14:paraId="03C7AE07" w14:textId="77777777" w:rsidR="00E41A2F" w:rsidRDefault="00E41A2F" w:rsidP="00B3235E">
            <w:pPr>
              <w:pStyle w:val="Tabletext"/>
            </w:pPr>
          </w:p>
        </w:tc>
        <w:tc>
          <w:tcPr>
            <w:tcW w:w="1044" w:type="pct"/>
            <w:tcBorders>
              <w:top w:val="nil"/>
            </w:tcBorders>
            <w:shd w:val="clear" w:color="auto" w:fill="D9D9D9" w:themeFill="background1" w:themeFillShade="D9"/>
          </w:tcPr>
          <w:p w14:paraId="1E6C0768" w14:textId="77777777" w:rsidR="00E41A2F" w:rsidRDefault="00E41A2F" w:rsidP="00B3235E">
            <w:pPr>
              <w:pStyle w:val="Tabletext"/>
            </w:pPr>
          </w:p>
        </w:tc>
        <w:tc>
          <w:tcPr>
            <w:tcW w:w="1045" w:type="pct"/>
            <w:tcBorders>
              <w:top w:val="nil"/>
            </w:tcBorders>
            <w:shd w:val="clear" w:color="auto" w:fill="D9D9D9" w:themeFill="background1" w:themeFillShade="D9"/>
          </w:tcPr>
          <w:p w14:paraId="3164D17C" w14:textId="77777777" w:rsidR="00E41A2F" w:rsidRDefault="00E41A2F" w:rsidP="00B3235E">
            <w:pPr>
              <w:pStyle w:val="Tabletext"/>
            </w:pPr>
          </w:p>
        </w:tc>
      </w:tr>
      <w:tr w:rsidR="00E41A2F" w14:paraId="64F2A5C3" w14:textId="0D3CCD3B" w:rsidTr="00E41A2F">
        <w:tblPrEx>
          <w:tblBorders>
            <w:bottom w:val="single" w:sz="4" w:space="0" w:color="646464"/>
            <w:insideH w:val="single" w:sz="4" w:space="0" w:color="646464"/>
          </w:tblBorders>
        </w:tblPrEx>
        <w:trPr>
          <w:cantSplit/>
        </w:trPr>
        <w:tc>
          <w:tcPr>
            <w:tcW w:w="1791" w:type="pct"/>
          </w:tcPr>
          <w:p w14:paraId="1B325F0E" w14:textId="4A3218FE" w:rsidR="00E41A2F" w:rsidRDefault="00E41A2F" w:rsidP="00B3235E">
            <w:pPr>
              <w:pStyle w:val="Tabletext"/>
              <w:ind w:left="142"/>
            </w:pPr>
            <w:r>
              <w:t>ON Accelerate</w:t>
            </w:r>
          </w:p>
        </w:tc>
        <w:tc>
          <w:tcPr>
            <w:tcW w:w="1120" w:type="pct"/>
            <w:gridSpan w:val="2"/>
          </w:tcPr>
          <w:p w14:paraId="76754E36" w14:textId="47C7DE49" w:rsidR="00E41A2F" w:rsidRDefault="00E41A2F" w:rsidP="00B3235E">
            <w:pPr>
              <w:pStyle w:val="Tabletext"/>
            </w:pPr>
            <w:r>
              <w:t>$225,000</w:t>
            </w:r>
          </w:p>
        </w:tc>
        <w:tc>
          <w:tcPr>
            <w:tcW w:w="1044" w:type="pct"/>
          </w:tcPr>
          <w:p w14:paraId="0D465B51" w14:textId="77777777" w:rsidR="00E41A2F" w:rsidRDefault="00E41A2F" w:rsidP="00B3235E">
            <w:pPr>
              <w:pStyle w:val="Tabletext"/>
            </w:pPr>
          </w:p>
        </w:tc>
        <w:tc>
          <w:tcPr>
            <w:tcW w:w="1045" w:type="pct"/>
          </w:tcPr>
          <w:p w14:paraId="5F29E2E7" w14:textId="77777777" w:rsidR="00E41A2F" w:rsidRDefault="00E41A2F" w:rsidP="00B3235E">
            <w:pPr>
              <w:pStyle w:val="Tabletext"/>
            </w:pPr>
          </w:p>
        </w:tc>
      </w:tr>
      <w:tr w:rsidR="00E41A2F" w14:paraId="32C8B6B7" w14:textId="77777777" w:rsidTr="00E41A2F">
        <w:tblPrEx>
          <w:tblBorders>
            <w:bottom w:val="single" w:sz="4" w:space="0" w:color="646464"/>
            <w:insideH w:val="single" w:sz="4" w:space="0" w:color="646464"/>
          </w:tblBorders>
        </w:tblPrEx>
        <w:trPr>
          <w:cantSplit/>
        </w:trPr>
        <w:tc>
          <w:tcPr>
            <w:tcW w:w="1791" w:type="pct"/>
          </w:tcPr>
          <w:p w14:paraId="2A231DC9" w14:textId="02C1C972" w:rsidR="00E41A2F" w:rsidRDefault="00E41A2F" w:rsidP="00851ED2">
            <w:pPr>
              <w:pStyle w:val="Tabletext"/>
              <w:ind w:left="142"/>
            </w:pPr>
            <w:r>
              <w:t xml:space="preserve">ON </w:t>
            </w:r>
            <w:r w:rsidRPr="002D5B97">
              <w:t xml:space="preserve">Runway </w:t>
            </w:r>
          </w:p>
        </w:tc>
        <w:tc>
          <w:tcPr>
            <w:tcW w:w="1120" w:type="pct"/>
            <w:gridSpan w:val="2"/>
          </w:tcPr>
          <w:p w14:paraId="203A71C0" w14:textId="642539F1" w:rsidR="00E41A2F" w:rsidRDefault="00E41A2F" w:rsidP="00851ED2">
            <w:pPr>
              <w:pStyle w:val="Tabletext"/>
            </w:pPr>
            <w:r>
              <w:t>$18,480</w:t>
            </w:r>
          </w:p>
        </w:tc>
        <w:tc>
          <w:tcPr>
            <w:tcW w:w="1044" w:type="pct"/>
          </w:tcPr>
          <w:p w14:paraId="7D2AA265" w14:textId="4F3828FA" w:rsidR="00E41A2F" w:rsidRDefault="00E41A2F" w:rsidP="00851ED2">
            <w:pPr>
              <w:pStyle w:val="Tabletext"/>
            </w:pPr>
          </w:p>
        </w:tc>
        <w:tc>
          <w:tcPr>
            <w:tcW w:w="1045" w:type="pct"/>
          </w:tcPr>
          <w:p w14:paraId="67A5001D" w14:textId="77777777" w:rsidR="00E41A2F" w:rsidRDefault="00E41A2F" w:rsidP="00851ED2">
            <w:pPr>
              <w:pStyle w:val="Tabletext"/>
            </w:pPr>
          </w:p>
        </w:tc>
      </w:tr>
      <w:tr w:rsidR="00E41A2F" w14:paraId="37790EE2" w14:textId="77777777" w:rsidTr="00E41A2F">
        <w:tblPrEx>
          <w:tblBorders>
            <w:bottom w:val="single" w:sz="4" w:space="0" w:color="646464"/>
            <w:insideH w:val="single" w:sz="4" w:space="0" w:color="646464"/>
          </w:tblBorders>
        </w:tblPrEx>
        <w:trPr>
          <w:cantSplit/>
        </w:trPr>
        <w:tc>
          <w:tcPr>
            <w:tcW w:w="1791" w:type="pct"/>
          </w:tcPr>
          <w:p w14:paraId="1BF5FCC2" w14:textId="17162B9B" w:rsidR="00E41A2F" w:rsidRDefault="00E41A2F" w:rsidP="00851ED2">
            <w:pPr>
              <w:pStyle w:val="Tabletext"/>
              <w:ind w:left="142"/>
            </w:pPr>
            <w:r>
              <w:t>CSIRO – New Venture Services</w:t>
            </w:r>
          </w:p>
        </w:tc>
        <w:tc>
          <w:tcPr>
            <w:tcW w:w="1120" w:type="pct"/>
            <w:gridSpan w:val="2"/>
          </w:tcPr>
          <w:p w14:paraId="46EE6B21" w14:textId="77777777" w:rsidR="00E41A2F" w:rsidRDefault="00E41A2F" w:rsidP="00851ED2">
            <w:pPr>
              <w:pStyle w:val="Tabletext"/>
            </w:pPr>
          </w:p>
        </w:tc>
        <w:tc>
          <w:tcPr>
            <w:tcW w:w="1044" w:type="pct"/>
          </w:tcPr>
          <w:p w14:paraId="4390A3DC" w14:textId="59CC03FC" w:rsidR="00E41A2F" w:rsidRDefault="00E41A2F" w:rsidP="00851ED2">
            <w:pPr>
              <w:pStyle w:val="Tabletext"/>
            </w:pPr>
            <w:r>
              <w:t>$45,000</w:t>
            </w:r>
          </w:p>
        </w:tc>
        <w:tc>
          <w:tcPr>
            <w:tcW w:w="1045" w:type="pct"/>
          </w:tcPr>
          <w:p w14:paraId="1EEB04B8" w14:textId="77777777" w:rsidR="00E41A2F" w:rsidRDefault="00E41A2F" w:rsidP="00851ED2">
            <w:pPr>
              <w:pStyle w:val="Tabletext"/>
            </w:pPr>
          </w:p>
        </w:tc>
      </w:tr>
      <w:tr w:rsidR="00E41A2F" w14:paraId="3E490B01" w14:textId="77777777" w:rsidTr="00E41A2F">
        <w:tblPrEx>
          <w:tblBorders>
            <w:bottom w:val="single" w:sz="4" w:space="0" w:color="646464"/>
            <w:insideH w:val="single" w:sz="4" w:space="0" w:color="646464"/>
          </w:tblBorders>
        </w:tblPrEx>
        <w:trPr>
          <w:cantSplit/>
        </w:trPr>
        <w:tc>
          <w:tcPr>
            <w:tcW w:w="1791" w:type="pct"/>
          </w:tcPr>
          <w:p w14:paraId="4310857A" w14:textId="6A5A1995" w:rsidR="00E41A2F" w:rsidRDefault="00E41A2F" w:rsidP="00851ED2">
            <w:pPr>
              <w:pStyle w:val="Tabletext"/>
              <w:ind w:left="142"/>
            </w:pPr>
            <w:r>
              <w:t>JCU-Bridging the Gap</w:t>
            </w:r>
          </w:p>
        </w:tc>
        <w:tc>
          <w:tcPr>
            <w:tcW w:w="1120" w:type="pct"/>
            <w:gridSpan w:val="2"/>
          </w:tcPr>
          <w:p w14:paraId="6BDD721C" w14:textId="77777777" w:rsidR="00E41A2F" w:rsidRDefault="00E41A2F" w:rsidP="00851ED2">
            <w:pPr>
              <w:pStyle w:val="Tabletext"/>
            </w:pPr>
          </w:p>
        </w:tc>
        <w:tc>
          <w:tcPr>
            <w:tcW w:w="1044" w:type="pct"/>
          </w:tcPr>
          <w:p w14:paraId="296F7F61" w14:textId="1D581335" w:rsidR="00E41A2F" w:rsidRDefault="00E41A2F" w:rsidP="00851ED2">
            <w:pPr>
              <w:pStyle w:val="Tabletext"/>
            </w:pPr>
            <w:r>
              <w:t>$30,000</w:t>
            </w:r>
          </w:p>
        </w:tc>
        <w:tc>
          <w:tcPr>
            <w:tcW w:w="1045" w:type="pct"/>
          </w:tcPr>
          <w:p w14:paraId="35767299" w14:textId="77777777" w:rsidR="00E41A2F" w:rsidRDefault="00E41A2F" w:rsidP="00851ED2">
            <w:pPr>
              <w:pStyle w:val="Tabletext"/>
            </w:pPr>
          </w:p>
        </w:tc>
      </w:tr>
      <w:tr w:rsidR="00E41A2F" w14:paraId="1C309D05" w14:textId="124A1DF4" w:rsidTr="00E41A2F">
        <w:tblPrEx>
          <w:tblBorders>
            <w:bottom w:val="single" w:sz="4" w:space="0" w:color="646464"/>
            <w:insideH w:val="single" w:sz="4" w:space="0" w:color="646464"/>
          </w:tblBorders>
        </w:tblPrEx>
        <w:trPr>
          <w:cantSplit/>
        </w:trPr>
        <w:tc>
          <w:tcPr>
            <w:tcW w:w="1791" w:type="pct"/>
            <w:shd w:val="clear" w:color="auto" w:fill="D9D9D9" w:themeFill="background1" w:themeFillShade="D9"/>
          </w:tcPr>
          <w:p w14:paraId="57B41F95" w14:textId="05609E4C" w:rsidR="00E41A2F" w:rsidRPr="00B3235E" w:rsidRDefault="00E41A2F" w:rsidP="00851ED2">
            <w:pPr>
              <w:pStyle w:val="Tabletext"/>
              <w:ind w:left="142"/>
              <w:rPr>
                <w:b/>
                <w:bCs/>
                <w:sz w:val="22"/>
              </w:rPr>
            </w:pPr>
            <w:r w:rsidRPr="00B3235E">
              <w:rPr>
                <w:b/>
                <w:bCs/>
                <w:sz w:val="22"/>
              </w:rPr>
              <w:t>In-kind</w:t>
            </w:r>
          </w:p>
        </w:tc>
        <w:tc>
          <w:tcPr>
            <w:tcW w:w="1120" w:type="pct"/>
            <w:gridSpan w:val="2"/>
            <w:shd w:val="clear" w:color="auto" w:fill="D9D9D9" w:themeFill="background1" w:themeFillShade="D9"/>
          </w:tcPr>
          <w:p w14:paraId="342C759D" w14:textId="77777777" w:rsidR="00E41A2F" w:rsidRPr="00B3235E" w:rsidRDefault="00E41A2F" w:rsidP="00851ED2">
            <w:pPr>
              <w:pStyle w:val="Tabletext"/>
              <w:rPr>
                <w:b/>
                <w:bCs/>
              </w:rPr>
            </w:pPr>
          </w:p>
        </w:tc>
        <w:tc>
          <w:tcPr>
            <w:tcW w:w="1044" w:type="pct"/>
            <w:shd w:val="clear" w:color="auto" w:fill="D9D9D9" w:themeFill="background1" w:themeFillShade="D9"/>
          </w:tcPr>
          <w:p w14:paraId="28A8E3C0" w14:textId="77777777" w:rsidR="00E41A2F" w:rsidRPr="00B3235E" w:rsidRDefault="00E41A2F" w:rsidP="00851ED2">
            <w:pPr>
              <w:pStyle w:val="Tabletext"/>
              <w:rPr>
                <w:b/>
                <w:bCs/>
              </w:rPr>
            </w:pPr>
          </w:p>
        </w:tc>
        <w:tc>
          <w:tcPr>
            <w:tcW w:w="1045" w:type="pct"/>
            <w:shd w:val="clear" w:color="auto" w:fill="D9D9D9" w:themeFill="background1" w:themeFillShade="D9"/>
          </w:tcPr>
          <w:p w14:paraId="7235FCD0" w14:textId="77777777" w:rsidR="00E41A2F" w:rsidRPr="00B3235E" w:rsidRDefault="00E41A2F" w:rsidP="00851ED2">
            <w:pPr>
              <w:pStyle w:val="Tabletext"/>
              <w:rPr>
                <w:b/>
                <w:bCs/>
              </w:rPr>
            </w:pPr>
          </w:p>
        </w:tc>
      </w:tr>
      <w:tr w:rsidR="00E41A2F" w14:paraId="4EC5FDB5" w14:textId="5C72CE90" w:rsidTr="00E41A2F">
        <w:tblPrEx>
          <w:tblBorders>
            <w:bottom w:val="single" w:sz="4" w:space="0" w:color="646464"/>
            <w:insideH w:val="single" w:sz="4" w:space="0" w:color="646464"/>
          </w:tblBorders>
        </w:tblPrEx>
        <w:trPr>
          <w:cantSplit/>
        </w:trPr>
        <w:tc>
          <w:tcPr>
            <w:tcW w:w="1791" w:type="pct"/>
          </w:tcPr>
          <w:p w14:paraId="2456DD98" w14:textId="1D946104" w:rsidR="00E41A2F" w:rsidRDefault="00E41A2F" w:rsidP="003E23CB">
            <w:pPr>
              <w:pStyle w:val="Tabletext"/>
              <w:ind w:left="142"/>
            </w:pPr>
            <w:r>
              <w:t>JCU</w:t>
            </w:r>
          </w:p>
        </w:tc>
        <w:tc>
          <w:tcPr>
            <w:tcW w:w="1120" w:type="pct"/>
            <w:gridSpan w:val="2"/>
          </w:tcPr>
          <w:p w14:paraId="337FCF62" w14:textId="77777777" w:rsidR="00E41A2F" w:rsidRDefault="00E41A2F" w:rsidP="003E23CB">
            <w:pPr>
              <w:pStyle w:val="Tabletext"/>
            </w:pPr>
          </w:p>
        </w:tc>
        <w:tc>
          <w:tcPr>
            <w:tcW w:w="1044" w:type="pct"/>
          </w:tcPr>
          <w:p w14:paraId="4943C129" w14:textId="42042126" w:rsidR="00E41A2F" w:rsidRDefault="00E41A2F" w:rsidP="003E23CB">
            <w:pPr>
              <w:pStyle w:val="Tabletext"/>
            </w:pPr>
            <w:r>
              <w:t xml:space="preserve">Use of JCU Innovation Centre for </w:t>
            </w:r>
            <w:r w:rsidR="008D021C">
              <w:t>M</w:t>
            </w:r>
            <w:r>
              <w:t>anufacturing</w:t>
            </w:r>
          </w:p>
        </w:tc>
        <w:tc>
          <w:tcPr>
            <w:tcW w:w="1045" w:type="pct"/>
          </w:tcPr>
          <w:p w14:paraId="47562493" w14:textId="043E61D7" w:rsidR="00E41A2F" w:rsidRDefault="00E41A2F" w:rsidP="003E23CB">
            <w:pPr>
              <w:pStyle w:val="Tabletext"/>
            </w:pPr>
            <w:r>
              <w:t xml:space="preserve">Use of </w:t>
            </w:r>
            <w:bookmarkStart w:id="1" w:name="_Hlk41999556"/>
            <w:r>
              <w:t xml:space="preserve">JCU Innovation Centre for </w:t>
            </w:r>
            <w:r w:rsidR="00FE0427">
              <w:t>M</w:t>
            </w:r>
            <w:r>
              <w:t>anufacturing</w:t>
            </w:r>
            <w:bookmarkEnd w:id="1"/>
          </w:p>
        </w:tc>
      </w:tr>
      <w:tr w:rsidR="00E41A2F" w14:paraId="632DA83C" w14:textId="32904D52" w:rsidTr="00E41A2F">
        <w:tblPrEx>
          <w:tblBorders>
            <w:bottom w:val="single" w:sz="4" w:space="0" w:color="646464"/>
            <w:insideH w:val="single" w:sz="4" w:space="0" w:color="646464"/>
          </w:tblBorders>
        </w:tblPrEx>
        <w:trPr>
          <w:cantSplit/>
        </w:trPr>
        <w:tc>
          <w:tcPr>
            <w:tcW w:w="1791" w:type="pct"/>
          </w:tcPr>
          <w:p w14:paraId="2C184FF1" w14:textId="100217C0" w:rsidR="00E41A2F" w:rsidRPr="00897F8F" w:rsidRDefault="00E41A2F" w:rsidP="00E41A2F">
            <w:pPr>
              <w:pStyle w:val="Tabletext"/>
              <w:ind w:left="142"/>
            </w:pPr>
            <w:r w:rsidRPr="00E41A2F">
              <w:t>Accounting</w:t>
            </w:r>
          </w:p>
        </w:tc>
        <w:tc>
          <w:tcPr>
            <w:tcW w:w="1120" w:type="pct"/>
            <w:gridSpan w:val="2"/>
          </w:tcPr>
          <w:p w14:paraId="3BBFA1C6" w14:textId="77777777" w:rsidR="00E41A2F" w:rsidRDefault="00E41A2F" w:rsidP="003E23CB">
            <w:pPr>
              <w:pStyle w:val="Tabletext"/>
            </w:pPr>
          </w:p>
        </w:tc>
        <w:tc>
          <w:tcPr>
            <w:tcW w:w="1044" w:type="pct"/>
          </w:tcPr>
          <w:p w14:paraId="41ADFEDF" w14:textId="77777777" w:rsidR="00E41A2F" w:rsidRDefault="00E41A2F" w:rsidP="003E23CB">
            <w:pPr>
              <w:pStyle w:val="Tabletext"/>
            </w:pPr>
          </w:p>
        </w:tc>
        <w:tc>
          <w:tcPr>
            <w:tcW w:w="1045" w:type="pct"/>
          </w:tcPr>
          <w:p w14:paraId="4B1797F6" w14:textId="29333E03" w:rsidR="00E41A2F" w:rsidRDefault="00E41A2F" w:rsidP="003E23CB">
            <w:pPr>
              <w:pStyle w:val="Tabletext"/>
            </w:pPr>
            <w:r>
              <w:t>$2,000</w:t>
            </w:r>
          </w:p>
        </w:tc>
      </w:tr>
      <w:tr w:rsidR="00E41A2F" w14:paraId="5152E587" w14:textId="77777777" w:rsidTr="00E41A2F">
        <w:tblPrEx>
          <w:tblBorders>
            <w:bottom w:val="single" w:sz="4" w:space="0" w:color="646464"/>
            <w:insideH w:val="single" w:sz="4" w:space="0" w:color="646464"/>
          </w:tblBorders>
        </w:tblPrEx>
        <w:trPr>
          <w:cantSplit/>
        </w:trPr>
        <w:tc>
          <w:tcPr>
            <w:tcW w:w="1791" w:type="pct"/>
          </w:tcPr>
          <w:p w14:paraId="3E220055" w14:textId="23DEBEE2" w:rsidR="00E41A2F" w:rsidRPr="00E41A2F" w:rsidRDefault="00E41A2F" w:rsidP="00E41A2F">
            <w:pPr>
              <w:pStyle w:val="Tabletext"/>
              <w:ind w:left="142"/>
            </w:pPr>
            <w:r w:rsidRPr="00E41A2F">
              <w:t xml:space="preserve">Heather Robson </w:t>
            </w:r>
          </w:p>
        </w:tc>
        <w:tc>
          <w:tcPr>
            <w:tcW w:w="1120" w:type="pct"/>
            <w:gridSpan w:val="2"/>
          </w:tcPr>
          <w:p w14:paraId="3973A1CF" w14:textId="53B805D5" w:rsidR="00E41A2F" w:rsidRDefault="00E41A2F" w:rsidP="003E23CB">
            <w:pPr>
              <w:pStyle w:val="Tabletext"/>
            </w:pPr>
            <w:r>
              <w:t>$5,000</w:t>
            </w:r>
          </w:p>
        </w:tc>
        <w:tc>
          <w:tcPr>
            <w:tcW w:w="1044" w:type="pct"/>
          </w:tcPr>
          <w:p w14:paraId="24134F61" w14:textId="77777777" w:rsidR="00E41A2F" w:rsidRDefault="00E41A2F" w:rsidP="003E23CB">
            <w:pPr>
              <w:pStyle w:val="Tabletext"/>
            </w:pPr>
          </w:p>
        </w:tc>
        <w:tc>
          <w:tcPr>
            <w:tcW w:w="1045" w:type="pct"/>
          </w:tcPr>
          <w:p w14:paraId="13D8F32A" w14:textId="77777777" w:rsidR="00E41A2F" w:rsidRDefault="00E41A2F" w:rsidP="003E23CB">
            <w:pPr>
              <w:pStyle w:val="Tabletext"/>
            </w:pPr>
          </w:p>
        </w:tc>
      </w:tr>
      <w:tr w:rsidR="00E41A2F" w14:paraId="29BF4355" w14:textId="45443609" w:rsidTr="00E41A2F">
        <w:tblPrEx>
          <w:tblBorders>
            <w:bottom w:val="single" w:sz="4" w:space="0" w:color="646464"/>
            <w:insideH w:val="single" w:sz="4" w:space="0" w:color="646464"/>
          </w:tblBorders>
        </w:tblPrEx>
        <w:trPr>
          <w:cantSplit/>
        </w:trPr>
        <w:tc>
          <w:tcPr>
            <w:tcW w:w="1791" w:type="pct"/>
            <w:shd w:val="clear" w:color="auto" w:fill="D9D9D9" w:themeFill="background1" w:themeFillShade="D9"/>
          </w:tcPr>
          <w:p w14:paraId="63690772" w14:textId="01DD127D" w:rsidR="00E41A2F" w:rsidRPr="00B3235E" w:rsidRDefault="00E41A2F" w:rsidP="003E23CB">
            <w:pPr>
              <w:pStyle w:val="Tabletext"/>
              <w:ind w:left="142"/>
              <w:rPr>
                <w:b/>
                <w:bCs/>
                <w:color w:val="000000" w:themeColor="text1"/>
              </w:rPr>
            </w:pPr>
            <w:r w:rsidRPr="00B3235E">
              <w:rPr>
                <w:b/>
                <w:bCs/>
                <w:color w:val="000000" w:themeColor="text1"/>
              </w:rPr>
              <w:t>TOTAL</w:t>
            </w:r>
          </w:p>
        </w:tc>
        <w:tc>
          <w:tcPr>
            <w:tcW w:w="1120" w:type="pct"/>
            <w:gridSpan w:val="2"/>
            <w:shd w:val="clear" w:color="auto" w:fill="D9D9D9" w:themeFill="background1" w:themeFillShade="D9"/>
          </w:tcPr>
          <w:p w14:paraId="4F4F9C6B" w14:textId="2AF0845D" w:rsidR="00E41A2F" w:rsidRPr="00B3235E" w:rsidRDefault="00244ABA" w:rsidP="003E23CB">
            <w:pPr>
              <w:pStyle w:val="Tabletext"/>
              <w:rPr>
                <w:b/>
                <w:bCs/>
                <w:color w:val="000000" w:themeColor="text1"/>
              </w:rPr>
            </w:pPr>
            <w:r>
              <w:rPr>
                <w:b/>
                <w:bCs/>
                <w:color w:val="000000" w:themeColor="text1"/>
              </w:rPr>
              <w:t>$248,480</w:t>
            </w:r>
          </w:p>
        </w:tc>
        <w:tc>
          <w:tcPr>
            <w:tcW w:w="1044" w:type="pct"/>
            <w:shd w:val="clear" w:color="auto" w:fill="D9D9D9" w:themeFill="background1" w:themeFillShade="D9"/>
          </w:tcPr>
          <w:p w14:paraId="3C30A650" w14:textId="78B65167" w:rsidR="00E41A2F" w:rsidRPr="00B3235E" w:rsidRDefault="00244ABA" w:rsidP="003E23CB">
            <w:pPr>
              <w:pStyle w:val="Tabletext"/>
              <w:rPr>
                <w:b/>
                <w:bCs/>
                <w:color w:val="000000" w:themeColor="text1"/>
              </w:rPr>
            </w:pPr>
            <w:r>
              <w:rPr>
                <w:b/>
                <w:bCs/>
                <w:color w:val="000000" w:themeColor="text1"/>
              </w:rPr>
              <w:t>$</w:t>
            </w:r>
            <w:r w:rsidR="00BB5613">
              <w:rPr>
                <w:b/>
                <w:bCs/>
                <w:color w:val="000000" w:themeColor="text1"/>
              </w:rPr>
              <w:t>75</w:t>
            </w:r>
            <w:r>
              <w:rPr>
                <w:b/>
                <w:bCs/>
                <w:color w:val="000000" w:themeColor="text1"/>
              </w:rPr>
              <w:t>,000</w:t>
            </w:r>
          </w:p>
        </w:tc>
        <w:tc>
          <w:tcPr>
            <w:tcW w:w="1045" w:type="pct"/>
            <w:shd w:val="clear" w:color="auto" w:fill="D9D9D9" w:themeFill="background1" w:themeFillShade="D9"/>
          </w:tcPr>
          <w:p w14:paraId="3169250D" w14:textId="139FF420" w:rsidR="00E41A2F" w:rsidRPr="00B3235E" w:rsidRDefault="00244ABA" w:rsidP="003E23CB">
            <w:pPr>
              <w:pStyle w:val="Tabletext"/>
              <w:rPr>
                <w:b/>
                <w:bCs/>
                <w:color w:val="000000" w:themeColor="text1"/>
              </w:rPr>
            </w:pPr>
            <w:r>
              <w:rPr>
                <w:b/>
                <w:bCs/>
                <w:color w:val="000000" w:themeColor="text1"/>
              </w:rPr>
              <w:t>$2,000</w:t>
            </w:r>
          </w:p>
        </w:tc>
      </w:tr>
      <w:tr w:rsidR="00E41A2F" w14:paraId="47596498" w14:textId="7332EEAD" w:rsidTr="00E41A2F">
        <w:tblPrEx>
          <w:tblBorders>
            <w:bottom w:val="single" w:sz="4" w:space="0" w:color="646464"/>
            <w:insideH w:val="single" w:sz="4" w:space="0" w:color="646464"/>
          </w:tblBorders>
        </w:tblPrEx>
        <w:trPr>
          <w:gridAfter w:val="3"/>
          <w:wAfter w:w="2313" w:type="pct"/>
          <w:cantSplit/>
        </w:trPr>
        <w:tc>
          <w:tcPr>
            <w:tcW w:w="2687" w:type="pct"/>
            <w:gridSpan w:val="2"/>
            <w:tcBorders>
              <w:bottom w:val="single" w:sz="4" w:space="0" w:color="646464"/>
            </w:tcBorders>
          </w:tcPr>
          <w:p w14:paraId="36431A6C" w14:textId="1FCB63D1" w:rsidR="00E41A2F" w:rsidRDefault="00E41A2F" w:rsidP="003E23CB">
            <w:pPr>
              <w:pStyle w:val="Source"/>
              <w:ind w:left="142"/>
            </w:pPr>
            <w:r>
              <w:t>Source: acil allen</w:t>
            </w:r>
          </w:p>
        </w:tc>
      </w:tr>
    </w:tbl>
    <w:p w14:paraId="62B56054" w14:textId="23C0CC29" w:rsidR="000D2F46" w:rsidRDefault="00AF0801" w:rsidP="00897F8F">
      <w:pPr>
        <w:pStyle w:val="Heading3nonumber"/>
      </w:pPr>
      <w:r>
        <w:t>3.2</w:t>
      </w:r>
      <w:r w:rsidR="000D2F46">
        <w:tab/>
        <w:t>Project activities</w:t>
      </w:r>
    </w:p>
    <w:p w14:paraId="38003E6A" w14:textId="7CA181C7" w:rsidR="00E906A5" w:rsidRDefault="005D2415" w:rsidP="00897F8F">
      <w:pPr>
        <w:pStyle w:val="BodyText"/>
      </w:pPr>
      <w:r>
        <w:t>In 201</w:t>
      </w:r>
      <w:r w:rsidR="009642F0">
        <w:t>4</w:t>
      </w:r>
      <w:r w:rsidR="003E23CB">
        <w:t xml:space="preserve"> </w:t>
      </w:r>
      <w:r>
        <w:t>Heather Robson was conducting research into invasive species (in particular an invasive fish called tilapia) at James Cook University (JCU)</w:t>
      </w:r>
      <w:r w:rsidR="009642F0">
        <w:t xml:space="preserve"> as a PhD student</w:t>
      </w:r>
      <w:r>
        <w:t>. She was making use of a recently developed sampling technique called e</w:t>
      </w:r>
      <w:r w:rsidR="000238E6">
        <w:t>-</w:t>
      </w:r>
      <w:r>
        <w:t xml:space="preserve">DNA. This approach </w:t>
      </w:r>
      <w:r w:rsidR="00495215">
        <w:t xml:space="preserve">relies on collecting </w:t>
      </w:r>
      <w:r w:rsidR="00E906A5">
        <w:t>water samples</w:t>
      </w:r>
      <w:r w:rsidR="00495215">
        <w:t xml:space="preserve"> in the field.</w:t>
      </w:r>
      <w:r w:rsidR="00E906A5">
        <w:t xml:space="preserve"> Th</w:t>
      </w:r>
      <w:r w:rsidR="00495215">
        <w:t>os</w:t>
      </w:r>
      <w:r w:rsidR="00E906A5">
        <w:t>e field sample</w:t>
      </w:r>
      <w:r w:rsidR="00495215">
        <w:t>s</w:t>
      </w:r>
      <w:r w:rsidR="00E906A5">
        <w:t xml:space="preserve"> </w:t>
      </w:r>
      <w:r w:rsidR="000238E6">
        <w:t>are</w:t>
      </w:r>
      <w:r w:rsidR="00E906A5">
        <w:t xml:space="preserve"> then analysed in the laboratory to identify the presence of </w:t>
      </w:r>
      <w:r w:rsidR="000238E6">
        <w:t xml:space="preserve">DNA from a </w:t>
      </w:r>
      <w:r w:rsidR="00E906A5">
        <w:t xml:space="preserve">particular target species whose DNA profile </w:t>
      </w:r>
      <w:r w:rsidR="000238E6">
        <w:t>i</w:t>
      </w:r>
      <w:r w:rsidR="00E906A5">
        <w:t xml:space="preserve">s known. This </w:t>
      </w:r>
      <w:r w:rsidR="00495215">
        <w:t xml:space="preserve">approach </w:t>
      </w:r>
      <w:r w:rsidR="00E906A5">
        <w:t>was a major advance over the previous sampling method of electro fishing</w:t>
      </w:r>
      <w:r w:rsidR="000238E6">
        <w:t>, which</w:t>
      </w:r>
      <w:r w:rsidR="00E906A5">
        <w:t xml:space="preserve"> required operators to stun </w:t>
      </w:r>
      <w:r w:rsidR="000238E6">
        <w:t xml:space="preserve">the </w:t>
      </w:r>
      <w:r w:rsidR="00E906A5">
        <w:t xml:space="preserve">fish </w:t>
      </w:r>
      <w:r w:rsidR="000238E6">
        <w:t xml:space="preserve">that are present </w:t>
      </w:r>
      <w:r w:rsidR="00E906A5">
        <w:t xml:space="preserve">in the water with an electric current and </w:t>
      </w:r>
      <w:r w:rsidR="000238E6">
        <w:t>collect</w:t>
      </w:r>
      <w:r w:rsidR="00E906A5">
        <w:t xml:space="preserve"> them with nets for </w:t>
      </w:r>
      <w:r w:rsidR="000238E6">
        <w:t xml:space="preserve">visual </w:t>
      </w:r>
      <w:r w:rsidR="00E906A5">
        <w:t>identification.</w:t>
      </w:r>
    </w:p>
    <w:p w14:paraId="06170FF3" w14:textId="794C3299" w:rsidR="00495215" w:rsidRDefault="009642F0" w:rsidP="00897F8F">
      <w:pPr>
        <w:pStyle w:val="BodyText"/>
      </w:pPr>
      <w:r>
        <w:t>Mrs</w:t>
      </w:r>
      <w:r w:rsidR="00495215">
        <w:t xml:space="preserve"> Robson found that the commercially available equipment for collecting </w:t>
      </w:r>
      <w:r w:rsidR="00897F8F">
        <w:t xml:space="preserve">water </w:t>
      </w:r>
      <w:r w:rsidR="00495215">
        <w:t xml:space="preserve">samples was </w:t>
      </w:r>
      <w:proofErr w:type="gramStart"/>
      <w:r w:rsidR="00495215">
        <w:t>very large</w:t>
      </w:r>
      <w:proofErr w:type="gramEnd"/>
      <w:r w:rsidR="00897F8F">
        <w:t>,</w:t>
      </w:r>
      <w:r w:rsidR="00E41A2F">
        <w:t xml:space="preserve"> </w:t>
      </w:r>
      <w:r w:rsidR="00495215">
        <w:t>heavy and not fit for purpose, particularly when it had to be used in remote and difficult to access parts of the country.</w:t>
      </w:r>
    </w:p>
    <w:p w14:paraId="695B7860" w14:textId="7E7DF479" w:rsidR="00897F8F" w:rsidRDefault="00775A2A" w:rsidP="00897F8F">
      <w:pPr>
        <w:pStyle w:val="BodyText"/>
      </w:pPr>
      <w:r>
        <w:t xml:space="preserve">By 2017 </w:t>
      </w:r>
      <w:r w:rsidR="009642F0">
        <w:t xml:space="preserve">Mrs </w:t>
      </w:r>
      <w:r w:rsidR="000238E6">
        <w:t xml:space="preserve">Robson and a colleague </w:t>
      </w:r>
      <w:r w:rsidR="00897F8F">
        <w:t xml:space="preserve">from the JCU Innovation Centre </w:t>
      </w:r>
      <w:r w:rsidR="000238E6">
        <w:t xml:space="preserve">with engineering and design expertise, </w:t>
      </w:r>
      <w:r w:rsidR="000238E6" w:rsidRPr="000238E6">
        <w:t>Wayne Morris</w:t>
      </w:r>
      <w:r w:rsidR="000238E6">
        <w:t xml:space="preserve">, </w:t>
      </w:r>
      <w:r>
        <w:t xml:space="preserve">had developed the </w:t>
      </w:r>
      <w:r w:rsidR="00897F8F">
        <w:t xml:space="preserve">first prototype of </w:t>
      </w:r>
      <w:r w:rsidR="00684CAE">
        <w:t xml:space="preserve">the </w:t>
      </w:r>
      <w:r>
        <w:t>G</w:t>
      </w:r>
      <w:r w:rsidR="002D5B97">
        <w:t>rover Scientific</w:t>
      </w:r>
      <w:r>
        <w:t xml:space="preserve"> e-DNA sampler</w:t>
      </w:r>
      <w:r w:rsidR="00897F8F">
        <w:t>, which is now called the “Grover-Go”</w:t>
      </w:r>
      <w:r w:rsidR="00A750D2">
        <w:t xml:space="preserve">. </w:t>
      </w:r>
      <w:r w:rsidR="00FD5AA1">
        <w:t>It</w:t>
      </w:r>
      <w:r w:rsidR="00A750D2">
        <w:t xml:space="preserve"> is</w:t>
      </w:r>
      <w:r w:rsidRPr="00775A2A">
        <w:t xml:space="preserve"> </w:t>
      </w:r>
      <w:r>
        <w:t>a small easy-to-use solar/battery powered e</w:t>
      </w:r>
      <w:r w:rsidR="00FD5AA1">
        <w:t>-</w:t>
      </w:r>
      <w:r>
        <w:t xml:space="preserve">DNA </w:t>
      </w:r>
      <w:r w:rsidR="00897F8F">
        <w:t xml:space="preserve">sampling device </w:t>
      </w:r>
      <w:r>
        <w:t xml:space="preserve"> that c</w:t>
      </w:r>
      <w:r w:rsidR="00A750D2">
        <w:t>an</w:t>
      </w:r>
      <w:r>
        <w:t xml:space="preserve"> be </w:t>
      </w:r>
      <w:r w:rsidR="00A750D2">
        <w:t>manufactured</w:t>
      </w:r>
      <w:r>
        <w:t xml:space="preserve"> for approximately $150 and </w:t>
      </w:r>
      <w:r w:rsidR="00A750D2">
        <w:t xml:space="preserve">which </w:t>
      </w:r>
      <w:r>
        <w:t>weigh</w:t>
      </w:r>
      <w:r w:rsidR="00837CAD">
        <w:t xml:space="preserve"> </w:t>
      </w:r>
      <w:r>
        <w:t>less than 2 kilos. They designed and built 4 prototypes and conducted preliminary field trials.</w:t>
      </w:r>
      <w:r w:rsidR="00181160">
        <w:t xml:space="preserve"> Testing was undertaken on research projects in the Wet Tropics of Australia and in P</w:t>
      </w:r>
      <w:r w:rsidR="000238E6">
        <w:t>N</w:t>
      </w:r>
      <w:r w:rsidR="00181160">
        <w:t xml:space="preserve">G. </w:t>
      </w:r>
      <w:r w:rsidR="00897F8F">
        <w:t>Examples of the equipment were also provided to other scientists working in the same field. This generated considerable interest and led to requests for a further 60 e-DNA sampling devices. The team at that point</w:t>
      </w:r>
      <w:r w:rsidR="005F75BF">
        <w:t>,</w:t>
      </w:r>
      <w:r w:rsidR="00897F8F">
        <w:t xml:space="preserve"> had no ability to meet the growing demand for</w:t>
      </w:r>
      <w:r w:rsidR="00684CAE">
        <w:t xml:space="preserve"> production of additional devices. </w:t>
      </w:r>
    </w:p>
    <w:p w14:paraId="1A2315CB" w14:textId="2AAE2F7F" w:rsidR="00897F8F" w:rsidRDefault="00897F8F" w:rsidP="00897F8F">
      <w:pPr>
        <w:pStyle w:val="BodyText"/>
      </w:pPr>
      <w:r>
        <w:t>In 2018 the project team participated in the ON Accelerate program</w:t>
      </w:r>
      <w:r w:rsidR="00E41A2F">
        <w:t xml:space="preserve"> and </w:t>
      </w:r>
      <w:r w:rsidR="00684CAE" w:rsidRPr="00E41A2F">
        <w:t xml:space="preserve">with the support of </w:t>
      </w:r>
      <w:r w:rsidRPr="00E41A2F">
        <w:t>th</w:t>
      </w:r>
      <w:r w:rsidR="00E41A2F" w:rsidRPr="00E41A2F">
        <w:t>at</w:t>
      </w:r>
      <w:r w:rsidRPr="00E41A2F">
        <w:t xml:space="preserve"> program, the</w:t>
      </w:r>
      <w:r>
        <w:t xml:space="preserve"> researchers established Grover Scientific to market their technology. Grover Scientific used a matching grant from</w:t>
      </w:r>
      <w:r w:rsidR="005F75BF">
        <w:t xml:space="preserve"> </w:t>
      </w:r>
      <w:r>
        <w:t>JCU and CSIRO to help pay for work to improve the design of the Grover-Go</w:t>
      </w:r>
      <w:r w:rsidR="00E43439">
        <w:t xml:space="preserve"> and</w:t>
      </w:r>
      <w:r w:rsidR="00E41A2F">
        <w:t xml:space="preserve"> </w:t>
      </w:r>
      <w:r>
        <w:t>to</w:t>
      </w:r>
      <w:r w:rsidR="00684CAE">
        <w:t xml:space="preserve"> develop a more advanced prototype, </w:t>
      </w:r>
      <w:r>
        <w:t xml:space="preserve">the </w:t>
      </w:r>
      <w:r w:rsidR="00E41A2F">
        <w:t>‘</w:t>
      </w:r>
      <w:r>
        <w:t>Grover-Pro</w:t>
      </w:r>
      <w:r w:rsidR="00E41A2F">
        <w:t>’</w:t>
      </w:r>
      <w:r w:rsidR="00E43439">
        <w:t xml:space="preserve">. The grant also allowed Grover Scientific to </w:t>
      </w:r>
      <w:r w:rsidR="00684CAE">
        <w:t xml:space="preserve">refine the design of the </w:t>
      </w:r>
      <w:r>
        <w:t>filter pods</w:t>
      </w:r>
      <w:r w:rsidR="00684CAE">
        <w:t xml:space="preserve"> to </w:t>
      </w:r>
      <w:r w:rsidR="00E43439">
        <w:t xml:space="preserve">enable a </w:t>
      </w:r>
      <w:r w:rsidR="00FF5F85">
        <w:t xml:space="preserve">move from 3D printing to injection </w:t>
      </w:r>
      <w:r w:rsidR="00E41A2F">
        <w:t>moulding</w:t>
      </w:r>
      <w:r w:rsidR="00FF5F85">
        <w:t xml:space="preserve"> </w:t>
      </w:r>
      <w:r w:rsidR="00E43439">
        <w:t xml:space="preserve">the pods. Work was also undertaken to </w:t>
      </w:r>
      <w:r w:rsidR="00684CAE">
        <w:t>make them more sustainable</w:t>
      </w:r>
      <w:r w:rsidR="00FF5F85">
        <w:t xml:space="preserve"> by exploring the use of compostable materials.</w:t>
      </w:r>
    </w:p>
    <w:p w14:paraId="32A25484" w14:textId="6501AC38" w:rsidR="00181160" w:rsidRDefault="00E43439" w:rsidP="00897F8F">
      <w:pPr>
        <w:pStyle w:val="BodyText"/>
      </w:pPr>
      <w:r>
        <w:t xml:space="preserve">The support that </w:t>
      </w:r>
      <w:r w:rsidR="00684CAE">
        <w:t xml:space="preserve">Grover Scientific </w:t>
      </w:r>
      <w:r>
        <w:t>received en</w:t>
      </w:r>
      <w:r w:rsidR="00684CAE">
        <w:t>able</w:t>
      </w:r>
      <w:r>
        <w:t>d them</w:t>
      </w:r>
      <w:r w:rsidR="00684CAE">
        <w:t xml:space="preserve"> </w:t>
      </w:r>
      <w:r>
        <w:t xml:space="preserve">to produce the devices needed </w:t>
      </w:r>
      <w:r w:rsidR="00684CAE">
        <w:t xml:space="preserve">to meet </w:t>
      </w:r>
      <w:r>
        <w:t xml:space="preserve">the </w:t>
      </w:r>
      <w:r w:rsidR="00684CAE">
        <w:t>demands of e</w:t>
      </w:r>
      <w:r w:rsidR="00897F8F">
        <w:t>arly adopters</w:t>
      </w:r>
      <w:r>
        <w:t xml:space="preserve"> such as </w:t>
      </w:r>
      <w:r w:rsidR="00897F8F">
        <w:t>the Australian Institute of Marine Science (AIMS)</w:t>
      </w:r>
      <w:r w:rsidR="005F75BF">
        <w:t xml:space="preserve">, </w:t>
      </w:r>
      <w:r w:rsidR="00897F8F">
        <w:t>CSIRO</w:t>
      </w:r>
      <w:r w:rsidR="005F75BF">
        <w:t xml:space="preserve"> and the Save Our Seas Foundation</w:t>
      </w:r>
      <w:r w:rsidR="00897F8F">
        <w:t>.</w:t>
      </w:r>
      <w:r w:rsidR="00684CAE">
        <w:t xml:space="preserve"> </w:t>
      </w:r>
    </w:p>
    <w:p w14:paraId="45E0FAF5" w14:textId="77777777" w:rsidR="000D2F46" w:rsidRDefault="000D2F46" w:rsidP="00255873">
      <w:pPr>
        <w:pStyle w:val="Heading6"/>
      </w:pPr>
      <w:r>
        <w:lastRenderedPageBreak/>
        <w:t>Role of the ON program</w:t>
      </w:r>
    </w:p>
    <w:p w14:paraId="63086E01" w14:textId="307F04DF" w:rsidR="000D2F46" w:rsidRDefault="00FD5AA1" w:rsidP="00897F8F">
      <w:pPr>
        <w:pStyle w:val="BodyText"/>
      </w:pPr>
      <w:r>
        <w:t xml:space="preserve">The ON program was very helpful in helping them to commercialise the sampling technology. It helped to accelerate their path along the learning curve. One important decision was to adopt a trademark approach to the technology rather than seeking to patent it. </w:t>
      </w:r>
      <w:r w:rsidR="007D72D1">
        <w:t>The ON program was also helpful in helping the research team to standardise the manufacturing process. One of the team participated in a visit to China and the learnings from this are being applied to the manufacturing process.</w:t>
      </w:r>
      <w:r>
        <w:t xml:space="preserve"> </w:t>
      </w:r>
    </w:p>
    <w:p w14:paraId="557116DF" w14:textId="305BDA80" w:rsidR="000D2F46" w:rsidRDefault="00AF0801" w:rsidP="00897F8F">
      <w:pPr>
        <w:pStyle w:val="Heading3nonumber"/>
      </w:pPr>
      <w:r>
        <w:t>3.3</w:t>
      </w:r>
      <w:r w:rsidR="000D2F46">
        <w:tab/>
        <w:t>Project outputs</w:t>
      </w:r>
    </w:p>
    <w:p w14:paraId="519FEA57" w14:textId="6964BC63" w:rsidR="00162BAE" w:rsidRDefault="00A750D2" w:rsidP="00897F8F">
      <w:pPr>
        <w:pStyle w:val="BodyText"/>
      </w:pPr>
      <w:r>
        <w:t>There are currently some 75</w:t>
      </w:r>
      <w:r w:rsidR="00162BAE">
        <w:t xml:space="preserve"> </w:t>
      </w:r>
      <w:r w:rsidR="009642F0">
        <w:t>Grover</w:t>
      </w:r>
      <w:r w:rsidR="00162BAE">
        <w:t xml:space="preserve"> </w:t>
      </w:r>
      <w:r>
        <w:t>e-DNA samplers</w:t>
      </w:r>
      <w:r w:rsidR="00162BAE">
        <w:t xml:space="preserve"> </w:t>
      </w:r>
      <w:r>
        <w:t>in use</w:t>
      </w:r>
      <w:r w:rsidR="00162BAE">
        <w:t xml:space="preserve"> in 18 countries</w:t>
      </w:r>
      <w:r w:rsidR="00FD5AA1">
        <w:t xml:space="preserve"> around the world</w:t>
      </w:r>
      <w:r>
        <w:t>. A</w:t>
      </w:r>
      <w:r w:rsidR="00162BAE">
        <w:t xml:space="preserve"> further 100</w:t>
      </w:r>
      <w:r w:rsidR="005F75BF">
        <w:t xml:space="preserve"> h</w:t>
      </w:r>
      <w:r w:rsidR="00FF5F85">
        <w:t>av</w:t>
      </w:r>
      <w:r>
        <w:t>e been built and are</w:t>
      </w:r>
      <w:r w:rsidR="00162BAE">
        <w:t xml:space="preserve"> ready for deployment</w:t>
      </w:r>
      <w:r>
        <w:t xml:space="preserve">. </w:t>
      </w:r>
      <w:r w:rsidR="00FD5AA1">
        <w:t>Grover Scientific</w:t>
      </w:r>
      <w:r>
        <w:t xml:space="preserve"> are currently getting </w:t>
      </w:r>
      <w:r w:rsidR="007C5B27">
        <w:t xml:space="preserve">an average of around five </w:t>
      </w:r>
      <w:r>
        <w:t>orders a month, many of these are</w:t>
      </w:r>
      <w:r w:rsidR="00162BAE">
        <w:t xml:space="preserve"> repeat orders. </w:t>
      </w:r>
      <w:r w:rsidR="007C5B27">
        <w:t>The G</w:t>
      </w:r>
      <w:r w:rsidR="00E43439">
        <w:t>rover</w:t>
      </w:r>
      <w:r w:rsidR="007C5B27">
        <w:t xml:space="preserve"> e-DNA sampl</w:t>
      </w:r>
      <w:r w:rsidR="00E43439">
        <w:t xml:space="preserve">er </w:t>
      </w:r>
      <w:r w:rsidR="007C5B27">
        <w:t xml:space="preserve">is being used in conservation research and </w:t>
      </w:r>
      <w:r w:rsidR="007D72D1">
        <w:t xml:space="preserve">for detecting </w:t>
      </w:r>
      <w:r w:rsidR="007C5B27">
        <w:t xml:space="preserve">invasive species. For example, researchers are using the device to monitor critically endangered frogs, to detect the invasive fish species Tilapia, </w:t>
      </w:r>
      <w:r w:rsidR="007D72D1">
        <w:t xml:space="preserve">to study </w:t>
      </w:r>
      <w:r w:rsidR="007C5B27">
        <w:t xml:space="preserve">sharks (as a part of a global shark initiative) and </w:t>
      </w:r>
      <w:r w:rsidR="00E43439">
        <w:t xml:space="preserve">to </w:t>
      </w:r>
      <w:r w:rsidR="007D72D1">
        <w:t xml:space="preserve">monitor </w:t>
      </w:r>
      <w:r w:rsidR="007C5B27">
        <w:t>fisheries in PNG.</w:t>
      </w:r>
    </w:p>
    <w:p w14:paraId="4772AA2F" w14:textId="4CC02300" w:rsidR="007D72D1" w:rsidRDefault="007D72D1" w:rsidP="00897F8F">
      <w:pPr>
        <w:pStyle w:val="BodyText"/>
      </w:pPr>
      <w:r>
        <w:t>AIMS</w:t>
      </w:r>
      <w:r w:rsidR="00FF5F85">
        <w:t xml:space="preserve"> is currently conducting</w:t>
      </w:r>
      <w:r>
        <w:t xml:space="preserve"> a head-to-head comparison test of </w:t>
      </w:r>
      <w:r w:rsidR="00E47628">
        <w:t>Grover Scientific’s</w:t>
      </w:r>
      <w:r w:rsidR="00567394">
        <w:t xml:space="preserve"> e-DNA </w:t>
      </w:r>
      <w:r w:rsidR="00E43439">
        <w:t>sampler</w:t>
      </w:r>
      <w:r w:rsidR="00567394">
        <w:t xml:space="preserve"> and its competitors. </w:t>
      </w:r>
    </w:p>
    <w:p w14:paraId="56029808" w14:textId="77777777" w:rsidR="000D2F46" w:rsidRDefault="000D2F46" w:rsidP="00604FCC">
      <w:pPr>
        <w:pStyle w:val="Heading4"/>
      </w:pPr>
      <w:r>
        <w:t>Publications</w:t>
      </w:r>
    </w:p>
    <w:p w14:paraId="53704922" w14:textId="14F2D7FB" w:rsidR="007C5B27" w:rsidRDefault="00567394" w:rsidP="00897F8F">
      <w:pPr>
        <w:pStyle w:val="BodyText"/>
      </w:pPr>
      <w:r>
        <w:t>There ha</w:t>
      </w:r>
      <w:r w:rsidR="008823C1">
        <w:t xml:space="preserve">ve been limited publications, </w:t>
      </w:r>
      <w:r>
        <w:t xml:space="preserve">although </w:t>
      </w:r>
      <w:r w:rsidR="008823C1">
        <w:t xml:space="preserve">several </w:t>
      </w:r>
      <w:r>
        <w:t>researchers are beginning to reference their use of the Grover technology</w:t>
      </w:r>
      <w:r w:rsidR="008823C1">
        <w:t xml:space="preserve"> in work that is currently being published, </w:t>
      </w:r>
      <w:r w:rsidR="00684CAE">
        <w:t xml:space="preserve">with </w:t>
      </w:r>
      <w:r w:rsidR="008823C1">
        <w:t xml:space="preserve">approximately 15 in-press citations. </w:t>
      </w:r>
      <w:r w:rsidR="00E43439">
        <w:t>An example of such a publication is:</w:t>
      </w:r>
    </w:p>
    <w:p w14:paraId="1CA19512" w14:textId="5DEFA3D0" w:rsidR="00D93843" w:rsidRPr="00E43439" w:rsidRDefault="00D93843" w:rsidP="00E43439">
      <w:pPr>
        <w:pStyle w:val="ListBullet"/>
      </w:pPr>
      <w:r w:rsidRPr="00E43439">
        <w:t xml:space="preserve">Edmunds, R.C., Cooper, M., </w:t>
      </w:r>
      <w:proofErr w:type="spellStart"/>
      <w:r w:rsidRPr="00E43439">
        <w:t>Huerlimann</w:t>
      </w:r>
      <w:proofErr w:type="spellEnd"/>
      <w:r w:rsidRPr="00E43439">
        <w:t xml:space="preserve">, R., Robson, H., and Burrows, D. 2019. </w:t>
      </w:r>
      <w:r w:rsidRPr="00E43439">
        <w:rPr>
          <w:i/>
          <w:iCs/>
        </w:rPr>
        <w:t xml:space="preserve">Environmental DNA survey of Eureka Creek, Upper Mitchell, and Walsh River for invasive Oreochromis </w:t>
      </w:r>
      <w:proofErr w:type="spellStart"/>
      <w:r w:rsidRPr="00E43439">
        <w:rPr>
          <w:i/>
          <w:iCs/>
        </w:rPr>
        <w:t>mossambicus</w:t>
      </w:r>
      <w:proofErr w:type="spellEnd"/>
      <w:r w:rsidRPr="00E43439">
        <w:rPr>
          <w:i/>
          <w:iCs/>
        </w:rPr>
        <w:t xml:space="preserve"> and Tilapia </w:t>
      </w:r>
      <w:proofErr w:type="spellStart"/>
      <w:r w:rsidRPr="00E43439">
        <w:rPr>
          <w:i/>
          <w:iCs/>
        </w:rPr>
        <w:t>mariae</w:t>
      </w:r>
      <w:proofErr w:type="spellEnd"/>
      <w:r w:rsidRPr="00E43439">
        <w:t xml:space="preserve"> (November 2017). Report 19/06, Centre for Tropical Water and Aquatic Ecosystem Research (</w:t>
      </w:r>
      <w:proofErr w:type="spellStart"/>
      <w:r w:rsidRPr="00E43439">
        <w:t>TropWATER</w:t>
      </w:r>
      <w:proofErr w:type="spellEnd"/>
      <w:r w:rsidRPr="00E43439">
        <w:t>), James Cook University, Townsville</w:t>
      </w:r>
    </w:p>
    <w:p w14:paraId="5F0DE7E7" w14:textId="77777777" w:rsidR="000D2F46" w:rsidRDefault="000D2F46" w:rsidP="00604FCC">
      <w:pPr>
        <w:pStyle w:val="Heading4"/>
      </w:pPr>
      <w:r>
        <w:t>Patents</w:t>
      </w:r>
    </w:p>
    <w:p w14:paraId="3386703F" w14:textId="4DCFF9E3" w:rsidR="000D2F46" w:rsidRDefault="00567394" w:rsidP="00897F8F">
      <w:pPr>
        <w:pStyle w:val="BodyText"/>
      </w:pPr>
      <w:r>
        <w:t>No patents have been applied for</w:t>
      </w:r>
      <w:r w:rsidR="00C014E8">
        <w:t xml:space="preserve">, rather Grover Scientific is protecting its </w:t>
      </w:r>
      <w:r>
        <w:t xml:space="preserve">IP </w:t>
      </w:r>
      <w:r w:rsidR="00C014E8">
        <w:t>through</w:t>
      </w:r>
      <w:r>
        <w:t xml:space="preserve"> the use of </w:t>
      </w:r>
      <w:r w:rsidR="00AD42AF">
        <w:t xml:space="preserve">a </w:t>
      </w:r>
      <w:r w:rsidR="00684CAE">
        <w:t xml:space="preserve">trademark, and </w:t>
      </w:r>
      <w:r w:rsidR="005F75BF">
        <w:t>trade secret</w:t>
      </w:r>
      <w:r w:rsidR="00E43439">
        <w:t>.</w:t>
      </w:r>
    </w:p>
    <w:p w14:paraId="478CE6DF" w14:textId="391617BE" w:rsidR="000D2F46" w:rsidRDefault="000D2F46" w:rsidP="00604FCC">
      <w:pPr>
        <w:pStyle w:val="Heading4"/>
      </w:pPr>
      <w:r>
        <w:t>Awards</w:t>
      </w:r>
    </w:p>
    <w:p w14:paraId="0381C584" w14:textId="334E84EE" w:rsidR="000D2F46" w:rsidRDefault="0049596E" w:rsidP="00897F8F">
      <w:pPr>
        <w:pStyle w:val="BodyText"/>
      </w:pPr>
      <w:r>
        <w:t>Grover Scientific has not received any rewards for its technology.</w:t>
      </w:r>
    </w:p>
    <w:p w14:paraId="24831DE4" w14:textId="77777777" w:rsidR="000D2F46" w:rsidRDefault="000D2F46" w:rsidP="00604FCC">
      <w:pPr>
        <w:pStyle w:val="Heading4"/>
      </w:pPr>
      <w:r>
        <w:t>Innovation / commercialisation</w:t>
      </w:r>
    </w:p>
    <w:p w14:paraId="632CCCD9" w14:textId="03446B26" w:rsidR="00162BAE" w:rsidRDefault="00162BAE" w:rsidP="00897F8F">
      <w:pPr>
        <w:pStyle w:val="BodyText"/>
      </w:pPr>
      <w:r>
        <w:t xml:space="preserve">Following the initial field trials the focus was on enhancing the </w:t>
      </w:r>
      <w:r w:rsidR="00A63B35">
        <w:t xml:space="preserve">product’s </w:t>
      </w:r>
      <w:r>
        <w:t xml:space="preserve">capability </w:t>
      </w:r>
      <w:r w:rsidR="00A63B35">
        <w:t>to ensure an attractive offering that was  a r</w:t>
      </w:r>
      <w:r w:rsidRPr="00162BAE">
        <w:t xml:space="preserve">apid, </w:t>
      </w:r>
      <w:r w:rsidR="00FF7691" w:rsidRPr="00162BAE">
        <w:t>reliable,</w:t>
      </w:r>
      <w:r w:rsidRPr="00162BAE">
        <w:t xml:space="preserve"> and portable environmental sampling device</w:t>
      </w:r>
      <w:r w:rsidR="00A63B35">
        <w:t>.</w:t>
      </w:r>
      <w:r w:rsidRPr="00162BAE">
        <w:t xml:space="preserve"> </w:t>
      </w:r>
    </w:p>
    <w:p w14:paraId="10A5DED2" w14:textId="239547C7" w:rsidR="00837CAD" w:rsidRDefault="00837CAD" w:rsidP="00897F8F">
      <w:pPr>
        <w:pStyle w:val="BodyText"/>
      </w:pPr>
      <w:r w:rsidRPr="00837CAD">
        <w:t xml:space="preserve">An online sales presence for Grover Scientific was established in early 2020 with two core product offerings, namely the Grover-Go (cost </w:t>
      </w:r>
      <w:r w:rsidR="008D021C">
        <w:t xml:space="preserve">of manufacture is </w:t>
      </w:r>
      <w:r w:rsidRPr="00837CAD">
        <w:t xml:space="preserve">$190, </w:t>
      </w:r>
      <w:r w:rsidR="008D021C">
        <w:t xml:space="preserve">they </w:t>
      </w:r>
      <w:r w:rsidRPr="00837CAD">
        <w:t xml:space="preserve">retail </w:t>
      </w:r>
      <w:r w:rsidR="008D021C">
        <w:t xml:space="preserve">for </w:t>
      </w:r>
      <w:r w:rsidRPr="00837CAD">
        <w:t xml:space="preserve">$1,250) and the Grover-Pro (cost </w:t>
      </w:r>
      <w:r w:rsidR="008D021C">
        <w:t xml:space="preserve">of manufacture is </w:t>
      </w:r>
      <w:r w:rsidRPr="00837CAD">
        <w:t xml:space="preserve">$200, </w:t>
      </w:r>
      <w:r w:rsidR="008D021C">
        <w:t xml:space="preserve">they </w:t>
      </w:r>
      <w:r w:rsidRPr="00837CAD">
        <w:t>retail $1,500). The product is supported by a lean start-up team of five part-time personnel. There are no salaried employees.</w:t>
      </w:r>
    </w:p>
    <w:p w14:paraId="61CC684F" w14:textId="272C5994" w:rsidR="00A63B35" w:rsidRDefault="00837CAD" w:rsidP="00897F8F">
      <w:pPr>
        <w:pStyle w:val="BodyText"/>
      </w:pPr>
      <w:r>
        <w:t xml:space="preserve">Grover Scientific have </w:t>
      </w:r>
      <w:r w:rsidR="009967E1">
        <w:t xml:space="preserve">surveyed their approximately 75 users to identify what they are using the </w:t>
      </w:r>
      <w:r w:rsidR="008D021C">
        <w:t>sampler</w:t>
      </w:r>
      <w:r w:rsidR="009967E1">
        <w:t xml:space="preserve">s for. This information was used to </w:t>
      </w:r>
      <w:r>
        <w:t>assist users of their equipment by producing several training videos. Other</w:t>
      </w:r>
      <w:r w:rsidR="00A63B35">
        <w:t xml:space="preserve"> innovation</w:t>
      </w:r>
      <w:r>
        <w:t>s</w:t>
      </w:r>
      <w:r w:rsidR="00A63B35">
        <w:t xml:space="preserve"> included improving</w:t>
      </w:r>
      <w:r w:rsidR="00162BAE">
        <w:t xml:space="preserve"> ease of use in the field</w:t>
      </w:r>
      <w:r w:rsidR="00A63B35">
        <w:t xml:space="preserve"> by develop</w:t>
      </w:r>
      <w:r>
        <w:t>ing</w:t>
      </w:r>
      <w:r w:rsidR="00A63B35">
        <w:t xml:space="preserve"> </w:t>
      </w:r>
      <w:r w:rsidR="00D71E9E">
        <w:t>injection-</w:t>
      </w:r>
      <w:r w:rsidR="0049596E">
        <w:t>moulded</w:t>
      </w:r>
      <w:r w:rsidR="00D71E9E">
        <w:t xml:space="preserve"> </w:t>
      </w:r>
      <w:r w:rsidR="00162BAE">
        <w:t xml:space="preserve">filtration </w:t>
      </w:r>
      <w:r w:rsidR="00D71E9E">
        <w:t>pods</w:t>
      </w:r>
      <w:r w:rsidR="00162BAE">
        <w:t xml:space="preserve"> </w:t>
      </w:r>
      <w:r>
        <w:t xml:space="preserve">that </w:t>
      </w:r>
      <w:r w:rsidR="00162BAE">
        <w:t>c</w:t>
      </w:r>
      <w:r>
        <w:t>an</w:t>
      </w:r>
      <w:r w:rsidR="00162BAE">
        <w:t xml:space="preserve"> either be decontaminated and re-used or disposed</w:t>
      </w:r>
      <w:r>
        <w:t xml:space="preserve"> of. In addition, Grover Scientific supplies</w:t>
      </w:r>
      <w:r w:rsidR="00A63B35">
        <w:t xml:space="preserve"> </w:t>
      </w:r>
      <w:r w:rsidR="00D71E9E">
        <w:t xml:space="preserve">a rugged case and </w:t>
      </w:r>
      <w:r w:rsidR="0049596E">
        <w:t xml:space="preserve">a </w:t>
      </w:r>
      <w:r>
        <w:t xml:space="preserve">solar/battery </w:t>
      </w:r>
      <w:r w:rsidR="00A63B35">
        <w:t>power</w:t>
      </w:r>
      <w:r>
        <w:t xml:space="preserve"> supply for the e-DNA sampling device</w:t>
      </w:r>
      <w:r w:rsidR="00A63B35">
        <w:t>.</w:t>
      </w:r>
    </w:p>
    <w:p w14:paraId="07BF36DA" w14:textId="610E1395" w:rsidR="00837CAD" w:rsidRDefault="00837CAD" w:rsidP="00897F8F">
      <w:pPr>
        <w:pStyle w:val="BodyText"/>
      </w:pPr>
      <w:r>
        <w:t xml:space="preserve">The technology is sold with a one year warrantee. Most of the users of the equipment are </w:t>
      </w:r>
      <w:r w:rsidR="00D71E9E">
        <w:t xml:space="preserve">Australian </w:t>
      </w:r>
      <w:r w:rsidR="0049596E">
        <w:t>or</w:t>
      </w:r>
      <w:r w:rsidR="00D71E9E">
        <w:t xml:space="preserve"> </w:t>
      </w:r>
      <w:r>
        <w:t>overseas</w:t>
      </w:r>
      <w:r w:rsidR="00566520">
        <w:t xml:space="preserve"> researchers</w:t>
      </w:r>
      <w:r>
        <w:t xml:space="preserve">. Grover Scientific have set up a system for </w:t>
      </w:r>
      <w:r w:rsidR="00FF7691">
        <w:t>returning any faulty products by mail.</w:t>
      </w:r>
      <w:r>
        <w:t xml:space="preserve"> To date, only one device has been returned and the problem on th</w:t>
      </w:r>
      <w:r w:rsidR="00FF7691">
        <w:t>at</w:t>
      </w:r>
      <w:r>
        <w:t xml:space="preserve"> occasion proved to be user error.</w:t>
      </w:r>
      <w:r w:rsidR="00566520">
        <w:t xml:space="preserve"> Grover Scientific is exploring potential arrangements for distributors in Europe and the US. However, sales volumes will need to increase before distributors can be signed up.</w:t>
      </w:r>
    </w:p>
    <w:p w14:paraId="33DB1BE9" w14:textId="36CBBDB9" w:rsidR="00566520" w:rsidRDefault="00566520" w:rsidP="00897F8F">
      <w:pPr>
        <w:pStyle w:val="BodyText"/>
      </w:pPr>
      <w:r>
        <w:t>Grover Scientific has been contacted by representatives of the Townsville Council to investigate the use of the technology to monitor algal blooms</w:t>
      </w:r>
      <w:r w:rsidR="00D71E9E">
        <w:t xml:space="preserve"> and invasive water weeds. The </w:t>
      </w:r>
      <w:r w:rsidR="0049596E">
        <w:t>University</w:t>
      </w:r>
      <w:r w:rsidR="00D71E9E">
        <w:t xml:space="preserve"> of Queensland</w:t>
      </w:r>
      <w:r>
        <w:t xml:space="preserve"> is considering the use Grover Scientific’s e-DNA</w:t>
      </w:r>
      <w:r w:rsidR="00D71E9E">
        <w:t xml:space="preserve"> device</w:t>
      </w:r>
      <w:r>
        <w:t xml:space="preserve"> to look for signs of the COVID-19 coronavirus </w:t>
      </w:r>
      <w:r w:rsidR="0049596E">
        <w:t>in</w:t>
      </w:r>
      <w:r w:rsidR="00D71E9E">
        <w:t xml:space="preserve"> wastewater sewage</w:t>
      </w:r>
      <w:r>
        <w:t>.</w:t>
      </w:r>
    </w:p>
    <w:p w14:paraId="0B0EE5C5" w14:textId="77777777" w:rsidR="000D2F46" w:rsidRPr="00AF0801" w:rsidRDefault="000D2F46" w:rsidP="00AF0801">
      <w:pPr>
        <w:pStyle w:val="Heading6"/>
      </w:pPr>
      <w:r w:rsidRPr="00AF0801">
        <w:t>Role of ON program</w:t>
      </w:r>
    </w:p>
    <w:p w14:paraId="559168FE" w14:textId="01CE0AED" w:rsidR="000D2F46" w:rsidRDefault="00566520" w:rsidP="00897F8F">
      <w:pPr>
        <w:pStyle w:val="BodyText"/>
      </w:pPr>
      <w:r>
        <w:t xml:space="preserve">Grover Scientific estimates that they would have made a maximum of around </w:t>
      </w:r>
      <w:r w:rsidR="00D71E9E">
        <w:t>25</w:t>
      </w:r>
      <w:r>
        <w:t xml:space="preserve"> e-DNA </w:t>
      </w:r>
      <w:r w:rsidR="00D71E9E">
        <w:t>devices</w:t>
      </w:r>
      <w:r>
        <w:t xml:space="preserve"> </w:t>
      </w:r>
      <w:r w:rsidR="00632305">
        <w:t>if they had not participated in the ON program. A key benefit from that participation was a better understanding of</w:t>
      </w:r>
      <w:r w:rsidR="00D71E9E">
        <w:t xml:space="preserve"> how commercialisation and innovation works. </w:t>
      </w:r>
      <w:r w:rsidR="00632305">
        <w:t>For example, Dr Robson noted that:</w:t>
      </w:r>
    </w:p>
    <w:p w14:paraId="28629417" w14:textId="78121520" w:rsidR="00D71E9E" w:rsidRDefault="00632305" w:rsidP="0049596E">
      <w:pPr>
        <w:pStyle w:val="Quote"/>
      </w:pPr>
      <w:r>
        <w:lastRenderedPageBreak/>
        <w:t xml:space="preserve">ON teaches people </w:t>
      </w:r>
      <w:r w:rsidR="00D71E9E">
        <w:t>how to commercialise an invention and to take something from a one-off custom build to a product you can consistently produce and sell to others.</w:t>
      </w:r>
    </w:p>
    <w:p w14:paraId="4675BB7A" w14:textId="782FCF87" w:rsidR="000D2F46" w:rsidRDefault="00AF0801" w:rsidP="00897F8F">
      <w:pPr>
        <w:pStyle w:val="Heading3nonumber"/>
      </w:pPr>
      <w:r>
        <w:t>3.4</w:t>
      </w:r>
      <w:r w:rsidR="000D2F46">
        <w:tab/>
        <w:t xml:space="preserve">Project Outcomes </w:t>
      </w:r>
    </w:p>
    <w:p w14:paraId="2DA6240B" w14:textId="1FB07E84" w:rsidR="000D2F46" w:rsidRDefault="00561893" w:rsidP="00897F8F">
      <w:pPr>
        <w:pStyle w:val="BodyText"/>
      </w:pPr>
      <w:r>
        <w:t xml:space="preserve">An important outcome of the project is the development of two core commercial products, the </w:t>
      </w:r>
      <w:r w:rsidRPr="00162BAE">
        <w:t>Grover-Go and Grover-Pro</w:t>
      </w:r>
      <w:r>
        <w:t>, that are now commercially available and can be purchased online for $1</w:t>
      </w:r>
      <w:r w:rsidR="00632305">
        <w:t>,</w:t>
      </w:r>
      <w:r>
        <w:t xml:space="preserve">250 and </w:t>
      </w:r>
      <w:r w:rsidR="00632305">
        <w:t>$1,500</w:t>
      </w:r>
      <w:r>
        <w:t xml:space="preserve"> respectively. The number of products sold </w:t>
      </w:r>
      <w:r w:rsidR="00632305">
        <w:t>ha</w:t>
      </w:r>
      <w:r>
        <w:t xml:space="preserve">s </w:t>
      </w:r>
      <w:r w:rsidR="00632305">
        <w:t xml:space="preserve">slowly but steadily </w:t>
      </w:r>
      <w:r>
        <w:t>increas</w:t>
      </w:r>
      <w:r w:rsidR="00632305">
        <w:t xml:space="preserve">ed over time. </w:t>
      </w:r>
    </w:p>
    <w:p w14:paraId="50F24AF2" w14:textId="1A8B7F0A" w:rsidR="00632305" w:rsidRDefault="00632305" w:rsidP="00897F8F">
      <w:pPr>
        <w:pStyle w:val="BodyText"/>
      </w:pPr>
      <w:r>
        <w:t>New uses for the technology are being explored, including as a way of monitoring wastewater to provide and early warning of any potential spike in corona virus infections.</w:t>
      </w:r>
    </w:p>
    <w:p w14:paraId="74956AC9" w14:textId="0BAC28AA" w:rsidR="00632305" w:rsidRDefault="00632305" w:rsidP="00897F8F">
      <w:pPr>
        <w:pStyle w:val="BodyText"/>
      </w:pPr>
      <w:r>
        <w:t xml:space="preserve">Another important change is in the nature of the courses being taught at JCU. </w:t>
      </w:r>
      <w:r w:rsidR="00105B9A">
        <w:t xml:space="preserve">In 2020, a new offering, the Bachelor of Technology and Innovation was launched which </w:t>
      </w:r>
      <w:r>
        <w:t>incorporat</w:t>
      </w:r>
      <w:r w:rsidR="00105B9A">
        <w:t>es</w:t>
      </w:r>
      <w:r>
        <w:t xml:space="preserve"> the learnings from the ON program in their </w:t>
      </w:r>
      <w:r w:rsidR="0011255E">
        <w:t>university courses.</w:t>
      </w:r>
      <w:r>
        <w:t xml:space="preserve"> </w:t>
      </w:r>
      <w:r w:rsidR="00105B9A">
        <w:t xml:space="preserve">The course has numerous small innovation and start-up modules which can be accessed by both full-degree students and professionals in the region. Industry partners are being matched to further promote an innovation culture in North Queensland. </w:t>
      </w:r>
    </w:p>
    <w:p w14:paraId="59C182FA" w14:textId="77777777" w:rsidR="000D2F46" w:rsidRDefault="000D2F46" w:rsidP="004167AA">
      <w:pPr>
        <w:pStyle w:val="Heading6"/>
      </w:pPr>
      <w:r>
        <w:t>Role of the ON program</w:t>
      </w:r>
    </w:p>
    <w:p w14:paraId="6FCA8782" w14:textId="3CC042B4" w:rsidR="000D2F46" w:rsidRDefault="00632305" w:rsidP="00897F8F">
      <w:pPr>
        <w:pStyle w:val="BodyText"/>
      </w:pPr>
      <w:r>
        <w:t>Participation in the ON program was crucial to the commercialisation of the technology. If the researchers had no</w:t>
      </w:r>
      <w:r w:rsidR="0011255E">
        <w:t>t</w:t>
      </w:r>
      <w:r>
        <w:t xml:space="preserve"> participated </w:t>
      </w:r>
      <w:r w:rsidR="0011255E">
        <w:t xml:space="preserve">in the program, </w:t>
      </w:r>
      <w:r>
        <w:t>then it is likely that only a vary small number of e-DNA</w:t>
      </w:r>
      <w:r w:rsidR="005F75BF">
        <w:t xml:space="preserve"> sampling devices </w:t>
      </w:r>
      <w:r>
        <w:t>would have been made before the project was shelved.</w:t>
      </w:r>
    </w:p>
    <w:p w14:paraId="7EABA951" w14:textId="7360202B" w:rsidR="00632305" w:rsidRDefault="00105B9A" w:rsidP="00897F8F">
      <w:pPr>
        <w:pStyle w:val="BodyText"/>
      </w:pPr>
      <w:r>
        <w:t xml:space="preserve">Two </w:t>
      </w:r>
      <w:r w:rsidR="0011255E">
        <w:t>of the</w:t>
      </w:r>
      <w:r>
        <w:t xml:space="preserve"> mentors </w:t>
      </w:r>
      <w:r w:rsidR="0011255E">
        <w:t xml:space="preserve">in the </w:t>
      </w:r>
      <w:r w:rsidR="00551277">
        <w:t xml:space="preserve">ON </w:t>
      </w:r>
      <w:r w:rsidR="0011255E">
        <w:t>program ha</w:t>
      </w:r>
      <w:r>
        <w:t>ve</w:t>
      </w:r>
      <w:r w:rsidR="0011255E">
        <w:t xml:space="preserve"> agreed to </w:t>
      </w:r>
      <w:r>
        <w:t xml:space="preserve">help </w:t>
      </w:r>
      <w:r w:rsidR="0011255E">
        <w:t>deliver module</w:t>
      </w:r>
      <w:r>
        <w:t xml:space="preserve">s in the Bachelor of </w:t>
      </w:r>
      <w:r w:rsidR="0049596E">
        <w:t>Technology</w:t>
      </w:r>
      <w:r>
        <w:t xml:space="preserve"> and Innovation </w:t>
      </w:r>
      <w:r w:rsidR="0049596E">
        <w:t xml:space="preserve">course at </w:t>
      </w:r>
      <w:r w:rsidR="0011255E">
        <w:t>JCU</w:t>
      </w:r>
      <w:r>
        <w:t xml:space="preserve"> as the program expands</w:t>
      </w:r>
      <w:r w:rsidR="0011255E">
        <w:t xml:space="preserve">. </w:t>
      </w:r>
    </w:p>
    <w:p w14:paraId="47BD8C7F" w14:textId="29B1285B" w:rsidR="000D2F46" w:rsidRDefault="00AF0801" w:rsidP="00897F8F">
      <w:pPr>
        <w:pStyle w:val="Heading3nonumber"/>
      </w:pPr>
      <w:r>
        <w:t>3.5</w:t>
      </w:r>
      <w:r w:rsidR="000D2F46">
        <w:tab/>
        <w:t>Adoption</w:t>
      </w:r>
    </w:p>
    <w:p w14:paraId="2B27BE56" w14:textId="519CD775" w:rsidR="001369BE" w:rsidRDefault="00561893" w:rsidP="001369BE">
      <w:pPr>
        <w:spacing w:after="160" w:line="259" w:lineRule="auto"/>
      </w:pPr>
      <w:r>
        <w:t xml:space="preserve">The use of the </w:t>
      </w:r>
      <w:r w:rsidR="001369BE">
        <w:t xml:space="preserve">GROVER </w:t>
      </w:r>
      <w:r>
        <w:t>e</w:t>
      </w:r>
      <w:r w:rsidR="001369BE">
        <w:t xml:space="preserve">-DNA Sampler has increased over the two year period since the initial field trials </w:t>
      </w:r>
      <w:r w:rsidR="0011255E">
        <w:t>despite a relatively</w:t>
      </w:r>
      <w:r w:rsidR="001369BE">
        <w:t xml:space="preserve"> low key marketing approach. There are competitors in the market for example the Smith Root backpack eDNA sampler</w:t>
      </w:r>
      <w:r w:rsidR="0011255E">
        <w:t>.</w:t>
      </w:r>
      <w:r w:rsidR="0011255E">
        <w:rPr>
          <w:rStyle w:val="FootnoteReference"/>
        </w:rPr>
        <w:footnoteReference w:id="1"/>
      </w:r>
      <w:r w:rsidR="001369BE">
        <w:t xml:space="preserve"> but </w:t>
      </w:r>
      <w:r w:rsidR="0011255E">
        <w:t>t</w:t>
      </w:r>
      <w:r w:rsidR="001369BE">
        <w:t xml:space="preserve">his is </w:t>
      </w:r>
      <w:r w:rsidR="0011255E">
        <w:t>six to seven</w:t>
      </w:r>
      <w:r w:rsidR="001369BE">
        <w:t xml:space="preserve"> times the cost of G</w:t>
      </w:r>
      <w:r w:rsidR="0011255E">
        <w:t>rover Scientific’s product</w:t>
      </w:r>
      <w:r w:rsidR="001369BE">
        <w:t xml:space="preserve"> at $5</w:t>
      </w:r>
      <w:r w:rsidR="0011255E">
        <w:t>,</w:t>
      </w:r>
      <w:r w:rsidR="001369BE">
        <w:t>495 USD each. However, the Smith Root product has a patent pending whereas the G</w:t>
      </w:r>
      <w:r w:rsidR="0049596E">
        <w:t>rover sampler</w:t>
      </w:r>
      <w:r w:rsidR="001369BE">
        <w:t xml:space="preserve"> is not IP protected.</w:t>
      </w:r>
    </w:p>
    <w:p w14:paraId="4DC3D128" w14:textId="3FB7A8D5" w:rsidR="000D2F46" w:rsidRDefault="001369BE" w:rsidP="00897F8F">
      <w:pPr>
        <w:pStyle w:val="BodyText"/>
      </w:pPr>
      <w:r>
        <w:t>There is a significant opportunity to scale up with the current price structure and potential market.</w:t>
      </w:r>
      <w:r w:rsidR="00EF641A">
        <w:t xml:space="preserve"> The samples taken by the G</w:t>
      </w:r>
      <w:r w:rsidR="00D14BBF">
        <w:t>rover Scientific</w:t>
      </w:r>
      <w:r w:rsidR="00EF641A">
        <w:t xml:space="preserve"> product can be analysed </w:t>
      </w:r>
      <w:r w:rsidR="00D14BBF">
        <w:t xml:space="preserve">to test </w:t>
      </w:r>
      <w:r w:rsidR="00EF641A">
        <w:t>for any number of species</w:t>
      </w:r>
      <w:r w:rsidR="00D14BBF">
        <w:t>’</w:t>
      </w:r>
      <w:r w:rsidR="00EF641A">
        <w:t xml:space="preserve"> DNA. The </w:t>
      </w:r>
      <w:r w:rsidR="00D14BBF">
        <w:t>amount</w:t>
      </w:r>
      <w:r w:rsidR="00EF641A">
        <w:t xml:space="preserve"> of a species</w:t>
      </w:r>
      <w:r w:rsidR="00D14BBF">
        <w:t>’</w:t>
      </w:r>
      <w:r w:rsidR="00EF641A">
        <w:t xml:space="preserve"> DNA in a sample also provides a measure of </w:t>
      </w:r>
      <w:r w:rsidR="00D14BBF">
        <w:t>its abundance in the environment being tested</w:t>
      </w:r>
      <w:r w:rsidR="00EF641A">
        <w:t xml:space="preserve">. Thus, the application for sampling of aquatic populations has few limits. Customer market segments </w:t>
      </w:r>
      <w:r w:rsidR="00D14BBF">
        <w:t xml:space="preserve">that </w:t>
      </w:r>
      <w:r w:rsidR="00EF641A">
        <w:t xml:space="preserve">have been identified as </w:t>
      </w:r>
      <w:r w:rsidR="00D14BBF">
        <w:t>potential</w:t>
      </w:r>
      <w:r w:rsidR="00EF641A">
        <w:t xml:space="preserve"> </w:t>
      </w:r>
      <w:r w:rsidR="00D14BBF">
        <w:t xml:space="preserve">users of </w:t>
      </w:r>
      <w:r w:rsidR="00EF641A">
        <w:t>e-DNA</w:t>
      </w:r>
      <w:r w:rsidR="00D14BBF">
        <w:t xml:space="preserve"> testing equipment include</w:t>
      </w:r>
      <w:r w:rsidR="00EF641A">
        <w:t xml:space="preserve"> </w:t>
      </w:r>
      <w:r w:rsidR="00D14BBF">
        <w:t xml:space="preserve">researchers, </w:t>
      </w:r>
      <w:r w:rsidR="00EF641A">
        <w:t xml:space="preserve">environmental monitoring agencies, citizen science groups, </w:t>
      </w:r>
      <w:r w:rsidR="00D14BBF">
        <w:t xml:space="preserve">the </w:t>
      </w:r>
      <w:r w:rsidR="00EF641A">
        <w:t xml:space="preserve">aquaculture industry and water </w:t>
      </w:r>
      <w:r w:rsidR="00D14BBF">
        <w:t>supply</w:t>
      </w:r>
      <w:r w:rsidR="00EF641A">
        <w:t xml:space="preserve"> agencie</w:t>
      </w:r>
      <w:r w:rsidR="00105B9A">
        <w:t xml:space="preserve">s. </w:t>
      </w:r>
    </w:p>
    <w:p w14:paraId="6C3BD062" w14:textId="0C65F039" w:rsidR="000D2F46" w:rsidRDefault="000D2F46" w:rsidP="00AF0801">
      <w:pPr>
        <w:pStyle w:val="Heading6"/>
      </w:pPr>
      <w:r>
        <w:t>Role of the ON program</w:t>
      </w:r>
    </w:p>
    <w:p w14:paraId="3DBD60EC" w14:textId="37819E66" w:rsidR="00AF0801" w:rsidRPr="00AF0801" w:rsidRDefault="00D14BBF" w:rsidP="00897F8F">
      <w:pPr>
        <w:pStyle w:val="BodyText"/>
      </w:pPr>
      <w:r>
        <w:t xml:space="preserve">Grover </w:t>
      </w:r>
      <w:r w:rsidR="00551277">
        <w:t>S</w:t>
      </w:r>
      <w:r>
        <w:t xml:space="preserve">cientific’s </w:t>
      </w:r>
      <w:r w:rsidR="00551277">
        <w:t xml:space="preserve">participation in the ON program was crucial to their </w:t>
      </w:r>
      <w:r>
        <w:t>ability</w:t>
      </w:r>
      <w:r w:rsidR="00551277">
        <w:t xml:space="preserve"> to manufacture and market their technology.</w:t>
      </w:r>
    </w:p>
    <w:p w14:paraId="60C97577" w14:textId="6F7B43C1" w:rsidR="000D2F46" w:rsidRDefault="00AF0801" w:rsidP="00897F8F">
      <w:pPr>
        <w:pStyle w:val="Heading3nonumber"/>
      </w:pPr>
      <w:r>
        <w:t>3.6</w:t>
      </w:r>
      <w:r w:rsidR="000D2F46">
        <w:tab/>
        <w:t>Impacts</w:t>
      </w:r>
    </w:p>
    <w:p w14:paraId="2BAC3C22" w14:textId="02A68766" w:rsidR="000D2F46" w:rsidRPr="0049596E" w:rsidRDefault="00EF641A" w:rsidP="00897F8F">
      <w:pPr>
        <w:pStyle w:val="BodyText"/>
      </w:pPr>
      <w:r w:rsidRPr="0049596E">
        <w:t>The Grover’s combination of cost, portability and technology has enabled rapid uptake and progress on some major scientific projects. These include:</w:t>
      </w:r>
    </w:p>
    <w:p w14:paraId="3700855C" w14:textId="646D6A8D" w:rsidR="00EF641A" w:rsidRPr="0049596E" w:rsidRDefault="00EF641A" w:rsidP="00132542">
      <w:pPr>
        <w:pStyle w:val="ListBullet"/>
      </w:pPr>
      <w:r w:rsidRPr="0049596E">
        <w:t xml:space="preserve">JCU research </w:t>
      </w:r>
      <w:r w:rsidR="006F65CA" w:rsidRPr="0049596E">
        <w:t>into</w:t>
      </w:r>
      <w:r w:rsidRPr="0049596E">
        <w:t xml:space="preserve"> critically endangered frogs in the Wet Tropics, </w:t>
      </w:r>
      <w:r w:rsidR="006F65CA" w:rsidRPr="0049596E">
        <w:t xml:space="preserve">testing for the presence of </w:t>
      </w:r>
      <w:r w:rsidRPr="0049596E">
        <w:t xml:space="preserve">the invasive Tilapia fish in </w:t>
      </w:r>
      <w:r w:rsidR="002F7263" w:rsidRPr="0049596E">
        <w:t>Queensland, New South Wales, Western Australia</w:t>
      </w:r>
      <w:r w:rsidR="00055E83" w:rsidRPr="00820A4A">
        <w:t xml:space="preserve">, </w:t>
      </w:r>
      <w:r w:rsidRPr="00820A4A">
        <w:t>and fisheries in PNG</w:t>
      </w:r>
      <w:r w:rsidR="002F7263" w:rsidRPr="00820A4A">
        <w:t>.</w:t>
      </w:r>
    </w:p>
    <w:p w14:paraId="75D2EBAA" w14:textId="1263C88F" w:rsidR="008823C1" w:rsidRPr="0049596E" w:rsidRDefault="008823C1" w:rsidP="008823C1">
      <w:pPr>
        <w:pStyle w:val="ListBullet"/>
      </w:pPr>
      <w:r w:rsidRPr="0049596E">
        <w:t>The Australian Government’s National Environmental Science Program (NESP), Northern Australia Environmental Resources Hub Project 4.3</w:t>
      </w:r>
      <w:r w:rsidR="00820A4A">
        <w:t xml:space="preserve">, </w:t>
      </w:r>
      <w:r w:rsidRPr="00820A4A">
        <w:rPr>
          <w:i/>
          <w:iCs/>
        </w:rPr>
        <w:t>The Northern Australia eDNA Program – Revolutionising Aquatic Monitoring and Field Surveys in Tropical Waters</w:t>
      </w:r>
      <w:r w:rsidRPr="0049596E">
        <w:t xml:space="preserve">. The e-DNA sampling using the Grover Scientific devices has enabled the rapid testing of large areas of Queensland’s waterways at risk of infestations of this invasive fish. </w:t>
      </w:r>
    </w:p>
    <w:p w14:paraId="580845D7" w14:textId="5EDC6BB2" w:rsidR="00055E83" w:rsidRPr="00820A4A" w:rsidRDefault="00551277" w:rsidP="00132542">
      <w:pPr>
        <w:pStyle w:val="ListBullet"/>
      </w:pPr>
      <w:r w:rsidRPr="00820A4A">
        <w:t xml:space="preserve">An </w:t>
      </w:r>
      <w:r w:rsidR="00055E83" w:rsidRPr="00820A4A">
        <w:t xml:space="preserve">AIMS Project </w:t>
      </w:r>
      <w:r w:rsidRPr="00820A4A">
        <w:t>to monitor the</w:t>
      </w:r>
      <w:r w:rsidR="00055E83" w:rsidRPr="00820A4A">
        <w:t xml:space="preserve"> Crown of Thorns </w:t>
      </w:r>
      <w:r w:rsidRPr="00820A4A">
        <w:t>starfish</w:t>
      </w:r>
      <w:r w:rsidR="00055E83" w:rsidRPr="00820A4A">
        <w:t>. The Crown of Thorns Starfish is one of the major threats to the Great Barrier Reef, however outbreaks are not apparent until the adult stage</w:t>
      </w:r>
      <w:r w:rsidR="00132542" w:rsidRPr="00820A4A">
        <w:t xml:space="preserve">. </w:t>
      </w:r>
      <w:r w:rsidR="006F65CA" w:rsidRPr="00820A4A">
        <w:t xml:space="preserve">The juveniles are initially highly mobile, and the early sessile stage occurs in deeper water and again are very difficult to detect. </w:t>
      </w:r>
      <w:r w:rsidR="00132542" w:rsidRPr="00820A4A">
        <w:t xml:space="preserve">Currently the most common method for detecting outbreaks are on-reef field surveys using divers. However, by the time these methods detect an outbreaks, it is usually well </w:t>
      </w:r>
      <w:r w:rsidR="00132542" w:rsidRPr="00820A4A">
        <w:lastRenderedPageBreak/>
        <w:t>established,</w:t>
      </w:r>
      <w:r w:rsidR="00055E83" w:rsidRPr="00820A4A">
        <w:t xml:space="preserve"> </w:t>
      </w:r>
      <w:r w:rsidR="00132542" w:rsidRPr="00820A4A">
        <w:t>which has prevented timely intervention</w:t>
      </w:r>
      <w:r w:rsidR="006F65CA" w:rsidRPr="00820A4A">
        <w:t xml:space="preserve"> to control the outbreak</w:t>
      </w:r>
      <w:r w:rsidR="00055E83" w:rsidRPr="00820A4A">
        <w:t>. Th</w:t>
      </w:r>
      <w:r w:rsidR="00132542" w:rsidRPr="00820A4A">
        <w:t>e e-DNA</w:t>
      </w:r>
      <w:r w:rsidR="00055E83" w:rsidRPr="00820A4A">
        <w:t xml:space="preserve"> sampling method offers to opportunity to </w:t>
      </w:r>
      <w:r w:rsidRPr="00820A4A">
        <w:t xml:space="preserve">monitor populations, </w:t>
      </w:r>
      <w:r w:rsidR="006F65CA" w:rsidRPr="00820A4A">
        <w:t xml:space="preserve">better </w:t>
      </w:r>
      <w:r w:rsidRPr="00820A4A">
        <w:t xml:space="preserve">predict </w:t>
      </w:r>
      <w:r w:rsidR="006F65CA" w:rsidRPr="00820A4A">
        <w:t xml:space="preserve">and identify </w:t>
      </w:r>
      <w:r w:rsidRPr="00820A4A">
        <w:t>outbreaks and develop more effective control measures</w:t>
      </w:r>
      <w:r w:rsidR="00055E83" w:rsidRPr="00820A4A">
        <w:t>.</w:t>
      </w:r>
    </w:p>
    <w:p w14:paraId="7C5FDE88" w14:textId="2B0FCC05" w:rsidR="00055E83" w:rsidRDefault="00551277" w:rsidP="00105B9A">
      <w:pPr>
        <w:pStyle w:val="ListBullet"/>
      </w:pPr>
      <w:r>
        <w:t xml:space="preserve">The </w:t>
      </w:r>
      <w:r w:rsidR="00055E83">
        <w:t>2019 Save Our Seas “Global Sawfish Search” in</w:t>
      </w:r>
      <w:r>
        <w:t xml:space="preserve">volves e-DNA sampling in </w:t>
      </w:r>
      <w:r w:rsidR="00055E83" w:rsidRPr="00DA74A2">
        <w:t>16 countries</w:t>
      </w:r>
      <w:r>
        <w:t>.</w:t>
      </w:r>
      <w:r>
        <w:rPr>
          <w:rStyle w:val="FootnoteReference"/>
        </w:rPr>
        <w:footnoteReference w:id="2"/>
      </w:r>
      <w:r w:rsidR="00AE06E0">
        <w:t xml:space="preserve"> The objective of the project is t</w:t>
      </w:r>
      <w:r w:rsidR="00AE06E0" w:rsidRPr="00AE06E0">
        <w:t>o re</w:t>
      </w:r>
      <w:r>
        <w:t>search</w:t>
      </w:r>
      <w:r w:rsidR="00AE06E0" w:rsidRPr="00AE06E0">
        <w:t xml:space="preserve"> the current global distribution of sawfish using e</w:t>
      </w:r>
      <w:r w:rsidR="00E656BB">
        <w:t>-</w:t>
      </w:r>
      <w:r w:rsidR="00AE06E0" w:rsidRPr="00AE06E0">
        <w:t>DNA survey techniques. Sawfish are considered the most threatened group of marine fish</w:t>
      </w:r>
      <w:r>
        <w:t xml:space="preserve"> species</w:t>
      </w:r>
      <w:r w:rsidR="00AE06E0" w:rsidRPr="00AE06E0">
        <w:t xml:space="preserve">, with all species on the IUCN Red List as Critically Endangered or Endangered. </w:t>
      </w:r>
      <w:r>
        <w:t xml:space="preserve">They are also </w:t>
      </w:r>
      <w:r w:rsidRPr="00AE06E0">
        <w:t xml:space="preserve">listed by CITES and CMS. </w:t>
      </w:r>
      <w:r w:rsidR="00AE06E0" w:rsidRPr="00AE06E0">
        <w:t xml:space="preserve">Sawfish have disappeared from many countries that made up their historic range because of </w:t>
      </w:r>
      <w:r>
        <w:t>overfishing</w:t>
      </w:r>
      <w:r w:rsidR="00AE06E0" w:rsidRPr="00AE06E0">
        <w:t xml:space="preserve"> and habitat loss. As a result of rapid population declines</w:t>
      </w:r>
      <w:r>
        <w:t>,</w:t>
      </w:r>
      <w:r w:rsidR="00AE06E0" w:rsidRPr="00AE06E0">
        <w:t xml:space="preserve"> sawfish</w:t>
      </w:r>
      <w:r>
        <w:t xml:space="preserve"> </w:t>
      </w:r>
      <w:r w:rsidR="00AE06E0" w:rsidRPr="00AE06E0">
        <w:t xml:space="preserve">are protected </w:t>
      </w:r>
      <w:r>
        <w:t>in</w:t>
      </w:r>
      <w:r w:rsidR="00AE06E0" w:rsidRPr="00AE06E0">
        <w:t xml:space="preserve"> many of their range states</w:t>
      </w:r>
      <w:r>
        <w:t xml:space="preserve">. </w:t>
      </w:r>
      <w:r w:rsidR="00AE06E0" w:rsidRPr="00AE06E0">
        <w:t xml:space="preserve">The development of a global conservation strategy identified the need to clearly resolve where populations persist beyond the known refuges of northern Australia and Florida. The rarity of sawfish, however, makes traditional fishing surveys largely ineffective, </w:t>
      </w:r>
      <w:r w:rsidR="00132542" w:rsidRPr="00AE06E0">
        <w:t>unreliable,</w:t>
      </w:r>
      <w:r w:rsidR="00AE06E0" w:rsidRPr="00AE06E0">
        <w:t xml:space="preserve"> and cost-prohibitive, at the scales needed to locate </w:t>
      </w:r>
      <w:r w:rsidR="00132542">
        <w:t xml:space="preserve">the </w:t>
      </w:r>
      <w:r w:rsidR="00AE06E0" w:rsidRPr="00AE06E0">
        <w:t xml:space="preserve">now </w:t>
      </w:r>
      <w:r w:rsidR="00132542">
        <w:t>low numbers of</w:t>
      </w:r>
      <w:r w:rsidR="00AE06E0" w:rsidRPr="00AE06E0">
        <w:t xml:space="preserve"> individual</w:t>
      </w:r>
      <w:r w:rsidR="00132542">
        <w:t xml:space="preserve"> fish</w:t>
      </w:r>
      <w:r w:rsidR="00AE06E0" w:rsidRPr="00AE06E0">
        <w:t xml:space="preserve">. </w:t>
      </w:r>
      <w:r w:rsidR="00AE06E0">
        <w:t>Testing</w:t>
      </w:r>
      <w:r w:rsidR="00AE06E0" w:rsidRPr="00AE06E0">
        <w:t xml:space="preserve"> in northern Australia </w:t>
      </w:r>
      <w:r>
        <w:t xml:space="preserve">using </w:t>
      </w:r>
      <w:r w:rsidR="00AE06E0" w:rsidRPr="00AE06E0">
        <w:t>e</w:t>
      </w:r>
      <w:r w:rsidR="00E656BB">
        <w:t>-</w:t>
      </w:r>
      <w:r w:rsidR="00AE06E0" w:rsidRPr="00AE06E0">
        <w:t xml:space="preserve">DNA has been </w:t>
      </w:r>
      <w:r w:rsidR="00E656BB">
        <w:t>shown</w:t>
      </w:r>
      <w:r w:rsidR="00AE06E0" w:rsidRPr="00AE06E0">
        <w:t xml:space="preserve"> to effectively </w:t>
      </w:r>
      <w:r w:rsidR="00E656BB">
        <w:t>identify the presence of</w:t>
      </w:r>
      <w:r w:rsidR="00AE06E0" w:rsidRPr="00AE06E0">
        <w:t xml:space="preserve"> sawfish</w:t>
      </w:r>
      <w:r w:rsidR="00AE06E0">
        <w:t xml:space="preserve"> and has provided</w:t>
      </w:r>
      <w:r w:rsidR="00AE06E0" w:rsidRPr="00AE06E0">
        <w:t xml:space="preserve"> the opportunity to conduct broad-scale surveys to </w:t>
      </w:r>
      <w:r w:rsidR="00E656BB">
        <w:t>discover</w:t>
      </w:r>
      <w:r w:rsidR="00AE06E0" w:rsidRPr="00AE06E0">
        <w:t xml:space="preserve"> the current distribution of </w:t>
      </w:r>
      <w:r w:rsidR="00E656BB">
        <w:t>the target</w:t>
      </w:r>
      <w:r w:rsidR="00AE06E0" w:rsidRPr="00AE06E0">
        <w:t xml:space="preserve"> species.</w:t>
      </w:r>
    </w:p>
    <w:p w14:paraId="51C40A3B" w14:textId="0EDF66FF" w:rsidR="008823C1" w:rsidRPr="00CF3BDB" w:rsidRDefault="00820A4A" w:rsidP="008823C1">
      <w:pPr>
        <w:pStyle w:val="ListBullet"/>
        <w:rPr>
          <w:lang w:eastAsia="en-GB"/>
        </w:rPr>
      </w:pPr>
      <w:r>
        <w:rPr>
          <w:shd w:val="clear" w:color="auto" w:fill="FFFFFF"/>
          <w:lang w:eastAsia="en-GB"/>
        </w:rPr>
        <w:t>I</w:t>
      </w:r>
      <w:r w:rsidR="008823C1" w:rsidRPr="00CF3BDB">
        <w:rPr>
          <w:shd w:val="clear" w:color="auto" w:fill="FFFFFF"/>
          <w:lang w:eastAsia="en-GB"/>
        </w:rPr>
        <w:t xml:space="preserve">n Western Australia </w:t>
      </w:r>
      <w:r w:rsidRPr="00CF3BDB">
        <w:t>CSIRO</w:t>
      </w:r>
      <w:r>
        <w:rPr>
          <w:shd w:val="clear" w:color="auto" w:fill="FFFFFF"/>
          <w:lang w:eastAsia="en-GB"/>
        </w:rPr>
        <w:t xml:space="preserve"> </w:t>
      </w:r>
      <w:r w:rsidR="008823C1">
        <w:rPr>
          <w:shd w:val="clear" w:color="auto" w:fill="FFFFFF"/>
          <w:lang w:eastAsia="en-GB"/>
        </w:rPr>
        <w:t>are</w:t>
      </w:r>
      <w:r w:rsidR="008823C1" w:rsidRPr="00CF3BDB">
        <w:rPr>
          <w:shd w:val="clear" w:color="auto" w:fill="FFFFFF"/>
          <w:lang w:eastAsia="en-GB"/>
        </w:rPr>
        <w:t xml:space="preserve"> using the Grover</w:t>
      </w:r>
      <w:r w:rsidR="008823C1">
        <w:rPr>
          <w:shd w:val="clear" w:color="auto" w:fill="FFFFFF"/>
          <w:lang w:eastAsia="en-GB"/>
        </w:rPr>
        <w:t xml:space="preserve"> technology</w:t>
      </w:r>
      <w:r w:rsidR="008823C1" w:rsidRPr="00CF3BDB">
        <w:rPr>
          <w:shd w:val="clear" w:color="auto" w:fill="FFFFFF"/>
          <w:lang w:eastAsia="en-GB"/>
        </w:rPr>
        <w:t xml:space="preserve"> to capture eDNA to detect marine fish species poorly represented by conventional sampling methods.</w:t>
      </w:r>
    </w:p>
    <w:p w14:paraId="60EE342E" w14:textId="3E498D7F" w:rsidR="00132542" w:rsidRDefault="008823C1" w:rsidP="00897F8F">
      <w:pPr>
        <w:pStyle w:val="BodyText"/>
      </w:pPr>
      <w:r>
        <w:t xml:space="preserve">Grover </w:t>
      </w:r>
      <w:r w:rsidR="00820A4A">
        <w:t>Scientific</w:t>
      </w:r>
      <w:r>
        <w:t xml:space="preserve"> has recently been approached by the University of Queensland who i</w:t>
      </w:r>
      <w:r w:rsidR="003C6C07">
        <w:t>s investigating the</w:t>
      </w:r>
      <w:r w:rsidR="009E6923">
        <w:t xml:space="preserve"> </w:t>
      </w:r>
      <w:r w:rsidR="006F65CA">
        <w:t xml:space="preserve">use of e-DNA </w:t>
      </w:r>
      <w:r w:rsidR="009E6923">
        <w:t>to</w:t>
      </w:r>
      <w:r w:rsidR="006F65CA">
        <w:t xml:space="preserve"> test for </w:t>
      </w:r>
      <w:r w:rsidR="009E6923">
        <w:t xml:space="preserve">the </w:t>
      </w:r>
      <w:r w:rsidR="006F65CA">
        <w:t>presence of the corona virus in wastewater flows</w:t>
      </w:r>
      <w:r w:rsidR="009E6923">
        <w:t>. This</w:t>
      </w:r>
      <w:r w:rsidR="006F65CA">
        <w:t xml:space="preserve"> could be an important means of quickly identifying any outbreaks of the disease and helping to target where more corona virus tests should be offered to those living in particular areas. Being able </w:t>
      </w:r>
      <w:r w:rsidR="009E6923">
        <w:t>to quickly identify and stop the spread of any outbreaks would have significant public health benefits.</w:t>
      </w:r>
    </w:p>
    <w:p w14:paraId="098BBF65" w14:textId="77777777" w:rsidR="000D2F46" w:rsidRDefault="000D2F46" w:rsidP="00AF0801">
      <w:pPr>
        <w:pStyle w:val="Heading6"/>
      </w:pPr>
      <w:r>
        <w:t>Role of the ON program</w:t>
      </w:r>
    </w:p>
    <w:p w14:paraId="513A2D67" w14:textId="6E37D635" w:rsidR="000D2F46" w:rsidRDefault="009E6923" w:rsidP="00897F8F">
      <w:pPr>
        <w:pStyle w:val="BodyText"/>
      </w:pPr>
      <w:r>
        <w:t>It is likely that without the team’s participation in the ON program the e-DNA sampling technology they developed would have largely remained a tool for use in the research community. The number of units produced would have been limited, probably no more than around 30.</w:t>
      </w:r>
    </w:p>
    <w:p w14:paraId="3FECAC99" w14:textId="5BA1F9AE" w:rsidR="000D2F46" w:rsidRDefault="00AF0801" w:rsidP="00AF0801">
      <w:pPr>
        <w:pStyle w:val="Heading2nonumber"/>
      </w:pPr>
      <w:r>
        <w:t>4.</w:t>
      </w:r>
      <w:r>
        <w:tab/>
      </w:r>
      <w:r w:rsidR="000D2F46">
        <w:t>Clarifying the Impacts</w:t>
      </w:r>
    </w:p>
    <w:p w14:paraId="6FF46665" w14:textId="33989F39" w:rsidR="00AF0801" w:rsidRDefault="00C3117D" w:rsidP="00897F8F">
      <w:pPr>
        <w:pStyle w:val="BodyText"/>
      </w:pPr>
      <w:r>
        <w:t>A</w:t>
      </w:r>
      <w:r w:rsidRPr="00C3117D">
        <w:t>ccording to the Australian Bureau of Agricultural Resource Economics and Sciences (ABARES)</w:t>
      </w:r>
      <w:r>
        <w:t xml:space="preserve"> t</w:t>
      </w:r>
      <w:r w:rsidRPr="00C3117D">
        <w:t>he gross value of Australian fishery and aquaculture production grew to $3.06 billion in 2016–17</w:t>
      </w:r>
      <w:r>
        <w:t>.</w:t>
      </w:r>
      <w:r>
        <w:rPr>
          <w:rStyle w:val="FootnoteReference"/>
        </w:rPr>
        <w:footnoteReference w:id="3"/>
      </w:r>
      <w:r>
        <w:t xml:space="preserve"> </w:t>
      </w:r>
      <w:r w:rsidR="009E6923">
        <w:t>For exampl</w:t>
      </w:r>
      <w:r w:rsidR="00AF5973">
        <w:t xml:space="preserve">e, </w:t>
      </w:r>
      <w:r w:rsidRPr="00703845">
        <w:t xml:space="preserve">recent and well known example was </w:t>
      </w:r>
      <w:r>
        <w:t xml:space="preserve">the outbreak </w:t>
      </w:r>
      <w:r w:rsidRPr="00703845">
        <w:t xml:space="preserve">in 2016 </w:t>
      </w:r>
      <w:r>
        <w:t xml:space="preserve">of </w:t>
      </w:r>
      <w:r w:rsidR="00AF5973">
        <w:t>white spot disease</w:t>
      </w:r>
      <w:r>
        <w:t xml:space="preserve">. This effectively </w:t>
      </w:r>
      <w:r w:rsidRPr="00703845">
        <w:t>closed down south-east Queensland’s prawn industry</w:t>
      </w:r>
      <w:r>
        <w:t xml:space="preserve">, which </w:t>
      </w:r>
      <w:r w:rsidRPr="00703845">
        <w:t>produc</w:t>
      </w:r>
      <w:r>
        <w:t>ed</w:t>
      </w:r>
      <w:r w:rsidRPr="00703845">
        <w:t xml:space="preserve"> around 40 per</w:t>
      </w:r>
      <w:r>
        <w:t xml:space="preserve"> </w:t>
      </w:r>
      <w:r w:rsidRPr="00703845">
        <w:t>cent of Australia’s farmed prawns</w:t>
      </w:r>
      <w:r>
        <w:t xml:space="preserve"> and </w:t>
      </w:r>
      <w:r w:rsidR="00AF5973">
        <w:t xml:space="preserve">led to major economic losses for </w:t>
      </w:r>
      <w:r w:rsidR="00703845">
        <w:t xml:space="preserve">Australian </w:t>
      </w:r>
      <w:r w:rsidR="009E6923">
        <w:t>prawn farm</w:t>
      </w:r>
      <w:r w:rsidR="00AF5973">
        <w:t>ers.</w:t>
      </w:r>
      <w:r w:rsidR="00DD762B">
        <w:rPr>
          <w:rStyle w:val="FootnoteReference"/>
        </w:rPr>
        <w:footnoteReference w:id="4"/>
      </w:r>
      <w:r w:rsidR="009E6923">
        <w:t xml:space="preserve"> </w:t>
      </w:r>
    </w:p>
    <w:p w14:paraId="0C5B382C" w14:textId="0080B4A1" w:rsidR="00703845" w:rsidRDefault="001C601F" w:rsidP="00897F8F">
      <w:pPr>
        <w:pStyle w:val="BodyText"/>
      </w:pPr>
      <w:r>
        <w:t xml:space="preserve">Protecting aquaculture operations from the impacts of pests or disease clearly has value. However, quantifying any potential benefit that might flow from the use of Grover Scientific’s e-DNA </w:t>
      </w:r>
      <w:r w:rsidR="008D021C">
        <w:t>sampler</w:t>
      </w:r>
      <w:r>
        <w:t>s is difficult without additional information about the uptake of the technology</w:t>
      </w:r>
      <w:r w:rsidR="009849ED">
        <w:t xml:space="preserve"> and </w:t>
      </w:r>
      <w:r w:rsidR="008D021C">
        <w:t xml:space="preserve">other information </w:t>
      </w:r>
      <w:r w:rsidR="009849ED">
        <w:t xml:space="preserve">to </w:t>
      </w:r>
      <w:r w:rsidR="008D021C">
        <w:t xml:space="preserve">help </w:t>
      </w:r>
      <w:r w:rsidR="009849ED">
        <w:t>establish the counterfactual.</w:t>
      </w:r>
      <w:r>
        <w:t xml:space="preserve"> </w:t>
      </w:r>
    </w:p>
    <w:p w14:paraId="4E0BB3B6" w14:textId="77777777" w:rsidR="008D021C" w:rsidRDefault="001C601F" w:rsidP="008D021C">
      <w:pPr>
        <w:pStyle w:val="BodyText"/>
      </w:pPr>
      <w:r>
        <w:t xml:space="preserve">Similarly, there would clearly be benefits from an ability to </w:t>
      </w:r>
      <w:r w:rsidR="009844C5">
        <w:t>detect an outbreak of a disease such as COVID-19 as</w:t>
      </w:r>
      <w:r>
        <w:t xml:space="preserve"> early </w:t>
      </w:r>
      <w:r w:rsidR="009844C5">
        <w:t>as possible. Rapid intervention in such a case could help reduce the asymptomatic spread of the disease. According to the Office of Best Practice Regulation</w:t>
      </w:r>
      <w:r w:rsidR="00C50D27">
        <w:t>,</w:t>
      </w:r>
      <w:r w:rsidR="009844C5">
        <w:t xml:space="preserve"> a credible estimate of the value of statistical life is $4.9 million and the value of statistical life year is $213,000 in 2019 dollars.</w:t>
      </w:r>
      <w:r w:rsidR="009844C5">
        <w:rPr>
          <w:rStyle w:val="FootnoteReference"/>
        </w:rPr>
        <w:footnoteReference w:id="5"/>
      </w:r>
      <w:r w:rsidR="009844C5">
        <w:t xml:space="preserve"> </w:t>
      </w:r>
      <w:r w:rsidR="008D021C">
        <w:t xml:space="preserve">Again, it is difficult to reliably estimate the </w:t>
      </w:r>
      <w:r w:rsidR="008D021C" w:rsidRPr="009844C5">
        <w:t xml:space="preserve">benefit that might flow from the use of Grover Scientific’s </w:t>
      </w:r>
      <w:r w:rsidR="008D021C">
        <w:t>product</w:t>
      </w:r>
      <w:r w:rsidR="008D021C" w:rsidRPr="009844C5">
        <w:t xml:space="preserve"> without additional information about the uptake of the technology</w:t>
      </w:r>
      <w:r w:rsidR="008D021C">
        <w:t xml:space="preserve"> and what the counterfactual might be. However, we can see that the scale of potential benefits could be considerable even if only one life was saved.</w:t>
      </w:r>
    </w:p>
    <w:p w14:paraId="73064830" w14:textId="65781539" w:rsidR="00C50D27" w:rsidRDefault="00C50D27" w:rsidP="00897F8F">
      <w:pPr>
        <w:pStyle w:val="BodyText"/>
      </w:pPr>
      <w:r>
        <w:t xml:space="preserve">This </w:t>
      </w:r>
      <w:r w:rsidR="008D021C">
        <w:t xml:space="preserve">case study also </w:t>
      </w:r>
      <w:r>
        <w:t xml:space="preserve">does not consider the potential for such testing </w:t>
      </w:r>
      <w:r w:rsidR="008D021C">
        <w:t xml:space="preserve">to </w:t>
      </w:r>
      <w:r>
        <w:t>enabl</w:t>
      </w:r>
      <w:r w:rsidR="008D021C">
        <w:t>e</w:t>
      </w:r>
      <w:r>
        <w:t xml:space="preserve"> the economy to be restarted earlier than might otherwise have been the case. </w:t>
      </w:r>
      <w:r w:rsidR="008D021C">
        <w:t>However, g</w:t>
      </w:r>
      <w:r>
        <w:t xml:space="preserve">iven that the Australian Treasury has estimated that every week the </w:t>
      </w:r>
      <w:r w:rsidRPr="00C50D27">
        <w:t>restrictions remain</w:t>
      </w:r>
      <w:r w:rsidR="008D021C">
        <w:t>ed</w:t>
      </w:r>
      <w:r w:rsidRPr="00C50D27">
        <w:t xml:space="preserve"> in place</w:t>
      </w:r>
      <w:r>
        <w:t xml:space="preserve"> </w:t>
      </w:r>
      <w:r w:rsidR="008D021C">
        <w:t>led to a</w:t>
      </w:r>
      <w:r w:rsidRPr="00C50D27">
        <w:t xml:space="preserve"> </w:t>
      </w:r>
      <w:r w:rsidR="008D021C" w:rsidRPr="00C50D27">
        <w:t>reduction in economic activity</w:t>
      </w:r>
      <w:r w:rsidR="008D021C">
        <w:t xml:space="preserve"> of </w:t>
      </w:r>
      <w:r w:rsidRPr="00C50D27">
        <w:t>close to a $4 billion</w:t>
      </w:r>
      <w:r w:rsidR="008D021C">
        <w:t>,</w:t>
      </w:r>
      <w:r w:rsidRPr="00C50D27">
        <w:t xml:space="preserve"> </w:t>
      </w:r>
      <w:r w:rsidR="00820A4A">
        <w:t xml:space="preserve">the potential benefits </w:t>
      </w:r>
      <w:r w:rsidR="008D021C">
        <w:t xml:space="preserve">from even a small reduction in the time the economy was shut down </w:t>
      </w:r>
      <w:r w:rsidR="00820A4A">
        <w:t>could be substantial</w:t>
      </w:r>
      <w:r>
        <w:t>.</w:t>
      </w:r>
      <w:r w:rsidR="00591A78">
        <w:rPr>
          <w:rStyle w:val="FootnoteReference"/>
        </w:rPr>
        <w:footnoteReference w:id="6"/>
      </w:r>
      <w:r w:rsidRPr="00C50D27">
        <w:t xml:space="preserve"> </w:t>
      </w:r>
    </w:p>
    <w:p w14:paraId="3864163E" w14:textId="32938CBC" w:rsidR="00C50D27" w:rsidRPr="00AF0801" w:rsidRDefault="00591A78" w:rsidP="00897F8F">
      <w:pPr>
        <w:pStyle w:val="BodyText"/>
      </w:pPr>
      <w:bookmarkStart w:id="2" w:name="_Hlk41998891"/>
      <w:r>
        <w:t xml:space="preserve">Exports of Grover Scientifics’ equipment will provide revenue that benefits the economy. </w:t>
      </w:r>
      <w:r w:rsidR="003F1E12">
        <w:t xml:space="preserve">Grover Scientific are expecting to resume sales and clear their current stock of samplers by July 2021. </w:t>
      </w:r>
      <w:r>
        <w:t xml:space="preserve">For the purposes of our analysis </w:t>
      </w:r>
      <w:r w:rsidR="004B0B4D">
        <w:t>w</w:t>
      </w:r>
      <w:r>
        <w:t xml:space="preserve">e have </w:t>
      </w:r>
      <w:r w:rsidR="003F1E12">
        <w:t xml:space="preserve">made the more conservative </w:t>
      </w:r>
      <w:r>
        <w:t>assum</w:t>
      </w:r>
      <w:r w:rsidR="003F1E12">
        <w:t>ption</w:t>
      </w:r>
      <w:r>
        <w:t xml:space="preserve"> that the COVID-19 pandemic will halt the overseas sales of e-DNA </w:t>
      </w:r>
      <w:r w:rsidR="008D021C">
        <w:t>samplers</w:t>
      </w:r>
      <w:r>
        <w:t xml:space="preserve"> until the end of 2020. We </w:t>
      </w:r>
      <w:r w:rsidR="003F1E12">
        <w:t>have assumed that when exports</w:t>
      </w:r>
      <w:r>
        <w:t xml:space="preserve"> begin again</w:t>
      </w:r>
      <w:r w:rsidR="003F1E12">
        <w:t xml:space="preserve"> that five samplers a month will be exported in the period to July 2021</w:t>
      </w:r>
      <w:r>
        <w:t xml:space="preserve">. This will increase to ten </w:t>
      </w:r>
      <w:r w:rsidR="008D021C">
        <w:t>samplers</w:t>
      </w:r>
      <w:r>
        <w:t xml:space="preserve"> a month in the second half of 2021 and increase by 10 </w:t>
      </w:r>
      <w:r w:rsidR="008D021C">
        <w:t>samplers</w:t>
      </w:r>
      <w:r>
        <w:t xml:space="preserve"> a month </w:t>
      </w:r>
      <w:r w:rsidR="00215EA1">
        <w:t xml:space="preserve">in </w:t>
      </w:r>
      <w:r>
        <w:t>each year</w:t>
      </w:r>
      <w:r w:rsidR="00215EA1">
        <w:t xml:space="preserve"> until 2025 </w:t>
      </w:r>
      <w:r w:rsidR="00215EA1">
        <w:lastRenderedPageBreak/>
        <w:t>after which sales will plateau.</w:t>
      </w:r>
      <w:r>
        <w:t xml:space="preserve"> </w:t>
      </w:r>
      <w:r w:rsidR="00215EA1">
        <w:t xml:space="preserve">We assume that </w:t>
      </w:r>
      <w:r w:rsidR="003F1E12">
        <w:t>2</w:t>
      </w:r>
      <w:r w:rsidR="00215EA1">
        <w:t xml:space="preserve">0 per cent of the </w:t>
      </w:r>
      <w:r w:rsidR="008D021C">
        <w:t>samplers</w:t>
      </w:r>
      <w:r w:rsidR="00215EA1">
        <w:t xml:space="preserve"> exported are the Grover Go model and the remainder are Grover Pro models.</w:t>
      </w:r>
      <w:bookmarkEnd w:id="2"/>
      <w:r w:rsidR="003F1E12">
        <w:rPr>
          <w:rStyle w:val="FootnoteReference"/>
        </w:rPr>
        <w:footnoteReference w:id="7"/>
      </w:r>
    </w:p>
    <w:p w14:paraId="75A63DCC" w14:textId="59CFB479" w:rsidR="000D2F46" w:rsidRDefault="00AF0801" w:rsidP="00897F8F">
      <w:pPr>
        <w:pStyle w:val="Heading3nonumber"/>
      </w:pPr>
      <w:r>
        <w:t>4.1</w:t>
      </w:r>
      <w:r w:rsidR="000D2F46">
        <w:tab/>
        <w:t>Counterfactual</w:t>
      </w:r>
    </w:p>
    <w:p w14:paraId="0DC01FBE" w14:textId="7612D999" w:rsidR="00AF0801" w:rsidRPr="00AF0801" w:rsidRDefault="00215EA1" w:rsidP="00897F8F">
      <w:pPr>
        <w:pStyle w:val="BodyText"/>
      </w:pPr>
      <w:r>
        <w:t>We have assumed that in the absence of the ON program there would. have been no units of the technology produced by the researchers beyond the 30 produced for testing purposes.</w:t>
      </w:r>
    </w:p>
    <w:p w14:paraId="101932F3" w14:textId="386AF486" w:rsidR="000D2F46" w:rsidRDefault="00AF0801" w:rsidP="00897F8F">
      <w:pPr>
        <w:pStyle w:val="Heading3nonumber"/>
      </w:pPr>
      <w:r>
        <w:t>4.2</w:t>
      </w:r>
      <w:r w:rsidR="000D2F46">
        <w:tab/>
        <w:t>Attribution</w:t>
      </w:r>
    </w:p>
    <w:p w14:paraId="7A338301" w14:textId="782B1FFD" w:rsidR="00692EA4" w:rsidRDefault="009849ED" w:rsidP="00897F8F">
      <w:pPr>
        <w:pStyle w:val="BodyText"/>
      </w:pPr>
      <w:r>
        <w:t xml:space="preserve">In </w:t>
      </w:r>
      <w:r w:rsidR="00C014E8">
        <w:t>ACIL Allen’s</w:t>
      </w:r>
      <w:r>
        <w:t xml:space="preserve"> view there would have been no commercialisation of the e-DNA sampling technology </w:t>
      </w:r>
      <w:r w:rsidR="00C014E8">
        <w:t>in the absence of the research team’s participation in the ON program. W</w:t>
      </w:r>
      <w:r w:rsidR="00215EA1">
        <w:t xml:space="preserve">e have </w:t>
      </w:r>
      <w:r w:rsidR="00C014E8">
        <w:t xml:space="preserve">therefore </w:t>
      </w:r>
      <w:r w:rsidR="00215EA1">
        <w:t xml:space="preserve">attributed 100 per cent of the benefits </w:t>
      </w:r>
      <w:r w:rsidR="00C014E8">
        <w:t xml:space="preserve">flowing from this project </w:t>
      </w:r>
      <w:r w:rsidR="00215EA1">
        <w:t xml:space="preserve">to </w:t>
      </w:r>
      <w:r w:rsidR="00C014E8">
        <w:t xml:space="preserve">the </w:t>
      </w:r>
      <w:r w:rsidR="00215EA1">
        <w:t>ON program.</w:t>
      </w:r>
    </w:p>
    <w:p w14:paraId="40772539" w14:textId="61F12289" w:rsidR="00692EA4" w:rsidRDefault="004167AA" w:rsidP="00692EA4">
      <w:pPr>
        <w:pStyle w:val="Heading2nonumber"/>
      </w:pPr>
      <w:r>
        <w:t>5.</w:t>
      </w:r>
      <w:r w:rsidR="00692EA4">
        <w:tab/>
        <w:t>Evaluating the Impacts</w:t>
      </w:r>
    </w:p>
    <w:p w14:paraId="29266895" w14:textId="77777777" w:rsidR="00610D74" w:rsidRDefault="00610D74" w:rsidP="00610D74">
      <w:pPr>
        <w:pStyle w:val="Heading3nonumber"/>
      </w:pPr>
      <w:r>
        <w:t>5.1</w:t>
      </w:r>
      <w:r>
        <w:tab/>
        <w:t xml:space="preserve">Cost-Benefit Analysis </w:t>
      </w:r>
    </w:p>
    <w:p w14:paraId="4186DCF1" w14:textId="77777777" w:rsidR="00610D74" w:rsidRPr="003406C1" w:rsidRDefault="00610D74" w:rsidP="00610D74">
      <w:pPr>
        <w:pStyle w:val="Heading4nonumber"/>
      </w:pPr>
      <w:r w:rsidRPr="003406C1">
        <w:t>Benefits</w:t>
      </w:r>
    </w:p>
    <w:p w14:paraId="6DD6E7F5" w14:textId="3DD00A28" w:rsidR="00610D74" w:rsidRPr="00276E07" w:rsidRDefault="00610D74" w:rsidP="00610D74">
      <w:pPr>
        <w:spacing w:before="113" w:after="60"/>
      </w:pPr>
      <w:r w:rsidRPr="00276E07">
        <w:t xml:space="preserve">The </w:t>
      </w:r>
      <w:r w:rsidR="003A3706" w:rsidRPr="00276E07">
        <w:t>expected</w:t>
      </w:r>
      <w:r w:rsidRPr="00276E07">
        <w:t xml:space="preserve"> revenues for</w:t>
      </w:r>
      <w:r w:rsidR="003A3706" w:rsidRPr="00276E07">
        <w:t xml:space="preserve"> Grover scientific </w:t>
      </w:r>
      <w:r w:rsidR="001D5993">
        <w:t>e</w:t>
      </w:r>
      <w:r w:rsidR="00214316" w:rsidRPr="00276E07">
        <w:t xml:space="preserve">-DNA sampler have been estimated using assumption on the number of units sold </w:t>
      </w:r>
      <w:r w:rsidR="00DC4EF5">
        <w:t>per annum</w:t>
      </w:r>
      <w:r w:rsidR="00C20D68" w:rsidRPr="00276E07">
        <w:t xml:space="preserve">, and the expected sale price of </w:t>
      </w:r>
      <w:r w:rsidR="00DC4EF5">
        <w:t xml:space="preserve">each </w:t>
      </w:r>
      <w:r w:rsidR="00C20D68" w:rsidRPr="00276E07">
        <w:t xml:space="preserve">unit. </w:t>
      </w:r>
      <w:r w:rsidRPr="00276E07">
        <w:t xml:space="preserve">The projected revenues of </w:t>
      </w:r>
      <w:r w:rsidR="004D6513" w:rsidRPr="00B315C6">
        <w:t xml:space="preserve">Grover Scientific </w:t>
      </w:r>
      <w:r w:rsidR="00133E25">
        <w:t>e</w:t>
      </w:r>
      <w:r w:rsidR="004D6513" w:rsidRPr="00B315C6">
        <w:t xml:space="preserve">-DNA </w:t>
      </w:r>
      <w:proofErr w:type="spellStart"/>
      <w:r w:rsidR="004D6513" w:rsidRPr="00B315C6">
        <w:t>sampler</w:t>
      </w:r>
      <w:proofErr w:type="spellEnd"/>
      <w:r w:rsidR="004D6513" w:rsidRPr="00B315C6">
        <w:t xml:space="preserve"> </w:t>
      </w:r>
      <w:r w:rsidRPr="00276E07">
        <w:t>were estimated using the following assumptions:</w:t>
      </w:r>
    </w:p>
    <w:p w14:paraId="6A25F001" w14:textId="77777777" w:rsidR="00DC4EF5" w:rsidRPr="00276E07" w:rsidRDefault="00DC4EF5" w:rsidP="00DC4EF5">
      <w:pPr>
        <w:pStyle w:val="ListBullet"/>
      </w:pPr>
      <w:r w:rsidRPr="00276E07">
        <w:t>Annual sales are 30 units in 2020/21, 120 in 2021/22 which increase at 120 per year until 2025/26 at which 600 are sold from then onward.</w:t>
      </w:r>
    </w:p>
    <w:p w14:paraId="650D42C0" w14:textId="77777777" w:rsidR="00C20D68" w:rsidRPr="00276E07" w:rsidRDefault="00C20D68" w:rsidP="00610D74">
      <w:pPr>
        <w:pStyle w:val="ListBullet"/>
      </w:pPr>
      <w:r w:rsidRPr="00276E07">
        <w:t>20 per cent of sales are Grover Go, and 80 per cent are Grover Pro.</w:t>
      </w:r>
    </w:p>
    <w:p w14:paraId="41A3C8CB" w14:textId="69F53D59" w:rsidR="00610D74" w:rsidRPr="00276E07" w:rsidRDefault="005D4785" w:rsidP="00AB706B">
      <w:pPr>
        <w:pStyle w:val="ListBullet"/>
      </w:pPr>
      <w:r w:rsidRPr="00276E07">
        <w:t>The expected sales price is $1,250 for the Grover Go, and $1,500 for the Grover Pro</w:t>
      </w:r>
      <w:r w:rsidR="00610D74" w:rsidRPr="00276E07">
        <w:t xml:space="preserve">.  </w:t>
      </w:r>
    </w:p>
    <w:p w14:paraId="435AEABD" w14:textId="41EE8C2C" w:rsidR="00610D74" w:rsidRPr="00276E07" w:rsidRDefault="00610D74" w:rsidP="00610D74">
      <w:pPr>
        <w:spacing w:before="113" w:after="60"/>
      </w:pPr>
      <w:r w:rsidRPr="00276E07">
        <w:t xml:space="preserve">The total revenues of </w:t>
      </w:r>
      <w:r w:rsidR="00276E07" w:rsidRPr="00276E07">
        <w:t xml:space="preserve">Grover scientific </w:t>
      </w:r>
      <w:r w:rsidRPr="00276E07">
        <w:t>between 201</w:t>
      </w:r>
      <w:r w:rsidR="00A638DA">
        <w:t>8</w:t>
      </w:r>
      <w:r w:rsidRPr="00276E07">
        <w:t>/1</w:t>
      </w:r>
      <w:r w:rsidR="00A638DA">
        <w:t>9</w:t>
      </w:r>
      <w:r w:rsidRPr="00276E07">
        <w:t xml:space="preserve"> and 2030/31 with participation in the ON program are shown in </w:t>
      </w:r>
      <w:r w:rsidRPr="00276E07">
        <w:rPr>
          <w:b/>
        </w:rPr>
        <w:t>Figure</w:t>
      </w:r>
      <w:r w:rsidR="00876C5E">
        <w:rPr>
          <w:b/>
        </w:rPr>
        <w:t> </w:t>
      </w:r>
      <w:r w:rsidRPr="00276E07">
        <w:rPr>
          <w:b/>
        </w:rPr>
        <w:t>3</w:t>
      </w:r>
      <w:r w:rsidRPr="00276E07">
        <w:t>. In the counterfactual (“without ON participation”), revenues are assumed to be zero as it is assumed there was no commercialisation and no product sold.</w:t>
      </w:r>
    </w:p>
    <w:p w14:paraId="11EC2A15" w14:textId="497CAEFC" w:rsidR="00610D74" w:rsidRPr="00276E07" w:rsidRDefault="00610D74" w:rsidP="00610D74">
      <w:pPr>
        <w:spacing w:before="113" w:after="60"/>
      </w:pPr>
      <w:r w:rsidRPr="00276E07">
        <w:t xml:space="preserve">The incremental revenues (that is, the difference in projected revenues between the two cases) represent a conservative valuation of the benefits generated by </w:t>
      </w:r>
      <w:r w:rsidR="00276E07" w:rsidRPr="00276E07">
        <w:t>Grover scientific</w:t>
      </w:r>
      <w:r w:rsidRPr="00276E07">
        <w:t xml:space="preserve">, as they do not take into account the “consumer surplus” enjoyed by customers. (That is, some customers would have been willing to pay more than the price charged by </w:t>
      </w:r>
      <w:r w:rsidR="00276E07" w:rsidRPr="00276E07">
        <w:t>Grover scientific</w:t>
      </w:r>
      <w:r w:rsidRPr="00276E07">
        <w:t xml:space="preserve">, based on the quantum of benefits they expect to gain from purchasing the product/service). </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610D74" w:rsidRPr="00610D74" w14:paraId="0DDF27D4" w14:textId="77777777" w:rsidTr="009B69CF">
        <w:trPr>
          <w:cantSplit/>
          <w:trHeight w:hRule="exact" w:val="160"/>
        </w:trPr>
        <w:tc>
          <w:tcPr>
            <w:tcW w:w="10471" w:type="dxa"/>
            <w:tcBorders>
              <w:bottom w:val="single" w:sz="4" w:space="0" w:color="auto"/>
            </w:tcBorders>
            <w:shd w:val="clear" w:color="auto" w:fill="auto"/>
          </w:tcPr>
          <w:p w14:paraId="2C171DCE" w14:textId="77777777" w:rsidR="00610D74" w:rsidRPr="009E0339" w:rsidRDefault="00610D74" w:rsidP="009B69CF">
            <w:pPr>
              <w:keepNext/>
              <w:keepLines/>
              <w:spacing w:after="0" w:line="240" w:lineRule="auto"/>
              <w:rPr>
                <w:rFonts w:cs="Arial"/>
                <w:sz w:val="4"/>
              </w:rPr>
            </w:pPr>
          </w:p>
        </w:tc>
      </w:tr>
      <w:tr w:rsidR="00610D74" w:rsidRPr="00610D74" w14:paraId="51CA226D" w14:textId="77777777" w:rsidTr="009B69CF">
        <w:trPr>
          <w:cantSplit/>
        </w:trPr>
        <w:tc>
          <w:tcPr>
            <w:tcW w:w="10471" w:type="dxa"/>
            <w:tcBorders>
              <w:top w:val="single" w:sz="4" w:space="0" w:color="auto"/>
            </w:tcBorders>
            <w:shd w:val="clear" w:color="auto" w:fill="auto"/>
            <w:tcMar>
              <w:left w:w="0" w:type="dxa"/>
            </w:tcMar>
          </w:tcPr>
          <w:p w14:paraId="4507A823" w14:textId="7539C3A2" w:rsidR="00610D74" w:rsidRPr="009E0339" w:rsidRDefault="00610D74" w:rsidP="009B69CF">
            <w:pPr>
              <w:keepNext/>
              <w:keepLines/>
              <w:spacing w:after="0" w:line="240" w:lineRule="auto"/>
              <w:ind w:left="1308" w:hanging="1308"/>
              <w:rPr>
                <w:iCs/>
                <w:caps/>
                <w:color w:val="000100"/>
                <w:szCs w:val="18"/>
              </w:rPr>
            </w:pPr>
            <w:r w:rsidRPr="009E0339">
              <w:rPr>
                <w:b/>
                <w:iCs/>
                <w:caps/>
                <w:color w:val="000100"/>
                <w:szCs w:val="18"/>
              </w:rPr>
              <w:t>Figure 3</w:t>
            </w:r>
            <w:r w:rsidRPr="009E0339">
              <w:rPr>
                <w:iCs/>
                <w:caps/>
                <w:color w:val="000100"/>
                <w:szCs w:val="18"/>
              </w:rPr>
              <w:tab/>
            </w:r>
            <w:r w:rsidR="00276E07" w:rsidRPr="009E0339">
              <w:rPr>
                <w:iCs/>
                <w:caps/>
                <w:color w:val="000100"/>
                <w:szCs w:val="18"/>
              </w:rPr>
              <w:t>Grover Scientific</w:t>
            </w:r>
            <w:r w:rsidRPr="009E0339">
              <w:rPr>
                <w:iCs/>
                <w:caps/>
                <w:color w:val="000100"/>
                <w:szCs w:val="18"/>
              </w:rPr>
              <w:t xml:space="preserve"> revenues with participation in the ON program, 201</w:t>
            </w:r>
            <w:r w:rsidR="00367EAC">
              <w:rPr>
                <w:iCs/>
                <w:caps/>
                <w:color w:val="000100"/>
                <w:szCs w:val="18"/>
              </w:rPr>
              <w:t>8</w:t>
            </w:r>
            <w:r w:rsidRPr="009E0339">
              <w:rPr>
                <w:iCs/>
                <w:caps/>
                <w:color w:val="000100"/>
                <w:szCs w:val="18"/>
              </w:rPr>
              <w:t>/1</w:t>
            </w:r>
            <w:r w:rsidR="00367EAC">
              <w:rPr>
                <w:iCs/>
                <w:caps/>
                <w:color w:val="000100"/>
                <w:szCs w:val="18"/>
              </w:rPr>
              <w:t>9</w:t>
            </w:r>
            <w:r w:rsidRPr="009E0339">
              <w:rPr>
                <w:iCs/>
                <w:caps/>
                <w:color w:val="000100"/>
                <w:szCs w:val="18"/>
              </w:rPr>
              <w:t xml:space="preserve"> to 20</w:t>
            </w:r>
            <w:r w:rsidR="00367EAC">
              <w:rPr>
                <w:iCs/>
                <w:caps/>
                <w:color w:val="000100"/>
                <w:szCs w:val="18"/>
              </w:rPr>
              <w:t>30</w:t>
            </w:r>
            <w:r w:rsidRPr="009E0339">
              <w:rPr>
                <w:iCs/>
                <w:caps/>
                <w:color w:val="000100"/>
                <w:szCs w:val="18"/>
              </w:rPr>
              <w:t>/</w:t>
            </w:r>
            <w:r w:rsidR="00367EAC">
              <w:rPr>
                <w:iCs/>
                <w:caps/>
                <w:color w:val="000100"/>
                <w:szCs w:val="18"/>
              </w:rPr>
              <w:t>31</w:t>
            </w:r>
            <w:r w:rsidRPr="009E0339">
              <w:rPr>
                <w:iCs/>
                <w:caps/>
                <w:color w:val="000100"/>
                <w:szCs w:val="18"/>
              </w:rPr>
              <w:t xml:space="preserve"> (2019/20 dollars)</w:t>
            </w:r>
          </w:p>
        </w:tc>
      </w:tr>
      <w:tr w:rsidR="00610D74" w:rsidRPr="00610D74" w14:paraId="1C6349A3" w14:textId="77777777" w:rsidTr="009B69CF">
        <w:trPr>
          <w:cantSplit/>
          <w:trHeight w:hRule="exact" w:val="380"/>
        </w:trPr>
        <w:tc>
          <w:tcPr>
            <w:tcW w:w="10471" w:type="dxa"/>
            <w:tcBorders>
              <w:bottom w:val="single" w:sz="4" w:space="0" w:color="auto"/>
            </w:tcBorders>
            <w:shd w:val="clear" w:color="auto" w:fill="auto"/>
          </w:tcPr>
          <w:p w14:paraId="52979606" w14:textId="77777777" w:rsidR="00610D74" w:rsidRPr="009E0339" w:rsidRDefault="00610D74" w:rsidP="009B69CF">
            <w:pPr>
              <w:keepNext/>
              <w:keepLines/>
              <w:spacing w:after="0" w:line="240" w:lineRule="auto"/>
              <w:rPr>
                <w:rFonts w:cs="Arial"/>
                <w:sz w:val="4"/>
              </w:rPr>
            </w:pPr>
            <w:r w:rsidRPr="009E0339">
              <w:rPr>
                <w:rFonts w:cs="Arial"/>
                <w:noProof/>
                <w:sz w:val="4"/>
                <w:lang w:eastAsia="en-AU"/>
              </w:rPr>
              <mc:AlternateContent>
                <mc:Choice Requires="wps">
                  <w:drawing>
                    <wp:anchor distT="0" distB="0" distL="114300" distR="114300" simplePos="0" relativeHeight="251654656" behindDoc="0" locked="1" layoutInCell="1" allowOverlap="1" wp14:anchorId="51E4694B" wp14:editId="42A84993">
                      <wp:simplePos x="0" y="0"/>
                      <wp:positionH relativeFrom="rightMargin">
                        <wp:posOffset>-772795</wp:posOffset>
                      </wp:positionH>
                      <wp:positionV relativeFrom="page">
                        <wp:posOffset>0</wp:posOffset>
                      </wp:positionV>
                      <wp:extent cx="436880" cy="213360"/>
                      <wp:effectExtent l="0" t="0" r="1270" b="0"/>
                      <wp:wrapNone/>
                      <wp:docPr id="1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4CC6BDF" id="Freeform 5" o:spid="_x0000_s1026" style="position:absolute;margin-left:-60.85pt;margin-top:0;width:34.4pt;height:16.8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610D74" w:rsidRPr="00610D74" w14:paraId="07E70CDB" w14:textId="77777777" w:rsidTr="009B69CF">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280CA372" w14:textId="19B8BC6C" w:rsidR="00610D74" w:rsidRPr="009E0339" w:rsidRDefault="009E0339" w:rsidP="009B69CF">
            <w:pPr>
              <w:keepNext/>
              <w:spacing w:after="0" w:line="240" w:lineRule="auto"/>
              <w:jc w:val="center"/>
              <w:rPr>
                <w:sz w:val="16"/>
              </w:rPr>
            </w:pPr>
            <w:r w:rsidRPr="009E0339">
              <w:rPr>
                <w:noProof/>
                <w:sz w:val="16"/>
              </w:rPr>
              <w:drawing>
                <wp:inline distT="0" distB="0" distL="0" distR="0" wp14:anchorId="2BB3FC28" wp14:editId="4C5CA87E">
                  <wp:extent cx="6505575" cy="2800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5575" cy="2800350"/>
                          </a:xfrm>
                          <a:prstGeom prst="rect">
                            <a:avLst/>
                          </a:prstGeom>
                          <a:noFill/>
                          <a:ln>
                            <a:noFill/>
                          </a:ln>
                        </pic:spPr>
                      </pic:pic>
                    </a:graphicData>
                  </a:graphic>
                </wp:inline>
              </w:drawing>
            </w:r>
          </w:p>
        </w:tc>
      </w:tr>
      <w:tr w:rsidR="00610D74" w:rsidRPr="00610D74" w14:paraId="49188E22" w14:textId="77777777" w:rsidTr="009B69CF">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45E4E920" w14:textId="77777777" w:rsidR="00610D74" w:rsidRPr="009E0339" w:rsidRDefault="00610D74" w:rsidP="009B69CF">
            <w:pPr>
              <w:keepNext/>
              <w:spacing w:before="52" w:after="0" w:line="240" w:lineRule="auto"/>
              <w:rPr>
                <w:iCs/>
                <w:caps/>
                <w:spacing w:val="-3"/>
                <w:sz w:val="14"/>
              </w:rPr>
            </w:pPr>
            <w:r w:rsidRPr="009E0339">
              <w:rPr>
                <w:iCs/>
                <w:caps/>
                <w:spacing w:val="-3"/>
                <w:sz w:val="14"/>
              </w:rPr>
              <w:t xml:space="preserve">Note: </w:t>
            </w:r>
            <w:r w:rsidRPr="009E0339">
              <w:rPr>
                <w:iCs/>
                <w:spacing w:val="-3"/>
                <w:sz w:val="14"/>
              </w:rPr>
              <w:t>Revenues without participation in the ON program are assumed to be zero</w:t>
            </w:r>
            <w:r w:rsidRPr="009E0339">
              <w:rPr>
                <w:iCs/>
                <w:caps/>
                <w:spacing w:val="-3"/>
                <w:sz w:val="14"/>
              </w:rPr>
              <w:t xml:space="preserve">. </w:t>
            </w:r>
          </w:p>
          <w:p w14:paraId="79D059F9" w14:textId="1A285BE9" w:rsidR="00610D74" w:rsidRPr="009E0339" w:rsidRDefault="00610D74" w:rsidP="009B69CF">
            <w:pPr>
              <w:keepNext/>
              <w:spacing w:before="52" w:after="0" w:line="240" w:lineRule="auto"/>
              <w:rPr>
                <w:i/>
                <w:caps/>
                <w:spacing w:val="-3"/>
                <w:sz w:val="14"/>
              </w:rPr>
            </w:pPr>
            <w:r w:rsidRPr="009E0339">
              <w:rPr>
                <w:i/>
                <w:caps/>
                <w:spacing w:val="-3"/>
                <w:sz w:val="14"/>
              </w:rPr>
              <w:t xml:space="preserve">Source: ACIL Allen estimates based on information </w:t>
            </w:r>
            <w:r w:rsidR="009E0339" w:rsidRPr="009E0339">
              <w:rPr>
                <w:i/>
                <w:caps/>
                <w:spacing w:val="-3"/>
                <w:sz w:val="14"/>
              </w:rPr>
              <w:t>provided</w:t>
            </w:r>
          </w:p>
        </w:tc>
      </w:tr>
      <w:tr w:rsidR="00610D74" w:rsidRPr="00610D74" w14:paraId="103861C5" w14:textId="77777777" w:rsidTr="009B69CF">
        <w:trPr>
          <w:trHeight w:hRule="exact" w:val="160"/>
        </w:trPr>
        <w:tc>
          <w:tcPr>
            <w:tcW w:w="10471" w:type="dxa"/>
            <w:tcBorders>
              <w:top w:val="single" w:sz="4" w:space="0" w:color="auto"/>
            </w:tcBorders>
            <w:shd w:val="clear" w:color="auto" w:fill="auto"/>
          </w:tcPr>
          <w:p w14:paraId="4E117EC0" w14:textId="77777777" w:rsidR="00610D74" w:rsidRPr="00610D74" w:rsidRDefault="00610D74" w:rsidP="009B69CF">
            <w:pPr>
              <w:widowControl w:val="0"/>
              <w:adjustRightInd w:val="0"/>
              <w:snapToGrid w:val="0"/>
              <w:spacing w:after="0" w:line="240" w:lineRule="auto"/>
              <w:rPr>
                <w:rFonts w:ascii="Arial" w:hAnsi="Arial" w:cs="Arial"/>
                <w:sz w:val="4"/>
                <w:szCs w:val="20"/>
                <w:highlight w:val="yellow"/>
              </w:rPr>
            </w:pPr>
          </w:p>
        </w:tc>
      </w:tr>
    </w:tbl>
    <w:p w14:paraId="5E0B8A1F" w14:textId="77777777" w:rsidR="00610D74" w:rsidRPr="00A31817" w:rsidRDefault="00610D74" w:rsidP="00610D74">
      <w:pPr>
        <w:spacing w:before="113" w:after="60"/>
      </w:pPr>
      <w:r w:rsidRPr="00A31817">
        <w:t>It is assumed that the benefits stream will cease after 2030/31 due to the introduction of similar products in the marketplace by other Australian companies.</w:t>
      </w:r>
    </w:p>
    <w:p w14:paraId="7BBEB301" w14:textId="77777777" w:rsidR="00610D74" w:rsidRPr="00A31817" w:rsidRDefault="00610D74" w:rsidP="00610D74">
      <w:pPr>
        <w:pStyle w:val="Heading4nonumber"/>
      </w:pPr>
      <w:r w:rsidRPr="00A31817">
        <w:t>Costs</w:t>
      </w:r>
    </w:p>
    <w:p w14:paraId="5DE63535" w14:textId="77777777" w:rsidR="00610D74" w:rsidRPr="00A31817" w:rsidRDefault="00610D74" w:rsidP="00610D74">
      <w:pPr>
        <w:spacing w:before="113" w:after="60"/>
      </w:pPr>
      <w:r w:rsidRPr="00A31817">
        <w:t xml:space="preserve">The costs included in the analysis include ON related costs, other upfront cash and in-kind support, and the cost of foreign-sourced inputs which represent a “leakage” out of the Australian economy. </w:t>
      </w:r>
    </w:p>
    <w:p w14:paraId="6394183B" w14:textId="51180CF4" w:rsidR="00610D74" w:rsidRPr="00A16E2E" w:rsidRDefault="00610D74" w:rsidP="00610D74">
      <w:pPr>
        <w:spacing w:before="113" w:after="60"/>
      </w:pPr>
      <w:r w:rsidRPr="00A31817">
        <w:t>As can be seen in</w:t>
      </w:r>
      <w:r w:rsidR="00A31817" w:rsidRPr="00A31817">
        <w:t xml:space="preserve"> </w:t>
      </w:r>
      <w:r w:rsidR="00A31817" w:rsidRPr="00A31817">
        <w:rPr>
          <w:b/>
          <w:bCs/>
        </w:rPr>
        <w:t xml:space="preserve">Table 1 </w:t>
      </w:r>
      <w:r w:rsidRPr="00A31817">
        <w:t xml:space="preserve">the ON-related costs of the </w:t>
      </w:r>
      <w:r w:rsidR="00A31817">
        <w:t>Grover Scientific</w:t>
      </w:r>
      <w:r w:rsidRPr="00A31817">
        <w:t xml:space="preserve"> project </w:t>
      </w:r>
      <w:r w:rsidRPr="001742FA">
        <w:t>were just under $</w:t>
      </w:r>
      <w:r w:rsidR="003D2A6B" w:rsidRPr="001742FA">
        <w:t>318,480</w:t>
      </w:r>
      <w:r w:rsidRPr="001742FA">
        <w:t>.  Other upfront cash and in-kind support totalled $</w:t>
      </w:r>
      <w:r w:rsidR="003D2A6B" w:rsidRPr="001742FA">
        <w:t>82,000</w:t>
      </w:r>
      <w:r w:rsidRPr="001742FA">
        <w:t>. This results in a total upfront cost of $</w:t>
      </w:r>
      <w:r w:rsidR="001742FA" w:rsidRPr="001742FA">
        <w:t>400,480</w:t>
      </w:r>
      <w:r w:rsidRPr="001742FA">
        <w:t>. The counterfactual</w:t>
      </w:r>
      <w:r w:rsidRPr="00A31817">
        <w:t xml:space="preserve"> is that the product </w:t>
      </w:r>
      <w:r w:rsidR="00A31817" w:rsidRPr="00A31817">
        <w:t>did not reach commercialisation</w:t>
      </w:r>
      <w:r w:rsidRPr="00A31817">
        <w:t xml:space="preserve">, as such all upfront cash and in-kind support are included as costs in the CBA and there is </w:t>
      </w:r>
      <w:r w:rsidRPr="00A16E2E">
        <w:t xml:space="preserve">assumed to be very little or no activity in the counter factual. </w:t>
      </w:r>
    </w:p>
    <w:p w14:paraId="43727171" w14:textId="53BA54CD" w:rsidR="00610D74" w:rsidRPr="00A16E2E" w:rsidRDefault="00610D74" w:rsidP="00610D74">
      <w:pPr>
        <w:spacing w:before="113" w:after="60"/>
      </w:pPr>
      <w:r w:rsidRPr="00A16E2E">
        <w:t xml:space="preserve">The projected total </w:t>
      </w:r>
      <w:r w:rsidR="009373D2" w:rsidRPr="00A16E2E">
        <w:t>production</w:t>
      </w:r>
      <w:r w:rsidRPr="00A16E2E">
        <w:t xml:space="preserve"> costs of </w:t>
      </w:r>
      <w:r w:rsidR="004D6513" w:rsidRPr="00B315C6">
        <w:t xml:space="preserve">Grover Scientific </w:t>
      </w:r>
      <w:r w:rsidR="001D5993">
        <w:t>e</w:t>
      </w:r>
      <w:r w:rsidR="004D6513" w:rsidRPr="00B315C6">
        <w:t xml:space="preserve">-DNA sampler </w:t>
      </w:r>
      <w:r w:rsidRPr="00A16E2E">
        <w:t>between 20</w:t>
      </w:r>
      <w:r w:rsidR="001D0403">
        <w:t>18</w:t>
      </w:r>
      <w:r w:rsidRPr="00A16E2E">
        <w:t>/</w:t>
      </w:r>
      <w:r w:rsidR="001D0403">
        <w:t>19</w:t>
      </w:r>
      <w:r w:rsidRPr="00A16E2E">
        <w:t xml:space="preserve"> and 2030/31 with participation in the ON program are shown in</w:t>
      </w:r>
      <w:r w:rsidRPr="00A16E2E">
        <w:rPr>
          <w:b/>
        </w:rPr>
        <w:t xml:space="preserve"> Figure 1.3</w:t>
      </w:r>
      <w:r w:rsidRPr="00A16E2E">
        <w:t xml:space="preserve">. The costs were </w:t>
      </w:r>
      <w:r w:rsidR="003B5495" w:rsidRPr="00A16E2E">
        <w:t>provided as $190 per G</w:t>
      </w:r>
      <w:r w:rsidR="00BD6C27" w:rsidRPr="00A16E2E">
        <w:t>r</w:t>
      </w:r>
      <w:r w:rsidR="003B5495" w:rsidRPr="00A16E2E">
        <w:t xml:space="preserve">over Go and </w:t>
      </w:r>
      <w:r w:rsidR="00BD6C27" w:rsidRPr="00A16E2E">
        <w:t>$</w:t>
      </w:r>
      <w:r w:rsidR="001D0403">
        <w:t>200</w:t>
      </w:r>
      <w:r w:rsidR="00BD6C27" w:rsidRPr="00A16E2E">
        <w:t xml:space="preserve"> per Grover Pro.</w:t>
      </w:r>
      <w:r w:rsidRPr="00A16E2E">
        <w:t xml:space="preserve"> Note that the CBA assumes that the costs in the counterfactual (“without ON participation”) are assumed to be zero as it is assumed there was no commercialisation and no product produced and sold.</w:t>
      </w:r>
    </w:p>
    <w:p w14:paraId="1876C602" w14:textId="77777777" w:rsidR="00610D74" w:rsidRPr="00473830" w:rsidRDefault="00610D74" w:rsidP="00610D74">
      <w:pPr>
        <w:spacing w:before="113" w:after="60"/>
      </w:pPr>
      <w:r w:rsidRPr="00A16E2E">
        <w:t xml:space="preserve">Note that only the foreign-sourced inputs are included in the CBA as true costs as these represent a “leakage” out of the Australian economy. We have assumed that 20 per cent of production costs are spent on foreign-sourced inputs (See </w:t>
      </w:r>
      <w:r w:rsidRPr="00473830">
        <w:rPr>
          <w:b/>
          <w:bCs/>
        </w:rPr>
        <w:t>Figure 4</w:t>
      </w:r>
      <w:r w:rsidRPr="00473830">
        <w:t xml:space="preserve">). </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610D74" w:rsidRPr="00473830" w14:paraId="7DD82011" w14:textId="77777777" w:rsidTr="009B69CF">
        <w:trPr>
          <w:cantSplit/>
          <w:trHeight w:hRule="exact" w:val="160"/>
        </w:trPr>
        <w:tc>
          <w:tcPr>
            <w:tcW w:w="10471" w:type="dxa"/>
            <w:tcBorders>
              <w:bottom w:val="single" w:sz="4" w:space="0" w:color="auto"/>
            </w:tcBorders>
            <w:shd w:val="clear" w:color="auto" w:fill="auto"/>
          </w:tcPr>
          <w:p w14:paraId="1F96F8EB" w14:textId="77777777" w:rsidR="00610D74" w:rsidRPr="00473830" w:rsidRDefault="00610D74" w:rsidP="009B69CF">
            <w:pPr>
              <w:keepNext/>
              <w:keepLines/>
              <w:spacing w:after="0" w:line="240" w:lineRule="auto"/>
              <w:rPr>
                <w:rFonts w:cs="Arial"/>
                <w:sz w:val="4"/>
              </w:rPr>
            </w:pPr>
          </w:p>
        </w:tc>
      </w:tr>
      <w:tr w:rsidR="00610D74" w:rsidRPr="00473830" w14:paraId="7AB54F9C" w14:textId="77777777" w:rsidTr="009B69CF">
        <w:trPr>
          <w:cantSplit/>
        </w:trPr>
        <w:tc>
          <w:tcPr>
            <w:tcW w:w="10471" w:type="dxa"/>
            <w:tcBorders>
              <w:top w:val="single" w:sz="4" w:space="0" w:color="auto"/>
            </w:tcBorders>
            <w:shd w:val="clear" w:color="auto" w:fill="auto"/>
            <w:tcMar>
              <w:left w:w="0" w:type="dxa"/>
            </w:tcMar>
          </w:tcPr>
          <w:p w14:paraId="67531E11" w14:textId="65CAD20D" w:rsidR="00610D74" w:rsidRPr="00473830" w:rsidRDefault="00610D74" w:rsidP="009B69CF">
            <w:pPr>
              <w:keepNext/>
              <w:keepLines/>
              <w:spacing w:after="0" w:line="240" w:lineRule="auto"/>
              <w:ind w:left="1308" w:hanging="1308"/>
              <w:rPr>
                <w:iCs/>
                <w:caps/>
                <w:color w:val="000100"/>
                <w:szCs w:val="18"/>
              </w:rPr>
            </w:pPr>
            <w:r w:rsidRPr="00473830">
              <w:rPr>
                <w:b/>
                <w:iCs/>
                <w:caps/>
                <w:color w:val="000100"/>
                <w:szCs w:val="18"/>
              </w:rPr>
              <w:t>Figure 4</w:t>
            </w:r>
            <w:r w:rsidRPr="00473830">
              <w:rPr>
                <w:iCs/>
                <w:caps/>
                <w:color w:val="000100"/>
                <w:szCs w:val="18"/>
              </w:rPr>
              <w:tab/>
              <w:t xml:space="preserve">Projected </w:t>
            </w:r>
            <w:r w:rsidR="00473830">
              <w:rPr>
                <w:iCs/>
                <w:caps/>
                <w:color w:val="000100"/>
                <w:szCs w:val="18"/>
              </w:rPr>
              <w:t>Grover Scientific</w:t>
            </w:r>
            <w:r w:rsidRPr="00473830">
              <w:rPr>
                <w:iCs/>
                <w:caps/>
                <w:color w:val="000100"/>
                <w:szCs w:val="18"/>
              </w:rPr>
              <w:t xml:space="preserve"> costs with participation in the ON program, 2018/19 to 2026/27 (2019/20 dollars)</w:t>
            </w:r>
          </w:p>
        </w:tc>
      </w:tr>
      <w:tr w:rsidR="00610D74" w:rsidRPr="00473830" w14:paraId="7F7C0AEA" w14:textId="77777777" w:rsidTr="009B69CF">
        <w:trPr>
          <w:cantSplit/>
          <w:trHeight w:hRule="exact" w:val="380"/>
        </w:trPr>
        <w:tc>
          <w:tcPr>
            <w:tcW w:w="10471" w:type="dxa"/>
            <w:tcBorders>
              <w:bottom w:val="single" w:sz="4" w:space="0" w:color="auto"/>
            </w:tcBorders>
            <w:shd w:val="clear" w:color="auto" w:fill="auto"/>
          </w:tcPr>
          <w:p w14:paraId="18BC00EC" w14:textId="77777777" w:rsidR="00610D74" w:rsidRPr="00473830" w:rsidRDefault="00610D74" w:rsidP="009B69CF">
            <w:pPr>
              <w:keepNext/>
              <w:keepLines/>
              <w:spacing w:after="0" w:line="240" w:lineRule="auto"/>
              <w:rPr>
                <w:rFonts w:cs="Arial"/>
                <w:sz w:val="4"/>
              </w:rPr>
            </w:pPr>
            <w:r w:rsidRPr="00473830">
              <w:rPr>
                <w:rFonts w:cs="Arial"/>
                <w:noProof/>
                <w:sz w:val="4"/>
                <w:lang w:eastAsia="en-AU"/>
              </w:rPr>
              <mc:AlternateContent>
                <mc:Choice Requires="wps">
                  <w:drawing>
                    <wp:anchor distT="0" distB="0" distL="114300" distR="114300" simplePos="0" relativeHeight="251660800" behindDoc="0" locked="1" layoutInCell="1" allowOverlap="1" wp14:anchorId="7231FC86" wp14:editId="02B1A515">
                      <wp:simplePos x="0" y="0"/>
                      <wp:positionH relativeFrom="rightMargin">
                        <wp:posOffset>-772795</wp:posOffset>
                      </wp:positionH>
                      <wp:positionV relativeFrom="page">
                        <wp:posOffset>0</wp:posOffset>
                      </wp:positionV>
                      <wp:extent cx="436880" cy="213360"/>
                      <wp:effectExtent l="0" t="0" r="1270" b="0"/>
                      <wp:wrapNone/>
                      <wp:docPr id="2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05E92F" id="Freeform 5" o:spid="_x0000_s1026" style="position:absolute;margin-left:-60.85pt;margin-top:0;width:34.4pt;height:16.8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610D74" w:rsidRPr="00473830" w14:paraId="3D222F9B" w14:textId="77777777" w:rsidTr="009B69CF">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54BBA127" w14:textId="0159E961" w:rsidR="00610D74" w:rsidRPr="00473830" w:rsidRDefault="00F356B7" w:rsidP="009B69CF">
            <w:pPr>
              <w:keepNext/>
              <w:spacing w:after="0" w:line="240" w:lineRule="auto"/>
              <w:jc w:val="center"/>
              <w:rPr>
                <w:sz w:val="16"/>
              </w:rPr>
            </w:pPr>
            <w:r w:rsidRPr="00F356B7">
              <w:rPr>
                <w:noProof/>
                <w:sz w:val="16"/>
              </w:rPr>
              <w:drawing>
                <wp:inline distT="0" distB="0" distL="0" distR="0" wp14:anchorId="32177A3D" wp14:editId="18293EC6">
                  <wp:extent cx="6505575" cy="2800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5575" cy="2800350"/>
                          </a:xfrm>
                          <a:prstGeom prst="rect">
                            <a:avLst/>
                          </a:prstGeom>
                          <a:noFill/>
                          <a:ln>
                            <a:noFill/>
                          </a:ln>
                        </pic:spPr>
                      </pic:pic>
                    </a:graphicData>
                  </a:graphic>
                </wp:inline>
              </w:drawing>
            </w:r>
          </w:p>
        </w:tc>
      </w:tr>
      <w:tr w:rsidR="00610D74" w:rsidRPr="00473830" w14:paraId="21113E92" w14:textId="77777777" w:rsidTr="009B69CF">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6389305D" w14:textId="07D2102E" w:rsidR="00610D74" w:rsidRPr="00473830" w:rsidRDefault="00610D74" w:rsidP="009B69CF">
            <w:pPr>
              <w:keepNext/>
              <w:spacing w:before="52" w:after="0" w:line="240" w:lineRule="auto"/>
              <w:rPr>
                <w:i/>
                <w:caps/>
                <w:spacing w:val="-3"/>
                <w:sz w:val="14"/>
              </w:rPr>
            </w:pPr>
            <w:r w:rsidRPr="00473830">
              <w:rPr>
                <w:i/>
                <w:caps/>
                <w:spacing w:val="-3"/>
                <w:sz w:val="14"/>
              </w:rPr>
              <w:t>Source: ACIL Allen estimates based on information</w:t>
            </w:r>
            <w:r w:rsidR="00473830" w:rsidRPr="00473830">
              <w:rPr>
                <w:i/>
                <w:caps/>
                <w:spacing w:val="-3"/>
                <w:sz w:val="14"/>
              </w:rPr>
              <w:t xml:space="preserve"> provided</w:t>
            </w:r>
          </w:p>
        </w:tc>
      </w:tr>
      <w:tr w:rsidR="00610D74" w:rsidRPr="00473830" w14:paraId="106D3849" w14:textId="77777777" w:rsidTr="009B69CF">
        <w:trPr>
          <w:trHeight w:hRule="exact" w:val="160"/>
        </w:trPr>
        <w:tc>
          <w:tcPr>
            <w:tcW w:w="10471" w:type="dxa"/>
            <w:tcBorders>
              <w:top w:val="single" w:sz="4" w:space="0" w:color="auto"/>
            </w:tcBorders>
            <w:shd w:val="clear" w:color="auto" w:fill="auto"/>
          </w:tcPr>
          <w:p w14:paraId="2D9A3843" w14:textId="77777777" w:rsidR="00610D74" w:rsidRPr="00473830" w:rsidRDefault="00610D74" w:rsidP="009B69CF">
            <w:pPr>
              <w:widowControl w:val="0"/>
              <w:adjustRightInd w:val="0"/>
              <w:snapToGrid w:val="0"/>
              <w:spacing w:after="0" w:line="240" w:lineRule="auto"/>
              <w:rPr>
                <w:rFonts w:ascii="Arial" w:hAnsi="Arial" w:cs="Arial"/>
                <w:sz w:val="4"/>
                <w:szCs w:val="20"/>
              </w:rPr>
            </w:pPr>
          </w:p>
        </w:tc>
      </w:tr>
    </w:tbl>
    <w:p w14:paraId="4915091C" w14:textId="77777777" w:rsidR="00610D74" w:rsidRPr="00B315C6" w:rsidRDefault="00610D74" w:rsidP="00610D74">
      <w:pPr>
        <w:pStyle w:val="Heading4"/>
        <w:numPr>
          <w:ilvl w:val="3"/>
          <w:numId w:val="0"/>
        </w:numPr>
      </w:pPr>
      <w:r w:rsidRPr="00473830">
        <w:t xml:space="preserve">Net </w:t>
      </w:r>
      <w:r w:rsidRPr="00B315C6">
        <w:t>value added</w:t>
      </w:r>
    </w:p>
    <w:p w14:paraId="470B40AD" w14:textId="515A74EF" w:rsidR="00610D74" w:rsidRPr="00B315C6" w:rsidRDefault="00610D74" w:rsidP="00610D74">
      <w:pPr>
        <w:spacing w:before="113" w:after="60"/>
      </w:pPr>
      <w:proofErr w:type="gramStart"/>
      <w:r w:rsidRPr="00B315C6">
        <w:t>Taking into account</w:t>
      </w:r>
      <w:proofErr w:type="gramEnd"/>
      <w:r w:rsidRPr="00B315C6">
        <w:t xml:space="preserve"> this “leakage”, the net value added to the Australian economy by </w:t>
      </w:r>
      <w:r w:rsidR="00B315C6" w:rsidRPr="00B315C6">
        <w:t xml:space="preserve">Grover Scientific E-DNA sampler </w:t>
      </w:r>
      <w:r w:rsidRPr="00B315C6">
        <w:t>(relative to the counterfactual where the ON program did not exist) is shown in</w:t>
      </w:r>
      <w:r w:rsidRPr="00B315C6">
        <w:rPr>
          <w:b/>
        </w:rPr>
        <w:t xml:space="preserve"> Figure 5</w:t>
      </w:r>
      <w:r w:rsidRPr="00B315C6">
        <w:t>.</w:t>
      </w:r>
    </w:p>
    <w:tbl>
      <w:tblPr>
        <w:tblStyle w:val="TableGrid"/>
        <w:tblW w:w="10471"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471"/>
      </w:tblGrid>
      <w:tr w:rsidR="00610D74" w:rsidRPr="00B315C6" w14:paraId="10CD3311" w14:textId="77777777" w:rsidTr="009B69CF">
        <w:trPr>
          <w:cantSplit/>
          <w:trHeight w:hRule="exact" w:val="160"/>
        </w:trPr>
        <w:tc>
          <w:tcPr>
            <w:tcW w:w="10471" w:type="dxa"/>
            <w:tcBorders>
              <w:bottom w:val="single" w:sz="4" w:space="0" w:color="auto"/>
            </w:tcBorders>
            <w:shd w:val="clear" w:color="auto" w:fill="auto"/>
          </w:tcPr>
          <w:p w14:paraId="15BD0DF5" w14:textId="77777777" w:rsidR="00610D74" w:rsidRPr="00B315C6" w:rsidRDefault="00610D74" w:rsidP="009B69CF">
            <w:pPr>
              <w:keepNext/>
              <w:keepLines/>
              <w:spacing w:after="0" w:line="240" w:lineRule="auto"/>
              <w:rPr>
                <w:rFonts w:cs="Arial"/>
                <w:sz w:val="4"/>
              </w:rPr>
            </w:pPr>
          </w:p>
        </w:tc>
      </w:tr>
      <w:tr w:rsidR="00610D74" w:rsidRPr="00B315C6" w14:paraId="731240B4" w14:textId="77777777" w:rsidTr="009B69CF">
        <w:trPr>
          <w:cantSplit/>
        </w:trPr>
        <w:tc>
          <w:tcPr>
            <w:tcW w:w="10471" w:type="dxa"/>
            <w:tcBorders>
              <w:top w:val="single" w:sz="4" w:space="0" w:color="auto"/>
            </w:tcBorders>
            <w:shd w:val="clear" w:color="auto" w:fill="auto"/>
            <w:tcMar>
              <w:left w:w="0" w:type="dxa"/>
            </w:tcMar>
          </w:tcPr>
          <w:p w14:paraId="2B2CDC75" w14:textId="2E9B3BEB" w:rsidR="00610D74" w:rsidRPr="00B315C6" w:rsidRDefault="00610D74" w:rsidP="009B69CF">
            <w:pPr>
              <w:keepNext/>
              <w:keepLines/>
              <w:spacing w:after="0" w:line="240" w:lineRule="auto"/>
              <w:ind w:left="1308" w:hanging="1308"/>
              <w:rPr>
                <w:iCs/>
                <w:caps/>
                <w:color w:val="000100"/>
                <w:szCs w:val="18"/>
              </w:rPr>
            </w:pPr>
            <w:r w:rsidRPr="00B315C6">
              <w:rPr>
                <w:b/>
                <w:iCs/>
                <w:caps/>
                <w:color w:val="000100"/>
                <w:szCs w:val="18"/>
              </w:rPr>
              <w:t>Figure 5</w:t>
            </w:r>
            <w:r w:rsidRPr="00B315C6">
              <w:rPr>
                <w:iCs/>
                <w:caps/>
                <w:color w:val="000100"/>
                <w:szCs w:val="18"/>
              </w:rPr>
              <w:tab/>
              <w:t xml:space="preserve">Net value added to Australia by </w:t>
            </w:r>
            <w:r w:rsidR="00B315C6" w:rsidRPr="00B315C6">
              <w:rPr>
                <w:iCs/>
                <w:caps/>
                <w:color w:val="000100"/>
                <w:szCs w:val="18"/>
              </w:rPr>
              <w:t>Grover Scientific E-DNA sampler</w:t>
            </w:r>
            <w:r w:rsidRPr="00B315C6">
              <w:rPr>
                <w:iCs/>
                <w:caps/>
                <w:color w:val="000100"/>
                <w:szCs w:val="18"/>
              </w:rPr>
              <w:t>, 2018/19 to 2026/27. (2019/20 dollars)</w:t>
            </w:r>
          </w:p>
        </w:tc>
      </w:tr>
      <w:tr w:rsidR="00610D74" w:rsidRPr="00B315C6" w14:paraId="78A3BFDD" w14:textId="77777777" w:rsidTr="009B69CF">
        <w:trPr>
          <w:cantSplit/>
          <w:trHeight w:hRule="exact" w:val="380"/>
        </w:trPr>
        <w:tc>
          <w:tcPr>
            <w:tcW w:w="10471" w:type="dxa"/>
            <w:tcBorders>
              <w:bottom w:val="single" w:sz="4" w:space="0" w:color="auto"/>
            </w:tcBorders>
            <w:shd w:val="clear" w:color="auto" w:fill="auto"/>
          </w:tcPr>
          <w:p w14:paraId="1E492F2E" w14:textId="77777777" w:rsidR="00610D74" w:rsidRPr="00B315C6" w:rsidRDefault="00610D74" w:rsidP="009B69CF">
            <w:pPr>
              <w:keepNext/>
              <w:keepLines/>
              <w:spacing w:after="0" w:line="240" w:lineRule="auto"/>
              <w:rPr>
                <w:rFonts w:cs="Arial"/>
                <w:sz w:val="4"/>
              </w:rPr>
            </w:pPr>
            <w:r w:rsidRPr="00B315C6">
              <w:rPr>
                <w:rFonts w:cs="Arial"/>
                <w:noProof/>
                <w:sz w:val="4"/>
                <w:lang w:eastAsia="en-AU"/>
              </w:rPr>
              <mc:AlternateContent>
                <mc:Choice Requires="wps">
                  <w:drawing>
                    <wp:anchor distT="0" distB="0" distL="114300" distR="114300" simplePos="0" relativeHeight="251657728" behindDoc="0" locked="1" layoutInCell="1" allowOverlap="1" wp14:anchorId="0293FC57" wp14:editId="02445A3E">
                      <wp:simplePos x="0" y="0"/>
                      <wp:positionH relativeFrom="rightMargin">
                        <wp:posOffset>-772795</wp:posOffset>
                      </wp:positionH>
                      <wp:positionV relativeFrom="page">
                        <wp:posOffset>0</wp:posOffset>
                      </wp:positionV>
                      <wp:extent cx="436880" cy="213360"/>
                      <wp:effectExtent l="0" t="0" r="1270" b="0"/>
                      <wp:wrapNone/>
                      <wp:docPr id="27"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8B2A28" id="Freeform 5" o:spid="_x0000_s1026" style="position:absolute;margin-left:-60.85pt;margin-top:0;width:34.4pt;height:16.8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610D74" w:rsidRPr="00B315C6" w14:paraId="70728F88" w14:textId="77777777" w:rsidTr="009B69CF">
        <w:tblPrEx>
          <w:tblCellMar>
            <w:left w:w="108" w:type="dxa"/>
            <w:right w:w="108" w:type="dxa"/>
          </w:tblCellMar>
        </w:tblPrEx>
        <w:trPr>
          <w:cantSplit/>
        </w:trPr>
        <w:tc>
          <w:tcPr>
            <w:tcW w:w="10471" w:type="dxa"/>
            <w:tcBorders>
              <w:top w:val="single" w:sz="4" w:space="0" w:color="auto"/>
              <w:bottom w:val="single" w:sz="4" w:space="0" w:color="auto"/>
            </w:tcBorders>
            <w:shd w:val="clear" w:color="auto" w:fill="auto"/>
          </w:tcPr>
          <w:p w14:paraId="3D047E6A" w14:textId="1FB6B3F2" w:rsidR="00610D74" w:rsidRPr="00B315C6" w:rsidRDefault="00B315C6" w:rsidP="009B69CF">
            <w:pPr>
              <w:keepNext/>
              <w:spacing w:after="0" w:line="240" w:lineRule="auto"/>
              <w:jc w:val="center"/>
              <w:rPr>
                <w:sz w:val="16"/>
              </w:rPr>
            </w:pPr>
            <w:r w:rsidRPr="00B315C6">
              <w:rPr>
                <w:noProof/>
                <w:sz w:val="16"/>
              </w:rPr>
              <w:drawing>
                <wp:inline distT="0" distB="0" distL="0" distR="0" wp14:anchorId="47273726" wp14:editId="5B1DC260">
                  <wp:extent cx="6505575" cy="2800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05575" cy="2800350"/>
                          </a:xfrm>
                          <a:prstGeom prst="rect">
                            <a:avLst/>
                          </a:prstGeom>
                          <a:noFill/>
                          <a:ln>
                            <a:noFill/>
                          </a:ln>
                        </pic:spPr>
                      </pic:pic>
                    </a:graphicData>
                  </a:graphic>
                </wp:inline>
              </w:drawing>
            </w:r>
          </w:p>
        </w:tc>
      </w:tr>
      <w:tr w:rsidR="00610D74" w:rsidRPr="00B315C6" w14:paraId="5E1732D7" w14:textId="77777777" w:rsidTr="009B69CF">
        <w:trPr>
          <w:cantSplit/>
        </w:trPr>
        <w:tc>
          <w:tcPr>
            <w:tcW w:w="10471" w:type="dxa"/>
            <w:tcBorders>
              <w:top w:val="single" w:sz="4" w:space="0" w:color="auto"/>
              <w:bottom w:val="single" w:sz="4" w:space="0" w:color="auto"/>
            </w:tcBorders>
            <w:shd w:val="clear" w:color="auto" w:fill="auto"/>
            <w:tcMar>
              <w:top w:w="12" w:type="dxa"/>
              <w:left w:w="0" w:type="dxa"/>
              <w:bottom w:w="113" w:type="dxa"/>
            </w:tcMar>
          </w:tcPr>
          <w:p w14:paraId="75F94B3D" w14:textId="77777777" w:rsidR="00610D74" w:rsidRPr="00B315C6" w:rsidRDefault="00610D74" w:rsidP="009B69CF">
            <w:pPr>
              <w:keepNext/>
              <w:spacing w:before="52" w:after="0" w:line="240" w:lineRule="auto"/>
              <w:rPr>
                <w:i/>
                <w:caps/>
                <w:spacing w:val="-3"/>
                <w:sz w:val="14"/>
              </w:rPr>
            </w:pPr>
            <w:r w:rsidRPr="00B315C6">
              <w:rPr>
                <w:i/>
                <w:spacing w:val="-3"/>
                <w:sz w:val="14"/>
              </w:rPr>
              <w:t>Note:  Note this excludes the upfront ON costs, and other cash and in-kind support.</w:t>
            </w:r>
          </w:p>
          <w:p w14:paraId="77C866A8" w14:textId="31F92201" w:rsidR="00610D74" w:rsidRPr="00B315C6" w:rsidRDefault="00610D74" w:rsidP="009B69CF">
            <w:pPr>
              <w:keepNext/>
              <w:spacing w:before="52" w:after="0" w:line="240" w:lineRule="auto"/>
              <w:rPr>
                <w:i/>
                <w:caps/>
                <w:spacing w:val="-3"/>
                <w:sz w:val="14"/>
              </w:rPr>
            </w:pPr>
            <w:r w:rsidRPr="00B315C6">
              <w:rPr>
                <w:i/>
                <w:caps/>
                <w:spacing w:val="-3"/>
                <w:sz w:val="14"/>
              </w:rPr>
              <w:t xml:space="preserve">Source: </w:t>
            </w:r>
            <w:r w:rsidR="00B315C6" w:rsidRPr="00B315C6">
              <w:rPr>
                <w:i/>
                <w:caps/>
                <w:spacing w:val="-3"/>
                <w:sz w:val="14"/>
              </w:rPr>
              <w:t>ACIL Allen estimates based on information provided</w:t>
            </w:r>
          </w:p>
        </w:tc>
      </w:tr>
      <w:tr w:rsidR="00610D74" w:rsidRPr="00610D74" w14:paraId="7BC5E719" w14:textId="77777777" w:rsidTr="009B69CF">
        <w:trPr>
          <w:trHeight w:hRule="exact" w:val="160"/>
        </w:trPr>
        <w:tc>
          <w:tcPr>
            <w:tcW w:w="10471" w:type="dxa"/>
            <w:tcBorders>
              <w:top w:val="single" w:sz="4" w:space="0" w:color="auto"/>
            </w:tcBorders>
            <w:shd w:val="clear" w:color="auto" w:fill="auto"/>
          </w:tcPr>
          <w:p w14:paraId="3B064D07" w14:textId="77777777" w:rsidR="00610D74" w:rsidRPr="00610D74" w:rsidRDefault="00610D74" w:rsidP="009B69CF">
            <w:pPr>
              <w:widowControl w:val="0"/>
              <w:adjustRightInd w:val="0"/>
              <w:snapToGrid w:val="0"/>
              <w:spacing w:after="0" w:line="240" w:lineRule="auto"/>
              <w:rPr>
                <w:rFonts w:ascii="Arial" w:hAnsi="Arial" w:cs="Arial"/>
                <w:sz w:val="4"/>
                <w:szCs w:val="20"/>
                <w:highlight w:val="yellow"/>
              </w:rPr>
            </w:pPr>
          </w:p>
        </w:tc>
      </w:tr>
    </w:tbl>
    <w:p w14:paraId="723F96F3" w14:textId="77777777" w:rsidR="00610D74" w:rsidRPr="004B3D25" w:rsidRDefault="00610D74" w:rsidP="00610D74">
      <w:pPr>
        <w:pStyle w:val="Heading4nonumber"/>
      </w:pPr>
      <w:r w:rsidRPr="004B3D25">
        <w:lastRenderedPageBreak/>
        <w:t>Assessment of benefits against costs</w:t>
      </w:r>
    </w:p>
    <w:p w14:paraId="0C8EE5A3" w14:textId="76746EEE" w:rsidR="00610D74" w:rsidRPr="004B3D25" w:rsidRDefault="00610D74" w:rsidP="00610D74">
      <w:pPr>
        <w:spacing w:before="113" w:after="60"/>
      </w:pPr>
      <w:r w:rsidRPr="004B3D25">
        <w:t xml:space="preserve">The present value of upfront ON-related costs and other cash and in-kind support incurred by </w:t>
      </w:r>
      <w:r w:rsidR="00B315C6" w:rsidRPr="004B3D25">
        <w:t xml:space="preserve">Grover Scientific </w:t>
      </w:r>
      <w:r w:rsidR="001D5993">
        <w:t>e</w:t>
      </w:r>
      <w:r w:rsidR="00B315C6" w:rsidRPr="004B3D25">
        <w:t xml:space="preserve">-DNA sampler </w:t>
      </w:r>
      <w:r w:rsidRPr="004B3D25">
        <w:t>is $</w:t>
      </w:r>
      <w:r w:rsidR="00F653A8" w:rsidRPr="004B3D25">
        <w:t xml:space="preserve">413,709 </w:t>
      </w:r>
      <w:r w:rsidRPr="004B3D25">
        <w:t>in 2019/20 dollars. The present value of benefits associated with participation in the ON program is estimated at $</w:t>
      </w:r>
      <w:r w:rsidR="00F653A8" w:rsidRPr="004B3D25">
        <w:t>2.9</w:t>
      </w:r>
      <w:r w:rsidRPr="004B3D25">
        <w:t xml:space="preserve"> million in 2019/20 dollars under a 7 per cent real discount rate. </w:t>
      </w:r>
    </w:p>
    <w:p w14:paraId="610C4D58" w14:textId="11B18B31" w:rsidR="00610D74" w:rsidRPr="004B3D25" w:rsidRDefault="00610D74" w:rsidP="00610D74">
      <w:pPr>
        <w:spacing w:before="113" w:after="60"/>
      </w:pPr>
      <w:r w:rsidRPr="004B3D25">
        <w:t>The net present value (NPV) of participation in the ON program is thus $</w:t>
      </w:r>
      <w:r w:rsidR="004B3D25" w:rsidRPr="004B3D25">
        <w:t>2.5</w:t>
      </w:r>
      <w:r w:rsidRPr="004B3D25">
        <w:t xml:space="preserve"> million under </w:t>
      </w:r>
      <w:r w:rsidR="001D5993">
        <w:t>a</w:t>
      </w:r>
      <w:r w:rsidRPr="004B3D25">
        <w:t xml:space="preserve"> 7 per cent real discount rate, while the benefit-cost ratio (BCR) is </w:t>
      </w:r>
      <w:r w:rsidR="004B3D25" w:rsidRPr="004B3D25">
        <w:t>7.1</w:t>
      </w:r>
      <w:r w:rsidRPr="004B3D25">
        <w:t>. The NPV is calculated by subtracting the present value of costs from the present value of benefits, while the BCR is calculated by dividing the present value of benefits by the present value of costs.</w:t>
      </w:r>
    </w:p>
    <w:p w14:paraId="30000C7A" w14:textId="77777777" w:rsidR="00610D74" w:rsidRPr="00BA7D16" w:rsidRDefault="00610D74" w:rsidP="00610D74">
      <w:pPr>
        <w:pStyle w:val="Heading4nonumber"/>
      </w:pPr>
      <w:r w:rsidRPr="00BA7D16">
        <w:t>Sensitivity analysis</w:t>
      </w:r>
    </w:p>
    <w:p w14:paraId="0CEB6031" w14:textId="4153BBD1" w:rsidR="00610D74" w:rsidRPr="00BE5C28" w:rsidRDefault="00610D74" w:rsidP="00610D74">
      <w:pPr>
        <w:spacing w:before="113" w:after="60"/>
      </w:pPr>
      <w:r w:rsidRPr="00BA7D16">
        <w:t xml:space="preserve">If the projected revenues of </w:t>
      </w:r>
      <w:r w:rsidR="00B315C6" w:rsidRPr="00BA7D16">
        <w:t xml:space="preserve">Grover Scientific E-DNA sampler </w:t>
      </w:r>
      <w:r w:rsidRPr="00BA7D16">
        <w:t xml:space="preserve">(with participation in the ON program) between 2018/19 and 2030/31 are 20 per cent higher than those in the central case, the BCR will increase from </w:t>
      </w:r>
      <w:r w:rsidR="00D95443" w:rsidRPr="00BA7D16">
        <w:t>7.1</w:t>
      </w:r>
      <w:r w:rsidRPr="00BA7D16">
        <w:t xml:space="preserve"> to </w:t>
      </w:r>
      <w:r w:rsidR="00D95443" w:rsidRPr="00BA7D16">
        <w:t>8.6</w:t>
      </w:r>
      <w:r w:rsidRPr="00BA7D16">
        <w:t>. Conversely, if the projected reven</w:t>
      </w:r>
      <w:r w:rsidRPr="00BE5C28">
        <w:t xml:space="preserve">ues between 2018/19 and </w:t>
      </w:r>
      <w:r w:rsidR="00D95443" w:rsidRPr="00BE5C28">
        <w:t xml:space="preserve">2030/31 </w:t>
      </w:r>
      <w:r w:rsidRPr="00BE5C28">
        <w:t xml:space="preserve">are 20 per cent lower than those in the central case, the BCR will decrease to </w:t>
      </w:r>
      <w:r w:rsidR="00BA7D16" w:rsidRPr="00BE5C28">
        <w:t>5.7</w:t>
      </w:r>
      <w:r w:rsidRPr="00BE5C28">
        <w:t>.</w:t>
      </w:r>
    </w:p>
    <w:p w14:paraId="3CD5F04C" w14:textId="36D67CB5" w:rsidR="00610D74" w:rsidRPr="00BE5C28" w:rsidRDefault="00610D74" w:rsidP="00610D74">
      <w:pPr>
        <w:spacing w:before="113" w:after="60"/>
      </w:pPr>
      <w:r w:rsidRPr="00BE5C28">
        <w:t xml:space="preserve">If the projected </w:t>
      </w:r>
      <w:r w:rsidR="00A627C1" w:rsidRPr="00BE5C28">
        <w:t>production</w:t>
      </w:r>
      <w:r w:rsidRPr="00BE5C28">
        <w:t xml:space="preserve"> costs of </w:t>
      </w:r>
      <w:r w:rsidR="004D6513" w:rsidRPr="00BE5C28">
        <w:t xml:space="preserve">Grover Scientific E-DNA sampler </w:t>
      </w:r>
      <w:r w:rsidRPr="00BE5C28">
        <w:t xml:space="preserve">(with participation in the ON program) between 2018/19 and 2030/31 are 20 per cent higher than those in the central case of the cost-benefit analysis, the BCR will decrease from </w:t>
      </w:r>
      <w:r w:rsidR="002D2FC8" w:rsidRPr="00BE5C28">
        <w:t>7.1</w:t>
      </w:r>
      <w:r w:rsidRPr="00BE5C28">
        <w:t xml:space="preserve"> to </w:t>
      </w:r>
      <w:r w:rsidR="002D2FC8" w:rsidRPr="00BE5C28">
        <w:t>7.0</w:t>
      </w:r>
      <w:r w:rsidRPr="00BE5C28">
        <w:t xml:space="preserve">. Conversely, if the projected operational costs and cost of goods sold are 20 per cent lower than those in the central case, the BCR will increase to </w:t>
      </w:r>
      <w:r w:rsidR="0089117E" w:rsidRPr="00BE5C28">
        <w:t>7.2</w:t>
      </w:r>
      <w:r w:rsidRPr="00BE5C28">
        <w:t>.</w:t>
      </w:r>
    </w:p>
    <w:p w14:paraId="0424251C" w14:textId="6A561EAD" w:rsidR="004167AA" w:rsidRDefault="00610D74" w:rsidP="00BE5C28">
      <w:pPr>
        <w:spacing w:before="113" w:after="60"/>
      </w:pPr>
      <w:r w:rsidRPr="00BE5C28">
        <w:t xml:space="preserve">In the central case of the cost-benefit analysis, a 7 per cent real discount rate has been used. The BCR increases to </w:t>
      </w:r>
      <w:r w:rsidR="008928A0" w:rsidRPr="00BE5C28">
        <w:t>9.0</w:t>
      </w:r>
      <w:r w:rsidRPr="00BE5C28">
        <w:t xml:space="preserve"> under a 4 per cent real discount rate and decreases to </w:t>
      </w:r>
      <w:r w:rsidR="00BE5C28" w:rsidRPr="00BE5C28">
        <w:t>5.7</w:t>
      </w:r>
      <w:r w:rsidRPr="00BE5C28">
        <w:t xml:space="preserve"> under a 10 per cent real discount rate.</w:t>
      </w:r>
      <w:r w:rsidRPr="003406C1">
        <w:t xml:space="preserve"> </w:t>
      </w:r>
    </w:p>
    <w:p w14:paraId="5DC93B4E" w14:textId="65D048DA" w:rsidR="00692EA4" w:rsidRDefault="004167AA" w:rsidP="00897F8F">
      <w:pPr>
        <w:pStyle w:val="Heading3nonumber"/>
      </w:pPr>
      <w:r>
        <w:t>5.2</w:t>
      </w:r>
      <w:r w:rsidR="00692EA4">
        <w:tab/>
        <w:t xml:space="preserve">Potential future impacts </w:t>
      </w:r>
    </w:p>
    <w:p w14:paraId="187B4952" w14:textId="621BA83E" w:rsidR="004167AA" w:rsidRDefault="00215EA1" w:rsidP="00897F8F">
      <w:pPr>
        <w:pStyle w:val="BodyText"/>
      </w:pPr>
      <w:r>
        <w:t>The use of e-DNA is a</w:t>
      </w:r>
      <w:r w:rsidR="004B0B4D">
        <w:t>lready a</w:t>
      </w:r>
      <w:r>
        <w:t xml:space="preserve"> rapidly growing field</w:t>
      </w:r>
      <w:r w:rsidR="004B0B4D">
        <w:t xml:space="preserve">. The availability of an effective and inexpensive sampling </w:t>
      </w:r>
      <w:r w:rsidR="008D021C">
        <w:t>device</w:t>
      </w:r>
      <w:r w:rsidR="004B0B4D">
        <w:t xml:space="preserve"> will be likely to further encourage the use of the technology in a wide range of areas.</w:t>
      </w:r>
      <w:r>
        <w:t xml:space="preserve"> </w:t>
      </w:r>
    </w:p>
    <w:p w14:paraId="54AE0F7A" w14:textId="518D7172" w:rsidR="00692EA4" w:rsidRDefault="00692EA4" w:rsidP="00255873">
      <w:pPr>
        <w:pStyle w:val="Heading6"/>
      </w:pPr>
      <w:r>
        <w:t xml:space="preserve">The ON program’s role </w:t>
      </w:r>
    </w:p>
    <w:p w14:paraId="5E0B3522" w14:textId="4095A3BD" w:rsidR="004167AA" w:rsidRDefault="004B0B4D" w:rsidP="00897F8F">
      <w:pPr>
        <w:pStyle w:val="BodyText"/>
      </w:pPr>
      <w:r>
        <w:t>Without the ON program this technology is highly unlikely to have been commercialised.</w:t>
      </w:r>
    </w:p>
    <w:p w14:paraId="1ACA2903" w14:textId="77777777" w:rsidR="00692EA4" w:rsidRPr="00692EA4" w:rsidRDefault="00692EA4" w:rsidP="00897F8F">
      <w:pPr>
        <w:pStyle w:val="BodyText"/>
      </w:pPr>
    </w:p>
    <w:p w14:paraId="2A983A3B" w14:textId="2CFEB9AF" w:rsidR="004A2E43" w:rsidRDefault="004A2E43" w:rsidP="00897F8F">
      <w:pPr>
        <w:pStyle w:val="BodyText"/>
      </w:pPr>
    </w:p>
    <w:p w14:paraId="432636A8" w14:textId="2C0B9AD5" w:rsidR="004A2E43" w:rsidRDefault="004A2E43" w:rsidP="00897F8F">
      <w:pPr>
        <w:pStyle w:val="BodyText"/>
      </w:pPr>
    </w:p>
    <w:p w14:paraId="543FA203" w14:textId="77777777" w:rsidR="004A2E43" w:rsidRPr="004A2E43" w:rsidRDefault="004A2E43" w:rsidP="00897F8F">
      <w:pPr>
        <w:pStyle w:val="BodyText"/>
      </w:pPr>
    </w:p>
    <w:p w14:paraId="74180A29" w14:textId="6FA7B4F4" w:rsidR="00AD135E" w:rsidRPr="00577FBB" w:rsidRDefault="00AD135E" w:rsidP="00897F8F">
      <w:pPr>
        <w:pStyle w:val="BodyText"/>
      </w:pPr>
    </w:p>
    <w:sectPr w:rsidR="00AD135E" w:rsidRPr="00577FBB" w:rsidSect="00515854">
      <w:headerReference w:type="even" r:id="rId15"/>
      <w:headerReference w:type="default" r:id="rId16"/>
      <w:footerReference w:type="even" r:id="rId17"/>
      <w:footerReference w:type="default" r:id="rId18"/>
      <w:footerReference w:type="first" r:id="rId19"/>
      <w:pgSz w:w="11907" w:h="16839" w:code="9"/>
      <w:pgMar w:top="709" w:right="851" w:bottom="1321" w:left="851" w:header="454" w:footer="261"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EC092" w14:textId="77777777" w:rsidR="008C4377" w:rsidRDefault="008C4377" w:rsidP="00D337DD">
      <w:pPr>
        <w:spacing w:after="0" w:line="240" w:lineRule="auto"/>
      </w:pPr>
      <w:r>
        <w:separator/>
      </w:r>
    </w:p>
  </w:endnote>
  <w:endnote w:type="continuationSeparator" w:id="0">
    <w:p w14:paraId="471E804F" w14:textId="77777777" w:rsidR="008C4377" w:rsidRDefault="008C4377"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panose1 w:val="00000000000000000000"/>
    <w:charset w:val="00"/>
    <w:family w:val="swiss"/>
    <w:notTrueType/>
    <w:pitch w:val="variable"/>
    <w:sig w:usb0="800000AF" w:usb1="4000204A" w:usb2="00000000" w:usb3="00000000" w:csb0="00000001"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00000001"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panose1 w:val="00000000000000000000"/>
    <w:charset w:val="00"/>
    <w:family w:val="modern"/>
    <w:notTrueType/>
    <w:pitch w:val="variable"/>
    <w:sig w:usb0="800000AF" w:usb1="5000204A"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Novecento Book">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215EA1" w14:paraId="14C9B5FC" w14:textId="77777777" w:rsidTr="00895285">
      <w:trPr>
        <w:trHeight w:val="620"/>
      </w:trPr>
      <w:tc>
        <w:tcPr>
          <w:tcW w:w="7368" w:type="dxa"/>
          <w:shd w:val="clear" w:color="auto" w:fill="auto"/>
          <w:tcMar>
            <w:right w:w="72" w:type="dxa"/>
          </w:tcMar>
          <w:vAlign w:val="bottom"/>
        </w:tcPr>
        <w:p w14:paraId="571F04B0" w14:textId="77777777" w:rsidR="00215EA1" w:rsidRDefault="00215EA1" w:rsidP="00FA40E6">
          <w:pPr>
            <w:pStyle w:val="FooterText"/>
          </w:pPr>
          <w:r>
            <w:fldChar w:fldCharType="begin"/>
          </w:r>
          <w:r>
            <w:instrText xml:space="preserve"> STYLEREF  "Cp Title"  \* MERGEFORMAT </w:instrText>
          </w:r>
          <w:r>
            <w:fldChar w:fldCharType="separate"/>
          </w:r>
          <w:r>
            <w:rPr>
              <w:b/>
              <w:bCs/>
              <w:noProof/>
              <w:lang w:val="en-US"/>
            </w:rPr>
            <w:t>Error! No text of specified style in document.</w:t>
          </w:r>
          <w:r>
            <w:rPr>
              <w:b/>
              <w:bCs/>
              <w:noProof/>
            </w:rPr>
            <w:fldChar w:fldCharType="end"/>
          </w:r>
          <w:r>
            <w:t xml:space="preserve"> </w:t>
          </w:r>
          <w:r>
            <w:fldChar w:fldCharType="begin"/>
          </w:r>
          <w:r>
            <w:instrText xml:space="preserve"> STYLEREF  "Cp SubTitle"  \* MERGEFORMAT </w:instrText>
          </w:r>
          <w:r>
            <w:fldChar w:fldCharType="separate"/>
          </w:r>
          <w:r>
            <w:rPr>
              <w:b/>
              <w:bCs/>
              <w:noProof/>
              <w:lang w:val="en-US"/>
            </w:rPr>
            <w:t>Error! No text of specified style in document.</w:t>
          </w:r>
          <w:r>
            <w:rPr>
              <w:b/>
              <w:bCs/>
              <w:noProof/>
            </w:rPr>
            <w:fldChar w:fldCharType="end"/>
          </w:r>
        </w:p>
      </w:tc>
      <w:tc>
        <w:tcPr>
          <w:tcW w:w="800" w:type="dxa"/>
          <w:shd w:val="clear" w:color="auto" w:fill="auto"/>
          <w:vAlign w:val="bottom"/>
        </w:tcPr>
        <w:p w14:paraId="5C03B1D2" w14:textId="77777777" w:rsidR="00215EA1" w:rsidRDefault="00215EA1"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19573F38" w14:textId="77777777" w:rsidR="00215EA1" w:rsidRPr="00895285" w:rsidRDefault="00215EA1" w:rsidP="0089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08"/>
      <w:gridCol w:w="800"/>
    </w:tblGrid>
    <w:tr w:rsidR="00215EA1" w14:paraId="78243904" w14:textId="77777777" w:rsidTr="00E6497C">
      <w:trPr>
        <w:trHeight w:val="620"/>
      </w:trPr>
      <w:tc>
        <w:tcPr>
          <w:tcW w:w="9708" w:type="dxa"/>
          <w:shd w:val="clear" w:color="auto" w:fill="auto"/>
          <w:tcMar>
            <w:right w:w="72" w:type="dxa"/>
          </w:tcMar>
          <w:vAlign w:val="bottom"/>
        </w:tcPr>
        <w:p w14:paraId="648DAD16" w14:textId="1C3E293B" w:rsidR="00215EA1" w:rsidRDefault="00215EA1" w:rsidP="00FA40E6">
          <w:pPr>
            <w:pStyle w:val="FooterText"/>
          </w:pPr>
        </w:p>
      </w:tc>
      <w:tc>
        <w:tcPr>
          <w:tcW w:w="800" w:type="dxa"/>
          <w:shd w:val="clear" w:color="auto" w:fill="auto"/>
          <w:vAlign w:val="bottom"/>
        </w:tcPr>
        <w:p w14:paraId="2A36172F" w14:textId="77777777" w:rsidR="00215EA1" w:rsidRDefault="00215EA1"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20AC5194" w14:textId="77777777" w:rsidR="00215EA1" w:rsidRPr="00895285" w:rsidRDefault="00215EA1" w:rsidP="0089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8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81"/>
      <w:gridCol w:w="800"/>
    </w:tblGrid>
    <w:tr w:rsidR="00215EA1" w14:paraId="27C8B1C1" w14:textId="77777777" w:rsidTr="00BA0961">
      <w:trPr>
        <w:trHeight w:val="620"/>
      </w:trPr>
      <w:tc>
        <w:tcPr>
          <w:tcW w:w="9781" w:type="dxa"/>
          <w:shd w:val="clear" w:color="auto" w:fill="auto"/>
          <w:tcMar>
            <w:right w:w="72" w:type="dxa"/>
          </w:tcMar>
          <w:vAlign w:val="bottom"/>
        </w:tcPr>
        <w:p w14:paraId="5931A1B3" w14:textId="16A20F7E" w:rsidR="00215EA1" w:rsidRDefault="00215EA1" w:rsidP="00FA40E6">
          <w:pPr>
            <w:pStyle w:val="FooterText"/>
          </w:pPr>
        </w:p>
      </w:tc>
      <w:tc>
        <w:tcPr>
          <w:tcW w:w="800" w:type="dxa"/>
          <w:shd w:val="clear" w:color="auto" w:fill="auto"/>
          <w:vAlign w:val="bottom"/>
        </w:tcPr>
        <w:p w14:paraId="60152F69" w14:textId="77777777" w:rsidR="00215EA1" w:rsidRDefault="00215EA1"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5957EE16" w14:textId="77777777" w:rsidR="00215EA1" w:rsidRPr="00895285" w:rsidRDefault="00215EA1" w:rsidP="0089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5A19E" w14:textId="77777777" w:rsidR="008C4377" w:rsidRDefault="008C4377" w:rsidP="00D337DD">
      <w:pPr>
        <w:spacing w:after="0" w:line="240" w:lineRule="auto"/>
      </w:pPr>
      <w:r>
        <w:separator/>
      </w:r>
    </w:p>
  </w:footnote>
  <w:footnote w:type="continuationSeparator" w:id="0">
    <w:p w14:paraId="097CB5CB" w14:textId="77777777" w:rsidR="008C4377" w:rsidRDefault="008C4377" w:rsidP="00D337DD">
      <w:pPr>
        <w:spacing w:after="0" w:line="240" w:lineRule="auto"/>
      </w:pPr>
      <w:r>
        <w:continuationSeparator/>
      </w:r>
    </w:p>
  </w:footnote>
  <w:footnote w:id="1">
    <w:p w14:paraId="28E41DAA" w14:textId="2833193C" w:rsidR="00215EA1" w:rsidRPr="0011255E" w:rsidRDefault="00215EA1">
      <w:pPr>
        <w:pStyle w:val="FootnoteText"/>
        <w:rPr>
          <w:lang w:val="en-US"/>
        </w:rPr>
      </w:pPr>
      <w:r>
        <w:rPr>
          <w:rStyle w:val="FootnoteReference"/>
        </w:rPr>
        <w:footnoteRef/>
      </w:r>
      <w:r>
        <w:t xml:space="preserve"> </w:t>
      </w:r>
      <w:hyperlink r:id="rId1" w:history="1">
        <w:r w:rsidRPr="00FA1C0D">
          <w:rPr>
            <w:rStyle w:val="Hyperlink"/>
          </w:rPr>
          <w:t>https://www.smith-root.com/edna/edna-sampler</w:t>
        </w:r>
      </w:hyperlink>
      <w:r>
        <w:t xml:space="preserve"> </w:t>
      </w:r>
      <w:r w:rsidR="00C014E8">
        <w:t>accessed May 2020.</w:t>
      </w:r>
    </w:p>
  </w:footnote>
  <w:footnote w:id="2">
    <w:p w14:paraId="4A562925" w14:textId="6FAC73C1" w:rsidR="00215EA1" w:rsidRPr="00551277" w:rsidRDefault="00215EA1">
      <w:pPr>
        <w:pStyle w:val="FootnoteText"/>
        <w:rPr>
          <w:lang w:val="en-US"/>
        </w:rPr>
      </w:pPr>
      <w:r>
        <w:rPr>
          <w:rStyle w:val="FootnoteReference"/>
        </w:rPr>
        <w:footnoteRef/>
      </w:r>
      <w:r>
        <w:t xml:space="preserve"> </w:t>
      </w:r>
      <w:r w:rsidRPr="00551277">
        <w:t>Bangladesh, Brazil, Cambodia, Columbia, Costa Rica, India, Kenya, Madagascar, Myanmar, Pakistan, Panama, Singapore, Sri Lanka, Tanzania, Thailand, and Vietnam</w:t>
      </w:r>
    </w:p>
  </w:footnote>
  <w:footnote w:id="3">
    <w:p w14:paraId="639DE449" w14:textId="75CD8640" w:rsidR="00215EA1" w:rsidRPr="00C3117D" w:rsidRDefault="00215EA1">
      <w:pPr>
        <w:pStyle w:val="FootnoteText"/>
        <w:rPr>
          <w:lang w:val="en-US"/>
        </w:rPr>
      </w:pPr>
      <w:r>
        <w:rPr>
          <w:rStyle w:val="FootnoteReference"/>
        </w:rPr>
        <w:footnoteRef/>
      </w:r>
      <w:r>
        <w:t xml:space="preserve"> </w:t>
      </w:r>
      <w:r w:rsidRPr="00C3117D">
        <w:rPr>
          <w:i/>
          <w:iCs/>
        </w:rPr>
        <w:t>Australian fisheries and aquaculture statistics 2017</w:t>
      </w:r>
      <w:r>
        <w:t xml:space="preserve">, ABARES, December 2018. </w:t>
      </w:r>
    </w:p>
  </w:footnote>
  <w:footnote w:id="4">
    <w:p w14:paraId="1AC31DDB" w14:textId="259BE448" w:rsidR="00215EA1" w:rsidRPr="00DD762B" w:rsidRDefault="00215EA1">
      <w:pPr>
        <w:pStyle w:val="FootnoteText"/>
        <w:rPr>
          <w:lang w:val="en-US"/>
        </w:rPr>
      </w:pPr>
      <w:r>
        <w:rPr>
          <w:rStyle w:val="FootnoteReference"/>
        </w:rPr>
        <w:footnoteRef/>
      </w:r>
      <w:r>
        <w:t xml:space="preserve"> </w:t>
      </w:r>
      <w:r>
        <w:rPr>
          <w:lang w:val="en-US"/>
        </w:rPr>
        <w:t xml:space="preserve">According to the </w:t>
      </w:r>
      <w:r w:rsidRPr="00DD762B">
        <w:rPr>
          <w:lang w:val="en-US"/>
        </w:rPr>
        <w:t>Australian Prawn Farmer’s Association</w:t>
      </w:r>
      <w:r>
        <w:rPr>
          <w:lang w:val="en-US"/>
        </w:rPr>
        <w:t xml:space="preserve">, the farm gate value of Australian prawn farming in 2014/15 was almost $90 million. </w:t>
      </w:r>
      <w:hyperlink r:id="rId2" w:history="1">
        <w:r w:rsidRPr="00A10286">
          <w:rPr>
            <w:rStyle w:val="Hyperlink"/>
            <w:lang w:val="en-US"/>
          </w:rPr>
          <w:t>https://apfa.com.au/</w:t>
        </w:r>
      </w:hyperlink>
      <w:r>
        <w:rPr>
          <w:lang w:val="en-US"/>
        </w:rPr>
        <w:t xml:space="preserve"> accessed May 2020.</w:t>
      </w:r>
    </w:p>
  </w:footnote>
  <w:footnote w:id="5">
    <w:p w14:paraId="54CA5DA4" w14:textId="0425D6F2" w:rsidR="00215EA1" w:rsidRPr="009844C5" w:rsidRDefault="00215EA1">
      <w:pPr>
        <w:pStyle w:val="FootnoteText"/>
        <w:rPr>
          <w:lang w:val="en-US"/>
        </w:rPr>
      </w:pPr>
      <w:r>
        <w:rPr>
          <w:rStyle w:val="FootnoteReference"/>
        </w:rPr>
        <w:footnoteRef/>
      </w:r>
      <w:r>
        <w:t xml:space="preserve"> </w:t>
      </w:r>
      <w:hyperlink r:id="rId3" w:history="1">
        <w:r w:rsidRPr="00A10286">
          <w:rPr>
            <w:rStyle w:val="Hyperlink"/>
          </w:rPr>
          <w:t>https://www.pmc.gov.au/sites/default/files/publications/value-of-statistical-life-guidance-note_0_0.pdf</w:t>
        </w:r>
      </w:hyperlink>
      <w:r>
        <w:t xml:space="preserve"> accessed May 2020.</w:t>
      </w:r>
    </w:p>
  </w:footnote>
  <w:footnote w:id="6">
    <w:p w14:paraId="2BC62540" w14:textId="01D44167" w:rsidR="00215EA1" w:rsidRPr="00591A78" w:rsidRDefault="00215EA1">
      <w:pPr>
        <w:pStyle w:val="FootnoteText"/>
        <w:rPr>
          <w:lang w:val="en-US"/>
        </w:rPr>
      </w:pPr>
      <w:r>
        <w:rPr>
          <w:rStyle w:val="FootnoteReference"/>
        </w:rPr>
        <w:footnoteRef/>
      </w:r>
      <w:r>
        <w:t xml:space="preserve"> </w:t>
      </w:r>
      <w:hyperlink r:id="rId4" w:history="1">
        <w:r w:rsidRPr="00A10286">
          <w:rPr>
            <w:rStyle w:val="Hyperlink"/>
          </w:rPr>
          <w:t>https://www.abc.net.au/news/2020-05-04/coronavirus-shutdown-costing-economy-$4-billion-a-week/12213612</w:t>
        </w:r>
      </w:hyperlink>
      <w:r>
        <w:t xml:space="preserve"> accessed May 2020.</w:t>
      </w:r>
    </w:p>
  </w:footnote>
  <w:footnote w:id="7">
    <w:p w14:paraId="4AC9126C" w14:textId="09E64C79" w:rsidR="003F1E12" w:rsidRPr="003F1E12" w:rsidRDefault="003F1E12">
      <w:pPr>
        <w:pStyle w:val="FootnoteText"/>
        <w:rPr>
          <w:lang w:val="en-US"/>
        </w:rPr>
      </w:pPr>
      <w:r>
        <w:rPr>
          <w:rStyle w:val="FootnoteReference"/>
        </w:rPr>
        <w:footnoteRef/>
      </w:r>
      <w:r>
        <w:t xml:space="preserve"> </w:t>
      </w:r>
      <w:r>
        <w:rPr>
          <w:lang w:val="en-US"/>
        </w:rPr>
        <w:t>To date users have largely sought to purchase the Grover Pro 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215EA1" w14:paraId="16A877EE" w14:textId="77777777" w:rsidTr="00895285">
      <w:trPr>
        <w:trHeight w:hRule="exact" w:val="240"/>
      </w:trPr>
      <w:tc>
        <w:tcPr>
          <w:tcW w:w="5258" w:type="dxa"/>
          <w:shd w:val="clear" w:color="auto" w:fill="auto"/>
        </w:tcPr>
        <w:p w14:paraId="73E4625A" w14:textId="77777777" w:rsidR="00215EA1" w:rsidRDefault="00215EA1" w:rsidP="00FA40E6">
          <w:pPr>
            <w:pStyle w:val="Header-CompanyName"/>
          </w:pPr>
        </w:p>
      </w:tc>
      <w:tc>
        <w:tcPr>
          <w:tcW w:w="5730" w:type="dxa"/>
          <w:shd w:val="clear" w:color="auto" w:fill="auto"/>
          <w:tcMar>
            <w:top w:w="56" w:type="dxa"/>
            <w:right w:w="8" w:type="dxa"/>
          </w:tcMar>
        </w:tcPr>
        <w:p w14:paraId="1B9DFABA" w14:textId="77777777" w:rsidR="00215EA1" w:rsidRDefault="00215EA1" w:rsidP="00FA40E6">
          <w:pPr>
            <w:pStyle w:val="Header-CompanyName"/>
          </w:pPr>
          <w:r w:rsidRPr="002C3B4B">
            <w:rPr>
              <w:noProof/>
              <w:color w:val="BEB6AF"/>
              <w:lang w:val="en-US"/>
            </w:rPr>
            <mc:AlternateContent>
              <mc:Choice Requires="wpg">
                <w:drawing>
                  <wp:anchor distT="0" distB="0" distL="114300" distR="114300" simplePos="0" relativeHeight="251866112" behindDoc="1" locked="1" layoutInCell="1" allowOverlap="1" wp14:anchorId="1C26169B" wp14:editId="7C3E0A5A">
                    <wp:simplePos x="0" y="0"/>
                    <wp:positionH relativeFrom="rightMargin">
                      <wp:posOffset>-1345565</wp:posOffset>
                    </wp:positionH>
                    <wp:positionV relativeFrom="page">
                      <wp:posOffset>24765</wp:posOffset>
                    </wp:positionV>
                    <wp:extent cx="1329690" cy="65405"/>
                    <wp:effectExtent l="0" t="0" r="3810" b="0"/>
                    <wp:wrapNone/>
                    <wp:docPr id="8"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9" name="Freeform 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EB5F63A" id="Group 7" o:spid="_x0000_s1026" style="position:absolute;margin-left:-105.95pt;margin-top:1.95pt;width:104.7pt;height:5.15pt;z-index:-25145036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UbtBUAAEC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">
                    <v:shape id="Freeform 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80DAE71" w14:textId="77777777" w:rsidR="00215EA1" w:rsidRPr="00895285" w:rsidRDefault="00215EA1" w:rsidP="0089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34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090"/>
    </w:tblGrid>
    <w:tr w:rsidR="00215EA1" w14:paraId="00482D9E" w14:textId="77777777" w:rsidTr="00692EA4">
      <w:trPr>
        <w:trHeight w:hRule="exact" w:val="240"/>
      </w:trPr>
      <w:tc>
        <w:tcPr>
          <w:tcW w:w="5258" w:type="dxa"/>
          <w:shd w:val="clear" w:color="auto" w:fill="auto"/>
        </w:tcPr>
        <w:p w14:paraId="6E6B87EE" w14:textId="77777777" w:rsidR="00215EA1" w:rsidRDefault="00215EA1" w:rsidP="00DF3F6D">
          <w:pPr>
            <w:pStyle w:val="Header-CompanyName"/>
            <w:ind w:left="480"/>
          </w:pPr>
        </w:p>
      </w:tc>
      <w:tc>
        <w:tcPr>
          <w:tcW w:w="5090" w:type="dxa"/>
          <w:shd w:val="clear" w:color="auto" w:fill="auto"/>
          <w:tcMar>
            <w:top w:w="56" w:type="dxa"/>
            <w:right w:w="8" w:type="dxa"/>
          </w:tcMar>
        </w:tcPr>
        <w:p w14:paraId="2E4AA27C" w14:textId="77777777" w:rsidR="00215EA1" w:rsidRDefault="00215EA1" w:rsidP="00FA40E6">
          <w:pPr>
            <w:pStyle w:val="Header-CompanyName"/>
          </w:pPr>
          <w:r w:rsidRPr="002C3B4B">
            <w:rPr>
              <w:noProof/>
              <w:color w:val="BEB6AF"/>
              <w:lang w:val="en-US"/>
            </w:rPr>
            <mc:AlternateContent>
              <mc:Choice Requires="wpg">
                <w:drawing>
                  <wp:anchor distT="0" distB="0" distL="114300" distR="114300" simplePos="0" relativeHeight="251862016" behindDoc="1" locked="1" layoutInCell="1" allowOverlap="1" wp14:anchorId="73201AEC" wp14:editId="31B5D63B">
                    <wp:simplePos x="0" y="0"/>
                    <wp:positionH relativeFrom="rightMargin">
                      <wp:posOffset>-1345565</wp:posOffset>
                    </wp:positionH>
                    <wp:positionV relativeFrom="page">
                      <wp:posOffset>24765</wp:posOffset>
                    </wp:positionV>
                    <wp:extent cx="1329690" cy="65405"/>
                    <wp:effectExtent l="0" t="0" r="3810" b="0"/>
                    <wp:wrapNone/>
                    <wp:docPr id="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2" name="Freeform 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C97767A" id="Group 7" o:spid="_x0000_s1026" style="position:absolute;margin-left:-105.95pt;margin-top:1.95pt;width:104.7pt;height:5.15pt;z-index:-25145446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">
                    <v:shape id="Freeform 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6C0AAD35" w14:textId="2CA292BB" w:rsidR="00215EA1" w:rsidRDefault="00215EA1" w:rsidP="00895285">
    <w:pPr>
      <w:pStyle w:val="Header"/>
    </w:pPr>
  </w:p>
  <w:p w14:paraId="73E3D876" w14:textId="77777777" w:rsidR="00215EA1" w:rsidRPr="00895285" w:rsidRDefault="00215EA1" w:rsidP="0089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F01497"/>
    <w:multiLevelType w:val="multilevel"/>
    <w:tmpl w:val="55DAED7E"/>
    <w:numStyleLink w:val="aaTableListBullets"/>
  </w:abstractNum>
  <w:abstractNum w:abstractNumId="5"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9" w15:restartNumberingAfterBreak="0">
    <w:nsid w:val="1046107E"/>
    <w:multiLevelType w:val="multilevel"/>
    <w:tmpl w:val="65D86914"/>
    <w:numStyleLink w:val="BoxList"/>
  </w:abstractNum>
  <w:abstractNum w:abstractNumId="10"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1"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2" w15:restartNumberingAfterBreak="0">
    <w:nsid w:val="1B7502B7"/>
    <w:multiLevelType w:val="multilevel"/>
    <w:tmpl w:val="475CFF34"/>
    <w:numStyleLink w:val="aaReportListBullets"/>
  </w:abstractNum>
  <w:abstractNum w:abstractNumId="13"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6"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7"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8"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0"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1"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232C7D"/>
    <w:multiLevelType w:val="multilevel"/>
    <w:tmpl w:val="AB0EE45E"/>
    <w:numStyleLink w:val="BoxListBullets"/>
  </w:abstractNum>
  <w:abstractNum w:abstractNumId="23" w15:restartNumberingAfterBreak="0">
    <w:nsid w:val="389B44FE"/>
    <w:multiLevelType w:val="multilevel"/>
    <w:tmpl w:val="2A9ADEF8"/>
    <w:numStyleLink w:val="aaReportListNumber"/>
  </w:abstractNum>
  <w:abstractNum w:abstractNumId="24" w15:restartNumberingAfterBreak="0">
    <w:nsid w:val="3B3E682E"/>
    <w:multiLevelType w:val="multilevel"/>
    <w:tmpl w:val="D4E4AEA8"/>
    <w:styleLink w:val="aaReportHeadings"/>
    <w:lvl w:ilvl="0">
      <w:start w:val="1"/>
      <w:numFmt w:val="decimal"/>
      <w:lvlText w:val="%1"/>
      <w:lvlJc w:val="right"/>
      <w:pPr>
        <w:tabs>
          <w:tab w:val="num" w:pos="248"/>
        </w:tabs>
        <w:ind w:left="248" w:hanging="384"/>
      </w:pPr>
      <w:rPr>
        <w:rFonts w:hint="default"/>
      </w:rPr>
    </w:lvl>
    <w:lvl w:ilvl="1">
      <w:start w:val="1"/>
      <w:numFmt w:val="decimal"/>
      <w:lvlText w:val="%1.%2"/>
      <w:lvlJc w:val="right"/>
      <w:pPr>
        <w:ind w:left="0" w:hanging="136"/>
      </w:pPr>
      <w:rPr>
        <w:rFonts w:hint="default"/>
      </w:rPr>
    </w:lvl>
    <w:lvl w:ilvl="2">
      <w:start w:val="1"/>
      <w:numFmt w:val="decimal"/>
      <w:lvlText w:val="%1.%2.%3"/>
      <w:lvlJc w:val="left"/>
      <w:pPr>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5" w15:restartNumberingAfterBreak="0">
    <w:nsid w:val="3F6C5F04"/>
    <w:multiLevelType w:val="multilevel"/>
    <w:tmpl w:val="E938B7C8"/>
    <w:styleLink w:val="aaTableListNumberssmall"/>
    <w:lvl w:ilvl="0">
      <w:start w:val="1"/>
      <w:numFmt w:val="decimal"/>
      <w:pStyle w:val="Tablelistnumbersmall"/>
      <w:lvlText w:val="%1."/>
      <w:lvlJc w:val="left"/>
      <w:pPr>
        <w:ind w:left="340" w:hanging="340"/>
      </w:pPr>
      <w:rPr>
        <w:rFonts w:hint="default"/>
      </w:rPr>
    </w:lvl>
    <w:lvl w:ilvl="1">
      <w:start w:val="1"/>
      <w:numFmt w:val="lowerLetter"/>
      <w:pStyle w:val="Tablelistnumber2small"/>
      <w:lvlText w:val="%2)"/>
      <w:lvlJc w:val="left"/>
      <w:pPr>
        <w:ind w:left="567" w:hanging="227"/>
      </w:pPr>
      <w:rPr>
        <w:rFonts w:ascii="Arial Narrow" w:hAnsi="Arial Narrow" w:hint="default"/>
      </w:rPr>
    </w:lvl>
    <w:lvl w:ilvl="2">
      <w:start w:val="1"/>
      <w:numFmt w:val="lowerRoman"/>
      <w:pStyle w:val="Tablelistnumber3small"/>
      <w:lvlText w:val="%3)"/>
      <w:lvlJc w:val="left"/>
      <w:pPr>
        <w:ind w:left="794" w:hanging="227"/>
      </w:pPr>
      <w:rPr>
        <w:rFonts w:ascii="Arial Narrow" w:hAnsi="Arial Narrow" w:hint="default"/>
      </w:rPr>
    </w:lvl>
    <w:lvl w:ilvl="3">
      <w:start w:val="1"/>
      <w:numFmt w:val="none"/>
      <w:lvlText w:val=""/>
      <w:lvlJc w:val="left"/>
      <w:pPr>
        <w:ind w:left="1021" w:hanging="340"/>
      </w:pPr>
      <w:rPr>
        <w:rFonts w:hint="default"/>
      </w:rPr>
    </w:lvl>
    <w:lvl w:ilvl="4">
      <w:start w:val="1"/>
      <w:numFmt w:val="none"/>
      <w:lvlText w:val=""/>
      <w:lvlJc w:val="left"/>
      <w:pPr>
        <w:ind w:left="1248" w:hanging="340"/>
      </w:pPr>
      <w:rPr>
        <w:rFonts w:hint="default"/>
      </w:rPr>
    </w:lvl>
    <w:lvl w:ilvl="5">
      <w:start w:val="1"/>
      <w:numFmt w:val="none"/>
      <w:lvlText w:val=""/>
      <w:lvlJc w:val="left"/>
      <w:pPr>
        <w:ind w:left="1475" w:hanging="340"/>
      </w:pPr>
      <w:rPr>
        <w:rFonts w:hint="default"/>
      </w:rPr>
    </w:lvl>
    <w:lvl w:ilvl="6">
      <w:start w:val="1"/>
      <w:numFmt w:val="none"/>
      <w:lvlText w:val=""/>
      <w:lvlJc w:val="left"/>
      <w:pPr>
        <w:ind w:left="1702" w:hanging="340"/>
      </w:pPr>
      <w:rPr>
        <w:rFonts w:hint="default"/>
      </w:rPr>
    </w:lvl>
    <w:lvl w:ilvl="7">
      <w:start w:val="1"/>
      <w:numFmt w:val="none"/>
      <w:lvlText w:val=""/>
      <w:lvlJc w:val="left"/>
      <w:pPr>
        <w:ind w:left="1929" w:hanging="340"/>
      </w:pPr>
      <w:rPr>
        <w:rFonts w:hint="default"/>
      </w:rPr>
    </w:lvl>
    <w:lvl w:ilvl="8">
      <w:start w:val="1"/>
      <w:numFmt w:val="none"/>
      <w:lvlText w:val=""/>
      <w:lvlJc w:val="left"/>
      <w:pPr>
        <w:ind w:left="2156" w:hanging="340"/>
      </w:pPr>
      <w:rPr>
        <w:rFonts w:hint="default"/>
      </w:rPr>
    </w:lvl>
  </w:abstractNum>
  <w:abstractNum w:abstractNumId="26" w15:restartNumberingAfterBreak="0">
    <w:nsid w:val="45767BA0"/>
    <w:multiLevelType w:val="multilevel"/>
    <w:tmpl w:val="75081F48"/>
    <w:numStyleLink w:val="aaSideNotesBullets"/>
  </w:abstractNum>
  <w:abstractNum w:abstractNumId="27" w15:restartNumberingAfterBreak="0">
    <w:nsid w:val="47375183"/>
    <w:multiLevelType w:val="multilevel"/>
    <w:tmpl w:val="C958DAD4"/>
    <w:numStyleLink w:val="aaAppendixNumbering"/>
  </w:abstractNum>
  <w:abstractNum w:abstractNumId="28"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29"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0" w15:restartNumberingAfterBreak="0">
    <w:nsid w:val="66F0539B"/>
    <w:multiLevelType w:val="multilevel"/>
    <w:tmpl w:val="4D96EFB6"/>
    <w:styleLink w:val="aaTableListBulletssmall"/>
    <w:lvl w:ilvl="0">
      <w:start w:val="1"/>
      <w:numFmt w:val="bullet"/>
      <w:pStyle w:val="Tablelistbulletsmall"/>
      <w:lvlText w:val="–"/>
      <w:lvlJc w:val="left"/>
      <w:pPr>
        <w:ind w:left="278" w:hanging="278"/>
      </w:pPr>
      <w:rPr>
        <w:rFonts w:ascii="Arial Narrow" w:hAnsi="Arial Narrow" w:hint="default"/>
      </w:rPr>
    </w:lvl>
    <w:lvl w:ilvl="1">
      <w:start w:val="1"/>
      <w:numFmt w:val="bullet"/>
      <w:pStyle w:val="Tablelistbullet2small"/>
      <w:lvlText w:val="–"/>
      <w:lvlJc w:val="left"/>
      <w:pPr>
        <w:tabs>
          <w:tab w:val="num" w:pos="278"/>
        </w:tabs>
        <w:ind w:left="522" w:hanging="244"/>
      </w:pPr>
      <w:rPr>
        <w:rFonts w:ascii="Arial Narrow" w:hAnsi="Arial Narrow" w:hint="default"/>
      </w:rPr>
    </w:lvl>
    <w:lvl w:ilvl="2">
      <w:start w:val="1"/>
      <w:numFmt w:val="bullet"/>
      <w:pStyle w:val="Tablelistbullet3small"/>
      <w:lvlText w:val="–"/>
      <w:lvlJc w:val="left"/>
      <w:pPr>
        <w:ind w:left="760" w:hanging="238"/>
      </w:pPr>
      <w:rPr>
        <w:rFonts w:ascii="Arial Narrow" w:hAnsi="Arial Narrow"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F3F2534"/>
    <w:multiLevelType w:val="multilevel"/>
    <w:tmpl w:val="4D96EFB6"/>
    <w:numStyleLink w:val="aaTableListBulletssmall"/>
  </w:abstractNum>
  <w:abstractNum w:abstractNumId="32"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3" w15:restartNumberingAfterBreak="0">
    <w:nsid w:val="730424CB"/>
    <w:multiLevelType w:val="multilevel"/>
    <w:tmpl w:val="145205FC"/>
    <w:numStyleLink w:val="aaReportListDash"/>
  </w:abstractNum>
  <w:abstractNum w:abstractNumId="34"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AF83F35"/>
    <w:multiLevelType w:val="hybridMultilevel"/>
    <w:tmpl w:val="266ED1B2"/>
    <w:lvl w:ilvl="0" w:tplc="3ADC6B90">
      <w:start w:val="1"/>
      <w:numFmt w:val="bullet"/>
      <w:pStyle w:val="TableQuoteBulletsmall"/>
      <w:lvlText w:val="–"/>
      <w:lvlJc w:val="left"/>
      <w:pPr>
        <w:ind w:left="720" w:hanging="360"/>
      </w:pPr>
      <w:rPr>
        <w:rFonts w:ascii="Arial Narrow" w:hAnsi="Arial Narro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43541"/>
    <w:multiLevelType w:val="multilevel"/>
    <w:tmpl w:val="30BE6EB8"/>
    <w:numStyleLink w:val="aaTOCList"/>
  </w:abstractNum>
  <w:abstractNum w:abstractNumId="37" w15:restartNumberingAfterBreak="0">
    <w:nsid w:val="7D0906AF"/>
    <w:multiLevelType w:val="multilevel"/>
    <w:tmpl w:val="C1127ADE"/>
    <w:numStyleLink w:val="aaHeadingnonumberList"/>
  </w:abstractNum>
  <w:abstractNum w:abstractNumId="38"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7"/>
  </w:num>
  <w:num w:numId="3">
    <w:abstractNumId w:val="28"/>
  </w:num>
  <w:num w:numId="4">
    <w:abstractNumId w:val="3"/>
  </w:num>
  <w:num w:numId="5">
    <w:abstractNumId w:val="2"/>
  </w:num>
  <w:num w:numId="6">
    <w:abstractNumId w:val="1"/>
  </w:num>
  <w:num w:numId="7">
    <w:abstractNumId w:val="0"/>
  </w:num>
  <w:num w:numId="8">
    <w:abstractNumId w:val="18"/>
    <w:lvlOverride w:ilvl="0">
      <w:lvl w:ilvl="0">
        <w:start w:val="1"/>
        <w:numFmt w:val="upperLetter"/>
        <w:pStyle w:val="App-Heading1"/>
        <w:suff w:val="nothing"/>
        <w:lvlText w:val="%1"/>
        <w:lvlJc w:val="left"/>
        <w:pPr>
          <w:ind w:left="1080" w:hanging="1080"/>
        </w:pPr>
        <w:rPr>
          <w:rFonts w:hint="default"/>
        </w:rPr>
      </w:lvl>
    </w:lvlOverride>
  </w:num>
  <w:num w:numId="9">
    <w:abstractNumId w:val="21"/>
  </w:num>
  <w:num w:numId="10">
    <w:abstractNumId w:val="17"/>
  </w:num>
  <w:num w:numId="11">
    <w:abstractNumId w:val="15"/>
  </w:num>
  <w:num w:numId="12">
    <w:abstractNumId w:val="10"/>
  </w:num>
  <w:num w:numId="13">
    <w:abstractNumId w:val="16"/>
  </w:num>
  <w:num w:numId="14">
    <w:abstractNumId w:val="38"/>
  </w:num>
  <w:num w:numId="15">
    <w:abstractNumId w:val="13"/>
  </w:num>
  <w:num w:numId="16">
    <w:abstractNumId w:val="24"/>
  </w:num>
  <w:num w:numId="17">
    <w:abstractNumId w:val="20"/>
  </w:num>
  <w:num w:numId="18">
    <w:abstractNumId w:val="6"/>
  </w:num>
  <w:num w:numId="19">
    <w:abstractNumId w:val="5"/>
  </w:num>
  <w:num w:numId="20">
    <w:abstractNumId w:val="37"/>
  </w:num>
  <w:num w:numId="21">
    <w:abstractNumId w:val="27"/>
  </w:num>
  <w:num w:numId="22">
    <w:abstractNumId w:val="22"/>
  </w:num>
  <w:num w:numId="23">
    <w:abstractNumId w:val="32"/>
  </w:num>
  <w:num w:numId="24">
    <w:abstractNumId w:val="14"/>
  </w:num>
  <w:num w:numId="25">
    <w:abstractNumId w:val="29"/>
  </w:num>
  <w:num w:numId="26">
    <w:abstractNumId w:val="8"/>
  </w:num>
  <w:num w:numId="27">
    <w:abstractNumId w:val="11"/>
  </w:num>
  <w:num w:numId="28">
    <w:abstractNumId w:val="36"/>
  </w:num>
  <w:num w:numId="29">
    <w:abstractNumId w:val="23"/>
  </w:num>
  <w:num w:numId="30">
    <w:abstractNumId w:val="34"/>
  </w:num>
  <w:num w:numId="31">
    <w:abstractNumId w:val="4"/>
  </w:num>
  <w:num w:numId="32">
    <w:abstractNumId w:val="9"/>
  </w:num>
  <w:num w:numId="33">
    <w:abstractNumId w:val="33"/>
  </w:num>
  <w:num w:numId="34">
    <w:abstractNumId w:val="26"/>
  </w:num>
  <w:num w:numId="35">
    <w:abstractNumId w:val="12"/>
  </w:num>
  <w:num w:numId="36">
    <w:abstractNumId w:val="30"/>
  </w:num>
  <w:num w:numId="37">
    <w:abstractNumId w:val="31"/>
  </w:num>
  <w:num w:numId="38">
    <w:abstractNumId w:val="25"/>
  </w:num>
  <w:num w:numId="39">
    <w:abstractNumId w:val="25"/>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0NDUzNzczMTAwMTNT0lEKTi0uzszPAykwrAUASru/vCwAAAA="/>
  </w:docVars>
  <w:rsids>
    <w:rsidRoot w:val="00F43388"/>
    <w:rsid w:val="0000016D"/>
    <w:rsid w:val="000003FA"/>
    <w:rsid w:val="0000072F"/>
    <w:rsid w:val="00000915"/>
    <w:rsid w:val="000020DC"/>
    <w:rsid w:val="000026D1"/>
    <w:rsid w:val="00003692"/>
    <w:rsid w:val="0000370F"/>
    <w:rsid w:val="00003A77"/>
    <w:rsid w:val="000041D1"/>
    <w:rsid w:val="00004240"/>
    <w:rsid w:val="0000451C"/>
    <w:rsid w:val="00004A0B"/>
    <w:rsid w:val="00004DB3"/>
    <w:rsid w:val="00004F71"/>
    <w:rsid w:val="00007785"/>
    <w:rsid w:val="000077F3"/>
    <w:rsid w:val="0001032B"/>
    <w:rsid w:val="00010936"/>
    <w:rsid w:val="00010A6D"/>
    <w:rsid w:val="00010E69"/>
    <w:rsid w:val="00010EEC"/>
    <w:rsid w:val="0001124F"/>
    <w:rsid w:val="000117A7"/>
    <w:rsid w:val="00011D89"/>
    <w:rsid w:val="000122BC"/>
    <w:rsid w:val="0001312C"/>
    <w:rsid w:val="00013472"/>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34F1"/>
    <w:rsid w:val="00023554"/>
    <w:rsid w:val="0002372F"/>
    <w:rsid w:val="000238E6"/>
    <w:rsid w:val="000238FF"/>
    <w:rsid w:val="0002476B"/>
    <w:rsid w:val="000249D2"/>
    <w:rsid w:val="00024CC3"/>
    <w:rsid w:val="00024FD5"/>
    <w:rsid w:val="0002583C"/>
    <w:rsid w:val="00027663"/>
    <w:rsid w:val="000300EE"/>
    <w:rsid w:val="00030160"/>
    <w:rsid w:val="00030424"/>
    <w:rsid w:val="00030613"/>
    <w:rsid w:val="00030FB5"/>
    <w:rsid w:val="00031E82"/>
    <w:rsid w:val="00034232"/>
    <w:rsid w:val="00034348"/>
    <w:rsid w:val="00034BD3"/>
    <w:rsid w:val="00035481"/>
    <w:rsid w:val="0003561E"/>
    <w:rsid w:val="00035F91"/>
    <w:rsid w:val="00036289"/>
    <w:rsid w:val="000363C7"/>
    <w:rsid w:val="00036497"/>
    <w:rsid w:val="00036941"/>
    <w:rsid w:val="00036FD8"/>
    <w:rsid w:val="00037862"/>
    <w:rsid w:val="000378A3"/>
    <w:rsid w:val="00037F29"/>
    <w:rsid w:val="00037F2C"/>
    <w:rsid w:val="00040A42"/>
    <w:rsid w:val="000412F5"/>
    <w:rsid w:val="00041B52"/>
    <w:rsid w:val="00041C29"/>
    <w:rsid w:val="00041F2D"/>
    <w:rsid w:val="0004200D"/>
    <w:rsid w:val="00042392"/>
    <w:rsid w:val="00042403"/>
    <w:rsid w:val="00042763"/>
    <w:rsid w:val="00042C7F"/>
    <w:rsid w:val="000443A7"/>
    <w:rsid w:val="000452EC"/>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7D4"/>
    <w:rsid w:val="00053CB7"/>
    <w:rsid w:val="00054B7B"/>
    <w:rsid w:val="00054EB3"/>
    <w:rsid w:val="000550B6"/>
    <w:rsid w:val="00055D37"/>
    <w:rsid w:val="00055E83"/>
    <w:rsid w:val="00055F5C"/>
    <w:rsid w:val="00057286"/>
    <w:rsid w:val="00057F09"/>
    <w:rsid w:val="000607AE"/>
    <w:rsid w:val="00060C32"/>
    <w:rsid w:val="00060D51"/>
    <w:rsid w:val="00060E80"/>
    <w:rsid w:val="00061358"/>
    <w:rsid w:val="000615DC"/>
    <w:rsid w:val="000617A5"/>
    <w:rsid w:val="0006199B"/>
    <w:rsid w:val="00061B66"/>
    <w:rsid w:val="00062668"/>
    <w:rsid w:val="00062E27"/>
    <w:rsid w:val="000630EB"/>
    <w:rsid w:val="000634C6"/>
    <w:rsid w:val="000639FD"/>
    <w:rsid w:val="00063FAF"/>
    <w:rsid w:val="00064313"/>
    <w:rsid w:val="00064CD8"/>
    <w:rsid w:val="00064FC7"/>
    <w:rsid w:val="000650D7"/>
    <w:rsid w:val="00065537"/>
    <w:rsid w:val="000659A4"/>
    <w:rsid w:val="00065BBB"/>
    <w:rsid w:val="00065E94"/>
    <w:rsid w:val="0006645F"/>
    <w:rsid w:val="000671EF"/>
    <w:rsid w:val="00067716"/>
    <w:rsid w:val="00067752"/>
    <w:rsid w:val="000706B5"/>
    <w:rsid w:val="00070918"/>
    <w:rsid w:val="000715D7"/>
    <w:rsid w:val="000716C6"/>
    <w:rsid w:val="0007195C"/>
    <w:rsid w:val="00071BA6"/>
    <w:rsid w:val="00071C40"/>
    <w:rsid w:val="0007221E"/>
    <w:rsid w:val="000722F4"/>
    <w:rsid w:val="0007234B"/>
    <w:rsid w:val="00072C38"/>
    <w:rsid w:val="00073F70"/>
    <w:rsid w:val="0007431E"/>
    <w:rsid w:val="0007443F"/>
    <w:rsid w:val="0007450A"/>
    <w:rsid w:val="00074A62"/>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707"/>
    <w:rsid w:val="000848F9"/>
    <w:rsid w:val="00085F77"/>
    <w:rsid w:val="00086CED"/>
    <w:rsid w:val="00086EDA"/>
    <w:rsid w:val="00087033"/>
    <w:rsid w:val="000905CE"/>
    <w:rsid w:val="000907BA"/>
    <w:rsid w:val="00090E9B"/>
    <w:rsid w:val="000914B1"/>
    <w:rsid w:val="00091A72"/>
    <w:rsid w:val="00091B65"/>
    <w:rsid w:val="0009249F"/>
    <w:rsid w:val="00092BAA"/>
    <w:rsid w:val="0009315F"/>
    <w:rsid w:val="00093BE8"/>
    <w:rsid w:val="00093DAA"/>
    <w:rsid w:val="0009412F"/>
    <w:rsid w:val="000941CD"/>
    <w:rsid w:val="00095431"/>
    <w:rsid w:val="00095A82"/>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56BD"/>
    <w:rsid w:val="000A56D0"/>
    <w:rsid w:val="000A5A88"/>
    <w:rsid w:val="000A5EAA"/>
    <w:rsid w:val="000A66C8"/>
    <w:rsid w:val="000A6A75"/>
    <w:rsid w:val="000A6C37"/>
    <w:rsid w:val="000A6DE4"/>
    <w:rsid w:val="000A6F8C"/>
    <w:rsid w:val="000A70E3"/>
    <w:rsid w:val="000A72F3"/>
    <w:rsid w:val="000A72FA"/>
    <w:rsid w:val="000A73C1"/>
    <w:rsid w:val="000A7AA9"/>
    <w:rsid w:val="000A7C24"/>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9A6"/>
    <w:rsid w:val="000B6A4F"/>
    <w:rsid w:val="000B6A5A"/>
    <w:rsid w:val="000B6BCD"/>
    <w:rsid w:val="000B7498"/>
    <w:rsid w:val="000B74A1"/>
    <w:rsid w:val="000B7682"/>
    <w:rsid w:val="000B7907"/>
    <w:rsid w:val="000C00F2"/>
    <w:rsid w:val="000C0C8F"/>
    <w:rsid w:val="000C1B4D"/>
    <w:rsid w:val="000C1D03"/>
    <w:rsid w:val="000C1D6D"/>
    <w:rsid w:val="000C24B3"/>
    <w:rsid w:val="000C2592"/>
    <w:rsid w:val="000C264C"/>
    <w:rsid w:val="000C2DDD"/>
    <w:rsid w:val="000C2EF7"/>
    <w:rsid w:val="000C2F26"/>
    <w:rsid w:val="000C2F57"/>
    <w:rsid w:val="000C38B6"/>
    <w:rsid w:val="000C38D6"/>
    <w:rsid w:val="000C3AD9"/>
    <w:rsid w:val="000C3B96"/>
    <w:rsid w:val="000C4897"/>
    <w:rsid w:val="000C498F"/>
    <w:rsid w:val="000C4BC6"/>
    <w:rsid w:val="000C5605"/>
    <w:rsid w:val="000C5986"/>
    <w:rsid w:val="000C603C"/>
    <w:rsid w:val="000C606F"/>
    <w:rsid w:val="000C675D"/>
    <w:rsid w:val="000C69F2"/>
    <w:rsid w:val="000C6A73"/>
    <w:rsid w:val="000C709A"/>
    <w:rsid w:val="000C7239"/>
    <w:rsid w:val="000C76DA"/>
    <w:rsid w:val="000D0520"/>
    <w:rsid w:val="000D219B"/>
    <w:rsid w:val="000D268F"/>
    <w:rsid w:val="000D295B"/>
    <w:rsid w:val="000D2C75"/>
    <w:rsid w:val="000D2F46"/>
    <w:rsid w:val="000D3482"/>
    <w:rsid w:val="000D3496"/>
    <w:rsid w:val="000D4260"/>
    <w:rsid w:val="000D47A1"/>
    <w:rsid w:val="000D5594"/>
    <w:rsid w:val="000D576C"/>
    <w:rsid w:val="000D58A1"/>
    <w:rsid w:val="000D59AB"/>
    <w:rsid w:val="000D5E30"/>
    <w:rsid w:val="000D60CB"/>
    <w:rsid w:val="000D66CC"/>
    <w:rsid w:val="000D6B53"/>
    <w:rsid w:val="000D6C1D"/>
    <w:rsid w:val="000D6D58"/>
    <w:rsid w:val="000D6FF8"/>
    <w:rsid w:val="000D7274"/>
    <w:rsid w:val="000D74E4"/>
    <w:rsid w:val="000D761F"/>
    <w:rsid w:val="000D7648"/>
    <w:rsid w:val="000D7E01"/>
    <w:rsid w:val="000E0B49"/>
    <w:rsid w:val="000E1B89"/>
    <w:rsid w:val="000E22A3"/>
    <w:rsid w:val="000E2B05"/>
    <w:rsid w:val="000E2CE0"/>
    <w:rsid w:val="000E2DE5"/>
    <w:rsid w:val="000E3153"/>
    <w:rsid w:val="000E33A9"/>
    <w:rsid w:val="000E34A7"/>
    <w:rsid w:val="000E3668"/>
    <w:rsid w:val="000E3E89"/>
    <w:rsid w:val="000E42D6"/>
    <w:rsid w:val="000E484D"/>
    <w:rsid w:val="000E5028"/>
    <w:rsid w:val="000E51A4"/>
    <w:rsid w:val="000E57C6"/>
    <w:rsid w:val="000E5BBC"/>
    <w:rsid w:val="000E5CC4"/>
    <w:rsid w:val="000E61A8"/>
    <w:rsid w:val="000E68D2"/>
    <w:rsid w:val="000E7220"/>
    <w:rsid w:val="000E7823"/>
    <w:rsid w:val="000E7EC8"/>
    <w:rsid w:val="000F0032"/>
    <w:rsid w:val="000F02E7"/>
    <w:rsid w:val="000F053E"/>
    <w:rsid w:val="000F0593"/>
    <w:rsid w:val="000F1208"/>
    <w:rsid w:val="000F121E"/>
    <w:rsid w:val="000F1B47"/>
    <w:rsid w:val="000F2200"/>
    <w:rsid w:val="000F2248"/>
    <w:rsid w:val="000F27C5"/>
    <w:rsid w:val="000F2D22"/>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972"/>
    <w:rsid w:val="00100C2F"/>
    <w:rsid w:val="00100EB0"/>
    <w:rsid w:val="00100EEE"/>
    <w:rsid w:val="0010123A"/>
    <w:rsid w:val="001015FD"/>
    <w:rsid w:val="0010181C"/>
    <w:rsid w:val="00101BFE"/>
    <w:rsid w:val="001025F4"/>
    <w:rsid w:val="001031C2"/>
    <w:rsid w:val="00103DEB"/>
    <w:rsid w:val="001040F1"/>
    <w:rsid w:val="0010513B"/>
    <w:rsid w:val="00105B9A"/>
    <w:rsid w:val="00105CED"/>
    <w:rsid w:val="001061FA"/>
    <w:rsid w:val="00106346"/>
    <w:rsid w:val="00106822"/>
    <w:rsid w:val="00106E7C"/>
    <w:rsid w:val="00107585"/>
    <w:rsid w:val="00107CD7"/>
    <w:rsid w:val="001100D3"/>
    <w:rsid w:val="00111090"/>
    <w:rsid w:val="001112F5"/>
    <w:rsid w:val="00111A71"/>
    <w:rsid w:val="00111C88"/>
    <w:rsid w:val="001123E7"/>
    <w:rsid w:val="0011255E"/>
    <w:rsid w:val="00112A55"/>
    <w:rsid w:val="00112B80"/>
    <w:rsid w:val="001139EA"/>
    <w:rsid w:val="00113B9A"/>
    <w:rsid w:val="00113BB1"/>
    <w:rsid w:val="00113D65"/>
    <w:rsid w:val="001141B8"/>
    <w:rsid w:val="00114344"/>
    <w:rsid w:val="001161ED"/>
    <w:rsid w:val="00116243"/>
    <w:rsid w:val="001162CD"/>
    <w:rsid w:val="00117074"/>
    <w:rsid w:val="001170FB"/>
    <w:rsid w:val="00117101"/>
    <w:rsid w:val="001175E2"/>
    <w:rsid w:val="0011780C"/>
    <w:rsid w:val="001200DB"/>
    <w:rsid w:val="00120171"/>
    <w:rsid w:val="001203B8"/>
    <w:rsid w:val="00120F55"/>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6FB3"/>
    <w:rsid w:val="001270E6"/>
    <w:rsid w:val="00127822"/>
    <w:rsid w:val="00127F54"/>
    <w:rsid w:val="00130135"/>
    <w:rsid w:val="00131319"/>
    <w:rsid w:val="001317DA"/>
    <w:rsid w:val="00132542"/>
    <w:rsid w:val="00132876"/>
    <w:rsid w:val="0013329C"/>
    <w:rsid w:val="00133819"/>
    <w:rsid w:val="00133E25"/>
    <w:rsid w:val="001341C2"/>
    <w:rsid w:val="00134334"/>
    <w:rsid w:val="001345FF"/>
    <w:rsid w:val="00134B9D"/>
    <w:rsid w:val="00134F26"/>
    <w:rsid w:val="0013540C"/>
    <w:rsid w:val="00136700"/>
    <w:rsid w:val="001369BE"/>
    <w:rsid w:val="00137274"/>
    <w:rsid w:val="0013764F"/>
    <w:rsid w:val="00137899"/>
    <w:rsid w:val="00137F0F"/>
    <w:rsid w:val="00137FCD"/>
    <w:rsid w:val="00140190"/>
    <w:rsid w:val="0014019A"/>
    <w:rsid w:val="001401FE"/>
    <w:rsid w:val="001404E1"/>
    <w:rsid w:val="00140B4F"/>
    <w:rsid w:val="00140FED"/>
    <w:rsid w:val="0014128E"/>
    <w:rsid w:val="001416DC"/>
    <w:rsid w:val="0014197B"/>
    <w:rsid w:val="00141CAC"/>
    <w:rsid w:val="00142237"/>
    <w:rsid w:val="00143CCE"/>
    <w:rsid w:val="00143D27"/>
    <w:rsid w:val="00143D6D"/>
    <w:rsid w:val="00143F29"/>
    <w:rsid w:val="001440E5"/>
    <w:rsid w:val="00144128"/>
    <w:rsid w:val="0014453E"/>
    <w:rsid w:val="0014494F"/>
    <w:rsid w:val="00145546"/>
    <w:rsid w:val="001458FD"/>
    <w:rsid w:val="00145B40"/>
    <w:rsid w:val="00146251"/>
    <w:rsid w:val="001464AF"/>
    <w:rsid w:val="00147126"/>
    <w:rsid w:val="0014735E"/>
    <w:rsid w:val="0014742E"/>
    <w:rsid w:val="00147784"/>
    <w:rsid w:val="00147B3C"/>
    <w:rsid w:val="00147B7A"/>
    <w:rsid w:val="0015051D"/>
    <w:rsid w:val="00150550"/>
    <w:rsid w:val="00150801"/>
    <w:rsid w:val="00150E2C"/>
    <w:rsid w:val="001512EB"/>
    <w:rsid w:val="00151AC4"/>
    <w:rsid w:val="00151E05"/>
    <w:rsid w:val="0015216D"/>
    <w:rsid w:val="00152229"/>
    <w:rsid w:val="001527AA"/>
    <w:rsid w:val="00153571"/>
    <w:rsid w:val="0015367D"/>
    <w:rsid w:val="00154140"/>
    <w:rsid w:val="00154CBB"/>
    <w:rsid w:val="00154FFC"/>
    <w:rsid w:val="00155D76"/>
    <w:rsid w:val="00155DA6"/>
    <w:rsid w:val="00156034"/>
    <w:rsid w:val="0015619F"/>
    <w:rsid w:val="00156327"/>
    <w:rsid w:val="0015666E"/>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BAE"/>
    <w:rsid w:val="00162E68"/>
    <w:rsid w:val="00162E69"/>
    <w:rsid w:val="00164828"/>
    <w:rsid w:val="001650BE"/>
    <w:rsid w:val="00165D29"/>
    <w:rsid w:val="00165EAE"/>
    <w:rsid w:val="001668E6"/>
    <w:rsid w:val="00166A6D"/>
    <w:rsid w:val="00166FE6"/>
    <w:rsid w:val="0016714B"/>
    <w:rsid w:val="0016741D"/>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2FA"/>
    <w:rsid w:val="00174A83"/>
    <w:rsid w:val="00174FAD"/>
    <w:rsid w:val="00175802"/>
    <w:rsid w:val="00175BD1"/>
    <w:rsid w:val="00176522"/>
    <w:rsid w:val="00176B29"/>
    <w:rsid w:val="00176DE8"/>
    <w:rsid w:val="0017713B"/>
    <w:rsid w:val="0017726F"/>
    <w:rsid w:val="001777CE"/>
    <w:rsid w:val="00177926"/>
    <w:rsid w:val="00177BC8"/>
    <w:rsid w:val="00177ED0"/>
    <w:rsid w:val="00177FD5"/>
    <w:rsid w:val="001804C1"/>
    <w:rsid w:val="00180903"/>
    <w:rsid w:val="00180A13"/>
    <w:rsid w:val="001810BD"/>
    <w:rsid w:val="00181160"/>
    <w:rsid w:val="001813C6"/>
    <w:rsid w:val="0018170C"/>
    <w:rsid w:val="00181730"/>
    <w:rsid w:val="0018239A"/>
    <w:rsid w:val="00182545"/>
    <w:rsid w:val="0018259B"/>
    <w:rsid w:val="001827BF"/>
    <w:rsid w:val="001828AB"/>
    <w:rsid w:val="00182BAE"/>
    <w:rsid w:val="00182BDB"/>
    <w:rsid w:val="00182D0C"/>
    <w:rsid w:val="001837E7"/>
    <w:rsid w:val="00183A4E"/>
    <w:rsid w:val="00183BB2"/>
    <w:rsid w:val="00183C11"/>
    <w:rsid w:val="00183E6A"/>
    <w:rsid w:val="001841DF"/>
    <w:rsid w:val="001842C0"/>
    <w:rsid w:val="001856A5"/>
    <w:rsid w:val="00185A2F"/>
    <w:rsid w:val="00185BC5"/>
    <w:rsid w:val="00186650"/>
    <w:rsid w:val="00186D5D"/>
    <w:rsid w:val="00186F81"/>
    <w:rsid w:val="00187C2B"/>
    <w:rsid w:val="0019005B"/>
    <w:rsid w:val="001908E0"/>
    <w:rsid w:val="00190F2F"/>
    <w:rsid w:val="00191005"/>
    <w:rsid w:val="00193924"/>
    <w:rsid w:val="00193CEB"/>
    <w:rsid w:val="00193E65"/>
    <w:rsid w:val="00194171"/>
    <w:rsid w:val="0019489E"/>
    <w:rsid w:val="00194926"/>
    <w:rsid w:val="00195E21"/>
    <w:rsid w:val="001961A9"/>
    <w:rsid w:val="0019658E"/>
    <w:rsid w:val="001967FC"/>
    <w:rsid w:val="00197065"/>
    <w:rsid w:val="00197126"/>
    <w:rsid w:val="001971A9"/>
    <w:rsid w:val="001977F8"/>
    <w:rsid w:val="00197872"/>
    <w:rsid w:val="001979E7"/>
    <w:rsid w:val="00197C08"/>
    <w:rsid w:val="00197D23"/>
    <w:rsid w:val="00197DD2"/>
    <w:rsid w:val="001A0665"/>
    <w:rsid w:val="001A079C"/>
    <w:rsid w:val="001A1269"/>
    <w:rsid w:val="001A15D5"/>
    <w:rsid w:val="001A15DA"/>
    <w:rsid w:val="001A171D"/>
    <w:rsid w:val="001A1D04"/>
    <w:rsid w:val="001A2CA1"/>
    <w:rsid w:val="001A2D12"/>
    <w:rsid w:val="001A2D82"/>
    <w:rsid w:val="001A2F0E"/>
    <w:rsid w:val="001A3354"/>
    <w:rsid w:val="001A3AE4"/>
    <w:rsid w:val="001A3E2C"/>
    <w:rsid w:val="001A4349"/>
    <w:rsid w:val="001A4AAF"/>
    <w:rsid w:val="001A57C2"/>
    <w:rsid w:val="001A5941"/>
    <w:rsid w:val="001A5FC3"/>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86B"/>
    <w:rsid w:val="001B68C5"/>
    <w:rsid w:val="001B6E19"/>
    <w:rsid w:val="001B786C"/>
    <w:rsid w:val="001B7A2C"/>
    <w:rsid w:val="001B7EC4"/>
    <w:rsid w:val="001C0301"/>
    <w:rsid w:val="001C0769"/>
    <w:rsid w:val="001C0E48"/>
    <w:rsid w:val="001C10D3"/>
    <w:rsid w:val="001C1B18"/>
    <w:rsid w:val="001C1C60"/>
    <w:rsid w:val="001C2B88"/>
    <w:rsid w:val="001C2C43"/>
    <w:rsid w:val="001C2F70"/>
    <w:rsid w:val="001C2F8F"/>
    <w:rsid w:val="001C3621"/>
    <w:rsid w:val="001C3EEC"/>
    <w:rsid w:val="001C41D0"/>
    <w:rsid w:val="001C4C9E"/>
    <w:rsid w:val="001C4E5B"/>
    <w:rsid w:val="001C503F"/>
    <w:rsid w:val="001C601F"/>
    <w:rsid w:val="001C6804"/>
    <w:rsid w:val="001C6821"/>
    <w:rsid w:val="001C700E"/>
    <w:rsid w:val="001D0035"/>
    <w:rsid w:val="001D024C"/>
    <w:rsid w:val="001D033F"/>
    <w:rsid w:val="001D0403"/>
    <w:rsid w:val="001D04A5"/>
    <w:rsid w:val="001D0955"/>
    <w:rsid w:val="001D0AE7"/>
    <w:rsid w:val="001D0F77"/>
    <w:rsid w:val="001D134A"/>
    <w:rsid w:val="001D27C8"/>
    <w:rsid w:val="001D280E"/>
    <w:rsid w:val="001D28B0"/>
    <w:rsid w:val="001D3C3B"/>
    <w:rsid w:val="001D3E12"/>
    <w:rsid w:val="001D4716"/>
    <w:rsid w:val="001D4F98"/>
    <w:rsid w:val="001D528B"/>
    <w:rsid w:val="001D5993"/>
    <w:rsid w:val="001D5A53"/>
    <w:rsid w:val="001D5F9D"/>
    <w:rsid w:val="001D61BE"/>
    <w:rsid w:val="001D6229"/>
    <w:rsid w:val="001D7350"/>
    <w:rsid w:val="001E029A"/>
    <w:rsid w:val="001E04E5"/>
    <w:rsid w:val="001E096E"/>
    <w:rsid w:val="001E0BB4"/>
    <w:rsid w:val="001E0BF5"/>
    <w:rsid w:val="001E10FC"/>
    <w:rsid w:val="001E11BA"/>
    <w:rsid w:val="001E18E5"/>
    <w:rsid w:val="001E1AC8"/>
    <w:rsid w:val="001E20D7"/>
    <w:rsid w:val="001E2337"/>
    <w:rsid w:val="001E2935"/>
    <w:rsid w:val="001E2BA5"/>
    <w:rsid w:val="001E2D3F"/>
    <w:rsid w:val="001E32CC"/>
    <w:rsid w:val="001E384E"/>
    <w:rsid w:val="001E39F5"/>
    <w:rsid w:val="001E3CCA"/>
    <w:rsid w:val="001E419C"/>
    <w:rsid w:val="001E4A25"/>
    <w:rsid w:val="001E4C2F"/>
    <w:rsid w:val="001E50B0"/>
    <w:rsid w:val="001E55A1"/>
    <w:rsid w:val="001E60A9"/>
    <w:rsid w:val="001E625A"/>
    <w:rsid w:val="001E6423"/>
    <w:rsid w:val="001E6771"/>
    <w:rsid w:val="001E67CC"/>
    <w:rsid w:val="001E6BFC"/>
    <w:rsid w:val="001E7374"/>
    <w:rsid w:val="001E7AA0"/>
    <w:rsid w:val="001F02D7"/>
    <w:rsid w:val="001F0349"/>
    <w:rsid w:val="001F0B82"/>
    <w:rsid w:val="001F0DFF"/>
    <w:rsid w:val="001F0F7B"/>
    <w:rsid w:val="001F1F72"/>
    <w:rsid w:val="001F2033"/>
    <w:rsid w:val="001F20A2"/>
    <w:rsid w:val="001F218B"/>
    <w:rsid w:val="001F2450"/>
    <w:rsid w:val="001F2992"/>
    <w:rsid w:val="001F2CB5"/>
    <w:rsid w:val="001F31CC"/>
    <w:rsid w:val="001F3497"/>
    <w:rsid w:val="001F39D3"/>
    <w:rsid w:val="001F3F79"/>
    <w:rsid w:val="001F4628"/>
    <w:rsid w:val="001F47EA"/>
    <w:rsid w:val="001F4B42"/>
    <w:rsid w:val="001F5057"/>
    <w:rsid w:val="001F5576"/>
    <w:rsid w:val="001F571D"/>
    <w:rsid w:val="001F5BE5"/>
    <w:rsid w:val="001F7026"/>
    <w:rsid w:val="001F7CB9"/>
    <w:rsid w:val="001F7F6E"/>
    <w:rsid w:val="00200509"/>
    <w:rsid w:val="002011F7"/>
    <w:rsid w:val="002014E8"/>
    <w:rsid w:val="00201AAA"/>
    <w:rsid w:val="00201EB1"/>
    <w:rsid w:val="002020D4"/>
    <w:rsid w:val="002025F6"/>
    <w:rsid w:val="0020278F"/>
    <w:rsid w:val="00202B69"/>
    <w:rsid w:val="00202C38"/>
    <w:rsid w:val="002031EC"/>
    <w:rsid w:val="00203FC6"/>
    <w:rsid w:val="00203FF6"/>
    <w:rsid w:val="002042C0"/>
    <w:rsid w:val="00204BE8"/>
    <w:rsid w:val="0020536E"/>
    <w:rsid w:val="002057C8"/>
    <w:rsid w:val="00205C74"/>
    <w:rsid w:val="002064BF"/>
    <w:rsid w:val="00206950"/>
    <w:rsid w:val="0020761F"/>
    <w:rsid w:val="00207DC4"/>
    <w:rsid w:val="00207FFE"/>
    <w:rsid w:val="00210A30"/>
    <w:rsid w:val="002112FE"/>
    <w:rsid w:val="0021162A"/>
    <w:rsid w:val="00211808"/>
    <w:rsid w:val="002120B8"/>
    <w:rsid w:val="002121E8"/>
    <w:rsid w:val="0021239E"/>
    <w:rsid w:val="00212B4E"/>
    <w:rsid w:val="0021371E"/>
    <w:rsid w:val="00214316"/>
    <w:rsid w:val="00214BD5"/>
    <w:rsid w:val="00215130"/>
    <w:rsid w:val="00215836"/>
    <w:rsid w:val="0021596B"/>
    <w:rsid w:val="00215EA1"/>
    <w:rsid w:val="002164C7"/>
    <w:rsid w:val="00217035"/>
    <w:rsid w:val="00217283"/>
    <w:rsid w:val="002179F6"/>
    <w:rsid w:val="00221140"/>
    <w:rsid w:val="00221AA9"/>
    <w:rsid w:val="00221ACF"/>
    <w:rsid w:val="00221FD1"/>
    <w:rsid w:val="00222190"/>
    <w:rsid w:val="0022291C"/>
    <w:rsid w:val="002229D9"/>
    <w:rsid w:val="00223516"/>
    <w:rsid w:val="00223883"/>
    <w:rsid w:val="00224077"/>
    <w:rsid w:val="00224100"/>
    <w:rsid w:val="002252FA"/>
    <w:rsid w:val="0022638B"/>
    <w:rsid w:val="002269CF"/>
    <w:rsid w:val="00227352"/>
    <w:rsid w:val="00227846"/>
    <w:rsid w:val="00227E8B"/>
    <w:rsid w:val="00230262"/>
    <w:rsid w:val="0023054E"/>
    <w:rsid w:val="0023156D"/>
    <w:rsid w:val="00231707"/>
    <w:rsid w:val="00231A31"/>
    <w:rsid w:val="00231B0F"/>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362"/>
    <w:rsid w:val="00240C4B"/>
    <w:rsid w:val="00240EA1"/>
    <w:rsid w:val="00240FE0"/>
    <w:rsid w:val="00241186"/>
    <w:rsid w:val="002412A2"/>
    <w:rsid w:val="00241A5F"/>
    <w:rsid w:val="002428AB"/>
    <w:rsid w:val="0024377D"/>
    <w:rsid w:val="0024398F"/>
    <w:rsid w:val="00243B96"/>
    <w:rsid w:val="00243EE2"/>
    <w:rsid w:val="0024400B"/>
    <w:rsid w:val="00244523"/>
    <w:rsid w:val="002448CB"/>
    <w:rsid w:val="00244ABA"/>
    <w:rsid w:val="00244B96"/>
    <w:rsid w:val="002452FB"/>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38B"/>
    <w:rsid w:val="00252874"/>
    <w:rsid w:val="002528DF"/>
    <w:rsid w:val="00252CAA"/>
    <w:rsid w:val="002534A2"/>
    <w:rsid w:val="00253509"/>
    <w:rsid w:val="002536C6"/>
    <w:rsid w:val="00253AAC"/>
    <w:rsid w:val="00253E9E"/>
    <w:rsid w:val="00253EDE"/>
    <w:rsid w:val="00253F38"/>
    <w:rsid w:val="002542D9"/>
    <w:rsid w:val="00254637"/>
    <w:rsid w:val="00254814"/>
    <w:rsid w:val="00255873"/>
    <w:rsid w:val="00255A10"/>
    <w:rsid w:val="00255B2E"/>
    <w:rsid w:val="00255E9D"/>
    <w:rsid w:val="00255F15"/>
    <w:rsid w:val="00257371"/>
    <w:rsid w:val="00257828"/>
    <w:rsid w:val="0026025D"/>
    <w:rsid w:val="00260C06"/>
    <w:rsid w:val="00260F8A"/>
    <w:rsid w:val="00261119"/>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71B"/>
    <w:rsid w:val="00270A04"/>
    <w:rsid w:val="00271696"/>
    <w:rsid w:val="00271CEC"/>
    <w:rsid w:val="00272449"/>
    <w:rsid w:val="00272A8A"/>
    <w:rsid w:val="00273253"/>
    <w:rsid w:val="00273502"/>
    <w:rsid w:val="00273E1E"/>
    <w:rsid w:val="002745DC"/>
    <w:rsid w:val="0027462E"/>
    <w:rsid w:val="00274D60"/>
    <w:rsid w:val="0027561E"/>
    <w:rsid w:val="00275B15"/>
    <w:rsid w:val="00275E27"/>
    <w:rsid w:val="00276E07"/>
    <w:rsid w:val="0027715B"/>
    <w:rsid w:val="002773AA"/>
    <w:rsid w:val="00277B10"/>
    <w:rsid w:val="00277DBB"/>
    <w:rsid w:val="00280DCC"/>
    <w:rsid w:val="00281430"/>
    <w:rsid w:val="00281FFE"/>
    <w:rsid w:val="00282CE6"/>
    <w:rsid w:val="00282DC3"/>
    <w:rsid w:val="00282F13"/>
    <w:rsid w:val="0028317D"/>
    <w:rsid w:val="00283239"/>
    <w:rsid w:val="002833D4"/>
    <w:rsid w:val="002834BF"/>
    <w:rsid w:val="0028378E"/>
    <w:rsid w:val="002839D7"/>
    <w:rsid w:val="0028428F"/>
    <w:rsid w:val="00284A62"/>
    <w:rsid w:val="0028527E"/>
    <w:rsid w:val="00285591"/>
    <w:rsid w:val="002857A2"/>
    <w:rsid w:val="00285A87"/>
    <w:rsid w:val="00285BC6"/>
    <w:rsid w:val="00286318"/>
    <w:rsid w:val="002865BC"/>
    <w:rsid w:val="00286740"/>
    <w:rsid w:val="00287A6C"/>
    <w:rsid w:val="00287C8C"/>
    <w:rsid w:val="002904B0"/>
    <w:rsid w:val="00290544"/>
    <w:rsid w:val="0029068C"/>
    <w:rsid w:val="0029068D"/>
    <w:rsid w:val="00290748"/>
    <w:rsid w:val="0029152B"/>
    <w:rsid w:val="00291A31"/>
    <w:rsid w:val="00291D32"/>
    <w:rsid w:val="00291E2E"/>
    <w:rsid w:val="002922A2"/>
    <w:rsid w:val="002922D5"/>
    <w:rsid w:val="00292AD7"/>
    <w:rsid w:val="002934F7"/>
    <w:rsid w:val="002935F7"/>
    <w:rsid w:val="002938D7"/>
    <w:rsid w:val="00293D5E"/>
    <w:rsid w:val="002941B3"/>
    <w:rsid w:val="00294F8A"/>
    <w:rsid w:val="00295064"/>
    <w:rsid w:val="00295C30"/>
    <w:rsid w:val="00295F78"/>
    <w:rsid w:val="00296A44"/>
    <w:rsid w:val="0029794C"/>
    <w:rsid w:val="00297EFF"/>
    <w:rsid w:val="002A04E6"/>
    <w:rsid w:val="002A09EA"/>
    <w:rsid w:val="002A0B49"/>
    <w:rsid w:val="002A193F"/>
    <w:rsid w:val="002A1969"/>
    <w:rsid w:val="002A1F19"/>
    <w:rsid w:val="002A2555"/>
    <w:rsid w:val="002A2FBC"/>
    <w:rsid w:val="002A311B"/>
    <w:rsid w:val="002A3599"/>
    <w:rsid w:val="002A36F3"/>
    <w:rsid w:val="002A386B"/>
    <w:rsid w:val="002A4153"/>
    <w:rsid w:val="002A5530"/>
    <w:rsid w:val="002A5670"/>
    <w:rsid w:val="002A5EE6"/>
    <w:rsid w:val="002A5FCC"/>
    <w:rsid w:val="002A6410"/>
    <w:rsid w:val="002A64D3"/>
    <w:rsid w:val="002A696A"/>
    <w:rsid w:val="002A7806"/>
    <w:rsid w:val="002A7BB8"/>
    <w:rsid w:val="002A7C85"/>
    <w:rsid w:val="002B032E"/>
    <w:rsid w:val="002B0BCF"/>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7042"/>
    <w:rsid w:val="002B7221"/>
    <w:rsid w:val="002B776B"/>
    <w:rsid w:val="002B79C8"/>
    <w:rsid w:val="002B7CDD"/>
    <w:rsid w:val="002C089A"/>
    <w:rsid w:val="002C0E24"/>
    <w:rsid w:val="002C1691"/>
    <w:rsid w:val="002C256B"/>
    <w:rsid w:val="002C3297"/>
    <w:rsid w:val="002C3A6D"/>
    <w:rsid w:val="002C3B4B"/>
    <w:rsid w:val="002C3CEB"/>
    <w:rsid w:val="002C3FB3"/>
    <w:rsid w:val="002C4366"/>
    <w:rsid w:val="002C43B2"/>
    <w:rsid w:val="002C5A23"/>
    <w:rsid w:val="002C5D9D"/>
    <w:rsid w:val="002C6C27"/>
    <w:rsid w:val="002C6C9C"/>
    <w:rsid w:val="002C7034"/>
    <w:rsid w:val="002D0243"/>
    <w:rsid w:val="002D0ADC"/>
    <w:rsid w:val="002D0BA5"/>
    <w:rsid w:val="002D0D14"/>
    <w:rsid w:val="002D1280"/>
    <w:rsid w:val="002D1587"/>
    <w:rsid w:val="002D1BA0"/>
    <w:rsid w:val="002D28FD"/>
    <w:rsid w:val="002D2C04"/>
    <w:rsid w:val="002D2D78"/>
    <w:rsid w:val="002D2FC8"/>
    <w:rsid w:val="002D332B"/>
    <w:rsid w:val="002D34A8"/>
    <w:rsid w:val="002D35B6"/>
    <w:rsid w:val="002D388F"/>
    <w:rsid w:val="002D3F8B"/>
    <w:rsid w:val="002D4322"/>
    <w:rsid w:val="002D49C0"/>
    <w:rsid w:val="002D4B49"/>
    <w:rsid w:val="002D4BCD"/>
    <w:rsid w:val="002D4C25"/>
    <w:rsid w:val="002D5B97"/>
    <w:rsid w:val="002D6918"/>
    <w:rsid w:val="002D715E"/>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4C3"/>
    <w:rsid w:val="002E56F2"/>
    <w:rsid w:val="002E5A1F"/>
    <w:rsid w:val="002E632D"/>
    <w:rsid w:val="002E6546"/>
    <w:rsid w:val="002E68DE"/>
    <w:rsid w:val="002E6A07"/>
    <w:rsid w:val="002E7019"/>
    <w:rsid w:val="002E72C0"/>
    <w:rsid w:val="002E73C9"/>
    <w:rsid w:val="002E7F04"/>
    <w:rsid w:val="002E7FB3"/>
    <w:rsid w:val="002F00A4"/>
    <w:rsid w:val="002F0428"/>
    <w:rsid w:val="002F14A0"/>
    <w:rsid w:val="002F173D"/>
    <w:rsid w:val="002F188D"/>
    <w:rsid w:val="002F1995"/>
    <w:rsid w:val="002F1D45"/>
    <w:rsid w:val="002F29C5"/>
    <w:rsid w:val="002F2AA8"/>
    <w:rsid w:val="002F3151"/>
    <w:rsid w:val="002F3786"/>
    <w:rsid w:val="002F3A40"/>
    <w:rsid w:val="002F3E05"/>
    <w:rsid w:val="002F4266"/>
    <w:rsid w:val="002F447D"/>
    <w:rsid w:val="002F492A"/>
    <w:rsid w:val="002F4B42"/>
    <w:rsid w:val="002F4D39"/>
    <w:rsid w:val="002F5BE1"/>
    <w:rsid w:val="002F616A"/>
    <w:rsid w:val="002F6276"/>
    <w:rsid w:val="002F6AF0"/>
    <w:rsid w:val="002F6F42"/>
    <w:rsid w:val="002F6F4D"/>
    <w:rsid w:val="002F7031"/>
    <w:rsid w:val="002F7263"/>
    <w:rsid w:val="003002BE"/>
    <w:rsid w:val="00300A7B"/>
    <w:rsid w:val="00300D7B"/>
    <w:rsid w:val="003012ED"/>
    <w:rsid w:val="00301A57"/>
    <w:rsid w:val="00302911"/>
    <w:rsid w:val="0030344E"/>
    <w:rsid w:val="003037C8"/>
    <w:rsid w:val="0030389D"/>
    <w:rsid w:val="00303F65"/>
    <w:rsid w:val="00303FD5"/>
    <w:rsid w:val="00304122"/>
    <w:rsid w:val="00305226"/>
    <w:rsid w:val="00305706"/>
    <w:rsid w:val="003057FC"/>
    <w:rsid w:val="00306560"/>
    <w:rsid w:val="00306843"/>
    <w:rsid w:val="00306B83"/>
    <w:rsid w:val="00306C67"/>
    <w:rsid w:val="003079BE"/>
    <w:rsid w:val="00307DF3"/>
    <w:rsid w:val="0031004F"/>
    <w:rsid w:val="00310476"/>
    <w:rsid w:val="003106B8"/>
    <w:rsid w:val="0031077A"/>
    <w:rsid w:val="00310941"/>
    <w:rsid w:val="00310CBF"/>
    <w:rsid w:val="00311314"/>
    <w:rsid w:val="0031181D"/>
    <w:rsid w:val="0031260D"/>
    <w:rsid w:val="00312BD7"/>
    <w:rsid w:val="00313F0B"/>
    <w:rsid w:val="003142E9"/>
    <w:rsid w:val="00314678"/>
    <w:rsid w:val="00314E35"/>
    <w:rsid w:val="00315F39"/>
    <w:rsid w:val="00316717"/>
    <w:rsid w:val="00316BDF"/>
    <w:rsid w:val="003202CD"/>
    <w:rsid w:val="00320413"/>
    <w:rsid w:val="003205D0"/>
    <w:rsid w:val="00321ECC"/>
    <w:rsid w:val="00322058"/>
    <w:rsid w:val="003222C5"/>
    <w:rsid w:val="003223E6"/>
    <w:rsid w:val="003226D6"/>
    <w:rsid w:val="00322A1F"/>
    <w:rsid w:val="00322A9F"/>
    <w:rsid w:val="00322E1C"/>
    <w:rsid w:val="00322EB0"/>
    <w:rsid w:val="00322EC6"/>
    <w:rsid w:val="0032415B"/>
    <w:rsid w:val="00324188"/>
    <w:rsid w:val="00324A90"/>
    <w:rsid w:val="00324F68"/>
    <w:rsid w:val="003252C7"/>
    <w:rsid w:val="003253FA"/>
    <w:rsid w:val="00325C5F"/>
    <w:rsid w:val="00325FEC"/>
    <w:rsid w:val="003260E8"/>
    <w:rsid w:val="00326754"/>
    <w:rsid w:val="0032740D"/>
    <w:rsid w:val="00327C26"/>
    <w:rsid w:val="00327DBE"/>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6470"/>
    <w:rsid w:val="003366C7"/>
    <w:rsid w:val="003373DC"/>
    <w:rsid w:val="00337A9F"/>
    <w:rsid w:val="00337F66"/>
    <w:rsid w:val="0034013D"/>
    <w:rsid w:val="0034039C"/>
    <w:rsid w:val="00340B8D"/>
    <w:rsid w:val="00341438"/>
    <w:rsid w:val="00341B9B"/>
    <w:rsid w:val="00342233"/>
    <w:rsid w:val="00343306"/>
    <w:rsid w:val="003435A9"/>
    <w:rsid w:val="00343C85"/>
    <w:rsid w:val="00343E06"/>
    <w:rsid w:val="00343E6B"/>
    <w:rsid w:val="003441A6"/>
    <w:rsid w:val="003441CF"/>
    <w:rsid w:val="003442C0"/>
    <w:rsid w:val="003443B7"/>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1BCE"/>
    <w:rsid w:val="00352712"/>
    <w:rsid w:val="003528E4"/>
    <w:rsid w:val="00353F70"/>
    <w:rsid w:val="003542B1"/>
    <w:rsid w:val="0035432A"/>
    <w:rsid w:val="003543DB"/>
    <w:rsid w:val="0035489D"/>
    <w:rsid w:val="00355186"/>
    <w:rsid w:val="003563FF"/>
    <w:rsid w:val="0035663D"/>
    <w:rsid w:val="00356901"/>
    <w:rsid w:val="003572F5"/>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67EAC"/>
    <w:rsid w:val="00370010"/>
    <w:rsid w:val="00370091"/>
    <w:rsid w:val="003702B2"/>
    <w:rsid w:val="00370BC2"/>
    <w:rsid w:val="00370DA3"/>
    <w:rsid w:val="003715D6"/>
    <w:rsid w:val="0037193D"/>
    <w:rsid w:val="00371FE8"/>
    <w:rsid w:val="0037202A"/>
    <w:rsid w:val="003720A5"/>
    <w:rsid w:val="0037227A"/>
    <w:rsid w:val="00373096"/>
    <w:rsid w:val="0037312F"/>
    <w:rsid w:val="00373FBE"/>
    <w:rsid w:val="0037467C"/>
    <w:rsid w:val="00374AAB"/>
    <w:rsid w:val="00375053"/>
    <w:rsid w:val="00375429"/>
    <w:rsid w:val="00375454"/>
    <w:rsid w:val="003755B8"/>
    <w:rsid w:val="0037575A"/>
    <w:rsid w:val="003765EC"/>
    <w:rsid w:val="00376619"/>
    <w:rsid w:val="00376A4C"/>
    <w:rsid w:val="00376C53"/>
    <w:rsid w:val="003772EF"/>
    <w:rsid w:val="0037757F"/>
    <w:rsid w:val="003776DA"/>
    <w:rsid w:val="00377A63"/>
    <w:rsid w:val="00377B4E"/>
    <w:rsid w:val="00380558"/>
    <w:rsid w:val="00380876"/>
    <w:rsid w:val="00381538"/>
    <w:rsid w:val="00382316"/>
    <w:rsid w:val="00383392"/>
    <w:rsid w:val="00383A9F"/>
    <w:rsid w:val="00383BE9"/>
    <w:rsid w:val="00383D85"/>
    <w:rsid w:val="00385115"/>
    <w:rsid w:val="003851AF"/>
    <w:rsid w:val="003854B0"/>
    <w:rsid w:val="003856CF"/>
    <w:rsid w:val="003857C1"/>
    <w:rsid w:val="0038595F"/>
    <w:rsid w:val="00385AED"/>
    <w:rsid w:val="00385CA3"/>
    <w:rsid w:val="00386121"/>
    <w:rsid w:val="003863F3"/>
    <w:rsid w:val="00386500"/>
    <w:rsid w:val="00387205"/>
    <w:rsid w:val="0038754D"/>
    <w:rsid w:val="00387680"/>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C0C"/>
    <w:rsid w:val="00393706"/>
    <w:rsid w:val="003947FB"/>
    <w:rsid w:val="003954A0"/>
    <w:rsid w:val="003954D3"/>
    <w:rsid w:val="0039559E"/>
    <w:rsid w:val="00396B4D"/>
    <w:rsid w:val="00397601"/>
    <w:rsid w:val="003976EE"/>
    <w:rsid w:val="0039773C"/>
    <w:rsid w:val="00397910"/>
    <w:rsid w:val="00397A0C"/>
    <w:rsid w:val="003A005B"/>
    <w:rsid w:val="003A0580"/>
    <w:rsid w:val="003A1094"/>
    <w:rsid w:val="003A2B1B"/>
    <w:rsid w:val="003A2C1E"/>
    <w:rsid w:val="003A343C"/>
    <w:rsid w:val="003A3660"/>
    <w:rsid w:val="003A3706"/>
    <w:rsid w:val="003A3B58"/>
    <w:rsid w:val="003A3D1E"/>
    <w:rsid w:val="003A410E"/>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C8C"/>
    <w:rsid w:val="003B0E20"/>
    <w:rsid w:val="003B1774"/>
    <w:rsid w:val="003B18FC"/>
    <w:rsid w:val="003B20FB"/>
    <w:rsid w:val="003B32D6"/>
    <w:rsid w:val="003B3408"/>
    <w:rsid w:val="003B3437"/>
    <w:rsid w:val="003B365C"/>
    <w:rsid w:val="003B3BF7"/>
    <w:rsid w:val="003B464B"/>
    <w:rsid w:val="003B46BD"/>
    <w:rsid w:val="003B46DB"/>
    <w:rsid w:val="003B4AF9"/>
    <w:rsid w:val="003B4CD7"/>
    <w:rsid w:val="003B5495"/>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2ECC"/>
    <w:rsid w:val="003C30F3"/>
    <w:rsid w:val="003C3A1B"/>
    <w:rsid w:val="003C5037"/>
    <w:rsid w:val="003C6697"/>
    <w:rsid w:val="003C6734"/>
    <w:rsid w:val="003C6C07"/>
    <w:rsid w:val="003C72A0"/>
    <w:rsid w:val="003C7ED8"/>
    <w:rsid w:val="003D0E24"/>
    <w:rsid w:val="003D0F66"/>
    <w:rsid w:val="003D0FB2"/>
    <w:rsid w:val="003D15A6"/>
    <w:rsid w:val="003D1611"/>
    <w:rsid w:val="003D18E6"/>
    <w:rsid w:val="003D20E7"/>
    <w:rsid w:val="003D2A6B"/>
    <w:rsid w:val="003D3199"/>
    <w:rsid w:val="003D375C"/>
    <w:rsid w:val="003D3CD2"/>
    <w:rsid w:val="003D4340"/>
    <w:rsid w:val="003D4E0F"/>
    <w:rsid w:val="003D69A4"/>
    <w:rsid w:val="003D6B3C"/>
    <w:rsid w:val="003D6E65"/>
    <w:rsid w:val="003D7031"/>
    <w:rsid w:val="003D7472"/>
    <w:rsid w:val="003E18A6"/>
    <w:rsid w:val="003E21A8"/>
    <w:rsid w:val="003E23CB"/>
    <w:rsid w:val="003E2545"/>
    <w:rsid w:val="003E2D12"/>
    <w:rsid w:val="003E2D83"/>
    <w:rsid w:val="003E3050"/>
    <w:rsid w:val="003E3ABA"/>
    <w:rsid w:val="003E41F9"/>
    <w:rsid w:val="003E441D"/>
    <w:rsid w:val="003E4D71"/>
    <w:rsid w:val="003E50B4"/>
    <w:rsid w:val="003E5872"/>
    <w:rsid w:val="003E67EF"/>
    <w:rsid w:val="003E6C47"/>
    <w:rsid w:val="003E6F2F"/>
    <w:rsid w:val="003E761C"/>
    <w:rsid w:val="003E7C20"/>
    <w:rsid w:val="003E7CC7"/>
    <w:rsid w:val="003E7DAC"/>
    <w:rsid w:val="003F0922"/>
    <w:rsid w:val="003F0E2C"/>
    <w:rsid w:val="003F0FEC"/>
    <w:rsid w:val="003F101F"/>
    <w:rsid w:val="003F112C"/>
    <w:rsid w:val="003F1E12"/>
    <w:rsid w:val="003F2374"/>
    <w:rsid w:val="003F2501"/>
    <w:rsid w:val="003F263B"/>
    <w:rsid w:val="003F38F2"/>
    <w:rsid w:val="003F39E8"/>
    <w:rsid w:val="003F3EB5"/>
    <w:rsid w:val="003F414D"/>
    <w:rsid w:val="003F47D1"/>
    <w:rsid w:val="003F4D6D"/>
    <w:rsid w:val="003F5A9D"/>
    <w:rsid w:val="003F5AE3"/>
    <w:rsid w:val="003F5F21"/>
    <w:rsid w:val="003F657F"/>
    <w:rsid w:val="003F69CA"/>
    <w:rsid w:val="003F6BE3"/>
    <w:rsid w:val="003F7CF3"/>
    <w:rsid w:val="003F7DCF"/>
    <w:rsid w:val="0040077B"/>
    <w:rsid w:val="004011B0"/>
    <w:rsid w:val="004013FF"/>
    <w:rsid w:val="0040181E"/>
    <w:rsid w:val="00401BFC"/>
    <w:rsid w:val="00401F7C"/>
    <w:rsid w:val="0040206F"/>
    <w:rsid w:val="0040224B"/>
    <w:rsid w:val="00402342"/>
    <w:rsid w:val="0040287C"/>
    <w:rsid w:val="0040327F"/>
    <w:rsid w:val="00403858"/>
    <w:rsid w:val="00403AB1"/>
    <w:rsid w:val="004055F4"/>
    <w:rsid w:val="0040592C"/>
    <w:rsid w:val="00405AA6"/>
    <w:rsid w:val="00406157"/>
    <w:rsid w:val="00406893"/>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8A7"/>
    <w:rsid w:val="004149E0"/>
    <w:rsid w:val="0041562B"/>
    <w:rsid w:val="004158D4"/>
    <w:rsid w:val="00415CFC"/>
    <w:rsid w:val="00416112"/>
    <w:rsid w:val="004167AA"/>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90"/>
    <w:rsid w:val="004321C9"/>
    <w:rsid w:val="00432AF9"/>
    <w:rsid w:val="004336A9"/>
    <w:rsid w:val="00433ABF"/>
    <w:rsid w:val="00434097"/>
    <w:rsid w:val="0043492D"/>
    <w:rsid w:val="004352A3"/>
    <w:rsid w:val="00435383"/>
    <w:rsid w:val="00435933"/>
    <w:rsid w:val="00436CD8"/>
    <w:rsid w:val="00436DA7"/>
    <w:rsid w:val="00437850"/>
    <w:rsid w:val="004401A5"/>
    <w:rsid w:val="004409BB"/>
    <w:rsid w:val="00440C3E"/>
    <w:rsid w:val="00440DC3"/>
    <w:rsid w:val="00441B31"/>
    <w:rsid w:val="0044245E"/>
    <w:rsid w:val="00442AC6"/>
    <w:rsid w:val="00442E80"/>
    <w:rsid w:val="004438B6"/>
    <w:rsid w:val="00443ADC"/>
    <w:rsid w:val="00443F64"/>
    <w:rsid w:val="00444091"/>
    <w:rsid w:val="004442BB"/>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124D"/>
    <w:rsid w:val="00451493"/>
    <w:rsid w:val="00451689"/>
    <w:rsid w:val="00452100"/>
    <w:rsid w:val="00452102"/>
    <w:rsid w:val="00452BB0"/>
    <w:rsid w:val="00452C8E"/>
    <w:rsid w:val="00453339"/>
    <w:rsid w:val="00453693"/>
    <w:rsid w:val="004537D9"/>
    <w:rsid w:val="0045381A"/>
    <w:rsid w:val="0045387A"/>
    <w:rsid w:val="00453C6F"/>
    <w:rsid w:val="00453D6A"/>
    <w:rsid w:val="0045408D"/>
    <w:rsid w:val="00454532"/>
    <w:rsid w:val="004545AB"/>
    <w:rsid w:val="004553F3"/>
    <w:rsid w:val="004556E5"/>
    <w:rsid w:val="004558FD"/>
    <w:rsid w:val="00455BA5"/>
    <w:rsid w:val="00455C9A"/>
    <w:rsid w:val="00456220"/>
    <w:rsid w:val="00456839"/>
    <w:rsid w:val="00457A78"/>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2EC"/>
    <w:rsid w:val="004717D7"/>
    <w:rsid w:val="00471BD6"/>
    <w:rsid w:val="00471C1E"/>
    <w:rsid w:val="0047365F"/>
    <w:rsid w:val="00473778"/>
    <w:rsid w:val="00473830"/>
    <w:rsid w:val="00473EE3"/>
    <w:rsid w:val="00473FC7"/>
    <w:rsid w:val="00474233"/>
    <w:rsid w:val="00474330"/>
    <w:rsid w:val="004743A1"/>
    <w:rsid w:val="00474821"/>
    <w:rsid w:val="00474BB1"/>
    <w:rsid w:val="00474C5C"/>
    <w:rsid w:val="00475AF8"/>
    <w:rsid w:val="00475AFC"/>
    <w:rsid w:val="004769BA"/>
    <w:rsid w:val="00476B83"/>
    <w:rsid w:val="0048014E"/>
    <w:rsid w:val="004801AD"/>
    <w:rsid w:val="00480A02"/>
    <w:rsid w:val="00481B74"/>
    <w:rsid w:val="0048235C"/>
    <w:rsid w:val="004825DA"/>
    <w:rsid w:val="00483067"/>
    <w:rsid w:val="00483696"/>
    <w:rsid w:val="0048443C"/>
    <w:rsid w:val="004844C9"/>
    <w:rsid w:val="00484592"/>
    <w:rsid w:val="00484E6C"/>
    <w:rsid w:val="00484F44"/>
    <w:rsid w:val="0048531A"/>
    <w:rsid w:val="00485C7D"/>
    <w:rsid w:val="00485CF3"/>
    <w:rsid w:val="00485F04"/>
    <w:rsid w:val="0048627B"/>
    <w:rsid w:val="00486611"/>
    <w:rsid w:val="0048674B"/>
    <w:rsid w:val="0048725E"/>
    <w:rsid w:val="00487749"/>
    <w:rsid w:val="0048781E"/>
    <w:rsid w:val="00487E2F"/>
    <w:rsid w:val="00487F2B"/>
    <w:rsid w:val="00487FDD"/>
    <w:rsid w:val="00490614"/>
    <w:rsid w:val="00491857"/>
    <w:rsid w:val="00491882"/>
    <w:rsid w:val="0049233C"/>
    <w:rsid w:val="00492B9E"/>
    <w:rsid w:val="00492C75"/>
    <w:rsid w:val="004930F0"/>
    <w:rsid w:val="00493177"/>
    <w:rsid w:val="00493C02"/>
    <w:rsid w:val="004942CC"/>
    <w:rsid w:val="004944DD"/>
    <w:rsid w:val="00494B5A"/>
    <w:rsid w:val="004951DC"/>
    <w:rsid w:val="00495215"/>
    <w:rsid w:val="00495263"/>
    <w:rsid w:val="004953AA"/>
    <w:rsid w:val="004958EF"/>
    <w:rsid w:val="0049596E"/>
    <w:rsid w:val="00495F9A"/>
    <w:rsid w:val="00496093"/>
    <w:rsid w:val="00496151"/>
    <w:rsid w:val="00496377"/>
    <w:rsid w:val="00497194"/>
    <w:rsid w:val="004979F4"/>
    <w:rsid w:val="00497A52"/>
    <w:rsid w:val="00497D0C"/>
    <w:rsid w:val="004A006F"/>
    <w:rsid w:val="004A00B9"/>
    <w:rsid w:val="004A0125"/>
    <w:rsid w:val="004A0B9D"/>
    <w:rsid w:val="004A1D76"/>
    <w:rsid w:val="004A2130"/>
    <w:rsid w:val="004A2C2D"/>
    <w:rsid w:val="004A2E43"/>
    <w:rsid w:val="004A314E"/>
    <w:rsid w:val="004A3462"/>
    <w:rsid w:val="004A4A87"/>
    <w:rsid w:val="004A4B73"/>
    <w:rsid w:val="004A5869"/>
    <w:rsid w:val="004A5A2D"/>
    <w:rsid w:val="004A5B31"/>
    <w:rsid w:val="004A60EB"/>
    <w:rsid w:val="004A728B"/>
    <w:rsid w:val="004A72C7"/>
    <w:rsid w:val="004A731B"/>
    <w:rsid w:val="004A767F"/>
    <w:rsid w:val="004A771B"/>
    <w:rsid w:val="004A7B0B"/>
    <w:rsid w:val="004B01BD"/>
    <w:rsid w:val="004B06E3"/>
    <w:rsid w:val="004B0918"/>
    <w:rsid w:val="004B0B4D"/>
    <w:rsid w:val="004B137B"/>
    <w:rsid w:val="004B1F25"/>
    <w:rsid w:val="004B2412"/>
    <w:rsid w:val="004B2775"/>
    <w:rsid w:val="004B2901"/>
    <w:rsid w:val="004B290B"/>
    <w:rsid w:val="004B2F17"/>
    <w:rsid w:val="004B3499"/>
    <w:rsid w:val="004B36E7"/>
    <w:rsid w:val="004B37C6"/>
    <w:rsid w:val="004B3D25"/>
    <w:rsid w:val="004B3F0C"/>
    <w:rsid w:val="004B4014"/>
    <w:rsid w:val="004B4307"/>
    <w:rsid w:val="004B4695"/>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CE6"/>
    <w:rsid w:val="004C2DF1"/>
    <w:rsid w:val="004C3C03"/>
    <w:rsid w:val="004C46C2"/>
    <w:rsid w:val="004C4E2D"/>
    <w:rsid w:val="004C5491"/>
    <w:rsid w:val="004C61F3"/>
    <w:rsid w:val="004C6717"/>
    <w:rsid w:val="004C6BBE"/>
    <w:rsid w:val="004C70B0"/>
    <w:rsid w:val="004C7685"/>
    <w:rsid w:val="004C7A6D"/>
    <w:rsid w:val="004C7C78"/>
    <w:rsid w:val="004D0846"/>
    <w:rsid w:val="004D0A1F"/>
    <w:rsid w:val="004D0D6D"/>
    <w:rsid w:val="004D0DA2"/>
    <w:rsid w:val="004D0F01"/>
    <w:rsid w:val="004D161F"/>
    <w:rsid w:val="004D1729"/>
    <w:rsid w:val="004D1B35"/>
    <w:rsid w:val="004D20BC"/>
    <w:rsid w:val="004D2CFC"/>
    <w:rsid w:val="004D2DFF"/>
    <w:rsid w:val="004D360C"/>
    <w:rsid w:val="004D3643"/>
    <w:rsid w:val="004D3CEC"/>
    <w:rsid w:val="004D4709"/>
    <w:rsid w:val="004D5D0F"/>
    <w:rsid w:val="004D629D"/>
    <w:rsid w:val="004D6513"/>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5CF9"/>
    <w:rsid w:val="004E60EF"/>
    <w:rsid w:val="004E6396"/>
    <w:rsid w:val="004E7892"/>
    <w:rsid w:val="004E7FC1"/>
    <w:rsid w:val="004F0A14"/>
    <w:rsid w:val="004F0D13"/>
    <w:rsid w:val="004F0FD3"/>
    <w:rsid w:val="004F100C"/>
    <w:rsid w:val="004F1131"/>
    <w:rsid w:val="004F114F"/>
    <w:rsid w:val="004F15CD"/>
    <w:rsid w:val="004F19C0"/>
    <w:rsid w:val="004F22FC"/>
    <w:rsid w:val="004F242E"/>
    <w:rsid w:val="004F2ADF"/>
    <w:rsid w:val="004F3C97"/>
    <w:rsid w:val="004F4294"/>
    <w:rsid w:val="004F42BA"/>
    <w:rsid w:val="004F4589"/>
    <w:rsid w:val="004F4697"/>
    <w:rsid w:val="004F5302"/>
    <w:rsid w:val="004F5BF4"/>
    <w:rsid w:val="004F5CB5"/>
    <w:rsid w:val="004F681D"/>
    <w:rsid w:val="004F6B7F"/>
    <w:rsid w:val="004F6F1C"/>
    <w:rsid w:val="004F7624"/>
    <w:rsid w:val="00500386"/>
    <w:rsid w:val="00501258"/>
    <w:rsid w:val="0050184E"/>
    <w:rsid w:val="00501F10"/>
    <w:rsid w:val="005022EE"/>
    <w:rsid w:val="005025D9"/>
    <w:rsid w:val="005027E8"/>
    <w:rsid w:val="0050327A"/>
    <w:rsid w:val="005038CC"/>
    <w:rsid w:val="005039DE"/>
    <w:rsid w:val="00504157"/>
    <w:rsid w:val="00504D1E"/>
    <w:rsid w:val="00504F73"/>
    <w:rsid w:val="00505293"/>
    <w:rsid w:val="00506E76"/>
    <w:rsid w:val="005076F5"/>
    <w:rsid w:val="00507799"/>
    <w:rsid w:val="00507E15"/>
    <w:rsid w:val="005101B0"/>
    <w:rsid w:val="00510632"/>
    <w:rsid w:val="00510948"/>
    <w:rsid w:val="00511BAD"/>
    <w:rsid w:val="00511DBF"/>
    <w:rsid w:val="005126E8"/>
    <w:rsid w:val="00512D23"/>
    <w:rsid w:val="00513670"/>
    <w:rsid w:val="0051389A"/>
    <w:rsid w:val="005138C5"/>
    <w:rsid w:val="00514611"/>
    <w:rsid w:val="00514B3C"/>
    <w:rsid w:val="005150C9"/>
    <w:rsid w:val="00515854"/>
    <w:rsid w:val="0051586C"/>
    <w:rsid w:val="00515E1D"/>
    <w:rsid w:val="0051632B"/>
    <w:rsid w:val="00516E08"/>
    <w:rsid w:val="0051759B"/>
    <w:rsid w:val="005176B0"/>
    <w:rsid w:val="00520329"/>
    <w:rsid w:val="00520356"/>
    <w:rsid w:val="005206D2"/>
    <w:rsid w:val="00520BC1"/>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C19"/>
    <w:rsid w:val="00527D70"/>
    <w:rsid w:val="0053016A"/>
    <w:rsid w:val="005301C9"/>
    <w:rsid w:val="00530496"/>
    <w:rsid w:val="0053088B"/>
    <w:rsid w:val="00530F03"/>
    <w:rsid w:val="005310DA"/>
    <w:rsid w:val="00532538"/>
    <w:rsid w:val="00532AC6"/>
    <w:rsid w:val="00532F91"/>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B93"/>
    <w:rsid w:val="00536CD5"/>
    <w:rsid w:val="00537379"/>
    <w:rsid w:val="005374FC"/>
    <w:rsid w:val="005402AF"/>
    <w:rsid w:val="00540591"/>
    <w:rsid w:val="0054071A"/>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7DBC"/>
    <w:rsid w:val="005502B5"/>
    <w:rsid w:val="005506B7"/>
    <w:rsid w:val="005509A7"/>
    <w:rsid w:val="00550A62"/>
    <w:rsid w:val="00550DDB"/>
    <w:rsid w:val="00551277"/>
    <w:rsid w:val="00551399"/>
    <w:rsid w:val="005513CD"/>
    <w:rsid w:val="005513EA"/>
    <w:rsid w:val="005515EC"/>
    <w:rsid w:val="00551E4B"/>
    <w:rsid w:val="00551F5F"/>
    <w:rsid w:val="00552108"/>
    <w:rsid w:val="005522A9"/>
    <w:rsid w:val="005524B3"/>
    <w:rsid w:val="005524CF"/>
    <w:rsid w:val="00552EBC"/>
    <w:rsid w:val="00552F6F"/>
    <w:rsid w:val="00553691"/>
    <w:rsid w:val="005536D2"/>
    <w:rsid w:val="00553C48"/>
    <w:rsid w:val="00554041"/>
    <w:rsid w:val="005540E1"/>
    <w:rsid w:val="00554390"/>
    <w:rsid w:val="005547CB"/>
    <w:rsid w:val="005552C9"/>
    <w:rsid w:val="005553E5"/>
    <w:rsid w:val="00555DBD"/>
    <w:rsid w:val="00556E95"/>
    <w:rsid w:val="00556ECC"/>
    <w:rsid w:val="00557A49"/>
    <w:rsid w:val="0056035C"/>
    <w:rsid w:val="00560683"/>
    <w:rsid w:val="00560D7C"/>
    <w:rsid w:val="005610C8"/>
    <w:rsid w:val="00561221"/>
    <w:rsid w:val="00561893"/>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520"/>
    <w:rsid w:val="005667C7"/>
    <w:rsid w:val="00566FC7"/>
    <w:rsid w:val="0056738F"/>
    <w:rsid w:val="00567394"/>
    <w:rsid w:val="00567A91"/>
    <w:rsid w:val="00567DF1"/>
    <w:rsid w:val="00570017"/>
    <w:rsid w:val="0057006A"/>
    <w:rsid w:val="005702B0"/>
    <w:rsid w:val="0057160A"/>
    <w:rsid w:val="00571F7A"/>
    <w:rsid w:val="00572767"/>
    <w:rsid w:val="00572CE9"/>
    <w:rsid w:val="00572FBD"/>
    <w:rsid w:val="005732FA"/>
    <w:rsid w:val="00573D69"/>
    <w:rsid w:val="0057464C"/>
    <w:rsid w:val="0057528E"/>
    <w:rsid w:val="00575B3E"/>
    <w:rsid w:val="00575F57"/>
    <w:rsid w:val="00576001"/>
    <w:rsid w:val="005769B6"/>
    <w:rsid w:val="00576B1F"/>
    <w:rsid w:val="00576DC9"/>
    <w:rsid w:val="00577172"/>
    <w:rsid w:val="005771AC"/>
    <w:rsid w:val="005775C7"/>
    <w:rsid w:val="00577BFA"/>
    <w:rsid w:val="00577EE1"/>
    <w:rsid w:val="00577FBB"/>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5198"/>
    <w:rsid w:val="00585338"/>
    <w:rsid w:val="00585431"/>
    <w:rsid w:val="005854BD"/>
    <w:rsid w:val="0058584C"/>
    <w:rsid w:val="00587070"/>
    <w:rsid w:val="00590709"/>
    <w:rsid w:val="00590CD1"/>
    <w:rsid w:val="00590F8B"/>
    <w:rsid w:val="005912FC"/>
    <w:rsid w:val="00591A78"/>
    <w:rsid w:val="00591CE7"/>
    <w:rsid w:val="00591D54"/>
    <w:rsid w:val="00591E91"/>
    <w:rsid w:val="00592CE7"/>
    <w:rsid w:val="00592F4F"/>
    <w:rsid w:val="005938D7"/>
    <w:rsid w:val="00593952"/>
    <w:rsid w:val="00594530"/>
    <w:rsid w:val="00595245"/>
    <w:rsid w:val="00595880"/>
    <w:rsid w:val="00597F5E"/>
    <w:rsid w:val="005A0E92"/>
    <w:rsid w:val="005A13A3"/>
    <w:rsid w:val="005A1DBB"/>
    <w:rsid w:val="005A202E"/>
    <w:rsid w:val="005A280F"/>
    <w:rsid w:val="005A28D1"/>
    <w:rsid w:val="005A2917"/>
    <w:rsid w:val="005A297C"/>
    <w:rsid w:val="005A3567"/>
    <w:rsid w:val="005A402E"/>
    <w:rsid w:val="005A4229"/>
    <w:rsid w:val="005A43D3"/>
    <w:rsid w:val="005A5926"/>
    <w:rsid w:val="005A5E15"/>
    <w:rsid w:val="005A6494"/>
    <w:rsid w:val="005A662D"/>
    <w:rsid w:val="005A6A91"/>
    <w:rsid w:val="005A6F4A"/>
    <w:rsid w:val="005A7075"/>
    <w:rsid w:val="005A7347"/>
    <w:rsid w:val="005A7460"/>
    <w:rsid w:val="005B082D"/>
    <w:rsid w:val="005B0CDF"/>
    <w:rsid w:val="005B1D4A"/>
    <w:rsid w:val="005B21C4"/>
    <w:rsid w:val="005B22F2"/>
    <w:rsid w:val="005B2EC7"/>
    <w:rsid w:val="005B2F25"/>
    <w:rsid w:val="005B2FCB"/>
    <w:rsid w:val="005B3427"/>
    <w:rsid w:val="005B49FB"/>
    <w:rsid w:val="005B4AF1"/>
    <w:rsid w:val="005B55C5"/>
    <w:rsid w:val="005B5D4E"/>
    <w:rsid w:val="005B6103"/>
    <w:rsid w:val="005B6298"/>
    <w:rsid w:val="005B63AF"/>
    <w:rsid w:val="005B67FA"/>
    <w:rsid w:val="005B6EEF"/>
    <w:rsid w:val="005B732E"/>
    <w:rsid w:val="005B75E4"/>
    <w:rsid w:val="005B79D9"/>
    <w:rsid w:val="005B7E2E"/>
    <w:rsid w:val="005C0960"/>
    <w:rsid w:val="005C2039"/>
    <w:rsid w:val="005C24F4"/>
    <w:rsid w:val="005C29EE"/>
    <w:rsid w:val="005C3036"/>
    <w:rsid w:val="005C3165"/>
    <w:rsid w:val="005C3C40"/>
    <w:rsid w:val="005C3EDE"/>
    <w:rsid w:val="005C4732"/>
    <w:rsid w:val="005C4ED6"/>
    <w:rsid w:val="005C504F"/>
    <w:rsid w:val="005C5AFB"/>
    <w:rsid w:val="005C5C5F"/>
    <w:rsid w:val="005C6723"/>
    <w:rsid w:val="005C740B"/>
    <w:rsid w:val="005C77F7"/>
    <w:rsid w:val="005C7839"/>
    <w:rsid w:val="005D0133"/>
    <w:rsid w:val="005D0A99"/>
    <w:rsid w:val="005D0F43"/>
    <w:rsid w:val="005D102D"/>
    <w:rsid w:val="005D205D"/>
    <w:rsid w:val="005D2415"/>
    <w:rsid w:val="005D269D"/>
    <w:rsid w:val="005D2758"/>
    <w:rsid w:val="005D2878"/>
    <w:rsid w:val="005D2AA3"/>
    <w:rsid w:val="005D2CB1"/>
    <w:rsid w:val="005D3A28"/>
    <w:rsid w:val="005D3E2B"/>
    <w:rsid w:val="005D4177"/>
    <w:rsid w:val="005D45D5"/>
    <w:rsid w:val="005D4785"/>
    <w:rsid w:val="005D4EE7"/>
    <w:rsid w:val="005D52DF"/>
    <w:rsid w:val="005D55B0"/>
    <w:rsid w:val="005D609F"/>
    <w:rsid w:val="005D62CA"/>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E10"/>
    <w:rsid w:val="005E4286"/>
    <w:rsid w:val="005E4355"/>
    <w:rsid w:val="005E47DD"/>
    <w:rsid w:val="005E4BDD"/>
    <w:rsid w:val="005E4E59"/>
    <w:rsid w:val="005E54D9"/>
    <w:rsid w:val="005E5764"/>
    <w:rsid w:val="005E5BD3"/>
    <w:rsid w:val="005E5CCF"/>
    <w:rsid w:val="005E5F87"/>
    <w:rsid w:val="005E6297"/>
    <w:rsid w:val="005E66FA"/>
    <w:rsid w:val="005E75CE"/>
    <w:rsid w:val="005F08F5"/>
    <w:rsid w:val="005F0E16"/>
    <w:rsid w:val="005F0E8F"/>
    <w:rsid w:val="005F1543"/>
    <w:rsid w:val="005F2B55"/>
    <w:rsid w:val="005F2E1B"/>
    <w:rsid w:val="005F3B36"/>
    <w:rsid w:val="005F4307"/>
    <w:rsid w:val="005F4373"/>
    <w:rsid w:val="005F54C5"/>
    <w:rsid w:val="005F5B17"/>
    <w:rsid w:val="005F68B2"/>
    <w:rsid w:val="005F6AAC"/>
    <w:rsid w:val="005F6D6A"/>
    <w:rsid w:val="005F6F16"/>
    <w:rsid w:val="005F6FD4"/>
    <w:rsid w:val="005F7545"/>
    <w:rsid w:val="005F75BF"/>
    <w:rsid w:val="005F798F"/>
    <w:rsid w:val="0060026E"/>
    <w:rsid w:val="0060095D"/>
    <w:rsid w:val="00600AA4"/>
    <w:rsid w:val="006019DF"/>
    <w:rsid w:val="00602084"/>
    <w:rsid w:val="0060215D"/>
    <w:rsid w:val="006024D2"/>
    <w:rsid w:val="00603BCF"/>
    <w:rsid w:val="00603E7D"/>
    <w:rsid w:val="00603FA5"/>
    <w:rsid w:val="00604541"/>
    <w:rsid w:val="00604FCC"/>
    <w:rsid w:val="00605328"/>
    <w:rsid w:val="00605727"/>
    <w:rsid w:val="006057D8"/>
    <w:rsid w:val="00605DC5"/>
    <w:rsid w:val="00606326"/>
    <w:rsid w:val="006071E9"/>
    <w:rsid w:val="00607CC5"/>
    <w:rsid w:val="00610574"/>
    <w:rsid w:val="00610D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0DC"/>
    <w:rsid w:val="0062733E"/>
    <w:rsid w:val="0062797A"/>
    <w:rsid w:val="006306AC"/>
    <w:rsid w:val="0063096A"/>
    <w:rsid w:val="00630F01"/>
    <w:rsid w:val="00630F49"/>
    <w:rsid w:val="00631EC0"/>
    <w:rsid w:val="006321C6"/>
    <w:rsid w:val="00632305"/>
    <w:rsid w:val="00632430"/>
    <w:rsid w:val="00632594"/>
    <w:rsid w:val="00632924"/>
    <w:rsid w:val="0063391E"/>
    <w:rsid w:val="00633A4C"/>
    <w:rsid w:val="00633AC7"/>
    <w:rsid w:val="00633C81"/>
    <w:rsid w:val="00633D33"/>
    <w:rsid w:val="006342AB"/>
    <w:rsid w:val="00634903"/>
    <w:rsid w:val="0063495B"/>
    <w:rsid w:val="006349FD"/>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51E1"/>
    <w:rsid w:val="0064604A"/>
    <w:rsid w:val="0064639A"/>
    <w:rsid w:val="0064666E"/>
    <w:rsid w:val="00646DAB"/>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4D"/>
    <w:rsid w:val="00653261"/>
    <w:rsid w:val="006543DC"/>
    <w:rsid w:val="006544E6"/>
    <w:rsid w:val="006546FF"/>
    <w:rsid w:val="00654867"/>
    <w:rsid w:val="00654EA8"/>
    <w:rsid w:val="00654EBA"/>
    <w:rsid w:val="0065561A"/>
    <w:rsid w:val="0065582C"/>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5D5"/>
    <w:rsid w:val="0066260A"/>
    <w:rsid w:val="00662715"/>
    <w:rsid w:val="00662B00"/>
    <w:rsid w:val="00662FE7"/>
    <w:rsid w:val="0066366B"/>
    <w:rsid w:val="00663FD7"/>
    <w:rsid w:val="006645D1"/>
    <w:rsid w:val="00664BB3"/>
    <w:rsid w:val="00665E8C"/>
    <w:rsid w:val="006660A1"/>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3A4"/>
    <w:rsid w:val="00682D6E"/>
    <w:rsid w:val="00684CAE"/>
    <w:rsid w:val="00685109"/>
    <w:rsid w:val="00685281"/>
    <w:rsid w:val="0068536A"/>
    <w:rsid w:val="00685423"/>
    <w:rsid w:val="0068543D"/>
    <w:rsid w:val="0068594D"/>
    <w:rsid w:val="00685F5E"/>
    <w:rsid w:val="00685F9C"/>
    <w:rsid w:val="00686506"/>
    <w:rsid w:val="0068692F"/>
    <w:rsid w:val="0068783A"/>
    <w:rsid w:val="006879A3"/>
    <w:rsid w:val="0069025A"/>
    <w:rsid w:val="00690B71"/>
    <w:rsid w:val="00690C6C"/>
    <w:rsid w:val="006910CD"/>
    <w:rsid w:val="006912EC"/>
    <w:rsid w:val="00692111"/>
    <w:rsid w:val="00692EA4"/>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1D71"/>
    <w:rsid w:val="006A20AC"/>
    <w:rsid w:val="006A23C8"/>
    <w:rsid w:val="006A256D"/>
    <w:rsid w:val="006A2F0D"/>
    <w:rsid w:val="006A3032"/>
    <w:rsid w:val="006A3716"/>
    <w:rsid w:val="006A3E21"/>
    <w:rsid w:val="006A40A7"/>
    <w:rsid w:val="006A4A87"/>
    <w:rsid w:val="006A5676"/>
    <w:rsid w:val="006A5AA9"/>
    <w:rsid w:val="006A63F4"/>
    <w:rsid w:val="006A6B82"/>
    <w:rsid w:val="006A6C49"/>
    <w:rsid w:val="006A73DB"/>
    <w:rsid w:val="006B1493"/>
    <w:rsid w:val="006B1B3C"/>
    <w:rsid w:val="006B1C2D"/>
    <w:rsid w:val="006B29E6"/>
    <w:rsid w:val="006B2CED"/>
    <w:rsid w:val="006B31E4"/>
    <w:rsid w:val="006B35B6"/>
    <w:rsid w:val="006B3B9A"/>
    <w:rsid w:val="006B4320"/>
    <w:rsid w:val="006B521B"/>
    <w:rsid w:val="006B5448"/>
    <w:rsid w:val="006B5502"/>
    <w:rsid w:val="006B6076"/>
    <w:rsid w:val="006B611F"/>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59E7"/>
    <w:rsid w:val="006C5A45"/>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E93"/>
    <w:rsid w:val="006E117F"/>
    <w:rsid w:val="006E149F"/>
    <w:rsid w:val="006E1EF5"/>
    <w:rsid w:val="006E2260"/>
    <w:rsid w:val="006E3226"/>
    <w:rsid w:val="006E392F"/>
    <w:rsid w:val="006E39C1"/>
    <w:rsid w:val="006E3D96"/>
    <w:rsid w:val="006E4637"/>
    <w:rsid w:val="006E5A95"/>
    <w:rsid w:val="006E5F19"/>
    <w:rsid w:val="006E68F0"/>
    <w:rsid w:val="006E694A"/>
    <w:rsid w:val="006E6CED"/>
    <w:rsid w:val="006E6FB4"/>
    <w:rsid w:val="006E7047"/>
    <w:rsid w:val="006E75C8"/>
    <w:rsid w:val="006E7FCC"/>
    <w:rsid w:val="006F0527"/>
    <w:rsid w:val="006F08AF"/>
    <w:rsid w:val="006F0A40"/>
    <w:rsid w:val="006F0F3D"/>
    <w:rsid w:val="006F1630"/>
    <w:rsid w:val="006F1A7D"/>
    <w:rsid w:val="006F1D1C"/>
    <w:rsid w:val="006F20F0"/>
    <w:rsid w:val="006F27D0"/>
    <w:rsid w:val="006F2FE7"/>
    <w:rsid w:val="006F3441"/>
    <w:rsid w:val="006F34F0"/>
    <w:rsid w:val="006F47A7"/>
    <w:rsid w:val="006F4B40"/>
    <w:rsid w:val="006F4B9E"/>
    <w:rsid w:val="006F4E59"/>
    <w:rsid w:val="006F5038"/>
    <w:rsid w:val="006F510F"/>
    <w:rsid w:val="006F544A"/>
    <w:rsid w:val="006F590C"/>
    <w:rsid w:val="006F5A6C"/>
    <w:rsid w:val="006F5BD3"/>
    <w:rsid w:val="006F6004"/>
    <w:rsid w:val="006F65A8"/>
    <w:rsid w:val="006F65CA"/>
    <w:rsid w:val="006F65D1"/>
    <w:rsid w:val="006F6F15"/>
    <w:rsid w:val="006F7042"/>
    <w:rsid w:val="006F743A"/>
    <w:rsid w:val="006F74E6"/>
    <w:rsid w:val="006F7872"/>
    <w:rsid w:val="006F7B9C"/>
    <w:rsid w:val="00700631"/>
    <w:rsid w:val="0070080F"/>
    <w:rsid w:val="00700852"/>
    <w:rsid w:val="00700D10"/>
    <w:rsid w:val="00701444"/>
    <w:rsid w:val="00701922"/>
    <w:rsid w:val="00701E80"/>
    <w:rsid w:val="0070211B"/>
    <w:rsid w:val="0070269C"/>
    <w:rsid w:val="007026F0"/>
    <w:rsid w:val="00702ADC"/>
    <w:rsid w:val="00702E10"/>
    <w:rsid w:val="00702ED7"/>
    <w:rsid w:val="00703845"/>
    <w:rsid w:val="007039BB"/>
    <w:rsid w:val="00703ACD"/>
    <w:rsid w:val="0070532B"/>
    <w:rsid w:val="00705CA7"/>
    <w:rsid w:val="00705F48"/>
    <w:rsid w:val="00706008"/>
    <w:rsid w:val="0070614D"/>
    <w:rsid w:val="00706449"/>
    <w:rsid w:val="00706932"/>
    <w:rsid w:val="0070694B"/>
    <w:rsid w:val="00706BFD"/>
    <w:rsid w:val="00706C7A"/>
    <w:rsid w:val="00707445"/>
    <w:rsid w:val="007100B7"/>
    <w:rsid w:val="00710CC0"/>
    <w:rsid w:val="00711226"/>
    <w:rsid w:val="007113A4"/>
    <w:rsid w:val="00711614"/>
    <w:rsid w:val="007119E5"/>
    <w:rsid w:val="00711AE7"/>
    <w:rsid w:val="00713569"/>
    <w:rsid w:val="00714B7F"/>
    <w:rsid w:val="00714F67"/>
    <w:rsid w:val="00716502"/>
    <w:rsid w:val="00716AEC"/>
    <w:rsid w:val="007170A8"/>
    <w:rsid w:val="007171CE"/>
    <w:rsid w:val="0071738B"/>
    <w:rsid w:val="007176E5"/>
    <w:rsid w:val="00717851"/>
    <w:rsid w:val="0072066E"/>
    <w:rsid w:val="00721082"/>
    <w:rsid w:val="0072127D"/>
    <w:rsid w:val="00721C54"/>
    <w:rsid w:val="00721F9A"/>
    <w:rsid w:val="007222BF"/>
    <w:rsid w:val="007222FE"/>
    <w:rsid w:val="007228EC"/>
    <w:rsid w:val="00722DE2"/>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D6E"/>
    <w:rsid w:val="00730DDA"/>
    <w:rsid w:val="007311F0"/>
    <w:rsid w:val="007315BC"/>
    <w:rsid w:val="00731C25"/>
    <w:rsid w:val="007323D4"/>
    <w:rsid w:val="007323DA"/>
    <w:rsid w:val="00732F34"/>
    <w:rsid w:val="007340A8"/>
    <w:rsid w:val="0073438B"/>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30C7"/>
    <w:rsid w:val="0074348B"/>
    <w:rsid w:val="00743814"/>
    <w:rsid w:val="00743B25"/>
    <w:rsid w:val="00743F5C"/>
    <w:rsid w:val="00744875"/>
    <w:rsid w:val="00745816"/>
    <w:rsid w:val="00746766"/>
    <w:rsid w:val="00746D77"/>
    <w:rsid w:val="0074787D"/>
    <w:rsid w:val="00747CF3"/>
    <w:rsid w:val="00750A6B"/>
    <w:rsid w:val="00750B68"/>
    <w:rsid w:val="00750B98"/>
    <w:rsid w:val="00751A16"/>
    <w:rsid w:val="007521B9"/>
    <w:rsid w:val="007523A4"/>
    <w:rsid w:val="00753012"/>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3E3"/>
    <w:rsid w:val="00757916"/>
    <w:rsid w:val="00760096"/>
    <w:rsid w:val="00760996"/>
    <w:rsid w:val="00760AE8"/>
    <w:rsid w:val="00760C34"/>
    <w:rsid w:val="00761436"/>
    <w:rsid w:val="00762140"/>
    <w:rsid w:val="00762797"/>
    <w:rsid w:val="00762D2B"/>
    <w:rsid w:val="00763543"/>
    <w:rsid w:val="00763AAD"/>
    <w:rsid w:val="007642A5"/>
    <w:rsid w:val="00764E98"/>
    <w:rsid w:val="00764F25"/>
    <w:rsid w:val="0076534B"/>
    <w:rsid w:val="0076566D"/>
    <w:rsid w:val="00765EC5"/>
    <w:rsid w:val="0076691E"/>
    <w:rsid w:val="00766DC5"/>
    <w:rsid w:val="007671D1"/>
    <w:rsid w:val="00770C2C"/>
    <w:rsid w:val="00770E58"/>
    <w:rsid w:val="00771F38"/>
    <w:rsid w:val="00772012"/>
    <w:rsid w:val="0077232A"/>
    <w:rsid w:val="0077255C"/>
    <w:rsid w:val="007737C3"/>
    <w:rsid w:val="00773A39"/>
    <w:rsid w:val="00774D03"/>
    <w:rsid w:val="00775324"/>
    <w:rsid w:val="007755B8"/>
    <w:rsid w:val="00775A2A"/>
    <w:rsid w:val="00775ED3"/>
    <w:rsid w:val="00775F4B"/>
    <w:rsid w:val="00776144"/>
    <w:rsid w:val="007764BA"/>
    <w:rsid w:val="00776694"/>
    <w:rsid w:val="00776842"/>
    <w:rsid w:val="00776D78"/>
    <w:rsid w:val="00777894"/>
    <w:rsid w:val="007824AF"/>
    <w:rsid w:val="0078275D"/>
    <w:rsid w:val="00783B17"/>
    <w:rsid w:val="00783C91"/>
    <w:rsid w:val="00783C92"/>
    <w:rsid w:val="007844EB"/>
    <w:rsid w:val="0078487A"/>
    <w:rsid w:val="0078488D"/>
    <w:rsid w:val="00784FE8"/>
    <w:rsid w:val="0078508A"/>
    <w:rsid w:val="00785BB5"/>
    <w:rsid w:val="00786466"/>
    <w:rsid w:val="00786EF6"/>
    <w:rsid w:val="00787611"/>
    <w:rsid w:val="00787E29"/>
    <w:rsid w:val="007923A2"/>
    <w:rsid w:val="007923AB"/>
    <w:rsid w:val="00792BAE"/>
    <w:rsid w:val="00792E30"/>
    <w:rsid w:val="0079315D"/>
    <w:rsid w:val="007933EF"/>
    <w:rsid w:val="00793714"/>
    <w:rsid w:val="007941D2"/>
    <w:rsid w:val="00794A7C"/>
    <w:rsid w:val="00794B42"/>
    <w:rsid w:val="007955A7"/>
    <w:rsid w:val="00796289"/>
    <w:rsid w:val="007963FE"/>
    <w:rsid w:val="00796649"/>
    <w:rsid w:val="0079668C"/>
    <w:rsid w:val="00796B1E"/>
    <w:rsid w:val="00796E9E"/>
    <w:rsid w:val="00797162"/>
    <w:rsid w:val="0079770F"/>
    <w:rsid w:val="007A0200"/>
    <w:rsid w:val="007A0A03"/>
    <w:rsid w:val="007A28B7"/>
    <w:rsid w:val="007A2A66"/>
    <w:rsid w:val="007A2E4A"/>
    <w:rsid w:val="007A34C6"/>
    <w:rsid w:val="007A3E1E"/>
    <w:rsid w:val="007A3F84"/>
    <w:rsid w:val="007A3FA5"/>
    <w:rsid w:val="007A4FA2"/>
    <w:rsid w:val="007A5A20"/>
    <w:rsid w:val="007A62A6"/>
    <w:rsid w:val="007A63B4"/>
    <w:rsid w:val="007A695D"/>
    <w:rsid w:val="007A7360"/>
    <w:rsid w:val="007A75B3"/>
    <w:rsid w:val="007A7613"/>
    <w:rsid w:val="007A7F79"/>
    <w:rsid w:val="007B0B7F"/>
    <w:rsid w:val="007B21EE"/>
    <w:rsid w:val="007B266D"/>
    <w:rsid w:val="007B2BCF"/>
    <w:rsid w:val="007B2D7B"/>
    <w:rsid w:val="007B39C6"/>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FE7"/>
    <w:rsid w:val="007C44B7"/>
    <w:rsid w:val="007C4863"/>
    <w:rsid w:val="007C49A5"/>
    <w:rsid w:val="007C4AEB"/>
    <w:rsid w:val="007C4B68"/>
    <w:rsid w:val="007C5074"/>
    <w:rsid w:val="007C5472"/>
    <w:rsid w:val="007C5B27"/>
    <w:rsid w:val="007C5C3D"/>
    <w:rsid w:val="007C5D60"/>
    <w:rsid w:val="007C5DA6"/>
    <w:rsid w:val="007C61D7"/>
    <w:rsid w:val="007C6F55"/>
    <w:rsid w:val="007C732E"/>
    <w:rsid w:val="007C74C2"/>
    <w:rsid w:val="007C77D0"/>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2F41"/>
    <w:rsid w:val="007D4C1E"/>
    <w:rsid w:val="007D4EAB"/>
    <w:rsid w:val="007D509F"/>
    <w:rsid w:val="007D5ADB"/>
    <w:rsid w:val="007D5C4F"/>
    <w:rsid w:val="007D627D"/>
    <w:rsid w:val="007D64E4"/>
    <w:rsid w:val="007D6AEE"/>
    <w:rsid w:val="007D7143"/>
    <w:rsid w:val="007D72C3"/>
    <w:rsid w:val="007D72D1"/>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5CB2"/>
    <w:rsid w:val="007E601C"/>
    <w:rsid w:val="007E6299"/>
    <w:rsid w:val="007E632A"/>
    <w:rsid w:val="007E6545"/>
    <w:rsid w:val="007E6690"/>
    <w:rsid w:val="007E67A3"/>
    <w:rsid w:val="007E67CE"/>
    <w:rsid w:val="007E6846"/>
    <w:rsid w:val="007E6B1A"/>
    <w:rsid w:val="007E7441"/>
    <w:rsid w:val="007E7782"/>
    <w:rsid w:val="007E7970"/>
    <w:rsid w:val="007E7EA2"/>
    <w:rsid w:val="007F0836"/>
    <w:rsid w:val="007F0A8F"/>
    <w:rsid w:val="007F0C84"/>
    <w:rsid w:val="007F1036"/>
    <w:rsid w:val="007F10A0"/>
    <w:rsid w:val="007F13BE"/>
    <w:rsid w:val="007F14CC"/>
    <w:rsid w:val="007F1515"/>
    <w:rsid w:val="007F1E43"/>
    <w:rsid w:val="007F268B"/>
    <w:rsid w:val="007F2776"/>
    <w:rsid w:val="007F2DEC"/>
    <w:rsid w:val="007F2EFD"/>
    <w:rsid w:val="007F339E"/>
    <w:rsid w:val="007F3A2D"/>
    <w:rsid w:val="007F3AA0"/>
    <w:rsid w:val="007F4DF6"/>
    <w:rsid w:val="007F5209"/>
    <w:rsid w:val="007F5210"/>
    <w:rsid w:val="007F55BB"/>
    <w:rsid w:val="007F5B6A"/>
    <w:rsid w:val="007F603A"/>
    <w:rsid w:val="007F6339"/>
    <w:rsid w:val="007F6D4D"/>
    <w:rsid w:val="007F7075"/>
    <w:rsid w:val="007F70C7"/>
    <w:rsid w:val="007F7316"/>
    <w:rsid w:val="007F7549"/>
    <w:rsid w:val="007F7935"/>
    <w:rsid w:val="00800C94"/>
    <w:rsid w:val="00801AEA"/>
    <w:rsid w:val="00801D03"/>
    <w:rsid w:val="00801F5D"/>
    <w:rsid w:val="00802E41"/>
    <w:rsid w:val="00803880"/>
    <w:rsid w:val="00803C87"/>
    <w:rsid w:val="0080413C"/>
    <w:rsid w:val="008048ED"/>
    <w:rsid w:val="00804C8F"/>
    <w:rsid w:val="00804CC5"/>
    <w:rsid w:val="00804E22"/>
    <w:rsid w:val="00804FCC"/>
    <w:rsid w:val="008052BF"/>
    <w:rsid w:val="008054FE"/>
    <w:rsid w:val="00805574"/>
    <w:rsid w:val="00805719"/>
    <w:rsid w:val="00805E23"/>
    <w:rsid w:val="00806128"/>
    <w:rsid w:val="00806152"/>
    <w:rsid w:val="00806850"/>
    <w:rsid w:val="008068FB"/>
    <w:rsid w:val="00806FE4"/>
    <w:rsid w:val="00807BAC"/>
    <w:rsid w:val="0081083F"/>
    <w:rsid w:val="008118D7"/>
    <w:rsid w:val="008119E6"/>
    <w:rsid w:val="00811CCE"/>
    <w:rsid w:val="00812A46"/>
    <w:rsid w:val="00812CE5"/>
    <w:rsid w:val="00812E5D"/>
    <w:rsid w:val="00813C7E"/>
    <w:rsid w:val="00814C35"/>
    <w:rsid w:val="008151A3"/>
    <w:rsid w:val="00815CE1"/>
    <w:rsid w:val="00816870"/>
    <w:rsid w:val="008168F7"/>
    <w:rsid w:val="008170C3"/>
    <w:rsid w:val="00817108"/>
    <w:rsid w:val="008172CB"/>
    <w:rsid w:val="0082027A"/>
    <w:rsid w:val="008202EE"/>
    <w:rsid w:val="008203E5"/>
    <w:rsid w:val="008209B6"/>
    <w:rsid w:val="00820A4A"/>
    <w:rsid w:val="00821E04"/>
    <w:rsid w:val="0082200E"/>
    <w:rsid w:val="0082269E"/>
    <w:rsid w:val="0082308F"/>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545F"/>
    <w:rsid w:val="0083577B"/>
    <w:rsid w:val="00836332"/>
    <w:rsid w:val="0083634D"/>
    <w:rsid w:val="008377E5"/>
    <w:rsid w:val="00837CAD"/>
    <w:rsid w:val="00840271"/>
    <w:rsid w:val="00840F9F"/>
    <w:rsid w:val="00842153"/>
    <w:rsid w:val="008425FA"/>
    <w:rsid w:val="00842946"/>
    <w:rsid w:val="00843595"/>
    <w:rsid w:val="00843B32"/>
    <w:rsid w:val="0084411A"/>
    <w:rsid w:val="008445DC"/>
    <w:rsid w:val="008447F1"/>
    <w:rsid w:val="0084499E"/>
    <w:rsid w:val="00844BB6"/>
    <w:rsid w:val="00846AD7"/>
    <w:rsid w:val="00846D1F"/>
    <w:rsid w:val="00847302"/>
    <w:rsid w:val="008478C4"/>
    <w:rsid w:val="00847B5D"/>
    <w:rsid w:val="00850025"/>
    <w:rsid w:val="008505C4"/>
    <w:rsid w:val="00850BCD"/>
    <w:rsid w:val="008510B9"/>
    <w:rsid w:val="0085165F"/>
    <w:rsid w:val="00851834"/>
    <w:rsid w:val="00851ED2"/>
    <w:rsid w:val="00853E8F"/>
    <w:rsid w:val="008551BA"/>
    <w:rsid w:val="0085599F"/>
    <w:rsid w:val="00855A01"/>
    <w:rsid w:val="00855CEC"/>
    <w:rsid w:val="00855DB7"/>
    <w:rsid w:val="00855E74"/>
    <w:rsid w:val="0085690C"/>
    <w:rsid w:val="00856CC8"/>
    <w:rsid w:val="00856FED"/>
    <w:rsid w:val="0085755D"/>
    <w:rsid w:val="00857684"/>
    <w:rsid w:val="00857819"/>
    <w:rsid w:val="008600AA"/>
    <w:rsid w:val="00860B4C"/>
    <w:rsid w:val="00860EF3"/>
    <w:rsid w:val="00861123"/>
    <w:rsid w:val="00861226"/>
    <w:rsid w:val="0086196D"/>
    <w:rsid w:val="00862489"/>
    <w:rsid w:val="00862A2D"/>
    <w:rsid w:val="00862A42"/>
    <w:rsid w:val="00864227"/>
    <w:rsid w:val="00864A97"/>
    <w:rsid w:val="0086526B"/>
    <w:rsid w:val="008657F5"/>
    <w:rsid w:val="00865A87"/>
    <w:rsid w:val="00865DE8"/>
    <w:rsid w:val="00865E14"/>
    <w:rsid w:val="00866793"/>
    <w:rsid w:val="008667DA"/>
    <w:rsid w:val="008669DC"/>
    <w:rsid w:val="0086795D"/>
    <w:rsid w:val="00867B0A"/>
    <w:rsid w:val="00867C5F"/>
    <w:rsid w:val="008705A6"/>
    <w:rsid w:val="0087072E"/>
    <w:rsid w:val="00870EB7"/>
    <w:rsid w:val="008715DC"/>
    <w:rsid w:val="00871640"/>
    <w:rsid w:val="0087187C"/>
    <w:rsid w:val="008719B1"/>
    <w:rsid w:val="00871FF3"/>
    <w:rsid w:val="008723B5"/>
    <w:rsid w:val="008724A8"/>
    <w:rsid w:val="00872F1B"/>
    <w:rsid w:val="00873025"/>
    <w:rsid w:val="0087330E"/>
    <w:rsid w:val="0087369C"/>
    <w:rsid w:val="00874ABE"/>
    <w:rsid w:val="00874DB4"/>
    <w:rsid w:val="00874E14"/>
    <w:rsid w:val="008752AD"/>
    <w:rsid w:val="00875559"/>
    <w:rsid w:val="0087605D"/>
    <w:rsid w:val="00876C5E"/>
    <w:rsid w:val="00876F43"/>
    <w:rsid w:val="00877569"/>
    <w:rsid w:val="00877619"/>
    <w:rsid w:val="0088053D"/>
    <w:rsid w:val="0088065D"/>
    <w:rsid w:val="00880705"/>
    <w:rsid w:val="00880CEC"/>
    <w:rsid w:val="008812C4"/>
    <w:rsid w:val="008823C1"/>
    <w:rsid w:val="00882ED0"/>
    <w:rsid w:val="00882F11"/>
    <w:rsid w:val="008832B5"/>
    <w:rsid w:val="00883585"/>
    <w:rsid w:val="00883E96"/>
    <w:rsid w:val="008846FD"/>
    <w:rsid w:val="008856D8"/>
    <w:rsid w:val="00885D20"/>
    <w:rsid w:val="0088642A"/>
    <w:rsid w:val="008864A6"/>
    <w:rsid w:val="00886DD3"/>
    <w:rsid w:val="008873FA"/>
    <w:rsid w:val="008879C6"/>
    <w:rsid w:val="00887E2A"/>
    <w:rsid w:val="00890425"/>
    <w:rsid w:val="00890427"/>
    <w:rsid w:val="0089048C"/>
    <w:rsid w:val="00890B48"/>
    <w:rsid w:val="0089117E"/>
    <w:rsid w:val="008915FD"/>
    <w:rsid w:val="008916C1"/>
    <w:rsid w:val="00891B17"/>
    <w:rsid w:val="00891E33"/>
    <w:rsid w:val="00891E7B"/>
    <w:rsid w:val="00891F0D"/>
    <w:rsid w:val="008925DD"/>
    <w:rsid w:val="0089281F"/>
    <w:rsid w:val="008928A0"/>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97F8F"/>
    <w:rsid w:val="008A0682"/>
    <w:rsid w:val="008A0910"/>
    <w:rsid w:val="008A0A23"/>
    <w:rsid w:val="008A0E3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7E8F"/>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F4A"/>
    <w:rsid w:val="008C019A"/>
    <w:rsid w:val="008C024A"/>
    <w:rsid w:val="008C0669"/>
    <w:rsid w:val="008C068D"/>
    <w:rsid w:val="008C11F7"/>
    <w:rsid w:val="008C1EC0"/>
    <w:rsid w:val="008C26DF"/>
    <w:rsid w:val="008C2925"/>
    <w:rsid w:val="008C2C4C"/>
    <w:rsid w:val="008C2CCB"/>
    <w:rsid w:val="008C36FA"/>
    <w:rsid w:val="008C394C"/>
    <w:rsid w:val="008C3992"/>
    <w:rsid w:val="008C4273"/>
    <w:rsid w:val="008C42F7"/>
    <w:rsid w:val="008C4377"/>
    <w:rsid w:val="008C4848"/>
    <w:rsid w:val="008C4E32"/>
    <w:rsid w:val="008C4E53"/>
    <w:rsid w:val="008C4FAB"/>
    <w:rsid w:val="008C5A99"/>
    <w:rsid w:val="008C5F45"/>
    <w:rsid w:val="008C677E"/>
    <w:rsid w:val="008C6D67"/>
    <w:rsid w:val="008C701C"/>
    <w:rsid w:val="008C73D6"/>
    <w:rsid w:val="008C795E"/>
    <w:rsid w:val="008C7DAA"/>
    <w:rsid w:val="008D021C"/>
    <w:rsid w:val="008D0AA9"/>
    <w:rsid w:val="008D138E"/>
    <w:rsid w:val="008D1631"/>
    <w:rsid w:val="008D1A5F"/>
    <w:rsid w:val="008D1DDA"/>
    <w:rsid w:val="008D1FC4"/>
    <w:rsid w:val="008D24BC"/>
    <w:rsid w:val="008D2939"/>
    <w:rsid w:val="008D2993"/>
    <w:rsid w:val="008D2B4E"/>
    <w:rsid w:val="008D2B61"/>
    <w:rsid w:val="008D2F38"/>
    <w:rsid w:val="008D362E"/>
    <w:rsid w:val="008D41FC"/>
    <w:rsid w:val="008D43FF"/>
    <w:rsid w:val="008D447D"/>
    <w:rsid w:val="008D4539"/>
    <w:rsid w:val="008D5826"/>
    <w:rsid w:val="008D690C"/>
    <w:rsid w:val="008D6996"/>
    <w:rsid w:val="008D734A"/>
    <w:rsid w:val="008D7716"/>
    <w:rsid w:val="008D7720"/>
    <w:rsid w:val="008D772A"/>
    <w:rsid w:val="008E00D6"/>
    <w:rsid w:val="008E07A0"/>
    <w:rsid w:val="008E2473"/>
    <w:rsid w:val="008E2D8C"/>
    <w:rsid w:val="008E3AA2"/>
    <w:rsid w:val="008E408E"/>
    <w:rsid w:val="008E4644"/>
    <w:rsid w:val="008E472D"/>
    <w:rsid w:val="008E4EA3"/>
    <w:rsid w:val="008E4EF5"/>
    <w:rsid w:val="008E52FB"/>
    <w:rsid w:val="008E602E"/>
    <w:rsid w:val="008E6163"/>
    <w:rsid w:val="008E62AC"/>
    <w:rsid w:val="008E6565"/>
    <w:rsid w:val="008E68E6"/>
    <w:rsid w:val="008E6AB0"/>
    <w:rsid w:val="008E6C05"/>
    <w:rsid w:val="008E7041"/>
    <w:rsid w:val="008E711F"/>
    <w:rsid w:val="008E726C"/>
    <w:rsid w:val="008E7316"/>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9A7"/>
    <w:rsid w:val="008F4751"/>
    <w:rsid w:val="008F4C5A"/>
    <w:rsid w:val="008F516F"/>
    <w:rsid w:val="008F5675"/>
    <w:rsid w:val="008F5D08"/>
    <w:rsid w:val="008F5EC4"/>
    <w:rsid w:val="008F6DEB"/>
    <w:rsid w:val="008F70B8"/>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C4B"/>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2E20"/>
    <w:rsid w:val="0091301D"/>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845"/>
    <w:rsid w:val="00926D64"/>
    <w:rsid w:val="00927208"/>
    <w:rsid w:val="009277B1"/>
    <w:rsid w:val="00927FA4"/>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3D2"/>
    <w:rsid w:val="00937782"/>
    <w:rsid w:val="0093784E"/>
    <w:rsid w:val="00937CA4"/>
    <w:rsid w:val="00937D8C"/>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6AE"/>
    <w:rsid w:val="009476CD"/>
    <w:rsid w:val="00947C22"/>
    <w:rsid w:val="00947FCB"/>
    <w:rsid w:val="009509B6"/>
    <w:rsid w:val="0095103D"/>
    <w:rsid w:val="009514EC"/>
    <w:rsid w:val="00951877"/>
    <w:rsid w:val="00952375"/>
    <w:rsid w:val="009532D1"/>
    <w:rsid w:val="00954258"/>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16BC"/>
    <w:rsid w:val="009618FE"/>
    <w:rsid w:val="00962269"/>
    <w:rsid w:val="00962488"/>
    <w:rsid w:val="00962CD6"/>
    <w:rsid w:val="0096325B"/>
    <w:rsid w:val="009633A2"/>
    <w:rsid w:val="00963F03"/>
    <w:rsid w:val="00963FC9"/>
    <w:rsid w:val="009642F0"/>
    <w:rsid w:val="00965E0D"/>
    <w:rsid w:val="0096603B"/>
    <w:rsid w:val="00966262"/>
    <w:rsid w:val="00966454"/>
    <w:rsid w:val="00966A6B"/>
    <w:rsid w:val="009673E1"/>
    <w:rsid w:val="0096741C"/>
    <w:rsid w:val="00967555"/>
    <w:rsid w:val="009675BD"/>
    <w:rsid w:val="0096789E"/>
    <w:rsid w:val="009678C1"/>
    <w:rsid w:val="00970928"/>
    <w:rsid w:val="00970F74"/>
    <w:rsid w:val="009715EA"/>
    <w:rsid w:val="00971AFB"/>
    <w:rsid w:val="00971FB9"/>
    <w:rsid w:val="009722AA"/>
    <w:rsid w:val="00972982"/>
    <w:rsid w:val="00972B07"/>
    <w:rsid w:val="00972CA3"/>
    <w:rsid w:val="009732D5"/>
    <w:rsid w:val="0097345F"/>
    <w:rsid w:val="00973779"/>
    <w:rsid w:val="00973F26"/>
    <w:rsid w:val="00973FF9"/>
    <w:rsid w:val="009741F7"/>
    <w:rsid w:val="009744C8"/>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3951"/>
    <w:rsid w:val="009842C4"/>
    <w:rsid w:val="009844C5"/>
    <w:rsid w:val="009849ED"/>
    <w:rsid w:val="00984BB8"/>
    <w:rsid w:val="00985531"/>
    <w:rsid w:val="00985671"/>
    <w:rsid w:val="00985F16"/>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A99"/>
    <w:rsid w:val="00990EB4"/>
    <w:rsid w:val="00991655"/>
    <w:rsid w:val="009921B0"/>
    <w:rsid w:val="009922BB"/>
    <w:rsid w:val="00992575"/>
    <w:rsid w:val="00992849"/>
    <w:rsid w:val="009928CD"/>
    <w:rsid w:val="009938B9"/>
    <w:rsid w:val="00993B88"/>
    <w:rsid w:val="00994D83"/>
    <w:rsid w:val="0099501D"/>
    <w:rsid w:val="0099549F"/>
    <w:rsid w:val="009955E2"/>
    <w:rsid w:val="009956C9"/>
    <w:rsid w:val="009956E8"/>
    <w:rsid w:val="00995CE4"/>
    <w:rsid w:val="009967E1"/>
    <w:rsid w:val="00996FF4"/>
    <w:rsid w:val="009974FB"/>
    <w:rsid w:val="009975FF"/>
    <w:rsid w:val="009A1613"/>
    <w:rsid w:val="009A17B4"/>
    <w:rsid w:val="009A1959"/>
    <w:rsid w:val="009A2726"/>
    <w:rsid w:val="009A2A3C"/>
    <w:rsid w:val="009A2DD5"/>
    <w:rsid w:val="009A42F2"/>
    <w:rsid w:val="009A4AC9"/>
    <w:rsid w:val="009A4BED"/>
    <w:rsid w:val="009A4E33"/>
    <w:rsid w:val="009A50B3"/>
    <w:rsid w:val="009A51AD"/>
    <w:rsid w:val="009A524C"/>
    <w:rsid w:val="009A5A6C"/>
    <w:rsid w:val="009A6882"/>
    <w:rsid w:val="009A68CA"/>
    <w:rsid w:val="009A6EFF"/>
    <w:rsid w:val="009B0087"/>
    <w:rsid w:val="009B02EE"/>
    <w:rsid w:val="009B06A0"/>
    <w:rsid w:val="009B08DD"/>
    <w:rsid w:val="009B0BED"/>
    <w:rsid w:val="009B0F18"/>
    <w:rsid w:val="009B136B"/>
    <w:rsid w:val="009B1A31"/>
    <w:rsid w:val="009B1E82"/>
    <w:rsid w:val="009B222F"/>
    <w:rsid w:val="009B2739"/>
    <w:rsid w:val="009B325E"/>
    <w:rsid w:val="009B35FE"/>
    <w:rsid w:val="009B3911"/>
    <w:rsid w:val="009B3965"/>
    <w:rsid w:val="009B4385"/>
    <w:rsid w:val="009B484E"/>
    <w:rsid w:val="009B4F44"/>
    <w:rsid w:val="009B5405"/>
    <w:rsid w:val="009B5DA7"/>
    <w:rsid w:val="009B6142"/>
    <w:rsid w:val="009B6864"/>
    <w:rsid w:val="009B6D93"/>
    <w:rsid w:val="009B7150"/>
    <w:rsid w:val="009B731F"/>
    <w:rsid w:val="009B74E0"/>
    <w:rsid w:val="009B7A46"/>
    <w:rsid w:val="009B7F8E"/>
    <w:rsid w:val="009C0944"/>
    <w:rsid w:val="009C0CEE"/>
    <w:rsid w:val="009C0D06"/>
    <w:rsid w:val="009C0D45"/>
    <w:rsid w:val="009C1463"/>
    <w:rsid w:val="009C163F"/>
    <w:rsid w:val="009C1990"/>
    <w:rsid w:val="009C19DD"/>
    <w:rsid w:val="009C1B02"/>
    <w:rsid w:val="009C1C91"/>
    <w:rsid w:val="009C2D03"/>
    <w:rsid w:val="009C319F"/>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5FBF"/>
    <w:rsid w:val="009D60DF"/>
    <w:rsid w:val="009D6A00"/>
    <w:rsid w:val="009D6B98"/>
    <w:rsid w:val="009D72B9"/>
    <w:rsid w:val="009D7B04"/>
    <w:rsid w:val="009D7C81"/>
    <w:rsid w:val="009D7F82"/>
    <w:rsid w:val="009E00A3"/>
    <w:rsid w:val="009E0339"/>
    <w:rsid w:val="009E0DC4"/>
    <w:rsid w:val="009E1878"/>
    <w:rsid w:val="009E1CDF"/>
    <w:rsid w:val="009E2141"/>
    <w:rsid w:val="009E2580"/>
    <w:rsid w:val="009E282D"/>
    <w:rsid w:val="009E3EDC"/>
    <w:rsid w:val="009E442A"/>
    <w:rsid w:val="009E4B96"/>
    <w:rsid w:val="009E4C5F"/>
    <w:rsid w:val="009E5047"/>
    <w:rsid w:val="009E53B6"/>
    <w:rsid w:val="009E5790"/>
    <w:rsid w:val="009E5959"/>
    <w:rsid w:val="009E5F5E"/>
    <w:rsid w:val="009E6923"/>
    <w:rsid w:val="009E6BAF"/>
    <w:rsid w:val="009E7780"/>
    <w:rsid w:val="009F06BA"/>
    <w:rsid w:val="009F1961"/>
    <w:rsid w:val="009F2B79"/>
    <w:rsid w:val="009F2C4A"/>
    <w:rsid w:val="009F3BAE"/>
    <w:rsid w:val="009F3F52"/>
    <w:rsid w:val="009F4E9E"/>
    <w:rsid w:val="009F4F40"/>
    <w:rsid w:val="009F5569"/>
    <w:rsid w:val="009F56EE"/>
    <w:rsid w:val="009F59E8"/>
    <w:rsid w:val="009F5B7B"/>
    <w:rsid w:val="009F61AC"/>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444"/>
    <w:rsid w:val="00A06773"/>
    <w:rsid w:val="00A06DBF"/>
    <w:rsid w:val="00A07119"/>
    <w:rsid w:val="00A07C25"/>
    <w:rsid w:val="00A07C73"/>
    <w:rsid w:val="00A07D18"/>
    <w:rsid w:val="00A07EAC"/>
    <w:rsid w:val="00A10A9B"/>
    <w:rsid w:val="00A10B6D"/>
    <w:rsid w:val="00A10FDF"/>
    <w:rsid w:val="00A11003"/>
    <w:rsid w:val="00A1103E"/>
    <w:rsid w:val="00A110F9"/>
    <w:rsid w:val="00A116B2"/>
    <w:rsid w:val="00A12066"/>
    <w:rsid w:val="00A12E46"/>
    <w:rsid w:val="00A1308E"/>
    <w:rsid w:val="00A133BF"/>
    <w:rsid w:val="00A136E1"/>
    <w:rsid w:val="00A1370C"/>
    <w:rsid w:val="00A13CC5"/>
    <w:rsid w:val="00A13F24"/>
    <w:rsid w:val="00A13F95"/>
    <w:rsid w:val="00A1444A"/>
    <w:rsid w:val="00A14A5C"/>
    <w:rsid w:val="00A14A6D"/>
    <w:rsid w:val="00A14BD2"/>
    <w:rsid w:val="00A14BEC"/>
    <w:rsid w:val="00A15210"/>
    <w:rsid w:val="00A152EB"/>
    <w:rsid w:val="00A1555D"/>
    <w:rsid w:val="00A158D0"/>
    <w:rsid w:val="00A15EE0"/>
    <w:rsid w:val="00A16350"/>
    <w:rsid w:val="00A16B6D"/>
    <w:rsid w:val="00A16E2E"/>
    <w:rsid w:val="00A17022"/>
    <w:rsid w:val="00A1796C"/>
    <w:rsid w:val="00A17FC8"/>
    <w:rsid w:val="00A20EFC"/>
    <w:rsid w:val="00A21C6F"/>
    <w:rsid w:val="00A21DE7"/>
    <w:rsid w:val="00A2266C"/>
    <w:rsid w:val="00A22964"/>
    <w:rsid w:val="00A22A97"/>
    <w:rsid w:val="00A22B02"/>
    <w:rsid w:val="00A23071"/>
    <w:rsid w:val="00A23E1A"/>
    <w:rsid w:val="00A242DB"/>
    <w:rsid w:val="00A24610"/>
    <w:rsid w:val="00A2476C"/>
    <w:rsid w:val="00A250EC"/>
    <w:rsid w:val="00A25132"/>
    <w:rsid w:val="00A25267"/>
    <w:rsid w:val="00A25366"/>
    <w:rsid w:val="00A2646C"/>
    <w:rsid w:val="00A267D5"/>
    <w:rsid w:val="00A26A27"/>
    <w:rsid w:val="00A26CC6"/>
    <w:rsid w:val="00A26CF5"/>
    <w:rsid w:val="00A26EA1"/>
    <w:rsid w:val="00A270F4"/>
    <w:rsid w:val="00A2787F"/>
    <w:rsid w:val="00A279B5"/>
    <w:rsid w:val="00A27CD4"/>
    <w:rsid w:val="00A30F1E"/>
    <w:rsid w:val="00A314C5"/>
    <w:rsid w:val="00A31590"/>
    <w:rsid w:val="00A31817"/>
    <w:rsid w:val="00A318E7"/>
    <w:rsid w:val="00A31F92"/>
    <w:rsid w:val="00A3215B"/>
    <w:rsid w:val="00A3288C"/>
    <w:rsid w:val="00A32B60"/>
    <w:rsid w:val="00A32E09"/>
    <w:rsid w:val="00A32F23"/>
    <w:rsid w:val="00A33348"/>
    <w:rsid w:val="00A34379"/>
    <w:rsid w:val="00A34402"/>
    <w:rsid w:val="00A348D1"/>
    <w:rsid w:val="00A34C7B"/>
    <w:rsid w:val="00A35225"/>
    <w:rsid w:val="00A35A8B"/>
    <w:rsid w:val="00A35AF5"/>
    <w:rsid w:val="00A360D5"/>
    <w:rsid w:val="00A36136"/>
    <w:rsid w:val="00A36B56"/>
    <w:rsid w:val="00A36D23"/>
    <w:rsid w:val="00A37202"/>
    <w:rsid w:val="00A374D1"/>
    <w:rsid w:val="00A37EFF"/>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DD4"/>
    <w:rsid w:val="00A47F63"/>
    <w:rsid w:val="00A50A4B"/>
    <w:rsid w:val="00A51C5A"/>
    <w:rsid w:val="00A523CE"/>
    <w:rsid w:val="00A52536"/>
    <w:rsid w:val="00A527E2"/>
    <w:rsid w:val="00A52972"/>
    <w:rsid w:val="00A529C9"/>
    <w:rsid w:val="00A52E69"/>
    <w:rsid w:val="00A53B5F"/>
    <w:rsid w:val="00A54728"/>
    <w:rsid w:val="00A55025"/>
    <w:rsid w:val="00A56368"/>
    <w:rsid w:val="00A5672F"/>
    <w:rsid w:val="00A56CF9"/>
    <w:rsid w:val="00A56F1E"/>
    <w:rsid w:val="00A5706E"/>
    <w:rsid w:val="00A570C4"/>
    <w:rsid w:val="00A5735B"/>
    <w:rsid w:val="00A574BD"/>
    <w:rsid w:val="00A57A09"/>
    <w:rsid w:val="00A57F59"/>
    <w:rsid w:val="00A604B8"/>
    <w:rsid w:val="00A607EE"/>
    <w:rsid w:val="00A60B5D"/>
    <w:rsid w:val="00A60CDC"/>
    <w:rsid w:val="00A60D49"/>
    <w:rsid w:val="00A610BF"/>
    <w:rsid w:val="00A61B6A"/>
    <w:rsid w:val="00A61CB1"/>
    <w:rsid w:val="00A627C1"/>
    <w:rsid w:val="00A62A61"/>
    <w:rsid w:val="00A63404"/>
    <w:rsid w:val="00A6359C"/>
    <w:rsid w:val="00A63651"/>
    <w:rsid w:val="00A6367B"/>
    <w:rsid w:val="00A638DA"/>
    <w:rsid w:val="00A63B35"/>
    <w:rsid w:val="00A64061"/>
    <w:rsid w:val="00A64749"/>
    <w:rsid w:val="00A64A92"/>
    <w:rsid w:val="00A64CA9"/>
    <w:rsid w:val="00A658C3"/>
    <w:rsid w:val="00A65F81"/>
    <w:rsid w:val="00A66B07"/>
    <w:rsid w:val="00A66E97"/>
    <w:rsid w:val="00A66EB2"/>
    <w:rsid w:val="00A67A80"/>
    <w:rsid w:val="00A67C19"/>
    <w:rsid w:val="00A70692"/>
    <w:rsid w:val="00A70C45"/>
    <w:rsid w:val="00A70D46"/>
    <w:rsid w:val="00A71209"/>
    <w:rsid w:val="00A71253"/>
    <w:rsid w:val="00A716EA"/>
    <w:rsid w:val="00A724D0"/>
    <w:rsid w:val="00A724ED"/>
    <w:rsid w:val="00A728D4"/>
    <w:rsid w:val="00A7312B"/>
    <w:rsid w:val="00A731E6"/>
    <w:rsid w:val="00A732E8"/>
    <w:rsid w:val="00A7358A"/>
    <w:rsid w:val="00A73726"/>
    <w:rsid w:val="00A73DBD"/>
    <w:rsid w:val="00A7471E"/>
    <w:rsid w:val="00A74C64"/>
    <w:rsid w:val="00A74D9B"/>
    <w:rsid w:val="00A750D2"/>
    <w:rsid w:val="00A75306"/>
    <w:rsid w:val="00A753F5"/>
    <w:rsid w:val="00A7561D"/>
    <w:rsid w:val="00A76258"/>
    <w:rsid w:val="00A762A0"/>
    <w:rsid w:val="00A76427"/>
    <w:rsid w:val="00A76663"/>
    <w:rsid w:val="00A769AC"/>
    <w:rsid w:val="00A775A0"/>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B87"/>
    <w:rsid w:val="00A86FE0"/>
    <w:rsid w:val="00A87424"/>
    <w:rsid w:val="00A87777"/>
    <w:rsid w:val="00A907B7"/>
    <w:rsid w:val="00A90882"/>
    <w:rsid w:val="00A909E3"/>
    <w:rsid w:val="00A90A83"/>
    <w:rsid w:val="00A90AA1"/>
    <w:rsid w:val="00A91221"/>
    <w:rsid w:val="00A91314"/>
    <w:rsid w:val="00A916A2"/>
    <w:rsid w:val="00A91B82"/>
    <w:rsid w:val="00A91FD1"/>
    <w:rsid w:val="00A92169"/>
    <w:rsid w:val="00A93BE8"/>
    <w:rsid w:val="00A93E8B"/>
    <w:rsid w:val="00A94AA1"/>
    <w:rsid w:val="00A95255"/>
    <w:rsid w:val="00A95286"/>
    <w:rsid w:val="00A956AB"/>
    <w:rsid w:val="00A964A7"/>
    <w:rsid w:val="00A968A2"/>
    <w:rsid w:val="00A96DE0"/>
    <w:rsid w:val="00A96F35"/>
    <w:rsid w:val="00A96F96"/>
    <w:rsid w:val="00A970B5"/>
    <w:rsid w:val="00A97841"/>
    <w:rsid w:val="00A97888"/>
    <w:rsid w:val="00AA128B"/>
    <w:rsid w:val="00AA1E8F"/>
    <w:rsid w:val="00AA2095"/>
    <w:rsid w:val="00AA216F"/>
    <w:rsid w:val="00AA2371"/>
    <w:rsid w:val="00AA280E"/>
    <w:rsid w:val="00AA2F1B"/>
    <w:rsid w:val="00AA3058"/>
    <w:rsid w:val="00AA31BE"/>
    <w:rsid w:val="00AA3EFA"/>
    <w:rsid w:val="00AA48D4"/>
    <w:rsid w:val="00AA4BDB"/>
    <w:rsid w:val="00AA4DEE"/>
    <w:rsid w:val="00AA50C1"/>
    <w:rsid w:val="00AA5933"/>
    <w:rsid w:val="00AA5EEC"/>
    <w:rsid w:val="00AA5FE8"/>
    <w:rsid w:val="00AA616E"/>
    <w:rsid w:val="00AA6451"/>
    <w:rsid w:val="00AA6ACF"/>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98C"/>
    <w:rsid w:val="00AB6E41"/>
    <w:rsid w:val="00AB6F0F"/>
    <w:rsid w:val="00AB7851"/>
    <w:rsid w:val="00AB7C63"/>
    <w:rsid w:val="00AC015F"/>
    <w:rsid w:val="00AC0168"/>
    <w:rsid w:val="00AC07E1"/>
    <w:rsid w:val="00AC0CFB"/>
    <w:rsid w:val="00AC0D79"/>
    <w:rsid w:val="00AC0D87"/>
    <w:rsid w:val="00AC1B91"/>
    <w:rsid w:val="00AC1CF5"/>
    <w:rsid w:val="00AC25A3"/>
    <w:rsid w:val="00AC269E"/>
    <w:rsid w:val="00AC2AB0"/>
    <w:rsid w:val="00AC3A71"/>
    <w:rsid w:val="00AC40A7"/>
    <w:rsid w:val="00AC43CD"/>
    <w:rsid w:val="00AC44C7"/>
    <w:rsid w:val="00AC4782"/>
    <w:rsid w:val="00AC5943"/>
    <w:rsid w:val="00AC5A9F"/>
    <w:rsid w:val="00AC69DB"/>
    <w:rsid w:val="00AC7500"/>
    <w:rsid w:val="00AC779D"/>
    <w:rsid w:val="00AD055F"/>
    <w:rsid w:val="00AD062F"/>
    <w:rsid w:val="00AD0B31"/>
    <w:rsid w:val="00AD0D6B"/>
    <w:rsid w:val="00AD135E"/>
    <w:rsid w:val="00AD162C"/>
    <w:rsid w:val="00AD1682"/>
    <w:rsid w:val="00AD1FAA"/>
    <w:rsid w:val="00AD201A"/>
    <w:rsid w:val="00AD3B2C"/>
    <w:rsid w:val="00AD3DF4"/>
    <w:rsid w:val="00AD40B5"/>
    <w:rsid w:val="00AD42AF"/>
    <w:rsid w:val="00AD42DB"/>
    <w:rsid w:val="00AD49D3"/>
    <w:rsid w:val="00AD5FAE"/>
    <w:rsid w:val="00AD6322"/>
    <w:rsid w:val="00AD65CD"/>
    <w:rsid w:val="00AD730D"/>
    <w:rsid w:val="00AE015A"/>
    <w:rsid w:val="00AE06E0"/>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FBB"/>
    <w:rsid w:val="00AE6FF9"/>
    <w:rsid w:val="00AF02C8"/>
    <w:rsid w:val="00AF05DD"/>
    <w:rsid w:val="00AF0801"/>
    <w:rsid w:val="00AF0A41"/>
    <w:rsid w:val="00AF0C86"/>
    <w:rsid w:val="00AF153B"/>
    <w:rsid w:val="00AF264A"/>
    <w:rsid w:val="00AF2CF4"/>
    <w:rsid w:val="00AF3643"/>
    <w:rsid w:val="00AF37AC"/>
    <w:rsid w:val="00AF3C10"/>
    <w:rsid w:val="00AF40C5"/>
    <w:rsid w:val="00AF42EB"/>
    <w:rsid w:val="00AF45EE"/>
    <w:rsid w:val="00AF48FE"/>
    <w:rsid w:val="00AF4AD7"/>
    <w:rsid w:val="00AF4C56"/>
    <w:rsid w:val="00AF4F70"/>
    <w:rsid w:val="00AF4F97"/>
    <w:rsid w:val="00AF52F5"/>
    <w:rsid w:val="00AF5973"/>
    <w:rsid w:val="00AF59E4"/>
    <w:rsid w:val="00AF61C4"/>
    <w:rsid w:val="00AF6929"/>
    <w:rsid w:val="00AF6B34"/>
    <w:rsid w:val="00AF712C"/>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89F"/>
    <w:rsid w:val="00B061FA"/>
    <w:rsid w:val="00B06461"/>
    <w:rsid w:val="00B06A80"/>
    <w:rsid w:val="00B06BAD"/>
    <w:rsid w:val="00B06FFA"/>
    <w:rsid w:val="00B07121"/>
    <w:rsid w:val="00B07455"/>
    <w:rsid w:val="00B07912"/>
    <w:rsid w:val="00B10265"/>
    <w:rsid w:val="00B10388"/>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B85"/>
    <w:rsid w:val="00B14E2C"/>
    <w:rsid w:val="00B15073"/>
    <w:rsid w:val="00B157E3"/>
    <w:rsid w:val="00B159FF"/>
    <w:rsid w:val="00B15C7C"/>
    <w:rsid w:val="00B162F9"/>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B36"/>
    <w:rsid w:val="00B22B7C"/>
    <w:rsid w:val="00B2310B"/>
    <w:rsid w:val="00B2361E"/>
    <w:rsid w:val="00B24384"/>
    <w:rsid w:val="00B24CBC"/>
    <w:rsid w:val="00B2544A"/>
    <w:rsid w:val="00B2585A"/>
    <w:rsid w:val="00B25AA0"/>
    <w:rsid w:val="00B261E6"/>
    <w:rsid w:val="00B262D0"/>
    <w:rsid w:val="00B263E8"/>
    <w:rsid w:val="00B2644B"/>
    <w:rsid w:val="00B26458"/>
    <w:rsid w:val="00B26680"/>
    <w:rsid w:val="00B26988"/>
    <w:rsid w:val="00B273A0"/>
    <w:rsid w:val="00B279BA"/>
    <w:rsid w:val="00B27ED5"/>
    <w:rsid w:val="00B305BF"/>
    <w:rsid w:val="00B30BC1"/>
    <w:rsid w:val="00B30D11"/>
    <w:rsid w:val="00B315C6"/>
    <w:rsid w:val="00B32083"/>
    <w:rsid w:val="00B3235E"/>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80C"/>
    <w:rsid w:val="00B379FE"/>
    <w:rsid w:val="00B40DDA"/>
    <w:rsid w:val="00B417B4"/>
    <w:rsid w:val="00B41A86"/>
    <w:rsid w:val="00B41D3E"/>
    <w:rsid w:val="00B420C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37F"/>
    <w:rsid w:val="00B51D4E"/>
    <w:rsid w:val="00B51E7E"/>
    <w:rsid w:val="00B52072"/>
    <w:rsid w:val="00B52A39"/>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7D2"/>
    <w:rsid w:val="00B57A19"/>
    <w:rsid w:val="00B60F89"/>
    <w:rsid w:val="00B610D8"/>
    <w:rsid w:val="00B61883"/>
    <w:rsid w:val="00B62096"/>
    <w:rsid w:val="00B62672"/>
    <w:rsid w:val="00B628D2"/>
    <w:rsid w:val="00B628F1"/>
    <w:rsid w:val="00B62CD8"/>
    <w:rsid w:val="00B63847"/>
    <w:rsid w:val="00B639B1"/>
    <w:rsid w:val="00B63A1A"/>
    <w:rsid w:val="00B63A30"/>
    <w:rsid w:val="00B6515D"/>
    <w:rsid w:val="00B65F9B"/>
    <w:rsid w:val="00B662B7"/>
    <w:rsid w:val="00B66469"/>
    <w:rsid w:val="00B664FD"/>
    <w:rsid w:val="00B66B1C"/>
    <w:rsid w:val="00B67102"/>
    <w:rsid w:val="00B671FF"/>
    <w:rsid w:val="00B677B0"/>
    <w:rsid w:val="00B67868"/>
    <w:rsid w:val="00B67BB4"/>
    <w:rsid w:val="00B67EA0"/>
    <w:rsid w:val="00B70692"/>
    <w:rsid w:val="00B70F9D"/>
    <w:rsid w:val="00B71B66"/>
    <w:rsid w:val="00B71BC5"/>
    <w:rsid w:val="00B722F7"/>
    <w:rsid w:val="00B72AB8"/>
    <w:rsid w:val="00B72C74"/>
    <w:rsid w:val="00B72D4C"/>
    <w:rsid w:val="00B732B1"/>
    <w:rsid w:val="00B737C7"/>
    <w:rsid w:val="00B73AAD"/>
    <w:rsid w:val="00B743E8"/>
    <w:rsid w:val="00B745FC"/>
    <w:rsid w:val="00B75091"/>
    <w:rsid w:val="00B762E9"/>
    <w:rsid w:val="00B762F8"/>
    <w:rsid w:val="00B7671D"/>
    <w:rsid w:val="00B76D6B"/>
    <w:rsid w:val="00B770E8"/>
    <w:rsid w:val="00B772B7"/>
    <w:rsid w:val="00B77910"/>
    <w:rsid w:val="00B77911"/>
    <w:rsid w:val="00B77B1C"/>
    <w:rsid w:val="00B77EEF"/>
    <w:rsid w:val="00B809DD"/>
    <w:rsid w:val="00B80AE2"/>
    <w:rsid w:val="00B82368"/>
    <w:rsid w:val="00B82417"/>
    <w:rsid w:val="00B82B60"/>
    <w:rsid w:val="00B83104"/>
    <w:rsid w:val="00B83AC4"/>
    <w:rsid w:val="00B83DB5"/>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49C"/>
    <w:rsid w:val="00B91EEE"/>
    <w:rsid w:val="00B92EE0"/>
    <w:rsid w:val="00B932AC"/>
    <w:rsid w:val="00B93CF5"/>
    <w:rsid w:val="00B94BE9"/>
    <w:rsid w:val="00B94C30"/>
    <w:rsid w:val="00B952F4"/>
    <w:rsid w:val="00B95831"/>
    <w:rsid w:val="00B95935"/>
    <w:rsid w:val="00B95C20"/>
    <w:rsid w:val="00B95C84"/>
    <w:rsid w:val="00B962DE"/>
    <w:rsid w:val="00B96FAC"/>
    <w:rsid w:val="00B96FAE"/>
    <w:rsid w:val="00B977D1"/>
    <w:rsid w:val="00B97810"/>
    <w:rsid w:val="00B9794E"/>
    <w:rsid w:val="00B97AE0"/>
    <w:rsid w:val="00BA013B"/>
    <w:rsid w:val="00BA019D"/>
    <w:rsid w:val="00BA04A2"/>
    <w:rsid w:val="00BA069E"/>
    <w:rsid w:val="00BA0961"/>
    <w:rsid w:val="00BA14AE"/>
    <w:rsid w:val="00BA1766"/>
    <w:rsid w:val="00BA1973"/>
    <w:rsid w:val="00BA1E29"/>
    <w:rsid w:val="00BA1F94"/>
    <w:rsid w:val="00BA2AE3"/>
    <w:rsid w:val="00BA3638"/>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A7D16"/>
    <w:rsid w:val="00BB043F"/>
    <w:rsid w:val="00BB04E1"/>
    <w:rsid w:val="00BB0D87"/>
    <w:rsid w:val="00BB13A7"/>
    <w:rsid w:val="00BB19F6"/>
    <w:rsid w:val="00BB22AC"/>
    <w:rsid w:val="00BB31C5"/>
    <w:rsid w:val="00BB552B"/>
    <w:rsid w:val="00BB5613"/>
    <w:rsid w:val="00BB5619"/>
    <w:rsid w:val="00BB5BEB"/>
    <w:rsid w:val="00BB5E96"/>
    <w:rsid w:val="00BB5F61"/>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81E"/>
    <w:rsid w:val="00BD38EA"/>
    <w:rsid w:val="00BD5F2A"/>
    <w:rsid w:val="00BD6182"/>
    <w:rsid w:val="00BD65F5"/>
    <w:rsid w:val="00BD6C27"/>
    <w:rsid w:val="00BD6DEF"/>
    <w:rsid w:val="00BD7789"/>
    <w:rsid w:val="00BD7983"/>
    <w:rsid w:val="00BE01EB"/>
    <w:rsid w:val="00BE04A4"/>
    <w:rsid w:val="00BE0F08"/>
    <w:rsid w:val="00BE2A3C"/>
    <w:rsid w:val="00BE2B68"/>
    <w:rsid w:val="00BE3339"/>
    <w:rsid w:val="00BE3EC6"/>
    <w:rsid w:val="00BE3FCC"/>
    <w:rsid w:val="00BE4628"/>
    <w:rsid w:val="00BE4757"/>
    <w:rsid w:val="00BE48B6"/>
    <w:rsid w:val="00BE4BE6"/>
    <w:rsid w:val="00BE4D61"/>
    <w:rsid w:val="00BE503F"/>
    <w:rsid w:val="00BE50B4"/>
    <w:rsid w:val="00BE51AB"/>
    <w:rsid w:val="00BE5646"/>
    <w:rsid w:val="00BE5A05"/>
    <w:rsid w:val="00BE5C28"/>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DD5"/>
    <w:rsid w:val="00BF3E9C"/>
    <w:rsid w:val="00BF4508"/>
    <w:rsid w:val="00BF472A"/>
    <w:rsid w:val="00BF4825"/>
    <w:rsid w:val="00BF4B93"/>
    <w:rsid w:val="00BF54F0"/>
    <w:rsid w:val="00BF5519"/>
    <w:rsid w:val="00BF56B0"/>
    <w:rsid w:val="00BF6071"/>
    <w:rsid w:val="00BF6C24"/>
    <w:rsid w:val="00BF6E73"/>
    <w:rsid w:val="00BF70C8"/>
    <w:rsid w:val="00BF73D2"/>
    <w:rsid w:val="00BF78A8"/>
    <w:rsid w:val="00BF7B73"/>
    <w:rsid w:val="00C013BF"/>
    <w:rsid w:val="00C014E8"/>
    <w:rsid w:val="00C01910"/>
    <w:rsid w:val="00C03574"/>
    <w:rsid w:val="00C0392F"/>
    <w:rsid w:val="00C03EE0"/>
    <w:rsid w:val="00C0444A"/>
    <w:rsid w:val="00C04B67"/>
    <w:rsid w:val="00C054F7"/>
    <w:rsid w:val="00C05BFC"/>
    <w:rsid w:val="00C05D85"/>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417"/>
    <w:rsid w:val="00C1344E"/>
    <w:rsid w:val="00C13D28"/>
    <w:rsid w:val="00C13D35"/>
    <w:rsid w:val="00C14792"/>
    <w:rsid w:val="00C14E00"/>
    <w:rsid w:val="00C15781"/>
    <w:rsid w:val="00C157C2"/>
    <w:rsid w:val="00C15BD7"/>
    <w:rsid w:val="00C15F60"/>
    <w:rsid w:val="00C16095"/>
    <w:rsid w:val="00C16703"/>
    <w:rsid w:val="00C168A7"/>
    <w:rsid w:val="00C16D9E"/>
    <w:rsid w:val="00C171AB"/>
    <w:rsid w:val="00C17200"/>
    <w:rsid w:val="00C2007E"/>
    <w:rsid w:val="00C203C3"/>
    <w:rsid w:val="00C2067C"/>
    <w:rsid w:val="00C20D68"/>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4C21"/>
    <w:rsid w:val="00C2524D"/>
    <w:rsid w:val="00C253BD"/>
    <w:rsid w:val="00C255B5"/>
    <w:rsid w:val="00C256D0"/>
    <w:rsid w:val="00C25B41"/>
    <w:rsid w:val="00C261CF"/>
    <w:rsid w:val="00C261DC"/>
    <w:rsid w:val="00C261E5"/>
    <w:rsid w:val="00C262EB"/>
    <w:rsid w:val="00C2745D"/>
    <w:rsid w:val="00C301AE"/>
    <w:rsid w:val="00C30292"/>
    <w:rsid w:val="00C309A6"/>
    <w:rsid w:val="00C30A00"/>
    <w:rsid w:val="00C3117D"/>
    <w:rsid w:val="00C3126D"/>
    <w:rsid w:val="00C323A6"/>
    <w:rsid w:val="00C32873"/>
    <w:rsid w:val="00C32FFD"/>
    <w:rsid w:val="00C33745"/>
    <w:rsid w:val="00C340C5"/>
    <w:rsid w:val="00C348CD"/>
    <w:rsid w:val="00C34BCF"/>
    <w:rsid w:val="00C352E5"/>
    <w:rsid w:val="00C35896"/>
    <w:rsid w:val="00C35991"/>
    <w:rsid w:val="00C36148"/>
    <w:rsid w:val="00C362F5"/>
    <w:rsid w:val="00C366C0"/>
    <w:rsid w:val="00C36B2C"/>
    <w:rsid w:val="00C37C33"/>
    <w:rsid w:val="00C4133D"/>
    <w:rsid w:val="00C417D1"/>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27"/>
    <w:rsid w:val="00C50D76"/>
    <w:rsid w:val="00C50DEE"/>
    <w:rsid w:val="00C50E19"/>
    <w:rsid w:val="00C511D4"/>
    <w:rsid w:val="00C52187"/>
    <w:rsid w:val="00C5247D"/>
    <w:rsid w:val="00C532D6"/>
    <w:rsid w:val="00C53A1E"/>
    <w:rsid w:val="00C54071"/>
    <w:rsid w:val="00C5470C"/>
    <w:rsid w:val="00C56041"/>
    <w:rsid w:val="00C56185"/>
    <w:rsid w:val="00C566A2"/>
    <w:rsid w:val="00C575A1"/>
    <w:rsid w:val="00C57C81"/>
    <w:rsid w:val="00C57CA9"/>
    <w:rsid w:val="00C57EEE"/>
    <w:rsid w:val="00C607DA"/>
    <w:rsid w:val="00C6093B"/>
    <w:rsid w:val="00C60DE0"/>
    <w:rsid w:val="00C61608"/>
    <w:rsid w:val="00C6270C"/>
    <w:rsid w:val="00C632D9"/>
    <w:rsid w:val="00C63476"/>
    <w:rsid w:val="00C63A47"/>
    <w:rsid w:val="00C64965"/>
    <w:rsid w:val="00C65943"/>
    <w:rsid w:val="00C65C12"/>
    <w:rsid w:val="00C65E3D"/>
    <w:rsid w:val="00C6632E"/>
    <w:rsid w:val="00C6716C"/>
    <w:rsid w:val="00C67960"/>
    <w:rsid w:val="00C67F01"/>
    <w:rsid w:val="00C70480"/>
    <w:rsid w:val="00C70814"/>
    <w:rsid w:val="00C70921"/>
    <w:rsid w:val="00C70960"/>
    <w:rsid w:val="00C70C94"/>
    <w:rsid w:val="00C7160C"/>
    <w:rsid w:val="00C71831"/>
    <w:rsid w:val="00C71BFC"/>
    <w:rsid w:val="00C71EDA"/>
    <w:rsid w:val="00C7275A"/>
    <w:rsid w:val="00C72ADA"/>
    <w:rsid w:val="00C72D2D"/>
    <w:rsid w:val="00C732BB"/>
    <w:rsid w:val="00C73372"/>
    <w:rsid w:val="00C7352E"/>
    <w:rsid w:val="00C73D36"/>
    <w:rsid w:val="00C73DD7"/>
    <w:rsid w:val="00C73EC6"/>
    <w:rsid w:val="00C7568A"/>
    <w:rsid w:val="00C75798"/>
    <w:rsid w:val="00C75B14"/>
    <w:rsid w:val="00C75CFC"/>
    <w:rsid w:val="00C7629E"/>
    <w:rsid w:val="00C762CD"/>
    <w:rsid w:val="00C76602"/>
    <w:rsid w:val="00C76882"/>
    <w:rsid w:val="00C77108"/>
    <w:rsid w:val="00C7726F"/>
    <w:rsid w:val="00C775F9"/>
    <w:rsid w:val="00C8015A"/>
    <w:rsid w:val="00C80DA5"/>
    <w:rsid w:val="00C81222"/>
    <w:rsid w:val="00C81252"/>
    <w:rsid w:val="00C8168D"/>
    <w:rsid w:val="00C82D86"/>
    <w:rsid w:val="00C82FF1"/>
    <w:rsid w:val="00C83547"/>
    <w:rsid w:val="00C83832"/>
    <w:rsid w:val="00C841FA"/>
    <w:rsid w:val="00C84671"/>
    <w:rsid w:val="00C858A5"/>
    <w:rsid w:val="00C8599F"/>
    <w:rsid w:val="00C859FA"/>
    <w:rsid w:val="00C85E12"/>
    <w:rsid w:val="00C863A9"/>
    <w:rsid w:val="00C866B7"/>
    <w:rsid w:val="00C86CFD"/>
    <w:rsid w:val="00C87442"/>
    <w:rsid w:val="00C87B51"/>
    <w:rsid w:val="00C904BC"/>
    <w:rsid w:val="00C9069C"/>
    <w:rsid w:val="00C91B12"/>
    <w:rsid w:val="00C91F69"/>
    <w:rsid w:val="00C921DB"/>
    <w:rsid w:val="00C925C5"/>
    <w:rsid w:val="00C92743"/>
    <w:rsid w:val="00C92A53"/>
    <w:rsid w:val="00C934D7"/>
    <w:rsid w:val="00C93A9A"/>
    <w:rsid w:val="00C949B7"/>
    <w:rsid w:val="00C94F9C"/>
    <w:rsid w:val="00C95334"/>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2CC"/>
    <w:rsid w:val="00CB180D"/>
    <w:rsid w:val="00CB236D"/>
    <w:rsid w:val="00CB243C"/>
    <w:rsid w:val="00CB26D4"/>
    <w:rsid w:val="00CB2A7B"/>
    <w:rsid w:val="00CB2C4C"/>
    <w:rsid w:val="00CB3113"/>
    <w:rsid w:val="00CB3FD3"/>
    <w:rsid w:val="00CB48EE"/>
    <w:rsid w:val="00CB4D06"/>
    <w:rsid w:val="00CB5080"/>
    <w:rsid w:val="00CB5A4D"/>
    <w:rsid w:val="00CB5F61"/>
    <w:rsid w:val="00CB6CAF"/>
    <w:rsid w:val="00CB6F8D"/>
    <w:rsid w:val="00CB78F4"/>
    <w:rsid w:val="00CC0043"/>
    <w:rsid w:val="00CC00A0"/>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3C7"/>
    <w:rsid w:val="00CC47CE"/>
    <w:rsid w:val="00CC48C0"/>
    <w:rsid w:val="00CC5B3B"/>
    <w:rsid w:val="00CC6729"/>
    <w:rsid w:val="00CC68BF"/>
    <w:rsid w:val="00CC6911"/>
    <w:rsid w:val="00CC6ABC"/>
    <w:rsid w:val="00CC7603"/>
    <w:rsid w:val="00CC7877"/>
    <w:rsid w:val="00CC78CC"/>
    <w:rsid w:val="00CD0026"/>
    <w:rsid w:val="00CD0305"/>
    <w:rsid w:val="00CD10AE"/>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473"/>
    <w:rsid w:val="00CF2924"/>
    <w:rsid w:val="00CF2C59"/>
    <w:rsid w:val="00CF3047"/>
    <w:rsid w:val="00CF32E3"/>
    <w:rsid w:val="00CF3CE2"/>
    <w:rsid w:val="00CF4189"/>
    <w:rsid w:val="00CF426D"/>
    <w:rsid w:val="00CF55BF"/>
    <w:rsid w:val="00CF5ADF"/>
    <w:rsid w:val="00CF5C95"/>
    <w:rsid w:val="00CF6891"/>
    <w:rsid w:val="00CF689D"/>
    <w:rsid w:val="00CF6DB9"/>
    <w:rsid w:val="00CF721A"/>
    <w:rsid w:val="00CF77E5"/>
    <w:rsid w:val="00CF79DD"/>
    <w:rsid w:val="00CF7B41"/>
    <w:rsid w:val="00D01BBA"/>
    <w:rsid w:val="00D01EA0"/>
    <w:rsid w:val="00D027B6"/>
    <w:rsid w:val="00D0293A"/>
    <w:rsid w:val="00D03629"/>
    <w:rsid w:val="00D03691"/>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38F"/>
    <w:rsid w:val="00D065FC"/>
    <w:rsid w:val="00D068A8"/>
    <w:rsid w:val="00D0693A"/>
    <w:rsid w:val="00D07A13"/>
    <w:rsid w:val="00D106E2"/>
    <w:rsid w:val="00D109DD"/>
    <w:rsid w:val="00D10CB6"/>
    <w:rsid w:val="00D11067"/>
    <w:rsid w:val="00D113BB"/>
    <w:rsid w:val="00D120C7"/>
    <w:rsid w:val="00D128F6"/>
    <w:rsid w:val="00D13230"/>
    <w:rsid w:val="00D13356"/>
    <w:rsid w:val="00D1399A"/>
    <w:rsid w:val="00D141DF"/>
    <w:rsid w:val="00D14317"/>
    <w:rsid w:val="00D149A5"/>
    <w:rsid w:val="00D14BBF"/>
    <w:rsid w:val="00D14D33"/>
    <w:rsid w:val="00D151D2"/>
    <w:rsid w:val="00D15AC3"/>
    <w:rsid w:val="00D1609E"/>
    <w:rsid w:val="00D167CB"/>
    <w:rsid w:val="00D16C1F"/>
    <w:rsid w:val="00D20583"/>
    <w:rsid w:val="00D20C4F"/>
    <w:rsid w:val="00D20D14"/>
    <w:rsid w:val="00D210EA"/>
    <w:rsid w:val="00D21523"/>
    <w:rsid w:val="00D22ACF"/>
    <w:rsid w:val="00D22FD7"/>
    <w:rsid w:val="00D23431"/>
    <w:rsid w:val="00D2362C"/>
    <w:rsid w:val="00D23820"/>
    <w:rsid w:val="00D24043"/>
    <w:rsid w:val="00D2418B"/>
    <w:rsid w:val="00D24B88"/>
    <w:rsid w:val="00D2539F"/>
    <w:rsid w:val="00D25C05"/>
    <w:rsid w:val="00D25E9D"/>
    <w:rsid w:val="00D264CC"/>
    <w:rsid w:val="00D273A1"/>
    <w:rsid w:val="00D27D41"/>
    <w:rsid w:val="00D30FD2"/>
    <w:rsid w:val="00D316E8"/>
    <w:rsid w:val="00D3173D"/>
    <w:rsid w:val="00D317CA"/>
    <w:rsid w:val="00D320C0"/>
    <w:rsid w:val="00D321A7"/>
    <w:rsid w:val="00D32C64"/>
    <w:rsid w:val="00D32D23"/>
    <w:rsid w:val="00D3307A"/>
    <w:rsid w:val="00D332C2"/>
    <w:rsid w:val="00D337DD"/>
    <w:rsid w:val="00D3406F"/>
    <w:rsid w:val="00D34262"/>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5E7"/>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53A"/>
    <w:rsid w:val="00D5058E"/>
    <w:rsid w:val="00D505AF"/>
    <w:rsid w:val="00D512B2"/>
    <w:rsid w:val="00D51308"/>
    <w:rsid w:val="00D51607"/>
    <w:rsid w:val="00D516F3"/>
    <w:rsid w:val="00D51C68"/>
    <w:rsid w:val="00D52851"/>
    <w:rsid w:val="00D52C84"/>
    <w:rsid w:val="00D52D57"/>
    <w:rsid w:val="00D52F61"/>
    <w:rsid w:val="00D53012"/>
    <w:rsid w:val="00D534BE"/>
    <w:rsid w:val="00D53525"/>
    <w:rsid w:val="00D536D3"/>
    <w:rsid w:val="00D53BE6"/>
    <w:rsid w:val="00D54D95"/>
    <w:rsid w:val="00D553F9"/>
    <w:rsid w:val="00D55F44"/>
    <w:rsid w:val="00D56074"/>
    <w:rsid w:val="00D573B6"/>
    <w:rsid w:val="00D57B90"/>
    <w:rsid w:val="00D57FA7"/>
    <w:rsid w:val="00D60124"/>
    <w:rsid w:val="00D606B7"/>
    <w:rsid w:val="00D60BA9"/>
    <w:rsid w:val="00D60E99"/>
    <w:rsid w:val="00D61287"/>
    <w:rsid w:val="00D61571"/>
    <w:rsid w:val="00D61CCA"/>
    <w:rsid w:val="00D61F98"/>
    <w:rsid w:val="00D6225E"/>
    <w:rsid w:val="00D62671"/>
    <w:rsid w:val="00D62A66"/>
    <w:rsid w:val="00D62BCC"/>
    <w:rsid w:val="00D6314B"/>
    <w:rsid w:val="00D633B9"/>
    <w:rsid w:val="00D63B2F"/>
    <w:rsid w:val="00D641A1"/>
    <w:rsid w:val="00D64B24"/>
    <w:rsid w:val="00D6542C"/>
    <w:rsid w:val="00D656CD"/>
    <w:rsid w:val="00D65B17"/>
    <w:rsid w:val="00D65BF7"/>
    <w:rsid w:val="00D6645F"/>
    <w:rsid w:val="00D66999"/>
    <w:rsid w:val="00D679FB"/>
    <w:rsid w:val="00D7011C"/>
    <w:rsid w:val="00D706B7"/>
    <w:rsid w:val="00D70E51"/>
    <w:rsid w:val="00D7102E"/>
    <w:rsid w:val="00D71052"/>
    <w:rsid w:val="00D717D4"/>
    <w:rsid w:val="00D71876"/>
    <w:rsid w:val="00D718EC"/>
    <w:rsid w:val="00D71A09"/>
    <w:rsid w:val="00D71A14"/>
    <w:rsid w:val="00D71E9E"/>
    <w:rsid w:val="00D72649"/>
    <w:rsid w:val="00D72863"/>
    <w:rsid w:val="00D72867"/>
    <w:rsid w:val="00D72EEC"/>
    <w:rsid w:val="00D731EC"/>
    <w:rsid w:val="00D737DA"/>
    <w:rsid w:val="00D73CAE"/>
    <w:rsid w:val="00D73CBD"/>
    <w:rsid w:val="00D73F96"/>
    <w:rsid w:val="00D7421E"/>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2608"/>
    <w:rsid w:val="00D83695"/>
    <w:rsid w:val="00D836E7"/>
    <w:rsid w:val="00D847C5"/>
    <w:rsid w:val="00D84B91"/>
    <w:rsid w:val="00D84E5E"/>
    <w:rsid w:val="00D84F43"/>
    <w:rsid w:val="00D85897"/>
    <w:rsid w:val="00D85A9E"/>
    <w:rsid w:val="00D85DEC"/>
    <w:rsid w:val="00D872B0"/>
    <w:rsid w:val="00D87A9E"/>
    <w:rsid w:val="00D87C36"/>
    <w:rsid w:val="00D90163"/>
    <w:rsid w:val="00D904FD"/>
    <w:rsid w:val="00D9091A"/>
    <w:rsid w:val="00D90BA7"/>
    <w:rsid w:val="00D90F86"/>
    <w:rsid w:val="00D919D3"/>
    <w:rsid w:val="00D9258C"/>
    <w:rsid w:val="00D929AB"/>
    <w:rsid w:val="00D93843"/>
    <w:rsid w:val="00D93BF1"/>
    <w:rsid w:val="00D93FD8"/>
    <w:rsid w:val="00D9412C"/>
    <w:rsid w:val="00D943E1"/>
    <w:rsid w:val="00D94C51"/>
    <w:rsid w:val="00D94DE6"/>
    <w:rsid w:val="00D94FAD"/>
    <w:rsid w:val="00D952D5"/>
    <w:rsid w:val="00D95443"/>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44C8"/>
    <w:rsid w:val="00DA4618"/>
    <w:rsid w:val="00DA4625"/>
    <w:rsid w:val="00DA46AB"/>
    <w:rsid w:val="00DA539E"/>
    <w:rsid w:val="00DA53D8"/>
    <w:rsid w:val="00DA5AE0"/>
    <w:rsid w:val="00DA5B95"/>
    <w:rsid w:val="00DA5CF2"/>
    <w:rsid w:val="00DA5DC2"/>
    <w:rsid w:val="00DA7244"/>
    <w:rsid w:val="00DA74C0"/>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AE9"/>
    <w:rsid w:val="00DB5C1B"/>
    <w:rsid w:val="00DB5E5E"/>
    <w:rsid w:val="00DB644F"/>
    <w:rsid w:val="00DB65AC"/>
    <w:rsid w:val="00DB6A03"/>
    <w:rsid w:val="00DB704B"/>
    <w:rsid w:val="00DB73F0"/>
    <w:rsid w:val="00DB798F"/>
    <w:rsid w:val="00DB7AAB"/>
    <w:rsid w:val="00DC02A8"/>
    <w:rsid w:val="00DC0A79"/>
    <w:rsid w:val="00DC0B86"/>
    <w:rsid w:val="00DC0F61"/>
    <w:rsid w:val="00DC16B6"/>
    <w:rsid w:val="00DC1855"/>
    <w:rsid w:val="00DC1901"/>
    <w:rsid w:val="00DC19FC"/>
    <w:rsid w:val="00DC1CE3"/>
    <w:rsid w:val="00DC1EF8"/>
    <w:rsid w:val="00DC2125"/>
    <w:rsid w:val="00DC3425"/>
    <w:rsid w:val="00DC37D2"/>
    <w:rsid w:val="00DC42AB"/>
    <w:rsid w:val="00DC4EF5"/>
    <w:rsid w:val="00DC57D5"/>
    <w:rsid w:val="00DC619A"/>
    <w:rsid w:val="00DC6494"/>
    <w:rsid w:val="00DC66D5"/>
    <w:rsid w:val="00DC674F"/>
    <w:rsid w:val="00DC7071"/>
    <w:rsid w:val="00DC73B5"/>
    <w:rsid w:val="00DC7924"/>
    <w:rsid w:val="00DD19DA"/>
    <w:rsid w:val="00DD1F4F"/>
    <w:rsid w:val="00DD2284"/>
    <w:rsid w:val="00DD2D86"/>
    <w:rsid w:val="00DD2DD8"/>
    <w:rsid w:val="00DD3138"/>
    <w:rsid w:val="00DD3B86"/>
    <w:rsid w:val="00DD3CC9"/>
    <w:rsid w:val="00DD412D"/>
    <w:rsid w:val="00DD4F58"/>
    <w:rsid w:val="00DD5BF4"/>
    <w:rsid w:val="00DD5BF7"/>
    <w:rsid w:val="00DD60DD"/>
    <w:rsid w:val="00DD6D11"/>
    <w:rsid w:val="00DD762B"/>
    <w:rsid w:val="00DD7B29"/>
    <w:rsid w:val="00DD7C12"/>
    <w:rsid w:val="00DD7FBD"/>
    <w:rsid w:val="00DE01DD"/>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1132"/>
    <w:rsid w:val="00DF146F"/>
    <w:rsid w:val="00DF19FC"/>
    <w:rsid w:val="00DF1FE6"/>
    <w:rsid w:val="00DF2903"/>
    <w:rsid w:val="00DF2B26"/>
    <w:rsid w:val="00DF2DD3"/>
    <w:rsid w:val="00DF395E"/>
    <w:rsid w:val="00DF3AB3"/>
    <w:rsid w:val="00DF3E6D"/>
    <w:rsid w:val="00DF3F6D"/>
    <w:rsid w:val="00DF461F"/>
    <w:rsid w:val="00DF4F92"/>
    <w:rsid w:val="00DF5138"/>
    <w:rsid w:val="00DF542E"/>
    <w:rsid w:val="00DF5ACF"/>
    <w:rsid w:val="00DF73E1"/>
    <w:rsid w:val="00DF7598"/>
    <w:rsid w:val="00DF7A4C"/>
    <w:rsid w:val="00DF7E06"/>
    <w:rsid w:val="00E00207"/>
    <w:rsid w:val="00E01367"/>
    <w:rsid w:val="00E014A0"/>
    <w:rsid w:val="00E018AF"/>
    <w:rsid w:val="00E01991"/>
    <w:rsid w:val="00E027A5"/>
    <w:rsid w:val="00E045B9"/>
    <w:rsid w:val="00E04756"/>
    <w:rsid w:val="00E04AA5"/>
    <w:rsid w:val="00E05123"/>
    <w:rsid w:val="00E0517D"/>
    <w:rsid w:val="00E052C1"/>
    <w:rsid w:val="00E05809"/>
    <w:rsid w:val="00E05879"/>
    <w:rsid w:val="00E06529"/>
    <w:rsid w:val="00E06787"/>
    <w:rsid w:val="00E069B0"/>
    <w:rsid w:val="00E06C0C"/>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462D"/>
    <w:rsid w:val="00E146A8"/>
    <w:rsid w:val="00E14F3D"/>
    <w:rsid w:val="00E152D0"/>
    <w:rsid w:val="00E152E6"/>
    <w:rsid w:val="00E153A1"/>
    <w:rsid w:val="00E15BD2"/>
    <w:rsid w:val="00E15D48"/>
    <w:rsid w:val="00E16386"/>
    <w:rsid w:val="00E169D2"/>
    <w:rsid w:val="00E16C89"/>
    <w:rsid w:val="00E17704"/>
    <w:rsid w:val="00E208D4"/>
    <w:rsid w:val="00E2132C"/>
    <w:rsid w:val="00E2164D"/>
    <w:rsid w:val="00E21F4C"/>
    <w:rsid w:val="00E2249B"/>
    <w:rsid w:val="00E22955"/>
    <w:rsid w:val="00E233CF"/>
    <w:rsid w:val="00E23994"/>
    <w:rsid w:val="00E240E0"/>
    <w:rsid w:val="00E2428F"/>
    <w:rsid w:val="00E24552"/>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1F5"/>
    <w:rsid w:val="00E332EC"/>
    <w:rsid w:val="00E33830"/>
    <w:rsid w:val="00E33F04"/>
    <w:rsid w:val="00E3400B"/>
    <w:rsid w:val="00E3426F"/>
    <w:rsid w:val="00E34930"/>
    <w:rsid w:val="00E34A52"/>
    <w:rsid w:val="00E35061"/>
    <w:rsid w:val="00E354EE"/>
    <w:rsid w:val="00E3574D"/>
    <w:rsid w:val="00E363D6"/>
    <w:rsid w:val="00E36885"/>
    <w:rsid w:val="00E36F3D"/>
    <w:rsid w:val="00E37F58"/>
    <w:rsid w:val="00E402F4"/>
    <w:rsid w:val="00E404B3"/>
    <w:rsid w:val="00E4066E"/>
    <w:rsid w:val="00E41460"/>
    <w:rsid w:val="00E41A2F"/>
    <w:rsid w:val="00E42C1D"/>
    <w:rsid w:val="00E43439"/>
    <w:rsid w:val="00E436BE"/>
    <w:rsid w:val="00E43FAD"/>
    <w:rsid w:val="00E4427E"/>
    <w:rsid w:val="00E443DA"/>
    <w:rsid w:val="00E443FA"/>
    <w:rsid w:val="00E44546"/>
    <w:rsid w:val="00E44737"/>
    <w:rsid w:val="00E44E6D"/>
    <w:rsid w:val="00E45581"/>
    <w:rsid w:val="00E45D9D"/>
    <w:rsid w:val="00E4636A"/>
    <w:rsid w:val="00E464F7"/>
    <w:rsid w:val="00E46EC5"/>
    <w:rsid w:val="00E47628"/>
    <w:rsid w:val="00E478CC"/>
    <w:rsid w:val="00E50E5F"/>
    <w:rsid w:val="00E51738"/>
    <w:rsid w:val="00E520B5"/>
    <w:rsid w:val="00E5275F"/>
    <w:rsid w:val="00E52773"/>
    <w:rsid w:val="00E52C52"/>
    <w:rsid w:val="00E52D4C"/>
    <w:rsid w:val="00E53AD4"/>
    <w:rsid w:val="00E53AE3"/>
    <w:rsid w:val="00E53AF9"/>
    <w:rsid w:val="00E541B1"/>
    <w:rsid w:val="00E54451"/>
    <w:rsid w:val="00E5516F"/>
    <w:rsid w:val="00E55323"/>
    <w:rsid w:val="00E558BD"/>
    <w:rsid w:val="00E569C2"/>
    <w:rsid w:val="00E579C7"/>
    <w:rsid w:val="00E6006F"/>
    <w:rsid w:val="00E6038B"/>
    <w:rsid w:val="00E60981"/>
    <w:rsid w:val="00E60BA8"/>
    <w:rsid w:val="00E60FCC"/>
    <w:rsid w:val="00E61EE7"/>
    <w:rsid w:val="00E62273"/>
    <w:rsid w:val="00E62E1A"/>
    <w:rsid w:val="00E6367C"/>
    <w:rsid w:val="00E6387B"/>
    <w:rsid w:val="00E6399F"/>
    <w:rsid w:val="00E6497C"/>
    <w:rsid w:val="00E64A8A"/>
    <w:rsid w:val="00E64BC3"/>
    <w:rsid w:val="00E64E77"/>
    <w:rsid w:val="00E6543F"/>
    <w:rsid w:val="00E656BB"/>
    <w:rsid w:val="00E667DF"/>
    <w:rsid w:val="00E66EFC"/>
    <w:rsid w:val="00E67109"/>
    <w:rsid w:val="00E67994"/>
    <w:rsid w:val="00E70153"/>
    <w:rsid w:val="00E7025D"/>
    <w:rsid w:val="00E70A21"/>
    <w:rsid w:val="00E7126D"/>
    <w:rsid w:val="00E712EA"/>
    <w:rsid w:val="00E71316"/>
    <w:rsid w:val="00E717B7"/>
    <w:rsid w:val="00E71FC8"/>
    <w:rsid w:val="00E72615"/>
    <w:rsid w:val="00E72B20"/>
    <w:rsid w:val="00E73190"/>
    <w:rsid w:val="00E735CD"/>
    <w:rsid w:val="00E738F8"/>
    <w:rsid w:val="00E73A97"/>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1D0"/>
    <w:rsid w:val="00E8357A"/>
    <w:rsid w:val="00E83A82"/>
    <w:rsid w:val="00E83CFC"/>
    <w:rsid w:val="00E845AF"/>
    <w:rsid w:val="00E849FA"/>
    <w:rsid w:val="00E84D0E"/>
    <w:rsid w:val="00E850EC"/>
    <w:rsid w:val="00E85640"/>
    <w:rsid w:val="00E8587D"/>
    <w:rsid w:val="00E85D18"/>
    <w:rsid w:val="00E85D37"/>
    <w:rsid w:val="00E86108"/>
    <w:rsid w:val="00E86168"/>
    <w:rsid w:val="00E86374"/>
    <w:rsid w:val="00E86BF6"/>
    <w:rsid w:val="00E86F7D"/>
    <w:rsid w:val="00E877BA"/>
    <w:rsid w:val="00E87F8F"/>
    <w:rsid w:val="00E905B0"/>
    <w:rsid w:val="00E906A5"/>
    <w:rsid w:val="00E906D3"/>
    <w:rsid w:val="00E907F9"/>
    <w:rsid w:val="00E90C0B"/>
    <w:rsid w:val="00E91047"/>
    <w:rsid w:val="00E915A0"/>
    <w:rsid w:val="00E924E1"/>
    <w:rsid w:val="00E9310F"/>
    <w:rsid w:val="00E932F5"/>
    <w:rsid w:val="00E93FAD"/>
    <w:rsid w:val="00E94CD7"/>
    <w:rsid w:val="00E9583E"/>
    <w:rsid w:val="00E95C63"/>
    <w:rsid w:val="00E95CFE"/>
    <w:rsid w:val="00E95F99"/>
    <w:rsid w:val="00E96351"/>
    <w:rsid w:val="00E964DE"/>
    <w:rsid w:val="00E96B95"/>
    <w:rsid w:val="00E96C06"/>
    <w:rsid w:val="00E971B1"/>
    <w:rsid w:val="00E971B8"/>
    <w:rsid w:val="00E97381"/>
    <w:rsid w:val="00E97BC8"/>
    <w:rsid w:val="00E97FE3"/>
    <w:rsid w:val="00EA01FA"/>
    <w:rsid w:val="00EA0380"/>
    <w:rsid w:val="00EA0A89"/>
    <w:rsid w:val="00EA0EA2"/>
    <w:rsid w:val="00EA0F55"/>
    <w:rsid w:val="00EA1675"/>
    <w:rsid w:val="00EA169C"/>
    <w:rsid w:val="00EA1958"/>
    <w:rsid w:val="00EA1C23"/>
    <w:rsid w:val="00EA21D2"/>
    <w:rsid w:val="00EA222B"/>
    <w:rsid w:val="00EA28BA"/>
    <w:rsid w:val="00EA2965"/>
    <w:rsid w:val="00EA30DD"/>
    <w:rsid w:val="00EA32F4"/>
    <w:rsid w:val="00EA3431"/>
    <w:rsid w:val="00EA3454"/>
    <w:rsid w:val="00EA345D"/>
    <w:rsid w:val="00EA35CB"/>
    <w:rsid w:val="00EA416D"/>
    <w:rsid w:val="00EA4C95"/>
    <w:rsid w:val="00EA5280"/>
    <w:rsid w:val="00EA56C6"/>
    <w:rsid w:val="00EA58E2"/>
    <w:rsid w:val="00EA5994"/>
    <w:rsid w:val="00EA6CBB"/>
    <w:rsid w:val="00EA73EE"/>
    <w:rsid w:val="00EA751B"/>
    <w:rsid w:val="00EA7B20"/>
    <w:rsid w:val="00EB050D"/>
    <w:rsid w:val="00EB05E1"/>
    <w:rsid w:val="00EB1026"/>
    <w:rsid w:val="00EB15C2"/>
    <w:rsid w:val="00EB18F5"/>
    <w:rsid w:val="00EB23D8"/>
    <w:rsid w:val="00EB30E1"/>
    <w:rsid w:val="00EB345B"/>
    <w:rsid w:val="00EB3E5D"/>
    <w:rsid w:val="00EB474A"/>
    <w:rsid w:val="00EB4EAE"/>
    <w:rsid w:val="00EB50D5"/>
    <w:rsid w:val="00EB5E83"/>
    <w:rsid w:val="00EB5F64"/>
    <w:rsid w:val="00EB5F79"/>
    <w:rsid w:val="00EB5FD0"/>
    <w:rsid w:val="00EB66A7"/>
    <w:rsid w:val="00EB7AEA"/>
    <w:rsid w:val="00EB7E13"/>
    <w:rsid w:val="00EC0003"/>
    <w:rsid w:val="00EC0339"/>
    <w:rsid w:val="00EC1F1C"/>
    <w:rsid w:val="00EC2005"/>
    <w:rsid w:val="00EC24E6"/>
    <w:rsid w:val="00EC26B7"/>
    <w:rsid w:val="00EC28DA"/>
    <w:rsid w:val="00EC2AE3"/>
    <w:rsid w:val="00EC2DF2"/>
    <w:rsid w:val="00EC3994"/>
    <w:rsid w:val="00EC3C06"/>
    <w:rsid w:val="00EC40D9"/>
    <w:rsid w:val="00EC4238"/>
    <w:rsid w:val="00EC4564"/>
    <w:rsid w:val="00EC4795"/>
    <w:rsid w:val="00EC4CCF"/>
    <w:rsid w:val="00EC4DC0"/>
    <w:rsid w:val="00EC4E33"/>
    <w:rsid w:val="00EC5640"/>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D7F13"/>
    <w:rsid w:val="00EE02EB"/>
    <w:rsid w:val="00EE13B0"/>
    <w:rsid w:val="00EE1ADE"/>
    <w:rsid w:val="00EE1FCC"/>
    <w:rsid w:val="00EE25D8"/>
    <w:rsid w:val="00EE280E"/>
    <w:rsid w:val="00EE33BD"/>
    <w:rsid w:val="00EE4294"/>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E1C"/>
    <w:rsid w:val="00EF2285"/>
    <w:rsid w:val="00EF24AE"/>
    <w:rsid w:val="00EF27DA"/>
    <w:rsid w:val="00EF285A"/>
    <w:rsid w:val="00EF32A0"/>
    <w:rsid w:val="00EF335B"/>
    <w:rsid w:val="00EF3722"/>
    <w:rsid w:val="00EF426F"/>
    <w:rsid w:val="00EF543B"/>
    <w:rsid w:val="00EF5A90"/>
    <w:rsid w:val="00EF5B5C"/>
    <w:rsid w:val="00EF5C8F"/>
    <w:rsid w:val="00EF62B4"/>
    <w:rsid w:val="00EF641A"/>
    <w:rsid w:val="00EF67EC"/>
    <w:rsid w:val="00EF69F6"/>
    <w:rsid w:val="00EF6C0F"/>
    <w:rsid w:val="00EF6F65"/>
    <w:rsid w:val="00EF75E9"/>
    <w:rsid w:val="00EF7664"/>
    <w:rsid w:val="00EF76EB"/>
    <w:rsid w:val="00EF7D92"/>
    <w:rsid w:val="00F0045A"/>
    <w:rsid w:val="00F00B4C"/>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5128"/>
    <w:rsid w:val="00F05168"/>
    <w:rsid w:val="00F05715"/>
    <w:rsid w:val="00F05E1C"/>
    <w:rsid w:val="00F065A1"/>
    <w:rsid w:val="00F07485"/>
    <w:rsid w:val="00F07AE7"/>
    <w:rsid w:val="00F1004C"/>
    <w:rsid w:val="00F10392"/>
    <w:rsid w:val="00F111F0"/>
    <w:rsid w:val="00F11433"/>
    <w:rsid w:val="00F11885"/>
    <w:rsid w:val="00F11921"/>
    <w:rsid w:val="00F12325"/>
    <w:rsid w:val="00F12A92"/>
    <w:rsid w:val="00F13F6C"/>
    <w:rsid w:val="00F1495D"/>
    <w:rsid w:val="00F1518C"/>
    <w:rsid w:val="00F15A24"/>
    <w:rsid w:val="00F15B84"/>
    <w:rsid w:val="00F160CD"/>
    <w:rsid w:val="00F160E7"/>
    <w:rsid w:val="00F16327"/>
    <w:rsid w:val="00F163DE"/>
    <w:rsid w:val="00F164F4"/>
    <w:rsid w:val="00F16771"/>
    <w:rsid w:val="00F17A2E"/>
    <w:rsid w:val="00F17CC9"/>
    <w:rsid w:val="00F2041E"/>
    <w:rsid w:val="00F20430"/>
    <w:rsid w:val="00F211F6"/>
    <w:rsid w:val="00F2173B"/>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DBD"/>
    <w:rsid w:val="00F302B7"/>
    <w:rsid w:val="00F3032C"/>
    <w:rsid w:val="00F304D6"/>
    <w:rsid w:val="00F309CD"/>
    <w:rsid w:val="00F310EA"/>
    <w:rsid w:val="00F31817"/>
    <w:rsid w:val="00F318FE"/>
    <w:rsid w:val="00F31EA8"/>
    <w:rsid w:val="00F32B20"/>
    <w:rsid w:val="00F32D91"/>
    <w:rsid w:val="00F33946"/>
    <w:rsid w:val="00F33E66"/>
    <w:rsid w:val="00F3436C"/>
    <w:rsid w:val="00F34473"/>
    <w:rsid w:val="00F355B9"/>
    <w:rsid w:val="00F356B7"/>
    <w:rsid w:val="00F3597D"/>
    <w:rsid w:val="00F35B16"/>
    <w:rsid w:val="00F36131"/>
    <w:rsid w:val="00F3637E"/>
    <w:rsid w:val="00F36991"/>
    <w:rsid w:val="00F36D43"/>
    <w:rsid w:val="00F36F7F"/>
    <w:rsid w:val="00F37E80"/>
    <w:rsid w:val="00F409C2"/>
    <w:rsid w:val="00F40A09"/>
    <w:rsid w:val="00F40D4F"/>
    <w:rsid w:val="00F41182"/>
    <w:rsid w:val="00F41683"/>
    <w:rsid w:val="00F41D7B"/>
    <w:rsid w:val="00F41E80"/>
    <w:rsid w:val="00F4271C"/>
    <w:rsid w:val="00F42A66"/>
    <w:rsid w:val="00F43004"/>
    <w:rsid w:val="00F43388"/>
    <w:rsid w:val="00F43545"/>
    <w:rsid w:val="00F43D31"/>
    <w:rsid w:val="00F444A5"/>
    <w:rsid w:val="00F44B87"/>
    <w:rsid w:val="00F44CD0"/>
    <w:rsid w:val="00F453E1"/>
    <w:rsid w:val="00F463C6"/>
    <w:rsid w:val="00F466E1"/>
    <w:rsid w:val="00F469FC"/>
    <w:rsid w:val="00F46AC7"/>
    <w:rsid w:val="00F46EBD"/>
    <w:rsid w:val="00F4761D"/>
    <w:rsid w:val="00F476DC"/>
    <w:rsid w:val="00F47A5F"/>
    <w:rsid w:val="00F47ECF"/>
    <w:rsid w:val="00F50720"/>
    <w:rsid w:val="00F50E50"/>
    <w:rsid w:val="00F5100F"/>
    <w:rsid w:val="00F5146F"/>
    <w:rsid w:val="00F51E42"/>
    <w:rsid w:val="00F52385"/>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A9"/>
    <w:rsid w:val="00F63D3D"/>
    <w:rsid w:val="00F63F2E"/>
    <w:rsid w:val="00F64263"/>
    <w:rsid w:val="00F645DC"/>
    <w:rsid w:val="00F649BF"/>
    <w:rsid w:val="00F64D2A"/>
    <w:rsid w:val="00F64F7B"/>
    <w:rsid w:val="00F653A8"/>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62A"/>
    <w:rsid w:val="00F7497A"/>
    <w:rsid w:val="00F75494"/>
    <w:rsid w:val="00F7564D"/>
    <w:rsid w:val="00F76454"/>
    <w:rsid w:val="00F76B2F"/>
    <w:rsid w:val="00F770DE"/>
    <w:rsid w:val="00F7714D"/>
    <w:rsid w:val="00F7731F"/>
    <w:rsid w:val="00F7775E"/>
    <w:rsid w:val="00F7797D"/>
    <w:rsid w:val="00F80055"/>
    <w:rsid w:val="00F809F5"/>
    <w:rsid w:val="00F80DCD"/>
    <w:rsid w:val="00F80DFC"/>
    <w:rsid w:val="00F81309"/>
    <w:rsid w:val="00F818FA"/>
    <w:rsid w:val="00F819F3"/>
    <w:rsid w:val="00F81C74"/>
    <w:rsid w:val="00F81D2A"/>
    <w:rsid w:val="00F827A2"/>
    <w:rsid w:val="00F82A39"/>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C9F"/>
    <w:rsid w:val="00F90E56"/>
    <w:rsid w:val="00F90EEB"/>
    <w:rsid w:val="00F9189E"/>
    <w:rsid w:val="00F91ED6"/>
    <w:rsid w:val="00F920DB"/>
    <w:rsid w:val="00F922DE"/>
    <w:rsid w:val="00F926D2"/>
    <w:rsid w:val="00F92CF4"/>
    <w:rsid w:val="00F930CD"/>
    <w:rsid w:val="00F9318C"/>
    <w:rsid w:val="00F9352C"/>
    <w:rsid w:val="00F93795"/>
    <w:rsid w:val="00F93839"/>
    <w:rsid w:val="00F938DC"/>
    <w:rsid w:val="00F93C53"/>
    <w:rsid w:val="00F93D62"/>
    <w:rsid w:val="00F9456A"/>
    <w:rsid w:val="00F95788"/>
    <w:rsid w:val="00F962C3"/>
    <w:rsid w:val="00F965ED"/>
    <w:rsid w:val="00F96810"/>
    <w:rsid w:val="00F96D07"/>
    <w:rsid w:val="00F96FD1"/>
    <w:rsid w:val="00F972F3"/>
    <w:rsid w:val="00F9773A"/>
    <w:rsid w:val="00F97A98"/>
    <w:rsid w:val="00FA0981"/>
    <w:rsid w:val="00FA0A84"/>
    <w:rsid w:val="00FA0B4A"/>
    <w:rsid w:val="00FA0D30"/>
    <w:rsid w:val="00FA0F40"/>
    <w:rsid w:val="00FA1CA0"/>
    <w:rsid w:val="00FA1E32"/>
    <w:rsid w:val="00FA2335"/>
    <w:rsid w:val="00FA239A"/>
    <w:rsid w:val="00FA23E6"/>
    <w:rsid w:val="00FA2AB4"/>
    <w:rsid w:val="00FA2C14"/>
    <w:rsid w:val="00FA378F"/>
    <w:rsid w:val="00FA3887"/>
    <w:rsid w:val="00FA3D11"/>
    <w:rsid w:val="00FA40E6"/>
    <w:rsid w:val="00FA4F52"/>
    <w:rsid w:val="00FA50A4"/>
    <w:rsid w:val="00FA50A6"/>
    <w:rsid w:val="00FA616B"/>
    <w:rsid w:val="00FA67AD"/>
    <w:rsid w:val="00FA6A5B"/>
    <w:rsid w:val="00FA6B22"/>
    <w:rsid w:val="00FA739C"/>
    <w:rsid w:val="00FA774D"/>
    <w:rsid w:val="00FB046F"/>
    <w:rsid w:val="00FB09B0"/>
    <w:rsid w:val="00FB0E55"/>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1461"/>
    <w:rsid w:val="00FC17F7"/>
    <w:rsid w:val="00FC2B39"/>
    <w:rsid w:val="00FC3431"/>
    <w:rsid w:val="00FC3698"/>
    <w:rsid w:val="00FC4591"/>
    <w:rsid w:val="00FC5E60"/>
    <w:rsid w:val="00FC5FDD"/>
    <w:rsid w:val="00FC7818"/>
    <w:rsid w:val="00FC7B55"/>
    <w:rsid w:val="00FC7F1E"/>
    <w:rsid w:val="00FD0085"/>
    <w:rsid w:val="00FD0377"/>
    <w:rsid w:val="00FD13B5"/>
    <w:rsid w:val="00FD13FE"/>
    <w:rsid w:val="00FD19A0"/>
    <w:rsid w:val="00FD1EE3"/>
    <w:rsid w:val="00FD208C"/>
    <w:rsid w:val="00FD3254"/>
    <w:rsid w:val="00FD3334"/>
    <w:rsid w:val="00FD3B22"/>
    <w:rsid w:val="00FD3F84"/>
    <w:rsid w:val="00FD4391"/>
    <w:rsid w:val="00FD4BB1"/>
    <w:rsid w:val="00FD4C3B"/>
    <w:rsid w:val="00FD4F60"/>
    <w:rsid w:val="00FD5025"/>
    <w:rsid w:val="00FD56B6"/>
    <w:rsid w:val="00FD5952"/>
    <w:rsid w:val="00FD5A7E"/>
    <w:rsid w:val="00FD5AA1"/>
    <w:rsid w:val="00FD5E47"/>
    <w:rsid w:val="00FD5E6D"/>
    <w:rsid w:val="00FD611C"/>
    <w:rsid w:val="00FD62F1"/>
    <w:rsid w:val="00FD64A0"/>
    <w:rsid w:val="00FD6E06"/>
    <w:rsid w:val="00FD726B"/>
    <w:rsid w:val="00FD7536"/>
    <w:rsid w:val="00FD7998"/>
    <w:rsid w:val="00FD7F77"/>
    <w:rsid w:val="00FE03D6"/>
    <w:rsid w:val="00FE03DD"/>
    <w:rsid w:val="00FE0427"/>
    <w:rsid w:val="00FE0A41"/>
    <w:rsid w:val="00FE0CAF"/>
    <w:rsid w:val="00FE1464"/>
    <w:rsid w:val="00FE1F93"/>
    <w:rsid w:val="00FE20E3"/>
    <w:rsid w:val="00FE2905"/>
    <w:rsid w:val="00FE2E83"/>
    <w:rsid w:val="00FE3D08"/>
    <w:rsid w:val="00FE3F7C"/>
    <w:rsid w:val="00FE4EF5"/>
    <w:rsid w:val="00FE51B0"/>
    <w:rsid w:val="00FE533B"/>
    <w:rsid w:val="00FE54D6"/>
    <w:rsid w:val="00FE577D"/>
    <w:rsid w:val="00FE63A4"/>
    <w:rsid w:val="00FE6B16"/>
    <w:rsid w:val="00FE7037"/>
    <w:rsid w:val="00FE740A"/>
    <w:rsid w:val="00FE757F"/>
    <w:rsid w:val="00FE7DBF"/>
    <w:rsid w:val="00FF037B"/>
    <w:rsid w:val="00FF0867"/>
    <w:rsid w:val="00FF09FA"/>
    <w:rsid w:val="00FF15A8"/>
    <w:rsid w:val="00FF1D82"/>
    <w:rsid w:val="00FF284C"/>
    <w:rsid w:val="00FF29B2"/>
    <w:rsid w:val="00FF2AF7"/>
    <w:rsid w:val="00FF2ED1"/>
    <w:rsid w:val="00FF34BF"/>
    <w:rsid w:val="00FF39A0"/>
    <w:rsid w:val="00FF39B4"/>
    <w:rsid w:val="00FF3A1E"/>
    <w:rsid w:val="00FF3F40"/>
    <w:rsid w:val="00FF4148"/>
    <w:rsid w:val="00FF4E1B"/>
    <w:rsid w:val="00FF5005"/>
    <w:rsid w:val="00FF57D9"/>
    <w:rsid w:val="00FF5F85"/>
    <w:rsid w:val="00FF7691"/>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9CD6"/>
  <w15:chartTrackingRefBased/>
  <w15:docId w15:val="{E3EA7146-41F4-406D-8844-44C59D9E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24"/>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spacing w:after="0"/>
      <w:outlineLvl w:val="0"/>
    </w:pPr>
    <w:rPr>
      <w:rFonts w:eastAsiaTheme="majorEastAsia" w:cstheme="majorBidi"/>
      <w:bCs/>
      <w:caps/>
      <w:color w:val="FFFEFF"/>
      <w:spacing w:val="110"/>
      <w:sz w:val="38"/>
      <w:szCs w:val="28"/>
    </w:rPr>
  </w:style>
  <w:style w:type="paragraph" w:styleId="Heading2">
    <w:name w:val="heading 2"/>
    <w:basedOn w:val="Normal"/>
    <w:next w:val="BodyText"/>
    <w:link w:val="Heading2Char"/>
    <w:uiPriority w:val="9"/>
    <w:qFormat/>
    <w:rsid w:val="0063391E"/>
    <w:pPr>
      <w:keepNext/>
      <w:keepLines/>
      <w:pBdr>
        <w:bottom w:val="single" w:sz="4" w:space="0"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pBdr>
        <w:bottom w:val="single" w:sz="4" w:space="1" w:color="auto"/>
      </w:pBdr>
      <w:spacing w:before="240" w:after="48"/>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spacing w:before="240" w:after="89"/>
      <w:outlineLvl w:val="4"/>
    </w:pPr>
    <w:rPr>
      <w:b/>
      <w:i/>
      <w:spacing w:val="3"/>
    </w:rPr>
  </w:style>
  <w:style w:type="paragraph" w:styleId="Heading6">
    <w:name w:val="heading 6"/>
    <w:basedOn w:val="Normal"/>
    <w:next w:val="BodyText"/>
    <w:link w:val="Heading6Char"/>
    <w:uiPriority w:val="9"/>
    <w:rsid w:val="00F87161"/>
    <w:pPr>
      <w:keepNext/>
      <w:keepLines/>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1"/>
      </w:numPr>
      <w:spacing w:after="0"/>
      <w:outlineLvl w:val="6"/>
    </w:pPr>
    <w:rPr>
      <w:rFonts w:eastAsiaTheme="majorEastAsia" w:cstheme="majorBidi"/>
      <w:iCs/>
      <w:caps/>
      <w:color w:val="FFFEFF"/>
      <w:spacing w:val="110"/>
      <w:sz w:val="38"/>
    </w:rPr>
  </w:style>
  <w:style w:type="paragraph" w:styleId="Heading8">
    <w:name w:val="heading 8"/>
    <w:basedOn w:val="Normal"/>
    <w:next w:val="BodyText"/>
    <w:link w:val="Heading8Char"/>
    <w:uiPriority w:val="9"/>
    <w:rsid w:val="00A93E8B"/>
    <w:pPr>
      <w:keepNext/>
      <w:keepLines/>
      <w:numPr>
        <w:ilvl w:val="1"/>
        <w:numId w:val="21"/>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1"/>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38"/>
      <w:szCs w:val="28"/>
      <w:lang w:val="en-AU"/>
    </w:rPr>
  </w:style>
  <w:style w:type="character" w:customStyle="1" w:styleId="Heading2Char">
    <w:name w:val="Heading 2 Char"/>
    <w:basedOn w:val="DefaultParagraphFont"/>
    <w:link w:val="Heading2"/>
    <w:uiPriority w:val="9"/>
    <w:rsid w:val="0063391E"/>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35"/>
      </w:numPr>
      <w:spacing w:before="60" w:after="60"/>
    </w:pPr>
  </w:style>
  <w:style w:type="paragraph" w:styleId="ListBullet2">
    <w:name w:val="List Bullet 2"/>
    <w:basedOn w:val="Normal"/>
    <w:uiPriority w:val="99"/>
    <w:rsid w:val="000659A4"/>
    <w:pPr>
      <w:numPr>
        <w:ilvl w:val="1"/>
        <w:numId w:val="35"/>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A86B87"/>
    <w:pPr>
      <w:spacing w:after="92"/>
    </w:pPr>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F96810"/>
    <w:pPr>
      <w:spacing w:after="0" w:line="800" w:lineRule="exact"/>
    </w:pPr>
    <w:rPr>
      <w:rFonts w:ascii="Bodoni MT" w:hAnsi="Bodoni MT"/>
      <w:caps/>
      <w:color w:val="000100"/>
      <w:spacing w:val="-60"/>
      <w:sz w:val="92"/>
    </w:rPr>
  </w:style>
  <w:style w:type="paragraph" w:styleId="BodyText">
    <w:name w:val="Body Text"/>
    <w:basedOn w:val="Normal"/>
    <w:link w:val="BodyTextChar"/>
    <w:autoRedefine/>
    <w:uiPriority w:val="99"/>
    <w:rsid w:val="00897F8F"/>
    <w:pPr>
      <w:spacing w:before="120" w:after="80"/>
      <w:ind w:right="142"/>
    </w:pPr>
  </w:style>
  <w:style w:type="character" w:customStyle="1" w:styleId="BodyTextChar">
    <w:name w:val="Body Text Char"/>
    <w:basedOn w:val="DefaultParagraphFont"/>
    <w:link w:val="BodyText"/>
    <w:uiPriority w:val="99"/>
    <w:rsid w:val="00897F8F"/>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3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8"/>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8"/>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8"/>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5D3A28"/>
    <w:pPr>
      <w:numPr>
        <w:ilvl w:val="3"/>
        <w:numId w:val="28"/>
      </w:numPr>
      <w:tabs>
        <w:tab w:val="clear" w:pos="454"/>
        <w:tab w:val="right" w:pos="5670"/>
      </w:tabs>
      <w:spacing w:before="84" w:after="0"/>
      <w:ind w:right="283"/>
      <w:contextualSpacing/>
    </w:pPr>
    <w:rPr>
      <w:caps/>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8"/>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8"/>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rsid w:val="00231707"/>
    <w:pPr>
      <w:keepNext/>
      <w:numPr>
        <w:numId w:val="22"/>
      </w:numPr>
      <w:spacing w:before="60" w:after="60"/>
      <w:ind w:left="448" w:hanging="448"/>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b w:val="0"/>
      <w:bCs w:val="0"/>
      <w:i w:val="0"/>
      <w:iCs w:val="0"/>
      <w:color w:val="808080" w:themeColor="background1" w:themeShade="80"/>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35"/>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29"/>
      </w:numPr>
      <w:spacing w:before="60" w:after="60"/>
    </w:pPr>
  </w:style>
  <w:style w:type="paragraph" w:styleId="ListNumber2">
    <w:name w:val="List Number 2"/>
    <w:basedOn w:val="Normal"/>
    <w:uiPriority w:val="99"/>
    <w:rsid w:val="009005D5"/>
    <w:pPr>
      <w:numPr>
        <w:ilvl w:val="1"/>
        <w:numId w:val="29"/>
      </w:numPr>
      <w:spacing w:after="60"/>
    </w:pPr>
  </w:style>
  <w:style w:type="paragraph" w:styleId="ListNumber3">
    <w:name w:val="List Number 3"/>
    <w:basedOn w:val="Normal"/>
    <w:uiPriority w:val="99"/>
    <w:rsid w:val="009005D5"/>
    <w:pPr>
      <w:numPr>
        <w:ilvl w:val="2"/>
        <w:numId w:val="29"/>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ind w:left="248"/>
    </w:pPr>
    <w:rPr>
      <w:caps/>
      <w:color w:val="FFFEFF"/>
      <w:spacing w:val="110"/>
      <w:sz w:val="3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ind w:left="248"/>
    </w:pPr>
    <w:rPr>
      <w:caps/>
      <w:color w:val="FFFEFF"/>
      <w:spacing w:val="110"/>
      <w:sz w:val="3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3200" w:lineRule="exact"/>
      <w:jc w:val="right"/>
    </w:pPr>
    <w:rPr>
      <w:rFonts w:ascii="Bodoni MT" w:hAnsi="Bodoni MT"/>
      <w:color w:val="FFFEFF"/>
      <w:spacing w:val="-320"/>
      <w:sz w:val="200"/>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B236D"/>
    <w:pPr>
      <w:spacing w:after="0" w:line="240" w:lineRule="auto"/>
    </w:pPr>
    <w:rPr>
      <w:rFonts w:ascii="Arial Narrow" w:hAnsi="Arial Narrow"/>
      <w:sz w:val="20"/>
    </w:rPr>
    <w:tblPr>
      <w:tblCellMar>
        <w:left w:w="0" w:type="dxa"/>
        <w:right w:w="0" w:type="dxa"/>
      </w:tblCellMar>
    </w:tblPr>
    <w:tcPr>
      <w:shd w:val="clear" w:color="auto" w:fill="auto"/>
    </w:tcPr>
    <w:tblStylePr w:type="firstRow">
      <w:pPr>
        <w:jc w:val="left"/>
      </w:pPr>
      <w:rPr>
        <w:color w:val="FFFFFF" w:themeColor="background1"/>
      </w:rPr>
    </w:tblStyle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ind w:left="248"/>
    </w:pPr>
    <w:rPr>
      <w:caps/>
      <w:color w:val="FFFEFF"/>
      <w:spacing w:val="110"/>
      <w:sz w:val="3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231707"/>
    <w:pPr>
      <w:keepNext/>
      <w:numPr>
        <w:ilvl w:val="1"/>
        <w:numId w:val="22"/>
      </w:numPr>
      <w:spacing w:after="60"/>
      <w:ind w:hanging="278"/>
      <w:contextualSpacing/>
    </w:pPr>
    <w:rPr>
      <w:sz w:val="20"/>
    </w:rPr>
  </w:style>
  <w:style w:type="paragraph" w:customStyle="1" w:styleId="BoxListBullet3">
    <w:name w:val="Box List Bullet 3"/>
    <w:basedOn w:val="Normal"/>
    <w:qFormat/>
    <w:rsid w:val="00231707"/>
    <w:pPr>
      <w:keepNext/>
      <w:numPr>
        <w:ilvl w:val="2"/>
        <w:numId w:val="22"/>
      </w:numPr>
      <w:spacing w:after="60"/>
      <w:ind w:left="964" w:hanging="238"/>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231707"/>
    <w:pPr>
      <w:keepNext/>
      <w:numPr>
        <w:numId w:val="32"/>
      </w:numPr>
      <w:spacing w:before="60" w:after="60"/>
      <w:ind w:left="448" w:hanging="448"/>
      <w:contextualSpacing/>
    </w:pPr>
    <w:rPr>
      <w:sz w:val="20"/>
    </w:rPr>
  </w:style>
  <w:style w:type="paragraph" w:customStyle="1" w:styleId="BoxListNumber2">
    <w:name w:val="Box List Number 2"/>
    <w:basedOn w:val="BoxText"/>
    <w:qFormat/>
    <w:rsid w:val="00231707"/>
    <w:pPr>
      <w:numPr>
        <w:ilvl w:val="1"/>
        <w:numId w:val="32"/>
      </w:numPr>
      <w:spacing w:before="0"/>
      <w:ind w:hanging="352"/>
      <w:contextualSpacing/>
    </w:pPr>
  </w:style>
  <w:style w:type="paragraph" w:customStyle="1" w:styleId="BoxListNumber3">
    <w:name w:val="Box List Number 3"/>
    <w:basedOn w:val="BoxText"/>
    <w:qFormat/>
    <w:rsid w:val="00231707"/>
    <w:pPr>
      <w:numPr>
        <w:ilvl w:val="2"/>
        <w:numId w:val="32"/>
      </w:numPr>
      <w:spacing w:before="0"/>
      <w:ind w:left="1157" w:hanging="357"/>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autoRedefine/>
    <w:rsid w:val="00CD10AE"/>
    <w:pPr>
      <w:numPr>
        <w:numId w:val="31"/>
      </w:numPr>
    </w:pPr>
  </w:style>
  <w:style w:type="paragraph" w:customStyle="1" w:styleId="Tablelistbullet2">
    <w:name w:val="Table list bullet 2"/>
    <w:basedOn w:val="Tablelistbullet"/>
    <w:qFormat/>
    <w:rsid w:val="00CD10AE"/>
    <w:pPr>
      <w:numPr>
        <w:ilvl w:val="1"/>
      </w:numPr>
      <w:spacing w:before="0"/>
    </w:pPr>
  </w:style>
  <w:style w:type="paragraph" w:customStyle="1" w:styleId="Tablelistbullet3">
    <w:name w:val="Table list bullet 3"/>
    <w:basedOn w:val="Tabletext"/>
    <w:qFormat/>
    <w:rsid w:val="00CD10AE"/>
    <w:pPr>
      <w:numPr>
        <w:ilvl w:val="2"/>
        <w:numId w:val="31"/>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paragraph" w:customStyle="1" w:styleId="Headingglossary">
    <w:name w:val="Heading (glossary)"/>
    <w:basedOn w:val="Chpt-HeadingBanner"/>
    <w:qFormat/>
    <w:rsid w:val="00E16C89"/>
    <w:pPr>
      <w:ind w:left="248"/>
    </w:pPr>
    <w:rPr>
      <w:rFonts w:ascii="Arial Narrow" w:hAnsi="Arial Narrow"/>
      <w:caps/>
      <w:sz w:val="3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63391E"/>
    <w:pPr>
      <w:keepNext/>
      <w:numPr>
        <w:ilvl w:val="1"/>
        <w:numId w:val="20"/>
      </w:numPr>
      <w:pBdr>
        <w:bottom w:val="single" w:sz="4" w:space="0" w:color="auto"/>
        <w:between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autoRedefine/>
    <w:rsid w:val="00577FBB"/>
    <w:pPr>
      <w:keepNext/>
      <w:keepLines/>
      <w:numPr>
        <w:ilvl w:val="2"/>
        <w:numId w:val="20"/>
      </w:numPr>
      <w:pBdr>
        <w:bottom w:val="single" w:sz="4" w:space="1" w:color="auto"/>
      </w:pBdr>
      <w:spacing w:before="240" w:after="48"/>
      <w:ind w:right="-1"/>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4"/>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4"/>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3200" w:lineRule="exact"/>
      <w:ind w:left="216"/>
      <w:jc w:val="right"/>
    </w:pPr>
    <w:rPr>
      <w:rFonts w:ascii="Bodoni MT" w:hAnsi="Bodoni MT"/>
      <w:noProof/>
      <w:color w:val="FFFEFF"/>
      <w:spacing w:val="-240"/>
      <w:sz w:val="330"/>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3200" w:lineRule="exact"/>
      <w:ind w:left="216" w:firstLine="72"/>
      <w:jc w:val="right"/>
    </w:pPr>
    <w:rPr>
      <w:rFonts w:ascii="Bodoni MT" w:hAnsi="Bodoni MT"/>
      <w:noProof/>
      <w:color w:val="FFFEFF"/>
      <w:spacing w:val="-160"/>
      <w:sz w:val="330"/>
      <w14:textFill>
        <w14:solidFill>
          <w14:srgbClr w14:val="FFFEFF">
            <w14:lumMod w14:val="50000"/>
          </w14:srgbClr>
        </w14:solidFill>
      </w14:textFill>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ind w:left="216"/>
    </w:pPr>
    <w:rPr>
      <w:rFonts w:ascii="Arial Narrow" w:hAnsi="Arial Narrow"/>
      <w:caps/>
      <w:sz w:val="3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3"/>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4"/>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5"/>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3"/>
      </w:numPr>
      <w:spacing w:before="60" w:after="60"/>
    </w:pPr>
  </w:style>
  <w:style w:type="paragraph" w:customStyle="1" w:styleId="ListDash2">
    <w:name w:val="List Dash 2"/>
    <w:basedOn w:val="Normal"/>
    <w:qFormat/>
    <w:rsid w:val="009005D5"/>
    <w:pPr>
      <w:numPr>
        <w:ilvl w:val="1"/>
        <w:numId w:val="33"/>
      </w:numPr>
      <w:spacing w:after="60"/>
      <w:contextualSpacing/>
    </w:pPr>
  </w:style>
  <w:style w:type="paragraph" w:customStyle="1" w:styleId="ListDash3">
    <w:name w:val="List Dash 3"/>
    <w:basedOn w:val="Normal"/>
    <w:qFormat/>
    <w:rsid w:val="009005D5"/>
    <w:pPr>
      <w:numPr>
        <w:ilvl w:val="2"/>
        <w:numId w:val="33"/>
      </w:numPr>
      <w:spacing w:after="60"/>
      <w:contextualSpacing/>
    </w:pPr>
  </w:style>
  <w:style w:type="numbering" w:customStyle="1" w:styleId="ACILAllenDashedList">
    <w:name w:val="ACIL Allen Dashed List"/>
    <w:uiPriority w:val="99"/>
    <w:rsid w:val="00E331F5"/>
    <w:pPr>
      <w:numPr>
        <w:numId w:val="26"/>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7"/>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0"/>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CB236D"/>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vAlign w:val="center"/>
      </w:tcPr>
    </w:tblStylePr>
    <w:tblStylePr w:type="band1Horz">
      <w:tblPr/>
      <w:tcPr>
        <w:tcBorders>
          <w:bottom w:val="single" w:sz="4" w:space="0" w:color="000100"/>
        </w:tcBorders>
      </w:tcPr>
    </w:tblStylePr>
    <w:tblStylePr w:type="band2Horz">
      <w:tblPr/>
      <w:tcPr>
        <w:tcBorders>
          <w:bottom w:val="single" w:sz="4" w:space="0" w:color="000100"/>
        </w:tcBorders>
      </w:tcPr>
    </w:tblStyle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F00B4C"/>
    <w:pPr>
      <w:spacing w:after="0" w:line="240" w:lineRule="auto"/>
    </w:pPr>
    <w:rPr>
      <w:rFonts w:ascii="Arial Narrow" w:eastAsia="PMingLiU" w:hAnsi="Arial Narrow" w:cs="Times New Roman"/>
      <w:sz w:val="20"/>
      <w:szCs w:val="20"/>
      <w:lang w:eastAsia="zh-TW"/>
    </w:rPr>
    <w:tblPr>
      <w:tblStyleRowBandSize w:val="1"/>
      <w:tblInd w:w="0" w:type="nil"/>
      <w:tblCellMar>
        <w:left w:w="0" w:type="dxa"/>
        <w:right w:w="0" w:type="dxa"/>
      </w:tblCellMar>
    </w:tblPr>
    <w:tblStylePr w:type="firstRow">
      <w:pPr>
        <w:jc w:val="left"/>
      </w:pPr>
      <w:rPr>
        <w:color w:val="FFFEFF"/>
      </w:rPr>
      <w:tblPr/>
      <w:tcPr>
        <w:shd w:val="clear" w:color="auto" w:fill="9D57A6"/>
      </w:tcPr>
    </w:tblStylePr>
    <w:tblStylePr w:type="band1Horz">
      <w:tblPr/>
      <w:tcPr>
        <w:tcBorders>
          <w:bottom w:val="single" w:sz="4" w:space="0" w:color="000100"/>
        </w:tcBorders>
      </w:tcPr>
    </w:tblStylePr>
    <w:tblStylePr w:type="band2Horz">
      <w:tblPr/>
      <w:tcPr>
        <w:tcBorders>
          <w:bottom w:val="single" w:sz="4" w:space="0" w:color="auto"/>
        </w:tcBorders>
        <w:shd w:val="clear" w:color="auto" w:fill="F2F2F1"/>
      </w:tcPr>
    </w:tblStyle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paragraph" w:customStyle="1" w:styleId="Tabletextsmall">
    <w:name w:val="Table text (small)"/>
    <w:basedOn w:val="Tabletext"/>
    <w:qFormat/>
    <w:rsid w:val="003D7031"/>
    <w:pPr>
      <w:spacing w:before="40" w:line="180" w:lineRule="exact"/>
      <w:ind w:right="119"/>
    </w:pPr>
    <w:rPr>
      <w:sz w:val="16"/>
    </w:rPr>
  </w:style>
  <w:style w:type="numbering" w:customStyle="1" w:styleId="aaTableListBulletssmall">
    <w:name w:val="aa Table List Bullets (small)"/>
    <w:uiPriority w:val="99"/>
    <w:rsid w:val="001A4AAF"/>
    <w:pPr>
      <w:numPr>
        <w:numId w:val="36"/>
      </w:numPr>
    </w:pPr>
  </w:style>
  <w:style w:type="paragraph" w:customStyle="1" w:styleId="Tablelistbulletsmall">
    <w:name w:val="Table list bullet (small)"/>
    <w:basedOn w:val="Tabletextsmall"/>
    <w:qFormat/>
    <w:rsid w:val="001A4AAF"/>
    <w:pPr>
      <w:numPr>
        <w:numId w:val="37"/>
      </w:numPr>
      <w:ind w:right="85"/>
    </w:pPr>
  </w:style>
  <w:style w:type="paragraph" w:customStyle="1" w:styleId="Tablelistbullet2small">
    <w:name w:val="Table list bullet 2 (small)"/>
    <w:basedOn w:val="Tabletextsmall"/>
    <w:qFormat/>
    <w:rsid w:val="001A4AAF"/>
    <w:pPr>
      <w:numPr>
        <w:ilvl w:val="1"/>
        <w:numId w:val="37"/>
      </w:numPr>
      <w:spacing w:after="40"/>
      <w:ind w:right="85"/>
    </w:pPr>
  </w:style>
  <w:style w:type="paragraph" w:customStyle="1" w:styleId="Tablelistbullet3small">
    <w:name w:val="Table list bullet 3 (small)"/>
    <w:basedOn w:val="Tabletextsmall"/>
    <w:qFormat/>
    <w:rsid w:val="001A4AAF"/>
    <w:pPr>
      <w:numPr>
        <w:ilvl w:val="2"/>
        <w:numId w:val="37"/>
      </w:numPr>
      <w:spacing w:after="40"/>
      <w:ind w:right="85"/>
    </w:pPr>
  </w:style>
  <w:style w:type="numbering" w:customStyle="1" w:styleId="aaTableListNumberssmall">
    <w:name w:val="aa Table List Numbers (small)"/>
    <w:uiPriority w:val="99"/>
    <w:rsid w:val="00D51308"/>
    <w:pPr>
      <w:numPr>
        <w:numId w:val="38"/>
      </w:numPr>
    </w:pPr>
  </w:style>
  <w:style w:type="paragraph" w:customStyle="1" w:styleId="Tablelistnumbersmall">
    <w:name w:val="Table list number (small)"/>
    <w:basedOn w:val="Tabletextsmall"/>
    <w:qFormat/>
    <w:rsid w:val="00D51308"/>
    <w:pPr>
      <w:numPr>
        <w:numId w:val="39"/>
      </w:numPr>
      <w:ind w:right="85"/>
    </w:pPr>
  </w:style>
  <w:style w:type="paragraph" w:customStyle="1" w:styleId="Tablesideheading1small">
    <w:name w:val="Table side heading 1 (small)"/>
    <w:basedOn w:val="Tablesideheading1"/>
    <w:qFormat/>
    <w:rsid w:val="003D7031"/>
    <w:pPr>
      <w:spacing w:before="40" w:line="180" w:lineRule="exact"/>
      <w:ind w:right="119"/>
    </w:pPr>
    <w:rPr>
      <w:sz w:val="16"/>
    </w:rPr>
  </w:style>
  <w:style w:type="paragraph" w:customStyle="1" w:styleId="Tablesideheading2small">
    <w:name w:val="Table side heading 2 (small)"/>
    <w:basedOn w:val="Tablesideheading2"/>
    <w:qFormat/>
    <w:rsid w:val="003D7031"/>
    <w:pPr>
      <w:spacing w:line="180" w:lineRule="exact"/>
      <w:ind w:right="119"/>
    </w:pPr>
    <w:rPr>
      <w:sz w:val="16"/>
    </w:rPr>
  </w:style>
  <w:style w:type="paragraph" w:customStyle="1" w:styleId="Tablelistnumber2small">
    <w:name w:val="Table list number 2 (small)"/>
    <w:basedOn w:val="Tabletextsmall"/>
    <w:qFormat/>
    <w:rsid w:val="00D51308"/>
    <w:pPr>
      <w:numPr>
        <w:ilvl w:val="1"/>
        <w:numId w:val="39"/>
      </w:numPr>
      <w:spacing w:after="40"/>
      <w:ind w:right="85"/>
    </w:pPr>
  </w:style>
  <w:style w:type="paragraph" w:customStyle="1" w:styleId="Tablelistnumber3small">
    <w:name w:val="Table list number 3 (small)"/>
    <w:basedOn w:val="Tabletextsmall"/>
    <w:qFormat/>
    <w:rsid w:val="00D51308"/>
    <w:pPr>
      <w:numPr>
        <w:ilvl w:val="2"/>
        <w:numId w:val="39"/>
      </w:numPr>
      <w:spacing w:after="40"/>
      <w:ind w:right="85"/>
    </w:pPr>
  </w:style>
  <w:style w:type="paragraph" w:customStyle="1" w:styleId="TableQuotesmall">
    <w:name w:val="Table Quote (small)"/>
    <w:basedOn w:val="Normal-nospace"/>
    <w:qFormat/>
    <w:rsid w:val="001A2CA1"/>
    <w:pPr>
      <w:spacing w:before="60" w:line="240" w:lineRule="auto"/>
      <w:ind w:left="100" w:right="200"/>
      <w:contextualSpacing/>
    </w:pPr>
    <w:rPr>
      <w:i/>
      <w:color w:val="403F40"/>
      <w:sz w:val="16"/>
    </w:rPr>
  </w:style>
  <w:style w:type="paragraph" w:customStyle="1" w:styleId="TableQuoteBulletsmall">
    <w:name w:val="Table Quote Bullet (small)"/>
    <w:basedOn w:val="Normal-nospace"/>
    <w:qFormat/>
    <w:rsid w:val="001A2CA1"/>
    <w:pPr>
      <w:numPr>
        <w:numId w:val="40"/>
      </w:numPr>
      <w:spacing w:after="60" w:line="240" w:lineRule="auto"/>
      <w:ind w:left="288" w:hanging="156"/>
      <w:contextualSpacing/>
    </w:pPr>
    <w:rPr>
      <w:i/>
      <w:color w:val="403F40"/>
      <w:sz w:val="16"/>
    </w:rPr>
  </w:style>
  <w:style w:type="paragraph" w:customStyle="1" w:styleId="TableQuoteSourcesmall">
    <w:name w:val="Table Quote Source (small)"/>
    <w:basedOn w:val="BodyText"/>
    <w:qFormat/>
    <w:rsid w:val="005E5CCF"/>
    <w:pPr>
      <w:spacing w:line="240" w:lineRule="auto"/>
      <w:ind w:right="200"/>
      <w:jc w:val="right"/>
    </w:pPr>
    <w:rPr>
      <w:i/>
      <w:color w:val="403F40"/>
      <w:sz w:val="16"/>
      <w14:textFill>
        <w14:solidFill>
          <w14:srgbClr w14:val="403F40">
            <w14:lumMod w14:val="50000"/>
          </w14:srgbClr>
        </w14:solidFill>
      </w14:textFill>
    </w:rPr>
  </w:style>
  <w:style w:type="character" w:styleId="UnresolvedMention">
    <w:name w:val="Unresolved Mention"/>
    <w:basedOn w:val="DefaultParagraphFont"/>
    <w:uiPriority w:val="99"/>
    <w:semiHidden/>
    <w:unhideWhenUsed/>
    <w:rsid w:val="0011255E"/>
    <w:rPr>
      <w:color w:val="605E5C"/>
      <w:shd w:val="clear" w:color="auto" w:fill="E1DFDD"/>
    </w:rPr>
  </w:style>
  <w:style w:type="paragraph" w:styleId="Revision">
    <w:name w:val="Revision"/>
    <w:hidden/>
    <w:uiPriority w:val="99"/>
    <w:semiHidden/>
    <w:rsid w:val="003E23CB"/>
    <w:pPr>
      <w:spacing w:after="0" w:line="240" w:lineRule="auto"/>
    </w:pPr>
    <w:rPr>
      <w:rFonts w:ascii="Arial Narrow" w:hAnsi="Arial Narrow"/>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4361">
      <w:bodyDiv w:val="1"/>
      <w:marLeft w:val="0"/>
      <w:marRight w:val="0"/>
      <w:marTop w:val="0"/>
      <w:marBottom w:val="0"/>
      <w:divBdr>
        <w:top w:val="none" w:sz="0" w:space="0" w:color="auto"/>
        <w:left w:val="none" w:sz="0" w:space="0" w:color="auto"/>
        <w:bottom w:val="none" w:sz="0" w:space="0" w:color="auto"/>
        <w:right w:val="none" w:sz="0" w:space="0" w:color="auto"/>
      </w:divBdr>
    </w:div>
    <w:div w:id="146283823">
      <w:bodyDiv w:val="1"/>
      <w:marLeft w:val="0"/>
      <w:marRight w:val="0"/>
      <w:marTop w:val="0"/>
      <w:marBottom w:val="0"/>
      <w:divBdr>
        <w:top w:val="none" w:sz="0" w:space="0" w:color="auto"/>
        <w:left w:val="none" w:sz="0" w:space="0" w:color="auto"/>
        <w:bottom w:val="none" w:sz="0" w:space="0" w:color="auto"/>
        <w:right w:val="none" w:sz="0" w:space="0" w:color="auto"/>
      </w:divBdr>
    </w:div>
    <w:div w:id="339741974">
      <w:bodyDiv w:val="1"/>
      <w:marLeft w:val="0"/>
      <w:marRight w:val="0"/>
      <w:marTop w:val="0"/>
      <w:marBottom w:val="0"/>
      <w:divBdr>
        <w:top w:val="none" w:sz="0" w:space="0" w:color="auto"/>
        <w:left w:val="none" w:sz="0" w:space="0" w:color="auto"/>
        <w:bottom w:val="none" w:sz="0" w:space="0" w:color="auto"/>
        <w:right w:val="none" w:sz="0" w:space="0" w:color="auto"/>
      </w:divBdr>
    </w:div>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s://www.pmc.gov.au/sites/default/files/publications/value-of-statistical-life-guidance-note_0_0.pdf" TargetMode="External"/><Relationship Id="rId2" Type="http://schemas.openxmlformats.org/officeDocument/2006/relationships/hyperlink" Target="https://apfa.com.au/" TargetMode="External"/><Relationship Id="rId1" Type="http://schemas.openxmlformats.org/officeDocument/2006/relationships/hyperlink" Target="https://www.smith-root.com/edna/edna-sampler" TargetMode="External"/><Relationship Id="rId4" Type="http://schemas.openxmlformats.org/officeDocument/2006/relationships/hyperlink" Target="https://www.abc.net.au/news/2020-05-04/coronavirus-shutdown-costing-economy-$4-billion-a-week/12213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x" TargetMode="External"/></Relationship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8e8ded-ae2b-4eb7-a181-71829905df89">7DS7R46FY7RV-875346828-136</_dlc_DocId>
    <_dlc_DocIdUrl xmlns="718e8ded-ae2b-4eb7-a181-71829905df89">
      <Url>https://csiroau.sharepoint.com/sites/Casestudiesforcsiro.au/_layouts/15/DocIdRedir.aspx?ID=7DS7R46FY7RV-875346828-136</Url>
      <Description>7DS7R46FY7RV-875346828-136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13EF411F99B49828AAEC30D51EDEA" ma:contentTypeVersion="4" ma:contentTypeDescription="Create a new document." ma:contentTypeScope="" ma:versionID="bc5a2d0778531bb721e0143c89df87ae">
  <xsd:schema xmlns:xsd="http://www.w3.org/2001/XMLSchema" xmlns:xs="http://www.w3.org/2001/XMLSchema" xmlns:p="http://schemas.microsoft.com/office/2006/metadata/properties" xmlns:ns2="b10279cd-193d-4813-bd25-f672bf8c1b6a" xmlns:ns3="718e8ded-ae2b-4eb7-a181-71829905df89" targetNamespace="http://schemas.microsoft.com/office/2006/metadata/properties" ma:root="true" ma:fieldsID="5ed86f3ac6671c04e790a321c2b9eba5" ns2:_="" ns3:_="">
    <xsd:import namespace="b10279cd-193d-4813-bd25-f672bf8c1b6a"/>
    <xsd:import namespace="718e8ded-ae2b-4eb7-a181-71829905d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79cd-193d-4813-bd25-f672bf8c1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e8ded-ae2b-4eb7-a181-71829905df8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dm:cachedDataManifest xmlns:cdm="http://schemas.microsoft.com/2004/VisualStudio/Tools/Applications/CachedDataManifest.xsd" cdm:revision="1"/>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34BF5C-8A17-4309-887E-6C3EFE8D7985}">
  <ds:schemaRefs>
    <ds:schemaRef ds:uri="http://schemas.openxmlformats.org/officeDocument/2006/bibliography"/>
  </ds:schemaRefs>
</ds:datastoreItem>
</file>

<file path=customXml/itemProps2.xml><?xml version="1.0" encoding="utf-8"?>
<ds:datastoreItem xmlns:ds="http://schemas.openxmlformats.org/officeDocument/2006/customXml" ds:itemID="{EB9DED60-0A86-4140-BB54-BE9B24B77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B95B2B-EE01-46AA-A82E-32839AC0ABB3}"/>
</file>

<file path=customXml/itemProps4.xml><?xml version="1.0" encoding="utf-8"?>
<ds:datastoreItem xmlns:ds="http://schemas.openxmlformats.org/officeDocument/2006/customXml" ds:itemID="{75BF74B0-A4C8-4A63-A44C-A3F2C20B0F23}">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5805B927-6661-489F-AE42-C0AAB98E9132}">
  <ds:schemaRefs>
    <ds:schemaRef ds:uri="http://schemas.microsoft.com/sharepoint/v3/contenttype/forms"/>
  </ds:schemaRefs>
</ds:datastoreItem>
</file>

<file path=customXml/itemProps6.xml><?xml version="1.0" encoding="utf-8"?>
<ds:datastoreItem xmlns:ds="http://schemas.openxmlformats.org/officeDocument/2006/customXml" ds:itemID="{1AAB9665-9670-4C32-90D2-BC2C36175379}"/>
</file>

<file path=docProps/app.xml><?xml version="1.0" encoding="utf-8"?>
<Properties xmlns="http://schemas.openxmlformats.org/officeDocument/2006/extended-properties" xmlns:vt="http://schemas.openxmlformats.org/officeDocument/2006/docPropsVTypes">
  <Template>Acil Allen Template</Template>
  <TotalTime>0</TotalTime>
  <Pages>10</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Ann Raleigh</dc:creator>
  <cp:keywords/>
  <dc:description/>
  <cp:lastModifiedBy>Harmeet</cp:lastModifiedBy>
  <cp:revision>2</cp:revision>
  <cp:lastPrinted>2015-05-07T02:36:00Z</cp:lastPrinted>
  <dcterms:created xsi:type="dcterms:W3CDTF">2020-07-01T22:21:00Z</dcterms:created>
  <dcterms:modified xsi:type="dcterms:W3CDTF">2020-07-01T22:21:00Z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2016 (.NET)</vt:lpwstr>
  </property>
  <property fmtid="{D5CDD505-2E9C-101B-9397-08002B2CF9AE}" pid="3" name="pm">
    <vt:lpwstr>00</vt:lpwstr>
  </property>
  <property fmtid="{D5CDD505-2E9C-101B-9397-08002B2CF9AE}" pid="4" name="_AssemblyLocation">
    <vt:lpwstr>file://aac-mel-fs-01/AAC_Templates$/ms-word/INSTALL/AA Word template XML.vsto|c8bf96c1-ad2b-49cf-b492-f8d6e9cd604e</vt:lpwstr>
  </property>
  <property fmtid="{D5CDD505-2E9C-101B-9397-08002B2CF9AE}" pid="5" name="_AssemblyName">
    <vt:lpwstr>4E3C66D5-58D4-491E-A7D4-64AF99AF6E8B</vt:lpwstr>
  </property>
  <property fmtid="{D5CDD505-2E9C-101B-9397-08002B2CF9AE}" pid="6" name="ContentTypeId">
    <vt:lpwstr>0x01010055213EF411F99B49828AAEC30D51EDEA</vt:lpwstr>
  </property>
  <property fmtid="{D5CDD505-2E9C-101B-9397-08002B2CF9AE}" pid="7" name="reportMode">
    <vt:lpwstr>longReport</vt:lpwstr>
  </property>
  <property fmtid="{D5CDD505-2E9C-101B-9397-08002B2CF9AE}" pid="8" name="_dlc_DocIdItemGuid">
    <vt:lpwstr>562224b8-beb0-47d5-af3f-af4e57daf545</vt:lpwstr>
  </property>
</Properties>
</file>