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1B8D" w14:textId="77777777" w:rsidR="00674783" w:rsidRPr="001C3137" w:rsidRDefault="00EC1A97" w:rsidP="009C4369">
      <w:pPr>
        <w:pStyle w:val="BusinessUnitName"/>
        <w:framePr w:w="6124" w:h="340" w:hRule="exact" w:hSpace="181" w:vSpace="992" w:wrap="notBeside" w:vAnchor="page" w:hAnchor="text" w:x="63" w:y="903" w:anchorLock="1"/>
      </w:pPr>
      <w:bookmarkStart w:id="0" w:name="_Toc341085719"/>
      <w:bookmarkStart w:id="1" w:name="_GoBack"/>
      <w:bookmarkEnd w:id="1"/>
      <w:r>
        <w:t>GOVERNANCE</w:t>
      </w:r>
    </w:p>
    <w:bookmarkEnd w:id="0"/>
    <w:p w14:paraId="311169B6" w14:textId="77777777" w:rsidR="000001D3" w:rsidRPr="00F32E5D" w:rsidRDefault="000001D3" w:rsidP="000001D3">
      <w:pPr>
        <w:pStyle w:val="Heading1"/>
        <w:spacing w:after="120" w:line="259" w:lineRule="auto"/>
        <w:rPr>
          <w:rFonts w:asciiTheme="minorHAnsi" w:hAnsiTheme="minorHAnsi" w:cstheme="minorHAnsi"/>
          <w:sz w:val="36"/>
        </w:rPr>
      </w:pPr>
      <w:r w:rsidRPr="00F32E5D">
        <w:rPr>
          <w:rFonts w:asciiTheme="minorHAnsi" w:hAnsiTheme="minorHAnsi" w:cstheme="minorHAnsi"/>
          <w:sz w:val="36"/>
        </w:rPr>
        <w:t>Major Transactions Committee Terms of Reference</w:t>
      </w:r>
    </w:p>
    <w:p w14:paraId="0411262A" w14:textId="77777777" w:rsidR="000001D3" w:rsidRPr="003B71A7" w:rsidRDefault="000001D3" w:rsidP="000001D3">
      <w:pPr>
        <w:pStyle w:val="Heading2"/>
        <w:spacing w:after="120" w:line="259" w:lineRule="auto"/>
        <w:rPr>
          <w:rFonts w:asciiTheme="minorHAnsi" w:hAnsiTheme="minorHAnsi" w:cstheme="minorHAnsi"/>
          <w:b/>
          <w:i/>
          <w:sz w:val="28"/>
          <w:szCs w:val="28"/>
        </w:rPr>
      </w:pPr>
      <w:r w:rsidRPr="003B71A7">
        <w:rPr>
          <w:rFonts w:asciiTheme="minorHAnsi" w:hAnsiTheme="minorHAnsi" w:cstheme="minorHAnsi"/>
          <w:b/>
          <w:i/>
          <w:sz w:val="28"/>
          <w:szCs w:val="28"/>
        </w:rPr>
        <w:t>Introduction</w:t>
      </w:r>
    </w:p>
    <w:p w14:paraId="20F1D1D5" w14:textId="651E5796" w:rsidR="000001D3" w:rsidRPr="00C14865" w:rsidRDefault="000001D3" w:rsidP="007311E9">
      <w:pPr>
        <w:spacing w:after="120" w:line="259" w:lineRule="auto"/>
        <w:ind w:left="0" w:firstLine="0"/>
        <w:rPr>
          <w:rFonts w:asciiTheme="minorHAnsi" w:hAnsiTheme="minorHAnsi" w:cstheme="minorHAnsi"/>
          <w:sz w:val="22"/>
        </w:rPr>
      </w:pPr>
      <w:r w:rsidRPr="00C14865">
        <w:rPr>
          <w:rFonts w:asciiTheme="minorHAnsi" w:hAnsiTheme="minorHAnsi" w:cstheme="minorHAnsi"/>
          <w:sz w:val="22"/>
          <w:lang w:val="en"/>
        </w:rPr>
        <w:t>The Major Transactions Committee (MTC) is a committee of the Executive Team (ET) under the authority of the Chief Executive (CE).</w:t>
      </w:r>
      <w:r w:rsidR="00CA0A3D">
        <w:rPr>
          <w:rFonts w:asciiTheme="minorHAnsi" w:hAnsiTheme="minorHAnsi" w:cstheme="minorHAnsi"/>
          <w:sz w:val="22"/>
          <w:lang w:val="en"/>
        </w:rPr>
        <w:t xml:space="preserve"> </w:t>
      </w:r>
      <w:r w:rsidRPr="00C14865">
        <w:rPr>
          <w:rFonts w:asciiTheme="minorHAnsi" w:hAnsiTheme="minorHAnsi" w:cstheme="minorHAnsi"/>
          <w:sz w:val="22"/>
          <w:lang w:val="en"/>
        </w:rPr>
        <w:t xml:space="preserve">These Terms of Reference set out the objectives, composition, reporting, administrative arrangements, and review process for the MTC. </w:t>
      </w:r>
    </w:p>
    <w:p w14:paraId="780B912C" w14:textId="77777777" w:rsidR="000001D3" w:rsidRPr="003B71A7" w:rsidRDefault="000001D3" w:rsidP="000001D3">
      <w:pPr>
        <w:pStyle w:val="Heading2"/>
        <w:spacing w:after="120" w:line="259" w:lineRule="auto"/>
        <w:rPr>
          <w:rFonts w:asciiTheme="minorHAnsi" w:hAnsiTheme="minorHAnsi" w:cstheme="minorHAnsi"/>
          <w:b/>
          <w:i/>
          <w:sz w:val="28"/>
          <w:szCs w:val="28"/>
        </w:rPr>
      </w:pPr>
      <w:r w:rsidRPr="003B71A7">
        <w:rPr>
          <w:rFonts w:asciiTheme="minorHAnsi" w:hAnsiTheme="minorHAnsi" w:cstheme="minorHAnsi"/>
          <w:b/>
          <w:i/>
          <w:sz w:val="28"/>
          <w:szCs w:val="28"/>
        </w:rPr>
        <w:t>Purpose</w:t>
      </w:r>
    </w:p>
    <w:p w14:paraId="6ECD390C" w14:textId="396EA1D6" w:rsidR="000001D3" w:rsidRDefault="000001D3" w:rsidP="007311E9">
      <w:pPr>
        <w:shd w:val="clear" w:color="auto" w:fill="FFFFFF"/>
        <w:spacing w:after="120" w:line="259" w:lineRule="auto"/>
        <w:ind w:left="0" w:firstLine="0"/>
        <w:contextualSpacing/>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The MTC supports the ET to manage and direct CSIRO’s involvement in major transactions and related matters and investment.</w:t>
      </w:r>
    </w:p>
    <w:p w14:paraId="6443734B" w14:textId="77777777" w:rsidR="005C1FCC" w:rsidRPr="00C14865" w:rsidRDefault="005C1FCC" w:rsidP="007311E9">
      <w:pPr>
        <w:shd w:val="clear" w:color="auto" w:fill="FFFFFF"/>
        <w:spacing w:after="120" w:line="259" w:lineRule="auto"/>
        <w:ind w:left="0" w:firstLine="0"/>
        <w:contextualSpacing/>
        <w:textAlignment w:val="baseline"/>
        <w:rPr>
          <w:rFonts w:asciiTheme="minorHAnsi" w:hAnsiTheme="minorHAnsi" w:cstheme="minorHAnsi"/>
          <w:color w:val="1D2021"/>
          <w:sz w:val="22"/>
          <w:szCs w:val="23"/>
        </w:rPr>
      </w:pPr>
    </w:p>
    <w:p w14:paraId="52126922" w14:textId="0AAAFB50" w:rsidR="000001D3" w:rsidRDefault="000001D3" w:rsidP="007311E9">
      <w:pPr>
        <w:shd w:val="clear" w:color="auto" w:fill="FFFFFF"/>
        <w:spacing w:after="120" w:line="259" w:lineRule="auto"/>
        <w:ind w:left="0" w:firstLine="0"/>
        <w:contextualSpacing/>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The MTC will review and decide whether to recommend to the CE major transactions that require CE or Board approval. If a transaction does not align strategically or involves broader policy, financial sustainability and coordination issues MTC will refer the transaction to the ET for consideration.</w:t>
      </w:r>
    </w:p>
    <w:p w14:paraId="5C77D13A" w14:textId="77777777" w:rsidR="005C1FCC" w:rsidRPr="00C14865" w:rsidRDefault="005C1FCC" w:rsidP="007311E9">
      <w:pPr>
        <w:shd w:val="clear" w:color="auto" w:fill="FFFFFF"/>
        <w:spacing w:after="120" w:line="259" w:lineRule="auto"/>
        <w:ind w:left="0" w:firstLine="0"/>
        <w:contextualSpacing/>
        <w:textAlignment w:val="baseline"/>
        <w:rPr>
          <w:rFonts w:asciiTheme="minorHAnsi" w:hAnsiTheme="minorHAnsi" w:cstheme="minorHAnsi"/>
          <w:color w:val="1D2021"/>
          <w:sz w:val="22"/>
          <w:szCs w:val="23"/>
        </w:rPr>
      </w:pPr>
    </w:p>
    <w:p w14:paraId="27582D39" w14:textId="65C552C6" w:rsidR="000001D3" w:rsidRDefault="000001D3" w:rsidP="007311E9">
      <w:pPr>
        <w:shd w:val="clear" w:color="auto" w:fill="FFFFFF"/>
        <w:spacing w:after="120" w:line="259" w:lineRule="auto"/>
        <w:ind w:left="0" w:firstLine="0"/>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Major transactions include</w:t>
      </w:r>
      <w:r w:rsidR="00CA0A3D">
        <w:rPr>
          <w:rFonts w:asciiTheme="minorHAnsi" w:hAnsiTheme="minorHAnsi" w:cstheme="minorHAnsi"/>
          <w:color w:val="1D2021"/>
          <w:sz w:val="22"/>
          <w:szCs w:val="23"/>
        </w:rPr>
        <w:t xml:space="preserve"> any transaction that achieves one or more of the following</w:t>
      </w:r>
      <w:r w:rsidRPr="00C14865">
        <w:rPr>
          <w:rFonts w:asciiTheme="minorHAnsi" w:hAnsiTheme="minorHAnsi" w:cstheme="minorHAnsi"/>
          <w:color w:val="1D2021"/>
          <w:sz w:val="22"/>
          <w:szCs w:val="23"/>
        </w:rPr>
        <w:t>: </w:t>
      </w: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3260"/>
        <w:gridCol w:w="3118"/>
      </w:tblGrid>
      <w:tr w:rsidR="00CA0A3D" w:rsidRPr="00C14865" w14:paraId="63EE2B0E" w14:textId="77777777" w:rsidTr="005F5461">
        <w:tc>
          <w:tcPr>
            <w:tcW w:w="3256" w:type="dxa"/>
          </w:tcPr>
          <w:p w14:paraId="7CCB9E73" w14:textId="6B6879EA" w:rsidR="00CA0A3D" w:rsidRPr="00C14865" w:rsidRDefault="00CA0A3D" w:rsidP="00993507">
            <w:pPr>
              <w:spacing w:after="120" w:line="259" w:lineRule="auto"/>
              <w:ind w:left="0" w:firstLine="0"/>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 xml:space="preserve">Transactions with a </w:t>
            </w:r>
            <w:r w:rsidR="005C1FCC">
              <w:rPr>
                <w:rFonts w:asciiTheme="minorHAnsi" w:hAnsiTheme="minorHAnsi" w:cstheme="minorHAnsi"/>
                <w:color w:val="1D2021"/>
                <w:sz w:val="22"/>
                <w:szCs w:val="23"/>
              </w:rPr>
              <w:t>significant impact in any of the five risk questions</w:t>
            </w:r>
            <w:r w:rsidR="005F5461">
              <w:rPr>
                <w:rFonts w:asciiTheme="minorHAnsi" w:hAnsiTheme="minorHAnsi" w:cstheme="minorHAnsi"/>
                <w:color w:val="1D2021"/>
                <w:sz w:val="22"/>
                <w:szCs w:val="23"/>
              </w:rPr>
              <w:t xml:space="preserve"> and with a total CSIRO lifetime transaction value under $5m</w:t>
            </w:r>
          </w:p>
        </w:tc>
        <w:tc>
          <w:tcPr>
            <w:tcW w:w="3260" w:type="dxa"/>
          </w:tcPr>
          <w:p w14:paraId="2A8A8B34" w14:textId="14E8F772" w:rsidR="00CA0A3D" w:rsidRPr="00C14865" w:rsidRDefault="005F5461" w:rsidP="005F5461">
            <w:pPr>
              <w:spacing w:after="120" w:line="259" w:lineRule="auto"/>
              <w:ind w:left="0" w:hanging="22"/>
              <w:jc w:val="both"/>
              <w:textAlignment w:val="baseline"/>
              <w:rPr>
                <w:rFonts w:asciiTheme="minorHAnsi" w:hAnsiTheme="minorHAnsi" w:cstheme="minorHAnsi"/>
                <w:color w:val="1D2021"/>
                <w:sz w:val="22"/>
                <w:szCs w:val="23"/>
              </w:rPr>
            </w:pPr>
            <w:r w:rsidRPr="00C14865">
              <w:rPr>
                <w:rFonts w:asciiTheme="minorHAnsi" w:hAnsiTheme="minorHAnsi" w:cstheme="minorHAnsi"/>
                <w:color w:val="000000"/>
                <w:sz w:val="22"/>
                <w:szCs w:val="23"/>
              </w:rPr>
              <w:t>Other strategic partnerships or significant government initiatives (e.g. national facility)</w:t>
            </w:r>
          </w:p>
        </w:tc>
        <w:tc>
          <w:tcPr>
            <w:tcW w:w="3118" w:type="dxa"/>
          </w:tcPr>
          <w:p w14:paraId="200B133F" w14:textId="56F62BCD" w:rsidR="00CA0A3D" w:rsidRPr="00C14865" w:rsidRDefault="005F5461" w:rsidP="005F5461">
            <w:pPr>
              <w:spacing w:after="120" w:line="259" w:lineRule="auto"/>
              <w:ind w:left="0" w:hanging="22"/>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 xml:space="preserve">Transactions </w:t>
            </w:r>
            <w:r>
              <w:rPr>
                <w:rFonts w:asciiTheme="minorHAnsi" w:hAnsiTheme="minorHAnsi" w:cstheme="minorHAnsi"/>
                <w:color w:val="1D2021"/>
                <w:sz w:val="22"/>
                <w:szCs w:val="23"/>
              </w:rPr>
              <w:t xml:space="preserve">with a (total </w:t>
            </w:r>
            <w:r w:rsidR="00F949D2">
              <w:rPr>
                <w:rFonts w:asciiTheme="minorHAnsi" w:hAnsiTheme="minorHAnsi" w:cstheme="minorHAnsi"/>
                <w:color w:val="1D2021"/>
                <w:sz w:val="22"/>
                <w:szCs w:val="23"/>
              </w:rPr>
              <w:t xml:space="preserve">CSIRO </w:t>
            </w:r>
            <w:r>
              <w:rPr>
                <w:rFonts w:asciiTheme="minorHAnsi" w:hAnsiTheme="minorHAnsi" w:cstheme="minorHAnsi"/>
                <w:color w:val="1D2021"/>
                <w:sz w:val="22"/>
                <w:szCs w:val="23"/>
              </w:rPr>
              <w:t>lifetime</w:t>
            </w:r>
            <w:r w:rsidR="00F949D2">
              <w:rPr>
                <w:rFonts w:asciiTheme="minorHAnsi" w:hAnsiTheme="minorHAnsi" w:cstheme="minorHAnsi"/>
                <w:color w:val="1D2021"/>
                <w:sz w:val="22"/>
                <w:szCs w:val="23"/>
              </w:rPr>
              <w:t xml:space="preserve"> </w:t>
            </w:r>
            <w:r>
              <w:rPr>
                <w:rFonts w:asciiTheme="minorHAnsi" w:hAnsiTheme="minorHAnsi" w:cstheme="minorHAnsi"/>
                <w:color w:val="1D2021"/>
                <w:sz w:val="22"/>
                <w:szCs w:val="23"/>
              </w:rPr>
              <w:t>transaction value</w:t>
            </w:r>
            <w:r w:rsidRPr="00C14865">
              <w:rPr>
                <w:rFonts w:asciiTheme="minorHAnsi" w:hAnsiTheme="minorHAnsi" w:cstheme="minorHAnsi"/>
                <w:color w:val="1D2021"/>
                <w:sz w:val="22"/>
                <w:szCs w:val="23"/>
              </w:rPr>
              <w:t xml:space="preserve"> over $5</w:t>
            </w:r>
            <w:r>
              <w:rPr>
                <w:rFonts w:asciiTheme="minorHAnsi" w:hAnsiTheme="minorHAnsi" w:cstheme="minorHAnsi"/>
                <w:color w:val="1D2021"/>
                <w:sz w:val="22"/>
                <w:szCs w:val="23"/>
              </w:rPr>
              <w:t>m)</w:t>
            </w:r>
          </w:p>
        </w:tc>
      </w:tr>
      <w:tr w:rsidR="00CA0A3D" w:rsidRPr="00C14865" w14:paraId="79F89F91" w14:textId="77777777" w:rsidTr="00F949D2">
        <w:tc>
          <w:tcPr>
            <w:tcW w:w="3256" w:type="dxa"/>
          </w:tcPr>
          <w:p w14:paraId="0DC65BE9" w14:textId="52F44E08" w:rsidR="00CA0A3D" w:rsidRPr="00C14865" w:rsidRDefault="00CA0A3D" w:rsidP="00F949D2">
            <w:pPr>
              <w:spacing w:after="120" w:line="259" w:lineRule="auto"/>
              <w:ind w:left="0" w:firstLine="0"/>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 xml:space="preserve">Equity transactions of any value </w:t>
            </w:r>
          </w:p>
        </w:tc>
        <w:tc>
          <w:tcPr>
            <w:tcW w:w="3260" w:type="dxa"/>
          </w:tcPr>
          <w:p w14:paraId="0DC0A4A8" w14:textId="01625DA7" w:rsidR="00CA0A3D" w:rsidRPr="00C14865" w:rsidRDefault="00CA0A3D" w:rsidP="00F949D2">
            <w:pPr>
              <w:spacing w:after="120" w:line="259" w:lineRule="auto"/>
              <w:ind w:left="0" w:hanging="22"/>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MoUs</w:t>
            </w:r>
          </w:p>
        </w:tc>
        <w:tc>
          <w:tcPr>
            <w:tcW w:w="3118" w:type="dxa"/>
          </w:tcPr>
          <w:p w14:paraId="32797E8C" w14:textId="35AF93DB" w:rsidR="00CA0A3D" w:rsidRPr="00C14865" w:rsidRDefault="00CA0A3D" w:rsidP="00F949D2">
            <w:pPr>
              <w:spacing w:after="120" w:line="259" w:lineRule="auto"/>
              <w:ind w:left="0" w:hanging="22"/>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Umbrella agreements</w:t>
            </w:r>
          </w:p>
        </w:tc>
      </w:tr>
      <w:tr w:rsidR="00CA0A3D" w:rsidRPr="00C14865" w14:paraId="1EC3B6CD" w14:textId="77777777" w:rsidTr="005C1FCC">
        <w:tc>
          <w:tcPr>
            <w:tcW w:w="3256" w:type="dxa"/>
          </w:tcPr>
          <w:p w14:paraId="284353AE" w14:textId="77777777" w:rsidR="00CA0A3D" w:rsidRPr="00C14865" w:rsidRDefault="00CA0A3D" w:rsidP="00F949D2">
            <w:pPr>
              <w:spacing w:after="120" w:line="259" w:lineRule="auto"/>
              <w:ind w:left="0" w:firstLine="0"/>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Strategic relationship agreements</w:t>
            </w:r>
          </w:p>
        </w:tc>
        <w:tc>
          <w:tcPr>
            <w:tcW w:w="3260" w:type="dxa"/>
          </w:tcPr>
          <w:p w14:paraId="39EDF568" w14:textId="27A3FAD7" w:rsidR="00CA0A3D" w:rsidRPr="00C14865" w:rsidRDefault="005F5461" w:rsidP="005F5461">
            <w:pPr>
              <w:spacing w:after="120" w:line="259" w:lineRule="auto"/>
              <w:ind w:left="0" w:hanging="22"/>
              <w:textAlignment w:val="baseline"/>
              <w:rPr>
                <w:rFonts w:asciiTheme="minorHAnsi" w:hAnsiTheme="minorHAnsi" w:cstheme="minorHAnsi"/>
                <w:color w:val="1D2021"/>
                <w:sz w:val="22"/>
                <w:szCs w:val="23"/>
              </w:rPr>
            </w:pPr>
            <w:r>
              <w:rPr>
                <w:rFonts w:asciiTheme="minorHAnsi" w:hAnsiTheme="minorHAnsi" w:cstheme="minorHAnsi"/>
                <w:color w:val="000000"/>
                <w:sz w:val="22"/>
                <w:szCs w:val="23"/>
              </w:rPr>
              <w:t>Joint ventures</w:t>
            </w:r>
          </w:p>
        </w:tc>
        <w:tc>
          <w:tcPr>
            <w:tcW w:w="3118" w:type="dxa"/>
          </w:tcPr>
          <w:p w14:paraId="78EC5D49" w14:textId="5E5542DF" w:rsidR="00CA0A3D" w:rsidRPr="00C14865" w:rsidRDefault="005F5461" w:rsidP="005F5461">
            <w:pPr>
              <w:spacing w:after="120" w:line="259" w:lineRule="auto"/>
              <w:ind w:left="0" w:hanging="22"/>
              <w:textAlignment w:val="baseline"/>
              <w:rPr>
                <w:rFonts w:asciiTheme="minorHAnsi" w:hAnsiTheme="minorHAnsi" w:cstheme="minorHAnsi"/>
                <w:color w:val="1D2021"/>
                <w:sz w:val="22"/>
                <w:szCs w:val="23"/>
              </w:rPr>
            </w:pPr>
            <w:r>
              <w:rPr>
                <w:rFonts w:asciiTheme="minorHAnsi" w:hAnsiTheme="minorHAnsi" w:cstheme="minorHAnsi"/>
                <w:color w:val="1D2021"/>
                <w:sz w:val="22"/>
                <w:szCs w:val="23"/>
              </w:rPr>
              <w:t>Alliances</w:t>
            </w:r>
          </w:p>
        </w:tc>
      </w:tr>
    </w:tbl>
    <w:p w14:paraId="2F04D345" w14:textId="77777777" w:rsidR="007311E9" w:rsidRDefault="007311E9" w:rsidP="000001D3">
      <w:pPr>
        <w:shd w:val="clear" w:color="auto" w:fill="FFFFFF"/>
        <w:spacing w:after="120" w:line="259" w:lineRule="auto"/>
        <w:textAlignment w:val="baseline"/>
        <w:rPr>
          <w:rFonts w:asciiTheme="minorHAnsi" w:hAnsiTheme="minorHAnsi" w:cstheme="minorHAnsi"/>
          <w:color w:val="1D2021"/>
          <w:sz w:val="22"/>
          <w:szCs w:val="23"/>
        </w:rPr>
      </w:pPr>
    </w:p>
    <w:p w14:paraId="17F32C4F" w14:textId="77777777" w:rsidR="000001D3" w:rsidRPr="00C14865" w:rsidRDefault="000001D3" w:rsidP="000001D3">
      <w:pPr>
        <w:shd w:val="clear" w:color="auto" w:fill="FFFFFF"/>
        <w:spacing w:after="120" w:line="259" w:lineRule="auto"/>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The transactions can be of a commercial, procurement or capital (property and major equipment) nature.</w:t>
      </w:r>
    </w:p>
    <w:p w14:paraId="66F78E57" w14:textId="77777777" w:rsidR="000001D3" w:rsidRPr="003B71A7" w:rsidRDefault="000001D3" w:rsidP="000001D3">
      <w:pPr>
        <w:pStyle w:val="Heading2"/>
        <w:spacing w:after="120" w:line="259" w:lineRule="auto"/>
        <w:rPr>
          <w:rFonts w:asciiTheme="minorHAnsi" w:hAnsiTheme="minorHAnsi" w:cstheme="minorHAnsi"/>
          <w:b/>
          <w:i/>
          <w:sz w:val="28"/>
          <w:szCs w:val="28"/>
        </w:rPr>
      </w:pPr>
      <w:r w:rsidRPr="003B71A7">
        <w:rPr>
          <w:rFonts w:asciiTheme="minorHAnsi" w:hAnsiTheme="minorHAnsi" w:cstheme="minorHAnsi"/>
          <w:b/>
          <w:i/>
          <w:sz w:val="28"/>
          <w:szCs w:val="28"/>
        </w:rPr>
        <w:t>Specific responsibilities</w:t>
      </w:r>
    </w:p>
    <w:p w14:paraId="421C8FEC" w14:textId="77777777" w:rsidR="000001D3" w:rsidRPr="00C14865" w:rsidRDefault="000001D3" w:rsidP="000001D3">
      <w:pPr>
        <w:shd w:val="clear" w:color="auto" w:fill="FFFFFF"/>
        <w:spacing w:after="120" w:line="259" w:lineRule="auto"/>
        <w:textAlignment w:val="baseline"/>
        <w:rPr>
          <w:rFonts w:asciiTheme="minorHAnsi" w:hAnsiTheme="minorHAnsi" w:cstheme="minorHAnsi"/>
          <w:color w:val="1D2021"/>
          <w:sz w:val="22"/>
          <w:szCs w:val="23"/>
        </w:rPr>
      </w:pPr>
      <w:r w:rsidRPr="00C14865">
        <w:rPr>
          <w:rFonts w:asciiTheme="minorHAnsi" w:hAnsiTheme="minorHAnsi" w:cstheme="minorHAnsi"/>
          <w:color w:val="1D2021"/>
          <w:sz w:val="22"/>
          <w:szCs w:val="23"/>
        </w:rPr>
        <w:t>The MTC will:</w:t>
      </w:r>
    </w:p>
    <w:p w14:paraId="5CCA3549" w14:textId="77777777" w:rsidR="000001D3" w:rsidRPr="00C14865" w:rsidRDefault="000001D3" w:rsidP="007311E9">
      <w:pPr>
        <w:pStyle w:val="ListParagraph"/>
        <w:numPr>
          <w:ilvl w:val="0"/>
          <w:numId w:val="22"/>
        </w:numPr>
        <w:shd w:val="clear" w:color="auto" w:fill="FFFFFF"/>
        <w:spacing w:after="120" w:line="259" w:lineRule="auto"/>
        <w:ind w:left="357" w:hanging="357"/>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Make recommendations to the CE regarding major transactions and in doing so review: </w:t>
      </w:r>
    </w:p>
    <w:p w14:paraId="546B2894" w14:textId="77777777" w:rsidR="000001D3" w:rsidRPr="00C14865" w:rsidRDefault="000001D3" w:rsidP="007311E9">
      <w:pPr>
        <w:pStyle w:val="ListParagraph"/>
        <w:numPr>
          <w:ilvl w:val="0"/>
          <w:numId w:val="23"/>
        </w:numPr>
        <w:shd w:val="clear" w:color="auto" w:fill="FFFFFF"/>
        <w:spacing w:after="120" w:line="259" w:lineRule="auto"/>
        <w:ind w:left="108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soundness of the commercial strategy, including sensitivities and issues</w:t>
      </w:r>
    </w:p>
    <w:p w14:paraId="2E00A7A8" w14:textId="77777777" w:rsidR="000001D3" w:rsidRPr="00C14865" w:rsidRDefault="000001D3" w:rsidP="007311E9">
      <w:pPr>
        <w:pStyle w:val="ListParagraph"/>
        <w:numPr>
          <w:ilvl w:val="0"/>
          <w:numId w:val="23"/>
        </w:numPr>
        <w:shd w:val="clear" w:color="auto" w:fill="FFFFFF"/>
        <w:spacing w:after="120" w:line="259" w:lineRule="auto"/>
        <w:ind w:left="108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strategic alignment, including financial and capital implications</w:t>
      </w:r>
    </w:p>
    <w:p w14:paraId="6A2CB577" w14:textId="77777777" w:rsidR="000001D3" w:rsidRPr="00C14865" w:rsidRDefault="000001D3" w:rsidP="007311E9">
      <w:pPr>
        <w:pStyle w:val="ListParagraph"/>
        <w:numPr>
          <w:ilvl w:val="0"/>
          <w:numId w:val="23"/>
        </w:numPr>
        <w:shd w:val="clear" w:color="auto" w:fill="FFFFFF"/>
        <w:spacing w:after="120" w:line="259" w:lineRule="auto"/>
        <w:ind w:left="108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details of the transaction</w:t>
      </w:r>
    </w:p>
    <w:p w14:paraId="503A837A" w14:textId="77777777" w:rsidR="000001D3" w:rsidRPr="00C14865" w:rsidRDefault="000001D3" w:rsidP="007311E9">
      <w:pPr>
        <w:pStyle w:val="ListParagraph"/>
        <w:numPr>
          <w:ilvl w:val="0"/>
          <w:numId w:val="23"/>
        </w:numPr>
        <w:shd w:val="clear" w:color="auto" w:fill="FFFFFF"/>
        <w:spacing w:after="120" w:line="259" w:lineRule="auto"/>
        <w:ind w:left="108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compliance with legislation, particularly s59 of the PGPA Act</w:t>
      </w:r>
    </w:p>
    <w:p w14:paraId="6FD2B2B7" w14:textId="77777777" w:rsidR="000001D3" w:rsidRPr="00C14865" w:rsidRDefault="000001D3" w:rsidP="007311E9">
      <w:pPr>
        <w:pStyle w:val="ListParagraph"/>
        <w:numPr>
          <w:ilvl w:val="0"/>
          <w:numId w:val="23"/>
        </w:numPr>
        <w:shd w:val="clear" w:color="auto" w:fill="FFFFFF"/>
        <w:spacing w:after="120" w:line="259" w:lineRule="auto"/>
        <w:ind w:left="108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compliance with policy, guidelines and procedures and</w:t>
      </w:r>
    </w:p>
    <w:p w14:paraId="011EF6B1" w14:textId="77777777" w:rsidR="000001D3" w:rsidRPr="00C14865" w:rsidRDefault="000001D3" w:rsidP="007311E9">
      <w:pPr>
        <w:pStyle w:val="ListParagraph"/>
        <w:numPr>
          <w:ilvl w:val="0"/>
          <w:numId w:val="23"/>
        </w:numPr>
        <w:shd w:val="clear" w:color="auto" w:fill="FFFFFF"/>
        <w:spacing w:after="120" w:line="259" w:lineRule="auto"/>
        <w:ind w:left="108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risk mitigation strategies, including proposed management and financial controls. </w:t>
      </w:r>
    </w:p>
    <w:p w14:paraId="1BEAA079" w14:textId="77777777" w:rsidR="000001D3" w:rsidRPr="00C14865" w:rsidRDefault="000001D3" w:rsidP="007311E9">
      <w:pPr>
        <w:pStyle w:val="ListParagraph"/>
        <w:numPr>
          <w:ilvl w:val="0"/>
          <w:numId w:val="22"/>
        </w:numPr>
        <w:shd w:val="clear" w:color="auto" w:fill="FFFFFF"/>
        <w:spacing w:after="120" w:line="259" w:lineRule="auto"/>
        <w:ind w:left="36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Provide advice and feedback to transaction proponents with the aim of improving the quality and impact of CSIRO’s business development and technology transfer activities. </w:t>
      </w:r>
    </w:p>
    <w:p w14:paraId="131AEFF8" w14:textId="77777777" w:rsidR="000001D3" w:rsidRPr="00C14865" w:rsidRDefault="000001D3" w:rsidP="007311E9">
      <w:pPr>
        <w:pStyle w:val="ListParagraph"/>
        <w:numPr>
          <w:ilvl w:val="0"/>
          <w:numId w:val="22"/>
        </w:numPr>
        <w:shd w:val="clear" w:color="auto" w:fill="FFFFFF"/>
        <w:spacing w:after="120" w:line="259" w:lineRule="auto"/>
        <w:ind w:left="363"/>
        <w:textAlignment w:val="baseline"/>
        <w:rPr>
          <w:rFonts w:asciiTheme="minorHAnsi" w:eastAsia="Times New Roman" w:hAnsiTheme="minorHAnsi" w:cstheme="minorHAnsi"/>
          <w:sz w:val="22"/>
          <w:szCs w:val="23"/>
        </w:rPr>
      </w:pPr>
      <w:r w:rsidRPr="00C14865">
        <w:rPr>
          <w:rFonts w:asciiTheme="minorHAnsi" w:eastAsia="Times New Roman" w:hAnsiTheme="minorHAnsi" w:cstheme="minorHAnsi"/>
          <w:sz w:val="22"/>
          <w:szCs w:val="23"/>
        </w:rPr>
        <w:t>Monitor the pipeline of major transactions to identify and address strategic and other implications and ensure efficient management of the approval process. Raise implications, as required, with the ET or ET member responsible. </w:t>
      </w:r>
    </w:p>
    <w:p w14:paraId="0B74A9F1" w14:textId="77777777" w:rsidR="000001D3" w:rsidRPr="00C14865" w:rsidRDefault="000001D3" w:rsidP="007311E9">
      <w:pPr>
        <w:pStyle w:val="ListParagraph"/>
        <w:numPr>
          <w:ilvl w:val="0"/>
          <w:numId w:val="22"/>
        </w:numPr>
        <w:shd w:val="clear" w:color="auto" w:fill="FFFFFF"/>
        <w:spacing w:after="120" w:line="259" w:lineRule="auto"/>
        <w:ind w:left="36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lastRenderedPageBreak/>
        <w:t>Provide advice to the ET or ET member responsible, as requested, on matters related to proper and efficient performance of business development, intellectual property management and technology transfer activities in CSIRO, including advice on: </w:t>
      </w:r>
    </w:p>
    <w:p w14:paraId="15A83E29" w14:textId="77777777" w:rsidR="000001D3" w:rsidRPr="00C14865" w:rsidRDefault="000001D3" w:rsidP="007311E9">
      <w:pPr>
        <w:pStyle w:val="ListParagraph"/>
        <w:numPr>
          <w:ilvl w:val="1"/>
          <w:numId w:val="23"/>
        </w:numPr>
        <w:shd w:val="clear" w:color="auto" w:fill="FFFFFF"/>
        <w:spacing w:after="120" w:line="259" w:lineRule="auto"/>
        <w:ind w:left="658" w:hanging="357"/>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delivery of agreed investment strategies</w:t>
      </w:r>
    </w:p>
    <w:p w14:paraId="72655E2E" w14:textId="77777777" w:rsidR="000001D3" w:rsidRPr="00C14865" w:rsidRDefault="000001D3" w:rsidP="007311E9">
      <w:pPr>
        <w:pStyle w:val="ListParagraph"/>
        <w:numPr>
          <w:ilvl w:val="1"/>
          <w:numId w:val="23"/>
        </w:numPr>
        <w:shd w:val="clear" w:color="auto" w:fill="FFFFFF"/>
        <w:spacing w:after="120" w:line="259" w:lineRule="auto"/>
        <w:ind w:left="658" w:hanging="357"/>
        <w:textAlignment w:val="baseline"/>
        <w:rPr>
          <w:rFonts w:asciiTheme="minorHAnsi" w:eastAsia="Times New Roman" w:hAnsiTheme="minorHAnsi" w:cstheme="minorHAnsi"/>
          <w:sz w:val="22"/>
          <w:szCs w:val="23"/>
        </w:rPr>
      </w:pPr>
      <w:r w:rsidRPr="00C14865">
        <w:rPr>
          <w:rFonts w:asciiTheme="minorHAnsi" w:eastAsia="Times New Roman" w:hAnsiTheme="minorHAnsi" w:cstheme="minorHAnsi"/>
          <w:sz w:val="22"/>
          <w:szCs w:val="23"/>
        </w:rPr>
        <w:t>delivery of the CSIRO strategy with respect to the collaboration pillar</w:t>
      </w:r>
    </w:p>
    <w:p w14:paraId="35DB0482" w14:textId="77777777" w:rsidR="000001D3" w:rsidRPr="00C14865" w:rsidRDefault="000001D3" w:rsidP="007311E9">
      <w:pPr>
        <w:pStyle w:val="ListParagraph"/>
        <w:numPr>
          <w:ilvl w:val="1"/>
          <w:numId w:val="23"/>
        </w:numPr>
        <w:shd w:val="clear" w:color="auto" w:fill="FFFFFF"/>
        <w:spacing w:after="120" w:line="259" w:lineRule="auto"/>
        <w:ind w:left="658" w:hanging="357"/>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the implications of CSIRO’s involvement in potential commercial ventures, major projects and government programs (e.g. CRCs) including recommendations regarding conditions for involvement in such ventures, projects or programs</w:t>
      </w:r>
    </w:p>
    <w:p w14:paraId="2E48BFC7" w14:textId="77777777" w:rsidR="000001D3" w:rsidRPr="00C14865" w:rsidRDefault="000001D3" w:rsidP="007311E9">
      <w:pPr>
        <w:pStyle w:val="ListParagraph"/>
        <w:numPr>
          <w:ilvl w:val="1"/>
          <w:numId w:val="23"/>
        </w:numPr>
        <w:shd w:val="clear" w:color="auto" w:fill="FFFFFF"/>
        <w:spacing w:after="120" w:line="259" w:lineRule="auto"/>
        <w:ind w:left="658" w:hanging="357"/>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related new directions and/or policies and guidelines. </w:t>
      </w:r>
    </w:p>
    <w:p w14:paraId="37F1F2E3" w14:textId="3FE92B83" w:rsidR="000001D3" w:rsidRPr="00C14865" w:rsidRDefault="000001D3" w:rsidP="007311E9">
      <w:pPr>
        <w:pStyle w:val="ListParagraph"/>
        <w:numPr>
          <w:ilvl w:val="0"/>
          <w:numId w:val="22"/>
        </w:numPr>
        <w:shd w:val="clear" w:color="auto" w:fill="FFFFFF"/>
        <w:spacing w:after="120" w:line="259" w:lineRule="auto"/>
        <w:ind w:left="363"/>
        <w:textAlignment w:val="baseline"/>
        <w:rPr>
          <w:rFonts w:asciiTheme="minorHAnsi" w:eastAsia="Times New Roman" w:hAnsiTheme="minorHAnsi" w:cstheme="minorHAnsi"/>
          <w:color w:val="1D2021"/>
          <w:sz w:val="22"/>
          <w:szCs w:val="23"/>
        </w:rPr>
      </w:pPr>
      <w:r w:rsidRPr="00C14865">
        <w:rPr>
          <w:rFonts w:asciiTheme="minorHAnsi" w:eastAsia="Times New Roman" w:hAnsiTheme="minorHAnsi" w:cstheme="minorHAnsi"/>
          <w:color w:val="1D2021"/>
          <w:sz w:val="22"/>
          <w:szCs w:val="23"/>
        </w:rPr>
        <w:t xml:space="preserve">Review the delivery of major transactions or sets of transactions, as appropriate, </w:t>
      </w:r>
      <w:r w:rsidR="00CA0A3D" w:rsidRPr="00C14865">
        <w:rPr>
          <w:rFonts w:asciiTheme="minorHAnsi" w:eastAsia="Times New Roman" w:hAnsiTheme="minorHAnsi" w:cstheme="minorHAnsi"/>
          <w:color w:val="1D2021"/>
          <w:sz w:val="22"/>
          <w:szCs w:val="23"/>
        </w:rPr>
        <w:t>to</w:t>
      </w:r>
      <w:r w:rsidRPr="00C14865">
        <w:rPr>
          <w:rFonts w:asciiTheme="minorHAnsi" w:eastAsia="Times New Roman" w:hAnsiTheme="minorHAnsi" w:cstheme="minorHAnsi"/>
          <w:color w:val="1D2021"/>
          <w:sz w:val="22"/>
          <w:szCs w:val="23"/>
        </w:rPr>
        <w:t xml:space="preserve"> improve processes and inform future decision-making.</w:t>
      </w:r>
    </w:p>
    <w:p w14:paraId="57FFADC7" w14:textId="77777777" w:rsidR="000001D3" w:rsidRPr="003B71A7" w:rsidRDefault="000001D3" w:rsidP="000001D3">
      <w:pPr>
        <w:pStyle w:val="Heading2"/>
        <w:spacing w:after="120" w:line="259" w:lineRule="auto"/>
        <w:rPr>
          <w:rFonts w:asciiTheme="minorHAnsi" w:hAnsiTheme="minorHAnsi" w:cstheme="minorHAnsi"/>
          <w:b/>
          <w:i/>
          <w:sz w:val="28"/>
          <w:szCs w:val="28"/>
        </w:rPr>
      </w:pPr>
      <w:r w:rsidRPr="003B71A7">
        <w:rPr>
          <w:rFonts w:asciiTheme="minorHAnsi" w:hAnsiTheme="minorHAnsi" w:cstheme="minorHAnsi"/>
          <w:b/>
          <w:i/>
          <w:sz w:val="28"/>
          <w:szCs w:val="28"/>
        </w:rPr>
        <w:t>Composition</w:t>
      </w:r>
    </w:p>
    <w:p w14:paraId="06BA97CB" w14:textId="77777777" w:rsidR="000001D3" w:rsidRDefault="000001D3" w:rsidP="000001D3">
      <w:pPr>
        <w:shd w:val="clear" w:color="auto" w:fill="FFFFFF"/>
        <w:spacing w:after="120" w:line="259" w:lineRule="auto"/>
        <w:textAlignment w:val="baseline"/>
        <w:rPr>
          <w:rFonts w:asciiTheme="minorHAnsi" w:hAnsiTheme="minorHAnsi" w:cstheme="minorHAnsi"/>
          <w:sz w:val="22"/>
          <w:szCs w:val="23"/>
        </w:rPr>
      </w:pPr>
      <w:r w:rsidRPr="00C14865">
        <w:rPr>
          <w:rFonts w:asciiTheme="minorHAnsi" w:hAnsiTheme="minorHAnsi" w:cstheme="minorHAnsi"/>
          <w:sz w:val="22"/>
          <w:szCs w:val="23"/>
        </w:rPr>
        <w:t xml:space="preserve">The MTC comprises: </w:t>
      </w:r>
    </w:p>
    <w:p w14:paraId="02E923C0" w14:textId="1D9939E3" w:rsidR="007311E9" w:rsidRDefault="007311E9" w:rsidP="000001D3">
      <w:pPr>
        <w:shd w:val="clear" w:color="auto" w:fill="FFFFFF"/>
        <w:spacing w:after="120" w:line="259" w:lineRule="auto"/>
        <w:textAlignment w:val="baseline"/>
        <w:rPr>
          <w:rFonts w:asciiTheme="minorHAnsi" w:hAnsiTheme="minorHAnsi" w:cstheme="minorHAnsi"/>
          <w:sz w:val="22"/>
          <w:szCs w:val="23"/>
        </w:rPr>
      </w:pPr>
      <w:r>
        <w:rPr>
          <w:rFonts w:asciiTheme="minorHAnsi" w:hAnsiTheme="minorHAnsi" w:cstheme="minorHAnsi"/>
          <w:sz w:val="22"/>
          <w:szCs w:val="23"/>
        </w:rPr>
        <w:t>Chief Operating Officer (Chair)</w:t>
      </w:r>
      <w:r>
        <w:rPr>
          <w:rFonts w:asciiTheme="minorHAnsi" w:hAnsiTheme="minorHAnsi" w:cstheme="minorHAnsi"/>
          <w:sz w:val="22"/>
          <w:szCs w:val="23"/>
        </w:rPr>
        <w:tab/>
      </w:r>
      <w:r>
        <w:rPr>
          <w:rFonts w:asciiTheme="minorHAnsi" w:hAnsiTheme="minorHAnsi" w:cstheme="minorHAnsi"/>
          <w:sz w:val="22"/>
          <w:szCs w:val="23"/>
        </w:rPr>
        <w:tab/>
      </w:r>
      <w:r>
        <w:rPr>
          <w:rFonts w:asciiTheme="minorHAnsi" w:hAnsiTheme="minorHAnsi" w:cstheme="minorHAnsi"/>
          <w:sz w:val="22"/>
          <w:szCs w:val="23"/>
        </w:rPr>
        <w:tab/>
      </w:r>
      <w:r>
        <w:rPr>
          <w:rFonts w:asciiTheme="minorHAnsi" w:hAnsiTheme="minorHAnsi" w:cstheme="minorHAnsi"/>
          <w:sz w:val="22"/>
          <w:szCs w:val="23"/>
        </w:rPr>
        <w:tab/>
      </w:r>
      <w:r w:rsidR="00805DF2">
        <w:rPr>
          <w:rFonts w:asciiTheme="minorHAnsi" w:hAnsiTheme="minorHAnsi" w:cstheme="minorHAnsi"/>
          <w:sz w:val="22"/>
          <w:szCs w:val="23"/>
        </w:rPr>
        <w:tab/>
      </w:r>
      <w:r>
        <w:rPr>
          <w:rFonts w:asciiTheme="minorHAnsi" w:hAnsiTheme="minorHAnsi" w:cstheme="minorHAnsi"/>
          <w:sz w:val="22"/>
          <w:szCs w:val="23"/>
        </w:rPr>
        <w:t>Chief Finance Officer</w:t>
      </w:r>
    </w:p>
    <w:p w14:paraId="450D39F7" w14:textId="1A4E6C45" w:rsidR="007311E9" w:rsidRDefault="007311E9" w:rsidP="000001D3">
      <w:pPr>
        <w:shd w:val="clear" w:color="auto" w:fill="FFFFFF"/>
        <w:spacing w:after="120" w:line="259" w:lineRule="auto"/>
        <w:textAlignment w:val="baseline"/>
        <w:rPr>
          <w:rFonts w:asciiTheme="minorHAnsi" w:hAnsiTheme="minorHAnsi" w:cstheme="minorHAnsi"/>
          <w:sz w:val="22"/>
          <w:szCs w:val="23"/>
        </w:rPr>
      </w:pPr>
      <w:r>
        <w:rPr>
          <w:rFonts w:asciiTheme="minorHAnsi" w:hAnsiTheme="minorHAnsi" w:cstheme="minorHAnsi"/>
          <w:sz w:val="22"/>
          <w:szCs w:val="23"/>
        </w:rPr>
        <w:t>Director, Science Impact and Policy</w:t>
      </w:r>
      <w:r>
        <w:rPr>
          <w:rFonts w:asciiTheme="minorHAnsi" w:hAnsiTheme="minorHAnsi" w:cstheme="minorHAnsi"/>
          <w:sz w:val="22"/>
          <w:szCs w:val="23"/>
        </w:rPr>
        <w:tab/>
      </w:r>
      <w:r>
        <w:rPr>
          <w:rFonts w:asciiTheme="minorHAnsi" w:hAnsiTheme="minorHAnsi" w:cstheme="minorHAnsi"/>
          <w:sz w:val="22"/>
          <w:szCs w:val="23"/>
        </w:rPr>
        <w:tab/>
      </w:r>
      <w:r>
        <w:rPr>
          <w:rFonts w:asciiTheme="minorHAnsi" w:hAnsiTheme="minorHAnsi" w:cstheme="minorHAnsi"/>
          <w:sz w:val="22"/>
          <w:szCs w:val="23"/>
        </w:rPr>
        <w:tab/>
      </w:r>
      <w:r w:rsidR="00805DF2">
        <w:rPr>
          <w:rFonts w:asciiTheme="minorHAnsi" w:hAnsiTheme="minorHAnsi" w:cstheme="minorHAnsi"/>
          <w:sz w:val="22"/>
          <w:szCs w:val="23"/>
        </w:rPr>
        <w:tab/>
      </w:r>
      <w:r>
        <w:rPr>
          <w:rFonts w:asciiTheme="minorHAnsi" w:hAnsiTheme="minorHAnsi" w:cstheme="minorHAnsi"/>
          <w:sz w:val="22"/>
          <w:szCs w:val="23"/>
        </w:rPr>
        <w:t>Executive Director, Future Industries</w:t>
      </w:r>
    </w:p>
    <w:p w14:paraId="33DA5ACA" w14:textId="4D9C4C63" w:rsidR="007311E9" w:rsidRDefault="007311E9" w:rsidP="000001D3">
      <w:pPr>
        <w:shd w:val="clear" w:color="auto" w:fill="FFFFFF"/>
        <w:spacing w:after="120" w:line="259" w:lineRule="auto"/>
        <w:textAlignment w:val="baseline"/>
        <w:rPr>
          <w:rFonts w:asciiTheme="minorHAnsi" w:hAnsiTheme="minorHAnsi" w:cstheme="minorHAnsi"/>
          <w:sz w:val="22"/>
          <w:szCs w:val="23"/>
        </w:rPr>
      </w:pPr>
      <w:r>
        <w:rPr>
          <w:rFonts w:asciiTheme="minorHAnsi" w:hAnsiTheme="minorHAnsi" w:cstheme="minorHAnsi"/>
          <w:sz w:val="22"/>
          <w:szCs w:val="23"/>
        </w:rPr>
        <w:t>Executive Director, Environment, Energy and Resources</w:t>
      </w:r>
      <w:r>
        <w:rPr>
          <w:rFonts w:asciiTheme="minorHAnsi" w:hAnsiTheme="minorHAnsi" w:cstheme="minorHAnsi"/>
          <w:sz w:val="22"/>
          <w:szCs w:val="23"/>
        </w:rPr>
        <w:tab/>
      </w:r>
      <w:r w:rsidR="00805DF2">
        <w:rPr>
          <w:rFonts w:asciiTheme="minorHAnsi" w:hAnsiTheme="minorHAnsi" w:cstheme="minorHAnsi"/>
          <w:sz w:val="22"/>
          <w:szCs w:val="23"/>
        </w:rPr>
        <w:tab/>
      </w:r>
      <w:r>
        <w:rPr>
          <w:rFonts w:asciiTheme="minorHAnsi" w:hAnsiTheme="minorHAnsi" w:cstheme="minorHAnsi"/>
          <w:sz w:val="22"/>
          <w:szCs w:val="23"/>
        </w:rPr>
        <w:t>Director, Governance</w:t>
      </w:r>
    </w:p>
    <w:p w14:paraId="66D21933" w14:textId="002B4A16" w:rsidR="007311E9" w:rsidRDefault="007311E9" w:rsidP="000001D3">
      <w:pPr>
        <w:shd w:val="clear" w:color="auto" w:fill="FFFFFF"/>
        <w:spacing w:after="120" w:line="259" w:lineRule="auto"/>
        <w:textAlignment w:val="baseline"/>
        <w:rPr>
          <w:rFonts w:asciiTheme="minorHAnsi" w:hAnsiTheme="minorHAnsi" w:cstheme="minorHAnsi"/>
          <w:sz w:val="22"/>
          <w:szCs w:val="23"/>
        </w:rPr>
      </w:pPr>
      <w:r>
        <w:rPr>
          <w:rFonts w:asciiTheme="minorHAnsi" w:hAnsiTheme="minorHAnsi" w:cstheme="minorHAnsi"/>
          <w:sz w:val="22"/>
          <w:szCs w:val="23"/>
        </w:rPr>
        <w:t>Executive Director National Facilities and Collections</w:t>
      </w:r>
      <w:r>
        <w:rPr>
          <w:rFonts w:asciiTheme="minorHAnsi" w:hAnsiTheme="minorHAnsi" w:cstheme="minorHAnsi"/>
          <w:sz w:val="22"/>
          <w:szCs w:val="23"/>
        </w:rPr>
        <w:tab/>
      </w:r>
      <w:r w:rsidR="00805DF2">
        <w:rPr>
          <w:rFonts w:asciiTheme="minorHAnsi" w:hAnsiTheme="minorHAnsi" w:cstheme="minorHAnsi"/>
          <w:sz w:val="22"/>
          <w:szCs w:val="23"/>
        </w:rPr>
        <w:tab/>
      </w:r>
      <w:r>
        <w:rPr>
          <w:rFonts w:asciiTheme="minorHAnsi" w:hAnsiTheme="minorHAnsi" w:cstheme="minorHAnsi"/>
          <w:sz w:val="22"/>
          <w:szCs w:val="23"/>
        </w:rPr>
        <w:t>General Counsel</w:t>
      </w:r>
    </w:p>
    <w:p w14:paraId="72619E98" w14:textId="260E27BA" w:rsidR="007311E9" w:rsidRPr="00C14865" w:rsidRDefault="007311E9" w:rsidP="000001D3">
      <w:pPr>
        <w:shd w:val="clear" w:color="auto" w:fill="FFFFFF"/>
        <w:spacing w:after="120" w:line="259" w:lineRule="auto"/>
        <w:textAlignment w:val="baseline"/>
        <w:rPr>
          <w:rFonts w:asciiTheme="minorHAnsi" w:hAnsiTheme="minorHAnsi" w:cstheme="minorHAnsi"/>
          <w:sz w:val="22"/>
          <w:szCs w:val="23"/>
        </w:rPr>
      </w:pPr>
      <w:r>
        <w:rPr>
          <w:rFonts w:asciiTheme="minorHAnsi" w:hAnsiTheme="minorHAnsi" w:cstheme="minorHAnsi"/>
          <w:sz w:val="22"/>
          <w:szCs w:val="23"/>
        </w:rPr>
        <w:t>Director, Business Development and Commercialisation</w:t>
      </w:r>
    </w:p>
    <w:p w14:paraId="72FF5BDC" w14:textId="77777777" w:rsidR="000001D3" w:rsidRPr="003B71A7" w:rsidRDefault="000001D3" w:rsidP="000001D3">
      <w:pPr>
        <w:pStyle w:val="Heading2"/>
        <w:spacing w:after="120" w:line="259" w:lineRule="auto"/>
        <w:rPr>
          <w:rFonts w:asciiTheme="minorHAnsi" w:hAnsiTheme="minorHAnsi" w:cstheme="minorHAnsi"/>
          <w:b/>
          <w:i/>
          <w:sz w:val="28"/>
          <w:szCs w:val="28"/>
        </w:rPr>
      </w:pPr>
      <w:r w:rsidRPr="003B71A7">
        <w:rPr>
          <w:rFonts w:asciiTheme="minorHAnsi" w:hAnsiTheme="minorHAnsi" w:cstheme="minorHAnsi"/>
          <w:b/>
          <w:i/>
          <w:sz w:val="28"/>
          <w:szCs w:val="28"/>
        </w:rPr>
        <w:t>Operations</w:t>
      </w:r>
    </w:p>
    <w:p w14:paraId="497401A7" w14:textId="77777777" w:rsidR="000001D3" w:rsidRDefault="000001D3" w:rsidP="007311E9">
      <w:pPr>
        <w:spacing w:after="120" w:line="259" w:lineRule="auto"/>
        <w:ind w:left="0" w:firstLine="0"/>
        <w:contextualSpacing/>
        <w:rPr>
          <w:rFonts w:asciiTheme="minorHAnsi" w:hAnsiTheme="minorHAnsi" w:cstheme="minorHAnsi"/>
          <w:sz w:val="22"/>
        </w:rPr>
      </w:pPr>
      <w:r w:rsidRPr="00C14865">
        <w:rPr>
          <w:rFonts w:asciiTheme="minorHAnsi" w:hAnsiTheme="minorHAnsi" w:cstheme="minorHAnsi"/>
          <w:sz w:val="22"/>
        </w:rPr>
        <w:t xml:space="preserve">In the absence of the Chair, a member selected by the Chair (or the MTC if the Chair is unable to select an acting Chair) will chair the meeting. </w:t>
      </w:r>
    </w:p>
    <w:p w14:paraId="49FBA144" w14:textId="15DB4162" w:rsidR="007311E9" w:rsidRPr="00C14865" w:rsidRDefault="000001D3" w:rsidP="007311E9">
      <w:pPr>
        <w:spacing w:after="120" w:line="259" w:lineRule="auto"/>
        <w:ind w:left="0" w:firstLine="0"/>
        <w:contextualSpacing/>
        <w:rPr>
          <w:rFonts w:asciiTheme="minorHAnsi" w:hAnsiTheme="minorHAnsi" w:cstheme="minorHAnsi"/>
          <w:sz w:val="22"/>
        </w:rPr>
      </w:pPr>
      <w:r w:rsidRPr="00C14865">
        <w:rPr>
          <w:rFonts w:asciiTheme="minorHAnsi" w:hAnsiTheme="minorHAnsi" w:cstheme="minorHAnsi"/>
          <w:sz w:val="22"/>
        </w:rPr>
        <w:t>A quorum is a majority of members including the Chair or Acting Chair.</w:t>
      </w:r>
    </w:p>
    <w:p w14:paraId="556699D3" w14:textId="17680EEA" w:rsidR="007311E9" w:rsidRPr="00C14865" w:rsidRDefault="000001D3" w:rsidP="007311E9">
      <w:pPr>
        <w:spacing w:after="120" w:line="259" w:lineRule="auto"/>
        <w:ind w:left="0" w:firstLine="0"/>
        <w:contextualSpacing/>
        <w:rPr>
          <w:rFonts w:asciiTheme="minorHAnsi" w:hAnsiTheme="minorHAnsi" w:cstheme="minorHAnsi"/>
          <w:sz w:val="22"/>
        </w:rPr>
      </w:pPr>
      <w:r w:rsidRPr="00C14865">
        <w:rPr>
          <w:rFonts w:asciiTheme="minorHAnsi" w:hAnsiTheme="minorHAnsi" w:cstheme="minorHAnsi"/>
          <w:sz w:val="22"/>
        </w:rPr>
        <w:t>All decisions are by consensus. If there is no consensus, the MTC will refer the transaction to the ET.</w:t>
      </w:r>
    </w:p>
    <w:p w14:paraId="5C28119C" w14:textId="0E10F756" w:rsidR="007311E9" w:rsidRPr="00C14865" w:rsidRDefault="000001D3" w:rsidP="007311E9">
      <w:pPr>
        <w:spacing w:after="120" w:line="259" w:lineRule="auto"/>
        <w:ind w:left="0" w:firstLine="0"/>
        <w:contextualSpacing/>
        <w:rPr>
          <w:rFonts w:asciiTheme="minorHAnsi" w:hAnsiTheme="minorHAnsi" w:cstheme="minorHAnsi"/>
          <w:sz w:val="22"/>
        </w:rPr>
      </w:pPr>
      <w:r w:rsidRPr="00C14865">
        <w:rPr>
          <w:rFonts w:asciiTheme="minorHAnsi" w:hAnsiTheme="minorHAnsi" w:cstheme="minorHAnsi"/>
          <w:sz w:val="22"/>
        </w:rPr>
        <w:t xml:space="preserve">The Chair will recommend (which may include conditions) to the CE </w:t>
      </w:r>
      <w:r w:rsidR="00CA0A3D" w:rsidRPr="00C14865">
        <w:rPr>
          <w:rFonts w:asciiTheme="minorHAnsi" w:hAnsiTheme="minorHAnsi" w:cstheme="minorHAnsi"/>
          <w:sz w:val="22"/>
        </w:rPr>
        <w:t>whether</w:t>
      </w:r>
      <w:r w:rsidRPr="00C14865">
        <w:rPr>
          <w:rFonts w:asciiTheme="minorHAnsi" w:hAnsiTheme="minorHAnsi" w:cstheme="minorHAnsi"/>
          <w:sz w:val="22"/>
        </w:rPr>
        <w:t xml:space="preserve"> MTC supports CSIRO entering a transaction.</w:t>
      </w:r>
    </w:p>
    <w:p w14:paraId="08388556" w14:textId="3BED46EE" w:rsidR="007311E9" w:rsidRPr="00C14865" w:rsidRDefault="000001D3" w:rsidP="007311E9">
      <w:pPr>
        <w:spacing w:after="120" w:line="259" w:lineRule="auto"/>
        <w:ind w:left="0" w:firstLine="0"/>
        <w:contextualSpacing/>
        <w:rPr>
          <w:rFonts w:asciiTheme="minorHAnsi" w:hAnsiTheme="minorHAnsi" w:cstheme="minorHAnsi"/>
          <w:sz w:val="22"/>
        </w:rPr>
      </w:pPr>
      <w:r w:rsidRPr="00C14865">
        <w:rPr>
          <w:rFonts w:asciiTheme="minorHAnsi" w:hAnsiTheme="minorHAnsi" w:cstheme="minorHAnsi"/>
          <w:sz w:val="22"/>
        </w:rPr>
        <w:t>As required, the Chair will provide written advice to the relevant Executive Director (sponsor) about decisions, recommendations and required actions.</w:t>
      </w:r>
    </w:p>
    <w:p w14:paraId="764D207E" w14:textId="77777777" w:rsidR="000001D3" w:rsidRPr="00C14865" w:rsidRDefault="000001D3" w:rsidP="007311E9">
      <w:pPr>
        <w:spacing w:after="120" w:line="259" w:lineRule="auto"/>
        <w:ind w:left="426" w:hanging="426"/>
        <w:rPr>
          <w:rFonts w:asciiTheme="minorHAnsi" w:hAnsiTheme="minorHAnsi" w:cstheme="minorHAnsi"/>
          <w:sz w:val="22"/>
        </w:rPr>
      </w:pPr>
      <w:r w:rsidRPr="00C14865">
        <w:rPr>
          <w:rFonts w:asciiTheme="minorHAnsi" w:hAnsiTheme="minorHAnsi" w:cstheme="minorHAnsi"/>
          <w:sz w:val="22"/>
        </w:rPr>
        <w:t>MTC has no executive powers and derives its authority from:</w:t>
      </w:r>
    </w:p>
    <w:p w14:paraId="07E47158" w14:textId="7B5FEAC9" w:rsidR="000001D3" w:rsidRPr="00C14865" w:rsidRDefault="000001D3" w:rsidP="007311E9">
      <w:pPr>
        <w:numPr>
          <w:ilvl w:val="0"/>
          <w:numId w:val="26"/>
        </w:numPr>
        <w:spacing w:after="120" w:line="259" w:lineRule="auto"/>
        <w:ind w:left="426" w:hanging="426"/>
        <w:contextualSpacing/>
        <w:textAlignment w:val="baseline"/>
        <w:rPr>
          <w:rFonts w:asciiTheme="minorHAnsi" w:hAnsiTheme="minorHAnsi" w:cstheme="minorHAnsi"/>
          <w:sz w:val="22"/>
        </w:rPr>
      </w:pPr>
      <w:r w:rsidRPr="00C14865">
        <w:rPr>
          <w:rFonts w:asciiTheme="minorHAnsi" w:hAnsiTheme="minorHAnsi" w:cstheme="minorHAnsi"/>
          <w:sz w:val="22"/>
        </w:rPr>
        <w:t>MTC Terms of Reference, approved by ET</w:t>
      </w:r>
      <w:r w:rsidR="007311E9">
        <w:rPr>
          <w:rFonts w:asciiTheme="minorHAnsi" w:hAnsiTheme="minorHAnsi" w:cstheme="minorHAnsi"/>
          <w:sz w:val="22"/>
        </w:rPr>
        <w:t>;</w:t>
      </w:r>
    </w:p>
    <w:p w14:paraId="61DD0247" w14:textId="29BF2A37" w:rsidR="000001D3" w:rsidRPr="00C14865" w:rsidRDefault="000001D3" w:rsidP="007311E9">
      <w:pPr>
        <w:numPr>
          <w:ilvl w:val="0"/>
          <w:numId w:val="26"/>
        </w:numPr>
        <w:spacing w:after="120" w:line="259" w:lineRule="auto"/>
        <w:ind w:left="426" w:hanging="426"/>
        <w:contextualSpacing/>
        <w:textAlignment w:val="baseline"/>
        <w:rPr>
          <w:rFonts w:asciiTheme="minorHAnsi" w:hAnsiTheme="minorHAnsi" w:cstheme="minorHAnsi"/>
          <w:sz w:val="22"/>
        </w:rPr>
      </w:pPr>
      <w:r w:rsidRPr="00C14865">
        <w:rPr>
          <w:rFonts w:asciiTheme="minorHAnsi" w:hAnsiTheme="minorHAnsi" w:cstheme="minorHAnsi"/>
          <w:sz w:val="22"/>
        </w:rPr>
        <w:t>CSIRO policies, guidelines, procedures, which identify matters to be referred to / decided by the MTC</w:t>
      </w:r>
      <w:r w:rsidR="007311E9">
        <w:rPr>
          <w:rFonts w:asciiTheme="minorHAnsi" w:hAnsiTheme="minorHAnsi" w:cstheme="minorHAnsi"/>
          <w:sz w:val="22"/>
        </w:rPr>
        <w:t>;</w:t>
      </w:r>
    </w:p>
    <w:p w14:paraId="76AD384E" w14:textId="77777777" w:rsidR="000001D3" w:rsidRPr="00C14865" w:rsidRDefault="000001D3" w:rsidP="007311E9">
      <w:pPr>
        <w:numPr>
          <w:ilvl w:val="0"/>
          <w:numId w:val="26"/>
        </w:numPr>
        <w:spacing w:after="120" w:line="259" w:lineRule="auto"/>
        <w:ind w:left="426" w:hanging="426"/>
        <w:contextualSpacing/>
        <w:textAlignment w:val="baseline"/>
        <w:rPr>
          <w:rFonts w:asciiTheme="minorHAnsi" w:hAnsiTheme="minorHAnsi" w:cstheme="minorHAnsi"/>
          <w:sz w:val="22"/>
        </w:rPr>
      </w:pPr>
      <w:r w:rsidRPr="00C14865">
        <w:rPr>
          <w:rFonts w:asciiTheme="minorHAnsi" w:hAnsiTheme="minorHAnsi" w:cstheme="minorHAnsi"/>
          <w:sz w:val="22"/>
        </w:rPr>
        <w:t>CSIRO delegations &amp; authorities, including the Chief Executive &amp; Board Major Transactions Threshold Table.</w:t>
      </w:r>
    </w:p>
    <w:p w14:paraId="6E55F25B" w14:textId="77777777" w:rsidR="000001D3" w:rsidRPr="003B71A7" w:rsidRDefault="000001D3" w:rsidP="000001D3">
      <w:pPr>
        <w:pStyle w:val="Heading2"/>
        <w:spacing w:after="120" w:line="259" w:lineRule="auto"/>
        <w:rPr>
          <w:rFonts w:asciiTheme="minorHAnsi" w:hAnsiTheme="minorHAnsi" w:cstheme="minorHAnsi"/>
          <w:b/>
          <w:i/>
          <w:sz w:val="28"/>
          <w:szCs w:val="28"/>
        </w:rPr>
      </w:pPr>
      <w:r w:rsidRPr="003B71A7">
        <w:rPr>
          <w:rFonts w:asciiTheme="minorHAnsi" w:hAnsiTheme="minorHAnsi" w:cstheme="minorHAnsi"/>
          <w:b/>
          <w:i/>
          <w:sz w:val="28"/>
          <w:szCs w:val="28"/>
        </w:rPr>
        <w:t>Administration</w:t>
      </w:r>
    </w:p>
    <w:p w14:paraId="723F8E28" w14:textId="77777777" w:rsidR="000001D3" w:rsidRPr="00C14865" w:rsidRDefault="000001D3" w:rsidP="007311E9">
      <w:pPr>
        <w:shd w:val="clear" w:color="auto" w:fill="FFFFFF"/>
        <w:spacing w:after="120" w:line="259" w:lineRule="auto"/>
        <w:ind w:left="0" w:firstLine="0"/>
        <w:textAlignment w:val="baseline"/>
        <w:rPr>
          <w:rFonts w:asciiTheme="minorHAnsi" w:hAnsiTheme="minorHAnsi" w:cstheme="minorHAnsi"/>
          <w:sz w:val="22"/>
          <w:szCs w:val="23"/>
        </w:rPr>
      </w:pPr>
      <w:r w:rsidRPr="00C14865">
        <w:rPr>
          <w:rFonts w:asciiTheme="minorHAnsi" w:hAnsiTheme="minorHAnsi" w:cstheme="minorHAnsi"/>
          <w:sz w:val="22"/>
          <w:szCs w:val="23"/>
        </w:rPr>
        <w:t xml:space="preserve">The Manager, Policy and Governance provides Secretariat support for the MTC and will review these terms of reference annually. </w:t>
      </w:r>
    </w:p>
    <w:p w14:paraId="0B3D938A" w14:textId="77777777" w:rsidR="000001D3" w:rsidRPr="003B71A7" w:rsidRDefault="000001D3" w:rsidP="000001D3">
      <w:pPr>
        <w:shd w:val="clear" w:color="auto" w:fill="FFFFFF"/>
        <w:spacing w:after="120" w:line="259" w:lineRule="auto"/>
        <w:contextualSpacing/>
        <w:textAlignment w:val="baseline"/>
        <w:rPr>
          <w:rFonts w:asciiTheme="minorHAnsi" w:hAnsiTheme="minorHAnsi" w:cstheme="minorHAnsi"/>
          <w:color w:val="1D2021"/>
          <w:sz w:val="24"/>
        </w:rPr>
      </w:pPr>
      <w:r w:rsidRPr="003B71A7">
        <w:rPr>
          <w:rFonts w:asciiTheme="minorHAnsi" w:hAnsiTheme="minorHAnsi" w:cstheme="minorHAnsi"/>
          <w:b/>
          <w:bCs/>
          <w:sz w:val="24"/>
        </w:rPr>
        <w:t>Meeting calendar</w:t>
      </w:r>
    </w:p>
    <w:p w14:paraId="5451C41D" w14:textId="0CEE4750"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 xml:space="preserve">The Chair convenes meetings and MTC meets approximately fortnightly from February through to December. </w:t>
      </w:r>
    </w:p>
    <w:p w14:paraId="5FDD621A"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The location and dates of meetings will be determined in advance and published annually.</w:t>
      </w:r>
    </w:p>
    <w:p w14:paraId="4B0969EB"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Other meetings may occur to address specific issues, such as strategy development.</w:t>
      </w:r>
    </w:p>
    <w:p w14:paraId="43313A7B"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Meetings occur by video, telephone, email, or any other method decided by the Chair.</w:t>
      </w:r>
    </w:p>
    <w:p w14:paraId="529D5FEB"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textAlignment w:val="baseline"/>
        <w:rPr>
          <w:rFonts w:asciiTheme="minorHAnsi" w:hAnsiTheme="minorHAnsi" w:cstheme="minorHAnsi"/>
          <w:color w:val="1D2021"/>
          <w:sz w:val="22"/>
        </w:rPr>
      </w:pPr>
      <w:r w:rsidRPr="00C14865">
        <w:rPr>
          <w:rFonts w:asciiTheme="minorHAnsi" w:hAnsiTheme="minorHAnsi" w:cstheme="minorHAnsi"/>
          <w:color w:val="1D2021"/>
          <w:sz w:val="22"/>
        </w:rPr>
        <w:lastRenderedPageBreak/>
        <w:t>Secretariat, in discussion with the Chair, will develop a forward planner to support the timely preparation of papers and reports and the business of the MTC.</w:t>
      </w:r>
    </w:p>
    <w:p w14:paraId="7A758F09" w14:textId="77777777" w:rsidR="000001D3" w:rsidRPr="003B71A7" w:rsidRDefault="000001D3" w:rsidP="000001D3">
      <w:pPr>
        <w:shd w:val="clear" w:color="auto" w:fill="FFFFFF"/>
        <w:spacing w:after="120" w:line="259" w:lineRule="auto"/>
        <w:contextualSpacing/>
        <w:textAlignment w:val="baseline"/>
        <w:rPr>
          <w:rFonts w:asciiTheme="minorHAnsi" w:hAnsiTheme="minorHAnsi" w:cstheme="minorHAnsi"/>
          <w:b/>
          <w:bCs/>
          <w:sz w:val="24"/>
        </w:rPr>
      </w:pPr>
      <w:r w:rsidRPr="003B71A7">
        <w:rPr>
          <w:rFonts w:asciiTheme="minorHAnsi" w:hAnsiTheme="minorHAnsi" w:cstheme="minorHAnsi"/>
          <w:b/>
          <w:bCs/>
          <w:sz w:val="24"/>
        </w:rPr>
        <w:t>Meeting papers</w:t>
      </w:r>
    </w:p>
    <w:p w14:paraId="0AFD5637"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Secretariat will prepare and circulate at least five days in advance of each meeting a formal agenda, together with copies of papers relevant to the business of the meeting.</w:t>
      </w:r>
    </w:p>
    <w:p w14:paraId="33E13EE4"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 xml:space="preserve">Papers are due at least ten business days and presentations at least three business days before the meeting at which the matter is listed. </w:t>
      </w:r>
    </w:p>
    <w:p w14:paraId="63369288"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Sponsors are responsible for the Secretariat receiving papers on time and in the agreed format.</w:t>
      </w:r>
    </w:p>
    <w:p w14:paraId="3FA06637"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Secretariat has responsibility for quality control of papers (ensuring papers achieve their purpose).</w:t>
      </w:r>
    </w:p>
    <w:p w14:paraId="077E1AA9"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Papers will be brief and succinct; describe the anticipated impact on CSIRO, and its stakeholders; and enable the MTC to provide advice or make decisions on a sufficiently informed basis.</w:t>
      </w:r>
    </w:p>
    <w:p w14:paraId="0BD16E3C" w14:textId="30C6F695" w:rsidR="000001D3"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 xml:space="preserve">The purpose must succinctly state what the paper is </w:t>
      </w:r>
      <w:r w:rsidR="00CA0A3D" w:rsidRPr="00C14865">
        <w:rPr>
          <w:rFonts w:asciiTheme="minorHAnsi" w:hAnsiTheme="minorHAnsi" w:cstheme="minorHAnsi"/>
          <w:color w:val="1D2021"/>
          <w:sz w:val="22"/>
        </w:rPr>
        <w:t>about,</w:t>
      </w:r>
      <w:r w:rsidRPr="00C14865">
        <w:rPr>
          <w:rFonts w:asciiTheme="minorHAnsi" w:hAnsiTheme="minorHAnsi" w:cstheme="minorHAnsi"/>
          <w:color w:val="1D2021"/>
          <w:sz w:val="22"/>
        </w:rPr>
        <w:t xml:space="preserve"> and action required (decision, discussion, noting). See template for more details.</w:t>
      </w:r>
    </w:p>
    <w:p w14:paraId="0DC080B6" w14:textId="77777777" w:rsidR="007311E9" w:rsidRPr="00C14865" w:rsidRDefault="007311E9" w:rsidP="007311E9">
      <w:pPr>
        <w:shd w:val="clear" w:color="auto" w:fill="FFFFFF"/>
        <w:spacing w:after="120" w:line="259" w:lineRule="auto"/>
        <w:ind w:left="426" w:firstLine="0"/>
        <w:contextualSpacing/>
        <w:textAlignment w:val="baseline"/>
        <w:rPr>
          <w:rFonts w:asciiTheme="minorHAnsi" w:hAnsiTheme="minorHAnsi" w:cstheme="minorHAnsi"/>
          <w:color w:val="1D2021"/>
          <w:sz w:val="22"/>
        </w:rPr>
      </w:pPr>
    </w:p>
    <w:p w14:paraId="7C7EA70B" w14:textId="77777777" w:rsidR="000001D3" w:rsidRPr="00C14865" w:rsidRDefault="000001D3" w:rsidP="007311E9">
      <w:pPr>
        <w:shd w:val="clear" w:color="auto" w:fill="FFFFFF"/>
        <w:tabs>
          <w:tab w:val="num" w:pos="426"/>
        </w:tabs>
        <w:spacing w:after="120" w:line="259" w:lineRule="auto"/>
        <w:ind w:left="426" w:hanging="426"/>
        <w:textAlignment w:val="baseline"/>
        <w:outlineLvl w:val="2"/>
        <w:rPr>
          <w:rFonts w:asciiTheme="minorHAnsi" w:hAnsiTheme="minorHAnsi" w:cstheme="minorHAnsi"/>
          <w:color w:val="1D2021"/>
          <w:sz w:val="22"/>
        </w:rPr>
      </w:pPr>
      <w:r w:rsidRPr="00C14865">
        <w:rPr>
          <w:rFonts w:asciiTheme="minorHAnsi" w:hAnsiTheme="minorHAnsi" w:cstheme="minorHAnsi"/>
          <w:color w:val="1D2021"/>
          <w:sz w:val="22"/>
        </w:rPr>
        <w:t>Only in exceptional circumstances will a late paper be allowed.</w:t>
      </w:r>
      <w:r w:rsidRPr="00C14865" w:rsidDel="00E47558">
        <w:rPr>
          <w:rFonts w:asciiTheme="minorHAnsi" w:hAnsiTheme="minorHAnsi" w:cstheme="minorHAnsi"/>
          <w:color w:val="1D2021"/>
          <w:sz w:val="22"/>
        </w:rPr>
        <w:t xml:space="preserve"> </w:t>
      </w:r>
    </w:p>
    <w:p w14:paraId="21DB5A7E" w14:textId="77777777" w:rsidR="000001D3" w:rsidRPr="003B71A7" w:rsidRDefault="000001D3" w:rsidP="000001D3">
      <w:pPr>
        <w:shd w:val="clear" w:color="auto" w:fill="FFFFFF"/>
        <w:spacing w:after="120" w:line="259" w:lineRule="auto"/>
        <w:contextualSpacing/>
        <w:textAlignment w:val="baseline"/>
        <w:rPr>
          <w:rFonts w:asciiTheme="minorHAnsi" w:hAnsiTheme="minorHAnsi" w:cstheme="minorHAnsi"/>
          <w:b/>
          <w:bCs/>
          <w:sz w:val="24"/>
        </w:rPr>
      </w:pPr>
      <w:r w:rsidRPr="003B71A7">
        <w:rPr>
          <w:rFonts w:asciiTheme="minorHAnsi" w:hAnsiTheme="minorHAnsi" w:cstheme="minorHAnsi"/>
          <w:b/>
          <w:bCs/>
          <w:sz w:val="24"/>
        </w:rPr>
        <w:t>Minutes and report to ET</w:t>
      </w:r>
    </w:p>
    <w:p w14:paraId="772B533C" w14:textId="77777777" w:rsidR="000001D3" w:rsidRPr="00C14865" w:rsidRDefault="000001D3" w:rsidP="007311E9">
      <w:pPr>
        <w:numPr>
          <w:ilvl w:val="0"/>
          <w:numId w:val="24"/>
        </w:numPr>
        <w:shd w:val="clear" w:color="auto" w:fill="FFFFFF"/>
        <w:tabs>
          <w:tab w:val="clear" w:pos="720"/>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Secretariat will maintain a formal record of the meeting in a form agreed by the Chair.</w:t>
      </w:r>
    </w:p>
    <w:p w14:paraId="54251F3B" w14:textId="77777777" w:rsidR="000001D3" w:rsidRPr="00C14865" w:rsidRDefault="000001D3" w:rsidP="007311E9">
      <w:pPr>
        <w:numPr>
          <w:ilvl w:val="0"/>
          <w:numId w:val="24"/>
        </w:numPr>
        <w:shd w:val="clear" w:color="auto" w:fill="FFFFFF"/>
        <w:tabs>
          <w:tab w:val="clear" w:pos="720"/>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Secretariat will distribute a copy of the Chair-approved minutes at the next meeting.</w:t>
      </w:r>
    </w:p>
    <w:p w14:paraId="2F2BECC8" w14:textId="77777777" w:rsidR="000001D3" w:rsidRPr="00C14865" w:rsidRDefault="000001D3" w:rsidP="007311E9">
      <w:pPr>
        <w:numPr>
          <w:ilvl w:val="0"/>
          <w:numId w:val="24"/>
        </w:numPr>
        <w:shd w:val="clear" w:color="auto" w:fill="FFFFFF"/>
        <w:tabs>
          <w:tab w:val="clear" w:pos="720"/>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 xml:space="preserve">Transaction teams will receive a relevant extract of the minutes after Chair approval. </w:t>
      </w:r>
    </w:p>
    <w:p w14:paraId="43278009" w14:textId="77777777" w:rsidR="000001D3" w:rsidRPr="00C14865" w:rsidRDefault="000001D3" w:rsidP="007311E9">
      <w:pPr>
        <w:numPr>
          <w:ilvl w:val="0"/>
          <w:numId w:val="25"/>
        </w:numPr>
        <w:shd w:val="clear" w:color="auto" w:fill="FFFFFF"/>
        <w:tabs>
          <w:tab w:val="clear" w:pos="720"/>
        </w:tabs>
        <w:spacing w:after="120" w:line="259" w:lineRule="auto"/>
        <w:ind w:left="426" w:hanging="426"/>
        <w:textAlignment w:val="baseline"/>
        <w:rPr>
          <w:rFonts w:asciiTheme="minorHAnsi" w:hAnsiTheme="minorHAnsi" w:cstheme="minorHAnsi"/>
          <w:color w:val="1D2021"/>
          <w:sz w:val="22"/>
        </w:rPr>
      </w:pPr>
      <w:r w:rsidRPr="00C14865">
        <w:rPr>
          <w:rFonts w:asciiTheme="minorHAnsi" w:hAnsiTheme="minorHAnsi" w:cstheme="minorHAnsi"/>
          <w:color w:val="1D2021"/>
          <w:sz w:val="22"/>
        </w:rPr>
        <w:t xml:space="preserve">The Chair will provide a summary of issues and actions of each MTC meeting to the ET meeting (where possible immediately following the MTC meeting). </w:t>
      </w:r>
    </w:p>
    <w:p w14:paraId="5D67A8C4" w14:textId="77777777" w:rsidR="000001D3" w:rsidRPr="003B71A7" w:rsidRDefault="000001D3" w:rsidP="000001D3">
      <w:pPr>
        <w:shd w:val="clear" w:color="auto" w:fill="FFFFFF"/>
        <w:spacing w:after="120" w:line="259" w:lineRule="auto"/>
        <w:contextualSpacing/>
        <w:textAlignment w:val="baseline"/>
        <w:rPr>
          <w:rFonts w:asciiTheme="minorHAnsi" w:hAnsiTheme="minorHAnsi" w:cstheme="minorHAnsi"/>
          <w:b/>
          <w:bCs/>
          <w:sz w:val="24"/>
        </w:rPr>
      </w:pPr>
      <w:r w:rsidRPr="003B71A7">
        <w:rPr>
          <w:rFonts w:asciiTheme="minorHAnsi" w:hAnsiTheme="minorHAnsi" w:cstheme="minorHAnsi"/>
          <w:b/>
          <w:bCs/>
          <w:sz w:val="24"/>
        </w:rPr>
        <w:t>Out of session papers and circular resolution</w:t>
      </w:r>
    </w:p>
    <w:p w14:paraId="6CC25CB0"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 xml:space="preserve">In certain circumstances, MTC meets out of session to consider proposals unable to align with scheduled MTC meetings. This is at the discretion of the Chair. Failing to prepare a paper in time is not a valid reason for not providing a proposal at a scheduled MTC meeting. </w:t>
      </w:r>
    </w:p>
    <w:p w14:paraId="776AC4F2"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Proposed out-of-session papers must be discussed with the Secretariat and then the Chair.</w:t>
      </w:r>
    </w:p>
    <w:p w14:paraId="56125F3D" w14:textId="77777777" w:rsidR="000001D3" w:rsidRPr="00C14865" w:rsidRDefault="000001D3" w:rsidP="007311E9">
      <w:pPr>
        <w:numPr>
          <w:ilvl w:val="0"/>
          <w:numId w:val="24"/>
        </w:numPr>
        <w:shd w:val="clear" w:color="auto" w:fill="FFFFFF"/>
        <w:tabs>
          <w:tab w:val="clear" w:pos="720"/>
          <w:tab w:val="num" w:pos="426"/>
        </w:tabs>
        <w:spacing w:after="120" w:line="259" w:lineRule="auto"/>
        <w:ind w:left="426" w:hanging="426"/>
        <w:textAlignment w:val="baseline"/>
        <w:rPr>
          <w:rFonts w:asciiTheme="minorHAnsi" w:hAnsiTheme="minorHAnsi" w:cstheme="minorHAnsi"/>
          <w:color w:val="1D2021"/>
          <w:sz w:val="22"/>
        </w:rPr>
      </w:pPr>
      <w:r w:rsidRPr="00C14865">
        <w:rPr>
          <w:rFonts w:asciiTheme="minorHAnsi" w:hAnsiTheme="minorHAnsi" w:cstheme="minorHAnsi"/>
          <w:color w:val="1D2021"/>
          <w:sz w:val="22"/>
        </w:rPr>
        <w:t>If an out-of-session paper is circulated for comment or approval, a non-response by an MTC member within the stated timeframe will be taken as no comment / endorsement of the recommended action.</w:t>
      </w:r>
    </w:p>
    <w:p w14:paraId="19DC9396" w14:textId="77777777" w:rsidR="000001D3" w:rsidRPr="003B71A7" w:rsidRDefault="000001D3" w:rsidP="000001D3">
      <w:pPr>
        <w:shd w:val="clear" w:color="auto" w:fill="FFFFFF"/>
        <w:spacing w:after="120" w:line="259" w:lineRule="auto"/>
        <w:contextualSpacing/>
        <w:textAlignment w:val="baseline"/>
        <w:rPr>
          <w:rFonts w:asciiTheme="minorHAnsi" w:hAnsiTheme="minorHAnsi" w:cstheme="minorHAnsi"/>
          <w:b/>
          <w:bCs/>
          <w:sz w:val="24"/>
        </w:rPr>
      </w:pPr>
      <w:r w:rsidRPr="003B71A7">
        <w:rPr>
          <w:rFonts w:asciiTheme="minorHAnsi" w:hAnsiTheme="minorHAnsi" w:cstheme="minorHAnsi"/>
          <w:b/>
          <w:bCs/>
          <w:sz w:val="24"/>
        </w:rPr>
        <w:t>Records</w:t>
      </w:r>
    </w:p>
    <w:p w14:paraId="0886CC74" w14:textId="3CE76B08" w:rsidR="000F3130" w:rsidRPr="009F6C4C" w:rsidRDefault="000001D3" w:rsidP="009F6C4C">
      <w:pPr>
        <w:numPr>
          <w:ilvl w:val="0"/>
          <w:numId w:val="24"/>
        </w:numPr>
        <w:shd w:val="clear" w:color="auto" w:fill="FFFFFF"/>
        <w:tabs>
          <w:tab w:val="clear" w:pos="720"/>
          <w:tab w:val="num" w:pos="426"/>
        </w:tabs>
        <w:spacing w:after="120" w:line="259" w:lineRule="auto"/>
        <w:ind w:left="426" w:hanging="426"/>
        <w:contextualSpacing/>
        <w:textAlignment w:val="baseline"/>
        <w:rPr>
          <w:rFonts w:asciiTheme="minorHAnsi" w:hAnsiTheme="minorHAnsi" w:cstheme="minorHAnsi"/>
          <w:color w:val="1D2021"/>
          <w:sz w:val="22"/>
        </w:rPr>
      </w:pPr>
      <w:r w:rsidRPr="00C14865">
        <w:rPr>
          <w:rFonts w:asciiTheme="minorHAnsi" w:hAnsiTheme="minorHAnsi" w:cstheme="minorHAnsi"/>
          <w:color w:val="1D2021"/>
          <w:sz w:val="22"/>
        </w:rPr>
        <w:t>Records of the business of the MTC including meeting papers and minutes, will be maintained initially in SharePoint and then in the CSIRO Records Management System, in accordance with CSIRO recordkeeping procedures.</w:t>
      </w:r>
    </w:p>
    <w:sectPr w:rsidR="000F3130" w:rsidRPr="009F6C4C" w:rsidSect="000A377A">
      <w:footerReference w:type="default" r:id="rId8"/>
      <w:headerReference w:type="first" r:id="rId9"/>
      <w:footerReference w:type="first" r:id="rId10"/>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E29D1" w14:textId="77777777" w:rsidR="007577E4" w:rsidRDefault="007577E4" w:rsidP="000A377A">
      <w:r>
        <w:separator/>
      </w:r>
    </w:p>
  </w:endnote>
  <w:endnote w:type="continuationSeparator" w:id="0">
    <w:p w14:paraId="5501B960" w14:textId="77777777" w:rsidR="007577E4" w:rsidRDefault="007577E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Times New Roman"/>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GillSans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276969"/>
      <w:docPartObj>
        <w:docPartGallery w:val="Page Numbers (Bottom of Page)"/>
        <w:docPartUnique/>
      </w:docPartObj>
    </w:sdtPr>
    <w:sdtEndPr>
      <w:rPr>
        <w:noProof/>
      </w:rPr>
    </w:sdtEndPr>
    <w:sdtContent>
      <w:p w14:paraId="2F2697C3" w14:textId="32D83EED" w:rsidR="008A0E2B" w:rsidRDefault="009F6C4C" w:rsidP="009F6C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177911"/>
      <w:docPartObj>
        <w:docPartGallery w:val="Page Numbers (Bottom of Page)"/>
        <w:docPartUnique/>
      </w:docPartObj>
    </w:sdtPr>
    <w:sdtEndPr>
      <w:rPr>
        <w:noProof/>
      </w:rPr>
    </w:sdtEndPr>
    <w:sdtContent>
      <w:p w14:paraId="21DEB5D4" w14:textId="196D70D8" w:rsidR="008A0E2B" w:rsidRDefault="009F6C4C" w:rsidP="009F6C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566DB" w14:textId="77777777" w:rsidR="007577E4" w:rsidRDefault="007577E4" w:rsidP="000A377A">
      <w:r>
        <w:separator/>
      </w:r>
    </w:p>
  </w:footnote>
  <w:footnote w:type="continuationSeparator" w:id="0">
    <w:p w14:paraId="3B980D49" w14:textId="77777777" w:rsidR="007577E4" w:rsidRDefault="007577E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8AD0" w14:textId="77777777" w:rsidR="008A0E2B" w:rsidRDefault="008A0E2B" w:rsidP="00F630F1">
    <w:pPr>
      <w:pStyle w:val="Header"/>
    </w:pPr>
    <w:r>
      <w:rPr>
        <w:noProof/>
      </w:rPr>
      <mc:AlternateContent>
        <mc:Choice Requires="wpg">
          <w:drawing>
            <wp:anchor distT="0" distB="0" distL="114300" distR="114300" simplePos="0" relativeHeight="251659264" behindDoc="1" locked="0" layoutInCell="1" allowOverlap="1" wp14:anchorId="55FA84BE" wp14:editId="06C34D63">
              <wp:simplePos x="0" y="0"/>
              <wp:positionH relativeFrom="column">
                <wp:posOffset>-725805</wp:posOffset>
              </wp:positionH>
              <wp:positionV relativeFrom="paragraph">
                <wp:posOffset>-655320</wp:posOffset>
              </wp:positionV>
              <wp:extent cx="7622540" cy="1635760"/>
              <wp:effectExtent l="3810" t="4445" r="3175" b="7620"/>
              <wp:wrapNone/>
              <wp:docPr id="1" name="Group 61"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2540" cy="1635760"/>
                        <a:chOff x="1458" y="1444"/>
                        <a:chExt cx="8994" cy="1930"/>
                      </a:xfrm>
                    </wpg:grpSpPr>
                    <wps:wsp>
                      <wps:cNvPr id="2" name="Rectangle 62" descr="background"/>
                      <wps:cNvSpPr>
                        <a:spLocks noChangeArrowheads="1"/>
                      </wps:cNvSpPr>
                      <wps:spPr bwMode="auto">
                        <a:xfrm>
                          <a:off x="1462" y="1444"/>
                          <a:ext cx="8990" cy="1285"/>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63" descr="background"/>
                      <wps:cNvSpPr>
                        <a:spLocks/>
                      </wps:cNvSpPr>
                      <wps:spPr bwMode="auto">
                        <a:xfrm>
                          <a:off x="1462" y="2227"/>
                          <a:ext cx="6604" cy="502"/>
                        </a:xfrm>
                        <a:custGeom>
                          <a:avLst/>
                          <a:gdLst>
                            <a:gd name="T0" fmla="*/ 1353 w 1807"/>
                            <a:gd name="T1" fmla="*/ 0 h 137"/>
                            <a:gd name="T2" fmla="*/ 0 w 1807"/>
                            <a:gd name="T3" fmla="*/ 0 h 137"/>
                            <a:gd name="T4" fmla="*/ 0 w 1807"/>
                            <a:gd name="T5" fmla="*/ 137 h 137"/>
                            <a:gd name="T6" fmla="*/ 1806 w 1807"/>
                            <a:gd name="T7" fmla="*/ 137 h 137"/>
                            <a:gd name="T8" fmla="*/ 1807 w 1807"/>
                            <a:gd name="T9" fmla="*/ 137 h 137"/>
                            <a:gd name="T10" fmla="*/ 1807 w 1807"/>
                            <a:gd name="T11" fmla="*/ 137 h 137"/>
                            <a:gd name="T12" fmla="*/ 1807 w 1807"/>
                            <a:gd name="T13" fmla="*/ 137 h 137"/>
                            <a:gd name="T14" fmla="*/ 1353 w 1807"/>
                            <a:gd name="T15" fmla="*/ 0 h 1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07" h="137">
                              <a:moveTo>
                                <a:pt x="1353" y="0"/>
                              </a:moveTo>
                              <a:cubicBezTo>
                                <a:pt x="0" y="0"/>
                                <a:pt x="0" y="0"/>
                                <a:pt x="0" y="0"/>
                              </a:cubicBezTo>
                              <a:cubicBezTo>
                                <a:pt x="0" y="137"/>
                                <a:pt x="0" y="137"/>
                                <a:pt x="0" y="137"/>
                              </a:cubicBezTo>
                              <a:cubicBezTo>
                                <a:pt x="1806" y="137"/>
                                <a:pt x="1806" y="137"/>
                                <a:pt x="1806" y="137"/>
                              </a:cubicBezTo>
                              <a:cubicBezTo>
                                <a:pt x="1806" y="137"/>
                                <a:pt x="1807" y="137"/>
                                <a:pt x="1807" y="137"/>
                              </a:cubicBezTo>
                              <a:cubicBezTo>
                                <a:pt x="1807" y="137"/>
                                <a:pt x="1807" y="137"/>
                                <a:pt x="1807" y="137"/>
                              </a:cubicBezTo>
                              <a:cubicBezTo>
                                <a:pt x="1807" y="137"/>
                                <a:pt x="1807" y="137"/>
                                <a:pt x="1807" y="137"/>
                              </a:cubicBezTo>
                              <a:cubicBezTo>
                                <a:pt x="1709" y="57"/>
                                <a:pt x="1547" y="0"/>
                                <a:pt x="1353" y="0"/>
                              </a:cubicBezTo>
                            </a:path>
                          </a:pathLst>
                        </a:custGeom>
                        <a:solidFill>
                          <a:schemeClr val="accent2">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4" descr="background"/>
                      <wps:cNvSpPr>
                        <a:spLocks/>
                      </wps:cNvSpPr>
                      <wps:spPr bwMode="auto">
                        <a:xfrm>
                          <a:off x="8066" y="2729"/>
                          <a:ext cx="2382" cy="645"/>
                        </a:xfrm>
                        <a:custGeom>
                          <a:avLst/>
                          <a:gdLst>
                            <a:gd name="T0" fmla="*/ 652 w 652"/>
                            <a:gd name="T1" fmla="*/ 0 h 176"/>
                            <a:gd name="T2" fmla="*/ 0 w 652"/>
                            <a:gd name="T3" fmla="*/ 0 h 176"/>
                            <a:gd name="T4" fmla="*/ 470 w 652"/>
                            <a:gd name="T5" fmla="*/ 176 h 176"/>
                            <a:gd name="T6" fmla="*/ 652 w 652"/>
                            <a:gd name="T7" fmla="*/ 176 h 176"/>
                            <a:gd name="T8" fmla="*/ 652 w 652"/>
                            <a:gd name="T9" fmla="*/ 0 h 176"/>
                          </a:gdLst>
                          <a:ahLst/>
                          <a:cxnLst>
                            <a:cxn ang="0">
                              <a:pos x="T0" y="T1"/>
                            </a:cxn>
                            <a:cxn ang="0">
                              <a:pos x="T2" y="T3"/>
                            </a:cxn>
                            <a:cxn ang="0">
                              <a:pos x="T4" y="T5"/>
                            </a:cxn>
                            <a:cxn ang="0">
                              <a:pos x="T6" y="T7"/>
                            </a:cxn>
                            <a:cxn ang="0">
                              <a:pos x="T8" y="T9"/>
                            </a:cxn>
                          </a:cxnLst>
                          <a:rect l="0" t="0" r="r" b="b"/>
                          <a:pathLst>
                            <a:path w="652" h="176">
                              <a:moveTo>
                                <a:pt x="652" y="0"/>
                              </a:moveTo>
                              <a:cubicBezTo>
                                <a:pt x="0" y="0"/>
                                <a:pt x="0" y="0"/>
                                <a:pt x="0" y="0"/>
                              </a:cubicBezTo>
                              <a:cubicBezTo>
                                <a:pt x="97" y="80"/>
                                <a:pt x="229" y="176"/>
                                <a:pt x="470" y="176"/>
                              </a:cubicBezTo>
                              <a:cubicBezTo>
                                <a:pt x="528" y="176"/>
                                <a:pt x="652" y="176"/>
                                <a:pt x="652" y="176"/>
                              </a:cubicBezTo>
                              <a:cubicBezTo>
                                <a:pt x="652" y="0"/>
                                <a:pt x="652" y="0"/>
                                <a:pt x="652"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5" descr="background"/>
                      <wps:cNvSpPr>
                        <a:spLocks/>
                      </wps:cNvSpPr>
                      <wps:spPr bwMode="auto">
                        <a:xfrm>
                          <a:off x="1458" y="2301"/>
                          <a:ext cx="6608" cy="498"/>
                        </a:xfrm>
                        <a:custGeom>
                          <a:avLst/>
                          <a:gdLst>
                            <a:gd name="T0" fmla="*/ 1808 w 1808"/>
                            <a:gd name="T1" fmla="*/ 117 h 136"/>
                            <a:gd name="T2" fmla="*/ 1354 w 1808"/>
                            <a:gd name="T3" fmla="*/ 0 h 136"/>
                            <a:gd name="T4" fmla="*/ 0 w 1808"/>
                            <a:gd name="T5" fmla="*/ 0 h 136"/>
                            <a:gd name="T6" fmla="*/ 0 w 1808"/>
                            <a:gd name="T7" fmla="*/ 136 h 136"/>
                            <a:gd name="T8" fmla="*/ 1524 w 1808"/>
                            <a:gd name="T9" fmla="*/ 136 h 136"/>
                            <a:gd name="T10" fmla="*/ 1808 w 1808"/>
                            <a:gd name="T11" fmla="*/ 117 h 136"/>
                          </a:gdLst>
                          <a:ahLst/>
                          <a:cxnLst>
                            <a:cxn ang="0">
                              <a:pos x="T0" y="T1"/>
                            </a:cxn>
                            <a:cxn ang="0">
                              <a:pos x="T2" y="T3"/>
                            </a:cxn>
                            <a:cxn ang="0">
                              <a:pos x="T4" y="T5"/>
                            </a:cxn>
                            <a:cxn ang="0">
                              <a:pos x="T6" y="T7"/>
                            </a:cxn>
                            <a:cxn ang="0">
                              <a:pos x="T8" y="T9"/>
                            </a:cxn>
                            <a:cxn ang="0">
                              <a:pos x="T10" y="T11"/>
                            </a:cxn>
                          </a:cxnLst>
                          <a:rect l="0" t="0" r="r" b="b"/>
                          <a:pathLst>
                            <a:path w="1808" h="136">
                              <a:moveTo>
                                <a:pt x="1808" y="117"/>
                              </a:moveTo>
                              <a:cubicBezTo>
                                <a:pt x="1698" y="55"/>
                                <a:pt x="1548" y="0"/>
                                <a:pt x="1354" y="0"/>
                              </a:cubicBezTo>
                              <a:cubicBezTo>
                                <a:pt x="0" y="0"/>
                                <a:pt x="0" y="0"/>
                                <a:pt x="0" y="0"/>
                              </a:cubicBezTo>
                              <a:cubicBezTo>
                                <a:pt x="0" y="136"/>
                                <a:pt x="0" y="136"/>
                                <a:pt x="0" y="136"/>
                              </a:cubicBezTo>
                              <a:cubicBezTo>
                                <a:pt x="1524" y="136"/>
                                <a:pt x="1524" y="136"/>
                                <a:pt x="1524" y="136"/>
                              </a:cubicBezTo>
                              <a:cubicBezTo>
                                <a:pt x="1709" y="136"/>
                                <a:pt x="1769" y="132"/>
                                <a:pt x="1808" y="117"/>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66" descr="www.csiro.au"/>
                      <wpg:cNvGrpSpPr>
                        <a:grpSpLocks/>
                      </wpg:cNvGrpSpPr>
                      <wpg:grpSpPr bwMode="auto">
                        <a:xfrm>
                          <a:off x="2357" y="2572"/>
                          <a:ext cx="994" cy="117"/>
                          <a:chOff x="917" y="1132"/>
                          <a:chExt cx="994" cy="117"/>
                        </a:xfrm>
                      </wpg:grpSpPr>
                      <wps:wsp>
                        <wps:cNvPr id="8" name="Freeform 67"/>
                        <wps:cNvSpPr>
                          <a:spLocks/>
                        </wps:cNvSpPr>
                        <wps:spPr bwMode="auto">
                          <a:xfrm>
                            <a:off x="917" y="1168"/>
                            <a:ext cx="117" cy="81"/>
                          </a:xfrm>
                          <a:custGeom>
                            <a:avLst/>
                            <a:gdLst>
                              <a:gd name="T0" fmla="*/ 32 w 32"/>
                              <a:gd name="T1" fmla="*/ 0 h 22"/>
                              <a:gd name="T2" fmla="*/ 26 w 32"/>
                              <a:gd name="T3" fmla="*/ 22 h 22"/>
                              <a:gd name="T4" fmla="*/ 20 w 32"/>
                              <a:gd name="T5" fmla="*/ 22 h 22"/>
                              <a:gd name="T6" fmla="*/ 17 w 32"/>
                              <a:gd name="T7" fmla="*/ 9 h 22"/>
                              <a:gd name="T8" fmla="*/ 16 w 32"/>
                              <a:gd name="T9" fmla="*/ 7 h 22"/>
                              <a:gd name="T10" fmla="*/ 16 w 32"/>
                              <a:gd name="T11" fmla="*/ 7 h 22"/>
                              <a:gd name="T12" fmla="*/ 15 w 32"/>
                              <a:gd name="T13" fmla="*/ 9 h 22"/>
                              <a:gd name="T14" fmla="*/ 12 w 32"/>
                              <a:gd name="T15" fmla="*/ 22 h 22"/>
                              <a:gd name="T16" fmla="*/ 6 w 32"/>
                              <a:gd name="T17" fmla="*/ 22 h 22"/>
                              <a:gd name="T18" fmla="*/ 0 w 32"/>
                              <a:gd name="T19" fmla="*/ 0 h 22"/>
                              <a:gd name="T20" fmla="*/ 5 w 32"/>
                              <a:gd name="T21" fmla="*/ 0 h 22"/>
                              <a:gd name="T22" fmla="*/ 8 w 32"/>
                              <a:gd name="T23" fmla="*/ 13 h 22"/>
                              <a:gd name="T24" fmla="*/ 9 w 32"/>
                              <a:gd name="T25" fmla="*/ 16 h 22"/>
                              <a:gd name="T26" fmla="*/ 9 w 32"/>
                              <a:gd name="T27" fmla="*/ 16 h 22"/>
                              <a:gd name="T28" fmla="*/ 10 w 32"/>
                              <a:gd name="T29" fmla="*/ 13 h 22"/>
                              <a:gd name="T30" fmla="*/ 13 w 32"/>
                              <a:gd name="T31" fmla="*/ 0 h 22"/>
                              <a:gd name="T32" fmla="*/ 19 w 32"/>
                              <a:gd name="T33" fmla="*/ 0 h 22"/>
                              <a:gd name="T34" fmla="*/ 23 w 32"/>
                              <a:gd name="T35" fmla="*/ 13 h 22"/>
                              <a:gd name="T36" fmla="*/ 23 w 32"/>
                              <a:gd name="T37" fmla="*/ 16 h 22"/>
                              <a:gd name="T38" fmla="*/ 23 w 32"/>
                              <a:gd name="T39" fmla="*/ 16 h 22"/>
                              <a:gd name="T40" fmla="*/ 24 w 32"/>
                              <a:gd name="T41" fmla="*/ 13 h 22"/>
                              <a:gd name="T42" fmla="*/ 27 w 32"/>
                              <a:gd name="T43" fmla="*/ 0 h 22"/>
                              <a:gd name="T44" fmla="*/ 32 w 32"/>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2" h="22">
                                <a:moveTo>
                                  <a:pt x="32"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7"/>
                                  <a:pt x="0" y="0"/>
                                </a:cubicBezTo>
                                <a:cubicBezTo>
                                  <a:pt x="5" y="0"/>
                                  <a:pt x="5" y="0"/>
                                  <a:pt x="5" y="0"/>
                                </a:cubicBezTo>
                                <a:cubicBezTo>
                                  <a:pt x="6" y="4"/>
                                  <a:pt x="7" y="9"/>
                                  <a:pt x="8" y="13"/>
                                </a:cubicBezTo>
                                <a:cubicBezTo>
                                  <a:pt x="9" y="14"/>
                                  <a:pt x="9" y="15"/>
                                  <a:pt x="9" y="16"/>
                                </a:cubicBezTo>
                                <a:cubicBezTo>
                                  <a:pt x="9" y="16"/>
                                  <a:pt x="9" y="16"/>
                                  <a:pt x="9" y="16"/>
                                </a:cubicBezTo>
                                <a:cubicBezTo>
                                  <a:pt x="10" y="13"/>
                                  <a:pt x="10" y="13"/>
                                  <a:pt x="10" y="13"/>
                                </a:cubicBezTo>
                                <a:cubicBezTo>
                                  <a:pt x="13" y="0"/>
                                  <a:pt x="13" y="0"/>
                                  <a:pt x="13" y="0"/>
                                </a:cubicBezTo>
                                <a:cubicBezTo>
                                  <a:pt x="19" y="0"/>
                                  <a:pt x="19" y="0"/>
                                  <a:pt x="19" y="0"/>
                                </a:cubicBezTo>
                                <a:cubicBezTo>
                                  <a:pt x="23" y="13"/>
                                  <a:pt x="23" y="13"/>
                                  <a:pt x="23" y="13"/>
                                </a:cubicBezTo>
                                <a:cubicBezTo>
                                  <a:pt x="23" y="16"/>
                                  <a:pt x="23" y="16"/>
                                  <a:pt x="23" y="16"/>
                                </a:cubicBezTo>
                                <a:cubicBezTo>
                                  <a:pt x="23" y="16"/>
                                  <a:pt x="23" y="16"/>
                                  <a:pt x="23" y="16"/>
                                </a:cubicBezTo>
                                <a:cubicBezTo>
                                  <a:pt x="24" y="15"/>
                                  <a:pt x="24" y="14"/>
                                  <a:pt x="24" y="13"/>
                                </a:cubicBezTo>
                                <a:cubicBezTo>
                                  <a:pt x="25" y="9"/>
                                  <a:pt x="26" y="4"/>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8"/>
                        <wps:cNvSpPr>
                          <a:spLocks/>
                        </wps:cNvSpPr>
                        <wps:spPr bwMode="auto">
                          <a:xfrm>
                            <a:off x="1049" y="1168"/>
                            <a:ext cx="121" cy="81"/>
                          </a:xfrm>
                          <a:custGeom>
                            <a:avLst/>
                            <a:gdLst>
                              <a:gd name="T0" fmla="*/ 33 w 33"/>
                              <a:gd name="T1" fmla="*/ 0 h 22"/>
                              <a:gd name="T2" fmla="*/ 26 w 33"/>
                              <a:gd name="T3" fmla="*/ 22 h 22"/>
                              <a:gd name="T4" fmla="*/ 20 w 33"/>
                              <a:gd name="T5" fmla="*/ 22 h 22"/>
                              <a:gd name="T6" fmla="*/ 17 w 33"/>
                              <a:gd name="T7" fmla="*/ 9 h 22"/>
                              <a:gd name="T8" fmla="*/ 16 w 33"/>
                              <a:gd name="T9" fmla="*/ 7 h 22"/>
                              <a:gd name="T10" fmla="*/ 16 w 33"/>
                              <a:gd name="T11" fmla="*/ 7 h 22"/>
                              <a:gd name="T12" fmla="*/ 16 w 33"/>
                              <a:gd name="T13" fmla="*/ 9 h 22"/>
                              <a:gd name="T14" fmla="*/ 12 w 33"/>
                              <a:gd name="T15" fmla="*/ 22 h 22"/>
                              <a:gd name="T16" fmla="*/ 6 w 33"/>
                              <a:gd name="T17" fmla="*/ 22 h 22"/>
                              <a:gd name="T18" fmla="*/ 0 w 33"/>
                              <a:gd name="T19" fmla="*/ 0 h 22"/>
                              <a:gd name="T20" fmla="*/ 5 w 33"/>
                              <a:gd name="T21" fmla="*/ 0 h 22"/>
                              <a:gd name="T22" fmla="*/ 9 w 33"/>
                              <a:gd name="T23" fmla="*/ 13 h 22"/>
                              <a:gd name="T24" fmla="*/ 9 w 33"/>
                              <a:gd name="T25" fmla="*/ 16 h 22"/>
                              <a:gd name="T26" fmla="*/ 9 w 33"/>
                              <a:gd name="T27" fmla="*/ 16 h 22"/>
                              <a:gd name="T28" fmla="*/ 10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7"/>
                                  <a:pt x="0" y="0"/>
                                </a:cubicBezTo>
                                <a:cubicBezTo>
                                  <a:pt x="5" y="0"/>
                                  <a:pt x="5" y="0"/>
                                  <a:pt x="5" y="0"/>
                                </a:cubicBezTo>
                                <a:cubicBezTo>
                                  <a:pt x="6" y="4"/>
                                  <a:pt x="7" y="9"/>
                                  <a:pt x="9" y="13"/>
                                </a:cubicBezTo>
                                <a:cubicBezTo>
                                  <a:pt x="9" y="14"/>
                                  <a:pt x="9" y="15"/>
                                  <a:pt x="9" y="16"/>
                                </a:cubicBezTo>
                                <a:cubicBezTo>
                                  <a:pt x="9" y="16"/>
                                  <a:pt x="9" y="16"/>
                                  <a:pt x="9" y="16"/>
                                </a:cubicBezTo>
                                <a:cubicBezTo>
                                  <a:pt x="10" y="13"/>
                                  <a:pt x="10" y="13"/>
                                  <a:pt x="10"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4"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9"/>
                        <wps:cNvSpPr>
                          <a:spLocks/>
                        </wps:cNvSpPr>
                        <wps:spPr bwMode="auto">
                          <a:xfrm>
                            <a:off x="1181" y="1168"/>
                            <a:ext cx="120" cy="81"/>
                          </a:xfrm>
                          <a:custGeom>
                            <a:avLst/>
                            <a:gdLst>
                              <a:gd name="T0" fmla="*/ 33 w 33"/>
                              <a:gd name="T1" fmla="*/ 0 h 22"/>
                              <a:gd name="T2" fmla="*/ 27 w 33"/>
                              <a:gd name="T3" fmla="*/ 22 h 22"/>
                              <a:gd name="T4" fmla="*/ 21 w 33"/>
                              <a:gd name="T5" fmla="*/ 22 h 22"/>
                              <a:gd name="T6" fmla="*/ 17 w 33"/>
                              <a:gd name="T7" fmla="*/ 9 h 22"/>
                              <a:gd name="T8" fmla="*/ 16 w 33"/>
                              <a:gd name="T9" fmla="*/ 7 h 22"/>
                              <a:gd name="T10" fmla="*/ 16 w 33"/>
                              <a:gd name="T11" fmla="*/ 7 h 22"/>
                              <a:gd name="T12" fmla="*/ 16 w 33"/>
                              <a:gd name="T13" fmla="*/ 9 h 22"/>
                              <a:gd name="T14" fmla="*/ 13 w 33"/>
                              <a:gd name="T15" fmla="*/ 22 h 22"/>
                              <a:gd name="T16" fmla="*/ 6 w 33"/>
                              <a:gd name="T17" fmla="*/ 22 h 22"/>
                              <a:gd name="T18" fmla="*/ 0 w 33"/>
                              <a:gd name="T19" fmla="*/ 0 h 22"/>
                              <a:gd name="T20" fmla="*/ 6 w 33"/>
                              <a:gd name="T21" fmla="*/ 0 h 22"/>
                              <a:gd name="T22" fmla="*/ 9 w 33"/>
                              <a:gd name="T23" fmla="*/ 13 h 22"/>
                              <a:gd name="T24" fmla="*/ 10 w 33"/>
                              <a:gd name="T25" fmla="*/ 16 h 22"/>
                              <a:gd name="T26" fmla="*/ 10 w 33"/>
                              <a:gd name="T27" fmla="*/ 16 h 22"/>
                              <a:gd name="T28" fmla="*/ 11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7"/>
                                  <a:pt x="0" y="0"/>
                                </a:cubicBezTo>
                                <a:cubicBezTo>
                                  <a:pt x="6" y="0"/>
                                  <a:pt x="6" y="0"/>
                                  <a:pt x="6" y="0"/>
                                </a:cubicBezTo>
                                <a:cubicBezTo>
                                  <a:pt x="7" y="4"/>
                                  <a:pt x="8" y="9"/>
                                  <a:pt x="9" y="13"/>
                                </a:cubicBezTo>
                                <a:cubicBezTo>
                                  <a:pt x="9" y="14"/>
                                  <a:pt x="9" y="15"/>
                                  <a:pt x="10" y="16"/>
                                </a:cubicBezTo>
                                <a:cubicBezTo>
                                  <a:pt x="10" y="16"/>
                                  <a:pt x="10" y="16"/>
                                  <a:pt x="10" y="16"/>
                                </a:cubicBezTo>
                                <a:cubicBezTo>
                                  <a:pt x="11" y="13"/>
                                  <a:pt x="11" y="13"/>
                                  <a:pt x="11"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5"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70"/>
                        <wps:cNvSpPr>
                          <a:spLocks noChangeArrowheads="1"/>
                        </wps:cNvSpPr>
                        <wps:spPr bwMode="auto">
                          <a:xfrm>
                            <a:off x="1312" y="1223"/>
                            <a:ext cx="26"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1"/>
                        <wps:cNvSpPr>
                          <a:spLocks/>
                        </wps:cNvSpPr>
                        <wps:spPr bwMode="auto">
                          <a:xfrm>
                            <a:off x="1352" y="1168"/>
                            <a:ext cx="62" cy="81"/>
                          </a:xfrm>
                          <a:custGeom>
                            <a:avLst/>
                            <a:gdLst>
                              <a:gd name="T0" fmla="*/ 17 w 17"/>
                              <a:gd name="T1" fmla="*/ 21 h 22"/>
                              <a:gd name="T2" fmla="*/ 10 w 17"/>
                              <a:gd name="T3" fmla="*/ 22 h 22"/>
                              <a:gd name="T4" fmla="*/ 0 w 17"/>
                              <a:gd name="T5" fmla="*/ 11 h 22"/>
                              <a:gd name="T6" fmla="*/ 11 w 17"/>
                              <a:gd name="T7" fmla="*/ 0 h 22"/>
                              <a:gd name="T8" fmla="*/ 16 w 17"/>
                              <a:gd name="T9" fmla="*/ 1 h 22"/>
                              <a:gd name="T10" fmla="*/ 15 w 17"/>
                              <a:gd name="T11" fmla="*/ 5 h 22"/>
                              <a:gd name="T12" fmla="*/ 11 w 17"/>
                              <a:gd name="T13" fmla="*/ 4 h 22"/>
                              <a:gd name="T14" fmla="*/ 6 w 17"/>
                              <a:gd name="T15" fmla="*/ 11 h 22"/>
                              <a:gd name="T16" fmla="*/ 11 w 17"/>
                              <a:gd name="T17" fmla="*/ 18 h 22"/>
                              <a:gd name="T18" fmla="*/ 16 w 17"/>
                              <a:gd name="T19" fmla="*/ 17 h 22"/>
                              <a:gd name="T20" fmla="*/ 17 w 17"/>
                              <a:gd name="T21"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22">
                                <a:moveTo>
                                  <a:pt x="17" y="21"/>
                                </a:moveTo>
                                <a:cubicBezTo>
                                  <a:pt x="14" y="22"/>
                                  <a:pt x="12" y="22"/>
                                  <a:pt x="10" y="22"/>
                                </a:cubicBezTo>
                                <a:cubicBezTo>
                                  <a:pt x="3" y="22"/>
                                  <a:pt x="0" y="18"/>
                                  <a:pt x="0" y="11"/>
                                </a:cubicBezTo>
                                <a:cubicBezTo>
                                  <a:pt x="0" y="4"/>
                                  <a:pt x="5" y="0"/>
                                  <a:pt x="11" y="0"/>
                                </a:cubicBezTo>
                                <a:cubicBezTo>
                                  <a:pt x="13" y="0"/>
                                  <a:pt x="15" y="0"/>
                                  <a:pt x="16" y="1"/>
                                </a:cubicBezTo>
                                <a:cubicBezTo>
                                  <a:pt x="15" y="5"/>
                                  <a:pt x="15" y="5"/>
                                  <a:pt x="15" y="5"/>
                                </a:cubicBezTo>
                                <a:cubicBezTo>
                                  <a:pt x="14" y="4"/>
                                  <a:pt x="13" y="4"/>
                                  <a:pt x="11" y="4"/>
                                </a:cubicBezTo>
                                <a:cubicBezTo>
                                  <a:pt x="8" y="4"/>
                                  <a:pt x="6" y="7"/>
                                  <a:pt x="6" y="11"/>
                                </a:cubicBezTo>
                                <a:cubicBezTo>
                                  <a:pt x="6" y="15"/>
                                  <a:pt x="8" y="18"/>
                                  <a:pt x="11" y="18"/>
                                </a:cubicBezTo>
                                <a:cubicBezTo>
                                  <a:pt x="13" y="18"/>
                                  <a:pt x="14" y="17"/>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2"/>
                        <wps:cNvSpPr>
                          <a:spLocks/>
                        </wps:cNvSpPr>
                        <wps:spPr bwMode="auto">
                          <a:xfrm>
                            <a:off x="1425" y="1165"/>
                            <a:ext cx="59" cy="84"/>
                          </a:xfrm>
                          <a:custGeom>
                            <a:avLst/>
                            <a:gdLst>
                              <a:gd name="T0" fmla="*/ 7 w 16"/>
                              <a:gd name="T1" fmla="*/ 23 h 23"/>
                              <a:gd name="T2" fmla="*/ 0 w 16"/>
                              <a:gd name="T3" fmla="*/ 22 h 23"/>
                              <a:gd name="T4" fmla="*/ 1 w 16"/>
                              <a:gd name="T5" fmla="*/ 18 h 23"/>
                              <a:gd name="T6" fmla="*/ 7 w 16"/>
                              <a:gd name="T7" fmla="*/ 19 h 23"/>
                              <a:gd name="T8" fmla="*/ 10 w 16"/>
                              <a:gd name="T9" fmla="*/ 17 h 23"/>
                              <a:gd name="T10" fmla="*/ 6 w 16"/>
                              <a:gd name="T11" fmla="*/ 14 h 23"/>
                              <a:gd name="T12" fmla="*/ 1 w 16"/>
                              <a:gd name="T13" fmla="*/ 7 h 23"/>
                              <a:gd name="T14" fmla="*/ 9 w 16"/>
                              <a:gd name="T15" fmla="*/ 0 h 23"/>
                              <a:gd name="T16" fmla="*/ 14 w 16"/>
                              <a:gd name="T17" fmla="*/ 1 h 23"/>
                              <a:gd name="T18" fmla="*/ 14 w 16"/>
                              <a:gd name="T19" fmla="*/ 5 h 23"/>
                              <a:gd name="T20" fmla="*/ 9 w 16"/>
                              <a:gd name="T21" fmla="*/ 4 h 23"/>
                              <a:gd name="T22" fmla="*/ 6 w 16"/>
                              <a:gd name="T23" fmla="*/ 7 h 23"/>
                              <a:gd name="T24" fmla="*/ 10 w 16"/>
                              <a:gd name="T25" fmla="*/ 10 h 23"/>
                              <a:gd name="T26" fmla="*/ 16 w 16"/>
                              <a:gd name="T27" fmla="*/ 16 h 23"/>
                              <a:gd name="T28" fmla="*/ 7 w 16"/>
                              <a:gd name="T29"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23">
                                <a:moveTo>
                                  <a:pt x="7" y="23"/>
                                </a:moveTo>
                                <a:cubicBezTo>
                                  <a:pt x="5" y="23"/>
                                  <a:pt x="3" y="23"/>
                                  <a:pt x="0" y="22"/>
                                </a:cubicBezTo>
                                <a:cubicBezTo>
                                  <a:pt x="1" y="18"/>
                                  <a:pt x="1" y="18"/>
                                  <a:pt x="1" y="18"/>
                                </a:cubicBezTo>
                                <a:cubicBezTo>
                                  <a:pt x="3" y="19"/>
                                  <a:pt x="5" y="19"/>
                                  <a:pt x="7" y="19"/>
                                </a:cubicBezTo>
                                <a:cubicBezTo>
                                  <a:pt x="9" y="19"/>
                                  <a:pt x="10" y="18"/>
                                  <a:pt x="10" y="17"/>
                                </a:cubicBezTo>
                                <a:cubicBezTo>
                                  <a:pt x="10" y="15"/>
                                  <a:pt x="9" y="14"/>
                                  <a:pt x="6" y="14"/>
                                </a:cubicBezTo>
                                <a:cubicBezTo>
                                  <a:pt x="3" y="12"/>
                                  <a:pt x="1" y="11"/>
                                  <a:pt x="1" y="7"/>
                                </a:cubicBezTo>
                                <a:cubicBezTo>
                                  <a:pt x="1" y="3"/>
                                  <a:pt x="4" y="0"/>
                                  <a:pt x="9" y="0"/>
                                </a:cubicBezTo>
                                <a:cubicBezTo>
                                  <a:pt x="11" y="0"/>
                                  <a:pt x="13" y="1"/>
                                  <a:pt x="14" y="1"/>
                                </a:cubicBezTo>
                                <a:cubicBezTo>
                                  <a:pt x="14" y="5"/>
                                  <a:pt x="14" y="5"/>
                                  <a:pt x="14" y="5"/>
                                </a:cubicBezTo>
                                <a:cubicBezTo>
                                  <a:pt x="12" y="5"/>
                                  <a:pt x="11" y="4"/>
                                  <a:pt x="9" y="4"/>
                                </a:cubicBezTo>
                                <a:cubicBezTo>
                                  <a:pt x="7" y="4"/>
                                  <a:pt x="6" y="6"/>
                                  <a:pt x="6" y="7"/>
                                </a:cubicBezTo>
                                <a:cubicBezTo>
                                  <a:pt x="6" y="8"/>
                                  <a:pt x="7" y="9"/>
                                  <a:pt x="10" y="10"/>
                                </a:cubicBezTo>
                                <a:cubicBezTo>
                                  <a:pt x="14" y="11"/>
                                  <a:pt x="16" y="13"/>
                                  <a:pt x="16" y="16"/>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3"/>
                        <wps:cNvSpPr>
                          <a:spLocks noEditPoints="1"/>
                        </wps:cNvSpPr>
                        <wps:spPr bwMode="auto">
                          <a:xfrm>
                            <a:off x="1495" y="1132"/>
                            <a:ext cx="33" cy="117"/>
                          </a:xfrm>
                          <a:custGeom>
                            <a:avLst/>
                            <a:gdLst>
                              <a:gd name="T0" fmla="*/ 3 w 9"/>
                              <a:gd name="T1" fmla="*/ 32 h 32"/>
                              <a:gd name="T2" fmla="*/ 3 w 9"/>
                              <a:gd name="T3" fmla="*/ 14 h 32"/>
                              <a:gd name="T4" fmla="*/ 0 w 9"/>
                              <a:gd name="T5" fmla="*/ 14 h 32"/>
                              <a:gd name="T6" fmla="*/ 0 w 9"/>
                              <a:gd name="T7" fmla="*/ 10 h 32"/>
                              <a:gd name="T8" fmla="*/ 8 w 9"/>
                              <a:gd name="T9" fmla="*/ 10 h 32"/>
                              <a:gd name="T10" fmla="*/ 8 w 9"/>
                              <a:gd name="T11" fmla="*/ 32 h 32"/>
                              <a:gd name="T12" fmla="*/ 3 w 9"/>
                              <a:gd name="T13" fmla="*/ 32 h 32"/>
                              <a:gd name="T14" fmla="*/ 6 w 9"/>
                              <a:gd name="T15" fmla="*/ 7 h 32"/>
                              <a:gd name="T16" fmla="*/ 2 w 9"/>
                              <a:gd name="T17" fmla="*/ 4 h 32"/>
                              <a:gd name="T18" fmla="*/ 6 w 9"/>
                              <a:gd name="T19" fmla="*/ 0 h 32"/>
                              <a:gd name="T20" fmla="*/ 9 w 9"/>
                              <a:gd name="T21" fmla="*/ 4 h 32"/>
                              <a:gd name="T22" fmla="*/ 6 w 9"/>
                              <a:gd name="T23" fmla="*/ 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32">
                                <a:moveTo>
                                  <a:pt x="3" y="32"/>
                                </a:moveTo>
                                <a:cubicBezTo>
                                  <a:pt x="3" y="14"/>
                                  <a:pt x="3" y="14"/>
                                  <a:pt x="3" y="14"/>
                                </a:cubicBezTo>
                                <a:cubicBezTo>
                                  <a:pt x="0" y="14"/>
                                  <a:pt x="0" y="14"/>
                                  <a:pt x="0" y="14"/>
                                </a:cubicBezTo>
                                <a:cubicBezTo>
                                  <a:pt x="0" y="10"/>
                                  <a:pt x="0" y="10"/>
                                  <a:pt x="0" y="10"/>
                                </a:cubicBezTo>
                                <a:cubicBezTo>
                                  <a:pt x="8" y="10"/>
                                  <a:pt x="8" y="10"/>
                                  <a:pt x="8" y="10"/>
                                </a:cubicBezTo>
                                <a:cubicBezTo>
                                  <a:pt x="8" y="32"/>
                                  <a:pt x="8" y="32"/>
                                  <a:pt x="8" y="32"/>
                                </a:cubicBezTo>
                                <a:lnTo>
                                  <a:pt x="3" y="32"/>
                                </a:lnTo>
                                <a:close/>
                                <a:moveTo>
                                  <a:pt x="6" y="7"/>
                                </a:moveTo>
                                <a:cubicBezTo>
                                  <a:pt x="4" y="7"/>
                                  <a:pt x="2" y="5"/>
                                  <a:pt x="2" y="4"/>
                                </a:cubicBezTo>
                                <a:cubicBezTo>
                                  <a:pt x="2" y="2"/>
                                  <a:pt x="4" y="0"/>
                                  <a:pt x="6" y="0"/>
                                </a:cubicBezTo>
                                <a:cubicBezTo>
                                  <a:pt x="8" y="0"/>
                                  <a:pt x="9" y="2"/>
                                  <a:pt x="9" y="4"/>
                                </a:cubicBezTo>
                                <a:cubicBezTo>
                                  <a:pt x="9" y="5"/>
                                  <a:pt x="8" y="7"/>
                                  <a:pt x="6" y="7"/>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4"/>
                        <wps:cNvSpPr>
                          <a:spLocks/>
                        </wps:cNvSpPr>
                        <wps:spPr bwMode="auto">
                          <a:xfrm>
                            <a:off x="1550" y="1165"/>
                            <a:ext cx="47" cy="84"/>
                          </a:xfrm>
                          <a:custGeom>
                            <a:avLst/>
                            <a:gdLst>
                              <a:gd name="T0" fmla="*/ 12 w 13"/>
                              <a:gd name="T1" fmla="*/ 6 h 23"/>
                              <a:gd name="T2" fmla="*/ 10 w 13"/>
                              <a:gd name="T3" fmla="*/ 5 h 23"/>
                              <a:gd name="T4" fmla="*/ 5 w 13"/>
                              <a:gd name="T5" fmla="*/ 9 h 23"/>
                              <a:gd name="T6" fmla="*/ 5 w 13"/>
                              <a:gd name="T7" fmla="*/ 23 h 23"/>
                              <a:gd name="T8" fmla="*/ 0 w 13"/>
                              <a:gd name="T9" fmla="*/ 23 h 23"/>
                              <a:gd name="T10" fmla="*/ 0 w 13"/>
                              <a:gd name="T11" fmla="*/ 1 h 23"/>
                              <a:gd name="T12" fmla="*/ 4 w 13"/>
                              <a:gd name="T13" fmla="*/ 1 h 23"/>
                              <a:gd name="T14" fmla="*/ 5 w 13"/>
                              <a:gd name="T15" fmla="*/ 5 h 23"/>
                              <a:gd name="T16" fmla="*/ 10 w 13"/>
                              <a:gd name="T17" fmla="*/ 0 h 23"/>
                              <a:gd name="T18" fmla="*/ 13 w 13"/>
                              <a:gd name="T19" fmla="*/ 1 h 23"/>
                              <a:gd name="T20" fmla="*/ 12 w 13"/>
                              <a:gd name="T21" fmla="*/ 6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23">
                                <a:moveTo>
                                  <a:pt x="12" y="6"/>
                                </a:moveTo>
                                <a:cubicBezTo>
                                  <a:pt x="12" y="6"/>
                                  <a:pt x="11" y="5"/>
                                  <a:pt x="10" y="5"/>
                                </a:cubicBezTo>
                                <a:cubicBezTo>
                                  <a:pt x="9" y="5"/>
                                  <a:pt x="7" y="7"/>
                                  <a:pt x="5" y="9"/>
                                </a:cubicBezTo>
                                <a:cubicBezTo>
                                  <a:pt x="5" y="23"/>
                                  <a:pt x="5" y="23"/>
                                  <a:pt x="5" y="23"/>
                                </a:cubicBezTo>
                                <a:cubicBezTo>
                                  <a:pt x="0" y="23"/>
                                  <a:pt x="0" y="23"/>
                                  <a:pt x="0" y="23"/>
                                </a:cubicBezTo>
                                <a:cubicBezTo>
                                  <a:pt x="0" y="1"/>
                                  <a:pt x="0" y="1"/>
                                  <a:pt x="0" y="1"/>
                                </a:cubicBezTo>
                                <a:cubicBezTo>
                                  <a:pt x="4" y="1"/>
                                  <a:pt x="4" y="1"/>
                                  <a:pt x="4" y="1"/>
                                </a:cubicBezTo>
                                <a:cubicBezTo>
                                  <a:pt x="5" y="5"/>
                                  <a:pt x="5" y="5"/>
                                  <a:pt x="5" y="5"/>
                                </a:cubicBezTo>
                                <a:cubicBezTo>
                                  <a:pt x="7" y="2"/>
                                  <a:pt x="8" y="0"/>
                                  <a:pt x="10" y="0"/>
                                </a:cubicBezTo>
                                <a:cubicBezTo>
                                  <a:pt x="11" y="0"/>
                                  <a:pt x="12" y="0"/>
                                  <a:pt x="13" y="1"/>
                                </a:cubicBezTo>
                                <a:lnTo>
                                  <a:pt x="12" y="6"/>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5"/>
                        <wps:cNvSpPr>
                          <a:spLocks noEditPoints="1"/>
                        </wps:cNvSpPr>
                        <wps:spPr bwMode="auto">
                          <a:xfrm>
                            <a:off x="1608" y="1165"/>
                            <a:ext cx="80" cy="84"/>
                          </a:xfrm>
                          <a:custGeom>
                            <a:avLst/>
                            <a:gdLst>
                              <a:gd name="T0" fmla="*/ 11 w 22"/>
                              <a:gd name="T1" fmla="*/ 23 h 23"/>
                              <a:gd name="T2" fmla="*/ 0 w 22"/>
                              <a:gd name="T3" fmla="*/ 12 h 23"/>
                              <a:gd name="T4" fmla="*/ 11 w 22"/>
                              <a:gd name="T5" fmla="*/ 0 h 23"/>
                              <a:gd name="T6" fmla="*/ 22 w 22"/>
                              <a:gd name="T7" fmla="*/ 12 h 23"/>
                              <a:gd name="T8" fmla="*/ 11 w 22"/>
                              <a:gd name="T9" fmla="*/ 23 h 23"/>
                              <a:gd name="T10" fmla="*/ 11 w 22"/>
                              <a:gd name="T11" fmla="*/ 5 h 23"/>
                              <a:gd name="T12" fmla="*/ 5 w 22"/>
                              <a:gd name="T13" fmla="*/ 12 h 23"/>
                              <a:gd name="T14" fmla="*/ 11 w 22"/>
                              <a:gd name="T15" fmla="*/ 19 h 23"/>
                              <a:gd name="T16" fmla="*/ 16 w 22"/>
                              <a:gd name="T17" fmla="*/ 12 h 23"/>
                              <a:gd name="T18" fmla="*/ 11 w 22"/>
                              <a:gd name="T19" fmla="*/ 5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23">
                                <a:moveTo>
                                  <a:pt x="11" y="23"/>
                                </a:moveTo>
                                <a:cubicBezTo>
                                  <a:pt x="3" y="23"/>
                                  <a:pt x="0" y="19"/>
                                  <a:pt x="0" y="12"/>
                                </a:cubicBezTo>
                                <a:cubicBezTo>
                                  <a:pt x="0" y="5"/>
                                  <a:pt x="4" y="0"/>
                                  <a:pt x="11" y="0"/>
                                </a:cubicBezTo>
                                <a:cubicBezTo>
                                  <a:pt x="18" y="0"/>
                                  <a:pt x="22" y="5"/>
                                  <a:pt x="22" y="12"/>
                                </a:cubicBezTo>
                                <a:cubicBezTo>
                                  <a:pt x="22" y="18"/>
                                  <a:pt x="18" y="23"/>
                                  <a:pt x="11" y="23"/>
                                </a:cubicBezTo>
                                <a:close/>
                                <a:moveTo>
                                  <a:pt x="11" y="5"/>
                                </a:moveTo>
                                <a:cubicBezTo>
                                  <a:pt x="7" y="5"/>
                                  <a:pt x="5" y="8"/>
                                  <a:pt x="5" y="12"/>
                                </a:cubicBezTo>
                                <a:cubicBezTo>
                                  <a:pt x="5" y="16"/>
                                  <a:pt x="7" y="19"/>
                                  <a:pt x="11" y="19"/>
                                </a:cubicBezTo>
                                <a:cubicBezTo>
                                  <a:pt x="15" y="19"/>
                                  <a:pt x="16" y="16"/>
                                  <a:pt x="16" y="12"/>
                                </a:cubicBezTo>
                                <a:cubicBezTo>
                                  <a:pt x="16" y="8"/>
                                  <a:pt x="15" y="5"/>
                                  <a:pt x="11" y="5"/>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76"/>
                        <wps:cNvSpPr>
                          <a:spLocks noChangeArrowheads="1"/>
                        </wps:cNvSpPr>
                        <wps:spPr bwMode="auto">
                          <a:xfrm>
                            <a:off x="1707" y="1223"/>
                            <a:ext cx="22"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7"/>
                        <wps:cNvSpPr>
                          <a:spLocks noEditPoints="1"/>
                        </wps:cNvSpPr>
                        <wps:spPr bwMode="auto">
                          <a:xfrm>
                            <a:off x="1751" y="1165"/>
                            <a:ext cx="65" cy="84"/>
                          </a:xfrm>
                          <a:custGeom>
                            <a:avLst/>
                            <a:gdLst>
                              <a:gd name="T0" fmla="*/ 14 w 18"/>
                              <a:gd name="T1" fmla="*/ 23 h 23"/>
                              <a:gd name="T2" fmla="*/ 14 w 18"/>
                              <a:gd name="T3" fmla="*/ 20 h 23"/>
                              <a:gd name="T4" fmla="*/ 7 w 18"/>
                              <a:gd name="T5" fmla="*/ 23 h 23"/>
                              <a:gd name="T6" fmla="*/ 0 w 18"/>
                              <a:gd name="T7" fmla="*/ 17 h 23"/>
                              <a:gd name="T8" fmla="*/ 10 w 18"/>
                              <a:gd name="T9" fmla="*/ 10 h 23"/>
                              <a:gd name="T10" fmla="*/ 13 w 18"/>
                              <a:gd name="T11" fmla="*/ 10 h 23"/>
                              <a:gd name="T12" fmla="*/ 13 w 18"/>
                              <a:gd name="T13" fmla="*/ 8 h 23"/>
                              <a:gd name="T14" fmla="*/ 8 w 18"/>
                              <a:gd name="T15" fmla="*/ 4 h 23"/>
                              <a:gd name="T16" fmla="*/ 2 w 18"/>
                              <a:gd name="T17" fmla="*/ 6 h 23"/>
                              <a:gd name="T18" fmla="*/ 1 w 18"/>
                              <a:gd name="T19" fmla="*/ 2 h 23"/>
                              <a:gd name="T20" fmla="*/ 9 w 18"/>
                              <a:gd name="T21" fmla="*/ 0 h 23"/>
                              <a:gd name="T22" fmla="*/ 18 w 18"/>
                              <a:gd name="T23" fmla="*/ 8 h 23"/>
                              <a:gd name="T24" fmla="*/ 18 w 18"/>
                              <a:gd name="T25" fmla="*/ 23 h 23"/>
                              <a:gd name="T26" fmla="*/ 14 w 18"/>
                              <a:gd name="T27" fmla="*/ 23 h 23"/>
                              <a:gd name="T28" fmla="*/ 13 w 18"/>
                              <a:gd name="T29" fmla="*/ 13 h 23"/>
                              <a:gd name="T30" fmla="*/ 10 w 18"/>
                              <a:gd name="T31" fmla="*/ 13 h 23"/>
                              <a:gd name="T32" fmla="*/ 5 w 18"/>
                              <a:gd name="T33" fmla="*/ 16 h 23"/>
                              <a:gd name="T34" fmla="*/ 8 w 18"/>
                              <a:gd name="T35" fmla="*/ 19 h 23"/>
                              <a:gd name="T36" fmla="*/ 13 w 18"/>
                              <a:gd name="T37" fmla="*/ 17 h 23"/>
                              <a:gd name="T38" fmla="*/ 13 w 18"/>
                              <a:gd name="T39" fmla="*/ 1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 h="23">
                                <a:moveTo>
                                  <a:pt x="14" y="23"/>
                                </a:moveTo>
                                <a:cubicBezTo>
                                  <a:pt x="14" y="20"/>
                                  <a:pt x="14" y="20"/>
                                  <a:pt x="14" y="20"/>
                                </a:cubicBezTo>
                                <a:cubicBezTo>
                                  <a:pt x="12" y="22"/>
                                  <a:pt x="10" y="23"/>
                                  <a:pt x="7" y="23"/>
                                </a:cubicBezTo>
                                <a:cubicBezTo>
                                  <a:pt x="2" y="23"/>
                                  <a:pt x="0" y="21"/>
                                  <a:pt x="0" y="17"/>
                                </a:cubicBezTo>
                                <a:cubicBezTo>
                                  <a:pt x="0" y="12"/>
                                  <a:pt x="4" y="10"/>
                                  <a:pt x="10" y="10"/>
                                </a:cubicBezTo>
                                <a:cubicBezTo>
                                  <a:pt x="13" y="10"/>
                                  <a:pt x="13" y="10"/>
                                  <a:pt x="13" y="10"/>
                                </a:cubicBezTo>
                                <a:cubicBezTo>
                                  <a:pt x="13" y="8"/>
                                  <a:pt x="13" y="8"/>
                                  <a:pt x="13" y="8"/>
                                </a:cubicBezTo>
                                <a:cubicBezTo>
                                  <a:pt x="13" y="6"/>
                                  <a:pt x="12" y="4"/>
                                  <a:pt x="8" y="4"/>
                                </a:cubicBezTo>
                                <a:cubicBezTo>
                                  <a:pt x="6" y="4"/>
                                  <a:pt x="4" y="5"/>
                                  <a:pt x="2" y="6"/>
                                </a:cubicBezTo>
                                <a:cubicBezTo>
                                  <a:pt x="1" y="2"/>
                                  <a:pt x="1" y="2"/>
                                  <a:pt x="1" y="2"/>
                                </a:cubicBezTo>
                                <a:cubicBezTo>
                                  <a:pt x="3" y="1"/>
                                  <a:pt x="6" y="0"/>
                                  <a:pt x="9" y="0"/>
                                </a:cubicBezTo>
                                <a:cubicBezTo>
                                  <a:pt x="16" y="0"/>
                                  <a:pt x="18" y="3"/>
                                  <a:pt x="18" y="8"/>
                                </a:cubicBezTo>
                                <a:cubicBezTo>
                                  <a:pt x="18" y="23"/>
                                  <a:pt x="18" y="23"/>
                                  <a:pt x="18" y="23"/>
                                </a:cubicBezTo>
                                <a:lnTo>
                                  <a:pt x="14" y="23"/>
                                </a:lnTo>
                                <a:close/>
                                <a:moveTo>
                                  <a:pt x="13" y="13"/>
                                </a:moveTo>
                                <a:cubicBezTo>
                                  <a:pt x="10" y="13"/>
                                  <a:pt x="10" y="13"/>
                                  <a:pt x="10" y="13"/>
                                </a:cubicBezTo>
                                <a:cubicBezTo>
                                  <a:pt x="7" y="13"/>
                                  <a:pt x="5" y="14"/>
                                  <a:pt x="5" y="16"/>
                                </a:cubicBezTo>
                                <a:cubicBezTo>
                                  <a:pt x="5" y="18"/>
                                  <a:pt x="6" y="19"/>
                                  <a:pt x="8" y="19"/>
                                </a:cubicBezTo>
                                <a:cubicBezTo>
                                  <a:pt x="10" y="19"/>
                                  <a:pt x="12" y="18"/>
                                  <a:pt x="13" y="17"/>
                                </a:cubicBezTo>
                                <a:lnTo>
                                  <a:pt x="13" y="13"/>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8"/>
                        <wps:cNvSpPr>
                          <a:spLocks/>
                        </wps:cNvSpPr>
                        <wps:spPr bwMode="auto">
                          <a:xfrm>
                            <a:off x="1842" y="1168"/>
                            <a:ext cx="69" cy="81"/>
                          </a:xfrm>
                          <a:custGeom>
                            <a:avLst/>
                            <a:gdLst>
                              <a:gd name="T0" fmla="*/ 15 w 19"/>
                              <a:gd name="T1" fmla="*/ 22 h 22"/>
                              <a:gd name="T2" fmla="*/ 15 w 19"/>
                              <a:gd name="T3" fmla="*/ 19 h 22"/>
                              <a:gd name="T4" fmla="*/ 7 w 19"/>
                              <a:gd name="T5" fmla="*/ 22 h 22"/>
                              <a:gd name="T6" fmla="*/ 0 w 19"/>
                              <a:gd name="T7" fmla="*/ 14 h 22"/>
                              <a:gd name="T8" fmla="*/ 0 w 19"/>
                              <a:gd name="T9" fmla="*/ 0 h 22"/>
                              <a:gd name="T10" fmla="*/ 5 w 19"/>
                              <a:gd name="T11" fmla="*/ 0 h 22"/>
                              <a:gd name="T12" fmla="*/ 5 w 19"/>
                              <a:gd name="T13" fmla="*/ 12 h 22"/>
                              <a:gd name="T14" fmla="*/ 9 w 19"/>
                              <a:gd name="T15" fmla="*/ 18 h 22"/>
                              <a:gd name="T16" fmla="*/ 14 w 19"/>
                              <a:gd name="T17" fmla="*/ 15 h 22"/>
                              <a:gd name="T18" fmla="*/ 14 w 19"/>
                              <a:gd name="T19" fmla="*/ 0 h 22"/>
                              <a:gd name="T20" fmla="*/ 19 w 19"/>
                              <a:gd name="T21" fmla="*/ 0 h 22"/>
                              <a:gd name="T22" fmla="*/ 19 w 19"/>
                              <a:gd name="T23" fmla="*/ 22 h 22"/>
                              <a:gd name="T24" fmla="*/ 15 w 19"/>
                              <a:gd name="T25"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 h="22">
                                <a:moveTo>
                                  <a:pt x="15" y="22"/>
                                </a:moveTo>
                                <a:cubicBezTo>
                                  <a:pt x="15" y="19"/>
                                  <a:pt x="15" y="19"/>
                                  <a:pt x="15" y="19"/>
                                </a:cubicBezTo>
                                <a:cubicBezTo>
                                  <a:pt x="12" y="21"/>
                                  <a:pt x="10" y="22"/>
                                  <a:pt x="7" y="22"/>
                                </a:cubicBezTo>
                                <a:cubicBezTo>
                                  <a:pt x="2" y="22"/>
                                  <a:pt x="0" y="19"/>
                                  <a:pt x="0" y="14"/>
                                </a:cubicBezTo>
                                <a:cubicBezTo>
                                  <a:pt x="0" y="0"/>
                                  <a:pt x="0" y="0"/>
                                  <a:pt x="0" y="0"/>
                                </a:cubicBezTo>
                                <a:cubicBezTo>
                                  <a:pt x="5" y="0"/>
                                  <a:pt x="5" y="0"/>
                                  <a:pt x="5" y="0"/>
                                </a:cubicBezTo>
                                <a:cubicBezTo>
                                  <a:pt x="5" y="12"/>
                                  <a:pt x="5" y="12"/>
                                  <a:pt x="5" y="12"/>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79" descr="background"/>
                      <wps:cNvSpPr>
                        <a:spLocks/>
                      </wps:cNvSpPr>
                      <wps:spPr bwMode="auto">
                        <a:xfrm>
                          <a:off x="8066" y="2301"/>
                          <a:ext cx="2382" cy="996"/>
                        </a:xfrm>
                        <a:custGeom>
                          <a:avLst/>
                          <a:gdLst>
                            <a:gd name="T0" fmla="*/ 476 w 652"/>
                            <a:gd name="T1" fmla="*/ 0 h 272"/>
                            <a:gd name="T2" fmla="*/ 0 w 652"/>
                            <a:gd name="T3" fmla="*/ 117 h 272"/>
                            <a:gd name="T4" fmla="*/ 470 w 652"/>
                            <a:gd name="T5" fmla="*/ 272 h 272"/>
                            <a:gd name="T6" fmla="*/ 652 w 652"/>
                            <a:gd name="T7" fmla="*/ 272 h 272"/>
                            <a:gd name="T8" fmla="*/ 652 w 652"/>
                            <a:gd name="T9" fmla="*/ 0 h 272"/>
                            <a:gd name="T10" fmla="*/ 476 w 652"/>
                            <a:gd name="T11" fmla="*/ 0 h 272"/>
                          </a:gdLst>
                          <a:ahLst/>
                          <a:cxnLst>
                            <a:cxn ang="0">
                              <a:pos x="T0" y="T1"/>
                            </a:cxn>
                            <a:cxn ang="0">
                              <a:pos x="T2" y="T3"/>
                            </a:cxn>
                            <a:cxn ang="0">
                              <a:pos x="T4" y="T5"/>
                            </a:cxn>
                            <a:cxn ang="0">
                              <a:pos x="T6" y="T7"/>
                            </a:cxn>
                            <a:cxn ang="0">
                              <a:pos x="T8" y="T9"/>
                            </a:cxn>
                            <a:cxn ang="0">
                              <a:pos x="T10" y="T11"/>
                            </a:cxn>
                          </a:cxnLst>
                          <a:rect l="0" t="0" r="r" b="b"/>
                          <a:pathLst>
                            <a:path w="652" h="272">
                              <a:moveTo>
                                <a:pt x="476" y="0"/>
                              </a:moveTo>
                              <a:cubicBezTo>
                                <a:pt x="186" y="0"/>
                                <a:pt x="79" y="86"/>
                                <a:pt x="0" y="117"/>
                              </a:cubicBezTo>
                              <a:cubicBezTo>
                                <a:pt x="128" y="190"/>
                                <a:pt x="229" y="272"/>
                                <a:pt x="470" y="272"/>
                              </a:cubicBezTo>
                              <a:cubicBezTo>
                                <a:pt x="528" y="272"/>
                                <a:pt x="652" y="272"/>
                                <a:pt x="652" y="272"/>
                              </a:cubicBezTo>
                              <a:cubicBezTo>
                                <a:pt x="652" y="0"/>
                                <a:pt x="652" y="0"/>
                                <a:pt x="652" y="0"/>
                              </a:cubicBezTo>
                              <a:lnTo>
                                <a:pt x="4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D855D" id="Group 61" o:spid="_x0000_s1026" alt="background" style="position:absolute;margin-left:-57.15pt;margin-top:-51.6pt;width:600.2pt;height:128.8pt;z-index:-251657216" coordorigin="1458,1444" coordsize="8994,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">
              <v:rect id="Rectangle 62" o:spid="_x0000_s1027" alt="background" style="position:absolute;left:1462;top:1444;width:8990;height:1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BFcIA&#10;AADaAAAADwAAAGRycy9kb3ducmV2LnhtbESPT4vCMBTE78J+h/AWvNnUgiJdYymi4mUP/tmFvT2a&#10;Z1tsXkoTa/32G0HwOMzMb5hlNphG9NS52rKCaRSDIC6srrlUcD5tJwsQziNrbCyTggc5yFYfoyWm&#10;2t75QP3RlyJA2KWooPK+TaV0RUUGXWRb4uBdbGfQB9mVUnd4D3DTyCSO59JgzWGhwpbWFRXX480o&#10;GHZJvP/9K2iXrw9TdN/9bPPTKzX+HPIvEJ4G/w6/2nutIIH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YEVwgAAANoAAAAPAAAAAAAAAAAAAAAAAJgCAABkcnMvZG93&#10;bnJldi54bWxQSwUGAAAAAAQABAD1AAAAhwMAAAAA&#10;" fillcolor="#00313c [3205]" stroked="f"/>
              <v:shape id="Freeform 63" o:spid="_x0000_s1028" alt="background" style="position:absolute;left:1462;top:2227;width:6604;height:502;visibility:visible;mso-wrap-style:square;v-text-anchor:top" coordsize="1807,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nMMA&#10;AADaAAAADwAAAGRycy9kb3ducmV2LnhtbESP0YrCMBRE3wX/IVzBF1lTXRDpGkUFQdkHsfoBd5u7&#10;bbG5qU1aq19vFhZ8HGbmDLNYdaYULdWusKxgMo5AEKdWF5wpuJx3H3MQziNrLC2Tggc5WC37vQXG&#10;2t75RG3iMxEg7GJUkHtfxVK6NCeDbmwr4uD92tqgD7LOpK7xHuCmlNMomkmDBYeFHCva5pRek8Yo&#10;eJqf7iCjzQgfx+/Lwe2bNrk1Sg0H3foLhKfOv8P/7b1W8Al/V8I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RnMMAAADaAAAADwAAAAAAAAAAAAAAAACYAgAAZHJzL2Rv&#10;d25yZXYueG1sUEsFBgAAAAAEAAQA9QAAAIgDAAAAAA==&#10;" path="m1353,c,,,,,,,137,,137,,137v1806,,1806,,1806,c1806,137,1807,137,1807,137v,,,,,c1807,137,1807,137,1807,137,1709,57,1547,,1353,e" fillcolor="#00242c [2405]" stroked="f">
                <v:path arrowok="t" o:connecttype="custom" o:connectlocs="4945,0;0,0;0,502;6600,502;6604,502;6604,502;6604,502;4945,0" o:connectangles="0,0,0,0,0,0,0,0"/>
              </v:shape>
              <v:shape id="Freeform 64" o:spid="_x0000_s1029" alt="background" style="position:absolute;left:8066;top:2729;width:2382;height:645;visibility:visible;mso-wrap-style:square;v-text-anchor:top" coordsize="65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o+sQA&#10;AADaAAAADwAAAGRycy9kb3ducmV2LnhtbESPT2vCQBTE7wW/w/KE3pqNWrSkruKfVupJjK3nR/aZ&#10;BLNvl+xWUz99Vyj0OMzMb5jpvDONuFDra8sKBkkKgriwuuZSwefh/ekFhA/IGhvLpOCHPMxnvYcp&#10;ZtpeeU+XPJQiQthnqKAKwWVS+qIigz6xjjh6J9saDFG2pdQtXiPcNHKYpmNpsOa4UKGjVUXFOf82&#10;kbL82myPzTq43SQ/FqPh4S11N6Ue+93iFUSgLvyH/9ofWsEz3K/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cqPrEAAAA2gAAAA8AAAAAAAAAAAAAAAAAmAIAAGRycy9k&#10;b3ducmV2LnhtbFBLBQYAAAAABAAEAPUAAACJAwAAAAA=&#10;" path="m652,c,,,,,,97,80,229,176,470,176v58,,182,,182,c652,,652,,652,e" fillcolor="#bfbfbf" stroked="f">
                <v:path arrowok="t" o:connecttype="custom" o:connectlocs="2382,0;0,0;1717,645;2382,645;2382,0" o:connectangles="0,0,0,0,0"/>
              </v:shape>
              <v:shape id="Freeform 65" o:spid="_x0000_s1030" alt="background" style="position:absolute;left:1458;top:2301;width:6608;height:498;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xZMIA&#10;AADaAAAADwAAAGRycy9kb3ducmV2LnhtbESPQWvCQBSE7wX/w/IEb3WjFpHoKhKpeCtNe/D4zL5k&#10;o9m3IbtN0n/fLRR6HGbmG2Z3GG0jeup87VjBYp6AIC6crrlS8Pnx+rwB4QOyxsYxKfgmD4f95GmH&#10;qXYDv1Ofh0pECPsUFZgQ2lRKXxiy6OeuJY5e6TqLIcqukrrDIcJtI5dJspYWa44LBlvKDBWP/Msq&#10;OK+SY59dy/tb+TLcsopOxuQnpWbT8bgFEWgM/+G/9kUrWMPvlXg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FkwgAAANoAAAAPAAAAAAAAAAAAAAAAAJgCAABkcnMvZG93&#10;bnJldi54bWxQSwUGAAAAAAQABAD1AAAAhwMAAAAA&#10;" path="m1808,117c1698,55,1548,,1354,,,,,,,,,136,,136,,136v1524,,1524,,1524,c1709,136,1769,132,1808,117e" fillcolor="#00a9ce [3204]" stroked="f">
                <v:path arrowok="t" o:connecttype="custom" o:connectlocs="6608,428;4949,0;0,0;0,498;5570,498;6608,428" o:connectangles="0,0,0,0,0,0"/>
              </v:shape>
              <v:group id="Group 66" o:spid="_x0000_s1031" alt="www.csiro.au" style="position:absolute;left:2357;top:2572;width:994;height:117" coordorigin="917,1132" coordsize="994,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7" o:spid="_x0000_s1032" style="position:absolute;left:917;top:1168;width:117;height:81;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trrwA&#10;AADaAAAADwAAAGRycy9kb3ducmV2LnhtbERPvQrCMBDeBd8hnOAimuogUo2igigOgrWD49mcbbG5&#10;lCZqfXszCI4f3/9i1ZpKvKhxpWUF41EEgjizuuRcQXrZDWcgnEfWWFkmBR9ysFp2OwuMtX3zmV6J&#10;z0UIYRejgsL7OpbSZQUZdCNbEwfubhuDPsAml7rBdwg3lZxE0VQaLDk0FFjTtqDskTyNgtNnY9pj&#10;cq2fe/KzG6aDh7SkVL/XrucgPLX+L/65D1pB2BquhBs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gG2uvAAAANoAAAAPAAAAAAAAAAAAAAAAAJgCAABkcnMvZG93bnJldi54&#10;bWxQSwUGAAAAAAQABAD1AAAAgQMAAAAA&#10;" path="m32,c31,7,29,14,26,22v-6,,-6,,-6,c17,9,17,9,17,9,16,7,16,7,16,7v,,,,,c15,9,15,9,15,9,12,22,12,22,12,22v-6,,-6,,-6,c3,15,1,7,,,5,,5,,5,,6,4,7,9,8,13v1,1,1,2,1,3c9,16,9,16,9,16v1,-3,1,-3,1,-3c13,,13,,13,v6,,6,,6,c23,13,23,13,23,13v,3,,3,,3c23,16,23,16,23,16v1,-1,1,-2,1,-3c25,9,26,4,27,r5,xe" fillcolor="#00313c [3205]" stroked="f">
                  <v:path arrowok="t" o:connecttype="custom" o:connectlocs="117,0;95,81;73,81;62,33;59,26;59,26;55,33;44,81;22,81;0,0;18,0;29,48;33,59;33,59;37,48;48,0;69,0;84,48;84,59;84,59;88,48;99,0;117,0" o:connectangles="0,0,0,0,0,0,0,0,0,0,0,0,0,0,0,0,0,0,0,0,0,0,0"/>
                </v:shape>
                <v:shape id="Freeform 68" o:spid="_x0000_s1033" style="position:absolute;left:1049;top:1168;width:121;height:81;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xwNsMA&#10;AADaAAAADwAAAGRycy9kb3ducmV2LnhtbESPzYrCQBCE7wu+w9CCF9GJHvyJjqJCYGUPa6IP0GTa&#10;JJjpiZlRs2/vLCzssaiqr6j1tjO1eFLrKssKJuMIBHFudcWFgss5GS1AOI+ssbZMCn7IwXbT+1hj&#10;rO2LU3pmvhABwi5GBaX3TSyly0sy6Ma2IQ7e1bYGfZBtIXWLrwA3tZxG0UwarDgslNjQoaT8lj2M&#10;gnmq9/T1ffLD+1Ee0sssyR4uUWrQ73YrEJ46/x/+a39qBUv4vRJu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xwNsMAAADaAAAADwAAAAAAAAAAAAAAAACYAgAAZHJzL2Rv&#10;d25yZXYueG1sUEsFBgAAAAAEAAQA9QAAAIgDAAAAAA==&#10;" path="m33,c31,7,29,14,26,22v-6,,-6,,-6,c17,9,17,9,17,9,16,7,16,7,16,7v,,,,,c16,9,16,9,16,9,12,22,12,22,12,22v-6,,-6,,-6,c4,15,1,7,,,5,,5,,5,,6,4,7,9,9,13v,1,,2,,3c9,16,9,16,9,16v1,-3,1,-3,1,-3c14,,14,,14,v5,,5,,5,c23,13,23,13,23,13v1,3,1,3,1,3c24,16,24,16,24,16v,-1,,-2,1,-3c26,9,27,4,28,r5,xe" fillcolor="#00313c [3205]" stroked="f">
                  <v:path arrowok="t" o:connecttype="custom" o:connectlocs="121,0;95,81;73,81;62,33;59,26;59,26;59,33;44,81;22,81;0,0;18,0;33,48;33,59;33,59;37,48;51,0;70,0;84,48;88,59;88,59;92,48;103,0;121,0" o:connectangles="0,0,0,0,0,0,0,0,0,0,0,0,0,0,0,0,0,0,0,0,0,0,0"/>
                </v:shape>
                <v:shape id="Freeform 69" o:spid="_x0000_s1034" style="position:absolute;left:1181;top:1168;width:120;height:81;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rUsQA&#10;AADbAAAADwAAAGRycy9kb3ducmV2LnhtbESPQWvCQBCF7wX/wzKCl6KberAluooKAaWHNqk/YMiO&#10;STA7m2ZXjf/eORR6m+G9ee+b1WZwrbpRHxrPBt5mCSji0tuGKwOnn2z6ASpEZIutZzLwoACb9ehl&#10;han1d87pVsRKSQiHFA3UMXap1qGsyWGY+Y5YtLPvHUZZ+0rbHu8S7lo9T5KFdtiwNNTY0b6m8lJc&#10;nYH33O7o8+s7vv4e9T4/LbLiGjJjJuNhuwQVaYj/5r/rgxV8oZdfZAC9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ya1LEAAAA2wAAAA8AAAAAAAAAAAAAAAAAmAIAAGRycy9k&#10;b3ducmV2LnhtbFBLBQYAAAAABAAEAPUAAACJAwAAAAA=&#10;" path="m33,c31,7,29,14,27,22v-6,,-6,,-6,c17,9,17,9,17,9,16,7,16,7,16,7v,,,,,c16,9,16,9,16,9,13,22,13,22,13,22v-7,,-7,,-7,c4,15,2,7,,,6,,6,,6,,7,4,8,9,9,13v,1,,2,1,3c10,16,10,16,10,16v1,-3,1,-3,1,-3c14,,14,,14,v5,,5,,5,c23,13,23,13,23,13v1,3,1,3,1,3c24,16,24,16,24,16v,-1,1,-2,1,-3c26,9,27,4,28,r5,xe" fillcolor="#00313c [3205]" stroked="f">
                  <v:path arrowok="t" o:connecttype="custom" o:connectlocs="120,0;98,81;76,81;62,33;58,26;58,26;58,33;47,81;22,81;0,0;22,0;33,48;36,59;36,59;40,48;51,0;69,0;84,48;87,59;87,59;91,48;102,0;120,0" o:connectangles="0,0,0,0,0,0,0,0,0,0,0,0,0,0,0,0,0,0,0,0,0,0,0"/>
                </v:shape>
                <v:oval id="Oval 70" o:spid="_x0000_s1035" style="position:absolute;left:1312;top:1223;width:26;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E3QsQA&#10;AADbAAAADwAAAGRycy9kb3ducmV2LnhtbERPS2vCQBC+F/wPywheim7iQUp0FR+pFHooag4eh+yY&#10;hGRnY3arqb++Wyh4m4/vOYtVbxpxo85VlhXEkwgEcW51xYWC7PQ+fgPhPLLGxjIp+CEHq+XgZYGJ&#10;tnc+0O3oCxFC2CWooPS+TaR0eUkG3cS2xIG72M6gD7ArpO7wHsJNI6dRNJMGKw4NJba0LSmvj99G&#10;Qf1Id9dperqeX7PLZ/a1qfcxp0qNhv16DsJT75/if/eHDvNj+PslH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BN0LEAAAA2wAAAA8AAAAAAAAAAAAAAAAAmAIAAGRycy9k&#10;b3ducmV2LnhtbFBLBQYAAAAABAAEAPUAAACJAwAAAAA=&#10;" fillcolor="#00313c [3205]" stroked="f"/>
                <v:shape id="Freeform 71" o:spid="_x0000_s1036" style="position:absolute;left:1352;top:1168;width:62;height:81;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qxkb8A&#10;AADbAAAADwAAAGRycy9kb3ducmV2LnhtbERP24rCMBB9F/yHMMK+aaqgSNcoy4Ig4gre8HVoZttg&#10;MylJ1O5+vREE3+ZwrjNbtLYWN/LBOFYwHGQgiAunDZcKjodlfwoiRGSNtWNS8EcBFvNuZ4a5dnfe&#10;0W0fS5FCOOSooIqxyaUMRUUWw8A1xIn7dd5iTNCXUnu8p3Bby1GWTaRFw6mhwoa+Kyou+6tV8INj&#10;ZzK8bNbn07/2hVluT65W6qPXfn2CiNTGt/jlXuk0fwTPX9I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SrGRvwAAANsAAAAPAAAAAAAAAAAAAAAAAJgCAABkcnMvZG93bnJl&#10;di54bWxQSwUGAAAAAAQABAD1AAAAhAMAAAAA&#10;" path="m17,21v-3,1,-5,1,-7,1c3,22,,18,,11,,4,5,,11,v2,,4,,5,1c15,5,15,5,15,5,14,4,13,4,11,4,8,4,6,7,6,11v,4,2,7,5,7c13,18,14,17,16,17r1,4xe" fillcolor="#00313c [3205]" stroked="f">
                  <v:path arrowok="t" o:connecttype="custom" o:connectlocs="62,77;36,81;0,41;40,0;58,4;55,18;40,15;22,41;40,66;58,63;62,77" o:connectangles="0,0,0,0,0,0,0,0,0,0,0"/>
                </v:shape>
                <v:shape id="Freeform 72" o:spid="_x0000_s1037" style="position:absolute;left:1425;top:1165;width:59;height:84;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9LsEA&#10;AADbAAAADwAAAGRycy9kb3ducmV2LnhtbERP22rCQBB9L/gPyxR8q5sqvRBdRQpCFHxomg8YstMk&#10;JjubZkdN/75bEHybw7nOajO6Tl1oCI1nA8+zBBRx6W3DlYHia/f0DioIssXOMxn4pQCb9eRhhan1&#10;V/6kSy6ViiEcUjRQi/Sp1qGsyWGY+Z44ct9+cCgRDpW2A15juOv0PEletcOGY0ONPX3UVLb52Rl4&#10;4ePhLWuLo7TlYV9lufyctDVm+jhul6CERrmLb+7MxvkL+P8lHq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S/S7BAAAA2wAAAA8AAAAAAAAAAAAAAAAAmAIAAGRycy9kb3du&#10;cmV2LnhtbFBLBQYAAAAABAAEAPUAAACGAwAAAAA=&#10;" path="m7,23c5,23,3,23,,22,1,18,1,18,1,18v2,1,4,1,6,1c9,19,10,18,10,17,10,15,9,14,6,14,3,12,1,11,1,7,1,3,4,,9,v2,,4,1,5,1c14,5,14,5,14,5,12,5,11,4,9,4,7,4,6,6,6,7v,1,1,2,4,3c14,11,16,13,16,16v,4,-4,7,-9,7xe" fillcolor="#00313c [3205]" stroked="f">
                  <v:path arrowok="t" o:connecttype="custom" o:connectlocs="26,84;0,80;4,66;26,69;37,62;22,51;4,26;33,0;52,4;52,18;33,15;22,26;37,37;59,58;26,84" o:connectangles="0,0,0,0,0,0,0,0,0,0,0,0,0,0,0"/>
                </v:shape>
                <v:shape id="Freeform 73" o:spid="_x0000_s1038" style="position:absolute;left:1495;top:1132;width:33;height:117;visibility:visible;mso-wrap-style:square;v-text-anchor:top" coordsize="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pO8AA&#10;AADbAAAADwAAAGRycy9kb3ducmV2LnhtbERPTWvCQBC9C/6HZQRvulGkhOgqRSg1BymJeh+yYxKa&#10;nY3Z1ST/vlso9DaP9zm7w2Aa8aLO1ZYVrJYRCOLC6ppLBdfLxyIG4TyyxsYyKRjJwWE/neww0bbn&#10;jF65L0UIYZeggsr7NpHSFRUZdEvbEgfubjuDPsCulLrDPoSbRq6j6E0arDk0VNjSsaLiO38aBV/3&#10;8/VBq43NLp9rSlM9pvFtVGo+G963IDwN/l/85z7pMH8Dv7+EA+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ipO8AAAADbAAAADwAAAAAAAAAAAAAAAACYAgAAZHJzL2Rvd25y&#10;ZXYueG1sUEsFBgAAAAAEAAQA9QAAAIUDAAAAAA==&#10;" path="m3,32c3,14,3,14,3,14,,14,,14,,14,,10,,10,,10v8,,8,,8,c8,32,8,32,8,32r-5,xm6,7c4,7,2,5,2,4,2,2,4,,6,,8,,9,2,9,4,9,5,8,7,6,7xe" fillcolor="#00313c [3205]" stroked="f">
                  <v:path arrowok="t" o:connecttype="custom" o:connectlocs="11,117;11,51;0,51;0,37;29,37;29,117;11,117;22,26;7,15;22,0;33,15;22,26" o:connectangles="0,0,0,0,0,0,0,0,0,0,0,0"/>
                  <o:lock v:ext="edit" verticies="t"/>
                </v:shape>
                <v:shape id="Freeform 74" o:spid="_x0000_s1039" style="position:absolute;left:1550;top:1165;width:47;height:84;visibility:visible;mso-wrap-style:square;v-text-anchor:top" coordsize="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GpAb8A&#10;AADbAAAADwAAAGRycy9kb3ducmV2LnhtbERPS4vCMBC+L/gfwgje1lTFslSj+FrY67oiehuasS02&#10;k5LEtvvvNwuCt/n4nrNc96YWLTlfWVYwGScgiHOrKy4UnH4+3z9A+ICssbZMCn7Jw3o1eFtipm3H&#10;39QeQyFiCPsMFZQhNJmUPi/JoB/bhjhyN+sMhghdIbXDLoabWk6TJJUGK44NJTa0Kym/Hx9GgZ9v&#10;3eF2PqUdP9L95TqTVHOr1GjYbxYgAvXhJX66v3ScP4f/X+I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MakBvwAAANsAAAAPAAAAAAAAAAAAAAAAAJgCAABkcnMvZG93bnJl&#10;di54bWxQSwUGAAAAAAQABAD1AAAAhAMAAAAA&#10;" path="m12,6v,,-1,-1,-2,-1c9,5,7,7,5,9v,14,,14,,14c,23,,23,,23,,1,,1,,1v4,,4,,4,c5,5,5,5,5,5,7,2,8,,10,v1,,2,,3,1l12,6xe" fillcolor="#00313c [3205]" stroked="f">
                  <v:path arrowok="t" o:connecttype="custom" o:connectlocs="43,22;36,18;18,33;18,84;0,84;0,4;14,4;18,18;36,0;47,4;43,22" o:connectangles="0,0,0,0,0,0,0,0,0,0,0"/>
                </v:shape>
                <v:shape id="Freeform 75" o:spid="_x0000_s1040" style="position:absolute;left:1608;top:1165;width:80;height:84;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aFScAA&#10;AADbAAAADwAAAGRycy9kb3ducmV2LnhtbERPTWsCMRC9F/wPYYTeata2iGyNImJRemrVQ3sbNtPN&#10;4mayJOO6/vumUOhtHu9zFqvBt6qnmJrABqaTAhRxFWzDtYHT8fVhDioJssU2MBm4UYLVcnS3wNKG&#10;K39Qf5Ba5RBOJRpwIl2pdaoceUyT0BFn7jtEj5JhrLWNeM3hvtWPRTHTHhvODQ472jiqzoeLN9B9&#10;9tt34W2doit2T/iMX728GXM/HtYvoIQG+Rf/ufc2z5/B7y/5AL3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aFScAAAADbAAAADwAAAAAAAAAAAAAAAACYAgAAZHJzL2Rvd25y&#10;ZXYueG1sUEsFBgAAAAAEAAQA9QAAAIUDAAAAAA==&#10;" path="m11,23c3,23,,19,,12,,5,4,,11,v7,,11,5,11,12c22,18,18,23,11,23xm11,5c7,5,5,8,5,12v,4,2,7,6,7c15,19,16,16,16,12,16,8,15,5,11,5xe" fillcolor="#00313c [3205]" stroked="f">
                  <v:path arrowok="t" o:connecttype="custom" o:connectlocs="40,84;0,44;40,0;80,44;40,84;40,18;18,44;40,69;58,44;40,18" o:connectangles="0,0,0,0,0,0,0,0,0,0"/>
                  <o:lock v:ext="edit" verticies="t"/>
                </v:shape>
                <v:oval id="Oval 76" o:spid="_x0000_s1041" style="position:absolute;left:1707;top:1223;width:22;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KrcQA&#10;AADbAAAADwAAAGRycy9kb3ducmV2LnhtbERPTWvCQBC9F/wPyxS8FN3oQSV1lapRhB5KNYceh+yY&#10;hGRnY3bV6K/vCoXe5vE+Z77sTC2u1LrSsoLRMAJBnFldcq4gPW4HMxDOI2usLZOCOzlYLnovc4y1&#10;vfE3XQ8+FyGEXYwKCu+bWEqXFWTQDW1DHLiTbQ36ANtc6hZvIdzUchxFE2mw5NBQYEPrgrLqcDEK&#10;qkeyOY+T4/nnLT19pl+rajfiRKn+a/fxDsJT5//Ff+69DvOn8PwlH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Cq3EAAAA2wAAAA8AAAAAAAAAAAAAAAAAmAIAAGRycy9k&#10;b3ducmV2LnhtbFBLBQYAAAAABAAEAPUAAACJAwAAAAA=&#10;" fillcolor="#00313c [3205]" stroked="f"/>
                <v:shape id="Freeform 77" o:spid="_x0000_s1042" style="position:absolute;left:1751;top:1165;width:65;height:84;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LPBcQA&#10;AADbAAAADwAAAGRycy9kb3ducmV2LnhtbESPQWvCQBCF74L/YZmCl1A3eiiSukqpFAq9tFGpxyE7&#10;TUKzsyE71fjvOwfB2wzvzXvfrLdj6MyZhtRGdrCY52CIq+hbrh0c9m+PKzBJkD12kcnBlRJsN9PJ&#10;GgsfL/xF51JqoyGcCnTQiPSFtalqKGCax55YtZ84BBRdh9r6AS8aHjq7zPMnG7BlbWiwp9eGqt/y&#10;LzigU/bdlovs47DLlqewr7tPkaNzs4fx5RmM0Ch38+363Su+wuovOoDd/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izwXEAAAA2wAAAA8AAAAAAAAAAAAAAAAAmAIAAGRycy9k&#10;b3ducmV2LnhtbFBLBQYAAAAABAAEAPUAAACJAwAAAAA=&#10;" path="m14,23v,-3,,-3,,-3c12,22,10,23,7,23,2,23,,21,,17,,12,4,10,10,10v3,,3,,3,c13,8,13,8,13,8,13,6,12,4,8,4,6,4,4,5,2,6,1,2,1,2,1,2,3,1,6,,9,v7,,9,3,9,8c18,23,18,23,18,23r-4,xm13,13v-3,,-3,,-3,c7,13,5,14,5,16v,2,1,3,3,3c10,19,12,18,13,17r,-4xe" fillcolor="#00313c [3205]" stroked="f">
                  <v:path arrowok="t" o:connecttype="custom" o:connectlocs="51,84;51,73;25,84;0,62;36,37;47,37;47,29;29,15;7,22;4,7;33,0;65,29;65,84;51,84;47,47;36,47;18,58;29,69;47,62;47,47" o:connectangles="0,0,0,0,0,0,0,0,0,0,0,0,0,0,0,0,0,0,0,0"/>
                  <o:lock v:ext="edit" verticies="t"/>
                </v:shape>
                <v:shape id="Freeform 78" o:spid="_x0000_s1043" style="position:absolute;left:1842;top:1168;width:69;height:81;visibility:visible;mso-wrap-style:square;v-text-anchor:top" coordsize="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HO/L4A&#10;AADbAAAADwAAAGRycy9kb3ducmV2LnhtbERPy6rCMBDdX/AfwgjuNNWFXKtRqiB04cbXfmjGpthM&#10;ShNt9euNcOHu5nCes9r0thZPan3lWMF0koAgLpyuuFRwOe/HvyB8QNZYOyYFL/KwWQ9+Vphq1/GR&#10;nqdQihjCPkUFJoQmldIXhiz6iWuII3dzrcUQYVtK3WIXw20tZ0kylxYrjg0GG9oZKu6nh1VwfeTz&#10;t9HbQxa67HbNXM7N0Sk1GvbZEkSgPvyL/9y5jvMX8P0lHi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Rzvy+AAAA2wAAAA8AAAAAAAAAAAAAAAAAmAIAAGRycy9kb3ducmV2&#10;LnhtbFBLBQYAAAAABAAEAPUAAACDAwAAAAA=&#10;" path="m15,22v,-3,,-3,,-3c12,21,10,22,7,22,2,22,,19,,14,,,,,,,5,,5,,5,v,12,,12,,12c5,16,6,18,9,18v2,,3,-1,5,-3c14,,14,,14,v5,,5,,5,c19,22,19,22,19,22r-4,xe" fillcolor="#00313c [3205]" stroked="f">
                  <v:path arrowok="t" o:connecttype="custom" o:connectlocs="54,81;54,70;25,81;0,52;0,0;18,0;18,44;33,66;51,55;51,0;69,0;69,81;54,81" o:connectangles="0,0,0,0,0,0,0,0,0,0,0,0,0"/>
                </v:shape>
              </v:group>
              <v:shape id="Freeform 79" o:spid="_x0000_s1044" alt="background" style="position:absolute;left:8066;top:2301;width:2382;height:996;visibility:visible;mso-wrap-style:square;v-text-anchor:top" coordsize="65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XMAA&#10;AADbAAAADwAAAGRycy9kb3ducmV2LnhtbERPTYvCMBC9L/gfwgje1lRBV6pRRBAEdWFdYa9DMzbV&#10;ZlKTqPXfbw6Cx8f7ni1aW4s7+VA5VjDoZyCIC6crLhUcf9efExAhImusHZOCJwVYzDsfM8y1e/AP&#10;3Q+xFCmEQ44KTIxNLmUoDFkMfdcQJ+7kvMWYoC+l9vhI4baWwywbS4sVpwaDDa0MFZfDzSq4/Y3O&#10;k/X1aXar6/Hre59t3Zi8Ur1uu5yCiNTGt/jl3mgFw7Q+fU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ClXMAAAADbAAAADwAAAAAAAAAAAAAAAACYAgAAZHJzL2Rvd25y&#10;ZXYueG1sUEsFBgAAAAAEAAQA9QAAAIUDAAAAAA==&#10;" path="m476,c186,,79,86,,117v128,73,229,155,470,155c528,272,652,272,652,272,652,,652,,652,l476,xe" stroked="f">
                <v:path arrowok="t" o:connecttype="custom" o:connectlocs="1739,0;0,428;1717,996;2382,996;2382,0;1739,0" o:connectangles="0,0,0,0,0,0"/>
              </v:shape>
            </v:group>
          </w:pict>
        </mc:Fallback>
      </mc:AlternateContent>
    </w:r>
    <w:r w:rsidRPr="00674783">
      <w:rPr>
        <w:noProof/>
      </w:rPr>
      <w:drawing>
        <wp:anchor distT="0" distB="0" distL="114300" distR="114300" simplePos="0" relativeHeight="251660288" behindDoc="0" locked="1" layoutInCell="1" allowOverlap="1" wp14:anchorId="0D7C72B6" wp14:editId="0F4933E0">
          <wp:simplePos x="0" y="0"/>
          <wp:positionH relativeFrom="column">
            <wp:posOffset>5526331</wp:posOffset>
          </wp:positionH>
          <wp:positionV relativeFrom="page">
            <wp:posOffset>510639</wp:posOffset>
          </wp:positionV>
          <wp:extent cx="890649" cy="878774"/>
          <wp:effectExtent l="0" t="0" r="0" b="0"/>
          <wp:wrapNone/>
          <wp:docPr id="21" name="Picture 40" descr="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878205"/>
                  </a:xfrm>
                  <a:prstGeom prst="ellipse">
                    <a:avLst/>
                  </a:prstGeom>
                  <a:noFill/>
                  <a:ln>
                    <a:noFill/>
                  </a:ln>
                </pic:spPr>
              </pic:pic>
            </a:graphicData>
          </a:graphic>
        </wp:anchor>
      </w:drawing>
    </w:r>
  </w:p>
  <w:p w14:paraId="02B14394" w14:textId="458918F5" w:rsidR="008A0E2B" w:rsidRDefault="00A42385" w:rsidP="00A42385">
    <w:pPr>
      <w:tabs>
        <w:tab w:val="left" w:pos="830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A341150"/>
    <w:multiLevelType w:val="hybridMultilevel"/>
    <w:tmpl w:val="AF5E5B1C"/>
    <w:lvl w:ilvl="0" w:tplc="A2FC1C82">
      <w:start w:val="1"/>
      <w:numFmt w:val="bullet"/>
      <w:lvlText w:val="•"/>
      <w:lvlJc w:val="left"/>
      <w:pPr>
        <w:ind w:left="630"/>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1" w:tplc="22C2C2B0">
      <w:start w:val="1"/>
      <w:numFmt w:val="bullet"/>
      <w:lvlText w:val="o"/>
      <w:lvlJc w:val="left"/>
      <w:pPr>
        <w:ind w:left="151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2" w:tplc="8A6828E8">
      <w:start w:val="1"/>
      <w:numFmt w:val="bullet"/>
      <w:lvlText w:val="▪"/>
      <w:lvlJc w:val="left"/>
      <w:pPr>
        <w:ind w:left="223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3" w:tplc="A0B6120C">
      <w:start w:val="1"/>
      <w:numFmt w:val="bullet"/>
      <w:lvlText w:val="•"/>
      <w:lvlJc w:val="left"/>
      <w:pPr>
        <w:ind w:left="295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4" w:tplc="C7CA1854">
      <w:start w:val="1"/>
      <w:numFmt w:val="bullet"/>
      <w:lvlText w:val="o"/>
      <w:lvlJc w:val="left"/>
      <w:pPr>
        <w:ind w:left="367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5" w:tplc="A63CE7E6">
      <w:start w:val="1"/>
      <w:numFmt w:val="bullet"/>
      <w:lvlText w:val="▪"/>
      <w:lvlJc w:val="left"/>
      <w:pPr>
        <w:ind w:left="439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6" w:tplc="E440F33C">
      <w:start w:val="1"/>
      <w:numFmt w:val="bullet"/>
      <w:lvlText w:val="•"/>
      <w:lvlJc w:val="left"/>
      <w:pPr>
        <w:ind w:left="511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7" w:tplc="E774F766">
      <w:start w:val="1"/>
      <w:numFmt w:val="bullet"/>
      <w:lvlText w:val="o"/>
      <w:lvlJc w:val="left"/>
      <w:pPr>
        <w:ind w:left="583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8" w:tplc="9D8442DC">
      <w:start w:val="1"/>
      <w:numFmt w:val="bullet"/>
      <w:lvlText w:val="▪"/>
      <w:lvlJc w:val="left"/>
      <w:pPr>
        <w:ind w:left="655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abstractNum>
  <w:abstractNum w:abstractNumId="2" w15:restartNumberingAfterBreak="0">
    <w:nsid w:val="0EF171FC"/>
    <w:multiLevelType w:val="hybridMultilevel"/>
    <w:tmpl w:val="5B0C6DFE"/>
    <w:lvl w:ilvl="0" w:tplc="11E62A44">
      <w:start w:val="1"/>
      <w:numFmt w:val="bullet"/>
      <w:lvlText w:val="•"/>
      <w:lvlJc w:val="left"/>
      <w:pPr>
        <w:ind w:left="630"/>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1" w:tplc="DD5E0B40">
      <w:start w:val="1"/>
      <w:numFmt w:val="bullet"/>
      <w:lvlText w:val="o"/>
      <w:lvlJc w:val="left"/>
      <w:pPr>
        <w:ind w:left="151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2" w:tplc="D302B262">
      <w:start w:val="1"/>
      <w:numFmt w:val="bullet"/>
      <w:lvlText w:val="▪"/>
      <w:lvlJc w:val="left"/>
      <w:pPr>
        <w:ind w:left="223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3" w:tplc="EF0C55A4">
      <w:start w:val="1"/>
      <w:numFmt w:val="bullet"/>
      <w:lvlText w:val="•"/>
      <w:lvlJc w:val="left"/>
      <w:pPr>
        <w:ind w:left="295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4" w:tplc="DF08EB02">
      <w:start w:val="1"/>
      <w:numFmt w:val="bullet"/>
      <w:lvlText w:val="o"/>
      <w:lvlJc w:val="left"/>
      <w:pPr>
        <w:ind w:left="367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5" w:tplc="4A422AD4">
      <w:start w:val="1"/>
      <w:numFmt w:val="bullet"/>
      <w:lvlText w:val="▪"/>
      <w:lvlJc w:val="left"/>
      <w:pPr>
        <w:ind w:left="439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6" w:tplc="4B16E30C">
      <w:start w:val="1"/>
      <w:numFmt w:val="bullet"/>
      <w:lvlText w:val="•"/>
      <w:lvlJc w:val="left"/>
      <w:pPr>
        <w:ind w:left="511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7" w:tplc="BE124662">
      <w:start w:val="1"/>
      <w:numFmt w:val="bullet"/>
      <w:lvlText w:val="o"/>
      <w:lvlJc w:val="left"/>
      <w:pPr>
        <w:ind w:left="583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8" w:tplc="92D814A4">
      <w:start w:val="1"/>
      <w:numFmt w:val="bullet"/>
      <w:lvlText w:val="▪"/>
      <w:lvlJc w:val="left"/>
      <w:pPr>
        <w:ind w:left="655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abstractNum>
  <w:abstractNum w:abstractNumId="3" w15:restartNumberingAfterBreak="0">
    <w:nsid w:val="0FCB0E48"/>
    <w:multiLevelType w:val="hybridMultilevel"/>
    <w:tmpl w:val="64E6238C"/>
    <w:lvl w:ilvl="0" w:tplc="51B2A466">
      <w:start w:val="6"/>
      <w:numFmt w:val="bullet"/>
      <w:lvlText w:val="-"/>
      <w:lvlJc w:val="left"/>
      <w:pPr>
        <w:ind w:left="420" w:hanging="360"/>
      </w:pPr>
      <w:rPr>
        <w:rFonts w:ascii="Open Sans" w:eastAsia="Open Sans" w:hAnsi="Open Sans" w:cs="Open Sans"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1BF83095"/>
    <w:multiLevelType w:val="hybridMultilevel"/>
    <w:tmpl w:val="DD4C3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03D6281"/>
    <w:multiLevelType w:val="hybridMultilevel"/>
    <w:tmpl w:val="69D0B65E"/>
    <w:lvl w:ilvl="0" w:tplc="77D487A6">
      <w:numFmt w:val="bullet"/>
      <w:lvlText w:val="-"/>
      <w:lvlJc w:val="left"/>
      <w:pPr>
        <w:ind w:left="420" w:hanging="360"/>
      </w:pPr>
      <w:rPr>
        <w:rFonts w:ascii="Open Sans" w:eastAsia="Open Sans" w:hAnsi="Open Sans" w:cs="Open Sans"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3CA53F51"/>
    <w:multiLevelType w:val="hybridMultilevel"/>
    <w:tmpl w:val="6EB223BA"/>
    <w:lvl w:ilvl="0" w:tplc="15D638C6">
      <w:start w:val="1"/>
      <w:numFmt w:val="bullet"/>
      <w:lvlText w:val="•"/>
      <w:lvlJc w:val="left"/>
      <w:pPr>
        <w:ind w:left="630"/>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1" w:tplc="5FE67216">
      <w:start w:val="1"/>
      <w:numFmt w:val="bullet"/>
      <w:lvlText w:val="o"/>
      <w:lvlJc w:val="left"/>
      <w:pPr>
        <w:ind w:left="151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2" w:tplc="1B668E6E">
      <w:start w:val="1"/>
      <w:numFmt w:val="bullet"/>
      <w:lvlText w:val="▪"/>
      <w:lvlJc w:val="left"/>
      <w:pPr>
        <w:ind w:left="223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3" w:tplc="B2B8A8A6">
      <w:start w:val="1"/>
      <w:numFmt w:val="bullet"/>
      <w:lvlText w:val="•"/>
      <w:lvlJc w:val="left"/>
      <w:pPr>
        <w:ind w:left="295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4" w:tplc="6A7A6C92">
      <w:start w:val="1"/>
      <w:numFmt w:val="bullet"/>
      <w:lvlText w:val="o"/>
      <w:lvlJc w:val="left"/>
      <w:pPr>
        <w:ind w:left="367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5" w:tplc="8FA2C06A">
      <w:start w:val="1"/>
      <w:numFmt w:val="bullet"/>
      <w:lvlText w:val="▪"/>
      <w:lvlJc w:val="left"/>
      <w:pPr>
        <w:ind w:left="439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6" w:tplc="15AE2108">
      <w:start w:val="1"/>
      <w:numFmt w:val="bullet"/>
      <w:lvlText w:val="•"/>
      <w:lvlJc w:val="left"/>
      <w:pPr>
        <w:ind w:left="511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7" w:tplc="84CE6C92">
      <w:start w:val="1"/>
      <w:numFmt w:val="bullet"/>
      <w:lvlText w:val="o"/>
      <w:lvlJc w:val="left"/>
      <w:pPr>
        <w:ind w:left="583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8" w:tplc="BC76ADA6">
      <w:start w:val="1"/>
      <w:numFmt w:val="bullet"/>
      <w:lvlText w:val="▪"/>
      <w:lvlJc w:val="left"/>
      <w:pPr>
        <w:ind w:left="6558"/>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abstractNum>
  <w:abstractNum w:abstractNumId="1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1" w15:restartNumberingAfterBreak="0">
    <w:nsid w:val="43FD0F8A"/>
    <w:multiLevelType w:val="multilevel"/>
    <w:tmpl w:val="B130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15:restartNumberingAfterBreak="0">
    <w:nsid w:val="63BB564C"/>
    <w:multiLevelType w:val="hybridMultilevel"/>
    <w:tmpl w:val="2C74D91A"/>
    <w:lvl w:ilvl="0" w:tplc="68AE3AE8">
      <w:start w:val="1"/>
      <w:numFmt w:val="bullet"/>
      <w:lvlText w:val="•"/>
      <w:lvlJc w:val="left"/>
      <w:pPr>
        <w:ind w:left="193"/>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1" w:tplc="45B81366">
      <w:start w:val="1"/>
      <w:numFmt w:val="bullet"/>
      <w:lvlText w:val="o"/>
      <w:lvlJc w:val="left"/>
      <w:pPr>
        <w:ind w:left="108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2" w:tplc="B2284306">
      <w:start w:val="1"/>
      <w:numFmt w:val="bullet"/>
      <w:lvlText w:val="▪"/>
      <w:lvlJc w:val="left"/>
      <w:pPr>
        <w:ind w:left="180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3" w:tplc="8FD2F266">
      <w:start w:val="1"/>
      <w:numFmt w:val="bullet"/>
      <w:lvlText w:val="•"/>
      <w:lvlJc w:val="left"/>
      <w:pPr>
        <w:ind w:left="252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4" w:tplc="B44E9376">
      <w:start w:val="1"/>
      <w:numFmt w:val="bullet"/>
      <w:lvlText w:val="o"/>
      <w:lvlJc w:val="left"/>
      <w:pPr>
        <w:ind w:left="324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5" w:tplc="7BA4D1D4">
      <w:start w:val="1"/>
      <w:numFmt w:val="bullet"/>
      <w:lvlText w:val="▪"/>
      <w:lvlJc w:val="left"/>
      <w:pPr>
        <w:ind w:left="396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6" w:tplc="6B38A604">
      <w:start w:val="1"/>
      <w:numFmt w:val="bullet"/>
      <w:lvlText w:val="•"/>
      <w:lvlJc w:val="left"/>
      <w:pPr>
        <w:ind w:left="468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7" w:tplc="950EC634">
      <w:start w:val="1"/>
      <w:numFmt w:val="bullet"/>
      <w:lvlText w:val="o"/>
      <w:lvlJc w:val="left"/>
      <w:pPr>
        <w:ind w:left="540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lvl w:ilvl="8" w:tplc="606A26DC">
      <w:start w:val="1"/>
      <w:numFmt w:val="bullet"/>
      <w:lvlText w:val="▪"/>
      <w:lvlJc w:val="left"/>
      <w:pPr>
        <w:ind w:left="6121"/>
      </w:pPr>
      <w:rPr>
        <w:rFonts w:ascii="Open Sans" w:eastAsia="Open Sans" w:hAnsi="Open Sans" w:cs="Open Sans"/>
        <w:b w:val="0"/>
        <w:i w:val="0"/>
        <w:strike w:val="0"/>
        <w:dstrike w:val="0"/>
        <w:color w:val="1D1F20"/>
        <w:sz w:val="19"/>
        <w:szCs w:val="19"/>
        <w:u w:val="none" w:color="000000"/>
        <w:bdr w:val="none" w:sz="0" w:space="0" w:color="auto"/>
        <w:shd w:val="clear" w:color="auto" w:fill="auto"/>
        <w:vertAlign w:val="baseline"/>
      </w:rPr>
    </w:lvl>
  </w:abstractNum>
  <w:abstractNum w:abstractNumId="14" w15:restartNumberingAfterBreak="0">
    <w:nsid w:val="671F5591"/>
    <w:multiLevelType w:val="hybridMultilevel"/>
    <w:tmpl w:val="DBF85B6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81E092C"/>
    <w:multiLevelType w:val="hybridMultilevel"/>
    <w:tmpl w:val="8064D974"/>
    <w:lvl w:ilvl="0" w:tplc="34F863C2">
      <w:numFmt w:val="bullet"/>
      <w:lvlText w:val="-"/>
      <w:lvlJc w:val="left"/>
      <w:pPr>
        <w:ind w:left="420" w:hanging="360"/>
      </w:pPr>
      <w:rPr>
        <w:rFonts w:ascii="Open Sans" w:eastAsia="Open Sans" w:hAnsi="Open Sans" w:cs="Open Sans"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6F10000C"/>
    <w:multiLevelType w:val="multilevel"/>
    <w:tmpl w:val="FCB6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D934B37"/>
    <w:multiLevelType w:val="multilevel"/>
    <w:tmpl w:val="646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5"/>
  </w:num>
  <w:num w:numId="5">
    <w:abstractNumId w:val="12"/>
  </w:num>
  <w:num w:numId="6">
    <w:abstractNumId w:val="17"/>
  </w:num>
  <w:num w:numId="7">
    <w:abstractNumId w:val="7"/>
  </w:num>
  <w:num w:numId="8">
    <w:abstractNumId w:val="13"/>
  </w:num>
  <w:num w:numId="9">
    <w:abstractNumId w:val="2"/>
  </w:num>
  <w:num w:numId="10">
    <w:abstractNumId w:val="1"/>
  </w:num>
  <w:num w:numId="11">
    <w:abstractNumId w:val="9"/>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5"/>
  </w:num>
  <w:num w:numId="20">
    <w:abstractNumId w:val="8"/>
  </w:num>
  <w:num w:numId="21">
    <w:abstractNumId w:val="3"/>
  </w:num>
  <w:num w:numId="22">
    <w:abstractNumId w:val="4"/>
  </w:num>
  <w:num w:numId="23">
    <w:abstractNumId w:val="14"/>
  </w:num>
  <w:num w:numId="24">
    <w:abstractNumId w:val="11"/>
  </w:num>
  <w:num w:numId="25">
    <w:abstractNumId w:val="16"/>
  </w:num>
  <w:num w:numId="2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F9"/>
    <w:rsid w:val="0000019E"/>
    <w:rsid w:val="000001D3"/>
    <w:rsid w:val="00000611"/>
    <w:rsid w:val="00001727"/>
    <w:rsid w:val="0000300B"/>
    <w:rsid w:val="00004479"/>
    <w:rsid w:val="00004608"/>
    <w:rsid w:val="00005554"/>
    <w:rsid w:val="00005929"/>
    <w:rsid w:val="000072A2"/>
    <w:rsid w:val="00012B21"/>
    <w:rsid w:val="00014F95"/>
    <w:rsid w:val="00015AC3"/>
    <w:rsid w:val="00015D9B"/>
    <w:rsid w:val="000166E8"/>
    <w:rsid w:val="00020528"/>
    <w:rsid w:val="00020EB5"/>
    <w:rsid w:val="00021D8E"/>
    <w:rsid w:val="00024E64"/>
    <w:rsid w:val="00025950"/>
    <w:rsid w:val="00025A1E"/>
    <w:rsid w:val="00027644"/>
    <w:rsid w:val="000278EE"/>
    <w:rsid w:val="00030712"/>
    <w:rsid w:val="00030F5C"/>
    <w:rsid w:val="0003314B"/>
    <w:rsid w:val="00036A65"/>
    <w:rsid w:val="0003716F"/>
    <w:rsid w:val="0004014A"/>
    <w:rsid w:val="00041E38"/>
    <w:rsid w:val="00041F4A"/>
    <w:rsid w:val="0004277B"/>
    <w:rsid w:val="00042EAD"/>
    <w:rsid w:val="00044F96"/>
    <w:rsid w:val="00045860"/>
    <w:rsid w:val="000469D9"/>
    <w:rsid w:val="00046F89"/>
    <w:rsid w:val="00047EE6"/>
    <w:rsid w:val="000532A1"/>
    <w:rsid w:val="0005574D"/>
    <w:rsid w:val="00057F5D"/>
    <w:rsid w:val="00057F98"/>
    <w:rsid w:val="0006065C"/>
    <w:rsid w:val="00062B5F"/>
    <w:rsid w:val="00062DC4"/>
    <w:rsid w:val="00062DD3"/>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3CE6"/>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2E5"/>
    <w:rsid w:val="000C5CED"/>
    <w:rsid w:val="000C67C8"/>
    <w:rsid w:val="000C6AC9"/>
    <w:rsid w:val="000D2475"/>
    <w:rsid w:val="000D30EA"/>
    <w:rsid w:val="000D46E7"/>
    <w:rsid w:val="000D53C9"/>
    <w:rsid w:val="000E0729"/>
    <w:rsid w:val="000E2D9E"/>
    <w:rsid w:val="000E61CB"/>
    <w:rsid w:val="000E6690"/>
    <w:rsid w:val="000E6BEA"/>
    <w:rsid w:val="000E7B0B"/>
    <w:rsid w:val="000F081F"/>
    <w:rsid w:val="000F0DFF"/>
    <w:rsid w:val="000F3130"/>
    <w:rsid w:val="000F33F4"/>
    <w:rsid w:val="000F4EAB"/>
    <w:rsid w:val="000F500A"/>
    <w:rsid w:val="000F55E1"/>
    <w:rsid w:val="000F62E7"/>
    <w:rsid w:val="000F71B9"/>
    <w:rsid w:val="000F7813"/>
    <w:rsid w:val="00102228"/>
    <w:rsid w:val="001046AE"/>
    <w:rsid w:val="0011284A"/>
    <w:rsid w:val="00113293"/>
    <w:rsid w:val="00113683"/>
    <w:rsid w:val="001209C7"/>
    <w:rsid w:val="00121F11"/>
    <w:rsid w:val="0012253C"/>
    <w:rsid w:val="0012309D"/>
    <w:rsid w:val="00123D73"/>
    <w:rsid w:val="00125664"/>
    <w:rsid w:val="001263A4"/>
    <w:rsid w:val="00127211"/>
    <w:rsid w:val="00130267"/>
    <w:rsid w:val="00136BE3"/>
    <w:rsid w:val="00144102"/>
    <w:rsid w:val="0014483D"/>
    <w:rsid w:val="00144C0B"/>
    <w:rsid w:val="00145228"/>
    <w:rsid w:val="00146F26"/>
    <w:rsid w:val="00147DA1"/>
    <w:rsid w:val="001501C7"/>
    <w:rsid w:val="00150377"/>
    <w:rsid w:val="00153230"/>
    <w:rsid w:val="001532E6"/>
    <w:rsid w:val="00153958"/>
    <w:rsid w:val="00154291"/>
    <w:rsid w:val="0015499D"/>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2848"/>
    <w:rsid w:val="001C384C"/>
    <w:rsid w:val="001C5E18"/>
    <w:rsid w:val="001C5F65"/>
    <w:rsid w:val="001C6316"/>
    <w:rsid w:val="001C63EF"/>
    <w:rsid w:val="001C67D9"/>
    <w:rsid w:val="001D2CB3"/>
    <w:rsid w:val="001D3E13"/>
    <w:rsid w:val="001D4A7E"/>
    <w:rsid w:val="001D569F"/>
    <w:rsid w:val="001D7350"/>
    <w:rsid w:val="001E0667"/>
    <w:rsid w:val="001E0CAD"/>
    <w:rsid w:val="001E2E6E"/>
    <w:rsid w:val="001E3630"/>
    <w:rsid w:val="001E6AB5"/>
    <w:rsid w:val="001E6D2E"/>
    <w:rsid w:val="001F1A26"/>
    <w:rsid w:val="001F1B9A"/>
    <w:rsid w:val="001F272E"/>
    <w:rsid w:val="00200191"/>
    <w:rsid w:val="002009C7"/>
    <w:rsid w:val="00201B1F"/>
    <w:rsid w:val="00202090"/>
    <w:rsid w:val="002031A9"/>
    <w:rsid w:val="00203393"/>
    <w:rsid w:val="00204716"/>
    <w:rsid w:val="002052D3"/>
    <w:rsid w:val="00206763"/>
    <w:rsid w:val="0020747E"/>
    <w:rsid w:val="00210066"/>
    <w:rsid w:val="00211F83"/>
    <w:rsid w:val="00215BF0"/>
    <w:rsid w:val="0021602D"/>
    <w:rsid w:val="00220541"/>
    <w:rsid w:val="00221772"/>
    <w:rsid w:val="00223A3E"/>
    <w:rsid w:val="00226B78"/>
    <w:rsid w:val="002276C2"/>
    <w:rsid w:val="00227E97"/>
    <w:rsid w:val="00230C09"/>
    <w:rsid w:val="00232562"/>
    <w:rsid w:val="00232A12"/>
    <w:rsid w:val="00232BBD"/>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B5"/>
    <w:rsid w:val="002600E0"/>
    <w:rsid w:val="0026351A"/>
    <w:rsid w:val="00265A09"/>
    <w:rsid w:val="00267DE0"/>
    <w:rsid w:val="00271546"/>
    <w:rsid w:val="00272F19"/>
    <w:rsid w:val="002744AC"/>
    <w:rsid w:val="002752E9"/>
    <w:rsid w:val="002809B7"/>
    <w:rsid w:val="00281466"/>
    <w:rsid w:val="00282F35"/>
    <w:rsid w:val="002832ED"/>
    <w:rsid w:val="002853F3"/>
    <w:rsid w:val="00286D12"/>
    <w:rsid w:val="00287BE9"/>
    <w:rsid w:val="00287C22"/>
    <w:rsid w:val="002901AA"/>
    <w:rsid w:val="002911C4"/>
    <w:rsid w:val="00291F2E"/>
    <w:rsid w:val="002924C8"/>
    <w:rsid w:val="00292638"/>
    <w:rsid w:val="002932D9"/>
    <w:rsid w:val="00293B8C"/>
    <w:rsid w:val="00294C7F"/>
    <w:rsid w:val="00295EB9"/>
    <w:rsid w:val="002964C9"/>
    <w:rsid w:val="002A01A5"/>
    <w:rsid w:val="002A10EE"/>
    <w:rsid w:val="002A1120"/>
    <w:rsid w:val="002A4CEA"/>
    <w:rsid w:val="002A636B"/>
    <w:rsid w:val="002A7F7A"/>
    <w:rsid w:val="002B0E10"/>
    <w:rsid w:val="002B35F8"/>
    <w:rsid w:val="002B6B8D"/>
    <w:rsid w:val="002B7464"/>
    <w:rsid w:val="002B7648"/>
    <w:rsid w:val="002C339E"/>
    <w:rsid w:val="002C3AC1"/>
    <w:rsid w:val="002C5806"/>
    <w:rsid w:val="002C58A6"/>
    <w:rsid w:val="002D3B7D"/>
    <w:rsid w:val="002D4444"/>
    <w:rsid w:val="002D4EB9"/>
    <w:rsid w:val="002D561B"/>
    <w:rsid w:val="002D7151"/>
    <w:rsid w:val="002D7686"/>
    <w:rsid w:val="002E0866"/>
    <w:rsid w:val="002E1686"/>
    <w:rsid w:val="002E3DE4"/>
    <w:rsid w:val="002E4581"/>
    <w:rsid w:val="002E4CC7"/>
    <w:rsid w:val="002E7993"/>
    <w:rsid w:val="002E7F4C"/>
    <w:rsid w:val="002F1011"/>
    <w:rsid w:val="002F11D4"/>
    <w:rsid w:val="002F11DD"/>
    <w:rsid w:val="002F5428"/>
    <w:rsid w:val="002F5A1D"/>
    <w:rsid w:val="00300022"/>
    <w:rsid w:val="003000AF"/>
    <w:rsid w:val="00301857"/>
    <w:rsid w:val="00301D22"/>
    <w:rsid w:val="00302A74"/>
    <w:rsid w:val="00302E16"/>
    <w:rsid w:val="003034EE"/>
    <w:rsid w:val="00304225"/>
    <w:rsid w:val="0030504D"/>
    <w:rsid w:val="00305F35"/>
    <w:rsid w:val="003064AC"/>
    <w:rsid w:val="003130B1"/>
    <w:rsid w:val="00313FC4"/>
    <w:rsid w:val="003161B3"/>
    <w:rsid w:val="00323510"/>
    <w:rsid w:val="00324CBE"/>
    <w:rsid w:val="0032678A"/>
    <w:rsid w:val="00326E7A"/>
    <w:rsid w:val="0032738E"/>
    <w:rsid w:val="00331851"/>
    <w:rsid w:val="00332431"/>
    <w:rsid w:val="00332C06"/>
    <w:rsid w:val="003336B6"/>
    <w:rsid w:val="0033439B"/>
    <w:rsid w:val="00337F2D"/>
    <w:rsid w:val="00340491"/>
    <w:rsid w:val="003409AF"/>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6BD"/>
    <w:rsid w:val="0036735C"/>
    <w:rsid w:val="00367FDF"/>
    <w:rsid w:val="00370541"/>
    <w:rsid w:val="003714C1"/>
    <w:rsid w:val="00371F46"/>
    <w:rsid w:val="003735E1"/>
    <w:rsid w:val="00374FD6"/>
    <w:rsid w:val="003767F1"/>
    <w:rsid w:val="00381022"/>
    <w:rsid w:val="00382F2C"/>
    <w:rsid w:val="00385E2A"/>
    <w:rsid w:val="00386101"/>
    <w:rsid w:val="003869CE"/>
    <w:rsid w:val="003872C8"/>
    <w:rsid w:val="003901EB"/>
    <w:rsid w:val="003935F2"/>
    <w:rsid w:val="00393B6B"/>
    <w:rsid w:val="0039402F"/>
    <w:rsid w:val="00394D78"/>
    <w:rsid w:val="003953FF"/>
    <w:rsid w:val="003965B1"/>
    <w:rsid w:val="003A18FD"/>
    <w:rsid w:val="003A20D4"/>
    <w:rsid w:val="003A26BC"/>
    <w:rsid w:val="003A4B8B"/>
    <w:rsid w:val="003A51F7"/>
    <w:rsid w:val="003A6DBB"/>
    <w:rsid w:val="003A6DE0"/>
    <w:rsid w:val="003B1EF4"/>
    <w:rsid w:val="003B5F19"/>
    <w:rsid w:val="003B71A7"/>
    <w:rsid w:val="003B7D95"/>
    <w:rsid w:val="003C0168"/>
    <w:rsid w:val="003C3FD1"/>
    <w:rsid w:val="003C4B1B"/>
    <w:rsid w:val="003D044A"/>
    <w:rsid w:val="003D055F"/>
    <w:rsid w:val="003D2A88"/>
    <w:rsid w:val="003D42BD"/>
    <w:rsid w:val="003D54AF"/>
    <w:rsid w:val="003D5AAA"/>
    <w:rsid w:val="003E0652"/>
    <w:rsid w:val="003E22F9"/>
    <w:rsid w:val="003E30AE"/>
    <w:rsid w:val="003E4EBB"/>
    <w:rsid w:val="003E501D"/>
    <w:rsid w:val="003E5871"/>
    <w:rsid w:val="003E666C"/>
    <w:rsid w:val="003F03B4"/>
    <w:rsid w:val="003F0D38"/>
    <w:rsid w:val="003F3915"/>
    <w:rsid w:val="0040387B"/>
    <w:rsid w:val="00403894"/>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38F1"/>
    <w:rsid w:val="00450665"/>
    <w:rsid w:val="00452AD5"/>
    <w:rsid w:val="004532E1"/>
    <w:rsid w:val="004568D8"/>
    <w:rsid w:val="00457D8D"/>
    <w:rsid w:val="004652BC"/>
    <w:rsid w:val="00471C6C"/>
    <w:rsid w:val="004831C1"/>
    <w:rsid w:val="0048681F"/>
    <w:rsid w:val="004923E1"/>
    <w:rsid w:val="00492507"/>
    <w:rsid w:val="0049442F"/>
    <w:rsid w:val="00495881"/>
    <w:rsid w:val="004968B7"/>
    <w:rsid w:val="004A0776"/>
    <w:rsid w:val="004A0A0C"/>
    <w:rsid w:val="004A17CE"/>
    <w:rsid w:val="004B0907"/>
    <w:rsid w:val="004B1289"/>
    <w:rsid w:val="004B32F5"/>
    <w:rsid w:val="004B600D"/>
    <w:rsid w:val="004B654B"/>
    <w:rsid w:val="004B759B"/>
    <w:rsid w:val="004C03B7"/>
    <w:rsid w:val="004C2CBD"/>
    <w:rsid w:val="004C318D"/>
    <w:rsid w:val="004C32A4"/>
    <w:rsid w:val="004C4B54"/>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06DF9"/>
    <w:rsid w:val="0051159A"/>
    <w:rsid w:val="0051507C"/>
    <w:rsid w:val="0051554D"/>
    <w:rsid w:val="005213AD"/>
    <w:rsid w:val="005236C1"/>
    <w:rsid w:val="005241D0"/>
    <w:rsid w:val="00530B96"/>
    <w:rsid w:val="00531760"/>
    <w:rsid w:val="0053240A"/>
    <w:rsid w:val="00534B7C"/>
    <w:rsid w:val="00534E19"/>
    <w:rsid w:val="00540F8C"/>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15F"/>
    <w:rsid w:val="0058164B"/>
    <w:rsid w:val="0058348D"/>
    <w:rsid w:val="00583B7F"/>
    <w:rsid w:val="005842FC"/>
    <w:rsid w:val="00585831"/>
    <w:rsid w:val="0058655A"/>
    <w:rsid w:val="00587ACF"/>
    <w:rsid w:val="00590A35"/>
    <w:rsid w:val="005937C8"/>
    <w:rsid w:val="0059758D"/>
    <w:rsid w:val="005A0890"/>
    <w:rsid w:val="005A0F2C"/>
    <w:rsid w:val="005A1024"/>
    <w:rsid w:val="005A20E4"/>
    <w:rsid w:val="005A42A4"/>
    <w:rsid w:val="005A5659"/>
    <w:rsid w:val="005A5B21"/>
    <w:rsid w:val="005A60D8"/>
    <w:rsid w:val="005A67AC"/>
    <w:rsid w:val="005A69D1"/>
    <w:rsid w:val="005A7DB5"/>
    <w:rsid w:val="005B34C3"/>
    <w:rsid w:val="005B469B"/>
    <w:rsid w:val="005B5075"/>
    <w:rsid w:val="005B5B69"/>
    <w:rsid w:val="005B7557"/>
    <w:rsid w:val="005C0DC9"/>
    <w:rsid w:val="005C14DE"/>
    <w:rsid w:val="005C1FCC"/>
    <w:rsid w:val="005C28B3"/>
    <w:rsid w:val="005C48D5"/>
    <w:rsid w:val="005C5C27"/>
    <w:rsid w:val="005C5F65"/>
    <w:rsid w:val="005C62D6"/>
    <w:rsid w:val="005C6D8A"/>
    <w:rsid w:val="005C7D69"/>
    <w:rsid w:val="005C7F9D"/>
    <w:rsid w:val="005D392F"/>
    <w:rsid w:val="005D5DB7"/>
    <w:rsid w:val="005D5F4A"/>
    <w:rsid w:val="005D68E3"/>
    <w:rsid w:val="005D69E8"/>
    <w:rsid w:val="005D7860"/>
    <w:rsid w:val="005E196D"/>
    <w:rsid w:val="005E1CAF"/>
    <w:rsid w:val="005E1DB7"/>
    <w:rsid w:val="005E2F13"/>
    <w:rsid w:val="005E31BE"/>
    <w:rsid w:val="005E6BDF"/>
    <w:rsid w:val="005F2C04"/>
    <w:rsid w:val="005F5461"/>
    <w:rsid w:val="005F6EF4"/>
    <w:rsid w:val="005F78B7"/>
    <w:rsid w:val="00600439"/>
    <w:rsid w:val="0060405B"/>
    <w:rsid w:val="00604D81"/>
    <w:rsid w:val="00610237"/>
    <w:rsid w:val="006108D6"/>
    <w:rsid w:val="006127BE"/>
    <w:rsid w:val="00612BAC"/>
    <w:rsid w:val="00614F43"/>
    <w:rsid w:val="00616540"/>
    <w:rsid w:val="00616721"/>
    <w:rsid w:val="006174D2"/>
    <w:rsid w:val="006212AD"/>
    <w:rsid w:val="006246C0"/>
    <w:rsid w:val="0062521D"/>
    <w:rsid w:val="0062799E"/>
    <w:rsid w:val="006336BF"/>
    <w:rsid w:val="0063480C"/>
    <w:rsid w:val="00634BFD"/>
    <w:rsid w:val="006365F7"/>
    <w:rsid w:val="006409FE"/>
    <w:rsid w:val="006422CC"/>
    <w:rsid w:val="0064494E"/>
    <w:rsid w:val="00645540"/>
    <w:rsid w:val="00645E30"/>
    <w:rsid w:val="0065288A"/>
    <w:rsid w:val="00652E72"/>
    <w:rsid w:val="00654515"/>
    <w:rsid w:val="00656AA1"/>
    <w:rsid w:val="00661DA0"/>
    <w:rsid w:val="0066228D"/>
    <w:rsid w:val="00664731"/>
    <w:rsid w:val="00664C59"/>
    <w:rsid w:val="00664F3D"/>
    <w:rsid w:val="00665044"/>
    <w:rsid w:val="00665266"/>
    <w:rsid w:val="006667C7"/>
    <w:rsid w:val="00666F6D"/>
    <w:rsid w:val="006742BA"/>
    <w:rsid w:val="00674783"/>
    <w:rsid w:val="00674C79"/>
    <w:rsid w:val="00676552"/>
    <w:rsid w:val="00680A9E"/>
    <w:rsid w:val="00681C20"/>
    <w:rsid w:val="006838C9"/>
    <w:rsid w:val="006849A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1E93"/>
    <w:rsid w:val="006B22C0"/>
    <w:rsid w:val="006B422F"/>
    <w:rsid w:val="006B4DBE"/>
    <w:rsid w:val="006B4EB3"/>
    <w:rsid w:val="006B77BF"/>
    <w:rsid w:val="006C0704"/>
    <w:rsid w:val="006C1E5C"/>
    <w:rsid w:val="006C2635"/>
    <w:rsid w:val="006C4ED6"/>
    <w:rsid w:val="006D07FD"/>
    <w:rsid w:val="006D17A9"/>
    <w:rsid w:val="006D336D"/>
    <w:rsid w:val="006D4802"/>
    <w:rsid w:val="006D49F3"/>
    <w:rsid w:val="006E041E"/>
    <w:rsid w:val="006E2DAD"/>
    <w:rsid w:val="006E4E3A"/>
    <w:rsid w:val="006E4F42"/>
    <w:rsid w:val="006E73DD"/>
    <w:rsid w:val="006F0A1B"/>
    <w:rsid w:val="006F1309"/>
    <w:rsid w:val="006F1C5B"/>
    <w:rsid w:val="006F1CD0"/>
    <w:rsid w:val="006F1FF6"/>
    <w:rsid w:val="006F2E7A"/>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1E9"/>
    <w:rsid w:val="007313D2"/>
    <w:rsid w:val="00732041"/>
    <w:rsid w:val="00733CB3"/>
    <w:rsid w:val="00733EF3"/>
    <w:rsid w:val="00733F4E"/>
    <w:rsid w:val="0073415D"/>
    <w:rsid w:val="00737990"/>
    <w:rsid w:val="007400D7"/>
    <w:rsid w:val="00740A2E"/>
    <w:rsid w:val="00740C19"/>
    <w:rsid w:val="00741098"/>
    <w:rsid w:val="00741600"/>
    <w:rsid w:val="00742BFD"/>
    <w:rsid w:val="007462D2"/>
    <w:rsid w:val="0074768A"/>
    <w:rsid w:val="00747A64"/>
    <w:rsid w:val="0075022D"/>
    <w:rsid w:val="007527CB"/>
    <w:rsid w:val="0075315B"/>
    <w:rsid w:val="007577E4"/>
    <w:rsid w:val="007611F0"/>
    <w:rsid w:val="00761A76"/>
    <w:rsid w:val="00763261"/>
    <w:rsid w:val="00763D60"/>
    <w:rsid w:val="00764133"/>
    <w:rsid w:val="0076460E"/>
    <w:rsid w:val="0076495E"/>
    <w:rsid w:val="00766BD2"/>
    <w:rsid w:val="0076761A"/>
    <w:rsid w:val="007715E7"/>
    <w:rsid w:val="0077267C"/>
    <w:rsid w:val="007746B9"/>
    <w:rsid w:val="00774973"/>
    <w:rsid w:val="0077515E"/>
    <w:rsid w:val="00775263"/>
    <w:rsid w:val="00775640"/>
    <w:rsid w:val="00782D8C"/>
    <w:rsid w:val="00782F57"/>
    <w:rsid w:val="00783370"/>
    <w:rsid w:val="007849CB"/>
    <w:rsid w:val="00786D64"/>
    <w:rsid w:val="00787F4C"/>
    <w:rsid w:val="00792235"/>
    <w:rsid w:val="007928CB"/>
    <w:rsid w:val="007931D1"/>
    <w:rsid w:val="007937A6"/>
    <w:rsid w:val="00793F43"/>
    <w:rsid w:val="00794D9E"/>
    <w:rsid w:val="007970B5"/>
    <w:rsid w:val="007A1F94"/>
    <w:rsid w:val="007A21B1"/>
    <w:rsid w:val="007A6CD4"/>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790F"/>
    <w:rsid w:val="007F12FD"/>
    <w:rsid w:val="007F13F4"/>
    <w:rsid w:val="007F1969"/>
    <w:rsid w:val="007F29D2"/>
    <w:rsid w:val="007F3DFD"/>
    <w:rsid w:val="007F49D5"/>
    <w:rsid w:val="007F6FE1"/>
    <w:rsid w:val="007F765D"/>
    <w:rsid w:val="00802774"/>
    <w:rsid w:val="00803323"/>
    <w:rsid w:val="00803574"/>
    <w:rsid w:val="00803C5C"/>
    <w:rsid w:val="00803FDF"/>
    <w:rsid w:val="0080563E"/>
    <w:rsid w:val="00805DF2"/>
    <w:rsid w:val="00806ECD"/>
    <w:rsid w:val="00811896"/>
    <w:rsid w:val="00812F92"/>
    <w:rsid w:val="008137E3"/>
    <w:rsid w:val="00813DAF"/>
    <w:rsid w:val="00813E6B"/>
    <w:rsid w:val="008154E5"/>
    <w:rsid w:val="00816960"/>
    <w:rsid w:val="0082282B"/>
    <w:rsid w:val="00822B8F"/>
    <w:rsid w:val="008254E6"/>
    <w:rsid w:val="00825B0A"/>
    <w:rsid w:val="00825C40"/>
    <w:rsid w:val="0082654C"/>
    <w:rsid w:val="00827661"/>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2930"/>
    <w:rsid w:val="0087432C"/>
    <w:rsid w:val="0087674F"/>
    <w:rsid w:val="00876CFA"/>
    <w:rsid w:val="008772C9"/>
    <w:rsid w:val="00877E46"/>
    <w:rsid w:val="00881475"/>
    <w:rsid w:val="008823CF"/>
    <w:rsid w:val="0088367A"/>
    <w:rsid w:val="00884007"/>
    <w:rsid w:val="00890A6B"/>
    <w:rsid w:val="00892801"/>
    <w:rsid w:val="00892976"/>
    <w:rsid w:val="00893A0D"/>
    <w:rsid w:val="008951FE"/>
    <w:rsid w:val="0089705C"/>
    <w:rsid w:val="008A0952"/>
    <w:rsid w:val="008A0E2B"/>
    <w:rsid w:val="008A3CB6"/>
    <w:rsid w:val="008A4A7C"/>
    <w:rsid w:val="008A6C30"/>
    <w:rsid w:val="008A7B92"/>
    <w:rsid w:val="008B0C72"/>
    <w:rsid w:val="008B367A"/>
    <w:rsid w:val="008B3A68"/>
    <w:rsid w:val="008B4108"/>
    <w:rsid w:val="008B4BF5"/>
    <w:rsid w:val="008B5616"/>
    <w:rsid w:val="008C3210"/>
    <w:rsid w:val="008C56B7"/>
    <w:rsid w:val="008C5731"/>
    <w:rsid w:val="008C788C"/>
    <w:rsid w:val="008D1863"/>
    <w:rsid w:val="008D19F5"/>
    <w:rsid w:val="008D1EF5"/>
    <w:rsid w:val="008D3CAA"/>
    <w:rsid w:val="008D42DA"/>
    <w:rsid w:val="008D668E"/>
    <w:rsid w:val="008D6FC3"/>
    <w:rsid w:val="008E614D"/>
    <w:rsid w:val="008E6846"/>
    <w:rsid w:val="008E7CD5"/>
    <w:rsid w:val="008E7E34"/>
    <w:rsid w:val="008F1264"/>
    <w:rsid w:val="008F3C24"/>
    <w:rsid w:val="008F4EA9"/>
    <w:rsid w:val="008F5629"/>
    <w:rsid w:val="008F5A17"/>
    <w:rsid w:val="00901258"/>
    <w:rsid w:val="0090450A"/>
    <w:rsid w:val="00904B6D"/>
    <w:rsid w:val="00905A78"/>
    <w:rsid w:val="0090619C"/>
    <w:rsid w:val="0090622E"/>
    <w:rsid w:val="0090727D"/>
    <w:rsid w:val="009076E9"/>
    <w:rsid w:val="00907C84"/>
    <w:rsid w:val="00910329"/>
    <w:rsid w:val="00910818"/>
    <w:rsid w:val="0091144C"/>
    <w:rsid w:val="00911BE9"/>
    <w:rsid w:val="00914E1E"/>
    <w:rsid w:val="00922173"/>
    <w:rsid w:val="00922D03"/>
    <w:rsid w:val="00923EAC"/>
    <w:rsid w:val="00924B38"/>
    <w:rsid w:val="00925815"/>
    <w:rsid w:val="009272A8"/>
    <w:rsid w:val="00932A75"/>
    <w:rsid w:val="00933275"/>
    <w:rsid w:val="009341A0"/>
    <w:rsid w:val="00935014"/>
    <w:rsid w:val="009355D8"/>
    <w:rsid w:val="009367FB"/>
    <w:rsid w:val="00937FD2"/>
    <w:rsid w:val="00942923"/>
    <w:rsid w:val="00945A76"/>
    <w:rsid w:val="00946230"/>
    <w:rsid w:val="009472B3"/>
    <w:rsid w:val="009511DD"/>
    <w:rsid w:val="009538A7"/>
    <w:rsid w:val="009604D0"/>
    <w:rsid w:val="00960689"/>
    <w:rsid w:val="009621D0"/>
    <w:rsid w:val="00962259"/>
    <w:rsid w:val="00965FE6"/>
    <w:rsid w:val="00966576"/>
    <w:rsid w:val="00967E31"/>
    <w:rsid w:val="00971862"/>
    <w:rsid w:val="00972FF6"/>
    <w:rsid w:val="00973907"/>
    <w:rsid w:val="00974A93"/>
    <w:rsid w:val="009803A0"/>
    <w:rsid w:val="009809D0"/>
    <w:rsid w:val="00982A54"/>
    <w:rsid w:val="00982D27"/>
    <w:rsid w:val="00984015"/>
    <w:rsid w:val="0098569E"/>
    <w:rsid w:val="00991340"/>
    <w:rsid w:val="00992A32"/>
    <w:rsid w:val="00993507"/>
    <w:rsid w:val="009941CC"/>
    <w:rsid w:val="009949E1"/>
    <w:rsid w:val="00994F08"/>
    <w:rsid w:val="00995465"/>
    <w:rsid w:val="009961BC"/>
    <w:rsid w:val="00997AEF"/>
    <w:rsid w:val="00997D69"/>
    <w:rsid w:val="009A2FB9"/>
    <w:rsid w:val="009A4E4C"/>
    <w:rsid w:val="009A776E"/>
    <w:rsid w:val="009B20AA"/>
    <w:rsid w:val="009B22AB"/>
    <w:rsid w:val="009B2E5B"/>
    <w:rsid w:val="009B5345"/>
    <w:rsid w:val="009B568A"/>
    <w:rsid w:val="009B6329"/>
    <w:rsid w:val="009B7BD8"/>
    <w:rsid w:val="009C03F8"/>
    <w:rsid w:val="009C1A8A"/>
    <w:rsid w:val="009C4369"/>
    <w:rsid w:val="009C43B5"/>
    <w:rsid w:val="009C5520"/>
    <w:rsid w:val="009D0DFC"/>
    <w:rsid w:val="009D306C"/>
    <w:rsid w:val="009D7766"/>
    <w:rsid w:val="009E132B"/>
    <w:rsid w:val="009E1D19"/>
    <w:rsid w:val="009E217D"/>
    <w:rsid w:val="009F0849"/>
    <w:rsid w:val="009F2CD0"/>
    <w:rsid w:val="009F3167"/>
    <w:rsid w:val="009F685F"/>
    <w:rsid w:val="009F6C4C"/>
    <w:rsid w:val="009F6D23"/>
    <w:rsid w:val="00A04BC9"/>
    <w:rsid w:val="00A052AB"/>
    <w:rsid w:val="00A05E01"/>
    <w:rsid w:val="00A0740C"/>
    <w:rsid w:val="00A101BF"/>
    <w:rsid w:val="00A10736"/>
    <w:rsid w:val="00A10FDB"/>
    <w:rsid w:val="00A11598"/>
    <w:rsid w:val="00A17195"/>
    <w:rsid w:val="00A20F76"/>
    <w:rsid w:val="00A21605"/>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2385"/>
    <w:rsid w:val="00A428F3"/>
    <w:rsid w:val="00A43CDF"/>
    <w:rsid w:val="00A44329"/>
    <w:rsid w:val="00A44E67"/>
    <w:rsid w:val="00A461A3"/>
    <w:rsid w:val="00A529E4"/>
    <w:rsid w:val="00A535BC"/>
    <w:rsid w:val="00A54DE2"/>
    <w:rsid w:val="00A5515C"/>
    <w:rsid w:val="00A56085"/>
    <w:rsid w:val="00A60CC7"/>
    <w:rsid w:val="00A615A5"/>
    <w:rsid w:val="00A64174"/>
    <w:rsid w:val="00A65BA4"/>
    <w:rsid w:val="00A65C29"/>
    <w:rsid w:val="00A67581"/>
    <w:rsid w:val="00A72034"/>
    <w:rsid w:val="00A72A24"/>
    <w:rsid w:val="00A73F01"/>
    <w:rsid w:val="00A76539"/>
    <w:rsid w:val="00A7736D"/>
    <w:rsid w:val="00A77512"/>
    <w:rsid w:val="00A80862"/>
    <w:rsid w:val="00A80A89"/>
    <w:rsid w:val="00A8132D"/>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140E"/>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0C13"/>
    <w:rsid w:val="00AF221E"/>
    <w:rsid w:val="00AF33CD"/>
    <w:rsid w:val="00AF34C2"/>
    <w:rsid w:val="00AF3F4D"/>
    <w:rsid w:val="00AF58F0"/>
    <w:rsid w:val="00AF67F8"/>
    <w:rsid w:val="00AF7181"/>
    <w:rsid w:val="00AF71DC"/>
    <w:rsid w:val="00B0062E"/>
    <w:rsid w:val="00B039D2"/>
    <w:rsid w:val="00B03E0E"/>
    <w:rsid w:val="00B04978"/>
    <w:rsid w:val="00B0700C"/>
    <w:rsid w:val="00B07A43"/>
    <w:rsid w:val="00B1009D"/>
    <w:rsid w:val="00B10949"/>
    <w:rsid w:val="00B11AE4"/>
    <w:rsid w:val="00B15DEE"/>
    <w:rsid w:val="00B163DD"/>
    <w:rsid w:val="00B21284"/>
    <w:rsid w:val="00B21C6F"/>
    <w:rsid w:val="00B22471"/>
    <w:rsid w:val="00B22BF6"/>
    <w:rsid w:val="00B238B2"/>
    <w:rsid w:val="00B23B8F"/>
    <w:rsid w:val="00B31D15"/>
    <w:rsid w:val="00B32E10"/>
    <w:rsid w:val="00B338FE"/>
    <w:rsid w:val="00B34EF3"/>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2414"/>
    <w:rsid w:val="00B64D5D"/>
    <w:rsid w:val="00B70D5D"/>
    <w:rsid w:val="00B740B2"/>
    <w:rsid w:val="00B74227"/>
    <w:rsid w:val="00B75066"/>
    <w:rsid w:val="00B757C7"/>
    <w:rsid w:val="00B77033"/>
    <w:rsid w:val="00B7768A"/>
    <w:rsid w:val="00B81C06"/>
    <w:rsid w:val="00B820DD"/>
    <w:rsid w:val="00B826A6"/>
    <w:rsid w:val="00B84DEE"/>
    <w:rsid w:val="00B86FCF"/>
    <w:rsid w:val="00B9080E"/>
    <w:rsid w:val="00B93E35"/>
    <w:rsid w:val="00B97CFE"/>
    <w:rsid w:val="00BA12F0"/>
    <w:rsid w:val="00BA15B9"/>
    <w:rsid w:val="00BA1962"/>
    <w:rsid w:val="00BA2327"/>
    <w:rsid w:val="00BA4762"/>
    <w:rsid w:val="00BA5610"/>
    <w:rsid w:val="00BA7111"/>
    <w:rsid w:val="00BB30A0"/>
    <w:rsid w:val="00BB5D70"/>
    <w:rsid w:val="00BB66AB"/>
    <w:rsid w:val="00BC0539"/>
    <w:rsid w:val="00BC381E"/>
    <w:rsid w:val="00BC5905"/>
    <w:rsid w:val="00BD080E"/>
    <w:rsid w:val="00BD0E05"/>
    <w:rsid w:val="00BD1D48"/>
    <w:rsid w:val="00BD3856"/>
    <w:rsid w:val="00BD4637"/>
    <w:rsid w:val="00BD5E1D"/>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146B"/>
    <w:rsid w:val="00C02E1E"/>
    <w:rsid w:val="00C04806"/>
    <w:rsid w:val="00C10B13"/>
    <w:rsid w:val="00C13B10"/>
    <w:rsid w:val="00C152D1"/>
    <w:rsid w:val="00C15C06"/>
    <w:rsid w:val="00C15FFF"/>
    <w:rsid w:val="00C1678F"/>
    <w:rsid w:val="00C17DB8"/>
    <w:rsid w:val="00C206F9"/>
    <w:rsid w:val="00C225F7"/>
    <w:rsid w:val="00C239D6"/>
    <w:rsid w:val="00C26278"/>
    <w:rsid w:val="00C268F9"/>
    <w:rsid w:val="00C26DD3"/>
    <w:rsid w:val="00C301BB"/>
    <w:rsid w:val="00C30944"/>
    <w:rsid w:val="00C322DF"/>
    <w:rsid w:val="00C332BA"/>
    <w:rsid w:val="00C35713"/>
    <w:rsid w:val="00C4101A"/>
    <w:rsid w:val="00C41972"/>
    <w:rsid w:val="00C41C92"/>
    <w:rsid w:val="00C44269"/>
    <w:rsid w:val="00C44564"/>
    <w:rsid w:val="00C461B0"/>
    <w:rsid w:val="00C505DB"/>
    <w:rsid w:val="00C50D4D"/>
    <w:rsid w:val="00C52E4B"/>
    <w:rsid w:val="00C54709"/>
    <w:rsid w:val="00C556BF"/>
    <w:rsid w:val="00C6293F"/>
    <w:rsid w:val="00C64ABC"/>
    <w:rsid w:val="00C64D51"/>
    <w:rsid w:val="00C65ABC"/>
    <w:rsid w:val="00C65D46"/>
    <w:rsid w:val="00C661DC"/>
    <w:rsid w:val="00C67E8A"/>
    <w:rsid w:val="00C71880"/>
    <w:rsid w:val="00C71CB5"/>
    <w:rsid w:val="00C72F41"/>
    <w:rsid w:val="00C74EAE"/>
    <w:rsid w:val="00C77DB2"/>
    <w:rsid w:val="00C80586"/>
    <w:rsid w:val="00C83DFF"/>
    <w:rsid w:val="00C8578A"/>
    <w:rsid w:val="00C859EC"/>
    <w:rsid w:val="00C86E28"/>
    <w:rsid w:val="00C904DA"/>
    <w:rsid w:val="00C90FDA"/>
    <w:rsid w:val="00C921D5"/>
    <w:rsid w:val="00C935F3"/>
    <w:rsid w:val="00C938DF"/>
    <w:rsid w:val="00C93F30"/>
    <w:rsid w:val="00C94273"/>
    <w:rsid w:val="00C96DAC"/>
    <w:rsid w:val="00C972F4"/>
    <w:rsid w:val="00C973A2"/>
    <w:rsid w:val="00C97D7D"/>
    <w:rsid w:val="00CA0A3D"/>
    <w:rsid w:val="00CA0B6B"/>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D74BE"/>
    <w:rsid w:val="00CE2717"/>
    <w:rsid w:val="00CE329B"/>
    <w:rsid w:val="00CE4BE8"/>
    <w:rsid w:val="00CE4C0F"/>
    <w:rsid w:val="00CE58A3"/>
    <w:rsid w:val="00CE5D73"/>
    <w:rsid w:val="00CE7C9F"/>
    <w:rsid w:val="00CF2A49"/>
    <w:rsid w:val="00CF3D01"/>
    <w:rsid w:val="00CF4D05"/>
    <w:rsid w:val="00CF4D73"/>
    <w:rsid w:val="00CF6704"/>
    <w:rsid w:val="00D002C1"/>
    <w:rsid w:val="00D006AE"/>
    <w:rsid w:val="00D007E2"/>
    <w:rsid w:val="00D009D8"/>
    <w:rsid w:val="00D00FC7"/>
    <w:rsid w:val="00D02B1A"/>
    <w:rsid w:val="00D03B37"/>
    <w:rsid w:val="00D05036"/>
    <w:rsid w:val="00D05B97"/>
    <w:rsid w:val="00D07D44"/>
    <w:rsid w:val="00D07E71"/>
    <w:rsid w:val="00D11BE7"/>
    <w:rsid w:val="00D12FE4"/>
    <w:rsid w:val="00D158BA"/>
    <w:rsid w:val="00D173B2"/>
    <w:rsid w:val="00D220CE"/>
    <w:rsid w:val="00D22432"/>
    <w:rsid w:val="00D23943"/>
    <w:rsid w:val="00D30B57"/>
    <w:rsid w:val="00D31094"/>
    <w:rsid w:val="00D31A90"/>
    <w:rsid w:val="00D334EA"/>
    <w:rsid w:val="00D34F8A"/>
    <w:rsid w:val="00D36881"/>
    <w:rsid w:val="00D36B0B"/>
    <w:rsid w:val="00D40C06"/>
    <w:rsid w:val="00D4268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462C"/>
    <w:rsid w:val="00D7592C"/>
    <w:rsid w:val="00D777D9"/>
    <w:rsid w:val="00D77D8F"/>
    <w:rsid w:val="00D8032E"/>
    <w:rsid w:val="00D8127A"/>
    <w:rsid w:val="00D81445"/>
    <w:rsid w:val="00D825AD"/>
    <w:rsid w:val="00D82CFF"/>
    <w:rsid w:val="00D86DD3"/>
    <w:rsid w:val="00D87AA3"/>
    <w:rsid w:val="00D91E05"/>
    <w:rsid w:val="00D93A7D"/>
    <w:rsid w:val="00D94861"/>
    <w:rsid w:val="00D94B6B"/>
    <w:rsid w:val="00D95F4B"/>
    <w:rsid w:val="00D96A66"/>
    <w:rsid w:val="00DA2C61"/>
    <w:rsid w:val="00DA579A"/>
    <w:rsid w:val="00DA61EB"/>
    <w:rsid w:val="00DA6695"/>
    <w:rsid w:val="00DA7D30"/>
    <w:rsid w:val="00DB00B5"/>
    <w:rsid w:val="00DB10E2"/>
    <w:rsid w:val="00DB44D3"/>
    <w:rsid w:val="00DB4DC8"/>
    <w:rsid w:val="00DB6F93"/>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03"/>
    <w:rsid w:val="00E16874"/>
    <w:rsid w:val="00E201AA"/>
    <w:rsid w:val="00E207A4"/>
    <w:rsid w:val="00E21A5C"/>
    <w:rsid w:val="00E23832"/>
    <w:rsid w:val="00E23B7F"/>
    <w:rsid w:val="00E24969"/>
    <w:rsid w:val="00E24E2C"/>
    <w:rsid w:val="00E26B50"/>
    <w:rsid w:val="00E26E69"/>
    <w:rsid w:val="00E27E53"/>
    <w:rsid w:val="00E31335"/>
    <w:rsid w:val="00E33AD4"/>
    <w:rsid w:val="00E345F0"/>
    <w:rsid w:val="00E35E80"/>
    <w:rsid w:val="00E366A4"/>
    <w:rsid w:val="00E4052B"/>
    <w:rsid w:val="00E40998"/>
    <w:rsid w:val="00E40E07"/>
    <w:rsid w:val="00E42A69"/>
    <w:rsid w:val="00E42B1E"/>
    <w:rsid w:val="00E441B2"/>
    <w:rsid w:val="00E443FD"/>
    <w:rsid w:val="00E44CCA"/>
    <w:rsid w:val="00E46E7A"/>
    <w:rsid w:val="00E50B34"/>
    <w:rsid w:val="00E52086"/>
    <w:rsid w:val="00E52B83"/>
    <w:rsid w:val="00E52C27"/>
    <w:rsid w:val="00E52EEB"/>
    <w:rsid w:val="00E5596A"/>
    <w:rsid w:val="00E5734F"/>
    <w:rsid w:val="00E60ECE"/>
    <w:rsid w:val="00E6192A"/>
    <w:rsid w:val="00E62212"/>
    <w:rsid w:val="00E62471"/>
    <w:rsid w:val="00E65376"/>
    <w:rsid w:val="00E65E6E"/>
    <w:rsid w:val="00E67006"/>
    <w:rsid w:val="00E71A8F"/>
    <w:rsid w:val="00E739BF"/>
    <w:rsid w:val="00E76491"/>
    <w:rsid w:val="00E76517"/>
    <w:rsid w:val="00E803BB"/>
    <w:rsid w:val="00E81CFA"/>
    <w:rsid w:val="00E837B9"/>
    <w:rsid w:val="00E83AEF"/>
    <w:rsid w:val="00E84033"/>
    <w:rsid w:val="00E854F4"/>
    <w:rsid w:val="00E927B8"/>
    <w:rsid w:val="00E92CCA"/>
    <w:rsid w:val="00E93F52"/>
    <w:rsid w:val="00E979E0"/>
    <w:rsid w:val="00EA1ADA"/>
    <w:rsid w:val="00EA2A65"/>
    <w:rsid w:val="00EA31BD"/>
    <w:rsid w:val="00EA4C34"/>
    <w:rsid w:val="00EA4EB6"/>
    <w:rsid w:val="00EB04A4"/>
    <w:rsid w:val="00EB0787"/>
    <w:rsid w:val="00EB0DA0"/>
    <w:rsid w:val="00EB19D2"/>
    <w:rsid w:val="00EB2856"/>
    <w:rsid w:val="00EB3942"/>
    <w:rsid w:val="00EB4739"/>
    <w:rsid w:val="00EB4A6B"/>
    <w:rsid w:val="00EB6921"/>
    <w:rsid w:val="00EB7D43"/>
    <w:rsid w:val="00EC1A97"/>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8F2"/>
    <w:rsid w:val="00EE6E87"/>
    <w:rsid w:val="00EE75A4"/>
    <w:rsid w:val="00EE7773"/>
    <w:rsid w:val="00EF461A"/>
    <w:rsid w:val="00EF5B1A"/>
    <w:rsid w:val="00EF6A28"/>
    <w:rsid w:val="00EF7C97"/>
    <w:rsid w:val="00F010F6"/>
    <w:rsid w:val="00F0161A"/>
    <w:rsid w:val="00F04B29"/>
    <w:rsid w:val="00F04CE7"/>
    <w:rsid w:val="00F05440"/>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1FE1"/>
    <w:rsid w:val="00F32E5D"/>
    <w:rsid w:val="00F3371E"/>
    <w:rsid w:val="00F33841"/>
    <w:rsid w:val="00F37B40"/>
    <w:rsid w:val="00F4001E"/>
    <w:rsid w:val="00F416F9"/>
    <w:rsid w:val="00F4614F"/>
    <w:rsid w:val="00F4732A"/>
    <w:rsid w:val="00F50FE5"/>
    <w:rsid w:val="00F53968"/>
    <w:rsid w:val="00F54AF8"/>
    <w:rsid w:val="00F54C0C"/>
    <w:rsid w:val="00F55846"/>
    <w:rsid w:val="00F55BE6"/>
    <w:rsid w:val="00F56EA3"/>
    <w:rsid w:val="00F60646"/>
    <w:rsid w:val="00F62B96"/>
    <w:rsid w:val="00F62D55"/>
    <w:rsid w:val="00F62F2D"/>
    <w:rsid w:val="00F630F1"/>
    <w:rsid w:val="00F677B5"/>
    <w:rsid w:val="00F67C83"/>
    <w:rsid w:val="00F70468"/>
    <w:rsid w:val="00F72BB3"/>
    <w:rsid w:val="00F72F26"/>
    <w:rsid w:val="00F74BE4"/>
    <w:rsid w:val="00F758E6"/>
    <w:rsid w:val="00F80FDC"/>
    <w:rsid w:val="00F82AC5"/>
    <w:rsid w:val="00F834F0"/>
    <w:rsid w:val="00F842D9"/>
    <w:rsid w:val="00F85022"/>
    <w:rsid w:val="00F85508"/>
    <w:rsid w:val="00F90858"/>
    <w:rsid w:val="00F9396D"/>
    <w:rsid w:val="00F949D2"/>
    <w:rsid w:val="00F9531D"/>
    <w:rsid w:val="00F962C1"/>
    <w:rsid w:val="00F968D2"/>
    <w:rsid w:val="00FA22A1"/>
    <w:rsid w:val="00FA2553"/>
    <w:rsid w:val="00FA5104"/>
    <w:rsid w:val="00FA5413"/>
    <w:rsid w:val="00FA6069"/>
    <w:rsid w:val="00FA7426"/>
    <w:rsid w:val="00FB4D8F"/>
    <w:rsid w:val="00FB5790"/>
    <w:rsid w:val="00FB5B9A"/>
    <w:rsid w:val="00FB6B01"/>
    <w:rsid w:val="00FB6B8D"/>
    <w:rsid w:val="00FB6BF2"/>
    <w:rsid w:val="00FC069D"/>
    <w:rsid w:val="00FC11D1"/>
    <w:rsid w:val="00FC1F70"/>
    <w:rsid w:val="00FC24E0"/>
    <w:rsid w:val="00FC43FF"/>
    <w:rsid w:val="00FC5957"/>
    <w:rsid w:val="00FC5C3F"/>
    <w:rsid w:val="00FD0614"/>
    <w:rsid w:val="00FD3441"/>
    <w:rsid w:val="00FD3E49"/>
    <w:rsid w:val="00FD572C"/>
    <w:rsid w:val="00FD6672"/>
    <w:rsid w:val="00FE053D"/>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0878E"/>
  <w15:docId w15:val="{D57F5A1B-E1B0-47F8-AB71-02ED04AA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1A97"/>
    <w:pPr>
      <w:spacing w:after="82" w:line="333" w:lineRule="auto"/>
      <w:ind w:left="198" w:hanging="198"/>
    </w:pPr>
    <w:rPr>
      <w:rFonts w:ascii="Open Sans" w:eastAsia="Open Sans" w:hAnsi="Open Sans" w:cs="Open Sans"/>
      <w:color w:val="1D1F20"/>
      <w:sz w:val="19"/>
      <w:szCs w:val="22"/>
    </w:rPr>
  </w:style>
  <w:style w:type="paragraph" w:styleId="Heading1">
    <w:name w:val="heading 1"/>
    <w:next w:val="BodyText"/>
    <w:link w:val="Heading1Char"/>
    <w:qFormat/>
    <w:rsid w:val="00674783"/>
    <w:pPr>
      <w:keepNext/>
      <w:keepLines/>
      <w:spacing w:after="240"/>
      <w:outlineLvl w:val="0"/>
    </w:pPr>
    <w:rPr>
      <w:rFonts w:ascii="Calibri" w:eastAsia="Calibri" w:hAnsi="Calibri" w:cs="Arial"/>
      <w:b/>
      <w:bCs/>
      <w:color w:val="00313C" w:themeColor="accent2"/>
      <w:kern w:val="32"/>
      <w:sz w:val="44"/>
      <w:szCs w:val="44"/>
    </w:rPr>
  </w:style>
  <w:style w:type="paragraph" w:styleId="Heading2">
    <w:name w:val="heading 2"/>
    <w:next w:val="BodyText"/>
    <w:link w:val="Heading2Char"/>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0A377A"/>
    <w:pPr>
      <w:keepNext/>
      <w:keepLines/>
      <w:spacing w:before="200"/>
      <w:outlineLvl w:val="3"/>
    </w:pPr>
    <w:rPr>
      <w:rFonts w:asciiTheme="majorHAnsi" w:eastAsiaTheme="majorEastAsia" w:hAnsiTheme="majorHAnsi" w:cstheme="majorBidi"/>
      <w:b/>
      <w:bCs/>
      <w:iCs/>
      <w:color w:val="007E9A"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007E9A"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locked/>
    <w:rsid w:val="00674783"/>
    <w:rPr>
      <w:rFonts w:ascii="Calibri" w:eastAsia="Calibri" w:hAnsi="Calibri" w:cs="Arial"/>
      <w:b/>
      <w:bCs/>
      <w:color w:val="00313C" w:themeColor="accent2"/>
      <w:kern w:val="32"/>
      <w:sz w:val="44"/>
      <w:szCs w:val="44"/>
    </w:rPr>
  </w:style>
  <w:style w:type="character" w:customStyle="1" w:styleId="Heading2Char">
    <w:name w:val="Heading 2 Char"/>
    <w:basedOn w:val="DefaultParagraphFont"/>
    <w:link w:val="Heading2"/>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pPr>
  </w:style>
  <w:style w:type="paragraph" w:styleId="ListNumber">
    <w:name w:val="List Number"/>
    <w:basedOn w:val="BodyText"/>
    <w:uiPriority w:val="2"/>
    <w:qFormat/>
    <w:rsid w:val="00332C06"/>
    <w:pPr>
      <w:numPr>
        <w:numId w:val="5"/>
      </w:numPr>
      <w:tabs>
        <w:tab w:val="left" w:pos="397"/>
      </w:tabs>
    </w:pPr>
  </w:style>
  <w:style w:type="paragraph" w:styleId="ListBullet2">
    <w:name w:val="List Bullet 2"/>
    <w:basedOn w:val="ListBullet"/>
    <w:uiPriority w:val="2"/>
    <w:qFormat/>
    <w:rsid w:val="00332C06"/>
    <w:pPr>
      <w:numPr>
        <w:ilvl w:val="1"/>
      </w:numPr>
      <w:tabs>
        <w:tab w:val="clear" w:pos="397"/>
        <w:tab w:val="left" w:pos="794"/>
      </w:tabs>
    </w:pPr>
  </w:style>
  <w:style w:type="paragraph" w:styleId="ListBullet3">
    <w:name w:val="List Bullet 3"/>
    <w:basedOn w:val="ListBullet2"/>
    <w:uiPriority w:val="2"/>
    <w:rsid w:val="00332C06"/>
    <w:pPr>
      <w:numPr>
        <w:ilvl w:val="0"/>
        <w:numId w:val="6"/>
      </w:numPr>
      <w:tabs>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007E9A"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0A377A"/>
    <w:rPr>
      <w:rFonts w:asciiTheme="majorHAnsi" w:eastAsiaTheme="majorEastAsia" w:hAnsiTheme="majorHAnsi" w:cstheme="majorBidi"/>
      <w:b/>
      <w:bCs/>
      <w:iCs/>
      <w:color w:val="007E9A"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7"/>
      </w:numPr>
    </w:pPr>
  </w:style>
  <w:style w:type="paragraph" w:styleId="ListParagraph">
    <w:name w:val="List Paragraph"/>
    <w:aliases w:val="List_Paragraph,Multilevel para_II,List Paragraph1,AFSN List Paragraph,Citation List,Resume Title,List Paragraph (numbered (a)),References,Source,MC Paragraphe Liste,Paragraph,ReferencesCxSpLast,lp1,O5"/>
    <w:basedOn w:val="Normal"/>
    <w:link w:val="ListParagraphChar"/>
    <w:uiPriority w:val="34"/>
    <w:qFormat/>
    <w:rsid w:val="0082654C"/>
    <w:pPr>
      <w:ind w:left="720"/>
      <w:contextualSpacing/>
    </w:pPr>
  </w:style>
  <w:style w:type="table" w:customStyle="1" w:styleId="TableGrid0">
    <w:name w:val="TableGrid"/>
    <w:rsid w:val="00EC1A9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EC1A9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58348D"/>
    <w:rPr>
      <w:sz w:val="16"/>
      <w:szCs w:val="16"/>
    </w:rPr>
  </w:style>
  <w:style w:type="paragraph" w:styleId="CommentText">
    <w:name w:val="annotation text"/>
    <w:basedOn w:val="Normal"/>
    <w:link w:val="CommentTextChar"/>
    <w:unhideWhenUsed/>
    <w:rsid w:val="0058348D"/>
    <w:pPr>
      <w:spacing w:line="240" w:lineRule="auto"/>
    </w:pPr>
    <w:rPr>
      <w:sz w:val="20"/>
      <w:szCs w:val="20"/>
    </w:rPr>
  </w:style>
  <w:style w:type="character" w:customStyle="1" w:styleId="CommentTextChar">
    <w:name w:val="Comment Text Char"/>
    <w:basedOn w:val="DefaultParagraphFont"/>
    <w:link w:val="CommentText"/>
    <w:rsid w:val="0058348D"/>
    <w:rPr>
      <w:rFonts w:ascii="Open Sans" w:eastAsia="Open Sans" w:hAnsi="Open Sans" w:cs="Open Sans"/>
      <w:color w:val="1D1F20"/>
    </w:rPr>
  </w:style>
  <w:style w:type="paragraph" w:styleId="CommentSubject">
    <w:name w:val="annotation subject"/>
    <w:basedOn w:val="CommentText"/>
    <w:next w:val="CommentText"/>
    <w:link w:val="CommentSubjectChar"/>
    <w:semiHidden/>
    <w:unhideWhenUsed/>
    <w:rsid w:val="0058348D"/>
    <w:rPr>
      <w:b/>
      <w:bCs/>
    </w:rPr>
  </w:style>
  <w:style w:type="character" w:customStyle="1" w:styleId="CommentSubjectChar">
    <w:name w:val="Comment Subject Char"/>
    <w:basedOn w:val="CommentTextChar"/>
    <w:link w:val="CommentSubject"/>
    <w:semiHidden/>
    <w:rsid w:val="0058348D"/>
    <w:rPr>
      <w:rFonts w:ascii="Open Sans" w:eastAsia="Open Sans" w:hAnsi="Open Sans" w:cs="Open Sans"/>
      <w:b/>
      <w:bCs/>
      <w:color w:val="1D1F20"/>
    </w:rPr>
  </w:style>
  <w:style w:type="character" w:customStyle="1" w:styleId="ListParagraphChar">
    <w:name w:val="List Paragraph Char"/>
    <w:aliases w:val="List_Paragraph Char,Multilevel para_II Char,List Paragraph1 Char,AFSN List Paragraph Char,Citation List Char,Resume Title Char,List Paragraph (numbered (a)) Char,References Char,Source Char,MC Paragraphe Liste Char,Paragraph Char"/>
    <w:link w:val="ListParagraph"/>
    <w:uiPriority w:val="34"/>
    <w:rsid w:val="000001D3"/>
    <w:rPr>
      <w:rFonts w:ascii="Open Sans" w:eastAsia="Open Sans" w:hAnsi="Open Sans" w:cs="Open Sans"/>
      <w:color w:val="1D1F20"/>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629042">
      <w:bodyDiv w:val="1"/>
      <w:marLeft w:val="0"/>
      <w:marRight w:val="0"/>
      <w:marTop w:val="0"/>
      <w:marBottom w:val="0"/>
      <w:divBdr>
        <w:top w:val="none" w:sz="0" w:space="0" w:color="auto"/>
        <w:left w:val="none" w:sz="0" w:space="0" w:color="auto"/>
        <w:bottom w:val="none" w:sz="0" w:space="0" w:color="auto"/>
        <w:right w:val="none" w:sz="0" w:space="0" w:color="auto"/>
      </w:divBdr>
      <w:divsChild>
        <w:div w:id="727070886">
          <w:marLeft w:val="0"/>
          <w:marRight w:val="0"/>
          <w:marTop w:val="0"/>
          <w:marBottom w:val="0"/>
          <w:divBdr>
            <w:top w:val="none" w:sz="0" w:space="0" w:color="auto"/>
            <w:left w:val="none" w:sz="0" w:space="0" w:color="auto"/>
            <w:bottom w:val="none" w:sz="0" w:space="0" w:color="auto"/>
            <w:right w:val="none" w:sz="0" w:space="0" w:color="auto"/>
          </w:divBdr>
          <w:divsChild>
            <w:div w:id="1092438109">
              <w:marLeft w:val="0"/>
              <w:marRight w:val="0"/>
              <w:marTop w:val="0"/>
              <w:marBottom w:val="0"/>
              <w:divBdr>
                <w:top w:val="none" w:sz="0" w:space="0" w:color="auto"/>
                <w:left w:val="none" w:sz="0" w:space="0" w:color="auto"/>
                <w:bottom w:val="none" w:sz="0" w:space="0" w:color="auto"/>
                <w:right w:val="none" w:sz="0" w:space="0" w:color="auto"/>
              </w:divBdr>
              <w:divsChild>
                <w:div w:id="288754220">
                  <w:marLeft w:val="0"/>
                  <w:marRight w:val="0"/>
                  <w:marTop w:val="0"/>
                  <w:marBottom w:val="0"/>
                  <w:divBdr>
                    <w:top w:val="none" w:sz="0" w:space="0" w:color="auto"/>
                    <w:left w:val="none" w:sz="0" w:space="0" w:color="auto"/>
                    <w:bottom w:val="none" w:sz="0" w:space="0" w:color="auto"/>
                    <w:right w:val="none" w:sz="0" w:space="0" w:color="auto"/>
                  </w:divBdr>
                  <w:divsChild>
                    <w:div w:id="1108505495">
                      <w:marLeft w:val="0"/>
                      <w:marRight w:val="0"/>
                      <w:marTop w:val="45"/>
                      <w:marBottom w:val="0"/>
                      <w:divBdr>
                        <w:top w:val="none" w:sz="0" w:space="0" w:color="auto"/>
                        <w:left w:val="none" w:sz="0" w:space="0" w:color="auto"/>
                        <w:bottom w:val="none" w:sz="0" w:space="0" w:color="auto"/>
                        <w:right w:val="none" w:sz="0" w:space="0" w:color="auto"/>
                      </w:divBdr>
                      <w:divsChild>
                        <w:div w:id="534194167">
                          <w:marLeft w:val="0"/>
                          <w:marRight w:val="0"/>
                          <w:marTop w:val="0"/>
                          <w:marBottom w:val="0"/>
                          <w:divBdr>
                            <w:top w:val="none" w:sz="0" w:space="0" w:color="auto"/>
                            <w:left w:val="none" w:sz="0" w:space="0" w:color="auto"/>
                            <w:bottom w:val="none" w:sz="0" w:space="0" w:color="auto"/>
                            <w:right w:val="none" w:sz="0" w:space="0" w:color="auto"/>
                          </w:divBdr>
                          <w:divsChild>
                            <w:div w:id="1004478457">
                              <w:marLeft w:val="2070"/>
                              <w:marRight w:val="3960"/>
                              <w:marTop w:val="0"/>
                              <w:marBottom w:val="0"/>
                              <w:divBdr>
                                <w:top w:val="none" w:sz="0" w:space="0" w:color="auto"/>
                                <w:left w:val="none" w:sz="0" w:space="0" w:color="auto"/>
                                <w:bottom w:val="none" w:sz="0" w:space="0" w:color="auto"/>
                                <w:right w:val="none" w:sz="0" w:space="0" w:color="auto"/>
                              </w:divBdr>
                              <w:divsChild>
                                <w:div w:id="1204056530">
                                  <w:marLeft w:val="0"/>
                                  <w:marRight w:val="0"/>
                                  <w:marTop w:val="0"/>
                                  <w:marBottom w:val="0"/>
                                  <w:divBdr>
                                    <w:top w:val="none" w:sz="0" w:space="0" w:color="auto"/>
                                    <w:left w:val="none" w:sz="0" w:space="0" w:color="auto"/>
                                    <w:bottom w:val="none" w:sz="0" w:space="0" w:color="auto"/>
                                    <w:right w:val="none" w:sz="0" w:space="0" w:color="auto"/>
                                  </w:divBdr>
                                  <w:divsChild>
                                    <w:div w:id="1953434913">
                                      <w:marLeft w:val="0"/>
                                      <w:marRight w:val="0"/>
                                      <w:marTop w:val="0"/>
                                      <w:marBottom w:val="0"/>
                                      <w:divBdr>
                                        <w:top w:val="none" w:sz="0" w:space="0" w:color="auto"/>
                                        <w:left w:val="none" w:sz="0" w:space="0" w:color="auto"/>
                                        <w:bottom w:val="none" w:sz="0" w:space="0" w:color="auto"/>
                                        <w:right w:val="none" w:sz="0" w:space="0" w:color="auto"/>
                                      </w:divBdr>
                                      <w:divsChild>
                                        <w:div w:id="771318313">
                                          <w:marLeft w:val="0"/>
                                          <w:marRight w:val="0"/>
                                          <w:marTop w:val="0"/>
                                          <w:marBottom w:val="0"/>
                                          <w:divBdr>
                                            <w:top w:val="none" w:sz="0" w:space="0" w:color="auto"/>
                                            <w:left w:val="none" w:sz="0" w:space="0" w:color="auto"/>
                                            <w:bottom w:val="none" w:sz="0" w:space="0" w:color="auto"/>
                                            <w:right w:val="none" w:sz="0" w:space="0" w:color="auto"/>
                                          </w:divBdr>
                                          <w:divsChild>
                                            <w:div w:id="563873053">
                                              <w:marLeft w:val="0"/>
                                              <w:marRight w:val="0"/>
                                              <w:marTop w:val="90"/>
                                              <w:marBottom w:val="0"/>
                                              <w:divBdr>
                                                <w:top w:val="none" w:sz="0" w:space="0" w:color="auto"/>
                                                <w:left w:val="none" w:sz="0" w:space="0" w:color="auto"/>
                                                <w:bottom w:val="none" w:sz="0" w:space="0" w:color="auto"/>
                                                <w:right w:val="none" w:sz="0" w:space="0" w:color="auto"/>
                                              </w:divBdr>
                                              <w:divsChild>
                                                <w:div w:id="1686711056">
                                                  <w:marLeft w:val="0"/>
                                                  <w:marRight w:val="0"/>
                                                  <w:marTop w:val="0"/>
                                                  <w:marBottom w:val="0"/>
                                                  <w:divBdr>
                                                    <w:top w:val="none" w:sz="0" w:space="0" w:color="auto"/>
                                                    <w:left w:val="none" w:sz="0" w:space="0" w:color="auto"/>
                                                    <w:bottom w:val="none" w:sz="0" w:space="0" w:color="auto"/>
                                                    <w:right w:val="none" w:sz="0" w:space="0" w:color="auto"/>
                                                  </w:divBdr>
                                                  <w:divsChild>
                                                    <w:div w:id="768238895">
                                                      <w:marLeft w:val="0"/>
                                                      <w:marRight w:val="0"/>
                                                      <w:marTop w:val="0"/>
                                                      <w:marBottom w:val="0"/>
                                                      <w:divBdr>
                                                        <w:top w:val="none" w:sz="0" w:space="0" w:color="auto"/>
                                                        <w:left w:val="none" w:sz="0" w:space="0" w:color="auto"/>
                                                        <w:bottom w:val="none" w:sz="0" w:space="0" w:color="auto"/>
                                                        <w:right w:val="none" w:sz="0" w:space="0" w:color="auto"/>
                                                      </w:divBdr>
                                                      <w:divsChild>
                                                        <w:div w:id="1375959036">
                                                          <w:marLeft w:val="0"/>
                                                          <w:marRight w:val="0"/>
                                                          <w:marTop w:val="0"/>
                                                          <w:marBottom w:val="390"/>
                                                          <w:divBdr>
                                                            <w:top w:val="none" w:sz="0" w:space="0" w:color="auto"/>
                                                            <w:left w:val="none" w:sz="0" w:space="0" w:color="auto"/>
                                                            <w:bottom w:val="none" w:sz="0" w:space="0" w:color="auto"/>
                                                            <w:right w:val="none" w:sz="0" w:space="0" w:color="auto"/>
                                                          </w:divBdr>
                                                          <w:divsChild>
                                                            <w:div w:id="1582519514">
                                                              <w:marLeft w:val="0"/>
                                                              <w:marRight w:val="0"/>
                                                              <w:marTop w:val="0"/>
                                                              <w:marBottom w:val="0"/>
                                                              <w:divBdr>
                                                                <w:top w:val="none" w:sz="0" w:space="0" w:color="auto"/>
                                                                <w:left w:val="none" w:sz="0" w:space="0" w:color="auto"/>
                                                                <w:bottom w:val="none" w:sz="0" w:space="0" w:color="auto"/>
                                                                <w:right w:val="none" w:sz="0" w:space="0" w:color="auto"/>
                                                              </w:divBdr>
                                                              <w:divsChild>
                                                                <w:div w:id="1601058589">
                                                                  <w:marLeft w:val="0"/>
                                                                  <w:marRight w:val="0"/>
                                                                  <w:marTop w:val="0"/>
                                                                  <w:marBottom w:val="0"/>
                                                                  <w:divBdr>
                                                                    <w:top w:val="none" w:sz="0" w:space="0" w:color="auto"/>
                                                                    <w:left w:val="none" w:sz="0" w:space="0" w:color="auto"/>
                                                                    <w:bottom w:val="none" w:sz="0" w:space="0" w:color="auto"/>
                                                                    <w:right w:val="none" w:sz="0" w:space="0" w:color="auto"/>
                                                                  </w:divBdr>
                                                                  <w:divsChild>
                                                                    <w:div w:id="726801022">
                                                                      <w:marLeft w:val="0"/>
                                                                      <w:marRight w:val="0"/>
                                                                      <w:marTop w:val="0"/>
                                                                      <w:marBottom w:val="0"/>
                                                                      <w:divBdr>
                                                                        <w:top w:val="none" w:sz="0" w:space="0" w:color="auto"/>
                                                                        <w:left w:val="none" w:sz="0" w:space="0" w:color="auto"/>
                                                                        <w:bottom w:val="none" w:sz="0" w:space="0" w:color="auto"/>
                                                                        <w:right w:val="none" w:sz="0" w:space="0" w:color="auto"/>
                                                                      </w:divBdr>
                                                                      <w:divsChild>
                                                                        <w:div w:id="2126608140">
                                                                          <w:marLeft w:val="0"/>
                                                                          <w:marRight w:val="0"/>
                                                                          <w:marTop w:val="0"/>
                                                                          <w:marBottom w:val="0"/>
                                                                          <w:divBdr>
                                                                            <w:top w:val="none" w:sz="0" w:space="0" w:color="auto"/>
                                                                            <w:left w:val="none" w:sz="0" w:space="0" w:color="auto"/>
                                                                            <w:bottom w:val="none" w:sz="0" w:space="0" w:color="auto"/>
                                                                            <w:right w:val="none" w:sz="0" w:space="0" w:color="auto"/>
                                                                          </w:divBdr>
                                                                          <w:divsChild>
                                                                            <w:div w:id="753893014">
                                                                              <w:marLeft w:val="0"/>
                                                                              <w:marRight w:val="0"/>
                                                                              <w:marTop w:val="0"/>
                                                                              <w:marBottom w:val="0"/>
                                                                              <w:divBdr>
                                                                                <w:top w:val="none" w:sz="0" w:space="0" w:color="auto"/>
                                                                                <w:left w:val="none" w:sz="0" w:space="0" w:color="auto"/>
                                                                                <w:bottom w:val="none" w:sz="0" w:space="0" w:color="auto"/>
                                                                                <w:right w:val="none" w:sz="0" w:space="0" w:color="auto"/>
                                                                              </w:divBdr>
                                                                              <w:divsChild>
                                                                                <w:div w:id="1526364873">
                                                                                  <w:marLeft w:val="0"/>
                                                                                  <w:marRight w:val="0"/>
                                                                                  <w:marTop w:val="0"/>
                                                                                  <w:marBottom w:val="0"/>
                                                                                  <w:divBdr>
                                                                                    <w:top w:val="none" w:sz="0" w:space="0" w:color="auto"/>
                                                                                    <w:left w:val="none" w:sz="0" w:space="0" w:color="auto"/>
                                                                                    <w:bottom w:val="none" w:sz="0" w:space="0" w:color="auto"/>
                                                                                    <w:right w:val="none" w:sz="0" w:space="0" w:color="auto"/>
                                                                                  </w:divBdr>
                                                                                  <w:divsChild>
                                                                                    <w:div w:id="924610193">
                                                                                      <w:marLeft w:val="0"/>
                                                                                      <w:marRight w:val="0"/>
                                                                                      <w:marTop w:val="0"/>
                                                                                      <w:marBottom w:val="0"/>
                                                                                      <w:divBdr>
                                                                                        <w:top w:val="none" w:sz="0" w:space="0" w:color="auto"/>
                                                                                        <w:left w:val="none" w:sz="0" w:space="0" w:color="auto"/>
                                                                                        <w:bottom w:val="none" w:sz="0" w:space="0" w:color="auto"/>
                                                                                        <w:right w:val="none" w:sz="0" w:space="0" w:color="auto"/>
                                                                                      </w:divBdr>
                                                                                      <w:divsChild>
                                                                                        <w:div w:id="371273876">
                                                                                          <w:marLeft w:val="0"/>
                                                                                          <w:marRight w:val="0"/>
                                                                                          <w:marTop w:val="0"/>
                                                                                          <w:marBottom w:val="0"/>
                                                                                          <w:divBdr>
                                                                                            <w:top w:val="none" w:sz="0" w:space="0" w:color="auto"/>
                                                                                            <w:left w:val="none" w:sz="0" w:space="0" w:color="auto"/>
                                                                                            <w:bottom w:val="none" w:sz="0" w:space="0" w:color="auto"/>
                                                                                            <w:right w:val="none" w:sz="0" w:space="0" w:color="auto"/>
                                                                                          </w:divBdr>
                                                                                          <w:divsChild>
                                                                                            <w:div w:id="2091661136">
                                                                                              <w:marLeft w:val="0"/>
                                                                                              <w:marRight w:val="0"/>
                                                                                              <w:marTop w:val="0"/>
                                                                                              <w:marBottom w:val="0"/>
                                                                                              <w:divBdr>
                                                                                                <w:top w:val="none" w:sz="0" w:space="0" w:color="auto"/>
                                                                                                <w:left w:val="none" w:sz="0" w:space="0" w:color="auto"/>
                                                                                                <w:bottom w:val="none" w:sz="0" w:space="0" w:color="auto"/>
                                                                                                <w:right w:val="none" w:sz="0" w:space="0" w:color="auto"/>
                                                                                              </w:divBdr>
                                                                                              <w:divsChild>
                                                                                                <w:div w:id="489643498">
                                                                                                  <w:marLeft w:val="0"/>
                                                                                                  <w:marRight w:val="0"/>
                                                                                                  <w:marTop w:val="0"/>
                                                                                                  <w:marBottom w:val="0"/>
                                                                                                  <w:divBdr>
                                                                                                    <w:top w:val="none" w:sz="0" w:space="0" w:color="auto"/>
                                                                                                    <w:left w:val="none" w:sz="0" w:space="0" w:color="auto"/>
                                                                                                    <w:bottom w:val="none" w:sz="0" w:space="0" w:color="auto"/>
                                                                                                    <w:right w:val="none" w:sz="0" w:space="0" w:color="auto"/>
                                                                                                  </w:divBdr>
                                                                                                  <w:divsChild>
                                                                                                    <w:div w:id="77867779">
                                                                                                      <w:marLeft w:val="0"/>
                                                                                                      <w:marRight w:val="0"/>
                                                                                                      <w:marTop w:val="0"/>
                                                                                                      <w:marBottom w:val="0"/>
                                                                                                      <w:divBdr>
                                                                                                        <w:top w:val="none" w:sz="0" w:space="0" w:color="auto"/>
                                                                                                        <w:left w:val="none" w:sz="0" w:space="0" w:color="auto"/>
                                                                                                        <w:bottom w:val="none" w:sz="0" w:space="0" w:color="auto"/>
                                                                                                        <w:right w:val="none" w:sz="0" w:space="0" w:color="auto"/>
                                                                                                      </w:divBdr>
                                                                                                      <w:divsChild>
                                                                                                        <w:div w:id="1661543890">
                                                                                                          <w:marLeft w:val="0"/>
                                                                                                          <w:marRight w:val="0"/>
                                                                                                          <w:marTop w:val="0"/>
                                                                                                          <w:marBottom w:val="0"/>
                                                                                                          <w:divBdr>
                                                                                                            <w:top w:val="none" w:sz="0" w:space="0" w:color="auto"/>
                                                                                                            <w:left w:val="none" w:sz="0" w:space="0" w:color="auto"/>
                                                                                                            <w:bottom w:val="none" w:sz="0" w:space="0" w:color="auto"/>
                                                                                                            <w:right w:val="none" w:sz="0" w:space="0" w:color="auto"/>
                                                                                                          </w:divBdr>
                                                                                                          <w:divsChild>
                                                                                                            <w:div w:id="1986470897">
                                                                                                              <w:marLeft w:val="300"/>
                                                                                                              <w:marRight w:val="0"/>
                                                                                                              <w:marTop w:val="0"/>
                                                                                                              <w:marBottom w:val="0"/>
                                                                                                              <w:divBdr>
                                                                                                                <w:top w:val="none" w:sz="0" w:space="0" w:color="auto"/>
                                                                                                                <w:left w:val="none" w:sz="0" w:space="0" w:color="auto"/>
                                                                                                                <w:bottom w:val="none" w:sz="0" w:space="0" w:color="auto"/>
                                                                                                                <w:right w:val="none" w:sz="0" w:space="0" w:color="auto"/>
                                                                                                              </w:divBdr>
                                                                                                              <w:divsChild>
                                                                                                                <w:div w:id="2107843870">
                                                                                                                  <w:marLeft w:val="-300"/>
                                                                                                                  <w:marRight w:val="0"/>
                                                                                                                  <w:marTop w:val="0"/>
                                                                                                                  <w:marBottom w:val="0"/>
                                                                                                                  <w:divBdr>
                                                                                                                    <w:top w:val="none" w:sz="0" w:space="0" w:color="auto"/>
                                                                                                                    <w:left w:val="none" w:sz="0" w:space="0" w:color="auto"/>
                                                                                                                    <w:bottom w:val="none" w:sz="0" w:space="0" w:color="auto"/>
                                                                                                                    <w:right w:val="none" w:sz="0" w:space="0" w:color="auto"/>
                                                                                                                  </w:divBdr>
                                                                                                                  <w:divsChild>
                                                                                                                    <w:div w:id="11969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134\AppData\Roaming\Microsoft\Templates\Generic%20Document.dotx" TargetMode="External"/></Relationship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DD70-0AC2-4B88-9DF6-711AA182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7181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Dove, Catriona (BD&amp;C, Black Mountain)</dc:creator>
  <cp:lastModifiedBy>Christie, Julie (Governance, Black Mountain)</cp:lastModifiedBy>
  <cp:revision>2</cp:revision>
  <cp:lastPrinted>2018-05-30T03:16:00Z</cp:lastPrinted>
  <dcterms:created xsi:type="dcterms:W3CDTF">2019-07-25T04:08:00Z</dcterms:created>
  <dcterms:modified xsi:type="dcterms:W3CDTF">2019-07-25T04:08:00Z</dcterms:modified>
</cp:coreProperties>
</file>