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3623194"/>
        <w:docPartObj>
          <w:docPartGallery w:val="Custom Cover Pages"/>
          <w:docPartUnique/>
        </w:docPartObj>
      </w:sdtPr>
      <w:sdtContent>
        <w:p w14:paraId="60DA9DF9" w14:textId="01523F09" w:rsidR="001B096B" w:rsidRDefault="001B096B" w:rsidP="006E1425">
          <w:pPr>
            <w:spacing w:after="600"/>
          </w:pPr>
        </w:p>
        <w:tbl>
          <w:tblPr>
            <w:tblW w:w="5000" w:type="pct"/>
            <w:tblLook w:val="0600" w:firstRow="0" w:lastRow="0" w:firstColumn="0" w:lastColumn="0" w:noHBand="1" w:noVBand="1"/>
          </w:tblPr>
          <w:tblGrid>
            <w:gridCol w:w="10148"/>
          </w:tblGrid>
          <w:tr w:rsidR="001B096B" w14:paraId="10C01144" w14:textId="77777777" w:rsidTr="00FC4A92">
            <w:trPr>
              <w:trHeight w:val="5103"/>
            </w:trPr>
            <w:tc>
              <w:tcPr>
                <w:tcW w:w="10876" w:type="dxa"/>
                <w:vAlign w:val="bottom"/>
              </w:tcPr>
              <w:sdt>
                <w:sdtPr>
                  <w:alias w:val="Document Title"/>
                  <w:tag w:val="DocumentTitle"/>
                  <w:id w:val="1866172042"/>
                  <w:placeholder>
                    <w:docPart w:val="D869DEE606AE44728531C6DB373A109E"/>
                  </w:placeholder>
                  <w:dataBinding w:prefixMappings="xmlns:ns0='GHD.com' " w:xpath="/ns0:ClientName[1]/ns0:DocumentTitle[1]" w:storeItemID="{9A6267E8-8F24-4A72-9535-B5D360A01C02}"/>
                  <w:text/>
                </w:sdtPr>
                <w:sdtContent>
                  <w:p w14:paraId="3DEB394A" w14:textId="31E39449" w:rsidR="001B096B" w:rsidRPr="00251078" w:rsidRDefault="00B47C16" w:rsidP="00FC4A92">
                    <w:pPr>
                      <w:pStyle w:val="Title"/>
                    </w:pPr>
                    <w:r>
                      <w:t xml:space="preserve">Topic </w:t>
                    </w:r>
                    <w:r w:rsidR="008808BC">
                      <w:t>4</w:t>
                    </w:r>
                    <w:r>
                      <w:t xml:space="preserve"> </w:t>
                    </w:r>
                    <w:r w:rsidR="00CE7513">
                      <w:t>–</w:t>
                    </w:r>
                    <w:r>
                      <w:t xml:space="preserve"> </w:t>
                    </w:r>
                    <w:r w:rsidR="008808BC">
                      <w:t>Planning</w:t>
                    </w:r>
                  </w:p>
                </w:sdtContent>
              </w:sdt>
              <w:sdt>
                <w:sdtPr>
                  <w:alias w:val="Document Subtitle"/>
                  <w:tag w:val="DocumentSubtitle"/>
                  <w:id w:val="-980995958"/>
                  <w:placeholder>
                    <w:docPart w:val="2E6D3071B5674636948A28D720A06671"/>
                  </w:placeholder>
                  <w:dataBinding w:prefixMappings="xmlns:ns0='GHD.com' " w:xpath="/ns0:ClientName[1]/ns0:DocumentSubtitle[1]" w:storeItemID="{9A6267E8-8F24-4A72-9535-B5D360A01C02}"/>
                  <w:text/>
                </w:sdtPr>
                <w:sdtContent>
                  <w:p w14:paraId="0401B1F0" w14:textId="11079FBF" w:rsidR="001B096B" w:rsidRPr="00251078" w:rsidRDefault="00123231" w:rsidP="00FC4A92">
                    <w:pPr>
                      <w:pStyle w:val="Subtitle"/>
                    </w:pPr>
                    <w:r>
                      <w:t>2023/24 CSIRO GPST Research</w:t>
                    </w:r>
                  </w:p>
                </w:sdtContent>
              </w:sdt>
              <w:sdt>
                <w:sdtPr>
                  <w:alias w:val="Client Name"/>
                  <w:tag w:val="ClientName"/>
                  <w:id w:val="1956288800"/>
                  <w:placeholder>
                    <w:docPart w:val="3E68447B8810498DB56C878035CA4621"/>
                  </w:placeholder>
                  <w:dataBinding w:prefixMappings="xmlns:ns0='GHD.com' " w:xpath="/ns0:ClientName[1]/ns0:ClientName[1]" w:storeItemID="{9A6267E8-8F24-4A72-9535-B5D360A01C02}"/>
                  <w:text/>
                </w:sdtPr>
                <w:sdtContent>
                  <w:p w14:paraId="501406CC" w14:textId="6F125A20" w:rsidR="001B096B" w:rsidRPr="00251078" w:rsidRDefault="00B47C16" w:rsidP="00FC4A92">
                    <w:pPr>
                      <w:pStyle w:val="CoverDetails"/>
                      <w:spacing w:after="240"/>
                    </w:pPr>
                    <w:r>
                      <w:t>Commonwealth Scientific and Industrial Research Organisation</w:t>
                    </w:r>
                  </w:p>
                </w:sdtContent>
              </w:sdt>
              <w:sdt>
                <w:sdtPr>
                  <w:alias w:val="Document Date"/>
                  <w:tag w:val="DocumentDate"/>
                  <w:id w:val="-1161004566"/>
                  <w:placeholder>
                    <w:docPart w:val="D4DCFDD5DC694DE793075E70A202AD59"/>
                  </w:placeholder>
                  <w:dataBinding w:prefixMappings="xmlns:ns0='GHD.com' " w:xpath="/ns0:ClientName[1]/ns0:DocumentDate[1]" w:storeItemID="{9A6267E8-8F24-4A72-9535-B5D360A01C02}"/>
                  <w:date w:fullDate="2023-12-15T00:00:00Z">
                    <w:dateFormat w:val="d MMMM yyyy"/>
                    <w:lid w:val="en-AU"/>
                    <w:storeMappedDataAs w:val="dateTime"/>
                    <w:calendar w:val="gregorian"/>
                  </w:date>
                </w:sdtPr>
                <w:sdtContent>
                  <w:p w14:paraId="2B55AC4F" w14:textId="4FA47467" w:rsidR="001B096B" w:rsidRPr="00251078" w:rsidRDefault="00EC5205" w:rsidP="00FC4A92">
                    <w:pPr>
                      <w:pStyle w:val="CoverDetails"/>
                    </w:pPr>
                    <w:r>
                      <w:t>1</w:t>
                    </w:r>
                    <w:r w:rsidR="00CB6E4B">
                      <w:t>5</w:t>
                    </w:r>
                    <w:r w:rsidR="00193382">
                      <w:t xml:space="preserve"> December 202</w:t>
                    </w:r>
                    <w:r w:rsidR="00CB6E4B">
                      <w:t>3</w:t>
                    </w:r>
                  </w:p>
                </w:sdtContent>
              </w:sdt>
            </w:tc>
          </w:tr>
          <w:tr w:rsidR="001B096B" w14:paraId="7E70D705" w14:textId="77777777" w:rsidTr="00FC4A92">
            <w:trPr>
              <w:trHeight w:val="739"/>
            </w:trPr>
            <w:tc>
              <w:tcPr>
                <w:tcW w:w="10876" w:type="dxa"/>
                <w:vAlign w:val="bottom"/>
              </w:tcPr>
              <w:p w14:paraId="33632AE1" w14:textId="2D8D2B04" w:rsidR="001B096B" w:rsidRPr="003D581E" w:rsidRDefault="001B096B" w:rsidP="00FC4A92">
                <w:pPr>
                  <w:pStyle w:val="CoverTagline"/>
                </w:pPr>
              </w:p>
            </w:tc>
          </w:tr>
        </w:tbl>
        <w:p w14:paraId="49F5E07D" w14:textId="77777777" w:rsidR="001B096B" w:rsidRDefault="00000000" w:rsidP="001B096B">
          <w:pPr>
            <w:pStyle w:val="BodyText"/>
          </w:pPr>
        </w:p>
      </w:sdtContent>
    </w:sdt>
    <w:p w14:paraId="78B1F70B" w14:textId="77777777" w:rsidR="001B096B" w:rsidRDefault="001B096B" w:rsidP="001B096B">
      <w:pPr>
        <w:pStyle w:val="BodyText"/>
      </w:pPr>
    </w:p>
    <w:p w14:paraId="5E5F66D1" w14:textId="77777777" w:rsidR="00523036" w:rsidRPr="009555DC" w:rsidRDefault="00523036" w:rsidP="001B096B">
      <w:pPr>
        <w:pStyle w:val="BodyText"/>
      </w:pPr>
      <w:r w:rsidRPr="009555DC">
        <w:br w:type="page"/>
      </w:r>
    </w:p>
    <w:p w14:paraId="6CE96B00" w14:textId="77777777" w:rsidR="007B6AF5" w:rsidRPr="009555DC" w:rsidRDefault="007B6AF5" w:rsidP="00C61A99">
      <w:pPr>
        <w:pStyle w:val="BodyText"/>
        <w:sectPr w:rsidR="007B6AF5" w:rsidRPr="009555DC" w:rsidSect="00117E37">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191" w:right="567" w:bottom="1191" w:left="1191" w:header="510" w:footer="510" w:gutter="0"/>
          <w:pgNumType w:fmt="lowerRoman" w:start="0"/>
          <w:cols w:space="708"/>
          <w:titlePg/>
          <w:docGrid w:linePitch="360"/>
        </w:sectPr>
      </w:pPr>
    </w:p>
    <w:p w14:paraId="1CEC7148" w14:textId="6B575D59" w:rsidR="009A111F" w:rsidRPr="009555DC" w:rsidRDefault="009A111F" w:rsidP="009A111F">
      <w:pPr>
        <w:pStyle w:val="TOCHeading"/>
      </w:pPr>
      <w:r w:rsidRPr="009555DC">
        <w:lastRenderedPageBreak/>
        <w:t>Contents</w:t>
      </w:r>
    </w:p>
    <w:bookmarkStart w:id="0" w:name="_Hlk77336728"/>
    <w:p w14:paraId="4F7D67C5" w14:textId="404658C9" w:rsidR="00247F1F" w:rsidRDefault="009A111F">
      <w:pPr>
        <w:pStyle w:val="TOC5"/>
        <w:rPr>
          <w:rFonts w:eastAsiaTheme="minorEastAsia"/>
          <w:b w:val="0"/>
        </w:rPr>
      </w:pPr>
      <w:r w:rsidRPr="009555DC">
        <w:rPr>
          <w:noProof w:val="0"/>
        </w:rPr>
        <w:fldChar w:fldCharType="begin"/>
      </w:r>
      <w:r w:rsidRPr="009555DC">
        <w:rPr>
          <w:noProof w:val="0"/>
        </w:rPr>
        <w:instrText xml:space="preserve"> TOC \h \z \t "Alt Heading 1,1, Alt Heading 2,2, Alt Heading 3,3, </w:instrText>
      </w:r>
      <w:r w:rsidR="00EA58AF" w:rsidRPr="009555DC">
        <w:rPr>
          <w:noProof w:val="0"/>
        </w:rPr>
        <w:instrText xml:space="preserve">Alt Heading 4,4, </w:instrText>
      </w:r>
      <w:r w:rsidRPr="009555DC">
        <w:rPr>
          <w:noProof w:val="0"/>
        </w:rPr>
        <w:instrText>Heading 1,5, Heading 2,6, Heading 3,7</w:instrText>
      </w:r>
      <w:r w:rsidR="00EA58AF" w:rsidRPr="009555DC">
        <w:rPr>
          <w:noProof w:val="0"/>
        </w:rPr>
        <w:instrText>, Heading 4,8</w:instrText>
      </w:r>
      <w:r w:rsidRPr="009555DC">
        <w:rPr>
          <w:noProof w:val="0"/>
        </w:rPr>
        <w:instrText xml:space="preserve">" </w:instrText>
      </w:r>
      <w:r w:rsidRPr="009555DC">
        <w:rPr>
          <w:noProof w:val="0"/>
        </w:rPr>
        <w:fldChar w:fldCharType="separate"/>
      </w:r>
      <w:hyperlink w:anchor="_Toc152430988" w:history="1">
        <w:r w:rsidR="00247F1F" w:rsidRPr="008A6999">
          <w:rPr>
            <w:rStyle w:val="Hyperlink"/>
            <w:rFonts w:eastAsiaTheme="majorEastAsia"/>
          </w:rPr>
          <w:t>1.</w:t>
        </w:r>
        <w:r w:rsidR="00247F1F">
          <w:rPr>
            <w:rFonts w:eastAsiaTheme="minorEastAsia"/>
            <w:b w:val="0"/>
          </w:rPr>
          <w:tab/>
        </w:r>
        <w:r w:rsidR="00247F1F" w:rsidRPr="008A6999">
          <w:rPr>
            <w:rStyle w:val="Hyperlink"/>
            <w:rFonts w:eastAsiaTheme="majorEastAsia"/>
          </w:rPr>
          <w:t>Introduction</w:t>
        </w:r>
        <w:r w:rsidR="00247F1F">
          <w:rPr>
            <w:webHidden/>
          </w:rPr>
          <w:tab/>
        </w:r>
        <w:r w:rsidR="00247F1F">
          <w:rPr>
            <w:webHidden/>
          </w:rPr>
          <w:fldChar w:fldCharType="begin"/>
        </w:r>
        <w:r w:rsidR="00247F1F">
          <w:rPr>
            <w:webHidden/>
          </w:rPr>
          <w:instrText xml:space="preserve"> PAGEREF _Toc152430988 \h </w:instrText>
        </w:r>
        <w:r w:rsidR="00247F1F">
          <w:rPr>
            <w:webHidden/>
          </w:rPr>
        </w:r>
        <w:r w:rsidR="00247F1F">
          <w:rPr>
            <w:webHidden/>
          </w:rPr>
          <w:fldChar w:fldCharType="separate"/>
        </w:r>
        <w:r w:rsidR="00077636">
          <w:rPr>
            <w:webHidden/>
          </w:rPr>
          <w:t>1</w:t>
        </w:r>
        <w:r w:rsidR="00247F1F">
          <w:rPr>
            <w:webHidden/>
          </w:rPr>
          <w:fldChar w:fldCharType="end"/>
        </w:r>
      </w:hyperlink>
    </w:p>
    <w:p w14:paraId="1902C936" w14:textId="34208FDA" w:rsidR="00247F1F" w:rsidRDefault="00000000">
      <w:pPr>
        <w:pStyle w:val="TOC5"/>
        <w:rPr>
          <w:rFonts w:eastAsiaTheme="minorEastAsia"/>
          <w:b w:val="0"/>
        </w:rPr>
      </w:pPr>
      <w:hyperlink w:anchor="_Toc152430989" w:history="1">
        <w:r w:rsidR="00247F1F" w:rsidRPr="008A6999">
          <w:rPr>
            <w:rStyle w:val="Hyperlink"/>
          </w:rPr>
          <w:t>2.</w:t>
        </w:r>
        <w:r w:rsidR="00247F1F">
          <w:rPr>
            <w:rFonts w:eastAsiaTheme="minorEastAsia"/>
            <w:b w:val="0"/>
          </w:rPr>
          <w:tab/>
        </w:r>
        <w:r w:rsidR="00247F1F" w:rsidRPr="008A6999">
          <w:rPr>
            <w:rStyle w:val="Hyperlink"/>
          </w:rPr>
          <w:t>Research completed</w:t>
        </w:r>
        <w:r w:rsidR="00247F1F">
          <w:rPr>
            <w:webHidden/>
          </w:rPr>
          <w:tab/>
        </w:r>
        <w:r w:rsidR="00247F1F">
          <w:rPr>
            <w:webHidden/>
          </w:rPr>
          <w:fldChar w:fldCharType="begin"/>
        </w:r>
        <w:r w:rsidR="00247F1F">
          <w:rPr>
            <w:webHidden/>
          </w:rPr>
          <w:instrText xml:space="preserve"> PAGEREF _Toc152430989 \h </w:instrText>
        </w:r>
        <w:r w:rsidR="00247F1F">
          <w:rPr>
            <w:webHidden/>
          </w:rPr>
        </w:r>
        <w:r w:rsidR="00247F1F">
          <w:rPr>
            <w:webHidden/>
          </w:rPr>
          <w:fldChar w:fldCharType="separate"/>
        </w:r>
        <w:r w:rsidR="00077636">
          <w:rPr>
            <w:webHidden/>
          </w:rPr>
          <w:t>2</w:t>
        </w:r>
        <w:r w:rsidR="00247F1F">
          <w:rPr>
            <w:webHidden/>
          </w:rPr>
          <w:fldChar w:fldCharType="end"/>
        </w:r>
      </w:hyperlink>
    </w:p>
    <w:p w14:paraId="1AEDCB86" w14:textId="623CBCAD" w:rsidR="00247F1F" w:rsidRDefault="00000000">
      <w:pPr>
        <w:pStyle w:val="TOC5"/>
        <w:rPr>
          <w:rFonts w:eastAsiaTheme="minorEastAsia"/>
          <w:b w:val="0"/>
        </w:rPr>
      </w:pPr>
      <w:hyperlink w:anchor="_Toc152430990" w:history="1">
        <w:r w:rsidR="00247F1F" w:rsidRPr="008A6999">
          <w:rPr>
            <w:rStyle w:val="Hyperlink"/>
          </w:rPr>
          <w:t>3.</w:t>
        </w:r>
        <w:r w:rsidR="00247F1F">
          <w:rPr>
            <w:rFonts w:eastAsiaTheme="minorEastAsia"/>
            <w:b w:val="0"/>
          </w:rPr>
          <w:tab/>
        </w:r>
        <w:r w:rsidR="00247F1F" w:rsidRPr="008A6999">
          <w:rPr>
            <w:rStyle w:val="Hyperlink"/>
          </w:rPr>
          <w:t xml:space="preserve">Outstanding activities </w:t>
        </w:r>
        <w:r w:rsidR="00247F1F">
          <w:rPr>
            <w:webHidden/>
          </w:rPr>
          <w:tab/>
        </w:r>
        <w:r w:rsidR="00247F1F">
          <w:rPr>
            <w:webHidden/>
          </w:rPr>
          <w:fldChar w:fldCharType="begin"/>
        </w:r>
        <w:r w:rsidR="00247F1F">
          <w:rPr>
            <w:webHidden/>
          </w:rPr>
          <w:instrText xml:space="preserve"> PAGEREF _Toc152430990 \h </w:instrText>
        </w:r>
        <w:r w:rsidR="00247F1F">
          <w:rPr>
            <w:webHidden/>
          </w:rPr>
        </w:r>
        <w:r w:rsidR="00247F1F">
          <w:rPr>
            <w:webHidden/>
          </w:rPr>
          <w:fldChar w:fldCharType="separate"/>
        </w:r>
        <w:r w:rsidR="00077636">
          <w:rPr>
            <w:webHidden/>
          </w:rPr>
          <w:t>4</w:t>
        </w:r>
        <w:r w:rsidR="00247F1F">
          <w:rPr>
            <w:webHidden/>
          </w:rPr>
          <w:fldChar w:fldCharType="end"/>
        </w:r>
      </w:hyperlink>
    </w:p>
    <w:p w14:paraId="2FA5A248" w14:textId="7836436C" w:rsidR="00247F1F" w:rsidRDefault="00000000">
      <w:pPr>
        <w:pStyle w:val="TOC5"/>
        <w:rPr>
          <w:rFonts w:eastAsiaTheme="minorEastAsia"/>
          <w:b w:val="0"/>
        </w:rPr>
      </w:pPr>
      <w:hyperlink w:anchor="_Toc152430991" w:history="1">
        <w:r w:rsidR="00247F1F" w:rsidRPr="008A6999">
          <w:rPr>
            <w:rStyle w:val="Hyperlink"/>
          </w:rPr>
          <w:t>4.</w:t>
        </w:r>
        <w:r w:rsidR="00247F1F">
          <w:rPr>
            <w:rFonts w:eastAsiaTheme="minorEastAsia"/>
            <w:b w:val="0"/>
          </w:rPr>
          <w:tab/>
        </w:r>
        <w:r w:rsidR="00247F1F" w:rsidRPr="008A6999">
          <w:rPr>
            <w:rStyle w:val="Hyperlink"/>
          </w:rPr>
          <w:t>Progress in the current project in the context of the general “Planning” research plan</w:t>
        </w:r>
        <w:r w:rsidR="00247F1F">
          <w:rPr>
            <w:webHidden/>
          </w:rPr>
          <w:tab/>
        </w:r>
        <w:r w:rsidR="00247F1F">
          <w:rPr>
            <w:webHidden/>
          </w:rPr>
          <w:fldChar w:fldCharType="begin"/>
        </w:r>
        <w:r w:rsidR="00247F1F">
          <w:rPr>
            <w:webHidden/>
          </w:rPr>
          <w:instrText xml:space="preserve"> PAGEREF _Toc152430991 \h </w:instrText>
        </w:r>
        <w:r w:rsidR="00247F1F">
          <w:rPr>
            <w:webHidden/>
          </w:rPr>
        </w:r>
        <w:r w:rsidR="00247F1F">
          <w:rPr>
            <w:webHidden/>
          </w:rPr>
          <w:fldChar w:fldCharType="separate"/>
        </w:r>
        <w:r w:rsidR="00077636">
          <w:rPr>
            <w:webHidden/>
          </w:rPr>
          <w:t>5</w:t>
        </w:r>
        <w:r w:rsidR="00247F1F">
          <w:rPr>
            <w:webHidden/>
          </w:rPr>
          <w:fldChar w:fldCharType="end"/>
        </w:r>
      </w:hyperlink>
    </w:p>
    <w:p w14:paraId="004F6C64" w14:textId="5C5BC536" w:rsidR="00247F1F" w:rsidRDefault="00000000">
      <w:pPr>
        <w:pStyle w:val="TOC5"/>
        <w:rPr>
          <w:rFonts w:eastAsiaTheme="minorEastAsia"/>
          <w:b w:val="0"/>
        </w:rPr>
      </w:pPr>
      <w:hyperlink w:anchor="_Toc152430992" w:history="1">
        <w:r w:rsidR="00247F1F" w:rsidRPr="008A6999">
          <w:rPr>
            <w:rStyle w:val="Hyperlink"/>
          </w:rPr>
          <w:t>5.</w:t>
        </w:r>
        <w:r w:rsidR="00247F1F">
          <w:rPr>
            <w:rFonts w:eastAsiaTheme="minorEastAsia"/>
            <w:b w:val="0"/>
          </w:rPr>
          <w:tab/>
        </w:r>
        <w:r w:rsidR="00247F1F" w:rsidRPr="008A6999">
          <w:rPr>
            <w:rStyle w:val="Hyperlink"/>
          </w:rPr>
          <w:t>Research relevance</w:t>
        </w:r>
        <w:r w:rsidR="00247F1F">
          <w:rPr>
            <w:webHidden/>
          </w:rPr>
          <w:tab/>
          <w:t>7</w:t>
        </w:r>
      </w:hyperlink>
    </w:p>
    <w:p w14:paraId="01FDEFB4" w14:textId="4DD62A7A" w:rsidR="00247F1F" w:rsidRDefault="00000000">
      <w:pPr>
        <w:pStyle w:val="TOC5"/>
        <w:rPr>
          <w:rFonts w:eastAsiaTheme="minorEastAsia"/>
          <w:b w:val="0"/>
        </w:rPr>
      </w:pPr>
      <w:hyperlink w:anchor="_Toc152430993" w:history="1">
        <w:r w:rsidR="00247F1F" w:rsidRPr="008A6999">
          <w:rPr>
            <w:rStyle w:val="Hyperlink"/>
          </w:rPr>
          <w:t>6.</w:t>
        </w:r>
        <w:r w:rsidR="00247F1F">
          <w:rPr>
            <w:rFonts w:eastAsiaTheme="minorEastAsia"/>
            <w:b w:val="0"/>
          </w:rPr>
          <w:tab/>
        </w:r>
        <w:r w:rsidR="00247F1F" w:rsidRPr="008A6999">
          <w:rPr>
            <w:rStyle w:val="Hyperlink"/>
          </w:rPr>
          <w:t xml:space="preserve">Recommendations for future developments </w:t>
        </w:r>
        <w:r w:rsidR="00247F1F">
          <w:rPr>
            <w:webHidden/>
          </w:rPr>
          <w:tab/>
          <w:t>8</w:t>
        </w:r>
      </w:hyperlink>
    </w:p>
    <w:p w14:paraId="096015E2" w14:textId="05E188CA" w:rsidR="00496A8C" w:rsidRDefault="009A111F" w:rsidP="00496A8C">
      <w:r w:rsidRPr="009555DC">
        <w:fldChar w:fldCharType="end"/>
      </w:r>
    </w:p>
    <w:bookmarkEnd w:id="0"/>
    <w:p w14:paraId="1235E468" w14:textId="77777777" w:rsidR="007B6AF5" w:rsidRPr="009555DC" w:rsidRDefault="007B6AF5" w:rsidP="007B6AF5">
      <w:pPr>
        <w:pStyle w:val="BodyText"/>
      </w:pPr>
    </w:p>
    <w:p w14:paraId="38882C78" w14:textId="09B0728C" w:rsidR="00C12912" w:rsidRDefault="00C12912">
      <w:pPr>
        <w:spacing w:after="160" w:line="259" w:lineRule="auto"/>
        <w:rPr>
          <w:sz w:val="36"/>
        </w:rPr>
      </w:pPr>
      <w:r>
        <w:br w:type="page"/>
      </w:r>
    </w:p>
    <w:p w14:paraId="4970EDA2" w14:textId="4CAD6D35" w:rsidR="00C12912" w:rsidRDefault="00BA21D5" w:rsidP="00C12912">
      <w:pPr>
        <w:pStyle w:val="IntroParagraph"/>
        <w:rPr>
          <w:b/>
          <w:bCs/>
          <w:sz w:val="44"/>
          <w:szCs w:val="28"/>
        </w:rPr>
      </w:pPr>
      <w:r w:rsidRPr="00BA21D5">
        <w:rPr>
          <w:b/>
          <w:bCs/>
          <w:sz w:val="44"/>
          <w:szCs w:val="28"/>
        </w:rPr>
        <w:lastRenderedPageBreak/>
        <w:t>Acronyms</w:t>
      </w:r>
    </w:p>
    <w:p w14:paraId="3F81F27B" w14:textId="7F013550" w:rsidR="00A0372E" w:rsidRPr="001402EE" w:rsidRDefault="00A0372E" w:rsidP="00FA1815">
      <w:pPr>
        <w:pStyle w:val="IntroParagraph"/>
        <w:rPr>
          <w:sz w:val="20"/>
          <w:szCs w:val="20"/>
        </w:rPr>
      </w:pPr>
      <w:r>
        <w:rPr>
          <w:b/>
          <w:bCs/>
          <w:sz w:val="20"/>
          <w:szCs w:val="20"/>
        </w:rPr>
        <w:t>AEMO</w:t>
      </w:r>
      <w:r w:rsidR="00DB02A8">
        <w:rPr>
          <w:sz w:val="20"/>
          <w:szCs w:val="20"/>
        </w:rPr>
        <w:tab/>
      </w:r>
      <w:r w:rsidR="005C1052">
        <w:rPr>
          <w:sz w:val="20"/>
          <w:szCs w:val="20"/>
        </w:rPr>
        <w:tab/>
      </w:r>
      <w:r>
        <w:rPr>
          <w:sz w:val="20"/>
          <w:szCs w:val="20"/>
        </w:rPr>
        <w:t>Australian Energy Market Operator</w:t>
      </w:r>
    </w:p>
    <w:p w14:paraId="33B8358D" w14:textId="3748CD85" w:rsidR="00E74468" w:rsidRDefault="00FF3EDE" w:rsidP="00FA1815">
      <w:pPr>
        <w:pStyle w:val="IntroParagraph"/>
        <w:rPr>
          <w:sz w:val="20"/>
          <w:szCs w:val="20"/>
        </w:rPr>
      </w:pPr>
      <w:r w:rsidRPr="001402EE">
        <w:rPr>
          <w:b/>
          <w:bCs/>
          <w:sz w:val="20"/>
          <w:szCs w:val="20"/>
        </w:rPr>
        <w:t>DER</w:t>
      </w:r>
      <w:r w:rsidR="00DB02A8">
        <w:rPr>
          <w:sz w:val="20"/>
          <w:szCs w:val="20"/>
        </w:rPr>
        <w:tab/>
      </w:r>
      <w:r w:rsidR="005C1052">
        <w:rPr>
          <w:sz w:val="20"/>
          <w:szCs w:val="20"/>
        </w:rPr>
        <w:tab/>
      </w:r>
      <w:r w:rsidRPr="001402EE">
        <w:rPr>
          <w:sz w:val="20"/>
          <w:szCs w:val="20"/>
        </w:rPr>
        <w:t>Distributed Energy Resources</w:t>
      </w:r>
    </w:p>
    <w:p w14:paraId="0580AF41" w14:textId="1289BD93" w:rsidR="00B171D9" w:rsidRDefault="00B171D9" w:rsidP="00FA1815">
      <w:pPr>
        <w:pStyle w:val="IntroParagraph"/>
        <w:rPr>
          <w:sz w:val="20"/>
          <w:szCs w:val="20"/>
        </w:rPr>
      </w:pPr>
      <w:r>
        <w:rPr>
          <w:b/>
          <w:bCs/>
          <w:sz w:val="20"/>
          <w:szCs w:val="20"/>
        </w:rPr>
        <w:t>GPST</w:t>
      </w:r>
      <w:r w:rsidR="00DB02A8">
        <w:rPr>
          <w:sz w:val="20"/>
          <w:szCs w:val="20"/>
        </w:rPr>
        <w:tab/>
      </w:r>
      <w:r w:rsidR="005C1052">
        <w:rPr>
          <w:sz w:val="20"/>
          <w:szCs w:val="20"/>
        </w:rPr>
        <w:tab/>
      </w:r>
      <w:r>
        <w:rPr>
          <w:sz w:val="20"/>
          <w:szCs w:val="20"/>
        </w:rPr>
        <w:t>G</w:t>
      </w:r>
      <w:r w:rsidR="005015CE">
        <w:rPr>
          <w:sz w:val="20"/>
          <w:szCs w:val="20"/>
        </w:rPr>
        <w:t>lobal</w:t>
      </w:r>
      <w:r>
        <w:rPr>
          <w:sz w:val="20"/>
          <w:szCs w:val="20"/>
        </w:rPr>
        <w:t xml:space="preserve"> Power System Transformation</w:t>
      </w:r>
    </w:p>
    <w:p w14:paraId="1A505216" w14:textId="2DBE7424" w:rsidR="008C022C" w:rsidRDefault="008C022C" w:rsidP="00FA1815">
      <w:pPr>
        <w:pStyle w:val="IntroParagraph"/>
        <w:rPr>
          <w:sz w:val="20"/>
          <w:szCs w:val="20"/>
        </w:rPr>
      </w:pPr>
      <w:r>
        <w:rPr>
          <w:b/>
          <w:bCs/>
          <w:sz w:val="20"/>
          <w:szCs w:val="20"/>
        </w:rPr>
        <w:t>HILP</w:t>
      </w:r>
      <w:r w:rsidR="00DB02A8">
        <w:rPr>
          <w:sz w:val="20"/>
          <w:szCs w:val="20"/>
        </w:rPr>
        <w:tab/>
      </w:r>
      <w:r w:rsidR="005C1052">
        <w:rPr>
          <w:sz w:val="20"/>
          <w:szCs w:val="20"/>
        </w:rPr>
        <w:tab/>
      </w:r>
      <w:r>
        <w:rPr>
          <w:sz w:val="20"/>
          <w:szCs w:val="20"/>
        </w:rPr>
        <w:t>High Impact Low Probability</w:t>
      </w:r>
    </w:p>
    <w:p w14:paraId="4868F7EC" w14:textId="26C1FB25" w:rsidR="008C022C" w:rsidRPr="008C022C" w:rsidRDefault="008C022C" w:rsidP="00FA1815">
      <w:pPr>
        <w:pStyle w:val="IntroParagraph"/>
        <w:rPr>
          <w:sz w:val="20"/>
          <w:szCs w:val="20"/>
        </w:rPr>
      </w:pPr>
      <w:r>
        <w:rPr>
          <w:b/>
          <w:bCs/>
          <w:sz w:val="20"/>
          <w:szCs w:val="20"/>
        </w:rPr>
        <w:t>IASR</w:t>
      </w:r>
      <w:r w:rsidR="00DB02A8">
        <w:rPr>
          <w:sz w:val="20"/>
          <w:szCs w:val="20"/>
        </w:rPr>
        <w:tab/>
      </w:r>
      <w:r w:rsidR="005C1052">
        <w:rPr>
          <w:sz w:val="20"/>
          <w:szCs w:val="20"/>
        </w:rPr>
        <w:tab/>
      </w:r>
      <w:r>
        <w:rPr>
          <w:sz w:val="20"/>
          <w:szCs w:val="20"/>
        </w:rPr>
        <w:t>Inputs, Assumptions and Scenarios Report</w:t>
      </w:r>
    </w:p>
    <w:p w14:paraId="16EFB65D" w14:textId="24748FEB" w:rsidR="00A0372E" w:rsidRDefault="00A0372E" w:rsidP="00FA1815">
      <w:pPr>
        <w:pStyle w:val="IntroParagraph"/>
        <w:rPr>
          <w:sz w:val="20"/>
          <w:szCs w:val="20"/>
        </w:rPr>
      </w:pPr>
      <w:r>
        <w:rPr>
          <w:b/>
          <w:bCs/>
          <w:sz w:val="20"/>
          <w:szCs w:val="20"/>
        </w:rPr>
        <w:t>ISP</w:t>
      </w:r>
      <w:r w:rsidR="00DB02A8">
        <w:rPr>
          <w:sz w:val="20"/>
          <w:szCs w:val="20"/>
        </w:rPr>
        <w:tab/>
      </w:r>
      <w:r w:rsidR="005C1052">
        <w:rPr>
          <w:sz w:val="20"/>
          <w:szCs w:val="20"/>
        </w:rPr>
        <w:tab/>
      </w:r>
      <w:r>
        <w:rPr>
          <w:sz w:val="20"/>
          <w:szCs w:val="20"/>
        </w:rPr>
        <w:t>Integrated System Plan</w:t>
      </w:r>
    </w:p>
    <w:p w14:paraId="56BD5C50" w14:textId="0E76B1D9" w:rsidR="00562F95" w:rsidRDefault="00562F95" w:rsidP="00FA1815">
      <w:pPr>
        <w:pStyle w:val="IntroParagraph"/>
        <w:rPr>
          <w:sz w:val="20"/>
          <w:szCs w:val="20"/>
        </w:rPr>
      </w:pPr>
      <w:r>
        <w:rPr>
          <w:b/>
          <w:bCs/>
          <w:sz w:val="20"/>
          <w:szCs w:val="20"/>
        </w:rPr>
        <w:t>LWW</w:t>
      </w:r>
      <w:r w:rsidR="00B60CE2">
        <w:rPr>
          <w:b/>
          <w:bCs/>
          <w:sz w:val="20"/>
          <w:szCs w:val="20"/>
        </w:rPr>
        <w:t>R</w:t>
      </w:r>
      <w:r>
        <w:rPr>
          <w:b/>
          <w:bCs/>
          <w:sz w:val="20"/>
          <w:szCs w:val="20"/>
        </w:rPr>
        <w:tab/>
      </w:r>
      <w:r>
        <w:rPr>
          <w:b/>
          <w:bCs/>
          <w:sz w:val="20"/>
          <w:szCs w:val="20"/>
        </w:rPr>
        <w:tab/>
      </w:r>
      <w:r w:rsidR="00B60CE2" w:rsidRPr="00B60CE2">
        <w:rPr>
          <w:sz w:val="20"/>
          <w:szCs w:val="20"/>
        </w:rPr>
        <w:t>Least</w:t>
      </w:r>
      <w:r w:rsidR="005015CE">
        <w:rPr>
          <w:sz w:val="20"/>
          <w:szCs w:val="20"/>
        </w:rPr>
        <w:t>-</w:t>
      </w:r>
      <w:r w:rsidR="00B60CE2" w:rsidRPr="00B60CE2">
        <w:rPr>
          <w:sz w:val="20"/>
          <w:szCs w:val="20"/>
        </w:rPr>
        <w:t>Worst Weighted Regret</w:t>
      </w:r>
    </w:p>
    <w:p w14:paraId="295C60EF" w14:textId="660D39F0" w:rsidR="008C022C" w:rsidRPr="008C022C" w:rsidRDefault="008C022C" w:rsidP="00FA1815">
      <w:pPr>
        <w:pStyle w:val="IntroParagraph"/>
        <w:rPr>
          <w:sz w:val="20"/>
          <w:szCs w:val="20"/>
        </w:rPr>
      </w:pPr>
      <w:r>
        <w:rPr>
          <w:b/>
          <w:bCs/>
          <w:sz w:val="20"/>
          <w:szCs w:val="20"/>
        </w:rPr>
        <w:t>REZ</w:t>
      </w:r>
      <w:r w:rsidR="00DB02A8">
        <w:rPr>
          <w:sz w:val="20"/>
          <w:szCs w:val="20"/>
        </w:rPr>
        <w:tab/>
      </w:r>
      <w:r w:rsidR="005C1052">
        <w:rPr>
          <w:sz w:val="20"/>
          <w:szCs w:val="20"/>
        </w:rPr>
        <w:tab/>
      </w:r>
      <w:r>
        <w:rPr>
          <w:sz w:val="20"/>
          <w:szCs w:val="20"/>
        </w:rPr>
        <w:t>Renewable Energy Zone</w:t>
      </w:r>
    </w:p>
    <w:p w14:paraId="568BEBC8" w14:textId="14C90932" w:rsidR="00A0372E" w:rsidRDefault="00A0372E" w:rsidP="00FA1815">
      <w:pPr>
        <w:pStyle w:val="IntroParagraph"/>
        <w:rPr>
          <w:sz w:val="20"/>
          <w:szCs w:val="20"/>
        </w:rPr>
      </w:pPr>
      <w:r w:rsidRPr="001402EE">
        <w:rPr>
          <w:b/>
          <w:bCs/>
          <w:sz w:val="20"/>
          <w:szCs w:val="20"/>
        </w:rPr>
        <w:t>UoM</w:t>
      </w:r>
      <w:r w:rsidR="00DB02A8">
        <w:rPr>
          <w:sz w:val="20"/>
          <w:szCs w:val="20"/>
        </w:rPr>
        <w:tab/>
      </w:r>
      <w:r w:rsidR="005C1052">
        <w:rPr>
          <w:sz w:val="20"/>
          <w:szCs w:val="20"/>
        </w:rPr>
        <w:tab/>
      </w:r>
      <w:r>
        <w:rPr>
          <w:sz w:val="20"/>
          <w:szCs w:val="20"/>
        </w:rPr>
        <w:t>The University of Melbourne</w:t>
      </w:r>
    </w:p>
    <w:p w14:paraId="1B6359F4" w14:textId="7E9C0FE6" w:rsidR="00795BD9" w:rsidRDefault="00795BD9" w:rsidP="00FA1815">
      <w:pPr>
        <w:pStyle w:val="IntroParagraph"/>
        <w:rPr>
          <w:sz w:val="20"/>
          <w:szCs w:val="20"/>
        </w:rPr>
      </w:pPr>
      <w:r w:rsidRPr="00795BD9">
        <w:rPr>
          <w:b/>
          <w:bCs/>
          <w:sz w:val="20"/>
          <w:szCs w:val="20"/>
        </w:rPr>
        <w:t>VPP</w:t>
      </w:r>
      <w:r>
        <w:rPr>
          <w:sz w:val="20"/>
          <w:szCs w:val="20"/>
        </w:rPr>
        <w:tab/>
      </w:r>
      <w:r>
        <w:rPr>
          <w:sz w:val="20"/>
          <w:szCs w:val="20"/>
        </w:rPr>
        <w:tab/>
        <w:t>Virtual Power Plant</w:t>
      </w:r>
    </w:p>
    <w:p w14:paraId="08AC4C85" w14:textId="72766E1E" w:rsidR="00A0372E" w:rsidRDefault="00A0372E" w:rsidP="00FA1815">
      <w:pPr>
        <w:pStyle w:val="IntroParagraph"/>
        <w:ind w:left="1134" w:hanging="1134"/>
        <w:rPr>
          <w:sz w:val="20"/>
          <w:szCs w:val="20"/>
        </w:rPr>
      </w:pPr>
      <w:r w:rsidRPr="008518B1">
        <w:rPr>
          <w:b/>
          <w:bCs/>
          <w:sz w:val="20"/>
          <w:szCs w:val="20"/>
        </w:rPr>
        <w:t>VRE</w:t>
      </w:r>
      <w:r w:rsidR="005C1052">
        <w:rPr>
          <w:sz w:val="20"/>
          <w:szCs w:val="20"/>
        </w:rPr>
        <w:tab/>
      </w:r>
      <w:r w:rsidR="005C1052">
        <w:rPr>
          <w:sz w:val="20"/>
          <w:szCs w:val="20"/>
        </w:rPr>
        <w:tab/>
      </w:r>
      <w:r>
        <w:rPr>
          <w:sz w:val="20"/>
          <w:szCs w:val="20"/>
        </w:rPr>
        <w:t xml:space="preserve">Variable Renewable Energy </w:t>
      </w:r>
    </w:p>
    <w:p w14:paraId="3A1B5717" w14:textId="77777777" w:rsidR="00795BD9" w:rsidRDefault="00795BD9" w:rsidP="00FA1815">
      <w:pPr>
        <w:pStyle w:val="IntroParagraph"/>
        <w:ind w:left="1134" w:hanging="1134"/>
        <w:rPr>
          <w:sz w:val="20"/>
          <w:szCs w:val="20"/>
        </w:rPr>
      </w:pPr>
    </w:p>
    <w:p w14:paraId="014C4C5C" w14:textId="77777777" w:rsidR="00A0372E" w:rsidRDefault="00A0372E" w:rsidP="00FF3EDE">
      <w:pPr>
        <w:pStyle w:val="IntroParagraph"/>
        <w:ind w:left="1134"/>
        <w:rPr>
          <w:sz w:val="20"/>
          <w:szCs w:val="20"/>
        </w:rPr>
      </w:pPr>
    </w:p>
    <w:p w14:paraId="51271F61" w14:textId="6010D871" w:rsidR="00F03FFD" w:rsidRPr="00910EB8" w:rsidRDefault="00F03FFD" w:rsidP="00EE2597">
      <w:pPr>
        <w:pStyle w:val="IntroParagraph"/>
        <w:ind w:left="1134"/>
        <w:rPr>
          <w:szCs w:val="20"/>
        </w:rPr>
        <w:sectPr w:rsidR="00F03FFD" w:rsidRPr="00910EB8" w:rsidSect="00117E37">
          <w:footerReference w:type="default" r:id="rId19"/>
          <w:pgSz w:w="11906" w:h="16838" w:code="9"/>
          <w:pgMar w:top="1191" w:right="567" w:bottom="1474" w:left="1191" w:header="510" w:footer="397" w:gutter="0"/>
          <w:pgNumType w:fmt="lowerRoman" w:start="1"/>
          <w:cols w:space="708"/>
          <w:docGrid w:linePitch="360"/>
        </w:sectPr>
      </w:pPr>
    </w:p>
    <w:p w14:paraId="5B1EC465" w14:textId="77777777" w:rsidR="00387E18" w:rsidRDefault="00EB7707" w:rsidP="00853B6B">
      <w:pPr>
        <w:pStyle w:val="Heading1"/>
        <w:tabs>
          <w:tab w:val="clear" w:pos="4962"/>
          <w:tab w:val="num" w:pos="1134"/>
        </w:tabs>
        <w:spacing w:before="0"/>
        <w:ind w:left="1134"/>
      </w:pPr>
      <w:bookmarkStart w:id="1" w:name="_Toc61870134"/>
      <w:bookmarkStart w:id="2" w:name="_Toc64557241"/>
      <w:bookmarkStart w:id="3" w:name="_Toc77337058"/>
      <w:bookmarkStart w:id="4" w:name="_Toc152430988"/>
      <w:bookmarkStart w:id="5" w:name="_Toc317513537"/>
      <w:bookmarkStart w:id="6" w:name="_Toc55824322"/>
      <w:r w:rsidRPr="009555DC">
        <w:lastRenderedPageBreak/>
        <w:t>Introduction</w:t>
      </w:r>
      <w:bookmarkEnd w:id="1"/>
      <w:bookmarkEnd w:id="2"/>
      <w:bookmarkEnd w:id="3"/>
      <w:bookmarkEnd w:id="4"/>
    </w:p>
    <w:bookmarkEnd w:id="5"/>
    <w:bookmarkEnd w:id="6"/>
    <w:p w14:paraId="411F88A2" w14:textId="14AEAAE2" w:rsidR="007F77FA" w:rsidRPr="006A6F1B" w:rsidRDefault="007F77FA" w:rsidP="000D100B">
      <w:pPr>
        <w:pStyle w:val="paragraph"/>
        <w:spacing w:before="0" w:beforeAutospacing="0" w:after="240" w:afterAutospacing="0"/>
        <w:jc w:val="both"/>
        <w:textAlignment w:val="baseline"/>
        <w:rPr>
          <w:rStyle w:val="normaltextrun"/>
          <w:rFonts w:asciiTheme="minorHAnsi" w:hAnsiTheme="minorHAnsi" w:cstheme="minorHAnsi"/>
          <w:sz w:val="20"/>
          <w:szCs w:val="20"/>
          <w:lang w:val="en-GB"/>
        </w:rPr>
      </w:pPr>
      <w:r w:rsidRPr="006A6F1B">
        <w:rPr>
          <w:rStyle w:val="normaltextrun"/>
          <w:rFonts w:asciiTheme="minorHAnsi" w:hAnsiTheme="minorHAnsi" w:cstheme="minorHAnsi"/>
          <w:sz w:val="20"/>
          <w:szCs w:val="20"/>
          <w:lang w:val="en-GB"/>
        </w:rPr>
        <w:t>The</w:t>
      </w:r>
      <w:r w:rsidR="009E10FB" w:rsidRPr="006A6F1B">
        <w:rPr>
          <w:rStyle w:val="normaltextrun"/>
          <w:rFonts w:asciiTheme="minorHAnsi" w:hAnsiTheme="minorHAnsi" w:cstheme="minorHAnsi"/>
          <w:sz w:val="20"/>
          <w:szCs w:val="20"/>
          <w:lang w:val="en-GB"/>
        </w:rPr>
        <w:t xml:space="preserve"> transition to a fully decarbonised energy system</w:t>
      </w:r>
      <w:r w:rsidR="00F7222D">
        <w:rPr>
          <w:rStyle w:val="normaltextrun"/>
          <w:rFonts w:asciiTheme="minorHAnsi" w:hAnsiTheme="minorHAnsi" w:cstheme="minorHAnsi"/>
          <w:sz w:val="20"/>
          <w:szCs w:val="20"/>
          <w:lang w:val="en-GB"/>
        </w:rPr>
        <w:t xml:space="preserve"> is</w:t>
      </w:r>
      <w:r w:rsidR="009E10FB" w:rsidRPr="006A6F1B">
        <w:rPr>
          <w:rStyle w:val="normaltextrun"/>
          <w:rFonts w:asciiTheme="minorHAnsi" w:hAnsiTheme="minorHAnsi" w:cstheme="minorHAnsi"/>
          <w:sz w:val="20"/>
          <w:szCs w:val="20"/>
          <w:lang w:val="en-GB"/>
        </w:rPr>
        <w:t xml:space="preserve"> spearheaded by </w:t>
      </w:r>
      <w:r w:rsidR="00AB3727">
        <w:rPr>
          <w:rStyle w:val="normaltextrun"/>
          <w:rFonts w:asciiTheme="minorHAnsi" w:hAnsiTheme="minorHAnsi" w:cstheme="minorHAnsi"/>
          <w:sz w:val="20"/>
          <w:szCs w:val="20"/>
          <w:lang w:val="en-GB"/>
        </w:rPr>
        <w:t xml:space="preserve">the </w:t>
      </w:r>
      <w:r w:rsidR="009E10FB" w:rsidRPr="006A6F1B">
        <w:rPr>
          <w:rStyle w:val="normaltextrun"/>
          <w:rFonts w:asciiTheme="minorHAnsi" w:hAnsiTheme="minorHAnsi" w:cstheme="minorHAnsi"/>
          <w:sz w:val="20"/>
          <w:szCs w:val="20"/>
          <w:lang w:val="en-GB"/>
        </w:rPr>
        <w:t xml:space="preserve">increasing uptake of </w:t>
      </w:r>
      <w:r w:rsidR="000F3AFC">
        <w:rPr>
          <w:rStyle w:val="normaltextrun"/>
          <w:rFonts w:asciiTheme="minorHAnsi" w:hAnsiTheme="minorHAnsi" w:cstheme="minorHAnsi"/>
          <w:sz w:val="20"/>
          <w:szCs w:val="20"/>
          <w:lang w:val="en-GB"/>
        </w:rPr>
        <w:t xml:space="preserve">variable </w:t>
      </w:r>
      <w:r w:rsidR="009E10FB" w:rsidRPr="006A6F1B">
        <w:rPr>
          <w:rStyle w:val="normaltextrun"/>
          <w:rFonts w:asciiTheme="minorHAnsi" w:hAnsiTheme="minorHAnsi" w:cstheme="minorHAnsi"/>
          <w:sz w:val="20"/>
          <w:szCs w:val="20"/>
          <w:lang w:val="en-GB"/>
        </w:rPr>
        <w:t>renewable energy (</w:t>
      </w:r>
      <w:r w:rsidR="000F3AFC">
        <w:rPr>
          <w:rStyle w:val="normaltextrun"/>
          <w:rFonts w:asciiTheme="minorHAnsi" w:hAnsiTheme="minorHAnsi" w:cstheme="minorHAnsi"/>
          <w:sz w:val="20"/>
          <w:szCs w:val="20"/>
          <w:lang w:val="en-GB"/>
        </w:rPr>
        <w:t>V</w:t>
      </w:r>
      <w:r w:rsidR="009E10FB" w:rsidRPr="006A6F1B">
        <w:rPr>
          <w:rStyle w:val="normaltextrun"/>
          <w:rFonts w:asciiTheme="minorHAnsi" w:hAnsiTheme="minorHAnsi" w:cstheme="minorHAnsi"/>
          <w:sz w:val="20"/>
          <w:szCs w:val="20"/>
          <w:lang w:val="en-GB"/>
        </w:rPr>
        <w:t xml:space="preserve">RE) and distributed energy resources (DER), </w:t>
      </w:r>
      <w:r w:rsidR="002B0C4D">
        <w:rPr>
          <w:rStyle w:val="normaltextrun"/>
          <w:rFonts w:asciiTheme="minorHAnsi" w:hAnsiTheme="minorHAnsi" w:cstheme="minorHAnsi"/>
          <w:sz w:val="20"/>
          <w:szCs w:val="20"/>
          <w:lang w:val="en-GB"/>
        </w:rPr>
        <w:t xml:space="preserve">the </w:t>
      </w:r>
      <w:r w:rsidR="009E10FB" w:rsidRPr="006A6F1B">
        <w:rPr>
          <w:rStyle w:val="normaltextrun"/>
          <w:rFonts w:asciiTheme="minorHAnsi" w:hAnsiTheme="minorHAnsi" w:cstheme="minorHAnsi"/>
          <w:sz w:val="20"/>
          <w:szCs w:val="20"/>
          <w:lang w:val="en-GB"/>
        </w:rPr>
        <w:t xml:space="preserve">electrification of different sectors, and </w:t>
      </w:r>
      <w:r w:rsidR="00E634BF">
        <w:rPr>
          <w:rStyle w:val="normaltextrun"/>
          <w:rFonts w:asciiTheme="minorHAnsi" w:hAnsiTheme="minorHAnsi" w:cstheme="minorHAnsi"/>
          <w:sz w:val="20"/>
          <w:szCs w:val="20"/>
          <w:lang w:val="en-GB"/>
        </w:rPr>
        <w:t xml:space="preserve">the </w:t>
      </w:r>
      <w:r w:rsidR="009E10FB" w:rsidRPr="006A6F1B">
        <w:rPr>
          <w:rStyle w:val="normaltextrun"/>
          <w:rFonts w:asciiTheme="minorHAnsi" w:hAnsiTheme="minorHAnsi" w:cstheme="minorHAnsi"/>
          <w:sz w:val="20"/>
          <w:szCs w:val="20"/>
          <w:lang w:val="en-GB"/>
        </w:rPr>
        <w:t>large-scale adoption of low-carbon fuels such as green hydrogen</w:t>
      </w:r>
      <w:r w:rsidR="00103592">
        <w:rPr>
          <w:rStyle w:val="normaltextrun"/>
          <w:rFonts w:asciiTheme="minorHAnsi" w:hAnsiTheme="minorHAnsi" w:cstheme="minorHAnsi"/>
          <w:sz w:val="20"/>
          <w:szCs w:val="20"/>
          <w:lang w:val="en-GB"/>
        </w:rPr>
        <w:t>.</w:t>
      </w:r>
      <w:r w:rsidR="00E74588">
        <w:rPr>
          <w:rStyle w:val="normaltextrun"/>
          <w:rFonts w:asciiTheme="minorHAnsi" w:hAnsiTheme="minorHAnsi" w:cstheme="minorHAnsi"/>
          <w:sz w:val="20"/>
          <w:szCs w:val="20"/>
          <w:lang w:val="en-GB"/>
        </w:rPr>
        <w:t xml:space="preserve"> </w:t>
      </w:r>
      <w:r w:rsidR="0042060B">
        <w:rPr>
          <w:rStyle w:val="normaltextrun"/>
          <w:rFonts w:asciiTheme="minorHAnsi" w:hAnsiTheme="minorHAnsi" w:cstheme="minorHAnsi"/>
          <w:sz w:val="20"/>
          <w:szCs w:val="20"/>
          <w:lang w:val="en-GB"/>
        </w:rPr>
        <w:t>D</w:t>
      </w:r>
      <w:r w:rsidR="009B774A">
        <w:rPr>
          <w:rStyle w:val="normaltextrun"/>
          <w:rFonts w:asciiTheme="minorHAnsi" w:hAnsiTheme="minorHAnsi" w:cstheme="minorHAnsi"/>
          <w:sz w:val="20"/>
          <w:szCs w:val="20"/>
          <w:lang w:val="en-GB"/>
        </w:rPr>
        <w:t xml:space="preserve">eveloping the </w:t>
      </w:r>
      <w:proofErr w:type="gramStart"/>
      <w:r w:rsidR="009B774A">
        <w:rPr>
          <w:rStyle w:val="normaltextrun"/>
          <w:rFonts w:asciiTheme="minorHAnsi" w:hAnsiTheme="minorHAnsi" w:cstheme="minorHAnsi"/>
          <w:sz w:val="20"/>
          <w:szCs w:val="20"/>
          <w:lang w:val="en-GB"/>
        </w:rPr>
        <w:t xml:space="preserve">aforementioned </w:t>
      </w:r>
      <w:r w:rsidR="00C74DC5">
        <w:rPr>
          <w:rStyle w:val="normaltextrun"/>
          <w:rFonts w:asciiTheme="minorHAnsi" w:hAnsiTheme="minorHAnsi" w:cstheme="minorHAnsi"/>
          <w:sz w:val="20"/>
          <w:szCs w:val="20"/>
          <w:lang w:val="en-GB"/>
        </w:rPr>
        <w:t>technologies</w:t>
      </w:r>
      <w:proofErr w:type="gramEnd"/>
      <w:r w:rsidR="0042060B">
        <w:rPr>
          <w:rStyle w:val="normaltextrun"/>
          <w:rFonts w:asciiTheme="minorHAnsi" w:hAnsiTheme="minorHAnsi" w:cstheme="minorHAnsi"/>
          <w:sz w:val="20"/>
          <w:szCs w:val="20"/>
          <w:lang w:val="en-GB"/>
        </w:rPr>
        <w:t xml:space="preserve"> is a</w:t>
      </w:r>
      <w:r w:rsidR="009E10FB" w:rsidRPr="006A6F1B">
        <w:rPr>
          <w:rStyle w:val="normaltextrun"/>
          <w:rFonts w:asciiTheme="minorHAnsi" w:hAnsiTheme="minorHAnsi" w:cstheme="minorHAnsi"/>
          <w:sz w:val="20"/>
          <w:szCs w:val="20"/>
          <w:lang w:val="en-GB"/>
        </w:rPr>
        <w:t xml:space="preserve"> </w:t>
      </w:r>
      <w:r w:rsidR="0042060B">
        <w:rPr>
          <w:rStyle w:val="normaltextrun"/>
          <w:rFonts w:asciiTheme="minorHAnsi" w:hAnsiTheme="minorHAnsi" w:cstheme="minorHAnsi"/>
          <w:sz w:val="20"/>
          <w:szCs w:val="20"/>
          <w:lang w:val="en-GB"/>
        </w:rPr>
        <w:t xml:space="preserve">challenging task </w:t>
      </w:r>
      <w:r w:rsidR="009E10FB" w:rsidRPr="006A6F1B">
        <w:rPr>
          <w:rStyle w:val="normaltextrun"/>
          <w:rFonts w:asciiTheme="minorHAnsi" w:hAnsiTheme="minorHAnsi" w:cstheme="minorHAnsi"/>
          <w:sz w:val="20"/>
          <w:szCs w:val="20"/>
          <w:lang w:val="en-GB"/>
        </w:rPr>
        <w:t xml:space="preserve">exacerbated by the increasing uncertainty around </w:t>
      </w:r>
      <w:r w:rsidR="009E10FB" w:rsidRPr="006A6F1B">
        <w:rPr>
          <w:rStyle w:val="normaltextrun"/>
          <w:rFonts w:asciiTheme="minorHAnsi" w:hAnsiTheme="minorHAnsi" w:cstheme="minorHAnsi"/>
          <w:i/>
          <w:iCs/>
          <w:sz w:val="20"/>
          <w:szCs w:val="20"/>
          <w:lang w:val="en-GB"/>
        </w:rPr>
        <w:t>what</w:t>
      </w:r>
      <w:r w:rsidR="009E10FB" w:rsidRPr="006A6F1B">
        <w:rPr>
          <w:rStyle w:val="normaltextrun"/>
          <w:rFonts w:asciiTheme="minorHAnsi" w:hAnsiTheme="minorHAnsi" w:cstheme="minorHAnsi"/>
          <w:sz w:val="20"/>
          <w:szCs w:val="20"/>
          <w:lang w:val="en-GB"/>
        </w:rPr>
        <w:t xml:space="preserve"> and </w:t>
      </w:r>
      <w:r w:rsidR="009E10FB" w:rsidRPr="006A6F1B">
        <w:rPr>
          <w:rStyle w:val="normaltextrun"/>
          <w:rFonts w:asciiTheme="minorHAnsi" w:hAnsiTheme="minorHAnsi" w:cstheme="minorHAnsi"/>
          <w:i/>
          <w:iCs/>
          <w:sz w:val="20"/>
          <w:szCs w:val="20"/>
          <w:lang w:val="en-GB"/>
        </w:rPr>
        <w:t>how much</w:t>
      </w:r>
      <w:r w:rsidR="009E10FB" w:rsidRPr="006A6F1B">
        <w:rPr>
          <w:rStyle w:val="normaltextrun"/>
          <w:rFonts w:asciiTheme="minorHAnsi" w:hAnsiTheme="minorHAnsi" w:cstheme="minorHAnsi"/>
          <w:sz w:val="20"/>
          <w:szCs w:val="20"/>
          <w:lang w:val="en-GB"/>
        </w:rPr>
        <w:t xml:space="preserve"> of each technology will connect to the system, as well as </w:t>
      </w:r>
      <w:r w:rsidR="009E10FB" w:rsidRPr="006A6F1B">
        <w:rPr>
          <w:rStyle w:val="normaltextrun"/>
          <w:rFonts w:asciiTheme="minorHAnsi" w:hAnsiTheme="minorHAnsi" w:cstheme="minorHAnsi"/>
          <w:i/>
          <w:iCs/>
          <w:sz w:val="20"/>
          <w:szCs w:val="20"/>
          <w:lang w:val="en-GB"/>
        </w:rPr>
        <w:t>when</w:t>
      </w:r>
      <w:r w:rsidR="009E10FB" w:rsidRPr="006A6F1B">
        <w:rPr>
          <w:rStyle w:val="normaltextrun"/>
          <w:rFonts w:asciiTheme="minorHAnsi" w:hAnsiTheme="minorHAnsi" w:cstheme="minorHAnsi"/>
          <w:sz w:val="20"/>
          <w:szCs w:val="20"/>
          <w:lang w:val="en-GB"/>
        </w:rPr>
        <w:t xml:space="preserve"> and </w:t>
      </w:r>
      <w:r w:rsidR="009E10FB" w:rsidRPr="006A6F1B">
        <w:rPr>
          <w:rStyle w:val="normaltextrun"/>
          <w:rFonts w:asciiTheme="minorHAnsi" w:hAnsiTheme="minorHAnsi" w:cstheme="minorHAnsi"/>
          <w:i/>
          <w:iCs/>
          <w:sz w:val="20"/>
          <w:szCs w:val="20"/>
          <w:lang w:val="en-GB"/>
        </w:rPr>
        <w:t>where</w:t>
      </w:r>
      <w:r w:rsidR="009E10FB" w:rsidRPr="006A6F1B">
        <w:rPr>
          <w:rStyle w:val="normaltextrun"/>
          <w:rFonts w:asciiTheme="minorHAnsi" w:hAnsiTheme="minorHAnsi" w:cstheme="minorHAnsi"/>
          <w:sz w:val="20"/>
          <w:szCs w:val="20"/>
          <w:lang w:val="en-GB"/>
        </w:rPr>
        <w:t xml:space="preserve">. Energy system planners are thus faced with the task of striking a good compromise between </w:t>
      </w:r>
      <w:r w:rsidR="00976347">
        <w:rPr>
          <w:rStyle w:val="normaltextrun"/>
          <w:rFonts w:asciiTheme="minorHAnsi" w:hAnsiTheme="minorHAnsi" w:cstheme="minorHAnsi"/>
          <w:sz w:val="20"/>
          <w:szCs w:val="20"/>
          <w:lang w:val="en-GB"/>
        </w:rPr>
        <w:t xml:space="preserve">the </w:t>
      </w:r>
      <w:r w:rsidR="009E10FB" w:rsidRPr="006A6F1B">
        <w:rPr>
          <w:rStyle w:val="normaltextrun"/>
          <w:rFonts w:asciiTheme="minorHAnsi" w:hAnsiTheme="minorHAnsi" w:cstheme="minorHAnsi"/>
          <w:sz w:val="20"/>
          <w:szCs w:val="20"/>
          <w:lang w:val="en-GB"/>
        </w:rPr>
        <w:t>cost-effectiveness of a deeply decarbonised energy system and the need for ensuring day-to-day operational security</w:t>
      </w:r>
      <w:r w:rsidR="004A21DD">
        <w:rPr>
          <w:rStyle w:val="normaltextrun"/>
          <w:rFonts w:asciiTheme="minorHAnsi" w:hAnsiTheme="minorHAnsi" w:cstheme="minorHAnsi"/>
          <w:sz w:val="20"/>
          <w:szCs w:val="20"/>
          <w:lang w:val="en-GB"/>
        </w:rPr>
        <w:t xml:space="preserve">, </w:t>
      </w:r>
      <w:proofErr w:type="gramStart"/>
      <w:r w:rsidR="009E10FB" w:rsidRPr="006A6F1B">
        <w:rPr>
          <w:rStyle w:val="normaltextrun"/>
          <w:rFonts w:asciiTheme="minorHAnsi" w:hAnsiTheme="minorHAnsi" w:cstheme="minorHAnsi"/>
          <w:sz w:val="20"/>
          <w:szCs w:val="20"/>
          <w:lang w:val="en-GB"/>
        </w:rPr>
        <w:t>reliability</w:t>
      </w:r>
      <w:proofErr w:type="gramEnd"/>
      <w:r w:rsidR="004A21DD">
        <w:rPr>
          <w:rStyle w:val="normaltextrun"/>
          <w:rFonts w:asciiTheme="minorHAnsi" w:hAnsiTheme="minorHAnsi" w:cstheme="minorHAnsi"/>
          <w:sz w:val="20"/>
          <w:szCs w:val="20"/>
          <w:lang w:val="en-GB"/>
        </w:rPr>
        <w:t xml:space="preserve"> and </w:t>
      </w:r>
      <w:r w:rsidR="009E10FB" w:rsidRPr="006A6F1B">
        <w:rPr>
          <w:rStyle w:val="normaltextrun"/>
          <w:rFonts w:asciiTheme="minorHAnsi" w:hAnsiTheme="minorHAnsi" w:cstheme="minorHAnsi"/>
          <w:sz w:val="20"/>
          <w:szCs w:val="20"/>
          <w:lang w:val="en-GB"/>
        </w:rPr>
        <w:t>resilience against high-impact low-probability (HILP) events, which are particularly challenging to model and capture in traditional planning methodologies.</w:t>
      </w:r>
    </w:p>
    <w:p w14:paraId="3AB51247" w14:textId="585FB521" w:rsidR="00164AE1" w:rsidRDefault="00DE1B46" w:rsidP="000D100B">
      <w:pPr>
        <w:pStyle w:val="paragraph"/>
        <w:spacing w:before="0" w:beforeAutospacing="0" w:after="240" w:afterAutospacing="0"/>
        <w:jc w:val="both"/>
        <w:textAlignment w:val="baseline"/>
        <w:rPr>
          <w:rStyle w:val="normaltextrun"/>
          <w:rFonts w:asciiTheme="minorHAnsi" w:hAnsiTheme="minorHAnsi" w:cstheme="minorHAnsi"/>
          <w:sz w:val="20"/>
          <w:szCs w:val="20"/>
          <w:lang w:val="en-GB"/>
        </w:rPr>
      </w:pPr>
      <w:r w:rsidRPr="006A6F1B">
        <w:rPr>
          <w:rStyle w:val="normaltextrun"/>
          <w:rFonts w:asciiTheme="minorHAnsi" w:hAnsiTheme="minorHAnsi" w:cstheme="minorHAnsi"/>
          <w:sz w:val="20"/>
          <w:szCs w:val="20"/>
          <w:lang w:val="en-GB"/>
        </w:rPr>
        <w:t>In this project, The University of Melbourne (UoM) elects to address several fundamental issues associated with Topic 4</w:t>
      </w:r>
      <w:r w:rsidR="00A02A9F">
        <w:rPr>
          <w:rStyle w:val="normaltextrun"/>
          <w:rFonts w:asciiTheme="minorHAnsi" w:hAnsiTheme="minorHAnsi" w:cstheme="minorHAnsi"/>
          <w:sz w:val="20"/>
          <w:szCs w:val="20"/>
          <w:lang w:val="en-GB"/>
        </w:rPr>
        <w:t>,</w:t>
      </w:r>
      <w:r w:rsidRPr="006A6F1B">
        <w:rPr>
          <w:rStyle w:val="normaltextrun"/>
          <w:rFonts w:asciiTheme="minorHAnsi" w:hAnsiTheme="minorHAnsi" w:cstheme="minorHAnsi"/>
          <w:sz w:val="20"/>
          <w:szCs w:val="20"/>
          <w:lang w:val="en-GB"/>
        </w:rPr>
        <w:t xml:space="preserve"> “Planning” of the CSIRO-GPST roadmap, particularly in the context of energy systems integration. Specifically, </w:t>
      </w:r>
      <w:r w:rsidR="00254E35">
        <w:rPr>
          <w:rStyle w:val="normaltextrun"/>
          <w:rFonts w:asciiTheme="minorHAnsi" w:hAnsiTheme="minorHAnsi" w:cstheme="minorHAnsi"/>
          <w:sz w:val="20"/>
          <w:szCs w:val="20"/>
          <w:lang w:val="en-GB"/>
        </w:rPr>
        <w:t>we</w:t>
      </w:r>
      <w:r w:rsidR="00BF4899" w:rsidRPr="006A6F1B">
        <w:rPr>
          <w:rStyle w:val="normaltextrun"/>
          <w:rFonts w:asciiTheme="minorHAnsi" w:hAnsiTheme="minorHAnsi" w:cstheme="minorHAnsi"/>
          <w:sz w:val="20"/>
          <w:szCs w:val="20"/>
          <w:lang w:val="en-GB"/>
        </w:rPr>
        <w:t xml:space="preserve"> </w:t>
      </w:r>
      <w:r w:rsidR="00DD2E49" w:rsidRPr="006A6F1B">
        <w:rPr>
          <w:rStyle w:val="normaltextrun"/>
          <w:rFonts w:asciiTheme="minorHAnsi" w:hAnsiTheme="minorHAnsi" w:cstheme="minorHAnsi"/>
          <w:sz w:val="20"/>
          <w:szCs w:val="20"/>
          <w:lang w:val="en-GB"/>
        </w:rPr>
        <w:t>a</w:t>
      </w:r>
      <w:r w:rsidR="00CA74A2" w:rsidRPr="006A6F1B">
        <w:rPr>
          <w:rStyle w:val="normaltextrun"/>
          <w:rFonts w:asciiTheme="minorHAnsi" w:hAnsiTheme="minorHAnsi" w:cstheme="minorHAnsi"/>
          <w:sz w:val="20"/>
          <w:szCs w:val="20"/>
          <w:lang w:val="en-GB"/>
        </w:rPr>
        <w:t xml:space="preserve">im </w:t>
      </w:r>
      <w:r w:rsidRPr="006A6F1B">
        <w:rPr>
          <w:rStyle w:val="normaltextrun"/>
          <w:rFonts w:asciiTheme="minorHAnsi" w:hAnsiTheme="minorHAnsi" w:cstheme="minorHAnsi"/>
          <w:sz w:val="20"/>
          <w:szCs w:val="20"/>
          <w:lang w:val="en-GB"/>
        </w:rPr>
        <w:t xml:space="preserve">to examine and assess, from a techno-economic perspective, the </w:t>
      </w:r>
      <w:proofErr w:type="gramStart"/>
      <w:r w:rsidRPr="006A6F1B">
        <w:rPr>
          <w:rStyle w:val="normaltextrun"/>
          <w:rFonts w:asciiTheme="minorHAnsi" w:hAnsiTheme="minorHAnsi" w:cstheme="minorHAnsi"/>
          <w:sz w:val="20"/>
          <w:szCs w:val="20"/>
          <w:lang w:val="en-GB"/>
        </w:rPr>
        <w:t>impact</w:t>
      </w:r>
      <w:proofErr w:type="gramEnd"/>
      <w:r w:rsidRPr="006A6F1B">
        <w:rPr>
          <w:rStyle w:val="normaltextrun"/>
          <w:rFonts w:asciiTheme="minorHAnsi" w:hAnsiTheme="minorHAnsi" w:cstheme="minorHAnsi"/>
          <w:sz w:val="20"/>
          <w:szCs w:val="20"/>
          <w:lang w:val="en-GB"/>
        </w:rPr>
        <w:t xml:space="preserve"> and benefits of </w:t>
      </w:r>
      <w:r w:rsidR="00554989">
        <w:rPr>
          <w:rStyle w:val="normaltextrun"/>
          <w:rFonts w:asciiTheme="minorHAnsi" w:hAnsiTheme="minorHAnsi" w:cstheme="minorHAnsi"/>
          <w:sz w:val="20"/>
          <w:szCs w:val="20"/>
          <w:lang w:val="en-GB"/>
        </w:rPr>
        <w:t xml:space="preserve">integrating </w:t>
      </w:r>
      <w:r w:rsidRPr="006A6F1B">
        <w:rPr>
          <w:rStyle w:val="normaltextrun"/>
          <w:rFonts w:asciiTheme="minorHAnsi" w:hAnsiTheme="minorHAnsi" w:cstheme="minorHAnsi"/>
          <w:sz w:val="20"/>
          <w:szCs w:val="20"/>
          <w:lang w:val="en-GB"/>
        </w:rPr>
        <w:t>DER, sector-coupling, and storage</w:t>
      </w:r>
      <w:r w:rsidR="00726A52">
        <w:rPr>
          <w:rStyle w:val="normaltextrun"/>
          <w:rFonts w:asciiTheme="minorHAnsi" w:hAnsiTheme="minorHAnsi" w:cstheme="minorHAnsi"/>
          <w:sz w:val="20"/>
          <w:szCs w:val="20"/>
          <w:lang w:val="en-GB"/>
        </w:rPr>
        <w:t xml:space="preserve"> technologies</w:t>
      </w:r>
      <w:r w:rsidRPr="006A6F1B">
        <w:rPr>
          <w:rStyle w:val="normaltextrun"/>
          <w:rFonts w:asciiTheme="minorHAnsi" w:hAnsiTheme="minorHAnsi" w:cstheme="minorHAnsi"/>
          <w:sz w:val="20"/>
          <w:szCs w:val="20"/>
          <w:lang w:val="en-GB"/>
        </w:rPr>
        <w:t xml:space="preserve"> in low-carbon energy infrastructure planning</w:t>
      </w:r>
      <w:r w:rsidR="00726A52">
        <w:rPr>
          <w:rStyle w:val="normaltextrun"/>
          <w:rFonts w:asciiTheme="minorHAnsi" w:hAnsiTheme="minorHAnsi" w:cstheme="minorHAnsi"/>
          <w:sz w:val="20"/>
          <w:szCs w:val="20"/>
          <w:lang w:val="en-GB"/>
        </w:rPr>
        <w:t>,</w:t>
      </w:r>
      <w:r w:rsidRPr="006A6F1B">
        <w:rPr>
          <w:rStyle w:val="normaltextrun"/>
          <w:rFonts w:asciiTheme="minorHAnsi" w:hAnsiTheme="minorHAnsi" w:cstheme="minorHAnsi"/>
          <w:sz w:val="20"/>
          <w:szCs w:val="20"/>
          <w:lang w:val="en-GB"/>
        </w:rPr>
        <w:t xml:space="preserve"> under </w:t>
      </w:r>
      <w:r w:rsidR="00726A52">
        <w:rPr>
          <w:rStyle w:val="normaltextrun"/>
          <w:rFonts w:asciiTheme="minorHAnsi" w:hAnsiTheme="minorHAnsi" w:cstheme="minorHAnsi"/>
          <w:sz w:val="20"/>
          <w:szCs w:val="20"/>
          <w:lang w:val="en-GB"/>
        </w:rPr>
        <w:t>different sources of</w:t>
      </w:r>
      <w:r w:rsidR="00F22F88">
        <w:rPr>
          <w:rStyle w:val="normaltextrun"/>
          <w:rFonts w:asciiTheme="minorHAnsi" w:hAnsiTheme="minorHAnsi" w:cstheme="minorHAnsi"/>
          <w:sz w:val="20"/>
          <w:szCs w:val="20"/>
          <w:lang w:val="en-GB"/>
        </w:rPr>
        <w:t xml:space="preserve"> </w:t>
      </w:r>
      <w:r w:rsidRPr="006A6F1B">
        <w:rPr>
          <w:rStyle w:val="normaltextrun"/>
          <w:rFonts w:asciiTheme="minorHAnsi" w:hAnsiTheme="minorHAnsi" w:cstheme="minorHAnsi"/>
          <w:sz w:val="20"/>
          <w:szCs w:val="20"/>
          <w:lang w:val="en-GB"/>
        </w:rPr>
        <w:t xml:space="preserve">uncertainty. Among other studies, the project </w:t>
      </w:r>
      <w:r w:rsidR="0034682A" w:rsidRPr="0034682A">
        <w:rPr>
          <w:rStyle w:val="normaltextrun"/>
          <w:rFonts w:asciiTheme="minorHAnsi" w:hAnsiTheme="minorHAnsi" w:cstheme="minorHAnsi"/>
          <w:sz w:val="20"/>
          <w:szCs w:val="20"/>
          <w:lang w:val="en-GB"/>
        </w:rPr>
        <w:t>seeks to determine</w:t>
      </w:r>
      <w:r w:rsidRPr="006A6F1B">
        <w:rPr>
          <w:rStyle w:val="normaltextrun"/>
          <w:rFonts w:asciiTheme="minorHAnsi" w:hAnsiTheme="minorHAnsi" w:cstheme="minorHAnsi"/>
          <w:sz w:val="20"/>
          <w:szCs w:val="20"/>
          <w:lang w:val="en-GB"/>
        </w:rPr>
        <w:t xml:space="preserve"> the option value of operational flexibility provided by DER, hydrogen electrolysers, and the inherent storage capability of hydrogen pipelines (</w:t>
      </w:r>
      <w:proofErr w:type="spellStart"/>
      <w:r w:rsidRPr="006A6F1B">
        <w:rPr>
          <w:rStyle w:val="normaltextrun"/>
          <w:rFonts w:asciiTheme="minorHAnsi" w:hAnsiTheme="minorHAnsi" w:cstheme="minorHAnsi"/>
          <w:i/>
          <w:iCs/>
          <w:sz w:val="20"/>
          <w:szCs w:val="20"/>
          <w:lang w:val="en-GB"/>
        </w:rPr>
        <w:t>linepack</w:t>
      </w:r>
      <w:proofErr w:type="spellEnd"/>
      <w:r w:rsidRPr="006A6F1B">
        <w:rPr>
          <w:rStyle w:val="FootnoteReference"/>
          <w:rFonts w:asciiTheme="minorHAnsi" w:hAnsiTheme="minorHAnsi" w:cstheme="minorHAnsi"/>
          <w:i/>
          <w:iCs/>
          <w:sz w:val="20"/>
          <w:szCs w:val="20"/>
          <w:lang w:val="en-GB"/>
        </w:rPr>
        <w:footnoteReference w:id="2"/>
      </w:r>
      <w:r w:rsidRPr="006A6F1B">
        <w:rPr>
          <w:rStyle w:val="normaltextrun"/>
          <w:rFonts w:asciiTheme="minorHAnsi" w:hAnsiTheme="minorHAnsi" w:cstheme="minorHAnsi"/>
          <w:sz w:val="20"/>
          <w:szCs w:val="20"/>
          <w:lang w:val="en-GB"/>
        </w:rPr>
        <w:t xml:space="preserve">) in supporting system operation and </w:t>
      </w:r>
      <w:r w:rsidR="00C20DD7" w:rsidRPr="006A6F1B">
        <w:rPr>
          <w:rStyle w:val="normaltextrun"/>
          <w:rFonts w:asciiTheme="minorHAnsi" w:hAnsiTheme="minorHAnsi" w:cstheme="minorHAnsi"/>
          <w:sz w:val="20"/>
          <w:szCs w:val="20"/>
          <w:lang w:val="en-GB"/>
        </w:rPr>
        <w:t>displacing or delaying investments in</w:t>
      </w:r>
      <w:r w:rsidRPr="006A6F1B">
        <w:rPr>
          <w:rStyle w:val="normaltextrun"/>
          <w:rFonts w:asciiTheme="minorHAnsi" w:hAnsiTheme="minorHAnsi" w:cstheme="minorHAnsi"/>
          <w:sz w:val="20"/>
          <w:szCs w:val="20"/>
          <w:lang w:val="en-GB"/>
        </w:rPr>
        <w:t xml:space="preserve"> transmission infrastructure. Moreover, to deal with the inevitable computational challenges that emerge from modelling</w:t>
      </w:r>
      <w:r w:rsidR="00FB1790" w:rsidRPr="006A6F1B">
        <w:rPr>
          <w:rStyle w:val="normaltextrun"/>
          <w:rFonts w:asciiTheme="minorHAnsi" w:hAnsiTheme="minorHAnsi" w:cstheme="minorHAnsi"/>
          <w:sz w:val="20"/>
          <w:szCs w:val="20"/>
          <w:lang w:val="en-GB"/>
        </w:rPr>
        <w:t xml:space="preserve"> the</w:t>
      </w:r>
      <w:r w:rsidRPr="006A6F1B">
        <w:rPr>
          <w:rStyle w:val="normaltextrun"/>
          <w:rFonts w:asciiTheme="minorHAnsi" w:hAnsiTheme="minorHAnsi" w:cstheme="minorHAnsi"/>
          <w:sz w:val="20"/>
          <w:szCs w:val="20"/>
          <w:lang w:val="en-GB"/>
        </w:rPr>
        <w:t xml:space="preserve"> complexity</w:t>
      </w:r>
      <w:r w:rsidR="00FB1790" w:rsidRPr="006A6F1B">
        <w:rPr>
          <w:rStyle w:val="normaltextrun"/>
          <w:rFonts w:asciiTheme="minorHAnsi" w:hAnsiTheme="minorHAnsi" w:cstheme="minorHAnsi"/>
          <w:sz w:val="20"/>
          <w:szCs w:val="20"/>
          <w:lang w:val="en-GB"/>
        </w:rPr>
        <w:t xml:space="preserve"> of </w:t>
      </w:r>
      <w:r w:rsidR="004E56AD" w:rsidRPr="006A6F1B">
        <w:rPr>
          <w:rStyle w:val="normaltextrun"/>
          <w:rFonts w:asciiTheme="minorHAnsi" w:hAnsiTheme="minorHAnsi" w:cstheme="minorHAnsi"/>
          <w:sz w:val="20"/>
          <w:szCs w:val="20"/>
          <w:lang w:val="en-GB"/>
        </w:rPr>
        <w:t xml:space="preserve">the </w:t>
      </w:r>
      <w:r w:rsidR="00FB1790" w:rsidRPr="006A6F1B">
        <w:rPr>
          <w:rStyle w:val="normaltextrun"/>
          <w:rFonts w:asciiTheme="minorHAnsi" w:hAnsiTheme="minorHAnsi" w:cstheme="minorHAnsi"/>
          <w:sz w:val="20"/>
          <w:szCs w:val="20"/>
          <w:lang w:val="en-GB"/>
        </w:rPr>
        <w:t>operation</w:t>
      </w:r>
      <w:r w:rsidR="004E56AD" w:rsidRPr="006A6F1B">
        <w:rPr>
          <w:rStyle w:val="normaltextrun"/>
          <w:rFonts w:asciiTheme="minorHAnsi" w:hAnsiTheme="minorHAnsi" w:cstheme="minorHAnsi"/>
          <w:sz w:val="20"/>
          <w:szCs w:val="20"/>
          <w:lang w:val="en-GB"/>
        </w:rPr>
        <w:t xml:space="preserve"> of power systems</w:t>
      </w:r>
      <w:r w:rsidRPr="006A6F1B">
        <w:rPr>
          <w:rStyle w:val="normaltextrun"/>
          <w:rFonts w:asciiTheme="minorHAnsi" w:hAnsiTheme="minorHAnsi" w:cstheme="minorHAnsi"/>
          <w:sz w:val="20"/>
          <w:szCs w:val="20"/>
          <w:lang w:val="en-GB"/>
        </w:rPr>
        <w:t xml:space="preserve">, </w:t>
      </w:r>
      <w:r w:rsidR="00B92D17">
        <w:rPr>
          <w:rStyle w:val="normaltextrun"/>
          <w:rFonts w:asciiTheme="minorHAnsi" w:hAnsiTheme="minorHAnsi" w:cstheme="minorHAnsi"/>
          <w:sz w:val="20"/>
          <w:szCs w:val="20"/>
          <w:lang w:val="en-GB"/>
        </w:rPr>
        <w:t>clustering and optimisation</w:t>
      </w:r>
      <w:r w:rsidR="00164AE1" w:rsidRPr="006A6F1B">
        <w:rPr>
          <w:rStyle w:val="normaltextrun"/>
          <w:rFonts w:asciiTheme="minorHAnsi" w:hAnsiTheme="minorHAnsi" w:cstheme="minorHAnsi"/>
          <w:sz w:val="20"/>
          <w:szCs w:val="20"/>
          <w:lang w:val="en-GB"/>
        </w:rPr>
        <w:t xml:space="preserve"> techniques </w:t>
      </w:r>
      <w:r w:rsidR="00484835">
        <w:rPr>
          <w:rStyle w:val="normaltextrun"/>
          <w:rFonts w:asciiTheme="minorHAnsi" w:hAnsiTheme="minorHAnsi" w:cstheme="minorHAnsi"/>
          <w:sz w:val="20"/>
          <w:szCs w:val="20"/>
          <w:lang w:val="en-GB"/>
        </w:rPr>
        <w:t>are</w:t>
      </w:r>
      <w:r w:rsidR="00895D11" w:rsidRPr="006A6F1B">
        <w:rPr>
          <w:rStyle w:val="normaltextrun"/>
          <w:rFonts w:asciiTheme="minorHAnsi" w:hAnsiTheme="minorHAnsi" w:cstheme="minorHAnsi"/>
          <w:sz w:val="20"/>
          <w:szCs w:val="20"/>
          <w:lang w:val="en-GB"/>
        </w:rPr>
        <w:t xml:space="preserve"> </w:t>
      </w:r>
      <w:r w:rsidR="00766F1C">
        <w:rPr>
          <w:rStyle w:val="normaltextrun"/>
          <w:rFonts w:asciiTheme="minorHAnsi" w:hAnsiTheme="minorHAnsi" w:cstheme="minorHAnsi"/>
          <w:sz w:val="20"/>
          <w:szCs w:val="20"/>
          <w:lang w:val="en-GB"/>
        </w:rPr>
        <w:t>explored</w:t>
      </w:r>
      <w:r w:rsidR="00895D11" w:rsidRPr="006A6F1B">
        <w:rPr>
          <w:rStyle w:val="normaltextrun"/>
          <w:rFonts w:asciiTheme="minorHAnsi" w:hAnsiTheme="minorHAnsi" w:cstheme="minorHAnsi"/>
          <w:sz w:val="20"/>
          <w:szCs w:val="20"/>
          <w:lang w:val="en-GB"/>
        </w:rPr>
        <w:t xml:space="preserve"> to identify </w:t>
      </w:r>
      <w:r w:rsidR="00E14641">
        <w:rPr>
          <w:rStyle w:val="normaltextrun"/>
          <w:rFonts w:asciiTheme="minorHAnsi" w:hAnsiTheme="minorHAnsi" w:cstheme="minorHAnsi"/>
          <w:sz w:val="20"/>
          <w:szCs w:val="20"/>
          <w:lang w:val="en-GB"/>
        </w:rPr>
        <w:t>methodological</w:t>
      </w:r>
      <w:r w:rsidR="00895D11" w:rsidRPr="006A6F1B">
        <w:rPr>
          <w:rStyle w:val="normaltextrun"/>
          <w:rFonts w:asciiTheme="minorHAnsi" w:hAnsiTheme="minorHAnsi" w:cstheme="minorHAnsi"/>
          <w:sz w:val="20"/>
          <w:szCs w:val="20"/>
          <w:lang w:val="en-GB"/>
        </w:rPr>
        <w:t xml:space="preserve"> options </w:t>
      </w:r>
      <w:r w:rsidR="00263F10" w:rsidRPr="006A6F1B">
        <w:rPr>
          <w:rStyle w:val="normaltextrun"/>
          <w:rFonts w:asciiTheme="minorHAnsi" w:hAnsiTheme="minorHAnsi" w:cstheme="minorHAnsi"/>
          <w:sz w:val="20"/>
          <w:szCs w:val="20"/>
          <w:lang w:val="en-GB"/>
        </w:rPr>
        <w:t xml:space="preserve">for the identification of representative periods to use in the planning </w:t>
      </w:r>
      <w:r w:rsidR="009632BC" w:rsidRPr="006A6F1B">
        <w:rPr>
          <w:rStyle w:val="normaltextrun"/>
          <w:rFonts w:asciiTheme="minorHAnsi" w:hAnsiTheme="minorHAnsi" w:cstheme="minorHAnsi"/>
          <w:sz w:val="20"/>
          <w:szCs w:val="20"/>
          <w:lang w:val="en-GB"/>
        </w:rPr>
        <w:t>process</w:t>
      </w:r>
      <w:r w:rsidR="009632BC">
        <w:rPr>
          <w:rStyle w:val="normaltextrun"/>
          <w:rFonts w:asciiTheme="minorHAnsi" w:hAnsiTheme="minorHAnsi" w:cstheme="minorHAnsi"/>
          <w:sz w:val="20"/>
          <w:szCs w:val="20"/>
          <w:lang w:val="en-GB"/>
        </w:rPr>
        <w:t xml:space="preserve"> and</w:t>
      </w:r>
      <w:r w:rsidR="00263F10" w:rsidRPr="006A6F1B">
        <w:rPr>
          <w:rStyle w:val="normaltextrun"/>
          <w:rFonts w:asciiTheme="minorHAnsi" w:hAnsiTheme="minorHAnsi" w:cstheme="minorHAnsi"/>
          <w:sz w:val="20"/>
          <w:szCs w:val="20"/>
          <w:lang w:val="en-GB"/>
        </w:rPr>
        <w:t xml:space="preserve"> </w:t>
      </w:r>
      <w:r w:rsidR="00413869">
        <w:rPr>
          <w:rStyle w:val="normaltextrun"/>
          <w:rFonts w:asciiTheme="minorHAnsi" w:hAnsiTheme="minorHAnsi" w:cstheme="minorHAnsi"/>
          <w:sz w:val="20"/>
          <w:szCs w:val="20"/>
          <w:lang w:val="en-GB"/>
        </w:rPr>
        <w:t>determine</w:t>
      </w:r>
      <w:r w:rsidR="00413869" w:rsidRPr="006A6F1B">
        <w:rPr>
          <w:rStyle w:val="normaltextrun"/>
          <w:rFonts w:asciiTheme="minorHAnsi" w:hAnsiTheme="minorHAnsi" w:cstheme="minorHAnsi"/>
          <w:sz w:val="20"/>
          <w:szCs w:val="20"/>
          <w:lang w:val="en-GB"/>
        </w:rPr>
        <w:t xml:space="preserve"> </w:t>
      </w:r>
      <w:r w:rsidR="00263F10" w:rsidRPr="006A6F1B">
        <w:rPr>
          <w:rStyle w:val="normaltextrun"/>
          <w:rFonts w:asciiTheme="minorHAnsi" w:hAnsiTheme="minorHAnsi" w:cstheme="minorHAnsi"/>
          <w:sz w:val="20"/>
          <w:szCs w:val="20"/>
          <w:lang w:val="en-GB"/>
        </w:rPr>
        <w:t>how these techniques could inform on the procedures adopted by the Australian Energy Market Operator (AEMO)</w:t>
      </w:r>
      <w:r w:rsidR="00D32CCB">
        <w:rPr>
          <w:rStyle w:val="normaltextrun"/>
          <w:rFonts w:asciiTheme="minorHAnsi" w:hAnsiTheme="minorHAnsi" w:cstheme="minorHAnsi"/>
          <w:sz w:val="20"/>
          <w:szCs w:val="20"/>
          <w:lang w:val="en-GB"/>
        </w:rPr>
        <w:t xml:space="preserve"> </w:t>
      </w:r>
      <w:r w:rsidR="00263F10" w:rsidRPr="006A6F1B">
        <w:rPr>
          <w:rStyle w:val="normaltextrun"/>
          <w:rFonts w:asciiTheme="minorHAnsi" w:hAnsiTheme="minorHAnsi" w:cstheme="minorHAnsi"/>
          <w:sz w:val="20"/>
          <w:szCs w:val="20"/>
          <w:lang w:val="en-GB"/>
        </w:rPr>
        <w:t>in their integrated system plan (ISP).</w:t>
      </w:r>
    </w:p>
    <w:p w14:paraId="363867AD" w14:textId="6384D25C" w:rsidR="00E434B0" w:rsidRDefault="00E434B0" w:rsidP="000D100B">
      <w:pPr>
        <w:pStyle w:val="paragraph"/>
        <w:spacing w:before="0" w:beforeAutospacing="0" w:after="240" w:afterAutospacing="0"/>
        <w:jc w:val="both"/>
        <w:textAlignment w:val="baseline"/>
        <w:rPr>
          <w:rStyle w:val="normaltextrun"/>
          <w:rFonts w:asciiTheme="minorHAnsi" w:hAnsiTheme="minorHAnsi" w:cstheme="minorHAnsi"/>
          <w:sz w:val="20"/>
          <w:szCs w:val="20"/>
          <w:lang w:val="en-GB"/>
        </w:rPr>
      </w:pPr>
      <w:r w:rsidRPr="00E434B0">
        <w:rPr>
          <w:rStyle w:val="normaltextrun"/>
          <w:rFonts w:asciiTheme="minorHAnsi" w:hAnsiTheme="minorHAnsi" w:cstheme="minorHAnsi"/>
          <w:sz w:val="20"/>
          <w:szCs w:val="20"/>
          <w:lang w:val="en-GB"/>
        </w:rPr>
        <w:t xml:space="preserve">The project aims to </w:t>
      </w:r>
      <w:r w:rsidR="00D5361B">
        <w:rPr>
          <w:rStyle w:val="normaltextrun"/>
          <w:rFonts w:asciiTheme="minorHAnsi" w:hAnsiTheme="minorHAnsi" w:cstheme="minorHAnsi"/>
          <w:sz w:val="20"/>
          <w:szCs w:val="20"/>
          <w:lang w:val="en-GB"/>
        </w:rPr>
        <w:t>comprehensively</w:t>
      </w:r>
      <w:r w:rsidRPr="00E434B0">
        <w:rPr>
          <w:rStyle w:val="normaltextrun"/>
          <w:rFonts w:asciiTheme="minorHAnsi" w:hAnsiTheme="minorHAnsi" w:cstheme="minorHAnsi"/>
          <w:sz w:val="20"/>
          <w:szCs w:val="20"/>
          <w:lang w:val="en-GB"/>
        </w:rPr>
        <w:t xml:space="preserve"> </w:t>
      </w:r>
      <w:r w:rsidR="00806563" w:rsidRPr="00E434B0">
        <w:rPr>
          <w:rStyle w:val="normaltextrun"/>
          <w:rFonts w:asciiTheme="minorHAnsi" w:hAnsiTheme="minorHAnsi" w:cstheme="minorHAnsi"/>
          <w:sz w:val="20"/>
          <w:szCs w:val="20"/>
          <w:lang w:val="en-GB"/>
        </w:rPr>
        <w:t>represent and</w:t>
      </w:r>
      <w:r w:rsidRPr="00E434B0">
        <w:rPr>
          <w:rStyle w:val="normaltextrun"/>
          <w:rFonts w:asciiTheme="minorHAnsi" w:hAnsiTheme="minorHAnsi" w:cstheme="minorHAnsi"/>
          <w:sz w:val="20"/>
          <w:szCs w:val="20"/>
          <w:lang w:val="en-GB"/>
        </w:rPr>
        <w:t xml:space="preserve"> </w:t>
      </w:r>
      <w:r w:rsidR="002A26ED" w:rsidRPr="00E434B0">
        <w:rPr>
          <w:rStyle w:val="normaltextrun"/>
          <w:rFonts w:asciiTheme="minorHAnsi" w:hAnsiTheme="minorHAnsi" w:cstheme="minorHAnsi"/>
          <w:sz w:val="20"/>
          <w:szCs w:val="20"/>
          <w:lang w:val="en-GB"/>
        </w:rPr>
        <w:t>analyse</w:t>
      </w:r>
      <w:r w:rsidRPr="00E434B0">
        <w:rPr>
          <w:rStyle w:val="normaltextrun"/>
          <w:rFonts w:asciiTheme="minorHAnsi" w:hAnsiTheme="minorHAnsi" w:cstheme="minorHAnsi"/>
          <w:sz w:val="20"/>
          <w:szCs w:val="20"/>
          <w:lang w:val="en-GB"/>
        </w:rPr>
        <w:t xml:space="preserve"> the influence of incorporating operational flexibility from DER</w:t>
      </w:r>
      <w:r w:rsidR="00E66CFD">
        <w:rPr>
          <w:rStyle w:val="normaltextrun"/>
          <w:rFonts w:asciiTheme="minorHAnsi" w:hAnsiTheme="minorHAnsi" w:cstheme="minorHAnsi"/>
          <w:sz w:val="20"/>
          <w:szCs w:val="20"/>
          <w:lang w:val="en-GB"/>
        </w:rPr>
        <w:t xml:space="preserve">, </w:t>
      </w:r>
      <w:r w:rsidRPr="00E434B0">
        <w:rPr>
          <w:rStyle w:val="normaltextrun"/>
          <w:rFonts w:asciiTheme="minorHAnsi" w:hAnsiTheme="minorHAnsi" w:cstheme="minorHAnsi"/>
          <w:sz w:val="20"/>
          <w:szCs w:val="20"/>
          <w:lang w:val="en-GB"/>
        </w:rPr>
        <w:t xml:space="preserve">hydrogen </w:t>
      </w:r>
      <w:r w:rsidR="002A26ED" w:rsidRPr="00E434B0">
        <w:rPr>
          <w:rStyle w:val="normaltextrun"/>
          <w:rFonts w:asciiTheme="minorHAnsi" w:hAnsiTheme="minorHAnsi" w:cstheme="minorHAnsi"/>
          <w:sz w:val="20"/>
          <w:szCs w:val="20"/>
          <w:lang w:val="en-GB"/>
        </w:rPr>
        <w:t>electrolysers</w:t>
      </w:r>
      <w:r w:rsidR="000A78D1">
        <w:rPr>
          <w:rStyle w:val="normaltextrun"/>
          <w:rFonts w:asciiTheme="minorHAnsi" w:hAnsiTheme="minorHAnsi" w:cstheme="minorHAnsi"/>
          <w:sz w:val="20"/>
          <w:szCs w:val="20"/>
          <w:lang w:val="en-GB"/>
        </w:rPr>
        <w:t xml:space="preserve"> and</w:t>
      </w:r>
      <w:r w:rsidRPr="00E434B0">
        <w:rPr>
          <w:rStyle w:val="normaltextrun"/>
          <w:rFonts w:asciiTheme="minorHAnsi" w:hAnsiTheme="minorHAnsi" w:cstheme="minorHAnsi"/>
          <w:sz w:val="20"/>
          <w:szCs w:val="20"/>
          <w:lang w:val="en-GB"/>
        </w:rPr>
        <w:t xml:space="preserve"> options for hydrogen transmission and storage infrastructure</w:t>
      </w:r>
      <w:r w:rsidR="00D5361B">
        <w:rPr>
          <w:rStyle w:val="normaltextrun"/>
          <w:rFonts w:asciiTheme="minorHAnsi" w:hAnsiTheme="minorHAnsi" w:cstheme="minorHAnsi"/>
          <w:sz w:val="20"/>
          <w:szCs w:val="20"/>
          <w:lang w:val="en-GB"/>
        </w:rPr>
        <w:t xml:space="preserve"> within </w:t>
      </w:r>
      <w:r w:rsidR="002A26ED">
        <w:rPr>
          <w:rStyle w:val="normaltextrun"/>
          <w:rFonts w:asciiTheme="minorHAnsi" w:hAnsiTheme="minorHAnsi" w:cstheme="minorHAnsi"/>
          <w:sz w:val="20"/>
          <w:szCs w:val="20"/>
          <w:lang w:val="en-GB"/>
        </w:rPr>
        <w:t xml:space="preserve">the </w:t>
      </w:r>
      <w:r w:rsidR="00D5361B">
        <w:rPr>
          <w:rStyle w:val="normaltextrun"/>
          <w:rFonts w:asciiTheme="minorHAnsi" w:hAnsiTheme="minorHAnsi" w:cstheme="minorHAnsi"/>
          <w:sz w:val="20"/>
          <w:szCs w:val="20"/>
          <w:lang w:val="en-GB"/>
        </w:rPr>
        <w:t xml:space="preserve">expansion </w:t>
      </w:r>
      <w:r w:rsidR="002A26ED">
        <w:rPr>
          <w:rStyle w:val="normaltextrun"/>
          <w:rFonts w:asciiTheme="minorHAnsi" w:hAnsiTheme="minorHAnsi" w:cstheme="minorHAnsi"/>
          <w:sz w:val="20"/>
          <w:szCs w:val="20"/>
          <w:lang w:val="en-GB"/>
        </w:rPr>
        <w:t>planning problem</w:t>
      </w:r>
      <w:r w:rsidR="00D70AAD">
        <w:rPr>
          <w:rStyle w:val="normaltextrun"/>
          <w:rFonts w:asciiTheme="minorHAnsi" w:hAnsiTheme="minorHAnsi" w:cstheme="minorHAnsi"/>
          <w:sz w:val="20"/>
          <w:szCs w:val="20"/>
          <w:lang w:val="en-GB"/>
        </w:rPr>
        <w:t xml:space="preserve"> under </w:t>
      </w:r>
      <w:r w:rsidR="00915821">
        <w:rPr>
          <w:rStyle w:val="normaltextrun"/>
          <w:rFonts w:asciiTheme="minorHAnsi" w:hAnsiTheme="minorHAnsi" w:cstheme="minorHAnsi"/>
          <w:sz w:val="20"/>
          <w:szCs w:val="20"/>
          <w:lang w:val="en-GB"/>
        </w:rPr>
        <w:t>multiple</w:t>
      </w:r>
      <w:r w:rsidR="00D70AAD">
        <w:rPr>
          <w:rStyle w:val="normaltextrun"/>
          <w:rFonts w:asciiTheme="minorHAnsi" w:hAnsiTheme="minorHAnsi" w:cstheme="minorHAnsi"/>
          <w:sz w:val="20"/>
          <w:szCs w:val="20"/>
          <w:lang w:val="en-GB"/>
        </w:rPr>
        <w:t xml:space="preserve"> uncertainties</w:t>
      </w:r>
      <w:r w:rsidRPr="00E434B0">
        <w:rPr>
          <w:rStyle w:val="normaltextrun"/>
          <w:rFonts w:asciiTheme="minorHAnsi" w:hAnsiTheme="minorHAnsi" w:cstheme="minorHAnsi"/>
          <w:sz w:val="20"/>
          <w:szCs w:val="20"/>
          <w:lang w:val="en-GB"/>
        </w:rPr>
        <w:t>. Th</w:t>
      </w:r>
      <w:r w:rsidR="00590325">
        <w:rPr>
          <w:rStyle w:val="normaltextrun"/>
          <w:rFonts w:asciiTheme="minorHAnsi" w:hAnsiTheme="minorHAnsi" w:cstheme="minorHAnsi"/>
          <w:sz w:val="20"/>
          <w:szCs w:val="20"/>
          <w:lang w:val="en-GB"/>
        </w:rPr>
        <w:t>ese objectives</w:t>
      </w:r>
      <w:r w:rsidRPr="00E434B0">
        <w:rPr>
          <w:rStyle w:val="normaltextrun"/>
          <w:rFonts w:asciiTheme="minorHAnsi" w:hAnsiTheme="minorHAnsi" w:cstheme="minorHAnsi"/>
          <w:sz w:val="20"/>
          <w:szCs w:val="20"/>
          <w:lang w:val="en-GB"/>
        </w:rPr>
        <w:t xml:space="preserve"> </w:t>
      </w:r>
      <w:r w:rsidR="00733178">
        <w:rPr>
          <w:rStyle w:val="normaltextrun"/>
          <w:rFonts w:asciiTheme="minorHAnsi" w:hAnsiTheme="minorHAnsi" w:cstheme="minorHAnsi"/>
          <w:sz w:val="20"/>
          <w:szCs w:val="20"/>
          <w:lang w:val="en-GB"/>
        </w:rPr>
        <w:t>are</w:t>
      </w:r>
      <w:r w:rsidR="00B179F4">
        <w:rPr>
          <w:rStyle w:val="normaltextrun"/>
          <w:rFonts w:asciiTheme="minorHAnsi" w:hAnsiTheme="minorHAnsi" w:cstheme="minorHAnsi"/>
          <w:sz w:val="20"/>
          <w:szCs w:val="20"/>
          <w:lang w:val="en-GB"/>
        </w:rPr>
        <w:t xml:space="preserve"> </w:t>
      </w:r>
      <w:r w:rsidRPr="00E434B0">
        <w:rPr>
          <w:rStyle w:val="normaltextrun"/>
          <w:rFonts w:asciiTheme="minorHAnsi" w:hAnsiTheme="minorHAnsi" w:cstheme="minorHAnsi"/>
          <w:sz w:val="20"/>
          <w:szCs w:val="20"/>
          <w:lang w:val="en-GB"/>
        </w:rPr>
        <w:t>align</w:t>
      </w:r>
      <w:r w:rsidR="00733178">
        <w:rPr>
          <w:rStyle w:val="normaltextrun"/>
          <w:rFonts w:asciiTheme="minorHAnsi" w:hAnsiTheme="minorHAnsi" w:cstheme="minorHAnsi"/>
          <w:sz w:val="20"/>
          <w:szCs w:val="20"/>
          <w:lang w:val="en-GB"/>
        </w:rPr>
        <w:t>ed</w:t>
      </w:r>
      <w:r w:rsidRPr="00E434B0">
        <w:rPr>
          <w:rStyle w:val="normaltextrun"/>
          <w:rFonts w:asciiTheme="minorHAnsi" w:hAnsiTheme="minorHAnsi" w:cstheme="minorHAnsi"/>
          <w:sz w:val="20"/>
          <w:szCs w:val="20"/>
          <w:lang w:val="en-GB"/>
        </w:rPr>
        <w:t xml:space="preserve"> with Research Program </w:t>
      </w:r>
      <w:r w:rsidR="00D31147">
        <w:rPr>
          <w:rStyle w:val="normaltextrun"/>
          <w:rFonts w:asciiTheme="minorHAnsi" w:hAnsiTheme="minorHAnsi" w:cstheme="minorHAnsi"/>
          <w:sz w:val="20"/>
          <w:szCs w:val="20"/>
          <w:lang w:val="en-GB"/>
        </w:rPr>
        <w:t xml:space="preserve">5 </w:t>
      </w:r>
      <w:r w:rsidRPr="00E434B0">
        <w:rPr>
          <w:rStyle w:val="normaltextrun"/>
          <w:rFonts w:asciiTheme="minorHAnsi" w:hAnsiTheme="minorHAnsi" w:cstheme="minorHAnsi"/>
          <w:sz w:val="20"/>
          <w:szCs w:val="20"/>
          <w:lang w:val="en-GB"/>
        </w:rPr>
        <w:t>(</w:t>
      </w:r>
      <w:r w:rsidR="004B18D4">
        <w:rPr>
          <w:rStyle w:val="normaltextrun"/>
          <w:rFonts w:asciiTheme="minorHAnsi" w:hAnsiTheme="minorHAnsi" w:cstheme="minorHAnsi"/>
          <w:sz w:val="20"/>
          <w:szCs w:val="20"/>
          <w:lang w:val="en-GB"/>
        </w:rPr>
        <w:t>D</w:t>
      </w:r>
      <w:r w:rsidR="00D31147">
        <w:rPr>
          <w:rStyle w:val="normaltextrun"/>
          <w:rFonts w:asciiTheme="minorHAnsi" w:hAnsiTheme="minorHAnsi" w:cstheme="minorHAnsi"/>
          <w:sz w:val="20"/>
          <w:szCs w:val="20"/>
          <w:lang w:val="en-GB"/>
        </w:rPr>
        <w:t>istributed energy systems</w:t>
      </w:r>
      <w:r w:rsidRPr="00E434B0">
        <w:rPr>
          <w:rStyle w:val="normaltextrun"/>
          <w:rFonts w:asciiTheme="minorHAnsi" w:hAnsiTheme="minorHAnsi" w:cstheme="minorHAnsi"/>
          <w:sz w:val="20"/>
          <w:szCs w:val="20"/>
          <w:lang w:val="en-GB"/>
        </w:rPr>
        <w:t>)</w:t>
      </w:r>
      <w:r w:rsidR="00590325">
        <w:rPr>
          <w:rStyle w:val="normaltextrun"/>
          <w:rFonts w:asciiTheme="minorHAnsi" w:hAnsiTheme="minorHAnsi" w:cstheme="minorHAnsi"/>
          <w:sz w:val="20"/>
          <w:szCs w:val="20"/>
          <w:lang w:val="en-GB"/>
        </w:rPr>
        <w:t xml:space="preserve"> and have interactions with Research Program 2 (Power system operation)</w:t>
      </w:r>
      <w:r w:rsidR="00381B49">
        <w:rPr>
          <w:rStyle w:val="normaltextrun"/>
          <w:rFonts w:asciiTheme="minorHAnsi" w:hAnsiTheme="minorHAnsi" w:cstheme="minorHAnsi"/>
          <w:sz w:val="20"/>
          <w:szCs w:val="20"/>
          <w:lang w:val="en-GB"/>
        </w:rPr>
        <w:t>,</w:t>
      </w:r>
      <w:r w:rsidR="00590325">
        <w:rPr>
          <w:rStyle w:val="normaltextrun"/>
          <w:rFonts w:asciiTheme="minorHAnsi" w:hAnsiTheme="minorHAnsi" w:cstheme="minorHAnsi"/>
          <w:sz w:val="20"/>
          <w:szCs w:val="20"/>
          <w:lang w:val="en-GB"/>
        </w:rPr>
        <w:t xml:space="preserve"> </w:t>
      </w:r>
      <w:r w:rsidR="00425994">
        <w:rPr>
          <w:rStyle w:val="normaltextrun"/>
          <w:rFonts w:asciiTheme="minorHAnsi" w:hAnsiTheme="minorHAnsi" w:cstheme="minorHAnsi"/>
          <w:sz w:val="20"/>
          <w:szCs w:val="20"/>
          <w:lang w:val="en-GB"/>
        </w:rPr>
        <w:t>3</w:t>
      </w:r>
      <w:r w:rsidR="00590325">
        <w:rPr>
          <w:rStyle w:val="normaltextrun"/>
          <w:rFonts w:asciiTheme="minorHAnsi" w:hAnsiTheme="minorHAnsi" w:cstheme="minorHAnsi"/>
          <w:sz w:val="20"/>
          <w:szCs w:val="20"/>
          <w:lang w:val="en-GB"/>
        </w:rPr>
        <w:t xml:space="preserve"> (Reliability and resilience)</w:t>
      </w:r>
      <w:r w:rsidR="00381B49">
        <w:rPr>
          <w:rStyle w:val="normaltextrun"/>
          <w:rFonts w:asciiTheme="minorHAnsi" w:hAnsiTheme="minorHAnsi" w:cstheme="minorHAnsi"/>
          <w:sz w:val="20"/>
          <w:szCs w:val="20"/>
          <w:lang w:val="en-GB"/>
        </w:rPr>
        <w:t xml:space="preserve"> and 4 </w:t>
      </w:r>
      <w:r w:rsidR="00733178">
        <w:rPr>
          <w:rStyle w:val="normaltextrun"/>
          <w:rFonts w:asciiTheme="minorHAnsi" w:hAnsiTheme="minorHAnsi" w:cstheme="minorHAnsi"/>
          <w:sz w:val="20"/>
          <w:szCs w:val="20"/>
          <w:lang w:val="en-GB"/>
        </w:rPr>
        <w:t>(Decision-making)</w:t>
      </w:r>
      <w:r w:rsidR="00425994">
        <w:rPr>
          <w:rStyle w:val="normaltextrun"/>
          <w:rFonts w:asciiTheme="minorHAnsi" w:hAnsiTheme="minorHAnsi" w:cstheme="minorHAnsi"/>
          <w:sz w:val="20"/>
          <w:szCs w:val="20"/>
          <w:lang w:val="en-GB"/>
        </w:rPr>
        <w:t>.</w:t>
      </w:r>
      <w:r w:rsidR="00F54710">
        <w:rPr>
          <w:rStyle w:val="normaltextrun"/>
          <w:rFonts w:asciiTheme="minorHAnsi" w:hAnsiTheme="minorHAnsi" w:cstheme="minorHAnsi"/>
          <w:sz w:val="20"/>
          <w:szCs w:val="20"/>
          <w:lang w:val="en-GB"/>
        </w:rPr>
        <w:t xml:space="preserve"> </w:t>
      </w:r>
      <w:r w:rsidR="000A78D1">
        <w:rPr>
          <w:rStyle w:val="normaltextrun"/>
          <w:rFonts w:asciiTheme="minorHAnsi" w:hAnsiTheme="minorHAnsi" w:cstheme="minorHAnsi"/>
          <w:sz w:val="20"/>
          <w:szCs w:val="20"/>
          <w:lang w:val="en-GB"/>
        </w:rPr>
        <w:t>T</w:t>
      </w:r>
      <w:r w:rsidR="002C4396">
        <w:rPr>
          <w:rStyle w:val="normaltextrun"/>
          <w:rFonts w:asciiTheme="minorHAnsi" w:hAnsiTheme="minorHAnsi" w:cstheme="minorHAnsi"/>
          <w:sz w:val="20"/>
          <w:szCs w:val="20"/>
          <w:lang w:val="en-GB"/>
        </w:rPr>
        <w:t>he main goal</w:t>
      </w:r>
      <w:r w:rsidRPr="00E434B0">
        <w:rPr>
          <w:rStyle w:val="normaltextrun"/>
          <w:rFonts w:asciiTheme="minorHAnsi" w:hAnsiTheme="minorHAnsi" w:cstheme="minorHAnsi"/>
          <w:sz w:val="20"/>
          <w:szCs w:val="20"/>
          <w:lang w:val="en-GB"/>
        </w:rPr>
        <w:t xml:space="preserve"> is to evaluate </w:t>
      </w:r>
      <w:r w:rsidR="00872961">
        <w:rPr>
          <w:rStyle w:val="normaltextrun"/>
          <w:rFonts w:asciiTheme="minorHAnsi" w:hAnsiTheme="minorHAnsi" w:cstheme="minorHAnsi"/>
          <w:sz w:val="20"/>
          <w:szCs w:val="20"/>
          <w:lang w:val="en-GB"/>
        </w:rPr>
        <w:t xml:space="preserve">planning </w:t>
      </w:r>
      <w:r w:rsidRPr="00E434B0">
        <w:rPr>
          <w:rStyle w:val="normaltextrun"/>
          <w:rFonts w:asciiTheme="minorHAnsi" w:hAnsiTheme="minorHAnsi" w:cstheme="minorHAnsi"/>
          <w:sz w:val="20"/>
          <w:szCs w:val="20"/>
          <w:lang w:val="en-GB"/>
        </w:rPr>
        <w:t xml:space="preserve">strategies </w:t>
      </w:r>
      <w:r w:rsidR="009326F4">
        <w:rPr>
          <w:rStyle w:val="normaltextrun"/>
          <w:rFonts w:asciiTheme="minorHAnsi" w:hAnsiTheme="minorHAnsi" w:cstheme="minorHAnsi"/>
          <w:sz w:val="20"/>
          <w:szCs w:val="20"/>
          <w:lang w:val="en-GB"/>
        </w:rPr>
        <w:t>and the impact of flexible technologies in</w:t>
      </w:r>
      <w:r w:rsidRPr="00E434B0">
        <w:rPr>
          <w:rStyle w:val="normaltextrun"/>
          <w:rFonts w:asciiTheme="minorHAnsi" w:hAnsiTheme="minorHAnsi" w:cstheme="minorHAnsi"/>
          <w:sz w:val="20"/>
          <w:szCs w:val="20"/>
          <w:lang w:val="en-GB"/>
        </w:rPr>
        <w:t xml:space="preserve"> making robust and forward-thinking investments, thereby reducing planning risks</w:t>
      </w:r>
      <w:r w:rsidR="007C7896">
        <w:rPr>
          <w:rStyle w:val="normaltextrun"/>
          <w:rFonts w:asciiTheme="minorHAnsi" w:hAnsiTheme="minorHAnsi" w:cstheme="minorHAnsi"/>
          <w:sz w:val="20"/>
          <w:szCs w:val="20"/>
          <w:lang w:val="en-GB"/>
        </w:rPr>
        <w:t xml:space="preserve"> and regret</w:t>
      </w:r>
      <w:r w:rsidR="00CB71A7">
        <w:rPr>
          <w:rStyle w:val="normaltextrun"/>
          <w:rFonts w:asciiTheme="minorHAnsi" w:hAnsiTheme="minorHAnsi" w:cstheme="minorHAnsi"/>
          <w:sz w:val="20"/>
          <w:szCs w:val="20"/>
          <w:lang w:val="en-GB"/>
        </w:rPr>
        <w:t>s</w:t>
      </w:r>
      <w:r w:rsidR="00C07A24">
        <w:rPr>
          <w:rStyle w:val="normaltextrun"/>
          <w:rFonts w:asciiTheme="minorHAnsi" w:hAnsiTheme="minorHAnsi" w:cstheme="minorHAnsi"/>
          <w:sz w:val="20"/>
          <w:szCs w:val="20"/>
          <w:lang w:val="en-GB"/>
        </w:rPr>
        <w:t xml:space="preserve">. </w:t>
      </w:r>
      <w:r w:rsidRPr="00E434B0">
        <w:rPr>
          <w:rStyle w:val="normaltextrun"/>
          <w:rFonts w:asciiTheme="minorHAnsi" w:hAnsiTheme="minorHAnsi" w:cstheme="minorHAnsi"/>
          <w:sz w:val="20"/>
          <w:szCs w:val="20"/>
          <w:lang w:val="en-GB"/>
        </w:rPr>
        <w:t>This provide</w:t>
      </w:r>
      <w:r w:rsidR="007C7896">
        <w:rPr>
          <w:rStyle w:val="normaltextrun"/>
          <w:rFonts w:asciiTheme="minorHAnsi" w:hAnsiTheme="minorHAnsi" w:cstheme="minorHAnsi"/>
          <w:sz w:val="20"/>
          <w:szCs w:val="20"/>
          <w:lang w:val="en-GB"/>
        </w:rPr>
        <w:t>s</w:t>
      </w:r>
      <w:r w:rsidRPr="00E434B0">
        <w:rPr>
          <w:rStyle w:val="normaltextrun"/>
          <w:rFonts w:asciiTheme="minorHAnsi" w:hAnsiTheme="minorHAnsi" w:cstheme="minorHAnsi"/>
          <w:sz w:val="20"/>
          <w:szCs w:val="20"/>
          <w:lang w:val="en-GB"/>
        </w:rPr>
        <w:t xml:space="preserve"> valuable insights into the current decision-making processes</w:t>
      </w:r>
      <w:r w:rsidR="00FD6164">
        <w:rPr>
          <w:rStyle w:val="normaltextrun"/>
          <w:rFonts w:asciiTheme="minorHAnsi" w:hAnsiTheme="minorHAnsi" w:cstheme="minorHAnsi"/>
          <w:sz w:val="20"/>
          <w:szCs w:val="20"/>
          <w:lang w:val="en-GB"/>
        </w:rPr>
        <w:t xml:space="preserve"> undertaken by different stakeholders</w:t>
      </w:r>
      <w:r w:rsidRPr="00E434B0">
        <w:rPr>
          <w:rStyle w:val="normaltextrun"/>
          <w:rFonts w:asciiTheme="minorHAnsi" w:hAnsiTheme="minorHAnsi" w:cstheme="minorHAnsi"/>
          <w:sz w:val="20"/>
          <w:szCs w:val="20"/>
          <w:lang w:val="en-GB"/>
        </w:rPr>
        <w:t xml:space="preserve"> and inform</w:t>
      </w:r>
      <w:r w:rsidR="00FD6164">
        <w:rPr>
          <w:rStyle w:val="normaltextrun"/>
          <w:rFonts w:asciiTheme="minorHAnsi" w:hAnsiTheme="minorHAnsi" w:cstheme="minorHAnsi"/>
          <w:sz w:val="20"/>
          <w:szCs w:val="20"/>
          <w:lang w:val="en-GB"/>
        </w:rPr>
        <w:t>s</w:t>
      </w:r>
      <w:r w:rsidRPr="00E434B0">
        <w:rPr>
          <w:rStyle w:val="normaltextrun"/>
          <w:rFonts w:asciiTheme="minorHAnsi" w:hAnsiTheme="minorHAnsi" w:cstheme="minorHAnsi"/>
          <w:sz w:val="20"/>
          <w:szCs w:val="20"/>
          <w:lang w:val="en-GB"/>
        </w:rPr>
        <w:t xml:space="preserve"> the next steps in methodological development</w:t>
      </w:r>
      <w:r w:rsidR="00C07A24">
        <w:rPr>
          <w:rStyle w:val="normaltextrun"/>
          <w:rFonts w:asciiTheme="minorHAnsi" w:hAnsiTheme="minorHAnsi" w:cstheme="minorHAnsi"/>
          <w:sz w:val="20"/>
          <w:szCs w:val="20"/>
          <w:lang w:val="en-GB"/>
        </w:rPr>
        <w:t>s</w:t>
      </w:r>
      <w:r w:rsidR="00FD6164">
        <w:rPr>
          <w:rStyle w:val="normaltextrun"/>
          <w:rFonts w:asciiTheme="minorHAnsi" w:hAnsiTheme="minorHAnsi" w:cstheme="minorHAnsi"/>
          <w:sz w:val="20"/>
          <w:szCs w:val="20"/>
          <w:lang w:val="en-GB"/>
        </w:rPr>
        <w:t xml:space="preserve"> </w:t>
      </w:r>
      <w:r w:rsidR="00F54710">
        <w:rPr>
          <w:rStyle w:val="normaltextrun"/>
          <w:rFonts w:asciiTheme="minorHAnsi" w:hAnsiTheme="minorHAnsi" w:cstheme="minorHAnsi"/>
          <w:sz w:val="20"/>
          <w:szCs w:val="20"/>
          <w:lang w:val="en-GB"/>
        </w:rPr>
        <w:t>in</w:t>
      </w:r>
      <w:r w:rsidR="00FD6164">
        <w:rPr>
          <w:rStyle w:val="normaltextrun"/>
          <w:rFonts w:asciiTheme="minorHAnsi" w:hAnsiTheme="minorHAnsi" w:cstheme="minorHAnsi"/>
          <w:sz w:val="20"/>
          <w:szCs w:val="20"/>
          <w:lang w:val="en-GB"/>
        </w:rPr>
        <w:t xml:space="preserve"> this topic</w:t>
      </w:r>
      <w:r w:rsidRPr="00E434B0">
        <w:rPr>
          <w:rStyle w:val="normaltextrun"/>
          <w:rFonts w:asciiTheme="minorHAnsi" w:hAnsiTheme="minorHAnsi" w:cstheme="minorHAnsi"/>
          <w:sz w:val="20"/>
          <w:szCs w:val="20"/>
          <w:lang w:val="en-GB"/>
        </w:rPr>
        <w:t>. The project tasks and their alignment with the planning roadmap are as follows:</w:t>
      </w:r>
    </w:p>
    <w:p w14:paraId="55026F7B" w14:textId="0DBA326A" w:rsidR="00133430" w:rsidRPr="00133430" w:rsidRDefault="00133430" w:rsidP="00484835">
      <w:pPr>
        <w:pStyle w:val="ListParagraph"/>
        <w:numPr>
          <w:ilvl w:val="0"/>
          <w:numId w:val="30"/>
        </w:numPr>
        <w:jc w:val="both"/>
      </w:pPr>
      <w:r w:rsidRPr="00133430">
        <w:t>Analyse pertinent representative period</w:t>
      </w:r>
      <w:r>
        <w:t xml:space="preserve"> selection</w:t>
      </w:r>
      <w:r w:rsidR="00C167CB">
        <w:t xml:space="preserve"> </w:t>
      </w:r>
      <w:r w:rsidR="00C167CB" w:rsidRPr="00133430">
        <w:t>(e.g., days, weeks, mo</w:t>
      </w:r>
      <w:r w:rsidR="00C167CB">
        <w:t>n</w:t>
      </w:r>
      <w:r w:rsidR="00C167CB" w:rsidRPr="00133430">
        <w:t>ths, or years)</w:t>
      </w:r>
      <w:r w:rsidRPr="00133430">
        <w:t xml:space="preserve"> </w:t>
      </w:r>
      <w:r w:rsidR="00C167CB">
        <w:t xml:space="preserve">techniques </w:t>
      </w:r>
      <w:r w:rsidRPr="00133430">
        <w:t xml:space="preserve">in the planning process through big data classification </w:t>
      </w:r>
      <w:r w:rsidR="00C167CB">
        <w:t>algorithms</w:t>
      </w:r>
      <w:r w:rsidRPr="00133430">
        <w:t>.</w:t>
      </w:r>
      <w:r w:rsidR="00926F46">
        <w:t xml:space="preserve"> (Planning roadmap</w:t>
      </w:r>
      <w:r w:rsidR="00B6164B">
        <w:rPr>
          <w:rStyle w:val="FootnoteReference"/>
        </w:rPr>
        <w:footnoteReference w:id="3"/>
      </w:r>
      <w:r w:rsidR="00926F46">
        <w:t xml:space="preserve">: Research </w:t>
      </w:r>
      <w:r w:rsidR="009F4786">
        <w:t>project</w:t>
      </w:r>
      <w:r w:rsidR="00064FF9">
        <w:t xml:space="preserve"> </w:t>
      </w:r>
      <w:r w:rsidR="00085FB3" w:rsidRPr="00875A5A">
        <w:rPr>
          <w:b/>
          <w:bCs/>
        </w:rPr>
        <w:t>R2S1</w:t>
      </w:r>
      <w:r w:rsidR="009F4786">
        <w:rPr>
          <w:b/>
          <w:bCs/>
        </w:rPr>
        <w:t>P1</w:t>
      </w:r>
      <w:r w:rsidR="00085FB3">
        <w:t>)</w:t>
      </w:r>
      <w:r w:rsidR="008741C8">
        <w:t>.</w:t>
      </w:r>
    </w:p>
    <w:p w14:paraId="3AF83C56" w14:textId="3F3431AF" w:rsidR="00F8519C" w:rsidRPr="00F8519C" w:rsidRDefault="00F8519C" w:rsidP="00484835">
      <w:pPr>
        <w:pStyle w:val="ListParagraph"/>
        <w:numPr>
          <w:ilvl w:val="0"/>
          <w:numId w:val="30"/>
        </w:numPr>
        <w:jc w:val="both"/>
      </w:pPr>
      <w:r w:rsidRPr="00F8519C">
        <w:t>Identify and quantify the value of the operational flexibility that different types of storage, demand-side (</w:t>
      </w:r>
      <w:r>
        <w:t>including</w:t>
      </w:r>
      <w:r w:rsidRPr="00F8519C">
        <w:t xml:space="preserve"> DER), and sector-coupling (particularly hydrogen electrolysers) </w:t>
      </w:r>
      <w:r>
        <w:t>technologies</w:t>
      </w:r>
      <w:r w:rsidRPr="00F8519C">
        <w:t xml:space="preserve"> could provide in </w:t>
      </w:r>
      <w:r w:rsidR="00F7768A">
        <w:t>displacing or delaying</w:t>
      </w:r>
      <w:r w:rsidRPr="00F8519C">
        <w:t xml:space="preserve"> transmission investment</w:t>
      </w:r>
      <w:r w:rsidR="00F7768A">
        <w:t>s</w:t>
      </w:r>
      <w:r w:rsidRPr="00F8519C">
        <w:t xml:space="preserve"> and enhancing resilience to extreme events.</w:t>
      </w:r>
      <w:r w:rsidR="00073A5D">
        <w:t xml:space="preserve"> (Planning roadmap</w:t>
      </w:r>
      <w:r w:rsidR="003752A7">
        <w:rPr>
          <w:vertAlign w:val="superscript"/>
        </w:rPr>
        <w:t>2</w:t>
      </w:r>
      <w:r w:rsidR="00073A5D">
        <w:t xml:space="preserve">: </w:t>
      </w:r>
      <w:r w:rsidR="00D854B0">
        <w:t>projects</w:t>
      </w:r>
      <w:r w:rsidR="00FF60AC" w:rsidRPr="00875A5A">
        <w:rPr>
          <w:b/>
          <w:bCs/>
        </w:rPr>
        <w:t xml:space="preserve"> R5S2</w:t>
      </w:r>
      <w:r w:rsidR="008B5E1F">
        <w:rPr>
          <w:b/>
          <w:bCs/>
        </w:rPr>
        <w:t>P</w:t>
      </w:r>
      <w:r w:rsidR="00CD73D5">
        <w:rPr>
          <w:b/>
          <w:bCs/>
        </w:rPr>
        <w:t>1, R5S2P2</w:t>
      </w:r>
      <w:r w:rsidR="00FF60AC">
        <w:t xml:space="preserve"> and </w:t>
      </w:r>
      <w:r w:rsidR="00FF60AC" w:rsidRPr="00875A5A">
        <w:rPr>
          <w:b/>
          <w:bCs/>
        </w:rPr>
        <w:t>R5S3</w:t>
      </w:r>
      <w:r w:rsidR="00997B94">
        <w:rPr>
          <w:b/>
          <w:bCs/>
        </w:rPr>
        <w:t>P2</w:t>
      </w:r>
      <w:r w:rsidR="00A31BB9">
        <w:t>. Interactions with project</w:t>
      </w:r>
      <w:r w:rsidR="002A0AF8">
        <w:t>s</w:t>
      </w:r>
      <w:r w:rsidR="00A31BB9">
        <w:t xml:space="preserve"> </w:t>
      </w:r>
      <w:r w:rsidR="00A31BB9" w:rsidRPr="00875A5A">
        <w:rPr>
          <w:b/>
          <w:bCs/>
        </w:rPr>
        <w:t>R</w:t>
      </w:r>
      <w:r w:rsidR="00A40B09" w:rsidRPr="00875A5A">
        <w:rPr>
          <w:b/>
          <w:bCs/>
        </w:rPr>
        <w:t>4S2P3</w:t>
      </w:r>
      <w:r w:rsidR="002A0AF8">
        <w:rPr>
          <w:b/>
          <w:bCs/>
        </w:rPr>
        <w:t xml:space="preserve"> </w:t>
      </w:r>
      <w:r w:rsidR="002A0AF8" w:rsidRPr="002A0AF8">
        <w:t>and</w:t>
      </w:r>
      <w:r w:rsidR="002A0AF8">
        <w:rPr>
          <w:b/>
          <w:bCs/>
        </w:rPr>
        <w:t xml:space="preserve"> </w:t>
      </w:r>
      <w:r w:rsidR="002A0AF8" w:rsidRPr="00875A5A">
        <w:rPr>
          <w:b/>
          <w:bCs/>
        </w:rPr>
        <w:t>R5S1P1</w:t>
      </w:r>
      <w:r w:rsidR="007A7230">
        <w:t>)</w:t>
      </w:r>
      <w:r w:rsidR="008741C8">
        <w:t>.</w:t>
      </w:r>
    </w:p>
    <w:p w14:paraId="7170FE0A" w14:textId="47445062" w:rsidR="00BF329C" w:rsidRPr="00BF329C" w:rsidRDefault="00BF329C" w:rsidP="00484835">
      <w:pPr>
        <w:pStyle w:val="ListParagraph"/>
        <w:numPr>
          <w:ilvl w:val="0"/>
          <w:numId w:val="30"/>
        </w:numPr>
        <w:jc w:val="both"/>
      </w:pPr>
      <w:bookmarkStart w:id="7" w:name="_Ref149929071"/>
      <w:r w:rsidRPr="00BF329C">
        <w:t>Model and numerically assess the potential benefits from integrated electricity-hydrogen infrastructure design and relevant long-duration storage options in optimal integrated infrastructure planning under deep, long-term uncertainty.</w:t>
      </w:r>
      <w:r w:rsidR="009B455E">
        <w:t xml:space="preserve"> (Planning roadmap</w:t>
      </w:r>
      <w:r w:rsidR="003752A7">
        <w:rPr>
          <w:vertAlign w:val="superscript"/>
        </w:rPr>
        <w:t>2</w:t>
      </w:r>
      <w:r w:rsidR="009B455E">
        <w:t xml:space="preserve">: </w:t>
      </w:r>
      <w:r w:rsidR="002A0AF8">
        <w:t>research</w:t>
      </w:r>
      <w:r w:rsidR="00EE23B4">
        <w:t xml:space="preserve"> project</w:t>
      </w:r>
      <w:r w:rsidR="00FA133C">
        <w:t xml:space="preserve"> </w:t>
      </w:r>
      <w:r w:rsidR="00FA133C" w:rsidRPr="00875A5A">
        <w:rPr>
          <w:b/>
          <w:bCs/>
        </w:rPr>
        <w:t>R5S1</w:t>
      </w:r>
      <w:r w:rsidR="00EE23B4">
        <w:rPr>
          <w:b/>
          <w:bCs/>
        </w:rPr>
        <w:t>P1</w:t>
      </w:r>
      <w:r w:rsidR="00FA133C">
        <w:t>)</w:t>
      </w:r>
      <w:r w:rsidR="00E9367A">
        <w:t>.</w:t>
      </w:r>
      <w:bookmarkEnd w:id="7"/>
    </w:p>
    <w:p w14:paraId="07F1990F" w14:textId="107CD925" w:rsidR="001A21AA" w:rsidRDefault="005949B7" w:rsidP="00484835">
      <w:pPr>
        <w:pStyle w:val="ListParagraph"/>
        <w:numPr>
          <w:ilvl w:val="0"/>
          <w:numId w:val="30"/>
        </w:numPr>
        <w:jc w:val="both"/>
      </w:pPr>
      <w:r w:rsidRPr="005949B7">
        <w:t>Quantify the resilience benefits that</w:t>
      </w:r>
      <w:r w:rsidR="000E7EF0">
        <w:t xml:space="preserve"> </w:t>
      </w:r>
      <w:r w:rsidRPr="005949B7">
        <w:t>different types of storage, DER,</w:t>
      </w:r>
      <w:r w:rsidR="000E7EF0">
        <w:t xml:space="preserve"> </w:t>
      </w:r>
      <w:r w:rsidRPr="005949B7">
        <w:t xml:space="preserve">hydrogen technology and </w:t>
      </w:r>
      <w:r w:rsidR="00571E6C">
        <w:t xml:space="preserve">transmission </w:t>
      </w:r>
      <w:r w:rsidRPr="005949B7">
        <w:t>infrastructure could provide against different types of extreme events, including dunkelflaute periods</w:t>
      </w:r>
      <w:r w:rsidR="00E14723">
        <w:t xml:space="preserve"> and</w:t>
      </w:r>
      <w:r w:rsidRPr="005949B7">
        <w:t xml:space="preserve"> prolonged outages of conventional generators and interconnectors</w:t>
      </w:r>
      <w:r w:rsidR="00E14723">
        <w:t>.</w:t>
      </w:r>
      <w:r w:rsidR="00FA133C">
        <w:t xml:space="preserve"> (Planning roadmap</w:t>
      </w:r>
      <w:r w:rsidR="00E9367A">
        <w:rPr>
          <w:vertAlign w:val="superscript"/>
        </w:rPr>
        <w:t>2</w:t>
      </w:r>
      <w:r w:rsidR="00FA133C">
        <w:t xml:space="preserve">: </w:t>
      </w:r>
      <w:r w:rsidR="00061CF1">
        <w:t xml:space="preserve">research </w:t>
      </w:r>
      <w:r w:rsidR="00FA133C">
        <w:t xml:space="preserve">project </w:t>
      </w:r>
      <w:r w:rsidR="0059031A" w:rsidRPr="00875A5A">
        <w:rPr>
          <w:b/>
          <w:bCs/>
        </w:rPr>
        <w:t>R3S3P3</w:t>
      </w:r>
      <w:r w:rsidR="00736D96">
        <w:rPr>
          <w:b/>
          <w:bCs/>
        </w:rPr>
        <w:t xml:space="preserve">. </w:t>
      </w:r>
      <w:r w:rsidR="00736D96">
        <w:t xml:space="preserve">Interactions with project </w:t>
      </w:r>
      <w:r w:rsidR="00D854B0" w:rsidRPr="00D854B0">
        <w:rPr>
          <w:b/>
          <w:bCs/>
        </w:rPr>
        <w:t>R5S3P2</w:t>
      </w:r>
      <w:r w:rsidR="0059031A">
        <w:t>)</w:t>
      </w:r>
      <w:r w:rsidR="00E9367A">
        <w:t>.</w:t>
      </w:r>
    </w:p>
    <w:p w14:paraId="3F9B50B7" w14:textId="57C74E4B" w:rsidR="00126BA4" w:rsidRPr="005949B7" w:rsidRDefault="00126BA4" w:rsidP="00126BA4">
      <w:pPr>
        <w:jc w:val="both"/>
        <w:rPr>
          <w:rStyle w:val="normaltextrun"/>
        </w:rPr>
      </w:pPr>
      <w:r>
        <w:t xml:space="preserve">In this interim report, we summarise the research work that has been done up to date and outline a few ideas for a potential follow-up, in line with the research plan developed in 2021. </w:t>
      </w:r>
    </w:p>
    <w:p w14:paraId="7AAAF1CE" w14:textId="50541F13" w:rsidR="00B47C16" w:rsidRDefault="00B47C16" w:rsidP="00B77794">
      <w:pPr>
        <w:pStyle w:val="Heading1"/>
        <w:tabs>
          <w:tab w:val="clear" w:pos="4962"/>
          <w:tab w:val="num" w:pos="0"/>
        </w:tabs>
        <w:ind w:left="0" w:firstLine="0"/>
        <w:rPr>
          <w:rFonts w:eastAsia="Times New Roman"/>
        </w:rPr>
      </w:pPr>
      <w:bookmarkStart w:id="8" w:name="_Toc152430989"/>
      <w:r>
        <w:rPr>
          <w:rFonts w:eastAsia="Times New Roman"/>
        </w:rPr>
        <w:lastRenderedPageBreak/>
        <w:t xml:space="preserve">Research </w:t>
      </w:r>
      <w:proofErr w:type="gramStart"/>
      <w:r>
        <w:rPr>
          <w:rFonts w:eastAsia="Times New Roman"/>
        </w:rPr>
        <w:t>completed</w:t>
      </w:r>
      <w:bookmarkEnd w:id="8"/>
      <w:proofErr w:type="gramEnd"/>
    </w:p>
    <w:p w14:paraId="44AF363E" w14:textId="5EED4EBC" w:rsidR="00757EF4" w:rsidRDefault="00757EF4" w:rsidP="00455D59">
      <w:pPr>
        <w:pStyle w:val="paragraph"/>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 xml:space="preserve">To shorten the description of the project’s progress, the tasks presented in the previous section are disaggregated and presented in the form of a simplified Gantt chart </w:t>
      </w:r>
      <w:r w:rsidRPr="00887A52">
        <w:rPr>
          <w:rStyle w:val="normaltextrun"/>
          <w:rFonts w:asciiTheme="majorHAnsi" w:hAnsiTheme="majorHAnsi" w:cstheme="majorHAnsi"/>
          <w:sz w:val="20"/>
          <w:szCs w:val="20"/>
          <w:lang w:val="en-GB"/>
        </w:rPr>
        <w:t>in</w:t>
      </w:r>
      <w:r w:rsidR="00887A52">
        <w:rPr>
          <w:rStyle w:val="normaltextrun"/>
          <w:rFonts w:asciiTheme="majorHAnsi" w:hAnsiTheme="majorHAnsi" w:cstheme="majorHAnsi"/>
          <w:sz w:val="20"/>
          <w:szCs w:val="20"/>
          <w:lang w:val="en-GB"/>
        </w:rPr>
        <w:t xml:space="preserve"> </w:t>
      </w:r>
      <w:r w:rsidR="00887A52" w:rsidRPr="00887A52">
        <w:rPr>
          <w:rStyle w:val="normaltextrun"/>
          <w:rFonts w:asciiTheme="minorHAnsi" w:hAnsiTheme="minorHAnsi" w:cstheme="minorHAnsi"/>
          <w:sz w:val="20"/>
          <w:szCs w:val="20"/>
          <w:lang w:val="en-GB"/>
        </w:rPr>
        <w:fldChar w:fldCharType="begin"/>
      </w:r>
      <w:r w:rsidR="00887A52" w:rsidRPr="00887A52">
        <w:rPr>
          <w:rStyle w:val="normaltextrun"/>
          <w:rFonts w:asciiTheme="minorHAnsi" w:hAnsiTheme="minorHAnsi" w:cstheme="minorHAnsi"/>
          <w:sz w:val="20"/>
          <w:szCs w:val="20"/>
          <w:lang w:val="en-GB"/>
        </w:rPr>
        <w:instrText xml:space="preserve"> REF _Ref149929079 \h  \* MERGEFORMAT </w:instrText>
      </w:r>
      <w:r w:rsidR="00887A52" w:rsidRPr="00887A52">
        <w:rPr>
          <w:rStyle w:val="normaltextrun"/>
          <w:rFonts w:asciiTheme="minorHAnsi" w:hAnsiTheme="minorHAnsi" w:cstheme="minorHAnsi"/>
          <w:sz w:val="20"/>
          <w:szCs w:val="20"/>
          <w:lang w:val="en-GB"/>
        </w:rPr>
      </w:r>
      <w:r w:rsidR="00887A52" w:rsidRPr="00887A52">
        <w:rPr>
          <w:rStyle w:val="normaltextrun"/>
          <w:rFonts w:asciiTheme="minorHAnsi" w:hAnsiTheme="minorHAnsi" w:cstheme="minorHAnsi"/>
          <w:sz w:val="20"/>
          <w:szCs w:val="20"/>
          <w:lang w:val="en-GB"/>
        </w:rPr>
        <w:fldChar w:fldCharType="separate"/>
      </w:r>
      <w:r w:rsidR="00077636" w:rsidRPr="00077636">
        <w:rPr>
          <w:rFonts w:asciiTheme="minorHAnsi" w:hAnsiTheme="minorHAnsi" w:cstheme="minorHAnsi"/>
          <w:sz w:val="20"/>
          <w:szCs w:val="20"/>
        </w:rPr>
        <w:t xml:space="preserve">Figure </w:t>
      </w:r>
      <w:r w:rsidR="00077636" w:rsidRPr="00077636">
        <w:rPr>
          <w:rFonts w:asciiTheme="minorHAnsi" w:hAnsiTheme="minorHAnsi" w:cstheme="minorHAnsi"/>
          <w:noProof/>
          <w:sz w:val="20"/>
          <w:szCs w:val="20"/>
        </w:rPr>
        <w:t>2.1</w:t>
      </w:r>
      <w:r w:rsidR="00887A52" w:rsidRPr="00887A52">
        <w:rPr>
          <w:rStyle w:val="normaltextrun"/>
          <w:rFonts w:asciiTheme="minorHAnsi" w:hAnsiTheme="minorHAnsi" w:cstheme="minorHAnsi"/>
          <w:sz w:val="20"/>
          <w:szCs w:val="20"/>
          <w:lang w:val="en-GB"/>
        </w:rPr>
        <w:fldChar w:fldCharType="end"/>
      </w:r>
      <w:r w:rsidR="006C3C48">
        <w:rPr>
          <w:rStyle w:val="normaltextrun"/>
          <w:rFonts w:asciiTheme="minorHAnsi" w:hAnsiTheme="minorHAnsi" w:cstheme="minorHAnsi"/>
          <w:sz w:val="20"/>
          <w:szCs w:val="20"/>
          <w:lang w:val="en-GB"/>
        </w:rPr>
        <w:t>.</w:t>
      </w:r>
    </w:p>
    <w:p w14:paraId="4EBFD441" w14:textId="77777777" w:rsidR="00887A52" w:rsidRDefault="00931966" w:rsidP="00887A52">
      <w:pPr>
        <w:pStyle w:val="paragraph"/>
        <w:keepNext/>
        <w:spacing w:before="60" w:beforeAutospacing="0" w:after="60" w:afterAutospacing="0" w:line="264" w:lineRule="auto"/>
        <w:jc w:val="both"/>
        <w:textAlignment w:val="baseline"/>
      </w:pPr>
      <w:r w:rsidRPr="00931966">
        <w:rPr>
          <w:rStyle w:val="normaltextrun"/>
          <w:rFonts w:ascii="Arial" w:hAnsi="Arial" w:cs="Arial"/>
          <w:noProof/>
          <w:sz w:val="20"/>
          <w:szCs w:val="20"/>
          <w:lang w:val="en-GB"/>
        </w:rPr>
        <w:drawing>
          <wp:inline distT="0" distB="0" distL="0" distR="0" wp14:anchorId="644A9F9A" wp14:editId="71531B44">
            <wp:extent cx="6084570" cy="3478530"/>
            <wp:effectExtent l="0" t="0" r="0" b="7620"/>
            <wp:docPr id="989081480" name="Picture 98908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081480" name=""/>
                    <pic:cNvPicPr/>
                  </pic:nvPicPr>
                  <pic:blipFill>
                    <a:blip r:embed="rId20"/>
                    <a:stretch>
                      <a:fillRect/>
                    </a:stretch>
                  </pic:blipFill>
                  <pic:spPr>
                    <a:xfrm>
                      <a:off x="0" y="0"/>
                      <a:ext cx="6084570" cy="3478530"/>
                    </a:xfrm>
                    <a:prstGeom prst="rect">
                      <a:avLst/>
                    </a:prstGeom>
                  </pic:spPr>
                </pic:pic>
              </a:graphicData>
            </a:graphic>
          </wp:inline>
        </w:drawing>
      </w:r>
    </w:p>
    <w:p w14:paraId="1B6E73B4" w14:textId="3E19A7F5" w:rsidR="00931966" w:rsidRPr="00887A52" w:rsidRDefault="00887A52" w:rsidP="00887A52">
      <w:pPr>
        <w:pStyle w:val="Caption"/>
        <w:jc w:val="center"/>
        <w:rPr>
          <w:rStyle w:val="normaltextrun"/>
          <w:rFonts w:ascii="Arial" w:hAnsi="Arial" w:cs="Arial"/>
          <w:b w:val="0"/>
          <w:bCs/>
          <w:i w:val="0"/>
          <w:iCs w:val="0"/>
          <w:sz w:val="20"/>
          <w:szCs w:val="20"/>
          <w:lang w:val="en-GB"/>
        </w:rPr>
      </w:pPr>
      <w:bookmarkStart w:id="9" w:name="_Ref149929079"/>
      <w:r w:rsidRPr="00887A52">
        <w:rPr>
          <w:b w:val="0"/>
          <w:bCs/>
          <w:i w:val="0"/>
          <w:iCs w:val="0"/>
        </w:rPr>
        <w:t xml:space="preserve">Figure </w:t>
      </w:r>
      <w:r w:rsidRPr="00887A52">
        <w:rPr>
          <w:b w:val="0"/>
          <w:bCs/>
          <w:i w:val="0"/>
          <w:iCs w:val="0"/>
        </w:rPr>
        <w:fldChar w:fldCharType="begin"/>
      </w:r>
      <w:r w:rsidRPr="00887A52">
        <w:rPr>
          <w:b w:val="0"/>
          <w:bCs/>
          <w:i w:val="0"/>
          <w:iCs w:val="0"/>
        </w:rPr>
        <w:instrText xml:space="preserve"> STYLEREF 1 \s </w:instrText>
      </w:r>
      <w:r w:rsidRPr="00887A52">
        <w:rPr>
          <w:b w:val="0"/>
          <w:bCs/>
          <w:i w:val="0"/>
          <w:iCs w:val="0"/>
        </w:rPr>
        <w:fldChar w:fldCharType="separate"/>
      </w:r>
      <w:r w:rsidR="00077636">
        <w:rPr>
          <w:b w:val="0"/>
          <w:bCs/>
          <w:i w:val="0"/>
          <w:iCs w:val="0"/>
          <w:noProof/>
        </w:rPr>
        <w:t>2</w:t>
      </w:r>
      <w:r w:rsidRPr="00887A52">
        <w:rPr>
          <w:b w:val="0"/>
          <w:bCs/>
          <w:i w:val="0"/>
          <w:iCs w:val="0"/>
        </w:rPr>
        <w:fldChar w:fldCharType="end"/>
      </w:r>
      <w:r w:rsidRPr="00887A52">
        <w:rPr>
          <w:b w:val="0"/>
          <w:bCs/>
          <w:i w:val="0"/>
          <w:iCs w:val="0"/>
        </w:rPr>
        <w:t>.</w:t>
      </w:r>
      <w:r w:rsidRPr="00887A52">
        <w:rPr>
          <w:b w:val="0"/>
          <w:bCs/>
          <w:i w:val="0"/>
          <w:iCs w:val="0"/>
        </w:rPr>
        <w:fldChar w:fldCharType="begin"/>
      </w:r>
      <w:r w:rsidRPr="00887A52">
        <w:rPr>
          <w:b w:val="0"/>
          <w:bCs/>
          <w:i w:val="0"/>
          <w:iCs w:val="0"/>
        </w:rPr>
        <w:instrText xml:space="preserve"> SEQ Figure \* ARABIC \s 1 </w:instrText>
      </w:r>
      <w:r w:rsidRPr="00887A52">
        <w:rPr>
          <w:b w:val="0"/>
          <w:bCs/>
          <w:i w:val="0"/>
          <w:iCs w:val="0"/>
        </w:rPr>
        <w:fldChar w:fldCharType="separate"/>
      </w:r>
      <w:r w:rsidR="00077636">
        <w:rPr>
          <w:b w:val="0"/>
          <w:bCs/>
          <w:i w:val="0"/>
          <w:iCs w:val="0"/>
          <w:noProof/>
        </w:rPr>
        <w:t>1</w:t>
      </w:r>
      <w:r w:rsidRPr="00887A52">
        <w:rPr>
          <w:b w:val="0"/>
          <w:bCs/>
          <w:i w:val="0"/>
          <w:iCs w:val="0"/>
        </w:rPr>
        <w:fldChar w:fldCharType="end"/>
      </w:r>
      <w:bookmarkEnd w:id="9"/>
      <w:r w:rsidR="006C3C48">
        <w:rPr>
          <w:b w:val="0"/>
          <w:bCs/>
          <w:i w:val="0"/>
          <w:iCs w:val="0"/>
        </w:rPr>
        <w:t>. Project’s Gantt chart</w:t>
      </w:r>
    </w:p>
    <w:p w14:paraId="38429FEE" w14:textId="4BD1FC72" w:rsidR="002663D8" w:rsidRDefault="007430EE" w:rsidP="006C3C48">
      <w:pPr>
        <w:pStyle w:val="paragraph"/>
        <w:spacing w:before="60" w:beforeAutospacing="0" w:after="60" w:afterAutospacing="0" w:line="264" w:lineRule="auto"/>
        <w:jc w:val="both"/>
        <w:textAlignment w:val="baseline"/>
      </w:pPr>
      <w:r w:rsidRPr="007430EE">
        <w:rPr>
          <w:rStyle w:val="normaltextrun"/>
          <w:rFonts w:ascii="Arial" w:hAnsi="Arial" w:cs="Arial"/>
          <w:sz w:val="20"/>
          <w:szCs w:val="20"/>
          <w:lang w:val="en-GB"/>
        </w:rPr>
        <w:t xml:space="preserve">As </w:t>
      </w:r>
      <w:r w:rsidR="00366C2C">
        <w:rPr>
          <w:rStyle w:val="normaltextrun"/>
          <w:rFonts w:ascii="Arial" w:hAnsi="Arial" w:cs="Arial"/>
          <w:sz w:val="20"/>
          <w:szCs w:val="20"/>
          <w:lang w:val="en-GB"/>
        </w:rPr>
        <w:t>presented</w:t>
      </w:r>
      <w:r w:rsidRPr="007430EE">
        <w:rPr>
          <w:rStyle w:val="normaltextrun"/>
          <w:rFonts w:asciiTheme="majorHAnsi" w:hAnsiTheme="majorHAnsi" w:cstheme="majorHAnsi"/>
          <w:sz w:val="20"/>
          <w:szCs w:val="20"/>
          <w:lang w:val="en-GB"/>
        </w:rPr>
        <w:t xml:space="preserve"> in </w:t>
      </w:r>
      <w:r w:rsidRPr="007430EE">
        <w:rPr>
          <w:rStyle w:val="normaltextrun"/>
          <w:rFonts w:asciiTheme="majorHAnsi" w:hAnsiTheme="majorHAnsi" w:cstheme="majorHAnsi"/>
          <w:sz w:val="20"/>
          <w:szCs w:val="20"/>
          <w:lang w:val="en-GB"/>
        </w:rPr>
        <w:fldChar w:fldCharType="begin"/>
      </w:r>
      <w:r w:rsidRPr="007430EE">
        <w:rPr>
          <w:rStyle w:val="normaltextrun"/>
          <w:rFonts w:asciiTheme="majorHAnsi" w:hAnsiTheme="majorHAnsi" w:cstheme="majorHAnsi"/>
          <w:sz w:val="20"/>
          <w:szCs w:val="20"/>
          <w:lang w:val="en-GB"/>
        </w:rPr>
        <w:instrText xml:space="preserve"> REF _Ref149929079 \h  \* MERGEFORMAT </w:instrText>
      </w:r>
      <w:r w:rsidRPr="007430EE">
        <w:rPr>
          <w:rStyle w:val="normaltextrun"/>
          <w:rFonts w:asciiTheme="majorHAnsi" w:hAnsiTheme="majorHAnsi" w:cstheme="majorHAnsi"/>
          <w:sz w:val="20"/>
          <w:szCs w:val="20"/>
          <w:lang w:val="en-GB"/>
        </w:rPr>
      </w:r>
      <w:r w:rsidRPr="007430EE">
        <w:rPr>
          <w:rStyle w:val="normaltextrun"/>
          <w:rFonts w:asciiTheme="majorHAnsi" w:hAnsiTheme="majorHAnsi" w:cstheme="majorHAnsi"/>
          <w:sz w:val="20"/>
          <w:szCs w:val="20"/>
          <w:lang w:val="en-GB"/>
        </w:rPr>
        <w:fldChar w:fldCharType="separate"/>
      </w:r>
      <w:r w:rsidR="00077636" w:rsidRPr="00077636">
        <w:rPr>
          <w:rFonts w:asciiTheme="majorHAnsi" w:hAnsiTheme="majorHAnsi" w:cstheme="majorHAnsi"/>
          <w:bCs/>
          <w:sz w:val="20"/>
          <w:szCs w:val="20"/>
        </w:rPr>
        <w:t xml:space="preserve">Figure </w:t>
      </w:r>
      <w:r w:rsidR="00077636" w:rsidRPr="00077636">
        <w:rPr>
          <w:rFonts w:asciiTheme="majorHAnsi" w:hAnsiTheme="majorHAnsi" w:cstheme="majorHAnsi"/>
          <w:bCs/>
          <w:noProof/>
          <w:sz w:val="20"/>
          <w:szCs w:val="20"/>
        </w:rPr>
        <w:t>2.1</w:t>
      </w:r>
      <w:r w:rsidRPr="007430EE">
        <w:rPr>
          <w:rStyle w:val="normaltextrun"/>
          <w:rFonts w:asciiTheme="majorHAnsi" w:hAnsiTheme="majorHAnsi" w:cstheme="majorHAnsi"/>
          <w:sz w:val="20"/>
          <w:szCs w:val="20"/>
          <w:lang w:val="en-GB"/>
        </w:rPr>
        <w:fldChar w:fldCharType="end"/>
      </w:r>
      <w:r w:rsidR="003C601D">
        <w:rPr>
          <w:rStyle w:val="normaltextrun"/>
          <w:rFonts w:asciiTheme="majorHAnsi" w:hAnsiTheme="majorHAnsi" w:cstheme="majorHAnsi"/>
          <w:sz w:val="20"/>
          <w:szCs w:val="20"/>
          <w:lang w:val="en-GB"/>
        </w:rPr>
        <w:t>,</w:t>
      </w:r>
      <w:r w:rsidR="002663D8">
        <w:t xml:space="preserve"> </w:t>
      </w:r>
      <w:r w:rsidR="002663D8" w:rsidRPr="002663D8">
        <w:rPr>
          <w:rFonts w:asciiTheme="minorHAnsi" w:hAnsiTheme="minorHAnsi" w:cstheme="minorHAnsi"/>
          <w:sz w:val="20"/>
          <w:szCs w:val="20"/>
        </w:rPr>
        <w:t xml:space="preserve">a methodological analysis has been undertaken to identify appropriate techniques for selecting representative periods (Part A) </w:t>
      </w:r>
      <w:r w:rsidR="00FC4C74">
        <w:rPr>
          <w:rFonts w:asciiTheme="minorHAnsi" w:hAnsiTheme="minorHAnsi" w:cstheme="minorHAnsi"/>
          <w:sz w:val="20"/>
          <w:szCs w:val="20"/>
        </w:rPr>
        <w:t>to simulate</w:t>
      </w:r>
      <w:r w:rsidR="002663D8" w:rsidRPr="002663D8">
        <w:rPr>
          <w:rFonts w:asciiTheme="minorHAnsi" w:hAnsiTheme="minorHAnsi" w:cstheme="minorHAnsi"/>
          <w:sz w:val="20"/>
          <w:szCs w:val="20"/>
        </w:rPr>
        <w:t xml:space="preserve"> power system operation in planning studies. </w:t>
      </w:r>
      <w:r w:rsidR="002663D8" w:rsidRPr="00D704BD">
        <w:rPr>
          <w:rStyle w:val="normaltextrun"/>
          <w:rFonts w:asciiTheme="majorHAnsi" w:hAnsiTheme="majorHAnsi" w:cstheme="majorHAnsi"/>
          <w:sz w:val="20"/>
          <w:szCs w:val="20"/>
          <w:lang w:val="en-GB"/>
        </w:rPr>
        <w:t xml:space="preserve">Furthermore, the </w:t>
      </w:r>
      <w:r w:rsidR="002663D8" w:rsidRPr="002663D8">
        <w:rPr>
          <w:rFonts w:asciiTheme="minorHAnsi" w:hAnsiTheme="minorHAnsi" w:cstheme="minorHAnsi"/>
          <w:sz w:val="20"/>
          <w:szCs w:val="20"/>
        </w:rPr>
        <w:t>integration of DER, encompassing data management and model</w:t>
      </w:r>
      <w:r w:rsidR="00087FAC">
        <w:rPr>
          <w:rFonts w:asciiTheme="minorHAnsi" w:hAnsiTheme="minorHAnsi" w:cstheme="minorHAnsi"/>
          <w:sz w:val="20"/>
          <w:szCs w:val="20"/>
        </w:rPr>
        <w:t>l</w:t>
      </w:r>
      <w:r w:rsidR="002663D8" w:rsidRPr="002663D8">
        <w:rPr>
          <w:rFonts w:asciiTheme="minorHAnsi" w:hAnsiTheme="minorHAnsi" w:cstheme="minorHAnsi"/>
          <w:sz w:val="20"/>
          <w:szCs w:val="20"/>
        </w:rPr>
        <w:t>ing within the stochastic infrastructure planning framework</w:t>
      </w:r>
      <w:r w:rsidR="00822906">
        <w:rPr>
          <w:rFonts w:asciiTheme="minorHAnsi" w:hAnsiTheme="minorHAnsi" w:cstheme="minorHAnsi"/>
          <w:sz w:val="20"/>
          <w:szCs w:val="20"/>
        </w:rPr>
        <w:t>,</w:t>
      </w:r>
      <w:r w:rsidR="002663D8" w:rsidRPr="002663D8">
        <w:rPr>
          <w:rFonts w:asciiTheme="minorHAnsi" w:hAnsiTheme="minorHAnsi" w:cstheme="minorHAnsi"/>
          <w:sz w:val="20"/>
          <w:szCs w:val="20"/>
        </w:rPr>
        <w:t xml:space="preserve"> has been completed. </w:t>
      </w:r>
      <w:r w:rsidR="00087FAC">
        <w:rPr>
          <w:rFonts w:asciiTheme="minorHAnsi" w:hAnsiTheme="minorHAnsi" w:cstheme="minorHAnsi"/>
          <w:sz w:val="20"/>
          <w:szCs w:val="20"/>
        </w:rPr>
        <w:t>Additionally</w:t>
      </w:r>
      <w:r w:rsidR="002663D8" w:rsidRPr="002663D8">
        <w:rPr>
          <w:rFonts w:asciiTheme="minorHAnsi" w:hAnsiTheme="minorHAnsi" w:cstheme="minorHAnsi"/>
          <w:sz w:val="20"/>
          <w:szCs w:val="20"/>
        </w:rPr>
        <w:t>, the analysis</w:t>
      </w:r>
      <w:r w:rsidR="00CB7518">
        <w:rPr>
          <w:rFonts w:asciiTheme="minorHAnsi" w:hAnsiTheme="minorHAnsi" w:cstheme="minorHAnsi"/>
          <w:sz w:val="20"/>
          <w:szCs w:val="20"/>
        </w:rPr>
        <w:t xml:space="preserve"> and assessment</w:t>
      </w:r>
      <w:r w:rsidR="002663D8" w:rsidRPr="002663D8">
        <w:rPr>
          <w:rFonts w:asciiTheme="minorHAnsi" w:hAnsiTheme="minorHAnsi" w:cstheme="minorHAnsi"/>
          <w:sz w:val="20"/>
          <w:szCs w:val="20"/>
        </w:rPr>
        <w:t xml:space="preserve"> of the impact of DER operational flexibility on </w:t>
      </w:r>
      <w:r w:rsidR="005F18C4">
        <w:rPr>
          <w:rFonts w:asciiTheme="minorHAnsi" w:hAnsiTheme="minorHAnsi" w:cstheme="minorHAnsi"/>
          <w:sz w:val="20"/>
          <w:szCs w:val="20"/>
        </w:rPr>
        <w:t xml:space="preserve">utility-scale </w:t>
      </w:r>
      <w:r w:rsidR="002663D8" w:rsidRPr="002663D8">
        <w:rPr>
          <w:rFonts w:asciiTheme="minorHAnsi" w:hAnsiTheme="minorHAnsi" w:cstheme="minorHAnsi"/>
          <w:sz w:val="20"/>
          <w:szCs w:val="20"/>
        </w:rPr>
        <w:t>system investments has been finali</w:t>
      </w:r>
      <w:r w:rsidR="00087FAC">
        <w:rPr>
          <w:rFonts w:asciiTheme="minorHAnsi" w:hAnsiTheme="minorHAnsi" w:cstheme="minorHAnsi"/>
          <w:sz w:val="20"/>
          <w:szCs w:val="20"/>
        </w:rPr>
        <w:t>s</w:t>
      </w:r>
      <w:r w:rsidR="002663D8" w:rsidRPr="002663D8">
        <w:rPr>
          <w:rFonts w:asciiTheme="minorHAnsi" w:hAnsiTheme="minorHAnsi" w:cstheme="minorHAnsi"/>
          <w:sz w:val="20"/>
          <w:szCs w:val="20"/>
        </w:rPr>
        <w:t xml:space="preserve">ed (Part B). Parallel to Part B, </w:t>
      </w:r>
      <w:r w:rsidR="00A92E2A">
        <w:rPr>
          <w:rFonts w:asciiTheme="minorHAnsi" w:hAnsiTheme="minorHAnsi" w:cstheme="minorHAnsi"/>
          <w:sz w:val="20"/>
          <w:szCs w:val="20"/>
        </w:rPr>
        <w:t>a</w:t>
      </w:r>
      <w:r w:rsidR="002663D8" w:rsidRPr="002663D8">
        <w:rPr>
          <w:rFonts w:asciiTheme="minorHAnsi" w:hAnsiTheme="minorHAnsi" w:cstheme="minorHAnsi"/>
          <w:sz w:val="20"/>
          <w:szCs w:val="20"/>
        </w:rPr>
        <w:t xml:space="preserve"> </w:t>
      </w:r>
      <w:r w:rsidR="00A92E2A">
        <w:rPr>
          <w:rFonts w:asciiTheme="minorHAnsi" w:hAnsiTheme="minorHAnsi" w:cstheme="minorHAnsi"/>
          <w:sz w:val="20"/>
          <w:szCs w:val="20"/>
        </w:rPr>
        <w:t xml:space="preserve">resilience </w:t>
      </w:r>
      <w:r w:rsidR="002663D8" w:rsidRPr="002663D8">
        <w:rPr>
          <w:rFonts w:asciiTheme="minorHAnsi" w:hAnsiTheme="minorHAnsi" w:cstheme="minorHAnsi"/>
          <w:sz w:val="20"/>
          <w:szCs w:val="20"/>
        </w:rPr>
        <w:t xml:space="preserve">assessment </w:t>
      </w:r>
      <w:r w:rsidR="00860C6B">
        <w:rPr>
          <w:rFonts w:asciiTheme="minorHAnsi" w:hAnsiTheme="minorHAnsi" w:cstheme="minorHAnsi"/>
          <w:sz w:val="20"/>
          <w:szCs w:val="20"/>
        </w:rPr>
        <w:t>of</w:t>
      </w:r>
      <w:r w:rsidR="002663D8" w:rsidRPr="002663D8">
        <w:rPr>
          <w:rFonts w:asciiTheme="minorHAnsi" w:hAnsiTheme="minorHAnsi" w:cstheme="minorHAnsi"/>
          <w:sz w:val="20"/>
          <w:szCs w:val="20"/>
        </w:rPr>
        <w:t xml:space="preserve"> conventional asset outages</w:t>
      </w:r>
      <w:r w:rsidR="00FE532D">
        <w:rPr>
          <w:rFonts w:asciiTheme="minorHAnsi" w:hAnsiTheme="minorHAnsi" w:cstheme="minorHAnsi"/>
          <w:sz w:val="20"/>
          <w:szCs w:val="20"/>
        </w:rPr>
        <w:t xml:space="preserve"> and HILP events</w:t>
      </w:r>
      <w:r w:rsidR="002663D8" w:rsidRPr="002663D8">
        <w:rPr>
          <w:rFonts w:asciiTheme="minorHAnsi" w:hAnsiTheme="minorHAnsi" w:cstheme="minorHAnsi"/>
          <w:sz w:val="20"/>
          <w:szCs w:val="20"/>
        </w:rPr>
        <w:t xml:space="preserve"> (Part D) was conducted to evaluate the advantages of DER integration and its benefits under critical system conditions. Significant progress has been made in this domain.</w:t>
      </w:r>
    </w:p>
    <w:p w14:paraId="50A7F361" w14:textId="453F5B60" w:rsidR="006C3C48" w:rsidRDefault="00B46CD5" w:rsidP="006C3C48">
      <w:pPr>
        <w:pStyle w:val="paragraph"/>
        <w:spacing w:before="60" w:beforeAutospacing="0" w:after="60" w:afterAutospacing="0" w:line="264" w:lineRule="auto"/>
        <w:jc w:val="both"/>
        <w:textAlignment w:val="baseline"/>
        <w:rPr>
          <w:rStyle w:val="normaltextrun"/>
          <w:rFonts w:ascii="Arial" w:hAnsi="Arial" w:cs="Arial"/>
          <w:sz w:val="20"/>
          <w:szCs w:val="20"/>
          <w:lang w:val="en-GB"/>
        </w:rPr>
      </w:pPr>
      <w:r w:rsidRPr="00B46CD5">
        <w:rPr>
          <w:rStyle w:val="normaltextrun"/>
          <w:rFonts w:ascii="Arial" w:hAnsi="Arial" w:cs="Arial"/>
          <w:sz w:val="20"/>
          <w:szCs w:val="20"/>
          <w:lang w:val="en-GB"/>
        </w:rPr>
        <w:t>Part A of the project involved a thorough review of the techniques used in the literature to identify appropriate methodologies for optimally selecting representative input datasets (demand, VRE, inflow traces) for the simulation of power system operation in planning studies. The review identified various big</w:t>
      </w:r>
      <w:r w:rsidR="00822906">
        <w:rPr>
          <w:rStyle w:val="normaltextrun"/>
          <w:rFonts w:ascii="Arial" w:hAnsi="Arial" w:cs="Arial"/>
          <w:sz w:val="20"/>
          <w:szCs w:val="20"/>
          <w:lang w:val="en-GB"/>
        </w:rPr>
        <w:t xml:space="preserve"> </w:t>
      </w:r>
      <w:r w:rsidRPr="00B46CD5">
        <w:rPr>
          <w:rStyle w:val="normaltextrun"/>
          <w:rFonts w:ascii="Arial" w:hAnsi="Arial" w:cs="Arial"/>
          <w:sz w:val="20"/>
          <w:szCs w:val="20"/>
          <w:lang w:val="en-GB"/>
        </w:rPr>
        <w:t>data and optimi</w:t>
      </w:r>
      <w:r w:rsidR="00B2609F">
        <w:rPr>
          <w:rStyle w:val="normaltextrun"/>
          <w:rFonts w:ascii="Arial" w:hAnsi="Arial" w:cs="Arial"/>
          <w:sz w:val="20"/>
          <w:szCs w:val="20"/>
          <w:lang w:val="en-GB"/>
        </w:rPr>
        <w:t>s</w:t>
      </w:r>
      <w:r w:rsidRPr="00B46CD5">
        <w:rPr>
          <w:rStyle w:val="normaltextrun"/>
          <w:rFonts w:ascii="Arial" w:hAnsi="Arial" w:cs="Arial"/>
          <w:sz w:val="20"/>
          <w:szCs w:val="20"/>
          <w:lang w:val="en-GB"/>
        </w:rPr>
        <w:t>ation techniques and evaluated their advantages and disadvantages. Additionally, metrics were identified to assess the performance of the selected periods, both from a data management perspective and from the impact on the results of the expansion portfolios.</w:t>
      </w:r>
      <w:r w:rsidR="00CA3716">
        <w:rPr>
          <w:rStyle w:val="normaltextrun"/>
          <w:rFonts w:ascii="Arial" w:hAnsi="Arial" w:cs="Arial"/>
          <w:sz w:val="20"/>
          <w:szCs w:val="20"/>
          <w:lang w:val="en-GB"/>
        </w:rPr>
        <w:t xml:space="preserve"> </w:t>
      </w:r>
      <w:r w:rsidR="00087FAC">
        <w:rPr>
          <w:rStyle w:val="normaltextrun"/>
          <w:rFonts w:ascii="Arial" w:hAnsi="Arial" w:cs="Arial"/>
          <w:sz w:val="20"/>
          <w:szCs w:val="20"/>
          <w:lang w:val="en-GB"/>
        </w:rPr>
        <w:t>The main i</w:t>
      </w:r>
      <w:r w:rsidR="00925092">
        <w:rPr>
          <w:rStyle w:val="normaltextrun"/>
          <w:rFonts w:ascii="Arial" w:hAnsi="Arial" w:cs="Arial"/>
          <w:sz w:val="20"/>
          <w:szCs w:val="20"/>
          <w:lang w:val="en-GB"/>
        </w:rPr>
        <w:t>nsights obtained at this stage are:</w:t>
      </w:r>
    </w:p>
    <w:p w14:paraId="752F7C9F" w14:textId="626155F7" w:rsidR="004A3B54" w:rsidRDefault="0055504D" w:rsidP="00925092">
      <w:pPr>
        <w:pStyle w:val="paragraph"/>
        <w:numPr>
          <w:ilvl w:val="0"/>
          <w:numId w:val="31"/>
        </w:numPr>
        <w:spacing w:before="60" w:beforeAutospacing="0" w:after="60" w:afterAutospacing="0" w:line="264" w:lineRule="auto"/>
        <w:jc w:val="both"/>
        <w:textAlignment w:val="baseline"/>
        <w:rPr>
          <w:rStyle w:val="normaltextrun"/>
          <w:rFonts w:ascii="Arial" w:hAnsi="Arial" w:cs="Arial"/>
          <w:sz w:val="20"/>
          <w:szCs w:val="20"/>
          <w:lang w:val="en-GB"/>
        </w:rPr>
      </w:pPr>
      <w:r w:rsidRPr="0055504D">
        <w:rPr>
          <w:rStyle w:val="normaltextrun"/>
          <w:rFonts w:ascii="Arial" w:hAnsi="Arial" w:cs="Arial"/>
          <w:sz w:val="20"/>
          <w:szCs w:val="20"/>
          <w:lang w:val="en-GB"/>
        </w:rPr>
        <w:t xml:space="preserve">The representation of the details in </w:t>
      </w:r>
      <w:r w:rsidR="00C4042A">
        <w:rPr>
          <w:rStyle w:val="normaltextrun"/>
          <w:rFonts w:ascii="Arial" w:hAnsi="Arial" w:cs="Arial"/>
          <w:sz w:val="20"/>
          <w:szCs w:val="20"/>
          <w:lang w:val="en-GB"/>
        </w:rPr>
        <w:t xml:space="preserve">the system </w:t>
      </w:r>
      <w:r w:rsidRPr="0055504D">
        <w:rPr>
          <w:rStyle w:val="normaltextrun"/>
          <w:rFonts w:ascii="Arial" w:hAnsi="Arial" w:cs="Arial"/>
          <w:sz w:val="20"/>
          <w:szCs w:val="20"/>
          <w:lang w:val="en-GB"/>
        </w:rPr>
        <w:t xml:space="preserve">operation (e.g., in temporal terms, </w:t>
      </w:r>
      <w:r w:rsidR="00822906">
        <w:rPr>
          <w:rStyle w:val="normaltextrun"/>
          <w:rFonts w:ascii="Arial" w:hAnsi="Arial" w:cs="Arial"/>
          <w:sz w:val="20"/>
          <w:szCs w:val="20"/>
          <w:lang w:val="en-GB"/>
        </w:rPr>
        <w:t xml:space="preserve">the </w:t>
      </w:r>
      <w:r w:rsidRPr="0055504D">
        <w:rPr>
          <w:rStyle w:val="normaltextrun"/>
          <w:rFonts w:ascii="Arial" w:hAnsi="Arial" w:cs="Arial"/>
          <w:sz w:val="20"/>
          <w:szCs w:val="20"/>
          <w:lang w:val="en-GB"/>
        </w:rPr>
        <w:t>number of typical days</w:t>
      </w:r>
      <w:r w:rsidR="004A3B54">
        <w:rPr>
          <w:rStyle w:val="normaltextrun"/>
          <w:rFonts w:ascii="Arial" w:hAnsi="Arial" w:cs="Arial"/>
          <w:sz w:val="20"/>
          <w:szCs w:val="20"/>
          <w:lang w:val="en-GB"/>
        </w:rPr>
        <w:t xml:space="preserve"> or weeks</w:t>
      </w:r>
      <w:r w:rsidRPr="0055504D">
        <w:rPr>
          <w:rStyle w:val="normaltextrun"/>
          <w:rFonts w:ascii="Arial" w:hAnsi="Arial" w:cs="Arial"/>
          <w:sz w:val="20"/>
          <w:szCs w:val="20"/>
          <w:lang w:val="en-GB"/>
        </w:rPr>
        <w:t xml:space="preserve"> supporting the planning) </w:t>
      </w:r>
      <w:r w:rsidR="00822906">
        <w:rPr>
          <w:rStyle w:val="normaltextrun"/>
          <w:rFonts w:ascii="Arial" w:hAnsi="Arial" w:cs="Arial"/>
          <w:sz w:val="20"/>
          <w:szCs w:val="20"/>
          <w:lang w:val="en-GB"/>
        </w:rPr>
        <w:t>substantially influences</w:t>
      </w:r>
      <w:r w:rsidRPr="0055504D">
        <w:rPr>
          <w:rStyle w:val="normaltextrun"/>
          <w:rFonts w:ascii="Arial" w:hAnsi="Arial" w:cs="Arial"/>
          <w:sz w:val="20"/>
          <w:szCs w:val="20"/>
          <w:lang w:val="en-GB"/>
        </w:rPr>
        <w:t xml:space="preserve"> the definition of the optimal portfolio of new </w:t>
      </w:r>
      <w:r w:rsidR="008D23FA">
        <w:rPr>
          <w:rStyle w:val="normaltextrun"/>
          <w:rFonts w:ascii="Arial" w:hAnsi="Arial" w:cs="Arial"/>
          <w:sz w:val="20"/>
          <w:szCs w:val="20"/>
          <w:lang w:val="en-GB"/>
        </w:rPr>
        <w:t>investments for</w:t>
      </w:r>
      <w:r w:rsidRPr="0055504D">
        <w:rPr>
          <w:rStyle w:val="normaltextrun"/>
          <w:rFonts w:ascii="Arial" w:hAnsi="Arial" w:cs="Arial"/>
          <w:sz w:val="20"/>
          <w:szCs w:val="20"/>
          <w:lang w:val="en-GB"/>
        </w:rPr>
        <w:t xml:space="preserve"> the system. If the operation is not </w:t>
      </w:r>
      <w:r w:rsidR="004A3B54">
        <w:rPr>
          <w:rStyle w:val="normaltextrun"/>
          <w:rFonts w:ascii="Arial" w:hAnsi="Arial" w:cs="Arial"/>
          <w:sz w:val="20"/>
          <w:szCs w:val="20"/>
          <w:lang w:val="en-GB"/>
        </w:rPr>
        <w:t>adequately</w:t>
      </w:r>
      <w:r w:rsidRPr="0055504D">
        <w:rPr>
          <w:rStyle w:val="normaltextrun"/>
          <w:rFonts w:ascii="Arial" w:hAnsi="Arial" w:cs="Arial"/>
          <w:sz w:val="20"/>
          <w:szCs w:val="20"/>
          <w:lang w:val="en-GB"/>
        </w:rPr>
        <w:t xml:space="preserve"> represented (oversimplified), the resulting </w:t>
      </w:r>
      <w:r w:rsidR="00505B0D">
        <w:rPr>
          <w:rStyle w:val="normaltextrun"/>
          <w:rFonts w:ascii="Arial" w:hAnsi="Arial" w:cs="Arial"/>
          <w:sz w:val="20"/>
          <w:szCs w:val="20"/>
          <w:lang w:val="en-GB"/>
        </w:rPr>
        <w:t xml:space="preserve">investment </w:t>
      </w:r>
      <w:r w:rsidRPr="0055504D">
        <w:rPr>
          <w:rStyle w:val="normaltextrun"/>
          <w:rFonts w:ascii="Arial" w:hAnsi="Arial" w:cs="Arial"/>
          <w:sz w:val="20"/>
          <w:szCs w:val="20"/>
          <w:lang w:val="en-GB"/>
        </w:rPr>
        <w:t>portfolio will be</w:t>
      </w:r>
      <w:r w:rsidR="005F18C4">
        <w:rPr>
          <w:rStyle w:val="normaltextrun"/>
          <w:rFonts w:ascii="Arial" w:hAnsi="Arial" w:cs="Arial"/>
          <w:sz w:val="20"/>
          <w:szCs w:val="20"/>
          <w:lang w:val="en-GB"/>
        </w:rPr>
        <w:t xml:space="preserve"> </w:t>
      </w:r>
      <w:r w:rsidR="005F18C4" w:rsidRPr="0055504D">
        <w:rPr>
          <w:rStyle w:val="normaltextrun"/>
          <w:rFonts w:ascii="Arial" w:hAnsi="Arial" w:cs="Arial"/>
          <w:sz w:val="20"/>
          <w:szCs w:val="20"/>
          <w:lang w:val="en-GB"/>
        </w:rPr>
        <w:t>naturally</w:t>
      </w:r>
      <w:r w:rsidRPr="0055504D">
        <w:rPr>
          <w:rStyle w:val="normaltextrun"/>
          <w:rFonts w:ascii="Arial" w:hAnsi="Arial" w:cs="Arial"/>
          <w:sz w:val="20"/>
          <w:szCs w:val="20"/>
          <w:lang w:val="en-GB"/>
        </w:rPr>
        <w:t xml:space="preserve"> tailored to those simplified operating conditions</w:t>
      </w:r>
      <w:r w:rsidR="00B00823">
        <w:rPr>
          <w:rStyle w:val="normaltextrun"/>
          <w:rFonts w:ascii="Arial" w:hAnsi="Arial" w:cs="Arial"/>
          <w:sz w:val="20"/>
          <w:szCs w:val="20"/>
          <w:lang w:val="en-GB"/>
        </w:rPr>
        <w:t xml:space="preserve">, posing the risk of </w:t>
      </w:r>
      <w:r w:rsidR="00151DAA">
        <w:rPr>
          <w:rStyle w:val="normaltextrun"/>
          <w:rFonts w:ascii="Arial" w:hAnsi="Arial" w:cs="Arial"/>
          <w:sz w:val="20"/>
          <w:szCs w:val="20"/>
          <w:lang w:val="en-GB"/>
        </w:rPr>
        <w:t>infeasible solutions for other operational conditions</w:t>
      </w:r>
      <w:r w:rsidRPr="0055504D">
        <w:rPr>
          <w:rStyle w:val="normaltextrun"/>
          <w:rFonts w:ascii="Arial" w:hAnsi="Arial" w:cs="Arial"/>
          <w:sz w:val="20"/>
          <w:szCs w:val="20"/>
          <w:lang w:val="en-GB"/>
        </w:rPr>
        <w:t xml:space="preserve">. </w:t>
      </w:r>
      <w:r w:rsidR="00492F84">
        <w:rPr>
          <w:rStyle w:val="normaltextrun"/>
          <w:rFonts w:ascii="Arial" w:hAnsi="Arial" w:cs="Arial"/>
          <w:sz w:val="20"/>
          <w:szCs w:val="20"/>
          <w:lang w:val="en-GB"/>
        </w:rPr>
        <w:t xml:space="preserve">For instance, </w:t>
      </w:r>
      <w:r w:rsidR="006F37B1">
        <w:rPr>
          <w:rStyle w:val="normaltextrun"/>
          <w:rFonts w:ascii="Arial" w:hAnsi="Arial" w:cs="Arial"/>
          <w:sz w:val="20"/>
          <w:szCs w:val="20"/>
          <w:lang w:val="en-GB"/>
        </w:rPr>
        <w:t>if models have insufficient temporal granularity (number of timesteps included in each simulation)</w:t>
      </w:r>
      <w:r w:rsidR="007D4C22">
        <w:rPr>
          <w:rStyle w:val="normaltextrun"/>
          <w:rFonts w:ascii="Arial" w:hAnsi="Arial" w:cs="Arial"/>
          <w:sz w:val="20"/>
          <w:szCs w:val="20"/>
          <w:lang w:val="en-GB"/>
        </w:rPr>
        <w:t xml:space="preserve"> or </w:t>
      </w:r>
      <w:r w:rsidR="00083C34">
        <w:rPr>
          <w:rStyle w:val="normaltextrun"/>
          <w:rFonts w:ascii="Arial" w:hAnsi="Arial" w:cs="Arial"/>
          <w:sz w:val="20"/>
          <w:szCs w:val="20"/>
          <w:lang w:val="en-GB"/>
        </w:rPr>
        <w:t xml:space="preserve">employ </w:t>
      </w:r>
      <w:r w:rsidR="00747D3F">
        <w:rPr>
          <w:rStyle w:val="normaltextrun"/>
          <w:rFonts w:ascii="Arial" w:hAnsi="Arial" w:cs="Arial"/>
          <w:sz w:val="20"/>
          <w:szCs w:val="20"/>
          <w:lang w:val="en-GB"/>
        </w:rPr>
        <w:t>only a few representative periods</w:t>
      </w:r>
      <w:r w:rsidR="00D32B43">
        <w:rPr>
          <w:rStyle w:val="normaltextrun"/>
          <w:rFonts w:ascii="Arial" w:hAnsi="Arial" w:cs="Arial"/>
          <w:sz w:val="20"/>
          <w:szCs w:val="20"/>
          <w:lang w:val="en-GB"/>
        </w:rPr>
        <w:t xml:space="preserve">, </w:t>
      </w:r>
      <w:r w:rsidR="00E720FC">
        <w:rPr>
          <w:rStyle w:val="normaltextrun"/>
          <w:rFonts w:ascii="Arial" w:hAnsi="Arial" w:cs="Arial"/>
          <w:sz w:val="20"/>
          <w:szCs w:val="20"/>
          <w:lang w:val="en-GB"/>
        </w:rPr>
        <w:t>the resulting investment portfolio could lead to a suboptimal operation of the system.</w:t>
      </w:r>
    </w:p>
    <w:p w14:paraId="7876F6AF" w14:textId="3F3C030C" w:rsidR="00925092" w:rsidRPr="00973956" w:rsidRDefault="006B1A50" w:rsidP="00973956">
      <w:pPr>
        <w:pStyle w:val="paragraph"/>
        <w:numPr>
          <w:ilvl w:val="0"/>
          <w:numId w:val="31"/>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 xml:space="preserve">The selection of representative weeks instead </w:t>
      </w:r>
      <w:r w:rsidR="00DC3626">
        <w:rPr>
          <w:rStyle w:val="normaltextrun"/>
          <w:rFonts w:ascii="Arial" w:hAnsi="Arial" w:cs="Arial"/>
          <w:sz w:val="20"/>
          <w:szCs w:val="20"/>
          <w:lang w:val="en-GB"/>
        </w:rPr>
        <w:t>of days</w:t>
      </w:r>
      <w:r w:rsidR="00452DD3">
        <w:rPr>
          <w:rStyle w:val="normaltextrun"/>
          <w:rFonts w:ascii="Arial" w:hAnsi="Arial" w:cs="Arial"/>
          <w:sz w:val="20"/>
          <w:szCs w:val="20"/>
          <w:lang w:val="en-GB"/>
        </w:rPr>
        <w:t>,</w:t>
      </w:r>
      <w:r w:rsidR="00DC3626">
        <w:rPr>
          <w:rStyle w:val="normaltextrun"/>
          <w:rFonts w:ascii="Arial" w:hAnsi="Arial" w:cs="Arial"/>
          <w:sz w:val="20"/>
          <w:szCs w:val="20"/>
          <w:lang w:val="en-GB"/>
        </w:rPr>
        <w:t xml:space="preserve"> along with an hourly time resolution</w:t>
      </w:r>
      <w:r w:rsidR="00452DD3">
        <w:rPr>
          <w:rStyle w:val="normaltextrun"/>
          <w:rFonts w:ascii="Arial" w:hAnsi="Arial" w:cs="Arial"/>
          <w:sz w:val="20"/>
          <w:szCs w:val="20"/>
          <w:lang w:val="en-GB"/>
        </w:rPr>
        <w:t>,</w:t>
      </w:r>
      <w:r w:rsidR="00DC3626">
        <w:rPr>
          <w:rStyle w:val="normaltextrun"/>
          <w:rFonts w:ascii="Arial" w:hAnsi="Arial" w:cs="Arial"/>
          <w:sz w:val="20"/>
          <w:szCs w:val="20"/>
          <w:lang w:val="en-GB"/>
        </w:rPr>
        <w:t xml:space="preserve"> allows </w:t>
      </w:r>
      <w:r w:rsidR="00452DD3">
        <w:rPr>
          <w:rStyle w:val="normaltextrun"/>
          <w:rFonts w:ascii="Arial" w:hAnsi="Arial" w:cs="Arial"/>
          <w:sz w:val="20"/>
          <w:szCs w:val="20"/>
          <w:lang w:val="en-GB"/>
        </w:rPr>
        <w:t>for</w:t>
      </w:r>
      <w:r w:rsidR="00DC3626">
        <w:rPr>
          <w:rStyle w:val="normaltextrun"/>
          <w:rFonts w:ascii="Arial" w:hAnsi="Arial" w:cs="Arial"/>
          <w:sz w:val="20"/>
          <w:szCs w:val="20"/>
          <w:lang w:val="en-GB"/>
        </w:rPr>
        <w:t xml:space="preserve"> better captur</w:t>
      </w:r>
      <w:r w:rsidR="003F7538">
        <w:rPr>
          <w:rStyle w:val="normaltextrun"/>
          <w:rFonts w:ascii="Arial" w:hAnsi="Arial" w:cs="Arial"/>
          <w:sz w:val="20"/>
          <w:szCs w:val="20"/>
          <w:lang w:val="en-GB"/>
        </w:rPr>
        <w:t>ing</w:t>
      </w:r>
      <w:r w:rsidR="00DC3626">
        <w:rPr>
          <w:rStyle w:val="normaltextrun"/>
          <w:rFonts w:ascii="Arial" w:hAnsi="Arial" w:cs="Arial"/>
          <w:sz w:val="20"/>
          <w:szCs w:val="20"/>
          <w:lang w:val="en-GB"/>
        </w:rPr>
        <w:t xml:space="preserve"> the variability, diversity, and capacity factors of VRE and</w:t>
      </w:r>
      <w:r w:rsidR="00241F4A">
        <w:rPr>
          <w:rStyle w:val="normaltextrun"/>
          <w:rFonts w:ascii="Arial" w:hAnsi="Arial" w:cs="Arial"/>
          <w:sz w:val="20"/>
          <w:szCs w:val="20"/>
          <w:lang w:val="en-GB"/>
        </w:rPr>
        <w:t xml:space="preserve"> the </w:t>
      </w:r>
      <w:r w:rsidR="000234C6">
        <w:rPr>
          <w:rStyle w:val="normaltextrun"/>
          <w:rFonts w:ascii="Arial" w:hAnsi="Arial" w:cs="Arial"/>
          <w:sz w:val="20"/>
          <w:szCs w:val="20"/>
          <w:lang w:val="en-GB"/>
        </w:rPr>
        <w:t xml:space="preserve">value of </w:t>
      </w:r>
      <w:r w:rsidR="001427A1">
        <w:rPr>
          <w:rStyle w:val="normaltextrun"/>
          <w:rFonts w:ascii="Arial" w:hAnsi="Arial" w:cs="Arial"/>
          <w:sz w:val="20"/>
          <w:szCs w:val="20"/>
          <w:lang w:val="en-GB"/>
        </w:rPr>
        <w:t>long-term storage (inter-day) and other flexib</w:t>
      </w:r>
      <w:r w:rsidR="00BB5D81">
        <w:rPr>
          <w:rStyle w:val="normaltextrun"/>
          <w:rFonts w:ascii="Arial" w:hAnsi="Arial" w:cs="Arial"/>
          <w:sz w:val="20"/>
          <w:szCs w:val="20"/>
          <w:lang w:val="en-GB"/>
        </w:rPr>
        <w:t>ility features emerging from</w:t>
      </w:r>
      <w:r w:rsidR="001427A1">
        <w:rPr>
          <w:rStyle w:val="normaltextrun"/>
          <w:rFonts w:ascii="Arial" w:hAnsi="Arial" w:cs="Arial"/>
          <w:sz w:val="20"/>
          <w:szCs w:val="20"/>
          <w:lang w:val="en-GB"/>
        </w:rPr>
        <w:t xml:space="preserve"> </w:t>
      </w:r>
      <w:r w:rsidR="00452DD3">
        <w:rPr>
          <w:rStyle w:val="normaltextrun"/>
          <w:rFonts w:ascii="Arial" w:hAnsi="Arial" w:cs="Arial"/>
          <w:sz w:val="20"/>
          <w:szCs w:val="20"/>
          <w:lang w:val="en-GB"/>
        </w:rPr>
        <w:t>different</w:t>
      </w:r>
      <w:r w:rsidR="00903D99" w:rsidRPr="00903D99">
        <w:rPr>
          <w:rFonts w:ascii="Arial" w:hAnsi="Arial" w:cs="Arial"/>
          <w:sz w:val="20"/>
          <w:szCs w:val="20"/>
          <w:lang w:val="en-GB"/>
        </w:rPr>
        <w:t xml:space="preserve"> </w:t>
      </w:r>
      <w:r w:rsidR="001917D6">
        <w:rPr>
          <w:rStyle w:val="normaltextrun"/>
          <w:rFonts w:ascii="Arial" w:hAnsi="Arial" w:cs="Arial"/>
          <w:sz w:val="20"/>
          <w:szCs w:val="20"/>
          <w:lang w:val="en-GB"/>
        </w:rPr>
        <w:t>technolo</w:t>
      </w:r>
      <w:r w:rsidR="00CD5A18">
        <w:rPr>
          <w:rStyle w:val="normaltextrun"/>
          <w:rFonts w:ascii="Arial" w:hAnsi="Arial" w:cs="Arial"/>
          <w:sz w:val="20"/>
          <w:szCs w:val="20"/>
          <w:lang w:val="en-GB"/>
        </w:rPr>
        <w:t>gies</w:t>
      </w:r>
      <w:r w:rsidR="00903D99" w:rsidRPr="00973956">
        <w:rPr>
          <w:rStyle w:val="normaltextrun"/>
          <w:rFonts w:ascii="Arial" w:hAnsi="Arial" w:cs="Arial"/>
          <w:sz w:val="20"/>
          <w:szCs w:val="20"/>
          <w:lang w:val="en-GB"/>
        </w:rPr>
        <w:t xml:space="preserve"> such as DER</w:t>
      </w:r>
      <w:r w:rsidR="00D724B2" w:rsidRPr="00973956">
        <w:rPr>
          <w:rStyle w:val="normaltextrun"/>
          <w:rFonts w:ascii="Arial" w:hAnsi="Arial" w:cs="Arial"/>
          <w:sz w:val="20"/>
          <w:szCs w:val="20"/>
          <w:lang w:val="en-GB"/>
        </w:rPr>
        <w:t xml:space="preserve"> or </w:t>
      </w:r>
      <w:r w:rsidR="00D724B2" w:rsidRPr="00973956">
        <w:rPr>
          <w:rStyle w:val="normaltextrun"/>
          <w:rFonts w:ascii="Arial" w:hAnsi="Arial" w:cs="Arial"/>
          <w:sz w:val="20"/>
          <w:szCs w:val="20"/>
          <w:lang w:val="en-GB"/>
        </w:rPr>
        <w:lastRenderedPageBreak/>
        <w:t>hydrogen electrolysers</w:t>
      </w:r>
      <w:r w:rsidR="0068675C" w:rsidRPr="00973956">
        <w:rPr>
          <w:rStyle w:val="normaltextrun"/>
          <w:rFonts w:ascii="Arial" w:hAnsi="Arial" w:cs="Arial"/>
          <w:sz w:val="20"/>
          <w:szCs w:val="20"/>
          <w:lang w:val="en-GB"/>
        </w:rPr>
        <w:t xml:space="preserve">. </w:t>
      </w:r>
      <w:r w:rsidR="0092168D" w:rsidRPr="00973956">
        <w:rPr>
          <w:rStyle w:val="normaltextrun"/>
          <w:rFonts w:ascii="Arial" w:hAnsi="Arial" w:cs="Arial"/>
          <w:sz w:val="20"/>
          <w:szCs w:val="20"/>
          <w:lang w:val="en-GB"/>
        </w:rPr>
        <w:t xml:space="preserve">This </w:t>
      </w:r>
      <w:r w:rsidR="002B79B8" w:rsidRPr="00973956">
        <w:rPr>
          <w:rStyle w:val="normaltextrun"/>
          <w:rFonts w:ascii="Arial" w:hAnsi="Arial" w:cs="Arial"/>
          <w:sz w:val="20"/>
          <w:szCs w:val="20"/>
          <w:lang w:val="en-GB"/>
        </w:rPr>
        <w:t xml:space="preserve">approach </w:t>
      </w:r>
      <w:r w:rsidR="0092168D" w:rsidRPr="00973956">
        <w:rPr>
          <w:rStyle w:val="normaltextrun"/>
          <w:rFonts w:ascii="Arial" w:hAnsi="Arial" w:cs="Arial"/>
          <w:sz w:val="20"/>
          <w:szCs w:val="20"/>
          <w:lang w:val="en-GB"/>
        </w:rPr>
        <w:t xml:space="preserve">allows </w:t>
      </w:r>
      <w:r w:rsidR="00471735" w:rsidRPr="00973956">
        <w:rPr>
          <w:rStyle w:val="normaltextrun"/>
          <w:rFonts w:ascii="Arial" w:hAnsi="Arial" w:cs="Arial"/>
          <w:sz w:val="20"/>
          <w:szCs w:val="20"/>
          <w:lang w:val="en-GB"/>
        </w:rPr>
        <w:t xml:space="preserve">more accurate estimates of the contribution </w:t>
      </w:r>
      <w:r w:rsidR="00EF1613" w:rsidRPr="00973956">
        <w:rPr>
          <w:rStyle w:val="normaltextrun"/>
          <w:rFonts w:ascii="Arial" w:hAnsi="Arial" w:cs="Arial"/>
          <w:sz w:val="20"/>
          <w:szCs w:val="20"/>
          <w:lang w:val="en-GB"/>
        </w:rPr>
        <w:t xml:space="preserve">that </w:t>
      </w:r>
      <w:r w:rsidR="00471735" w:rsidRPr="00973956">
        <w:rPr>
          <w:rStyle w:val="normaltextrun"/>
          <w:rFonts w:ascii="Arial" w:hAnsi="Arial" w:cs="Arial"/>
          <w:sz w:val="20"/>
          <w:szCs w:val="20"/>
          <w:lang w:val="en-GB"/>
        </w:rPr>
        <w:t xml:space="preserve">new investments </w:t>
      </w:r>
      <w:r w:rsidR="004C02A0" w:rsidRPr="00973956">
        <w:rPr>
          <w:rStyle w:val="normaltextrun"/>
          <w:rFonts w:ascii="Arial" w:hAnsi="Arial" w:cs="Arial"/>
          <w:sz w:val="20"/>
          <w:szCs w:val="20"/>
          <w:lang w:val="en-GB"/>
        </w:rPr>
        <w:t>and</w:t>
      </w:r>
      <w:r w:rsidR="00471735" w:rsidRPr="00973956">
        <w:rPr>
          <w:rStyle w:val="normaltextrun"/>
          <w:rFonts w:ascii="Arial" w:hAnsi="Arial" w:cs="Arial"/>
          <w:sz w:val="20"/>
          <w:szCs w:val="20"/>
          <w:lang w:val="en-GB"/>
        </w:rPr>
        <w:t xml:space="preserve"> existing assets can </w:t>
      </w:r>
      <w:r w:rsidR="00B75FB9" w:rsidRPr="00973956">
        <w:rPr>
          <w:rStyle w:val="normaltextrun"/>
          <w:rFonts w:ascii="Arial" w:hAnsi="Arial" w:cs="Arial"/>
          <w:sz w:val="20"/>
          <w:szCs w:val="20"/>
          <w:lang w:val="en-GB"/>
        </w:rPr>
        <w:t xml:space="preserve">provide </w:t>
      </w:r>
      <w:r w:rsidR="004C5EE8" w:rsidRPr="00973956">
        <w:rPr>
          <w:rStyle w:val="normaltextrun"/>
          <w:rFonts w:ascii="Arial" w:hAnsi="Arial" w:cs="Arial"/>
          <w:sz w:val="20"/>
          <w:szCs w:val="20"/>
          <w:lang w:val="en-GB"/>
        </w:rPr>
        <w:t>to the power system operation</w:t>
      </w:r>
      <w:r w:rsidR="0085264D" w:rsidRPr="00973956">
        <w:rPr>
          <w:rStyle w:val="normaltextrun"/>
          <w:rFonts w:ascii="Arial" w:hAnsi="Arial" w:cs="Arial"/>
          <w:sz w:val="20"/>
          <w:szCs w:val="20"/>
          <w:lang w:val="en-GB"/>
        </w:rPr>
        <w:t xml:space="preserve"> in terms of </w:t>
      </w:r>
      <w:r w:rsidR="0094006B" w:rsidRPr="00973956">
        <w:rPr>
          <w:rStyle w:val="normaltextrun"/>
          <w:rFonts w:ascii="Arial" w:hAnsi="Arial" w:cs="Arial"/>
          <w:sz w:val="20"/>
          <w:szCs w:val="20"/>
          <w:lang w:val="en-GB"/>
        </w:rPr>
        <w:t>short- and long-term flexibility</w:t>
      </w:r>
      <w:r w:rsidR="004C02A0" w:rsidRPr="00973956">
        <w:rPr>
          <w:rStyle w:val="normaltextrun"/>
          <w:rFonts w:ascii="Arial" w:hAnsi="Arial" w:cs="Arial"/>
          <w:sz w:val="20"/>
          <w:szCs w:val="20"/>
          <w:lang w:val="en-GB"/>
        </w:rPr>
        <w:t xml:space="preserve">. </w:t>
      </w:r>
      <w:r w:rsidR="0094006B" w:rsidRPr="00973956">
        <w:rPr>
          <w:rStyle w:val="normaltextrun"/>
          <w:rFonts w:ascii="Arial" w:hAnsi="Arial" w:cs="Arial"/>
          <w:sz w:val="20"/>
          <w:szCs w:val="20"/>
          <w:lang w:val="en-GB"/>
        </w:rPr>
        <w:t>Consequently, this increases investment decisions’ robustnes</w:t>
      </w:r>
      <w:r w:rsidR="004C5EE8" w:rsidRPr="00973956">
        <w:rPr>
          <w:rStyle w:val="normaltextrun"/>
          <w:rFonts w:ascii="Arial" w:hAnsi="Arial" w:cs="Arial"/>
          <w:sz w:val="20"/>
          <w:szCs w:val="20"/>
          <w:lang w:val="en-GB"/>
        </w:rPr>
        <w:t>s when multiple technologies</w:t>
      </w:r>
      <w:r w:rsidR="002A4E25" w:rsidRPr="00973956">
        <w:rPr>
          <w:rStyle w:val="normaltextrun"/>
          <w:rFonts w:ascii="Arial" w:hAnsi="Arial" w:cs="Arial"/>
          <w:sz w:val="20"/>
          <w:szCs w:val="20"/>
          <w:lang w:val="en-GB"/>
        </w:rPr>
        <w:t xml:space="preserve"> are</w:t>
      </w:r>
      <w:r w:rsidR="004C5EE8" w:rsidRPr="00973956">
        <w:rPr>
          <w:rStyle w:val="normaltextrun"/>
          <w:rFonts w:ascii="Arial" w:hAnsi="Arial" w:cs="Arial"/>
          <w:sz w:val="20"/>
          <w:szCs w:val="20"/>
          <w:lang w:val="en-GB"/>
        </w:rPr>
        <w:t xml:space="preserve"> </w:t>
      </w:r>
      <w:r w:rsidR="00A45258" w:rsidRPr="00973956">
        <w:rPr>
          <w:rStyle w:val="normaltextrun"/>
          <w:rFonts w:ascii="Arial" w:hAnsi="Arial" w:cs="Arial"/>
          <w:sz w:val="20"/>
          <w:szCs w:val="20"/>
          <w:lang w:val="en-GB"/>
        </w:rPr>
        <w:t>co-optimised</w:t>
      </w:r>
      <w:r w:rsidR="004C5EE8" w:rsidRPr="00973956">
        <w:rPr>
          <w:rStyle w:val="normaltextrun"/>
          <w:rFonts w:ascii="Arial" w:hAnsi="Arial" w:cs="Arial"/>
          <w:sz w:val="20"/>
          <w:szCs w:val="20"/>
          <w:lang w:val="en-GB"/>
        </w:rPr>
        <w:t xml:space="preserve"> within an integrated system planning framework. </w:t>
      </w:r>
    </w:p>
    <w:p w14:paraId="366B1EAF" w14:textId="2D802F62" w:rsidR="00FA6CFE" w:rsidRDefault="00FA6CFE" w:rsidP="00925092">
      <w:pPr>
        <w:pStyle w:val="paragraph"/>
        <w:numPr>
          <w:ilvl w:val="0"/>
          <w:numId w:val="31"/>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 xml:space="preserve">By </w:t>
      </w:r>
      <w:r w:rsidR="00766F73">
        <w:rPr>
          <w:rStyle w:val="normaltextrun"/>
          <w:rFonts w:ascii="Arial" w:hAnsi="Arial" w:cs="Arial"/>
          <w:sz w:val="20"/>
          <w:szCs w:val="20"/>
          <w:lang w:val="en-GB"/>
        </w:rPr>
        <w:t xml:space="preserve">adequately </w:t>
      </w:r>
      <w:r w:rsidR="00FD0FB2">
        <w:rPr>
          <w:rStyle w:val="normaltextrun"/>
          <w:rFonts w:ascii="Arial" w:hAnsi="Arial" w:cs="Arial"/>
          <w:sz w:val="20"/>
          <w:szCs w:val="20"/>
          <w:lang w:val="en-GB"/>
        </w:rPr>
        <w:t xml:space="preserve">selecting </w:t>
      </w:r>
      <w:r w:rsidR="003242F2">
        <w:rPr>
          <w:rStyle w:val="normaltextrun"/>
          <w:rFonts w:ascii="Arial" w:hAnsi="Arial" w:cs="Arial"/>
          <w:sz w:val="20"/>
          <w:szCs w:val="20"/>
          <w:lang w:val="en-GB"/>
        </w:rPr>
        <w:t>enough</w:t>
      </w:r>
      <w:r w:rsidR="00FD0FB2">
        <w:rPr>
          <w:rStyle w:val="normaltextrun"/>
          <w:rFonts w:ascii="Arial" w:hAnsi="Arial" w:cs="Arial"/>
          <w:sz w:val="20"/>
          <w:szCs w:val="20"/>
          <w:lang w:val="en-GB"/>
        </w:rPr>
        <w:t xml:space="preserve"> </w:t>
      </w:r>
      <w:r w:rsidR="000811B9">
        <w:rPr>
          <w:rStyle w:val="normaltextrun"/>
          <w:rFonts w:ascii="Arial" w:hAnsi="Arial" w:cs="Arial"/>
          <w:sz w:val="20"/>
          <w:szCs w:val="20"/>
          <w:lang w:val="en-GB"/>
        </w:rPr>
        <w:t xml:space="preserve">representative </w:t>
      </w:r>
      <w:r w:rsidR="00FD0FB2">
        <w:rPr>
          <w:rStyle w:val="normaltextrun"/>
          <w:rFonts w:ascii="Arial" w:hAnsi="Arial" w:cs="Arial"/>
          <w:sz w:val="20"/>
          <w:szCs w:val="20"/>
          <w:lang w:val="en-GB"/>
        </w:rPr>
        <w:t xml:space="preserve">periods, </w:t>
      </w:r>
      <w:r w:rsidR="000811B9">
        <w:rPr>
          <w:rStyle w:val="normaltextrun"/>
          <w:rFonts w:ascii="Arial" w:hAnsi="Arial" w:cs="Arial"/>
          <w:sz w:val="20"/>
          <w:szCs w:val="20"/>
          <w:lang w:val="en-GB"/>
        </w:rPr>
        <w:t>realistic</w:t>
      </w:r>
      <w:r w:rsidR="0035367F">
        <w:rPr>
          <w:rStyle w:val="normaltextrun"/>
          <w:rFonts w:ascii="Arial" w:hAnsi="Arial" w:cs="Arial"/>
          <w:sz w:val="20"/>
          <w:szCs w:val="20"/>
          <w:lang w:val="en-GB"/>
        </w:rPr>
        <w:t xml:space="preserve"> and accurate</w:t>
      </w:r>
      <w:r w:rsidR="000811B9">
        <w:rPr>
          <w:rStyle w:val="normaltextrun"/>
          <w:rFonts w:ascii="Arial" w:hAnsi="Arial" w:cs="Arial"/>
          <w:sz w:val="20"/>
          <w:szCs w:val="20"/>
          <w:lang w:val="en-GB"/>
        </w:rPr>
        <w:t xml:space="preserve"> approximations</w:t>
      </w:r>
      <w:r w:rsidR="00B46C6F">
        <w:rPr>
          <w:rStyle w:val="normaltextrun"/>
          <w:rFonts w:ascii="Arial" w:hAnsi="Arial" w:cs="Arial"/>
          <w:sz w:val="20"/>
          <w:szCs w:val="20"/>
          <w:lang w:val="en-GB"/>
        </w:rPr>
        <w:t xml:space="preserve"> </w:t>
      </w:r>
      <w:r w:rsidR="000811B9">
        <w:rPr>
          <w:rStyle w:val="normaltextrun"/>
          <w:rFonts w:ascii="Arial" w:hAnsi="Arial" w:cs="Arial"/>
          <w:sz w:val="20"/>
          <w:szCs w:val="20"/>
          <w:lang w:val="en-GB"/>
        </w:rPr>
        <w:t>of the power system operation can be achieved without</w:t>
      </w:r>
      <w:r w:rsidR="00B12C7D">
        <w:rPr>
          <w:rStyle w:val="normaltextrun"/>
          <w:rFonts w:ascii="Arial" w:hAnsi="Arial" w:cs="Arial"/>
          <w:sz w:val="20"/>
          <w:szCs w:val="20"/>
          <w:lang w:val="en-GB"/>
        </w:rPr>
        <w:t xml:space="preserve"> significantly </w:t>
      </w:r>
      <w:r w:rsidR="00766F73">
        <w:rPr>
          <w:rStyle w:val="normaltextrun"/>
          <w:rFonts w:ascii="Arial" w:hAnsi="Arial" w:cs="Arial"/>
          <w:sz w:val="20"/>
          <w:szCs w:val="20"/>
          <w:lang w:val="en-GB"/>
        </w:rPr>
        <w:t xml:space="preserve">increasing </w:t>
      </w:r>
      <w:r w:rsidR="00B12C7D">
        <w:rPr>
          <w:rStyle w:val="normaltextrun"/>
          <w:rFonts w:ascii="Arial" w:hAnsi="Arial" w:cs="Arial"/>
          <w:sz w:val="20"/>
          <w:szCs w:val="20"/>
          <w:lang w:val="en-GB"/>
        </w:rPr>
        <w:t xml:space="preserve">the computational </w:t>
      </w:r>
      <w:r w:rsidR="009C684C">
        <w:rPr>
          <w:rStyle w:val="normaltextrun"/>
          <w:rFonts w:ascii="Arial" w:hAnsi="Arial" w:cs="Arial"/>
          <w:sz w:val="20"/>
          <w:szCs w:val="20"/>
          <w:lang w:val="en-GB"/>
        </w:rPr>
        <w:t>complexity</w:t>
      </w:r>
      <w:r w:rsidR="00B12C7D">
        <w:rPr>
          <w:rStyle w:val="normaltextrun"/>
          <w:rFonts w:ascii="Arial" w:hAnsi="Arial" w:cs="Arial"/>
          <w:sz w:val="20"/>
          <w:szCs w:val="20"/>
          <w:lang w:val="en-GB"/>
        </w:rPr>
        <w:t xml:space="preserve"> of </w:t>
      </w:r>
      <w:r w:rsidR="00C3786D">
        <w:rPr>
          <w:rStyle w:val="normaltextrun"/>
          <w:rFonts w:ascii="Arial" w:hAnsi="Arial" w:cs="Arial"/>
          <w:sz w:val="20"/>
          <w:szCs w:val="20"/>
          <w:lang w:val="en-GB"/>
        </w:rPr>
        <w:t>the planning problem</w:t>
      </w:r>
      <w:r w:rsidR="00A45258">
        <w:rPr>
          <w:rStyle w:val="normaltextrun"/>
          <w:rFonts w:ascii="Arial" w:hAnsi="Arial" w:cs="Arial"/>
          <w:sz w:val="20"/>
          <w:szCs w:val="20"/>
          <w:lang w:val="en-GB"/>
        </w:rPr>
        <w:t xml:space="preserve">. </w:t>
      </w:r>
      <w:r w:rsidR="002A4E25">
        <w:rPr>
          <w:rStyle w:val="normaltextrun"/>
          <w:rFonts w:ascii="Arial" w:hAnsi="Arial" w:cs="Arial"/>
          <w:sz w:val="20"/>
          <w:szCs w:val="20"/>
          <w:lang w:val="en-GB"/>
        </w:rPr>
        <w:t xml:space="preserve">This is </w:t>
      </w:r>
      <w:r w:rsidR="00005B8E">
        <w:rPr>
          <w:rStyle w:val="normaltextrun"/>
          <w:rFonts w:ascii="Arial" w:hAnsi="Arial" w:cs="Arial"/>
          <w:sz w:val="20"/>
          <w:szCs w:val="20"/>
          <w:lang w:val="en-GB"/>
        </w:rPr>
        <w:t>crucial</w:t>
      </w:r>
      <w:r w:rsidR="002A4E25">
        <w:rPr>
          <w:rStyle w:val="normaltextrun"/>
          <w:rFonts w:ascii="Arial" w:hAnsi="Arial" w:cs="Arial"/>
          <w:sz w:val="20"/>
          <w:szCs w:val="20"/>
          <w:lang w:val="en-GB"/>
        </w:rPr>
        <w:t xml:space="preserve"> for s</w:t>
      </w:r>
      <w:r w:rsidR="00DF1DD8">
        <w:rPr>
          <w:rStyle w:val="normaltextrun"/>
          <w:rFonts w:ascii="Arial" w:hAnsi="Arial" w:cs="Arial"/>
          <w:sz w:val="20"/>
          <w:szCs w:val="20"/>
          <w:lang w:val="en-GB"/>
        </w:rPr>
        <w:t xml:space="preserve">ystem planners, as </w:t>
      </w:r>
      <w:r w:rsidR="00005B8E">
        <w:rPr>
          <w:rStyle w:val="normaltextrun"/>
          <w:rFonts w:ascii="Arial" w:hAnsi="Arial" w:cs="Arial"/>
          <w:sz w:val="20"/>
          <w:szCs w:val="20"/>
          <w:lang w:val="en-GB"/>
        </w:rPr>
        <w:t xml:space="preserve">applying these techniques can </w:t>
      </w:r>
      <w:r w:rsidR="00A25594">
        <w:rPr>
          <w:rStyle w:val="normaltextrun"/>
          <w:rFonts w:ascii="Arial" w:hAnsi="Arial" w:cs="Arial"/>
          <w:sz w:val="20"/>
          <w:szCs w:val="20"/>
          <w:lang w:val="en-GB"/>
        </w:rPr>
        <w:t>increase</w:t>
      </w:r>
      <w:r w:rsidR="00793443">
        <w:rPr>
          <w:rStyle w:val="normaltextrun"/>
          <w:rFonts w:ascii="Arial" w:hAnsi="Arial" w:cs="Arial"/>
          <w:sz w:val="20"/>
          <w:szCs w:val="20"/>
          <w:lang w:val="en-GB"/>
        </w:rPr>
        <w:t xml:space="preserve"> </w:t>
      </w:r>
      <w:r w:rsidR="00F2408E">
        <w:rPr>
          <w:rStyle w:val="normaltextrun"/>
          <w:rFonts w:ascii="Arial" w:hAnsi="Arial" w:cs="Arial"/>
          <w:sz w:val="20"/>
          <w:szCs w:val="20"/>
          <w:lang w:val="en-GB"/>
        </w:rPr>
        <w:t>the</w:t>
      </w:r>
      <w:r w:rsidR="00551846">
        <w:rPr>
          <w:rStyle w:val="normaltextrun"/>
          <w:rFonts w:ascii="Arial" w:hAnsi="Arial" w:cs="Arial"/>
          <w:sz w:val="20"/>
          <w:szCs w:val="20"/>
          <w:lang w:val="en-GB"/>
        </w:rPr>
        <w:t xml:space="preserve"> computational efficiency of </w:t>
      </w:r>
      <w:r w:rsidR="00B33D52">
        <w:rPr>
          <w:rStyle w:val="normaltextrun"/>
          <w:rFonts w:ascii="Arial" w:hAnsi="Arial" w:cs="Arial"/>
          <w:sz w:val="20"/>
          <w:szCs w:val="20"/>
          <w:lang w:val="en-GB"/>
        </w:rPr>
        <w:t>the algorithms employed</w:t>
      </w:r>
      <w:r w:rsidR="0016430D">
        <w:rPr>
          <w:rStyle w:val="normaltextrun"/>
          <w:rFonts w:ascii="Arial" w:hAnsi="Arial" w:cs="Arial"/>
          <w:sz w:val="20"/>
          <w:szCs w:val="20"/>
          <w:lang w:val="en-GB"/>
        </w:rPr>
        <w:t xml:space="preserve"> for planning</w:t>
      </w:r>
      <w:r w:rsidR="00F2408E">
        <w:rPr>
          <w:rStyle w:val="normaltextrun"/>
          <w:rFonts w:ascii="Arial" w:hAnsi="Arial" w:cs="Arial"/>
          <w:sz w:val="20"/>
          <w:szCs w:val="20"/>
          <w:lang w:val="en-GB"/>
        </w:rPr>
        <w:t xml:space="preserve"> without sacrificing the quality </w:t>
      </w:r>
      <w:r w:rsidR="00AC3544">
        <w:rPr>
          <w:rStyle w:val="normaltextrun"/>
          <w:rFonts w:ascii="Arial" w:hAnsi="Arial" w:cs="Arial"/>
          <w:sz w:val="20"/>
          <w:szCs w:val="20"/>
          <w:lang w:val="en-GB"/>
        </w:rPr>
        <w:t>of the results,</w:t>
      </w:r>
      <w:r w:rsidR="00B33D52">
        <w:rPr>
          <w:rStyle w:val="normaltextrun"/>
          <w:rFonts w:ascii="Arial" w:hAnsi="Arial" w:cs="Arial"/>
          <w:sz w:val="20"/>
          <w:szCs w:val="20"/>
          <w:lang w:val="en-GB"/>
        </w:rPr>
        <w:t xml:space="preserve"> striking a </w:t>
      </w:r>
      <w:r w:rsidR="00D53FB1">
        <w:rPr>
          <w:rStyle w:val="normaltextrun"/>
          <w:rFonts w:ascii="Arial" w:hAnsi="Arial" w:cs="Arial"/>
          <w:sz w:val="20"/>
          <w:szCs w:val="20"/>
          <w:lang w:val="en-GB"/>
        </w:rPr>
        <w:t xml:space="preserve">compromise between </w:t>
      </w:r>
      <w:r w:rsidR="00AC3544">
        <w:rPr>
          <w:rStyle w:val="normaltextrun"/>
          <w:rFonts w:ascii="Arial" w:hAnsi="Arial" w:cs="Arial"/>
          <w:sz w:val="20"/>
          <w:szCs w:val="20"/>
          <w:lang w:val="en-GB"/>
        </w:rPr>
        <w:t xml:space="preserve">computational </w:t>
      </w:r>
      <w:r w:rsidR="00D53FB1">
        <w:rPr>
          <w:rStyle w:val="normaltextrun"/>
          <w:rFonts w:ascii="Arial" w:hAnsi="Arial" w:cs="Arial"/>
          <w:sz w:val="20"/>
          <w:szCs w:val="20"/>
          <w:lang w:val="en-GB"/>
        </w:rPr>
        <w:t xml:space="preserve">tractability and </w:t>
      </w:r>
      <w:r w:rsidR="003151E3">
        <w:rPr>
          <w:rStyle w:val="normaltextrun"/>
          <w:rFonts w:ascii="Arial" w:hAnsi="Arial" w:cs="Arial"/>
          <w:sz w:val="20"/>
          <w:szCs w:val="20"/>
          <w:lang w:val="en-GB"/>
        </w:rPr>
        <w:t xml:space="preserve">the </w:t>
      </w:r>
      <w:r w:rsidR="005730EA">
        <w:rPr>
          <w:rStyle w:val="normaltextrun"/>
          <w:rFonts w:ascii="Arial" w:hAnsi="Arial" w:cs="Arial"/>
          <w:sz w:val="20"/>
          <w:szCs w:val="20"/>
          <w:lang w:val="en-GB"/>
        </w:rPr>
        <w:t xml:space="preserve">robustness </w:t>
      </w:r>
      <w:r w:rsidR="003151E3">
        <w:rPr>
          <w:rStyle w:val="normaltextrun"/>
          <w:rFonts w:ascii="Arial" w:hAnsi="Arial" w:cs="Arial"/>
          <w:sz w:val="20"/>
          <w:szCs w:val="20"/>
          <w:lang w:val="en-GB"/>
        </w:rPr>
        <w:t xml:space="preserve">of the </w:t>
      </w:r>
      <w:r w:rsidR="00AC3544">
        <w:rPr>
          <w:rStyle w:val="normaltextrun"/>
          <w:rFonts w:ascii="Arial" w:hAnsi="Arial" w:cs="Arial"/>
          <w:sz w:val="20"/>
          <w:szCs w:val="20"/>
          <w:lang w:val="en-GB"/>
        </w:rPr>
        <w:t>outcomes</w:t>
      </w:r>
      <w:r w:rsidR="00DD205C">
        <w:rPr>
          <w:rStyle w:val="normaltextrun"/>
          <w:rFonts w:ascii="Arial" w:hAnsi="Arial" w:cs="Arial"/>
          <w:sz w:val="20"/>
          <w:szCs w:val="20"/>
          <w:lang w:val="en-GB"/>
        </w:rPr>
        <w:t xml:space="preserve">. </w:t>
      </w:r>
    </w:p>
    <w:p w14:paraId="794C8888" w14:textId="0AC219B8" w:rsidR="00925092" w:rsidRDefault="00184F71" w:rsidP="00B467EF">
      <w:pPr>
        <w:pStyle w:val="paragraph"/>
        <w:numPr>
          <w:ilvl w:val="0"/>
          <w:numId w:val="31"/>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The most used approach</w:t>
      </w:r>
      <w:r w:rsidR="008A0FA9">
        <w:rPr>
          <w:rStyle w:val="normaltextrun"/>
          <w:rFonts w:ascii="Arial" w:hAnsi="Arial" w:cs="Arial"/>
          <w:sz w:val="20"/>
          <w:szCs w:val="20"/>
          <w:lang w:val="en-GB"/>
        </w:rPr>
        <w:t xml:space="preserve"> for selecting representative periods</w:t>
      </w:r>
      <w:r>
        <w:rPr>
          <w:rStyle w:val="normaltextrun"/>
          <w:rFonts w:ascii="Arial" w:hAnsi="Arial" w:cs="Arial"/>
          <w:sz w:val="20"/>
          <w:szCs w:val="20"/>
          <w:lang w:val="en-GB"/>
        </w:rPr>
        <w:t xml:space="preserve"> in the literature </w:t>
      </w:r>
      <w:r w:rsidR="008A0FA9">
        <w:rPr>
          <w:rStyle w:val="normaltextrun"/>
          <w:rFonts w:ascii="Arial" w:hAnsi="Arial" w:cs="Arial"/>
          <w:sz w:val="20"/>
          <w:szCs w:val="20"/>
          <w:lang w:val="en-GB"/>
        </w:rPr>
        <w:t xml:space="preserve">is </w:t>
      </w:r>
      <w:r w:rsidR="00A25594">
        <w:rPr>
          <w:rStyle w:val="normaltextrun"/>
          <w:rFonts w:ascii="Arial" w:hAnsi="Arial" w:cs="Arial"/>
          <w:sz w:val="20"/>
          <w:szCs w:val="20"/>
          <w:lang w:val="en-GB"/>
        </w:rPr>
        <w:t>applying clustering techniques over large datasets that aggregate time series containing</w:t>
      </w:r>
      <w:r w:rsidR="0022621B">
        <w:rPr>
          <w:rStyle w:val="normaltextrun"/>
          <w:rFonts w:ascii="Arial" w:hAnsi="Arial" w:cs="Arial"/>
          <w:sz w:val="20"/>
          <w:szCs w:val="20"/>
          <w:lang w:val="en-GB"/>
        </w:rPr>
        <w:t xml:space="preserve"> </w:t>
      </w:r>
      <w:r w:rsidR="009A765D">
        <w:rPr>
          <w:rStyle w:val="normaltextrun"/>
          <w:rFonts w:ascii="Arial" w:hAnsi="Arial" w:cs="Arial"/>
          <w:sz w:val="20"/>
          <w:szCs w:val="20"/>
          <w:lang w:val="en-GB"/>
        </w:rPr>
        <w:t>different data traces</w:t>
      </w:r>
      <w:r w:rsidR="00B120DC">
        <w:rPr>
          <w:rStyle w:val="normaltextrun"/>
          <w:rFonts w:ascii="Arial" w:hAnsi="Arial" w:cs="Arial"/>
          <w:sz w:val="20"/>
          <w:szCs w:val="20"/>
          <w:lang w:val="en-GB"/>
        </w:rPr>
        <w:t xml:space="preserve"> (</w:t>
      </w:r>
      <w:r w:rsidR="00916EF4">
        <w:rPr>
          <w:rStyle w:val="normaltextrun"/>
          <w:rFonts w:ascii="Arial" w:hAnsi="Arial" w:cs="Arial"/>
          <w:sz w:val="20"/>
          <w:szCs w:val="20"/>
          <w:lang w:val="en-GB"/>
        </w:rPr>
        <w:t>e.g.,</w:t>
      </w:r>
      <w:r w:rsidR="00B120DC">
        <w:rPr>
          <w:rStyle w:val="normaltextrun"/>
          <w:rFonts w:ascii="Arial" w:hAnsi="Arial" w:cs="Arial"/>
          <w:sz w:val="20"/>
          <w:szCs w:val="20"/>
          <w:lang w:val="en-GB"/>
        </w:rPr>
        <w:t xml:space="preserve"> </w:t>
      </w:r>
      <w:r w:rsidR="00DB45CB">
        <w:rPr>
          <w:rStyle w:val="normaltextrun"/>
          <w:rFonts w:ascii="Arial" w:hAnsi="Arial" w:cs="Arial"/>
          <w:sz w:val="20"/>
          <w:szCs w:val="20"/>
          <w:lang w:val="en-GB"/>
        </w:rPr>
        <w:t>demand</w:t>
      </w:r>
      <w:r w:rsidR="00B120DC">
        <w:rPr>
          <w:rStyle w:val="normaltextrun"/>
          <w:rFonts w:ascii="Arial" w:hAnsi="Arial" w:cs="Arial"/>
          <w:sz w:val="20"/>
          <w:szCs w:val="20"/>
          <w:lang w:val="en-GB"/>
        </w:rPr>
        <w:t>,</w:t>
      </w:r>
      <w:r w:rsidR="00DB45CB">
        <w:rPr>
          <w:rStyle w:val="normaltextrun"/>
          <w:rFonts w:ascii="Arial" w:hAnsi="Arial" w:cs="Arial"/>
          <w:sz w:val="20"/>
          <w:szCs w:val="20"/>
          <w:lang w:val="en-GB"/>
        </w:rPr>
        <w:t xml:space="preserve"> </w:t>
      </w:r>
      <w:r w:rsidR="0086722E">
        <w:rPr>
          <w:rStyle w:val="normaltextrun"/>
          <w:rFonts w:ascii="Arial" w:hAnsi="Arial" w:cs="Arial"/>
          <w:sz w:val="20"/>
          <w:szCs w:val="20"/>
          <w:lang w:val="en-GB"/>
        </w:rPr>
        <w:t xml:space="preserve">VRE </w:t>
      </w:r>
      <w:r w:rsidR="00B120DC">
        <w:rPr>
          <w:rStyle w:val="normaltextrun"/>
          <w:rFonts w:ascii="Arial" w:hAnsi="Arial" w:cs="Arial"/>
          <w:sz w:val="20"/>
          <w:szCs w:val="20"/>
          <w:lang w:val="en-GB"/>
        </w:rPr>
        <w:t>and hydro inflow</w:t>
      </w:r>
      <w:r w:rsidR="00DB45CB">
        <w:rPr>
          <w:rStyle w:val="normaltextrun"/>
          <w:rFonts w:ascii="Arial" w:hAnsi="Arial" w:cs="Arial"/>
          <w:sz w:val="20"/>
          <w:szCs w:val="20"/>
          <w:lang w:val="en-GB"/>
        </w:rPr>
        <w:t xml:space="preserve"> profiles</w:t>
      </w:r>
      <w:r w:rsidR="00B120DC">
        <w:rPr>
          <w:rStyle w:val="normaltextrun"/>
          <w:rFonts w:ascii="Arial" w:hAnsi="Arial" w:cs="Arial"/>
          <w:sz w:val="20"/>
          <w:szCs w:val="20"/>
          <w:lang w:val="en-GB"/>
        </w:rPr>
        <w:t>)</w:t>
      </w:r>
      <w:r w:rsidR="001B3A1C">
        <w:rPr>
          <w:rStyle w:val="normaltextrun"/>
          <w:rFonts w:ascii="Arial" w:hAnsi="Arial" w:cs="Arial"/>
          <w:sz w:val="20"/>
          <w:szCs w:val="20"/>
          <w:lang w:val="en-GB"/>
        </w:rPr>
        <w:t>.</w:t>
      </w:r>
      <w:r w:rsidR="00B120DC">
        <w:rPr>
          <w:rStyle w:val="normaltextrun"/>
          <w:rFonts w:ascii="Arial" w:hAnsi="Arial" w:cs="Arial"/>
          <w:sz w:val="20"/>
          <w:szCs w:val="20"/>
          <w:lang w:val="en-GB"/>
        </w:rPr>
        <w:t xml:space="preserve"> </w:t>
      </w:r>
      <w:r w:rsidR="00241BE0" w:rsidRPr="00241BE0">
        <w:rPr>
          <w:rStyle w:val="normaltextrun"/>
          <w:rFonts w:ascii="Arial" w:hAnsi="Arial" w:cs="Arial"/>
          <w:sz w:val="20"/>
          <w:szCs w:val="20"/>
          <w:lang w:val="en-GB"/>
        </w:rPr>
        <w:t xml:space="preserve">These techniques identify a subset of the original data traces, representing a fixed number of selected periods (e.g., </w:t>
      </w:r>
      <w:r w:rsidR="00A53CD2">
        <w:rPr>
          <w:rStyle w:val="normaltextrun"/>
          <w:rFonts w:ascii="Arial" w:hAnsi="Arial" w:cs="Arial"/>
          <w:sz w:val="20"/>
          <w:szCs w:val="20"/>
          <w:lang w:val="en-GB"/>
        </w:rPr>
        <w:t xml:space="preserve">hours, </w:t>
      </w:r>
      <w:r w:rsidR="00241BE0" w:rsidRPr="00241BE0">
        <w:rPr>
          <w:rStyle w:val="normaltextrun"/>
          <w:rFonts w:ascii="Arial" w:hAnsi="Arial" w:cs="Arial"/>
          <w:sz w:val="20"/>
          <w:szCs w:val="20"/>
          <w:lang w:val="en-GB"/>
        </w:rPr>
        <w:t>days</w:t>
      </w:r>
      <w:r w:rsidR="00A53CD2">
        <w:rPr>
          <w:rStyle w:val="normaltextrun"/>
          <w:rFonts w:ascii="Arial" w:hAnsi="Arial" w:cs="Arial"/>
          <w:sz w:val="20"/>
          <w:szCs w:val="20"/>
          <w:lang w:val="en-GB"/>
        </w:rPr>
        <w:t>, or</w:t>
      </w:r>
      <w:r w:rsidR="00241BE0" w:rsidRPr="00241BE0">
        <w:rPr>
          <w:rStyle w:val="normaltextrun"/>
          <w:rFonts w:ascii="Arial" w:hAnsi="Arial" w:cs="Arial"/>
          <w:sz w:val="20"/>
          <w:szCs w:val="20"/>
          <w:lang w:val="en-GB"/>
        </w:rPr>
        <w:t xml:space="preserve"> weeks) that closely capture the temporal dynamics of the original dataset</w:t>
      </w:r>
      <w:r w:rsidR="00241BE0">
        <w:rPr>
          <w:rStyle w:val="normaltextrun"/>
          <w:rFonts w:ascii="Arial" w:hAnsi="Arial" w:cs="Arial"/>
          <w:sz w:val="20"/>
          <w:szCs w:val="20"/>
          <w:lang w:val="en-GB"/>
        </w:rPr>
        <w:t>.</w:t>
      </w:r>
      <w:r w:rsidR="00241BE0" w:rsidRPr="00241BE0">
        <w:t xml:space="preserve"> </w:t>
      </w:r>
      <w:r w:rsidR="00AC76AA">
        <w:rPr>
          <w:rStyle w:val="normaltextrun"/>
          <w:rFonts w:ascii="Arial" w:hAnsi="Arial" w:cs="Arial"/>
          <w:sz w:val="20"/>
          <w:szCs w:val="20"/>
          <w:lang w:val="en-GB"/>
        </w:rPr>
        <w:t>Subsequently, u</w:t>
      </w:r>
      <w:r w:rsidR="00241BE0" w:rsidRPr="00241BE0">
        <w:rPr>
          <w:rStyle w:val="normaltextrun"/>
          <w:rFonts w:ascii="Arial" w:hAnsi="Arial" w:cs="Arial"/>
          <w:sz w:val="20"/>
          <w:szCs w:val="20"/>
          <w:lang w:val="en-GB"/>
        </w:rPr>
        <w:t>ser-defined metrics are employed to evaluate the effectiveness of these selected periods. These techniques have demonstrated applicability, computational efficiency, and tractability in selecting appropriate representative periods for power system planning.</w:t>
      </w:r>
      <w:r w:rsidR="007050C7">
        <w:rPr>
          <w:rStyle w:val="normaltextrun"/>
          <w:rFonts w:ascii="Arial" w:hAnsi="Arial" w:cs="Arial"/>
          <w:sz w:val="20"/>
          <w:szCs w:val="20"/>
          <w:lang w:val="en-GB"/>
        </w:rPr>
        <w:t xml:space="preserve"> </w:t>
      </w:r>
      <w:r w:rsidR="007050C7" w:rsidRPr="007050C7">
        <w:rPr>
          <w:rStyle w:val="normaltextrun"/>
          <w:rFonts w:ascii="Arial" w:hAnsi="Arial" w:cs="Arial"/>
          <w:sz w:val="20"/>
          <w:szCs w:val="20"/>
          <w:lang w:val="en-GB"/>
        </w:rPr>
        <w:t xml:space="preserve">However, their primary limitation lies in their inability to incorporate the dynamic nature of power system operations and investments. As data-driven algorithms, they focus on evaluating and applying metrics to the input data rather than considering the potential </w:t>
      </w:r>
      <w:r w:rsidR="00890CD2">
        <w:rPr>
          <w:rStyle w:val="normaltextrun"/>
          <w:rFonts w:ascii="Arial" w:hAnsi="Arial" w:cs="Arial"/>
          <w:sz w:val="20"/>
          <w:szCs w:val="20"/>
          <w:lang w:val="en-GB"/>
        </w:rPr>
        <w:t>influence the</w:t>
      </w:r>
      <w:r w:rsidR="00FF1A98">
        <w:rPr>
          <w:rStyle w:val="normaltextrun"/>
          <w:rFonts w:ascii="Arial" w:hAnsi="Arial" w:cs="Arial"/>
          <w:sz w:val="20"/>
          <w:szCs w:val="20"/>
          <w:lang w:val="en-GB"/>
        </w:rPr>
        <w:t>se</w:t>
      </w:r>
      <w:r w:rsidR="00890CD2">
        <w:rPr>
          <w:rStyle w:val="normaltextrun"/>
          <w:rFonts w:ascii="Arial" w:hAnsi="Arial" w:cs="Arial"/>
          <w:sz w:val="20"/>
          <w:szCs w:val="20"/>
          <w:lang w:val="en-GB"/>
        </w:rPr>
        <w:t xml:space="preserve"> data</w:t>
      </w:r>
      <w:r w:rsidR="007F0449">
        <w:rPr>
          <w:rStyle w:val="normaltextrun"/>
          <w:rFonts w:ascii="Arial" w:hAnsi="Arial" w:cs="Arial"/>
          <w:sz w:val="20"/>
          <w:szCs w:val="20"/>
          <w:lang w:val="en-GB"/>
        </w:rPr>
        <w:t xml:space="preserve"> may have </w:t>
      </w:r>
      <w:r w:rsidR="008D10CA">
        <w:rPr>
          <w:rStyle w:val="normaltextrun"/>
          <w:rFonts w:ascii="Arial" w:hAnsi="Arial" w:cs="Arial"/>
          <w:sz w:val="20"/>
          <w:szCs w:val="20"/>
          <w:lang w:val="en-GB"/>
        </w:rPr>
        <w:t xml:space="preserve">on </w:t>
      </w:r>
      <w:r w:rsidR="007F0449">
        <w:rPr>
          <w:rStyle w:val="normaltextrun"/>
          <w:rFonts w:ascii="Arial" w:hAnsi="Arial" w:cs="Arial"/>
          <w:sz w:val="20"/>
          <w:szCs w:val="20"/>
          <w:lang w:val="en-GB"/>
        </w:rPr>
        <w:t xml:space="preserve">the </w:t>
      </w:r>
      <w:r w:rsidR="007050C7" w:rsidRPr="007050C7">
        <w:rPr>
          <w:rStyle w:val="normaltextrun"/>
          <w:rFonts w:ascii="Arial" w:hAnsi="Arial" w:cs="Arial"/>
          <w:sz w:val="20"/>
          <w:szCs w:val="20"/>
          <w:lang w:val="en-GB"/>
        </w:rPr>
        <w:t>outcomes (investment and operation decisions).</w:t>
      </w:r>
    </w:p>
    <w:p w14:paraId="27B67835" w14:textId="23AE2CBF" w:rsidR="00EA7485" w:rsidRPr="00B467EF" w:rsidRDefault="00EA7485" w:rsidP="00B467EF">
      <w:pPr>
        <w:pStyle w:val="paragraph"/>
        <w:numPr>
          <w:ilvl w:val="0"/>
          <w:numId w:val="31"/>
        </w:numPr>
        <w:spacing w:before="60" w:beforeAutospacing="0" w:after="60" w:afterAutospacing="0" w:line="264" w:lineRule="auto"/>
        <w:jc w:val="both"/>
        <w:textAlignment w:val="baseline"/>
        <w:rPr>
          <w:rStyle w:val="normaltextrun"/>
          <w:rFonts w:ascii="Arial" w:hAnsi="Arial" w:cs="Arial"/>
          <w:sz w:val="20"/>
          <w:szCs w:val="20"/>
          <w:lang w:val="en-GB"/>
        </w:rPr>
      </w:pPr>
      <w:r w:rsidRPr="00EA7485">
        <w:rPr>
          <w:rStyle w:val="normaltextrun"/>
          <w:rFonts w:ascii="Arial" w:hAnsi="Arial" w:cs="Arial"/>
          <w:sz w:val="20"/>
          <w:szCs w:val="20"/>
          <w:lang w:val="en-GB"/>
        </w:rPr>
        <w:t>Optimi</w:t>
      </w:r>
      <w:r>
        <w:rPr>
          <w:rStyle w:val="normaltextrun"/>
          <w:rFonts w:ascii="Arial" w:hAnsi="Arial" w:cs="Arial"/>
          <w:sz w:val="20"/>
          <w:szCs w:val="20"/>
          <w:lang w:val="en-GB"/>
        </w:rPr>
        <w:t>s</w:t>
      </w:r>
      <w:r w:rsidRPr="00EA7485">
        <w:rPr>
          <w:rStyle w:val="normaltextrun"/>
          <w:rFonts w:ascii="Arial" w:hAnsi="Arial" w:cs="Arial"/>
          <w:sz w:val="20"/>
          <w:szCs w:val="20"/>
          <w:lang w:val="en-GB"/>
        </w:rPr>
        <w:t xml:space="preserve">ation-based selection techniques offer the potential for higher confidence in choosing representative periods for </w:t>
      </w:r>
      <w:r>
        <w:rPr>
          <w:rStyle w:val="normaltextrun"/>
          <w:rFonts w:ascii="Arial" w:hAnsi="Arial" w:cs="Arial"/>
          <w:sz w:val="20"/>
          <w:szCs w:val="20"/>
          <w:lang w:val="en-GB"/>
        </w:rPr>
        <w:t>power system</w:t>
      </w:r>
      <w:r w:rsidR="001C34AA">
        <w:rPr>
          <w:rStyle w:val="normaltextrun"/>
          <w:rFonts w:ascii="Arial" w:hAnsi="Arial" w:cs="Arial"/>
          <w:sz w:val="20"/>
          <w:szCs w:val="20"/>
          <w:lang w:val="en-GB"/>
        </w:rPr>
        <w:t>’s</w:t>
      </w:r>
      <w:r>
        <w:rPr>
          <w:rStyle w:val="normaltextrun"/>
          <w:rFonts w:ascii="Arial" w:hAnsi="Arial" w:cs="Arial"/>
          <w:sz w:val="20"/>
          <w:szCs w:val="20"/>
          <w:lang w:val="en-GB"/>
        </w:rPr>
        <w:t xml:space="preserve"> operation</w:t>
      </w:r>
      <w:r w:rsidRPr="00EA7485">
        <w:rPr>
          <w:rStyle w:val="normaltextrun"/>
          <w:rFonts w:ascii="Arial" w:hAnsi="Arial" w:cs="Arial"/>
          <w:sz w:val="20"/>
          <w:szCs w:val="20"/>
          <w:lang w:val="en-GB"/>
        </w:rPr>
        <w:t xml:space="preserve">. By tailoring these techniques to assess different data traces based on specific power system metrics (e.g., investment portfolios, unserved energy, generator dispatches), they can identify the most </w:t>
      </w:r>
      <w:r w:rsidR="00EB4969">
        <w:rPr>
          <w:rStyle w:val="normaltextrun"/>
          <w:rFonts w:ascii="Arial" w:hAnsi="Arial" w:cs="Arial"/>
          <w:sz w:val="20"/>
          <w:szCs w:val="20"/>
          <w:lang w:val="en-GB"/>
        </w:rPr>
        <w:t xml:space="preserve">suitable </w:t>
      </w:r>
      <w:r w:rsidR="00C51DED">
        <w:rPr>
          <w:rStyle w:val="normaltextrun"/>
          <w:rFonts w:ascii="Arial" w:hAnsi="Arial" w:cs="Arial"/>
          <w:sz w:val="20"/>
          <w:szCs w:val="20"/>
          <w:lang w:val="en-GB"/>
        </w:rPr>
        <w:t>periods to represent the</w:t>
      </w:r>
      <w:r w:rsidRPr="00EA7485">
        <w:rPr>
          <w:rStyle w:val="normaltextrun"/>
          <w:rFonts w:ascii="Arial" w:hAnsi="Arial" w:cs="Arial"/>
          <w:sz w:val="20"/>
          <w:szCs w:val="20"/>
          <w:lang w:val="en-GB"/>
        </w:rPr>
        <w:t xml:space="preserve"> system operation. </w:t>
      </w:r>
      <w:r w:rsidR="00275499">
        <w:rPr>
          <w:rStyle w:val="normaltextrun"/>
          <w:rFonts w:ascii="Arial" w:hAnsi="Arial" w:cs="Arial"/>
          <w:sz w:val="20"/>
          <w:szCs w:val="20"/>
          <w:lang w:val="en-GB"/>
        </w:rPr>
        <w:t>T</w:t>
      </w:r>
      <w:r w:rsidR="00275499" w:rsidRPr="00EA7485">
        <w:rPr>
          <w:rStyle w:val="normaltextrun"/>
          <w:rFonts w:ascii="Arial" w:hAnsi="Arial" w:cs="Arial"/>
          <w:sz w:val="20"/>
          <w:szCs w:val="20"/>
          <w:lang w:val="en-GB"/>
        </w:rPr>
        <w:t>hese techniques</w:t>
      </w:r>
      <w:r w:rsidR="00275499">
        <w:rPr>
          <w:rStyle w:val="normaltextrun"/>
          <w:rFonts w:ascii="Arial" w:hAnsi="Arial" w:cs="Arial"/>
          <w:sz w:val="20"/>
          <w:szCs w:val="20"/>
          <w:lang w:val="en-GB"/>
        </w:rPr>
        <w:t>, f</w:t>
      </w:r>
      <w:r w:rsidRPr="00EA7485">
        <w:rPr>
          <w:rStyle w:val="normaltextrun"/>
          <w:rFonts w:ascii="Arial" w:hAnsi="Arial" w:cs="Arial"/>
          <w:sz w:val="20"/>
          <w:szCs w:val="20"/>
          <w:lang w:val="en-GB"/>
        </w:rPr>
        <w:t>ormulated with specific metrics and constraints embedded within an optimi</w:t>
      </w:r>
      <w:r>
        <w:rPr>
          <w:rStyle w:val="normaltextrun"/>
          <w:rFonts w:ascii="Arial" w:hAnsi="Arial" w:cs="Arial"/>
          <w:sz w:val="20"/>
          <w:szCs w:val="20"/>
          <w:lang w:val="en-GB"/>
        </w:rPr>
        <w:t>s</w:t>
      </w:r>
      <w:r w:rsidRPr="00EA7485">
        <w:rPr>
          <w:rStyle w:val="normaltextrun"/>
          <w:rFonts w:ascii="Arial" w:hAnsi="Arial" w:cs="Arial"/>
          <w:sz w:val="20"/>
          <w:szCs w:val="20"/>
          <w:lang w:val="en-GB"/>
        </w:rPr>
        <w:t xml:space="preserve">ation problem, have demonstrated superior accuracy compared to other methods, as documented in the literature. However, </w:t>
      </w:r>
      <w:r w:rsidR="00795BD9">
        <w:rPr>
          <w:rStyle w:val="normaltextrun"/>
          <w:rFonts w:ascii="Arial" w:hAnsi="Arial" w:cs="Arial"/>
          <w:sz w:val="20"/>
          <w:szCs w:val="20"/>
          <w:lang w:val="en-GB"/>
        </w:rPr>
        <w:t xml:space="preserve">their </w:t>
      </w:r>
      <w:r w:rsidRPr="00EA7485">
        <w:rPr>
          <w:rStyle w:val="normaltextrun"/>
          <w:rFonts w:ascii="Arial" w:hAnsi="Arial" w:cs="Arial"/>
          <w:sz w:val="20"/>
          <w:szCs w:val="20"/>
          <w:lang w:val="en-GB"/>
        </w:rPr>
        <w:t xml:space="preserve">computational cost remains </w:t>
      </w:r>
      <w:r w:rsidR="00120FF7">
        <w:rPr>
          <w:rStyle w:val="normaltextrun"/>
          <w:rFonts w:ascii="Arial" w:hAnsi="Arial" w:cs="Arial"/>
          <w:sz w:val="20"/>
          <w:szCs w:val="20"/>
          <w:lang w:val="en-GB"/>
        </w:rPr>
        <w:t>a</w:t>
      </w:r>
      <w:r w:rsidR="00923ABA">
        <w:rPr>
          <w:rStyle w:val="normaltextrun"/>
          <w:rFonts w:ascii="Arial" w:hAnsi="Arial" w:cs="Arial"/>
          <w:sz w:val="20"/>
          <w:szCs w:val="20"/>
          <w:lang w:val="en-GB"/>
        </w:rPr>
        <w:t xml:space="preserve"> signific</w:t>
      </w:r>
      <w:r w:rsidR="00120FF7">
        <w:rPr>
          <w:rStyle w:val="normaltextrun"/>
          <w:rFonts w:ascii="Arial" w:hAnsi="Arial" w:cs="Arial"/>
          <w:sz w:val="20"/>
          <w:szCs w:val="20"/>
          <w:lang w:val="en-GB"/>
        </w:rPr>
        <w:t xml:space="preserve">ant </w:t>
      </w:r>
      <w:r w:rsidRPr="00EA7485">
        <w:rPr>
          <w:rStyle w:val="normaltextrun"/>
          <w:rFonts w:ascii="Arial" w:hAnsi="Arial" w:cs="Arial"/>
          <w:sz w:val="20"/>
          <w:szCs w:val="20"/>
          <w:lang w:val="en-GB"/>
        </w:rPr>
        <w:t>challenge, which can become prohibitive for large datasets.</w:t>
      </w:r>
    </w:p>
    <w:p w14:paraId="5A75386F" w14:textId="3A25C8E4" w:rsidR="00925092" w:rsidRDefault="009547DC" w:rsidP="00925092">
      <w:pPr>
        <w:pStyle w:val="paragraph"/>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Part B of t</w:t>
      </w:r>
      <w:r w:rsidR="00FE5C8D">
        <w:rPr>
          <w:rStyle w:val="normaltextrun"/>
          <w:rFonts w:ascii="Arial" w:hAnsi="Arial" w:cs="Arial"/>
          <w:sz w:val="20"/>
          <w:szCs w:val="20"/>
          <w:lang w:val="en-GB"/>
        </w:rPr>
        <w:t>he project</w:t>
      </w:r>
      <w:r w:rsidR="00D10B47">
        <w:rPr>
          <w:rStyle w:val="normaltextrun"/>
          <w:rFonts w:ascii="Arial" w:hAnsi="Arial" w:cs="Arial"/>
          <w:sz w:val="20"/>
          <w:szCs w:val="20"/>
          <w:lang w:val="en-GB"/>
        </w:rPr>
        <w:t xml:space="preserve"> </w:t>
      </w:r>
      <w:r w:rsidR="00DB667D">
        <w:rPr>
          <w:rStyle w:val="normaltextrun"/>
          <w:rFonts w:ascii="Arial" w:hAnsi="Arial" w:cs="Arial"/>
          <w:sz w:val="20"/>
          <w:szCs w:val="20"/>
          <w:lang w:val="en-GB"/>
        </w:rPr>
        <w:t xml:space="preserve">focused on modelling and assessing the impact of integrating </w:t>
      </w:r>
      <w:r w:rsidR="004C0E44">
        <w:rPr>
          <w:rStyle w:val="normaltextrun"/>
          <w:rFonts w:ascii="Arial" w:hAnsi="Arial" w:cs="Arial"/>
          <w:sz w:val="20"/>
          <w:szCs w:val="20"/>
          <w:lang w:val="en-GB"/>
        </w:rPr>
        <w:t xml:space="preserve">controllable DER technologies into the expansion planning framework. To fulfil the project objectives, DER </w:t>
      </w:r>
      <w:r w:rsidR="00E1222C">
        <w:rPr>
          <w:rStyle w:val="normaltextrun"/>
          <w:rFonts w:ascii="Arial" w:hAnsi="Arial" w:cs="Arial"/>
          <w:sz w:val="20"/>
          <w:szCs w:val="20"/>
          <w:lang w:val="en-GB"/>
        </w:rPr>
        <w:t>were incorporated</w:t>
      </w:r>
      <w:r w:rsidR="00ED5082">
        <w:rPr>
          <w:rStyle w:val="normaltextrun"/>
          <w:rFonts w:ascii="Arial" w:hAnsi="Arial" w:cs="Arial"/>
          <w:sz w:val="20"/>
          <w:szCs w:val="20"/>
          <w:lang w:val="en-GB"/>
        </w:rPr>
        <w:t xml:space="preserve"> as flexible demand-side </w:t>
      </w:r>
      <w:r w:rsidR="005C3B3D">
        <w:rPr>
          <w:rStyle w:val="normaltextrun"/>
          <w:rFonts w:ascii="Arial" w:hAnsi="Arial" w:cs="Arial"/>
          <w:sz w:val="20"/>
          <w:szCs w:val="20"/>
          <w:lang w:val="en-GB"/>
        </w:rPr>
        <w:t>technologies</w:t>
      </w:r>
      <w:r w:rsidR="00ED5082">
        <w:rPr>
          <w:rStyle w:val="normaltextrun"/>
          <w:rFonts w:ascii="Arial" w:hAnsi="Arial" w:cs="Arial"/>
          <w:sz w:val="20"/>
          <w:szCs w:val="20"/>
          <w:lang w:val="en-GB"/>
        </w:rPr>
        <w:t>, accounting for deployment uncertainties</w:t>
      </w:r>
      <w:r w:rsidR="00E1222C">
        <w:rPr>
          <w:rStyle w:val="normaltextrun"/>
          <w:rFonts w:ascii="Arial" w:hAnsi="Arial" w:cs="Arial"/>
          <w:sz w:val="20"/>
          <w:szCs w:val="20"/>
          <w:lang w:val="en-GB"/>
        </w:rPr>
        <w:t xml:space="preserve"> into the stochastic framework and scenario representation </w:t>
      </w:r>
      <w:r w:rsidR="001D6000">
        <w:rPr>
          <w:rStyle w:val="normaltextrun"/>
          <w:rFonts w:ascii="Arial" w:hAnsi="Arial" w:cs="Arial"/>
          <w:sz w:val="20"/>
          <w:szCs w:val="20"/>
          <w:lang w:val="en-GB"/>
        </w:rPr>
        <w:t>developed</w:t>
      </w:r>
      <w:r w:rsidR="00E1222C">
        <w:rPr>
          <w:rStyle w:val="normaltextrun"/>
          <w:rFonts w:ascii="Arial" w:hAnsi="Arial" w:cs="Arial"/>
          <w:sz w:val="20"/>
          <w:szCs w:val="20"/>
          <w:lang w:val="en-GB"/>
        </w:rPr>
        <w:t xml:space="preserve"> in Stage 2</w:t>
      </w:r>
      <w:r w:rsidR="00D71D75">
        <w:rPr>
          <w:rStyle w:val="FootnoteReference"/>
          <w:rFonts w:ascii="Arial" w:hAnsi="Arial" w:cs="Arial"/>
          <w:sz w:val="20"/>
          <w:szCs w:val="20"/>
          <w:lang w:val="en-GB"/>
        </w:rPr>
        <w:footnoteReference w:id="4"/>
      </w:r>
      <w:r w:rsidR="00F41C7F">
        <w:rPr>
          <w:rStyle w:val="normaltextrun"/>
          <w:rFonts w:ascii="Arial" w:hAnsi="Arial" w:cs="Arial"/>
          <w:sz w:val="20"/>
          <w:szCs w:val="20"/>
          <w:lang w:val="en-GB"/>
        </w:rPr>
        <w:t xml:space="preserve">. Subsequently, a series of studies were conducted to examine the implications of </w:t>
      </w:r>
      <w:r w:rsidR="001F51DE">
        <w:rPr>
          <w:rStyle w:val="normaltextrun"/>
          <w:rFonts w:ascii="Arial" w:hAnsi="Arial" w:cs="Arial"/>
          <w:sz w:val="20"/>
          <w:szCs w:val="20"/>
          <w:lang w:val="en-GB"/>
        </w:rPr>
        <w:t xml:space="preserve">modelling and enabling DER controllability using </w:t>
      </w:r>
      <w:r w:rsidR="00CC3CEA">
        <w:rPr>
          <w:rStyle w:val="normaltextrun"/>
          <w:rFonts w:ascii="Arial" w:hAnsi="Arial" w:cs="Arial"/>
          <w:sz w:val="20"/>
          <w:szCs w:val="20"/>
          <w:lang w:val="en-GB"/>
        </w:rPr>
        <w:t xml:space="preserve">aggregation </w:t>
      </w:r>
      <w:r w:rsidR="001F51DE">
        <w:rPr>
          <w:rStyle w:val="normaltextrun"/>
          <w:rFonts w:ascii="Arial" w:hAnsi="Arial" w:cs="Arial"/>
          <w:sz w:val="20"/>
          <w:szCs w:val="20"/>
          <w:lang w:val="en-GB"/>
        </w:rPr>
        <w:t xml:space="preserve">frameworks </w:t>
      </w:r>
      <w:r w:rsidR="00CC0F2B">
        <w:rPr>
          <w:rStyle w:val="normaltextrun"/>
          <w:rFonts w:ascii="Arial" w:hAnsi="Arial" w:cs="Arial"/>
          <w:sz w:val="20"/>
          <w:szCs w:val="20"/>
          <w:lang w:val="en-GB"/>
        </w:rPr>
        <w:t>like</w:t>
      </w:r>
      <w:r w:rsidR="001F51DE">
        <w:rPr>
          <w:rStyle w:val="normaltextrun"/>
          <w:rFonts w:ascii="Arial" w:hAnsi="Arial" w:cs="Arial"/>
          <w:sz w:val="20"/>
          <w:szCs w:val="20"/>
          <w:lang w:val="en-GB"/>
        </w:rPr>
        <w:t xml:space="preserve"> virtual power plants</w:t>
      </w:r>
      <w:r w:rsidR="00CC3CEA">
        <w:rPr>
          <w:rStyle w:val="normaltextrun"/>
          <w:rFonts w:ascii="Arial" w:hAnsi="Arial" w:cs="Arial"/>
          <w:sz w:val="20"/>
          <w:szCs w:val="20"/>
          <w:lang w:val="en-GB"/>
        </w:rPr>
        <w:t xml:space="preserve"> (VPPs) and demand response. The case studies explored how the stochastic</w:t>
      </w:r>
      <w:r w:rsidR="00066F42">
        <w:rPr>
          <w:rStyle w:val="normaltextrun"/>
          <w:rFonts w:ascii="Arial" w:hAnsi="Arial" w:cs="Arial"/>
          <w:sz w:val="20"/>
          <w:szCs w:val="20"/>
          <w:lang w:val="en-GB"/>
        </w:rPr>
        <w:t xml:space="preserve"> framework values the flexibility provided by DER, its influence on investment portfolios</w:t>
      </w:r>
      <w:r w:rsidR="00240A2D">
        <w:rPr>
          <w:rStyle w:val="normaltextrun"/>
          <w:rFonts w:ascii="Arial" w:hAnsi="Arial" w:cs="Arial"/>
          <w:sz w:val="20"/>
          <w:szCs w:val="20"/>
          <w:lang w:val="en-GB"/>
        </w:rPr>
        <w:t>,</w:t>
      </w:r>
      <w:r w:rsidR="00066F42">
        <w:rPr>
          <w:rStyle w:val="normaltextrun"/>
          <w:rFonts w:ascii="Arial" w:hAnsi="Arial" w:cs="Arial"/>
          <w:sz w:val="20"/>
          <w:szCs w:val="20"/>
          <w:lang w:val="en-GB"/>
        </w:rPr>
        <w:t xml:space="preserve"> and </w:t>
      </w:r>
      <w:r w:rsidR="00305260">
        <w:rPr>
          <w:rStyle w:val="normaltextrun"/>
          <w:rFonts w:ascii="Arial" w:hAnsi="Arial" w:cs="Arial"/>
          <w:sz w:val="20"/>
          <w:szCs w:val="20"/>
          <w:lang w:val="en-GB"/>
        </w:rPr>
        <w:t>how it compares to deterministic approaches</w:t>
      </w:r>
      <w:r w:rsidR="00C75D78">
        <w:rPr>
          <w:rStyle w:val="normaltextrun"/>
          <w:rFonts w:ascii="Arial" w:hAnsi="Arial" w:cs="Arial"/>
          <w:sz w:val="20"/>
          <w:szCs w:val="20"/>
          <w:lang w:val="en-GB"/>
        </w:rPr>
        <w:t xml:space="preserve">. The following conclusions </w:t>
      </w:r>
      <w:r w:rsidR="005F0886">
        <w:rPr>
          <w:rStyle w:val="normaltextrun"/>
          <w:rFonts w:ascii="Arial" w:hAnsi="Arial" w:cs="Arial"/>
          <w:sz w:val="20"/>
          <w:szCs w:val="20"/>
          <w:lang w:val="en-GB"/>
        </w:rPr>
        <w:t xml:space="preserve">can be </w:t>
      </w:r>
      <w:r w:rsidR="00C75D78">
        <w:rPr>
          <w:rStyle w:val="normaltextrun"/>
          <w:rFonts w:ascii="Arial" w:hAnsi="Arial" w:cs="Arial"/>
          <w:sz w:val="20"/>
          <w:szCs w:val="20"/>
          <w:lang w:val="en-GB"/>
        </w:rPr>
        <w:t>drawn:</w:t>
      </w:r>
    </w:p>
    <w:p w14:paraId="0DA2F41A" w14:textId="77E04FA8" w:rsidR="003747A8" w:rsidRPr="005C6044" w:rsidRDefault="00E239D6" w:rsidP="005C6044">
      <w:pPr>
        <w:pStyle w:val="paragraph"/>
        <w:numPr>
          <w:ilvl w:val="0"/>
          <w:numId w:val="36"/>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Including flexible and controllable assets from the demand side can impact the decision-making process for transmission investments, as higher flexibility can be leveraged to make</w:t>
      </w:r>
      <w:r w:rsidR="006802AD">
        <w:rPr>
          <w:rStyle w:val="normaltextrun"/>
          <w:rFonts w:ascii="Arial" w:hAnsi="Arial" w:cs="Arial"/>
          <w:sz w:val="20"/>
          <w:szCs w:val="20"/>
          <w:lang w:val="en-GB"/>
        </w:rPr>
        <w:t xml:space="preserve"> consumption patterns more efficient, thus reducing transmission requirements. </w:t>
      </w:r>
      <w:r w:rsidR="0083713A">
        <w:rPr>
          <w:rStyle w:val="normaltextrun"/>
          <w:rFonts w:ascii="Arial" w:hAnsi="Arial" w:cs="Arial"/>
          <w:sz w:val="20"/>
          <w:szCs w:val="20"/>
          <w:lang w:val="en-GB"/>
        </w:rPr>
        <w:t>Moreover</w:t>
      </w:r>
      <w:r w:rsidR="005C6044">
        <w:rPr>
          <w:rStyle w:val="normaltextrun"/>
          <w:rFonts w:ascii="Arial" w:hAnsi="Arial" w:cs="Arial"/>
          <w:sz w:val="20"/>
          <w:szCs w:val="20"/>
          <w:lang w:val="en-GB"/>
        </w:rPr>
        <w:t>, a</w:t>
      </w:r>
      <w:r w:rsidR="007B764E" w:rsidRPr="005C6044">
        <w:rPr>
          <w:rStyle w:val="normaltextrun"/>
          <w:rFonts w:ascii="Arial" w:hAnsi="Arial" w:cs="Arial"/>
          <w:sz w:val="20"/>
          <w:szCs w:val="20"/>
          <w:lang w:val="en-GB"/>
        </w:rPr>
        <w:t xml:space="preserve"> stochastic </w:t>
      </w:r>
      <w:r w:rsidR="00F13DF5" w:rsidRPr="005C6044">
        <w:rPr>
          <w:rStyle w:val="normaltextrun"/>
          <w:rFonts w:ascii="Arial" w:hAnsi="Arial" w:cs="Arial"/>
          <w:sz w:val="20"/>
          <w:szCs w:val="20"/>
          <w:lang w:val="en-GB"/>
        </w:rPr>
        <w:t xml:space="preserve">planning </w:t>
      </w:r>
      <w:r w:rsidR="007B764E" w:rsidRPr="005C6044">
        <w:rPr>
          <w:rStyle w:val="normaltextrun"/>
          <w:rFonts w:ascii="Arial" w:hAnsi="Arial" w:cs="Arial"/>
          <w:sz w:val="20"/>
          <w:szCs w:val="20"/>
          <w:lang w:val="en-GB"/>
        </w:rPr>
        <w:t xml:space="preserve">approach </w:t>
      </w:r>
      <w:r w:rsidR="00E67591" w:rsidRPr="005C6044">
        <w:rPr>
          <w:rStyle w:val="normaltextrun"/>
          <w:rFonts w:ascii="Arial" w:hAnsi="Arial" w:cs="Arial"/>
          <w:sz w:val="20"/>
          <w:szCs w:val="20"/>
          <w:lang w:val="en-GB"/>
        </w:rPr>
        <w:t>places</w:t>
      </w:r>
      <w:r w:rsidR="00414EA1" w:rsidRPr="005C6044">
        <w:rPr>
          <w:rStyle w:val="normaltextrun"/>
          <w:rFonts w:ascii="Arial" w:hAnsi="Arial" w:cs="Arial"/>
          <w:sz w:val="20"/>
          <w:szCs w:val="20"/>
          <w:lang w:val="en-GB"/>
        </w:rPr>
        <w:t xml:space="preserve"> a higher value on the </w:t>
      </w:r>
      <w:r w:rsidR="005C6044">
        <w:rPr>
          <w:rStyle w:val="normaltextrun"/>
          <w:rFonts w:ascii="Arial" w:hAnsi="Arial" w:cs="Arial"/>
          <w:sz w:val="20"/>
          <w:szCs w:val="20"/>
          <w:lang w:val="en-GB"/>
        </w:rPr>
        <w:t xml:space="preserve">flexibility services emerging from </w:t>
      </w:r>
      <w:r w:rsidR="00414EA1" w:rsidRPr="005C6044">
        <w:rPr>
          <w:rStyle w:val="normaltextrun"/>
          <w:rFonts w:ascii="Arial" w:hAnsi="Arial" w:cs="Arial"/>
          <w:sz w:val="20"/>
          <w:szCs w:val="20"/>
          <w:lang w:val="en-GB"/>
        </w:rPr>
        <w:t>controllab</w:t>
      </w:r>
      <w:r w:rsidR="005C6044">
        <w:rPr>
          <w:rStyle w:val="normaltextrun"/>
          <w:rFonts w:ascii="Arial" w:hAnsi="Arial" w:cs="Arial"/>
          <w:sz w:val="20"/>
          <w:szCs w:val="20"/>
          <w:lang w:val="en-GB"/>
        </w:rPr>
        <w:t xml:space="preserve">le </w:t>
      </w:r>
      <w:r w:rsidR="00414EA1" w:rsidRPr="005C6044">
        <w:rPr>
          <w:rStyle w:val="normaltextrun"/>
          <w:rFonts w:ascii="Arial" w:hAnsi="Arial" w:cs="Arial"/>
          <w:sz w:val="20"/>
          <w:szCs w:val="20"/>
          <w:lang w:val="en-GB"/>
        </w:rPr>
        <w:t xml:space="preserve">DER </w:t>
      </w:r>
      <w:r>
        <w:rPr>
          <w:rStyle w:val="normaltextrun"/>
          <w:rFonts w:ascii="Arial" w:hAnsi="Arial" w:cs="Arial"/>
          <w:sz w:val="20"/>
          <w:szCs w:val="20"/>
          <w:lang w:val="en-GB"/>
        </w:rPr>
        <w:t>than</w:t>
      </w:r>
      <w:r w:rsidR="00414EA1" w:rsidRPr="005C6044">
        <w:rPr>
          <w:rStyle w:val="normaltextrun"/>
          <w:rFonts w:ascii="Arial" w:hAnsi="Arial" w:cs="Arial"/>
          <w:sz w:val="20"/>
          <w:szCs w:val="20"/>
          <w:lang w:val="en-GB"/>
        </w:rPr>
        <w:t xml:space="preserve"> </w:t>
      </w:r>
      <w:r w:rsidR="00882B2A" w:rsidRPr="005C6044">
        <w:rPr>
          <w:rStyle w:val="normaltextrun"/>
          <w:rFonts w:ascii="Arial" w:hAnsi="Arial" w:cs="Arial"/>
          <w:sz w:val="20"/>
          <w:szCs w:val="20"/>
          <w:lang w:val="en-GB"/>
        </w:rPr>
        <w:t xml:space="preserve">a deterministic approach. </w:t>
      </w:r>
      <w:r w:rsidR="00CC244C" w:rsidRPr="005C6044">
        <w:rPr>
          <w:rStyle w:val="normaltextrun"/>
          <w:rFonts w:ascii="Arial" w:hAnsi="Arial" w:cs="Arial"/>
          <w:sz w:val="20"/>
          <w:szCs w:val="20"/>
          <w:lang w:val="en-GB"/>
        </w:rPr>
        <w:t>As expected, when DER become dispatchable</w:t>
      </w:r>
      <w:r w:rsidR="00CB1FB3" w:rsidRPr="005C6044">
        <w:rPr>
          <w:rStyle w:val="normaltextrun"/>
          <w:rFonts w:ascii="Arial" w:hAnsi="Arial" w:cs="Arial"/>
          <w:sz w:val="20"/>
          <w:szCs w:val="20"/>
          <w:lang w:val="en-GB"/>
        </w:rPr>
        <w:t>, for example,</w:t>
      </w:r>
      <w:r w:rsidR="00CC244C" w:rsidRPr="005C6044">
        <w:rPr>
          <w:rStyle w:val="normaltextrun"/>
          <w:rFonts w:ascii="Arial" w:hAnsi="Arial" w:cs="Arial"/>
          <w:sz w:val="20"/>
          <w:szCs w:val="20"/>
          <w:lang w:val="en-GB"/>
        </w:rPr>
        <w:t xml:space="preserve"> through VPP, the system </w:t>
      </w:r>
      <w:r w:rsidR="00C610DF" w:rsidRPr="005C6044">
        <w:rPr>
          <w:rStyle w:val="normaltextrun"/>
          <w:rFonts w:ascii="Arial" w:hAnsi="Arial" w:cs="Arial"/>
          <w:sz w:val="20"/>
          <w:szCs w:val="20"/>
          <w:lang w:val="en-GB"/>
        </w:rPr>
        <w:t xml:space="preserve">increases its </w:t>
      </w:r>
      <w:r w:rsidR="00CC244C" w:rsidRPr="005C6044">
        <w:rPr>
          <w:rStyle w:val="normaltextrun"/>
          <w:rFonts w:ascii="Arial" w:hAnsi="Arial" w:cs="Arial"/>
          <w:sz w:val="20"/>
          <w:szCs w:val="20"/>
          <w:lang w:val="en-GB"/>
        </w:rPr>
        <w:t>operational flexibility, leading to the potential deferral of investments in</w:t>
      </w:r>
      <w:r w:rsidR="00C610DF" w:rsidRPr="005C6044">
        <w:rPr>
          <w:rStyle w:val="normaltextrun"/>
          <w:rFonts w:ascii="Arial" w:hAnsi="Arial" w:cs="Arial"/>
          <w:sz w:val="20"/>
          <w:szCs w:val="20"/>
          <w:lang w:val="en-GB"/>
        </w:rPr>
        <w:t xml:space="preserve"> utility-scale</w:t>
      </w:r>
      <w:r w:rsidR="00CC244C" w:rsidRPr="005C6044">
        <w:rPr>
          <w:rStyle w:val="normaltextrun"/>
          <w:rFonts w:ascii="Arial" w:hAnsi="Arial" w:cs="Arial"/>
          <w:sz w:val="20"/>
          <w:szCs w:val="20"/>
          <w:lang w:val="en-GB"/>
        </w:rPr>
        <w:t xml:space="preserve"> assets such as transmission and storage. Consistent with this, results demonstrate the ability of the stochastic approach to recogni</w:t>
      </w:r>
      <w:r w:rsidR="00331A8A">
        <w:rPr>
          <w:rStyle w:val="normaltextrun"/>
          <w:rFonts w:ascii="Arial" w:hAnsi="Arial" w:cs="Arial"/>
          <w:sz w:val="20"/>
          <w:szCs w:val="20"/>
          <w:lang w:val="en-GB"/>
        </w:rPr>
        <w:t>s</w:t>
      </w:r>
      <w:r w:rsidR="00CC244C" w:rsidRPr="005C6044">
        <w:rPr>
          <w:rStyle w:val="normaltextrun"/>
          <w:rFonts w:ascii="Arial" w:hAnsi="Arial" w:cs="Arial"/>
          <w:sz w:val="20"/>
          <w:szCs w:val="20"/>
          <w:lang w:val="en-GB"/>
        </w:rPr>
        <w:t xml:space="preserve">e the long-term flexibility potential of DER by </w:t>
      </w:r>
      <w:r w:rsidR="009A4290" w:rsidRPr="005C6044">
        <w:rPr>
          <w:rStyle w:val="normaltextrun"/>
          <w:rFonts w:ascii="Arial" w:hAnsi="Arial" w:cs="Arial"/>
          <w:sz w:val="20"/>
          <w:szCs w:val="20"/>
          <w:lang w:val="en-GB"/>
        </w:rPr>
        <w:t>deferring higher volumes of investments in later stages</w:t>
      </w:r>
      <w:r w:rsidR="00CC244C" w:rsidRPr="005C6044">
        <w:rPr>
          <w:rStyle w:val="normaltextrun"/>
          <w:rFonts w:ascii="Arial" w:hAnsi="Arial" w:cs="Arial"/>
          <w:sz w:val="20"/>
          <w:szCs w:val="20"/>
          <w:lang w:val="en-GB"/>
        </w:rPr>
        <w:t xml:space="preserve">. Conversely, </w:t>
      </w:r>
      <w:r w:rsidR="009C770B">
        <w:rPr>
          <w:rStyle w:val="normaltextrun"/>
          <w:rFonts w:ascii="Arial" w:hAnsi="Arial" w:cs="Arial"/>
          <w:sz w:val="20"/>
          <w:szCs w:val="20"/>
          <w:lang w:val="en-GB"/>
        </w:rPr>
        <w:t>a</w:t>
      </w:r>
      <w:r w:rsidR="00CC244C" w:rsidRPr="005C6044">
        <w:rPr>
          <w:rStyle w:val="normaltextrun"/>
          <w:rFonts w:ascii="Arial" w:hAnsi="Arial" w:cs="Arial"/>
          <w:sz w:val="20"/>
          <w:szCs w:val="20"/>
          <w:lang w:val="en-GB"/>
        </w:rPr>
        <w:t xml:space="preserve"> deterministic approach primarily defers investments</w:t>
      </w:r>
      <w:r w:rsidR="0015147E" w:rsidRPr="005C6044">
        <w:rPr>
          <w:rStyle w:val="normaltextrun"/>
          <w:rFonts w:ascii="Arial" w:hAnsi="Arial" w:cs="Arial"/>
          <w:sz w:val="20"/>
          <w:szCs w:val="20"/>
          <w:lang w:val="en-GB"/>
        </w:rPr>
        <w:t xml:space="preserve"> by leveraging DER flexibility</w:t>
      </w:r>
      <w:r w:rsidR="00CC244C" w:rsidRPr="005C6044">
        <w:rPr>
          <w:rStyle w:val="normaltextrun"/>
          <w:rFonts w:ascii="Arial" w:hAnsi="Arial" w:cs="Arial"/>
          <w:sz w:val="20"/>
          <w:szCs w:val="20"/>
          <w:lang w:val="en-GB"/>
        </w:rPr>
        <w:t xml:space="preserve"> in the initial</w:t>
      </w:r>
      <w:r w:rsidR="0043691F" w:rsidRPr="005C6044">
        <w:rPr>
          <w:rStyle w:val="normaltextrun"/>
          <w:rFonts w:ascii="Arial" w:hAnsi="Arial" w:cs="Arial"/>
          <w:sz w:val="20"/>
          <w:szCs w:val="20"/>
          <w:lang w:val="en-GB"/>
        </w:rPr>
        <w:t xml:space="preserve"> planning</w:t>
      </w:r>
      <w:r w:rsidR="00CC244C" w:rsidRPr="005C6044">
        <w:rPr>
          <w:rStyle w:val="normaltextrun"/>
          <w:rFonts w:ascii="Arial" w:hAnsi="Arial" w:cs="Arial"/>
          <w:sz w:val="20"/>
          <w:szCs w:val="20"/>
          <w:lang w:val="en-GB"/>
        </w:rPr>
        <w:t xml:space="preserve"> stages, indicating its inability to adequately assess</w:t>
      </w:r>
      <w:r w:rsidR="009A4290" w:rsidRPr="005C6044">
        <w:rPr>
          <w:rStyle w:val="normaltextrun"/>
          <w:rFonts w:ascii="Arial" w:hAnsi="Arial" w:cs="Arial"/>
          <w:sz w:val="20"/>
          <w:szCs w:val="20"/>
          <w:lang w:val="en-GB"/>
        </w:rPr>
        <w:t xml:space="preserve"> and value</w:t>
      </w:r>
      <w:r w:rsidR="00CC244C" w:rsidRPr="005C6044">
        <w:rPr>
          <w:rStyle w:val="normaltextrun"/>
          <w:rFonts w:ascii="Arial" w:hAnsi="Arial" w:cs="Arial"/>
          <w:sz w:val="20"/>
          <w:szCs w:val="20"/>
          <w:lang w:val="en-GB"/>
        </w:rPr>
        <w:t xml:space="preserve"> the long-term flexibility benefits that emerge with</w:t>
      </w:r>
      <w:r w:rsidR="009A4290" w:rsidRPr="005C6044">
        <w:rPr>
          <w:rStyle w:val="normaltextrun"/>
          <w:rFonts w:ascii="Arial" w:hAnsi="Arial" w:cs="Arial"/>
          <w:sz w:val="20"/>
          <w:szCs w:val="20"/>
          <w:lang w:val="en-GB"/>
        </w:rPr>
        <w:t xml:space="preserve"> the expected</w:t>
      </w:r>
      <w:r w:rsidR="00CC244C" w:rsidRPr="005C6044">
        <w:rPr>
          <w:rStyle w:val="normaltextrun"/>
          <w:rFonts w:ascii="Arial" w:hAnsi="Arial" w:cs="Arial"/>
          <w:sz w:val="20"/>
          <w:szCs w:val="20"/>
          <w:lang w:val="en-GB"/>
        </w:rPr>
        <w:t xml:space="preserve"> higher deployment levels</w:t>
      </w:r>
      <w:r w:rsidR="00FC0A03" w:rsidRPr="005C6044">
        <w:rPr>
          <w:rStyle w:val="normaltextrun"/>
          <w:rFonts w:ascii="Arial" w:hAnsi="Arial" w:cs="Arial"/>
          <w:sz w:val="20"/>
          <w:szCs w:val="20"/>
          <w:lang w:val="en-GB"/>
        </w:rPr>
        <w:t xml:space="preserve"> of DER at the end of the planning horizon</w:t>
      </w:r>
      <w:r w:rsidR="00CC244C" w:rsidRPr="005C6044">
        <w:rPr>
          <w:rStyle w:val="normaltextrun"/>
          <w:rFonts w:ascii="Arial" w:hAnsi="Arial" w:cs="Arial"/>
          <w:sz w:val="20"/>
          <w:szCs w:val="20"/>
          <w:lang w:val="en-GB"/>
        </w:rPr>
        <w:t>.</w:t>
      </w:r>
      <w:r w:rsidR="00882B2A" w:rsidRPr="005C6044">
        <w:rPr>
          <w:rStyle w:val="normaltextrun"/>
          <w:rFonts w:ascii="Arial" w:hAnsi="Arial" w:cs="Arial"/>
          <w:sz w:val="20"/>
          <w:szCs w:val="20"/>
          <w:lang w:val="en-GB"/>
        </w:rPr>
        <w:t xml:space="preserve"> </w:t>
      </w:r>
    </w:p>
    <w:p w14:paraId="483AA44D" w14:textId="6E60E218" w:rsidR="00C32D79" w:rsidRDefault="00C32D79" w:rsidP="00FC4A92">
      <w:pPr>
        <w:pStyle w:val="paragraph"/>
        <w:numPr>
          <w:ilvl w:val="0"/>
          <w:numId w:val="35"/>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lastRenderedPageBreak/>
        <w:t xml:space="preserve">When employing </w:t>
      </w:r>
      <w:r w:rsidR="00DF7E90">
        <w:rPr>
          <w:rStyle w:val="normaltextrun"/>
          <w:rFonts w:ascii="Arial" w:hAnsi="Arial" w:cs="Arial"/>
          <w:sz w:val="20"/>
          <w:szCs w:val="20"/>
          <w:lang w:val="en-GB"/>
        </w:rPr>
        <w:t xml:space="preserve">a </w:t>
      </w:r>
      <w:r>
        <w:rPr>
          <w:rStyle w:val="normaltextrun"/>
          <w:rFonts w:ascii="Arial" w:hAnsi="Arial" w:cs="Arial"/>
          <w:sz w:val="20"/>
          <w:szCs w:val="20"/>
          <w:lang w:val="en-GB"/>
        </w:rPr>
        <w:t>stochastic planning</w:t>
      </w:r>
      <w:r w:rsidR="00DF7E90">
        <w:rPr>
          <w:rStyle w:val="normaltextrun"/>
          <w:rFonts w:ascii="Arial" w:hAnsi="Arial" w:cs="Arial"/>
          <w:sz w:val="20"/>
          <w:szCs w:val="20"/>
          <w:lang w:val="en-GB"/>
        </w:rPr>
        <w:t xml:space="preserve"> framework</w:t>
      </w:r>
      <w:r w:rsidR="00A52716">
        <w:rPr>
          <w:rStyle w:val="normaltextrun"/>
          <w:rFonts w:ascii="Arial" w:hAnsi="Arial" w:cs="Arial"/>
          <w:sz w:val="20"/>
          <w:szCs w:val="20"/>
          <w:lang w:val="en-GB"/>
        </w:rPr>
        <w:t xml:space="preserve">, the results show </w:t>
      </w:r>
      <w:r w:rsidR="00025971">
        <w:rPr>
          <w:rStyle w:val="normaltextrun"/>
          <w:rFonts w:ascii="Arial" w:hAnsi="Arial" w:cs="Arial"/>
          <w:sz w:val="20"/>
          <w:szCs w:val="20"/>
          <w:lang w:val="en-GB"/>
        </w:rPr>
        <w:t xml:space="preserve">clear </w:t>
      </w:r>
      <w:r w:rsidR="00E814A6">
        <w:rPr>
          <w:rStyle w:val="normaltextrun"/>
          <w:rFonts w:ascii="Arial" w:hAnsi="Arial" w:cs="Arial"/>
          <w:sz w:val="20"/>
          <w:szCs w:val="20"/>
          <w:lang w:val="en-GB"/>
        </w:rPr>
        <w:t xml:space="preserve">robustness in the </w:t>
      </w:r>
      <w:r w:rsidR="00E30B32">
        <w:rPr>
          <w:rStyle w:val="normaltextrun"/>
          <w:rFonts w:ascii="Arial" w:hAnsi="Arial" w:cs="Arial"/>
          <w:sz w:val="20"/>
          <w:szCs w:val="20"/>
          <w:lang w:val="en-GB"/>
        </w:rPr>
        <w:t xml:space="preserve">paths for </w:t>
      </w:r>
      <w:r w:rsidR="00E814A6">
        <w:rPr>
          <w:rStyle w:val="normaltextrun"/>
          <w:rFonts w:ascii="Arial" w:hAnsi="Arial" w:cs="Arial"/>
          <w:sz w:val="20"/>
          <w:szCs w:val="20"/>
          <w:lang w:val="en-GB"/>
        </w:rPr>
        <w:t xml:space="preserve">investment </w:t>
      </w:r>
      <w:r w:rsidR="00E30B32">
        <w:rPr>
          <w:rStyle w:val="normaltextrun"/>
          <w:rFonts w:ascii="Arial" w:hAnsi="Arial" w:cs="Arial"/>
          <w:sz w:val="20"/>
          <w:szCs w:val="20"/>
          <w:lang w:val="en-GB"/>
        </w:rPr>
        <w:t>por</w:t>
      </w:r>
      <w:r w:rsidR="000B1CF0">
        <w:rPr>
          <w:rStyle w:val="normaltextrun"/>
          <w:rFonts w:ascii="Arial" w:hAnsi="Arial" w:cs="Arial"/>
          <w:sz w:val="20"/>
          <w:szCs w:val="20"/>
          <w:lang w:val="en-GB"/>
        </w:rPr>
        <w:t>tfolios</w:t>
      </w:r>
      <w:r w:rsidR="00E814A6">
        <w:rPr>
          <w:rStyle w:val="normaltextrun"/>
          <w:rFonts w:ascii="Arial" w:hAnsi="Arial" w:cs="Arial"/>
          <w:sz w:val="20"/>
          <w:szCs w:val="20"/>
          <w:lang w:val="en-GB"/>
        </w:rPr>
        <w:t xml:space="preserve">. </w:t>
      </w:r>
      <w:r w:rsidR="000B1CF0">
        <w:rPr>
          <w:rStyle w:val="normaltextrun"/>
          <w:rFonts w:ascii="Arial" w:hAnsi="Arial" w:cs="Arial"/>
          <w:sz w:val="20"/>
          <w:szCs w:val="20"/>
          <w:lang w:val="en-GB"/>
        </w:rPr>
        <w:t>Remarkab</w:t>
      </w:r>
      <w:r w:rsidR="00E814A6">
        <w:rPr>
          <w:rStyle w:val="normaltextrun"/>
          <w:rFonts w:ascii="Arial" w:hAnsi="Arial" w:cs="Arial"/>
          <w:sz w:val="20"/>
          <w:szCs w:val="20"/>
          <w:lang w:val="en-GB"/>
        </w:rPr>
        <w:t xml:space="preserve">ly, the first-stage investments are uniform across all the scenarios, thus </w:t>
      </w:r>
      <w:r w:rsidR="00603743">
        <w:rPr>
          <w:rStyle w:val="normaltextrun"/>
          <w:rFonts w:ascii="Arial" w:hAnsi="Arial" w:cs="Arial"/>
          <w:sz w:val="20"/>
          <w:szCs w:val="20"/>
          <w:lang w:val="en-GB"/>
        </w:rPr>
        <w:t>giving a</w:t>
      </w:r>
      <w:r w:rsidR="00AB5E2F">
        <w:rPr>
          <w:rStyle w:val="normaltextrun"/>
          <w:rFonts w:ascii="Arial" w:hAnsi="Arial" w:cs="Arial"/>
          <w:sz w:val="20"/>
          <w:szCs w:val="20"/>
          <w:lang w:val="en-GB"/>
        </w:rPr>
        <w:t xml:space="preserve"> unique investment portfolio and </w:t>
      </w:r>
      <w:r w:rsidR="000B1CF0">
        <w:rPr>
          <w:rStyle w:val="normaltextrun"/>
          <w:rFonts w:ascii="Arial" w:hAnsi="Arial" w:cs="Arial"/>
          <w:sz w:val="20"/>
          <w:szCs w:val="20"/>
          <w:lang w:val="en-GB"/>
        </w:rPr>
        <w:t>a robust investment path</w:t>
      </w:r>
      <w:r w:rsidR="00603743">
        <w:rPr>
          <w:rStyle w:val="normaltextrun"/>
          <w:rFonts w:ascii="Arial" w:hAnsi="Arial" w:cs="Arial"/>
          <w:sz w:val="20"/>
          <w:szCs w:val="20"/>
          <w:lang w:val="en-GB"/>
        </w:rPr>
        <w:t xml:space="preserve"> for future transmission developments. Subsequently, </w:t>
      </w:r>
      <w:r w:rsidR="002F6433">
        <w:rPr>
          <w:rStyle w:val="normaltextrun"/>
          <w:rFonts w:ascii="Arial" w:hAnsi="Arial" w:cs="Arial"/>
          <w:sz w:val="20"/>
          <w:szCs w:val="20"/>
          <w:lang w:val="en-GB"/>
        </w:rPr>
        <w:t>the risk of over or underestimati</w:t>
      </w:r>
      <w:r w:rsidR="00812739">
        <w:rPr>
          <w:rStyle w:val="normaltextrun"/>
          <w:rFonts w:ascii="Arial" w:hAnsi="Arial" w:cs="Arial"/>
          <w:sz w:val="20"/>
          <w:szCs w:val="20"/>
          <w:lang w:val="en-GB"/>
        </w:rPr>
        <w:t>ng</w:t>
      </w:r>
      <w:r w:rsidR="002F6433">
        <w:rPr>
          <w:rStyle w:val="normaltextrun"/>
          <w:rFonts w:ascii="Arial" w:hAnsi="Arial" w:cs="Arial"/>
          <w:sz w:val="20"/>
          <w:szCs w:val="20"/>
          <w:lang w:val="en-GB"/>
        </w:rPr>
        <w:t xml:space="preserve"> installed transmission capacity across scenarios is considerably lower for the further stages</w:t>
      </w:r>
      <w:r w:rsidR="00862A3C">
        <w:rPr>
          <w:rStyle w:val="normaltextrun"/>
          <w:rFonts w:ascii="Arial" w:hAnsi="Arial" w:cs="Arial"/>
          <w:sz w:val="20"/>
          <w:szCs w:val="20"/>
          <w:lang w:val="en-GB"/>
        </w:rPr>
        <w:t xml:space="preserve"> than when a deterministic approach is employed. Moreover, if the controllability of DER is enabled, the difference between minimum and maximum installed transmission</w:t>
      </w:r>
      <w:r w:rsidR="005C1625">
        <w:rPr>
          <w:rStyle w:val="normaltextrun"/>
          <w:rFonts w:ascii="Arial" w:hAnsi="Arial" w:cs="Arial"/>
          <w:sz w:val="20"/>
          <w:szCs w:val="20"/>
          <w:lang w:val="en-GB"/>
        </w:rPr>
        <w:t xml:space="preserve"> capacity for the portfolios of different scenarios is narrowed down, increasing the certainty regarding the required investments</w:t>
      </w:r>
      <w:r w:rsidR="005D00CF">
        <w:rPr>
          <w:rStyle w:val="normaltextrun"/>
          <w:rFonts w:ascii="Arial" w:hAnsi="Arial" w:cs="Arial"/>
          <w:sz w:val="20"/>
          <w:szCs w:val="20"/>
          <w:lang w:val="en-GB"/>
        </w:rPr>
        <w:t xml:space="preserve"> </w:t>
      </w:r>
      <w:r w:rsidR="001B0C0F">
        <w:rPr>
          <w:rStyle w:val="normaltextrun"/>
          <w:rFonts w:ascii="Arial" w:hAnsi="Arial" w:cs="Arial"/>
          <w:sz w:val="20"/>
          <w:szCs w:val="20"/>
          <w:lang w:val="en-GB"/>
        </w:rPr>
        <w:t>because the</w:t>
      </w:r>
      <w:r w:rsidR="005D00CF">
        <w:rPr>
          <w:rStyle w:val="normaltextrun"/>
          <w:rFonts w:ascii="Arial" w:hAnsi="Arial" w:cs="Arial"/>
          <w:sz w:val="20"/>
          <w:szCs w:val="20"/>
          <w:lang w:val="en-GB"/>
        </w:rPr>
        <w:t xml:space="preserve"> investment paths are more stable across the different scenarios. </w:t>
      </w:r>
      <w:r w:rsidR="00074E58">
        <w:rPr>
          <w:rStyle w:val="normaltextrun"/>
          <w:rFonts w:ascii="Arial" w:hAnsi="Arial" w:cs="Arial"/>
          <w:sz w:val="20"/>
          <w:szCs w:val="20"/>
          <w:lang w:val="en-GB"/>
        </w:rPr>
        <w:t xml:space="preserve">On the other hand, as the deterministic portfolios are tailored to specific system conditions, </w:t>
      </w:r>
      <w:r w:rsidR="00FD275E">
        <w:rPr>
          <w:rStyle w:val="normaltextrun"/>
          <w:rFonts w:ascii="Arial" w:hAnsi="Arial" w:cs="Arial"/>
          <w:sz w:val="20"/>
          <w:szCs w:val="20"/>
          <w:lang w:val="en-GB"/>
        </w:rPr>
        <w:t xml:space="preserve">the </w:t>
      </w:r>
      <w:r w:rsidR="0083765E">
        <w:rPr>
          <w:rStyle w:val="normaltextrun"/>
          <w:rFonts w:ascii="Arial" w:hAnsi="Arial" w:cs="Arial"/>
          <w:sz w:val="20"/>
          <w:szCs w:val="20"/>
          <w:lang w:val="en-GB"/>
        </w:rPr>
        <w:t>benefits of enhanced flexibility are not leveraged</w:t>
      </w:r>
      <w:r w:rsidR="00471CF0">
        <w:rPr>
          <w:rStyle w:val="normaltextrun"/>
          <w:rFonts w:ascii="Arial" w:hAnsi="Arial" w:cs="Arial"/>
          <w:sz w:val="20"/>
          <w:szCs w:val="20"/>
          <w:lang w:val="en-GB"/>
        </w:rPr>
        <w:t>. T</w:t>
      </w:r>
      <w:r w:rsidR="0083765E">
        <w:rPr>
          <w:rStyle w:val="normaltextrun"/>
          <w:rFonts w:ascii="Arial" w:hAnsi="Arial" w:cs="Arial"/>
          <w:sz w:val="20"/>
          <w:szCs w:val="20"/>
          <w:lang w:val="en-GB"/>
        </w:rPr>
        <w:t>herefore</w:t>
      </w:r>
      <w:r w:rsidR="00497AB2">
        <w:rPr>
          <w:rStyle w:val="normaltextrun"/>
          <w:rFonts w:ascii="Arial" w:hAnsi="Arial" w:cs="Arial"/>
          <w:sz w:val="20"/>
          <w:szCs w:val="20"/>
          <w:lang w:val="en-GB"/>
        </w:rPr>
        <w:t xml:space="preserve">, no systematic </w:t>
      </w:r>
      <w:r w:rsidR="00E227F2">
        <w:rPr>
          <w:rStyle w:val="normaltextrun"/>
          <w:rFonts w:ascii="Arial" w:hAnsi="Arial" w:cs="Arial"/>
          <w:sz w:val="20"/>
          <w:szCs w:val="20"/>
          <w:lang w:val="en-GB"/>
        </w:rPr>
        <w:t xml:space="preserve">and insightful </w:t>
      </w:r>
      <w:r w:rsidR="00497AB2">
        <w:rPr>
          <w:rStyle w:val="normaltextrun"/>
          <w:rFonts w:ascii="Arial" w:hAnsi="Arial" w:cs="Arial"/>
          <w:sz w:val="20"/>
          <w:szCs w:val="20"/>
          <w:lang w:val="en-GB"/>
        </w:rPr>
        <w:t>changes in the investment portfolios are observed</w:t>
      </w:r>
      <w:r w:rsidR="00E227F2">
        <w:rPr>
          <w:rStyle w:val="normaltextrun"/>
          <w:rFonts w:ascii="Arial" w:hAnsi="Arial" w:cs="Arial"/>
          <w:sz w:val="20"/>
          <w:szCs w:val="20"/>
          <w:lang w:val="en-GB"/>
        </w:rPr>
        <w:t>.</w:t>
      </w:r>
    </w:p>
    <w:p w14:paraId="6A13B96E" w14:textId="7FD37175" w:rsidR="00D41B45" w:rsidRDefault="009C5A1F" w:rsidP="00925092">
      <w:pPr>
        <w:pStyle w:val="paragraph"/>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The results for Part D of the project, which corresponds to the</w:t>
      </w:r>
      <w:r w:rsidR="004B0CCD">
        <w:rPr>
          <w:rStyle w:val="normaltextrun"/>
          <w:rFonts w:ascii="Arial" w:hAnsi="Arial" w:cs="Arial"/>
          <w:sz w:val="20"/>
          <w:szCs w:val="20"/>
          <w:lang w:val="en-GB"/>
        </w:rPr>
        <w:t xml:space="preserve"> assessment and modelling of prolonged and scheduled network outages for different conventional assets</w:t>
      </w:r>
      <w:r w:rsidR="0015201F">
        <w:rPr>
          <w:rStyle w:val="normaltextrun"/>
          <w:rFonts w:ascii="Arial" w:hAnsi="Arial" w:cs="Arial"/>
          <w:sz w:val="20"/>
          <w:szCs w:val="20"/>
          <w:lang w:val="en-GB"/>
        </w:rPr>
        <w:t xml:space="preserve">, </w:t>
      </w:r>
      <w:r w:rsidR="004B7BBB">
        <w:rPr>
          <w:rStyle w:val="normaltextrun"/>
          <w:rFonts w:ascii="Arial" w:hAnsi="Arial" w:cs="Arial"/>
          <w:sz w:val="20"/>
          <w:szCs w:val="20"/>
          <w:lang w:val="en-GB"/>
        </w:rPr>
        <w:t>suggest that</w:t>
      </w:r>
      <w:r w:rsidR="000433DE">
        <w:rPr>
          <w:rStyle w:val="normaltextrun"/>
          <w:rFonts w:ascii="Arial" w:hAnsi="Arial" w:cs="Arial"/>
          <w:sz w:val="20"/>
          <w:szCs w:val="20"/>
          <w:lang w:val="en-GB"/>
        </w:rPr>
        <w:t>:</w:t>
      </w:r>
    </w:p>
    <w:p w14:paraId="064B79B6" w14:textId="081BA472" w:rsidR="000433DE" w:rsidRPr="003510DB" w:rsidRDefault="00BC58A6" w:rsidP="003510DB">
      <w:pPr>
        <w:pStyle w:val="paragraph"/>
        <w:numPr>
          <w:ilvl w:val="0"/>
          <w:numId w:val="35"/>
        </w:numPr>
        <w:spacing w:before="60" w:beforeAutospacing="0" w:after="60" w:afterAutospacing="0"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When</w:t>
      </w:r>
      <w:r w:rsidR="00842130">
        <w:rPr>
          <w:rStyle w:val="normaltextrun"/>
          <w:rFonts w:ascii="Arial" w:hAnsi="Arial" w:cs="Arial"/>
          <w:sz w:val="20"/>
          <w:szCs w:val="20"/>
          <w:lang w:val="en-GB"/>
        </w:rPr>
        <w:t xml:space="preserve"> d</w:t>
      </w:r>
      <w:r w:rsidR="000433DE">
        <w:rPr>
          <w:rStyle w:val="normaltextrun"/>
          <w:rFonts w:ascii="Arial" w:hAnsi="Arial" w:cs="Arial"/>
          <w:sz w:val="20"/>
          <w:szCs w:val="20"/>
          <w:lang w:val="en-GB"/>
        </w:rPr>
        <w:t>ifferent events that affect the status of the network</w:t>
      </w:r>
      <w:r w:rsidR="00F76E07">
        <w:rPr>
          <w:rStyle w:val="normaltextrun"/>
          <w:rFonts w:ascii="Arial" w:hAnsi="Arial" w:cs="Arial"/>
          <w:sz w:val="20"/>
          <w:szCs w:val="20"/>
          <w:lang w:val="en-GB"/>
        </w:rPr>
        <w:t xml:space="preserve"> are modelled</w:t>
      </w:r>
      <w:r w:rsidR="00842130">
        <w:rPr>
          <w:rStyle w:val="normaltextrun"/>
          <w:rFonts w:ascii="Arial" w:hAnsi="Arial" w:cs="Arial"/>
          <w:sz w:val="20"/>
          <w:szCs w:val="20"/>
          <w:lang w:val="en-GB"/>
        </w:rPr>
        <w:t xml:space="preserve"> along with </w:t>
      </w:r>
      <w:r w:rsidR="00D055E5">
        <w:rPr>
          <w:rStyle w:val="normaltextrun"/>
          <w:rFonts w:ascii="Arial" w:hAnsi="Arial" w:cs="Arial"/>
          <w:sz w:val="20"/>
          <w:szCs w:val="20"/>
          <w:lang w:val="en-GB"/>
        </w:rPr>
        <w:t>normal</w:t>
      </w:r>
      <w:r w:rsidR="00842130">
        <w:rPr>
          <w:rStyle w:val="normaltextrun"/>
          <w:rFonts w:ascii="Arial" w:hAnsi="Arial" w:cs="Arial"/>
          <w:sz w:val="20"/>
          <w:szCs w:val="20"/>
          <w:lang w:val="en-GB"/>
        </w:rPr>
        <w:t xml:space="preserve"> operational </w:t>
      </w:r>
      <w:r w:rsidR="001E0548">
        <w:rPr>
          <w:rStyle w:val="normaltextrun"/>
          <w:rFonts w:ascii="Arial" w:hAnsi="Arial" w:cs="Arial"/>
          <w:sz w:val="20"/>
          <w:szCs w:val="20"/>
          <w:lang w:val="en-GB"/>
        </w:rPr>
        <w:t>conditions</w:t>
      </w:r>
      <w:r w:rsidR="00827623">
        <w:rPr>
          <w:rStyle w:val="normaltextrun"/>
          <w:rFonts w:ascii="Arial" w:hAnsi="Arial" w:cs="Arial"/>
          <w:sz w:val="20"/>
          <w:szCs w:val="20"/>
          <w:lang w:val="en-GB"/>
        </w:rPr>
        <w:t xml:space="preserve">, investment </w:t>
      </w:r>
      <w:r w:rsidR="00DE3CB0">
        <w:rPr>
          <w:rStyle w:val="normaltextrun"/>
          <w:rFonts w:ascii="Arial" w:hAnsi="Arial" w:cs="Arial"/>
          <w:sz w:val="20"/>
          <w:szCs w:val="20"/>
          <w:lang w:val="en-GB"/>
        </w:rPr>
        <w:t>portfolios</w:t>
      </w:r>
      <w:r w:rsidR="00827623">
        <w:rPr>
          <w:rStyle w:val="normaltextrun"/>
          <w:rFonts w:ascii="Arial" w:hAnsi="Arial" w:cs="Arial"/>
          <w:sz w:val="20"/>
          <w:szCs w:val="20"/>
          <w:lang w:val="en-GB"/>
        </w:rPr>
        <w:t xml:space="preserve"> </w:t>
      </w:r>
      <w:r w:rsidR="007556D2">
        <w:rPr>
          <w:rStyle w:val="normaltextrun"/>
          <w:rFonts w:ascii="Arial" w:hAnsi="Arial" w:cs="Arial"/>
          <w:sz w:val="20"/>
          <w:szCs w:val="20"/>
          <w:lang w:val="en-GB"/>
        </w:rPr>
        <w:t xml:space="preserve">are modified, </w:t>
      </w:r>
      <w:r w:rsidR="00F47442" w:rsidRPr="00F47442">
        <w:rPr>
          <w:rStyle w:val="normaltextrun"/>
          <w:rFonts w:ascii="Arial" w:hAnsi="Arial" w:cs="Arial"/>
          <w:sz w:val="20"/>
          <w:szCs w:val="20"/>
          <w:lang w:val="en-GB"/>
        </w:rPr>
        <w:t>primarily through the prioriti</w:t>
      </w:r>
      <w:r w:rsidR="00331A8A">
        <w:rPr>
          <w:rStyle w:val="normaltextrun"/>
          <w:rFonts w:ascii="Arial" w:hAnsi="Arial" w:cs="Arial"/>
          <w:sz w:val="20"/>
          <w:szCs w:val="20"/>
          <w:lang w:val="en-GB"/>
        </w:rPr>
        <w:t>s</w:t>
      </w:r>
      <w:r w:rsidR="00F47442" w:rsidRPr="00F47442">
        <w:rPr>
          <w:rStyle w:val="normaltextrun"/>
          <w:rFonts w:ascii="Arial" w:hAnsi="Arial" w:cs="Arial"/>
          <w:sz w:val="20"/>
          <w:szCs w:val="20"/>
          <w:lang w:val="en-GB"/>
        </w:rPr>
        <w:t>ation of early reinforcements for critical interconnections.</w:t>
      </w:r>
      <w:r w:rsidR="00F47442">
        <w:rPr>
          <w:rStyle w:val="normaltextrun"/>
          <w:rFonts w:ascii="Arial" w:hAnsi="Arial" w:cs="Arial"/>
          <w:sz w:val="20"/>
          <w:szCs w:val="20"/>
          <w:lang w:val="en-GB"/>
        </w:rPr>
        <w:t xml:space="preserve"> </w:t>
      </w:r>
      <w:r w:rsidR="00F340D4">
        <w:rPr>
          <w:rStyle w:val="normaltextrun"/>
          <w:rFonts w:ascii="Arial" w:hAnsi="Arial" w:cs="Arial"/>
          <w:sz w:val="20"/>
          <w:szCs w:val="20"/>
          <w:lang w:val="en-GB"/>
        </w:rPr>
        <w:t>F</w:t>
      </w:r>
      <w:r w:rsidR="000433DE">
        <w:rPr>
          <w:rStyle w:val="normaltextrun"/>
          <w:rFonts w:ascii="Arial" w:hAnsi="Arial" w:cs="Arial"/>
          <w:sz w:val="20"/>
          <w:szCs w:val="20"/>
          <w:lang w:val="en-GB"/>
        </w:rPr>
        <w:t xml:space="preserve">or example, </w:t>
      </w:r>
      <w:r w:rsidR="00F340D4">
        <w:rPr>
          <w:rStyle w:val="normaltextrun"/>
          <w:rFonts w:ascii="Arial" w:hAnsi="Arial" w:cs="Arial"/>
          <w:sz w:val="20"/>
          <w:szCs w:val="20"/>
          <w:lang w:val="en-GB"/>
        </w:rPr>
        <w:t xml:space="preserve">modelling </w:t>
      </w:r>
      <w:r w:rsidR="000433DE">
        <w:rPr>
          <w:rStyle w:val="normaltextrun"/>
          <w:rFonts w:ascii="Arial" w:hAnsi="Arial" w:cs="Arial"/>
          <w:sz w:val="20"/>
          <w:szCs w:val="20"/>
          <w:lang w:val="en-GB"/>
        </w:rPr>
        <w:t xml:space="preserve">partial </w:t>
      </w:r>
      <w:r w:rsidR="00D055E5">
        <w:rPr>
          <w:rStyle w:val="normaltextrun"/>
          <w:rFonts w:ascii="Arial" w:hAnsi="Arial" w:cs="Arial"/>
          <w:sz w:val="20"/>
          <w:szCs w:val="20"/>
          <w:lang w:val="en-GB"/>
        </w:rPr>
        <w:t xml:space="preserve">scheduled </w:t>
      </w:r>
      <w:r w:rsidR="000433DE">
        <w:rPr>
          <w:rStyle w:val="normaltextrun"/>
          <w:rFonts w:ascii="Arial" w:hAnsi="Arial" w:cs="Arial"/>
          <w:sz w:val="20"/>
          <w:szCs w:val="20"/>
          <w:lang w:val="en-GB"/>
        </w:rPr>
        <w:t xml:space="preserve">outages </w:t>
      </w:r>
      <w:r w:rsidR="00632975" w:rsidRPr="00632975">
        <w:rPr>
          <w:rStyle w:val="normaltextrun"/>
          <w:rFonts w:ascii="Arial" w:hAnsi="Arial" w:cs="Arial"/>
          <w:sz w:val="20"/>
          <w:szCs w:val="20"/>
          <w:lang w:val="en-GB"/>
        </w:rPr>
        <w:t xml:space="preserve">that could reduce the transfer capacity of specific interconnectors or HILP events that lead to the </w:t>
      </w:r>
      <w:r w:rsidR="008040CB">
        <w:rPr>
          <w:rStyle w:val="normaltextrun"/>
          <w:rFonts w:ascii="Arial" w:hAnsi="Arial" w:cs="Arial"/>
          <w:sz w:val="20"/>
          <w:szCs w:val="20"/>
          <w:lang w:val="en-GB"/>
        </w:rPr>
        <w:t>separation</w:t>
      </w:r>
      <w:r w:rsidR="008040CB" w:rsidRPr="00632975">
        <w:rPr>
          <w:rStyle w:val="normaltextrun"/>
          <w:rFonts w:ascii="Arial" w:hAnsi="Arial" w:cs="Arial"/>
          <w:sz w:val="20"/>
          <w:szCs w:val="20"/>
          <w:lang w:val="en-GB"/>
        </w:rPr>
        <w:t xml:space="preserve"> </w:t>
      </w:r>
      <w:r w:rsidR="00632975" w:rsidRPr="00632975">
        <w:rPr>
          <w:rStyle w:val="normaltextrun"/>
          <w:rFonts w:ascii="Arial" w:hAnsi="Arial" w:cs="Arial"/>
          <w:sz w:val="20"/>
          <w:szCs w:val="20"/>
          <w:lang w:val="en-GB"/>
        </w:rPr>
        <w:t xml:space="preserve">of network zones prompts the </w:t>
      </w:r>
      <w:r w:rsidR="00632975">
        <w:rPr>
          <w:rStyle w:val="normaltextrun"/>
          <w:rFonts w:ascii="Arial" w:hAnsi="Arial" w:cs="Arial"/>
          <w:sz w:val="20"/>
          <w:szCs w:val="20"/>
          <w:lang w:val="en-GB"/>
        </w:rPr>
        <w:t>recommendation of</w:t>
      </w:r>
      <w:r w:rsidR="00632975" w:rsidRPr="00632975">
        <w:rPr>
          <w:rStyle w:val="normaltextrun"/>
          <w:rFonts w:ascii="Arial" w:hAnsi="Arial" w:cs="Arial"/>
          <w:sz w:val="20"/>
          <w:szCs w:val="20"/>
          <w:lang w:val="en-GB"/>
        </w:rPr>
        <w:t xml:space="preserve"> early construction of transmission infrastructure</w:t>
      </w:r>
      <w:r w:rsidR="00EA1E53">
        <w:rPr>
          <w:rStyle w:val="normaltextrun"/>
          <w:rFonts w:ascii="Arial" w:hAnsi="Arial" w:cs="Arial"/>
          <w:sz w:val="20"/>
          <w:szCs w:val="20"/>
          <w:lang w:val="en-GB"/>
        </w:rPr>
        <w:t xml:space="preserve"> to increase</w:t>
      </w:r>
      <w:r w:rsidR="0055691A" w:rsidRPr="003510DB">
        <w:rPr>
          <w:rStyle w:val="normaltextrun"/>
          <w:rFonts w:ascii="Arial" w:hAnsi="Arial" w:cs="Arial"/>
          <w:sz w:val="20"/>
          <w:szCs w:val="20"/>
          <w:lang w:val="en-GB"/>
        </w:rPr>
        <w:t xml:space="preserve"> power transfers from other areas that are not impacted.</w:t>
      </w:r>
    </w:p>
    <w:p w14:paraId="1C135EB8" w14:textId="77777777" w:rsidR="00F3507C" w:rsidRDefault="00F3507C" w:rsidP="00893113">
      <w:pPr>
        <w:pStyle w:val="Heading1"/>
        <w:tabs>
          <w:tab w:val="clear" w:pos="4962"/>
          <w:tab w:val="num" w:pos="1134"/>
        </w:tabs>
        <w:ind w:left="1134"/>
        <w:rPr>
          <w:rFonts w:eastAsia="Times New Roman"/>
        </w:rPr>
      </w:pPr>
      <w:bookmarkStart w:id="10" w:name="_Toc152430990"/>
      <w:r>
        <w:rPr>
          <w:rFonts w:eastAsia="Times New Roman"/>
        </w:rPr>
        <w:t>Outstanding a</w:t>
      </w:r>
      <w:r w:rsidR="00B47C16">
        <w:rPr>
          <w:rFonts w:eastAsia="Times New Roman"/>
        </w:rPr>
        <w:t xml:space="preserve">ctivities </w:t>
      </w:r>
      <w:bookmarkEnd w:id="10"/>
    </w:p>
    <w:p w14:paraId="40FEF52E" w14:textId="7C5DDB2E" w:rsidR="003035DF" w:rsidRDefault="003035DF" w:rsidP="003035DF">
      <w:r>
        <w:t xml:space="preserve">Following the information presented in the Gantt chart </w:t>
      </w:r>
      <w:r w:rsidRPr="003035DF">
        <w:rPr>
          <w:rFonts w:cstheme="minorHAnsi"/>
        </w:rPr>
        <w:t>of</w:t>
      </w:r>
      <w:r w:rsidR="00AF7452">
        <w:rPr>
          <w:rFonts w:cstheme="minorHAnsi"/>
        </w:rPr>
        <w:t xml:space="preserve"> </w:t>
      </w:r>
      <w:r w:rsidR="00AF7452" w:rsidRPr="00AF7452">
        <w:rPr>
          <w:rFonts w:cstheme="minorHAnsi"/>
        </w:rPr>
        <w:fldChar w:fldCharType="begin"/>
      </w:r>
      <w:r w:rsidR="00AF7452" w:rsidRPr="00AF7452">
        <w:rPr>
          <w:rFonts w:cstheme="minorHAnsi"/>
        </w:rPr>
        <w:instrText xml:space="preserve"> REF _Ref149929079 \h  \* MERGEFORMAT </w:instrText>
      </w:r>
      <w:r w:rsidR="00AF7452" w:rsidRPr="00AF7452">
        <w:rPr>
          <w:rFonts w:cstheme="minorHAnsi"/>
        </w:rPr>
      </w:r>
      <w:r w:rsidR="00AF7452" w:rsidRPr="00AF7452">
        <w:rPr>
          <w:rFonts w:cstheme="minorHAnsi"/>
        </w:rPr>
        <w:fldChar w:fldCharType="separate"/>
      </w:r>
      <w:r w:rsidR="00077636" w:rsidRPr="00077636">
        <w:t xml:space="preserve">Figure </w:t>
      </w:r>
      <w:r w:rsidR="00077636" w:rsidRPr="00077636">
        <w:rPr>
          <w:noProof/>
        </w:rPr>
        <w:t>2.1</w:t>
      </w:r>
      <w:r w:rsidR="00AF7452" w:rsidRPr="00AF7452">
        <w:rPr>
          <w:rFonts w:cstheme="minorHAnsi"/>
        </w:rPr>
        <w:fldChar w:fldCharType="end"/>
      </w:r>
      <w:r w:rsidRPr="00AF7452">
        <w:t>,</w:t>
      </w:r>
      <w:r>
        <w:t xml:space="preserve"> the following tasks are planned for the next 4 months:</w:t>
      </w:r>
    </w:p>
    <w:p w14:paraId="12579CDA" w14:textId="5C299DCD" w:rsidR="003035DF" w:rsidRDefault="003035DF" w:rsidP="00B15644">
      <w:pPr>
        <w:pStyle w:val="ListParagraph"/>
        <w:numPr>
          <w:ilvl w:val="0"/>
          <w:numId w:val="32"/>
        </w:numPr>
        <w:jc w:val="both"/>
        <w:rPr>
          <w:lang w:val="en-GB"/>
        </w:rPr>
      </w:pPr>
      <w:r>
        <w:rPr>
          <w:lang w:val="en-GB"/>
        </w:rPr>
        <w:t>Task C</w:t>
      </w:r>
      <w:r w:rsidR="00F122B4">
        <w:rPr>
          <w:lang w:val="en-GB"/>
        </w:rPr>
        <w:t xml:space="preserve"> (sector coupling and new technologies)</w:t>
      </w:r>
      <w:r w:rsidR="00751859">
        <w:rPr>
          <w:lang w:val="en-GB"/>
        </w:rPr>
        <w:t>:</w:t>
      </w:r>
    </w:p>
    <w:p w14:paraId="491B440C" w14:textId="6F8BD798" w:rsidR="00C17792" w:rsidRPr="00C17792" w:rsidRDefault="00751859" w:rsidP="00B15644">
      <w:pPr>
        <w:pStyle w:val="ListParagraph"/>
        <w:numPr>
          <w:ilvl w:val="1"/>
          <w:numId w:val="34"/>
        </w:numPr>
        <w:jc w:val="both"/>
      </w:pPr>
      <w:r>
        <w:t>d</w:t>
      </w:r>
      <w:r w:rsidR="00A00A06">
        <w:t>etermine the best options</w:t>
      </w:r>
      <w:r w:rsidR="00C17792" w:rsidRPr="00C17792">
        <w:t xml:space="preserve"> for whole-system expansion when dealing with alternative </w:t>
      </w:r>
      <w:r w:rsidR="001A2A5B">
        <w:t xml:space="preserve">energy </w:t>
      </w:r>
      <w:r w:rsidR="00C17792" w:rsidRPr="00C17792">
        <w:t>infrastructure</w:t>
      </w:r>
      <w:r w:rsidR="00B15644">
        <w:t xml:space="preserve">, </w:t>
      </w:r>
      <w:r w:rsidR="00CB5054">
        <w:t xml:space="preserve">particularly hydrogen, to provide insights into </w:t>
      </w:r>
      <w:r w:rsidR="00812739">
        <w:t xml:space="preserve">the </w:t>
      </w:r>
      <w:r w:rsidR="00CB5054">
        <w:t xml:space="preserve">benefits and risks of adopting a fully electric energy transmission system </w:t>
      </w:r>
      <w:r w:rsidR="003F1996">
        <w:rPr>
          <w:rFonts w:hint="eastAsia"/>
          <w:lang w:eastAsia="zh-CN"/>
        </w:rPr>
        <w:t>or</w:t>
      </w:r>
      <w:r w:rsidR="003F1996">
        <w:t xml:space="preserve"> </w:t>
      </w:r>
      <w:r w:rsidR="00C17792" w:rsidRPr="00C17792">
        <w:t xml:space="preserve">a more integrated </w:t>
      </w:r>
      <w:r w:rsidR="00C17792">
        <w:t>electricity</w:t>
      </w:r>
      <w:r w:rsidR="00C17792" w:rsidRPr="00C17792">
        <w:t>-hydrogen one.</w:t>
      </w:r>
    </w:p>
    <w:p w14:paraId="7EA3C806" w14:textId="2D56F71F" w:rsidR="00FE52FE" w:rsidRPr="00812090" w:rsidRDefault="00FE52FE" w:rsidP="00B15644">
      <w:pPr>
        <w:pStyle w:val="ListParagraph"/>
        <w:numPr>
          <w:ilvl w:val="1"/>
          <w:numId w:val="34"/>
        </w:numPr>
        <w:jc w:val="both"/>
      </w:pPr>
      <w:r>
        <w:t>study</w:t>
      </w:r>
      <w:r w:rsidRPr="00B97E9A">
        <w:t xml:space="preserve"> the potential “option value” of pro-active hydrogen infrastructure investment, including its potential role </w:t>
      </w:r>
      <w:r w:rsidR="00CB5054">
        <w:t>in providing</w:t>
      </w:r>
      <w:r w:rsidRPr="00B97E9A">
        <w:t xml:space="preserve"> resilience to various climate-driven events through electrolyser demand flexibility and deep storage options.</w:t>
      </w:r>
    </w:p>
    <w:p w14:paraId="458EF185" w14:textId="43979AA3" w:rsidR="003035DF" w:rsidRDefault="003035DF" w:rsidP="00B15644">
      <w:pPr>
        <w:pStyle w:val="ListParagraph"/>
        <w:numPr>
          <w:ilvl w:val="0"/>
          <w:numId w:val="32"/>
        </w:numPr>
        <w:jc w:val="both"/>
        <w:rPr>
          <w:lang w:val="en-GB"/>
        </w:rPr>
      </w:pPr>
      <w:r>
        <w:rPr>
          <w:lang w:val="en-GB"/>
        </w:rPr>
        <w:t>Task D</w:t>
      </w:r>
      <w:r w:rsidR="00F122B4">
        <w:rPr>
          <w:lang w:val="en-GB"/>
        </w:rPr>
        <w:t xml:space="preserve"> (resilience and </w:t>
      </w:r>
      <w:r w:rsidR="00B15644">
        <w:rPr>
          <w:lang w:val="en-GB"/>
        </w:rPr>
        <w:t xml:space="preserve">network </w:t>
      </w:r>
      <w:r w:rsidR="00F122B4">
        <w:rPr>
          <w:lang w:val="en-GB"/>
        </w:rPr>
        <w:t>outages)</w:t>
      </w:r>
      <w:r w:rsidR="00751859">
        <w:rPr>
          <w:lang w:val="en-GB"/>
        </w:rPr>
        <w:t>:</w:t>
      </w:r>
    </w:p>
    <w:p w14:paraId="33803D57" w14:textId="69D09D60" w:rsidR="00704F06" w:rsidRDefault="00CB5054" w:rsidP="00B15644">
      <w:pPr>
        <w:pStyle w:val="ListParagraph"/>
        <w:numPr>
          <w:ilvl w:val="1"/>
          <w:numId w:val="32"/>
        </w:numPr>
        <w:jc w:val="both"/>
        <w:rPr>
          <w:lang w:val="en-GB"/>
        </w:rPr>
      </w:pPr>
      <w:r>
        <w:rPr>
          <w:lang w:val="en-GB"/>
        </w:rPr>
        <w:t>perform sensitivity analysis to better understand</w:t>
      </w:r>
      <w:r w:rsidR="00704F06">
        <w:rPr>
          <w:lang w:val="en-GB"/>
        </w:rPr>
        <w:t xml:space="preserve"> the impact </w:t>
      </w:r>
      <w:r w:rsidR="004922E2">
        <w:rPr>
          <w:lang w:val="en-GB"/>
        </w:rPr>
        <w:t>of modelling network infrastructure outage</w:t>
      </w:r>
      <w:r w:rsidR="00B90CE3">
        <w:rPr>
          <w:lang w:val="en-GB"/>
        </w:rPr>
        <w:t xml:space="preserve">s </w:t>
      </w:r>
      <w:r w:rsidR="00985721">
        <w:rPr>
          <w:lang w:val="en-GB"/>
        </w:rPr>
        <w:t>on</w:t>
      </w:r>
      <w:r w:rsidR="000917B5">
        <w:rPr>
          <w:lang w:val="en-GB"/>
        </w:rPr>
        <w:t xml:space="preserve"> investment </w:t>
      </w:r>
      <w:r w:rsidR="00E0315A">
        <w:rPr>
          <w:lang w:val="en-GB"/>
        </w:rPr>
        <w:t>recommendations</w:t>
      </w:r>
      <w:r w:rsidR="000917B5">
        <w:rPr>
          <w:lang w:val="en-GB"/>
        </w:rPr>
        <w:t xml:space="preserve"> </w:t>
      </w:r>
      <w:r w:rsidR="003F4E31" w:rsidRPr="003F4E31">
        <w:rPr>
          <w:lang w:val="en-GB"/>
        </w:rPr>
        <w:t>and the influence of diverse methodological approaches for representing scheduled and non-scheduled events within the scenario tree employed in the stochastic planning framework.</w:t>
      </w:r>
    </w:p>
    <w:p w14:paraId="750DBA22" w14:textId="77777777" w:rsidR="00DA70EA" w:rsidRDefault="00DA70EA" w:rsidP="00DA70EA">
      <w:pPr>
        <w:jc w:val="both"/>
        <w:rPr>
          <w:lang w:val="en-GB"/>
        </w:rPr>
      </w:pPr>
    </w:p>
    <w:p w14:paraId="03A5FA7F" w14:textId="77777777" w:rsidR="00DA70EA" w:rsidRPr="00DA70EA" w:rsidRDefault="00DA70EA" w:rsidP="00DA70EA">
      <w:pPr>
        <w:jc w:val="both"/>
        <w:rPr>
          <w:lang w:val="en-GB"/>
        </w:rPr>
      </w:pPr>
    </w:p>
    <w:p w14:paraId="605309DD" w14:textId="0FFE83BD" w:rsidR="00095346" w:rsidRDefault="00095346" w:rsidP="00893113">
      <w:pPr>
        <w:pStyle w:val="Heading1"/>
        <w:tabs>
          <w:tab w:val="clear" w:pos="4962"/>
          <w:tab w:val="num" w:pos="1134"/>
        </w:tabs>
        <w:ind w:left="1134"/>
        <w:rPr>
          <w:rFonts w:eastAsia="Times New Roman"/>
        </w:rPr>
      </w:pPr>
      <w:bookmarkStart w:id="11" w:name="_Toc152430991"/>
      <w:r>
        <w:rPr>
          <w:rFonts w:eastAsia="Times New Roman"/>
        </w:rPr>
        <w:lastRenderedPageBreak/>
        <w:t xml:space="preserve">Progress </w:t>
      </w:r>
      <w:r w:rsidR="0075503F">
        <w:rPr>
          <w:rFonts w:eastAsia="Times New Roman"/>
        </w:rPr>
        <w:t>in the current project in the context of the general “Planning” research plan</w:t>
      </w:r>
      <w:bookmarkEnd w:id="11"/>
    </w:p>
    <w:p w14:paraId="409D55F0" w14:textId="4D438C53" w:rsidR="00AA1641" w:rsidRDefault="00AA1641" w:rsidP="00261B47">
      <w:pPr>
        <w:pStyle w:val="BodyText"/>
        <w:jc w:val="both"/>
      </w:pPr>
      <w:r>
        <w:t>This section describes the general progress of the research plan</w:t>
      </w:r>
      <w:r>
        <w:rPr>
          <w:rStyle w:val="FootnoteReference"/>
        </w:rPr>
        <w:footnoteReference w:id="5"/>
      </w:r>
      <w:r>
        <w:t xml:space="preserve"> associated </w:t>
      </w:r>
      <w:r w:rsidR="00517814">
        <w:t>with the “Planning” topic based on the activities being conducted in the currently active project</w:t>
      </w:r>
      <w:r>
        <w:t xml:space="preserve">. </w:t>
      </w:r>
    </w:p>
    <w:p w14:paraId="6EF6BB77" w14:textId="5E7C7737" w:rsidR="00AA1641" w:rsidRDefault="00C769FF" w:rsidP="00261B47">
      <w:pPr>
        <w:pStyle w:val="BodyText"/>
        <w:jc w:val="both"/>
      </w:pPr>
      <w:r w:rsidRPr="00144145">
        <w:fldChar w:fldCharType="begin"/>
      </w:r>
      <w:r w:rsidRPr="00144145">
        <w:instrText xml:space="preserve"> REF _Ref149930204 \h </w:instrText>
      </w:r>
      <w:r w:rsidR="00144145" w:rsidRPr="00144145">
        <w:instrText xml:space="preserve"> \* MERGEFORMAT </w:instrText>
      </w:r>
      <w:r w:rsidRPr="00144145">
        <w:fldChar w:fldCharType="separate"/>
      </w:r>
      <w:r w:rsidR="00077636" w:rsidRPr="00077636">
        <w:t xml:space="preserve">Table </w:t>
      </w:r>
      <w:r w:rsidR="00077636" w:rsidRPr="00077636">
        <w:rPr>
          <w:noProof/>
        </w:rPr>
        <w:t>1</w:t>
      </w:r>
      <w:r w:rsidRPr="00144145">
        <w:fldChar w:fldCharType="end"/>
      </w:r>
      <w:r w:rsidR="00B35857">
        <w:t xml:space="preserve"> </w:t>
      </w:r>
      <w:r w:rsidR="00AA1641">
        <w:t>presents a general prospect of the different activities that were initially projected for the topic “Planning”, specifying the different Research Programmes (R), Streams (S), and projects (P).</w:t>
      </w:r>
    </w:p>
    <w:p w14:paraId="34A39C64" w14:textId="40DB7C97" w:rsidR="00C51DA2" w:rsidRDefault="00AA1641" w:rsidP="00261B47">
      <w:pPr>
        <w:pStyle w:val="BodyText"/>
        <w:jc w:val="both"/>
      </w:pPr>
      <w:r>
        <w:t xml:space="preserve">The ongoing project was essentially designed to </w:t>
      </w:r>
      <w:r w:rsidR="00C51DA2">
        <w:t>continue the work developed during stage 2</w:t>
      </w:r>
      <w:r w:rsidR="00C51DA2">
        <w:rPr>
          <w:rStyle w:val="FootnoteReference"/>
        </w:rPr>
        <w:footnoteReference w:id="6"/>
      </w:r>
      <w:r w:rsidR="00491609">
        <w:t xml:space="preserve">, </w:t>
      </w:r>
      <w:r w:rsidR="00517814">
        <w:t>focusing</w:t>
      </w:r>
      <w:r w:rsidR="00491609">
        <w:t xml:space="preserve"> on the option value of different flexible technologies </w:t>
      </w:r>
      <w:r w:rsidR="000E1D33">
        <w:t>such as DER and hydrogen</w:t>
      </w:r>
      <w:r w:rsidR="00175534">
        <w:t xml:space="preserve"> </w:t>
      </w:r>
      <w:r w:rsidR="0024373D">
        <w:t xml:space="preserve">for the </w:t>
      </w:r>
      <w:r w:rsidR="00B10F3C">
        <w:t xml:space="preserve">reliable and resilient </w:t>
      </w:r>
      <w:r w:rsidR="0024373D">
        <w:t xml:space="preserve">operation of </w:t>
      </w:r>
      <w:r w:rsidR="00B10F3C">
        <w:t>energy</w:t>
      </w:r>
      <w:r w:rsidR="0024373D">
        <w:t xml:space="preserve"> systems</w:t>
      </w:r>
      <w:r w:rsidR="00AC7572">
        <w:t xml:space="preserve">. The </w:t>
      </w:r>
      <w:r w:rsidR="00224FE5">
        <w:t xml:space="preserve">core of the </w:t>
      </w:r>
      <w:r w:rsidR="00AC7572">
        <w:t>past and ongoing tasks</w:t>
      </w:r>
      <w:r w:rsidR="00224FE5">
        <w:t xml:space="preserve"> is centred around a portfolio of activities from </w:t>
      </w:r>
      <w:r w:rsidR="00B10F3C">
        <w:t>Research Programme 5 (R5</w:t>
      </w:r>
      <w:r w:rsidR="00261B47">
        <w:t>, Distributed Energy Systems</w:t>
      </w:r>
      <w:r w:rsidR="00B10F3C">
        <w:t>), with interactions with</w:t>
      </w:r>
      <w:r w:rsidR="00511A98">
        <w:t xml:space="preserve"> programmes R2, R3 and R4</w:t>
      </w:r>
      <w:r w:rsidR="001C215F">
        <w:t xml:space="preserve">, as illustrated in </w:t>
      </w:r>
      <w:r w:rsidR="001C215F">
        <w:fldChar w:fldCharType="begin"/>
      </w:r>
      <w:r w:rsidR="001C215F">
        <w:instrText xml:space="preserve"> REF _Ref152347873 \h </w:instrText>
      </w:r>
      <w:r w:rsidR="00261B47">
        <w:instrText xml:space="preserve"> \* MERGEFORMAT </w:instrText>
      </w:r>
      <w:r w:rsidR="001C215F">
        <w:fldChar w:fldCharType="separate"/>
      </w:r>
      <w:r w:rsidR="00077636" w:rsidRPr="00B2199B">
        <w:rPr>
          <w:bCs/>
        </w:rPr>
        <w:t xml:space="preserve">Table </w:t>
      </w:r>
      <w:r w:rsidR="00077636" w:rsidRPr="00077636">
        <w:rPr>
          <w:bCs/>
          <w:noProof/>
        </w:rPr>
        <w:t>2</w:t>
      </w:r>
      <w:r w:rsidR="001C215F">
        <w:fldChar w:fldCharType="end"/>
      </w:r>
      <w:r w:rsidR="00ED32D5">
        <w:t>.</w:t>
      </w:r>
    </w:p>
    <w:p w14:paraId="6D02656A" w14:textId="55C7804A" w:rsidR="009B54D8" w:rsidRPr="00261B47" w:rsidRDefault="00ED32D5" w:rsidP="00261B47">
      <w:pPr>
        <w:pStyle w:val="BodyText"/>
        <w:jc w:val="both"/>
      </w:pPr>
      <w:r>
        <w:fldChar w:fldCharType="begin"/>
      </w:r>
      <w:r>
        <w:instrText xml:space="preserve"> REF _Ref152347873 \h </w:instrText>
      </w:r>
      <w:r w:rsidR="00261B47">
        <w:instrText xml:space="preserve"> \* MERGEFORMAT </w:instrText>
      </w:r>
      <w:r>
        <w:fldChar w:fldCharType="separate"/>
      </w:r>
      <w:r w:rsidR="00077636" w:rsidRPr="00B2199B">
        <w:rPr>
          <w:bCs/>
        </w:rPr>
        <w:t xml:space="preserve">Table </w:t>
      </w:r>
      <w:r w:rsidR="00077636" w:rsidRPr="00077636">
        <w:rPr>
          <w:bCs/>
          <w:noProof/>
        </w:rPr>
        <w:t>2</w:t>
      </w:r>
      <w:r>
        <w:fldChar w:fldCharType="end"/>
      </w:r>
      <w:r>
        <w:t xml:space="preserve"> also depicts our estimate of the completion stage of each relevant research activity by the end of the current ongoing project.</w:t>
      </w:r>
    </w:p>
    <w:p w14:paraId="5F88C85A" w14:textId="77777777" w:rsidR="009B54D8" w:rsidRDefault="009B54D8" w:rsidP="00095346">
      <w:pPr>
        <w:spacing w:before="60" w:after="60" w:line="264" w:lineRule="auto"/>
        <w:jc w:val="both"/>
        <w:textAlignment w:val="baseline"/>
        <w:rPr>
          <w:rFonts w:ascii="Arial" w:hAnsi="Arial" w:cs="Arial"/>
          <w:color w:val="000000"/>
          <w:szCs w:val="20"/>
          <w:shd w:val="clear" w:color="auto" w:fill="FFFFFF"/>
          <w:lang w:val="en-GB"/>
        </w:rPr>
      </w:pPr>
    </w:p>
    <w:p w14:paraId="6125350C"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668A73E0"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6AC1BC59"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7AC6AEC8"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41C0B7A7"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04BBDC5D"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7499F23E"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01E68AD8"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5290415F"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4EB0D41C"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795B6C05"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54E21FA2"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312D7658"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086AB182"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29FC52A3"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6A54CDF9"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7EF06D6D"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4C6E0EB4"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17C660CA"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19CB26A4"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16B81FFE"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6D391753"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46A1839A"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3BDE8557" w14:textId="77777777"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pPr>
    </w:p>
    <w:p w14:paraId="0CC744BF" w14:textId="1B8B60F4" w:rsidR="009E64F3" w:rsidRDefault="009E64F3" w:rsidP="00095346">
      <w:pPr>
        <w:spacing w:before="60" w:after="60" w:line="264" w:lineRule="auto"/>
        <w:jc w:val="both"/>
        <w:textAlignment w:val="baseline"/>
        <w:rPr>
          <w:rFonts w:ascii="Arial" w:hAnsi="Arial" w:cs="Arial"/>
          <w:color w:val="000000"/>
          <w:szCs w:val="20"/>
          <w:shd w:val="clear" w:color="auto" w:fill="FFFFFF"/>
          <w:lang w:val="en-GB"/>
        </w:rPr>
        <w:sectPr w:rsidR="009E64F3" w:rsidSect="000A2C52">
          <w:headerReference w:type="even" r:id="rId21"/>
          <w:headerReference w:type="default" r:id="rId22"/>
          <w:footerReference w:type="even" r:id="rId23"/>
          <w:footerReference w:type="default" r:id="rId24"/>
          <w:headerReference w:type="first" r:id="rId25"/>
          <w:pgSz w:w="11906" w:h="16838" w:code="9"/>
          <w:pgMar w:top="1191" w:right="1133" w:bottom="1474" w:left="1191" w:header="510" w:footer="397" w:gutter="0"/>
          <w:pgNumType w:start="1"/>
          <w:cols w:space="708"/>
          <w:docGrid w:linePitch="360"/>
        </w:sectPr>
      </w:pPr>
    </w:p>
    <w:p w14:paraId="1F5E36E7" w14:textId="14C3B262" w:rsidR="00F95C9B" w:rsidRDefault="00F95C9B" w:rsidP="00F95C9B">
      <w:pPr>
        <w:pStyle w:val="Caption"/>
        <w:keepNext/>
        <w:jc w:val="center"/>
        <w:rPr>
          <w:b w:val="0"/>
          <w:bCs/>
        </w:rPr>
      </w:pPr>
      <w:bookmarkStart w:id="12" w:name="_Ref149930204"/>
      <w:r w:rsidRPr="00B2199B">
        <w:rPr>
          <w:b w:val="0"/>
          <w:bCs/>
        </w:rPr>
        <w:lastRenderedPageBreak/>
        <w:t xml:space="preserve">Table </w:t>
      </w:r>
      <w:r w:rsidRPr="00B2199B">
        <w:rPr>
          <w:b w:val="0"/>
          <w:bCs/>
        </w:rPr>
        <w:fldChar w:fldCharType="begin"/>
      </w:r>
      <w:r w:rsidRPr="00B2199B">
        <w:rPr>
          <w:b w:val="0"/>
          <w:bCs/>
        </w:rPr>
        <w:instrText xml:space="preserve"> SEQ Table \* ARABIC </w:instrText>
      </w:r>
      <w:r w:rsidRPr="00B2199B">
        <w:rPr>
          <w:b w:val="0"/>
          <w:bCs/>
        </w:rPr>
        <w:fldChar w:fldCharType="separate"/>
      </w:r>
      <w:r w:rsidR="00077636">
        <w:rPr>
          <w:b w:val="0"/>
          <w:bCs/>
          <w:noProof/>
        </w:rPr>
        <w:t>1</w:t>
      </w:r>
      <w:r w:rsidRPr="00B2199B">
        <w:rPr>
          <w:b w:val="0"/>
          <w:bCs/>
        </w:rPr>
        <w:fldChar w:fldCharType="end"/>
      </w:r>
      <w:bookmarkEnd w:id="12"/>
      <w:r w:rsidRPr="00B2199B">
        <w:rPr>
          <w:b w:val="0"/>
          <w:bCs/>
        </w:rPr>
        <w:t xml:space="preserve">. Summary of proposed research programmes, </w:t>
      </w:r>
      <w:proofErr w:type="gramStart"/>
      <w:r w:rsidRPr="00B2199B">
        <w:rPr>
          <w:b w:val="0"/>
          <w:bCs/>
        </w:rPr>
        <w:t>streams</w:t>
      </w:r>
      <w:proofErr w:type="gramEnd"/>
      <w:r w:rsidRPr="00B2199B">
        <w:rPr>
          <w:b w:val="0"/>
          <w:bCs/>
        </w:rPr>
        <w:t xml:space="preserve"> and projects for </w:t>
      </w:r>
      <w:r w:rsidR="0081552A" w:rsidRPr="00B2199B">
        <w:rPr>
          <w:b w:val="0"/>
          <w:bCs/>
        </w:rPr>
        <w:t>topic 4 Planning</w:t>
      </w:r>
    </w:p>
    <w:p w14:paraId="24753E58" w14:textId="40E57A87" w:rsidR="009E64F3" w:rsidRPr="009E64F3" w:rsidRDefault="009E64F3" w:rsidP="009E64F3">
      <w:pPr>
        <w:pStyle w:val="BodyText"/>
      </w:pPr>
      <w:r w:rsidRPr="00295649">
        <w:rPr>
          <w:noProof/>
        </w:rPr>
        <w:drawing>
          <wp:inline distT="0" distB="0" distL="0" distR="0" wp14:anchorId="3E9A6E9A" wp14:editId="2C6F39C2">
            <wp:extent cx="9005497" cy="5236315"/>
            <wp:effectExtent l="0" t="0" r="5715" b="2540"/>
            <wp:docPr id="1400942228" name="Picture 140094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942228" name=""/>
                    <pic:cNvPicPr/>
                  </pic:nvPicPr>
                  <pic:blipFill>
                    <a:blip r:embed="rId26"/>
                    <a:stretch>
                      <a:fillRect/>
                    </a:stretch>
                  </pic:blipFill>
                  <pic:spPr>
                    <a:xfrm>
                      <a:off x="0" y="0"/>
                      <a:ext cx="9020499" cy="5245038"/>
                    </a:xfrm>
                    <a:prstGeom prst="rect">
                      <a:avLst/>
                    </a:prstGeom>
                  </pic:spPr>
                </pic:pic>
              </a:graphicData>
            </a:graphic>
          </wp:inline>
        </w:drawing>
      </w:r>
    </w:p>
    <w:p w14:paraId="30912B40" w14:textId="743A8F19" w:rsidR="009B54D8" w:rsidRDefault="009B54D8" w:rsidP="009E64F3">
      <w:pPr>
        <w:spacing w:before="60" w:after="60" w:line="264" w:lineRule="auto"/>
        <w:textAlignment w:val="baseline"/>
        <w:rPr>
          <w:rFonts w:ascii="Arial" w:hAnsi="Arial" w:cs="Arial"/>
          <w:color w:val="000000"/>
          <w:szCs w:val="20"/>
          <w:shd w:val="clear" w:color="auto" w:fill="FFFFFF"/>
          <w:lang w:val="en-GB"/>
        </w:rPr>
        <w:sectPr w:rsidR="009B54D8" w:rsidSect="009B54D8">
          <w:footerReference w:type="default" r:id="rId27"/>
          <w:pgSz w:w="16838" w:h="11906" w:orient="landscape" w:code="9"/>
          <w:pgMar w:top="1191" w:right="1191" w:bottom="1133" w:left="1474" w:header="510" w:footer="397" w:gutter="0"/>
          <w:pgNumType w:start="1"/>
          <w:cols w:space="708"/>
          <w:docGrid w:linePitch="360"/>
        </w:sectPr>
      </w:pPr>
    </w:p>
    <w:p w14:paraId="7B142705" w14:textId="0AE7FAE2" w:rsidR="0014316A" w:rsidRDefault="0014316A" w:rsidP="0014316A">
      <w:pPr>
        <w:pStyle w:val="Caption"/>
        <w:keepNext/>
        <w:jc w:val="center"/>
        <w:rPr>
          <w:b w:val="0"/>
          <w:bCs/>
        </w:rPr>
      </w:pPr>
      <w:bookmarkStart w:id="13" w:name="_Ref152347873"/>
      <w:r w:rsidRPr="00B2199B">
        <w:rPr>
          <w:b w:val="0"/>
          <w:bCs/>
        </w:rPr>
        <w:lastRenderedPageBreak/>
        <w:t xml:space="preserve">Table </w:t>
      </w:r>
      <w:r w:rsidRPr="00B2199B">
        <w:rPr>
          <w:b w:val="0"/>
          <w:bCs/>
        </w:rPr>
        <w:fldChar w:fldCharType="begin"/>
      </w:r>
      <w:r w:rsidRPr="00B2199B">
        <w:rPr>
          <w:b w:val="0"/>
          <w:bCs/>
        </w:rPr>
        <w:instrText xml:space="preserve"> SEQ Table \* ARABIC </w:instrText>
      </w:r>
      <w:r w:rsidRPr="00B2199B">
        <w:rPr>
          <w:b w:val="0"/>
          <w:bCs/>
        </w:rPr>
        <w:fldChar w:fldCharType="separate"/>
      </w:r>
      <w:r w:rsidR="00077636">
        <w:rPr>
          <w:b w:val="0"/>
          <w:bCs/>
          <w:noProof/>
        </w:rPr>
        <w:t>2</w:t>
      </w:r>
      <w:r w:rsidRPr="00B2199B">
        <w:rPr>
          <w:b w:val="0"/>
          <w:bCs/>
        </w:rPr>
        <w:fldChar w:fldCharType="end"/>
      </w:r>
      <w:bookmarkEnd w:id="13"/>
      <w:r w:rsidR="00B2199B">
        <w:rPr>
          <w:b w:val="0"/>
          <w:bCs/>
        </w:rPr>
        <w:t>.</w:t>
      </w:r>
      <w:r w:rsidRPr="00B2199B">
        <w:rPr>
          <w:b w:val="0"/>
          <w:bCs/>
        </w:rPr>
        <w:t xml:space="preserve"> Expected progress for the research activities considered in the initial research</w:t>
      </w:r>
      <w:r w:rsidR="00B2199B" w:rsidRPr="00B2199B">
        <w:rPr>
          <w:b w:val="0"/>
          <w:bCs/>
        </w:rPr>
        <w:t xml:space="preserve"> plan by the end of the current ongoing project.</w:t>
      </w:r>
    </w:p>
    <w:p w14:paraId="2FF971B8" w14:textId="56B43756" w:rsidR="00BA2421" w:rsidRPr="00BA2421" w:rsidRDefault="00BA2421" w:rsidP="00BA2421">
      <w:pPr>
        <w:pStyle w:val="BodyText"/>
      </w:pPr>
      <w:r w:rsidRPr="00BA2421">
        <w:rPr>
          <w:noProof/>
        </w:rPr>
        <w:drawing>
          <wp:inline distT="0" distB="0" distL="0" distR="0" wp14:anchorId="5ABBCE2F" wp14:editId="631E38C5">
            <wp:extent cx="6084570" cy="2531110"/>
            <wp:effectExtent l="0" t="0" r="0" b="2540"/>
            <wp:docPr id="1362310075" name="Picture 1362310075" descr="A screenshot of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10075" name="Picture 1" descr="A screenshot of a project&#10;&#10;Description automatically generated"/>
                    <pic:cNvPicPr/>
                  </pic:nvPicPr>
                  <pic:blipFill>
                    <a:blip r:embed="rId28"/>
                    <a:stretch>
                      <a:fillRect/>
                    </a:stretch>
                  </pic:blipFill>
                  <pic:spPr>
                    <a:xfrm>
                      <a:off x="0" y="0"/>
                      <a:ext cx="6084570" cy="2531110"/>
                    </a:xfrm>
                    <a:prstGeom prst="rect">
                      <a:avLst/>
                    </a:prstGeom>
                  </pic:spPr>
                </pic:pic>
              </a:graphicData>
            </a:graphic>
          </wp:inline>
        </w:drawing>
      </w:r>
    </w:p>
    <w:p w14:paraId="46B91D46" w14:textId="6D4FE783" w:rsidR="001D0966" w:rsidRDefault="001D0966" w:rsidP="001D0966">
      <w:pPr>
        <w:pStyle w:val="Heading1"/>
        <w:numPr>
          <w:ilvl w:val="0"/>
          <w:numId w:val="0"/>
        </w:numPr>
        <w:spacing w:before="0"/>
        <w:ind w:left="1134" w:hanging="1134"/>
        <w:jc w:val="center"/>
        <w:rPr>
          <w:rFonts w:eastAsia="Times New Roman"/>
        </w:rPr>
        <w:sectPr w:rsidR="001D0966" w:rsidSect="007306A2">
          <w:footerReference w:type="default" r:id="rId29"/>
          <w:pgSz w:w="11906" w:h="16838" w:code="9"/>
          <w:pgMar w:top="1191" w:right="1133" w:bottom="1474" w:left="1191" w:header="510" w:footer="397" w:gutter="0"/>
          <w:pgNumType w:start="5"/>
          <w:cols w:space="708"/>
          <w:docGrid w:linePitch="360"/>
        </w:sectPr>
      </w:pPr>
    </w:p>
    <w:p w14:paraId="0A02FAF0" w14:textId="26E7A191" w:rsidR="00F3507C" w:rsidRDefault="00F3507C" w:rsidP="003A2B4D">
      <w:pPr>
        <w:pStyle w:val="Heading1"/>
        <w:tabs>
          <w:tab w:val="clear" w:pos="4962"/>
        </w:tabs>
        <w:ind w:left="1134"/>
        <w:rPr>
          <w:rFonts w:eastAsia="Times New Roman"/>
        </w:rPr>
      </w:pPr>
      <w:bookmarkStart w:id="14" w:name="_Toc152430992"/>
      <w:r>
        <w:rPr>
          <w:rFonts w:eastAsia="Times New Roman"/>
        </w:rPr>
        <w:t>Research relevance</w:t>
      </w:r>
      <w:bookmarkEnd w:id="14"/>
    </w:p>
    <w:p w14:paraId="3CF06709" w14:textId="0944F8A1" w:rsidR="00360EAA" w:rsidRPr="00360EAA" w:rsidRDefault="00360EAA" w:rsidP="00360EAA">
      <w:pPr>
        <w:spacing w:after="120"/>
        <w:jc w:val="both"/>
        <w:rPr>
          <w:rFonts w:cstheme="minorHAnsi"/>
        </w:rPr>
      </w:pPr>
      <w:r w:rsidRPr="00360EAA">
        <w:rPr>
          <w:rFonts w:cstheme="minorHAnsi"/>
        </w:rPr>
        <w:t xml:space="preserve">This project studies how </w:t>
      </w:r>
      <w:r w:rsidR="00635E8C">
        <w:rPr>
          <w:rFonts w:cstheme="minorHAnsi"/>
        </w:rPr>
        <w:t>employing</w:t>
      </w:r>
      <w:r w:rsidRPr="00360EAA">
        <w:rPr>
          <w:rFonts w:cstheme="minorHAnsi"/>
        </w:rPr>
        <w:t xml:space="preserve"> </w:t>
      </w:r>
      <w:r>
        <w:rPr>
          <w:rFonts w:cstheme="minorHAnsi"/>
        </w:rPr>
        <w:t xml:space="preserve">a </w:t>
      </w:r>
      <w:r w:rsidRPr="00360EAA">
        <w:rPr>
          <w:rFonts w:cstheme="minorHAnsi"/>
        </w:rPr>
        <w:t>multi-stage stochastic approach</w:t>
      </w:r>
      <w:r w:rsidR="003903DA">
        <w:rPr>
          <w:rFonts w:cstheme="minorHAnsi"/>
        </w:rPr>
        <w:t xml:space="preserve"> </w:t>
      </w:r>
      <w:r w:rsidR="0084719C" w:rsidRPr="0084719C">
        <w:rPr>
          <w:rFonts w:cstheme="minorHAnsi"/>
        </w:rPr>
        <w:t xml:space="preserve">can yield flexible, adaptive investment </w:t>
      </w:r>
      <w:r w:rsidR="00E0315A">
        <w:rPr>
          <w:rFonts w:cstheme="minorHAnsi"/>
        </w:rPr>
        <w:t>portfolios</w:t>
      </w:r>
      <w:r w:rsidR="0084719C" w:rsidRPr="0084719C">
        <w:rPr>
          <w:rFonts w:cstheme="minorHAnsi"/>
        </w:rPr>
        <w:t xml:space="preserve"> that capture investment optionality</w:t>
      </w:r>
      <w:r w:rsidRPr="00360EAA">
        <w:rPr>
          <w:rFonts w:cstheme="minorHAnsi"/>
        </w:rPr>
        <w:t xml:space="preserve"> </w:t>
      </w:r>
      <w:r w:rsidR="00523CA0">
        <w:rPr>
          <w:rFonts w:cstheme="minorHAnsi"/>
        </w:rPr>
        <w:t>instead of</w:t>
      </w:r>
      <w:r>
        <w:rPr>
          <w:rFonts w:cstheme="minorHAnsi"/>
        </w:rPr>
        <w:t xml:space="preserve"> </w:t>
      </w:r>
      <w:r w:rsidR="00FC4ECA">
        <w:rPr>
          <w:rFonts w:cstheme="minorHAnsi"/>
        </w:rPr>
        <w:t xml:space="preserve">other </w:t>
      </w:r>
      <w:r w:rsidR="00C62274">
        <w:rPr>
          <w:rFonts w:cstheme="minorHAnsi"/>
        </w:rPr>
        <w:t>frameworks</w:t>
      </w:r>
      <w:r w:rsidR="00FC4ECA">
        <w:rPr>
          <w:rFonts w:cstheme="minorHAnsi"/>
        </w:rPr>
        <w:t xml:space="preserve"> used</w:t>
      </w:r>
      <w:r w:rsidR="00F11D90">
        <w:rPr>
          <w:rFonts w:cstheme="minorHAnsi"/>
        </w:rPr>
        <w:t xml:space="preserve"> worldwide</w:t>
      </w:r>
      <w:r w:rsidR="0050624D">
        <w:rPr>
          <w:rFonts w:cstheme="minorHAnsi"/>
        </w:rPr>
        <w:t>, for example, LWWR</w:t>
      </w:r>
      <w:r w:rsidR="00203746">
        <w:rPr>
          <w:rFonts w:cstheme="minorHAnsi"/>
        </w:rPr>
        <w:t>.</w:t>
      </w:r>
      <w:r w:rsidR="00BE5D46">
        <w:rPr>
          <w:rFonts w:cstheme="minorHAnsi"/>
        </w:rPr>
        <w:t xml:space="preserve"> </w:t>
      </w:r>
      <w:r w:rsidRPr="00360EAA">
        <w:rPr>
          <w:rFonts w:cstheme="minorHAnsi"/>
        </w:rPr>
        <w:t>In this regard, this project will support and inform the development of the planning approaches used by AEMO and other system operators (e.g., National Grid ESO)</w:t>
      </w:r>
      <w:r w:rsidR="003B7C40">
        <w:rPr>
          <w:rFonts w:cstheme="minorHAnsi"/>
        </w:rPr>
        <w:t xml:space="preserve">. </w:t>
      </w:r>
      <w:r w:rsidR="003B7C40" w:rsidRPr="003B7C40">
        <w:rPr>
          <w:rFonts w:cstheme="minorHAnsi"/>
        </w:rPr>
        <w:t>The project</w:t>
      </w:r>
      <w:r w:rsidR="000A5ABA">
        <w:rPr>
          <w:rFonts w:cstheme="minorHAnsi"/>
        </w:rPr>
        <w:t>’</w:t>
      </w:r>
      <w:r w:rsidR="003B7C40" w:rsidRPr="003B7C40">
        <w:rPr>
          <w:rFonts w:cstheme="minorHAnsi"/>
        </w:rPr>
        <w:t>s outcomes will also serve to guide</w:t>
      </w:r>
      <w:r w:rsidR="003B7C40">
        <w:rPr>
          <w:rFonts w:cstheme="minorHAnsi"/>
        </w:rPr>
        <w:t xml:space="preserve"> and inform</w:t>
      </w:r>
      <w:r w:rsidR="003B7C40" w:rsidRPr="003B7C40">
        <w:rPr>
          <w:rFonts w:cstheme="minorHAnsi"/>
        </w:rPr>
        <w:t xml:space="preserve"> developments in other jurisdictions, particularly within the context of the GPST consortium</w:t>
      </w:r>
      <w:r w:rsidR="000A5ABA">
        <w:rPr>
          <w:rFonts w:cstheme="minorHAnsi"/>
        </w:rPr>
        <w:t>’</w:t>
      </w:r>
      <w:r w:rsidR="003B7C40" w:rsidRPr="003B7C40">
        <w:rPr>
          <w:rFonts w:cstheme="minorHAnsi"/>
        </w:rPr>
        <w:t>s international activities and outreach.</w:t>
      </w:r>
    </w:p>
    <w:p w14:paraId="6DAD9EC8" w14:textId="47FC048B" w:rsidR="00360EAA" w:rsidRDefault="001A7082" w:rsidP="00360EAA">
      <w:pPr>
        <w:spacing w:after="120"/>
        <w:jc w:val="both"/>
        <w:rPr>
          <w:rFonts w:cstheme="minorHAnsi"/>
        </w:rPr>
      </w:pPr>
      <w:r>
        <w:rPr>
          <w:rFonts w:cstheme="minorHAnsi"/>
        </w:rPr>
        <w:t xml:space="preserve">Particularly, </w:t>
      </w:r>
      <w:r w:rsidR="00360EAA" w:rsidRPr="00360EAA">
        <w:rPr>
          <w:rFonts w:cstheme="minorHAnsi"/>
        </w:rPr>
        <w:t xml:space="preserve">Australia’s power system is at a crossroads when </w:t>
      </w:r>
      <w:r w:rsidR="003D436E">
        <w:rPr>
          <w:rFonts w:cstheme="minorHAnsi"/>
        </w:rPr>
        <w:t>making</w:t>
      </w:r>
      <w:r w:rsidR="00360EAA" w:rsidRPr="00360EAA">
        <w:rPr>
          <w:rFonts w:cstheme="minorHAnsi"/>
        </w:rPr>
        <w:t xml:space="preserve"> decisions about new infrastructure. Transmission is key to unlock</w:t>
      </w:r>
      <w:r w:rsidR="00360EAA">
        <w:rPr>
          <w:rFonts w:cstheme="minorHAnsi"/>
        </w:rPr>
        <w:t>ing renewable energy zones (REZs) around the country and transporting the energy produced</w:t>
      </w:r>
      <w:r w:rsidR="00360EAA" w:rsidRPr="00360EAA">
        <w:rPr>
          <w:rFonts w:cstheme="minorHAnsi"/>
        </w:rPr>
        <w:t xml:space="preserve"> to load centres. However, the development of the REZs, </w:t>
      </w:r>
      <w:r w:rsidR="00435882">
        <w:rPr>
          <w:rFonts w:cstheme="minorHAnsi"/>
        </w:rPr>
        <w:t>demand growth</w:t>
      </w:r>
      <w:r w:rsidR="000A1999">
        <w:rPr>
          <w:rFonts w:cstheme="minorHAnsi"/>
        </w:rPr>
        <w:t xml:space="preserve">, the </w:t>
      </w:r>
      <w:r w:rsidR="00CF2258">
        <w:rPr>
          <w:rFonts w:cstheme="minorHAnsi"/>
        </w:rPr>
        <w:t>fast uptake of different distributed energy resources</w:t>
      </w:r>
      <w:r w:rsidR="00360EAA" w:rsidRPr="00360EAA">
        <w:rPr>
          <w:rFonts w:cstheme="minorHAnsi"/>
        </w:rPr>
        <w:t xml:space="preserve">, </w:t>
      </w:r>
      <w:r w:rsidR="00A80501" w:rsidRPr="00A80501">
        <w:rPr>
          <w:rFonts w:cstheme="minorHAnsi"/>
        </w:rPr>
        <w:t>advancements in storage technologies</w:t>
      </w:r>
      <w:r w:rsidR="00435882">
        <w:rPr>
          <w:rFonts w:cstheme="minorHAnsi"/>
        </w:rPr>
        <w:t xml:space="preserve">, </w:t>
      </w:r>
      <w:r w:rsidR="00360EAA" w:rsidRPr="00360EAA">
        <w:rPr>
          <w:rFonts w:cstheme="minorHAnsi"/>
        </w:rPr>
        <w:t>the retirement of synchronous units</w:t>
      </w:r>
      <w:r w:rsidR="00B56E77">
        <w:rPr>
          <w:rFonts w:cstheme="minorHAnsi"/>
        </w:rPr>
        <w:t xml:space="preserve">, </w:t>
      </w:r>
      <w:r w:rsidR="002826D0" w:rsidRPr="002826D0">
        <w:rPr>
          <w:rFonts w:cstheme="minorHAnsi"/>
        </w:rPr>
        <w:t xml:space="preserve">and the potential </w:t>
      </w:r>
      <w:r w:rsidR="002826D0">
        <w:rPr>
          <w:rFonts w:cstheme="minorHAnsi"/>
        </w:rPr>
        <w:t xml:space="preserve">to produce </w:t>
      </w:r>
      <w:r w:rsidR="002826D0" w:rsidRPr="002826D0">
        <w:rPr>
          <w:rFonts w:cstheme="minorHAnsi"/>
        </w:rPr>
        <w:t xml:space="preserve">alternative energy carriers </w:t>
      </w:r>
      <w:r w:rsidR="00151820" w:rsidRPr="00151820">
        <w:rPr>
          <w:rFonts w:cstheme="minorHAnsi"/>
        </w:rPr>
        <w:t>such as</w:t>
      </w:r>
      <w:r w:rsidR="002826D0" w:rsidRPr="002826D0">
        <w:rPr>
          <w:rFonts w:cstheme="minorHAnsi"/>
        </w:rPr>
        <w:t xml:space="preserve"> hydrogen</w:t>
      </w:r>
      <w:r w:rsidR="00360EAA" w:rsidRPr="00360EAA">
        <w:rPr>
          <w:rFonts w:cstheme="minorHAnsi"/>
        </w:rPr>
        <w:t xml:space="preserve">, among many other elements, are subject to deep uncertainties that make the decision to build new transmission assets both strategic and </w:t>
      </w:r>
      <w:r w:rsidR="001B2EC5">
        <w:rPr>
          <w:rFonts w:cstheme="minorHAnsi"/>
        </w:rPr>
        <w:t>challenging</w:t>
      </w:r>
      <w:r w:rsidR="00360EAA" w:rsidRPr="00360EAA">
        <w:rPr>
          <w:rFonts w:cstheme="minorHAnsi"/>
        </w:rPr>
        <w:t xml:space="preserve">. </w:t>
      </w:r>
      <w:r w:rsidR="00DB351A">
        <w:rPr>
          <w:rFonts w:cstheme="minorHAnsi"/>
        </w:rPr>
        <w:t>Making the right</w:t>
      </w:r>
      <w:r w:rsidR="001B2EC5" w:rsidRPr="001B2EC5">
        <w:rPr>
          <w:rFonts w:cstheme="minorHAnsi"/>
        </w:rPr>
        <w:t xml:space="preserve"> decisions regarding new transmission investment</w:t>
      </w:r>
      <w:r w:rsidR="001B2EC5">
        <w:rPr>
          <w:rFonts w:cstheme="minorHAnsi"/>
        </w:rPr>
        <w:t xml:space="preserve"> </w:t>
      </w:r>
      <w:r w:rsidR="00BC1382">
        <w:rPr>
          <w:rFonts w:cstheme="minorHAnsi"/>
        </w:rPr>
        <w:t>can</w:t>
      </w:r>
      <w:r w:rsidR="00BC1382" w:rsidRPr="00360EAA">
        <w:rPr>
          <w:rFonts w:cstheme="minorHAnsi"/>
        </w:rPr>
        <w:t xml:space="preserve"> </w:t>
      </w:r>
      <w:r w:rsidR="00B93030">
        <w:rPr>
          <w:rFonts w:cstheme="minorHAnsi"/>
        </w:rPr>
        <w:t>yield</w:t>
      </w:r>
      <w:r w:rsidR="00360EAA" w:rsidRPr="00360EAA">
        <w:rPr>
          <w:rFonts w:cstheme="minorHAnsi"/>
        </w:rPr>
        <w:t xml:space="preserve"> value for the system </w:t>
      </w:r>
      <w:r w:rsidR="00B93030">
        <w:rPr>
          <w:rFonts w:cstheme="minorHAnsi"/>
        </w:rPr>
        <w:t>through</w:t>
      </w:r>
      <w:r w:rsidR="00360EAA" w:rsidRPr="00360EAA">
        <w:rPr>
          <w:rFonts w:cstheme="minorHAnsi"/>
        </w:rPr>
        <w:t xml:space="preserve"> lower </w:t>
      </w:r>
      <w:r w:rsidR="000E7E25">
        <w:rPr>
          <w:rFonts w:cstheme="minorHAnsi"/>
        </w:rPr>
        <w:t>costs</w:t>
      </w:r>
      <w:r w:rsidR="00360EAA" w:rsidRPr="00360EAA">
        <w:rPr>
          <w:rFonts w:cstheme="minorHAnsi"/>
        </w:rPr>
        <w:t xml:space="preserve">, </w:t>
      </w:r>
      <w:r w:rsidR="00D61957">
        <w:rPr>
          <w:rFonts w:cstheme="minorHAnsi"/>
        </w:rPr>
        <w:t xml:space="preserve">enhanced </w:t>
      </w:r>
      <w:r w:rsidR="00360EAA" w:rsidRPr="00360EAA">
        <w:rPr>
          <w:rFonts w:cstheme="minorHAnsi"/>
        </w:rPr>
        <w:t>reliability</w:t>
      </w:r>
      <w:r w:rsidR="00E501E9">
        <w:rPr>
          <w:rFonts w:cstheme="minorHAnsi"/>
        </w:rPr>
        <w:t xml:space="preserve">, </w:t>
      </w:r>
      <w:r w:rsidR="00D61957">
        <w:rPr>
          <w:rFonts w:cstheme="minorHAnsi"/>
        </w:rPr>
        <w:t xml:space="preserve">increased </w:t>
      </w:r>
      <w:r w:rsidR="00E501E9">
        <w:rPr>
          <w:rFonts w:cstheme="minorHAnsi"/>
        </w:rPr>
        <w:t>resilience</w:t>
      </w:r>
      <w:r w:rsidR="007143ED">
        <w:rPr>
          <w:rFonts w:cstheme="minorHAnsi"/>
        </w:rPr>
        <w:t>,</w:t>
      </w:r>
      <w:r w:rsidR="00E501E9">
        <w:rPr>
          <w:rFonts w:cstheme="minorHAnsi"/>
        </w:rPr>
        <w:t xml:space="preserve"> and </w:t>
      </w:r>
      <w:r w:rsidR="00D61957">
        <w:rPr>
          <w:rFonts w:cstheme="minorHAnsi"/>
        </w:rPr>
        <w:t>reduced</w:t>
      </w:r>
      <w:r w:rsidR="00D61957" w:rsidRPr="00360EAA">
        <w:rPr>
          <w:rFonts w:cstheme="minorHAnsi"/>
        </w:rPr>
        <w:t xml:space="preserve"> </w:t>
      </w:r>
      <w:r w:rsidR="00360EAA" w:rsidRPr="00360EAA">
        <w:rPr>
          <w:rFonts w:cstheme="minorHAnsi"/>
        </w:rPr>
        <w:t xml:space="preserve">renewable energy curtailment, which will largely </w:t>
      </w:r>
      <w:r w:rsidR="00AC0F3B">
        <w:rPr>
          <w:rFonts w:cstheme="minorHAnsi"/>
        </w:rPr>
        <w:t>offset</w:t>
      </w:r>
      <w:r w:rsidR="00AC0F3B" w:rsidRPr="00360EAA">
        <w:rPr>
          <w:rFonts w:cstheme="minorHAnsi"/>
        </w:rPr>
        <w:t xml:space="preserve"> </w:t>
      </w:r>
      <w:r w:rsidR="00360EAA" w:rsidRPr="00360EAA">
        <w:rPr>
          <w:rFonts w:cstheme="minorHAnsi"/>
        </w:rPr>
        <w:t xml:space="preserve">the investment costs. On the other hand, </w:t>
      </w:r>
      <w:r w:rsidR="00D61957">
        <w:rPr>
          <w:rFonts w:cstheme="minorHAnsi"/>
        </w:rPr>
        <w:t>inc</w:t>
      </w:r>
      <w:r w:rsidR="00C84A6E">
        <w:rPr>
          <w:rFonts w:cstheme="minorHAnsi"/>
        </w:rPr>
        <w:t>orrect</w:t>
      </w:r>
      <w:r w:rsidR="00D61957" w:rsidRPr="00360EAA">
        <w:rPr>
          <w:rFonts w:cstheme="minorHAnsi"/>
        </w:rPr>
        <w:t xml:space="preserve"> </w:t>
      </w:r>
      <w:r w:rsidR="00360EAA" w:rsidRPr="00360EAA">
        <w:rPr>
          <w:rFonts w:cstheme="minorHAnsi"/>
        </w:rPr>
        <w:t xml:space="preserve">decisions </w:t>
      </w:r>
      <w:r w:rsidR="00CD1855">
        <w:rPr>
          <w:rFonts w:cstheme="minorHAnsi"/>
        </w:rPr>
        <w:t>could</w:t>
      </w:r>
      <w:r w:rsidR="00CD1855" w:rsidRPr="00360EAA">
        <w:rPr>
          <w:rFonts w:cstheme="minorHAnsi"/>
        </w:rPr>
        <w:t xml:space="preserve"> </w:t>
      </w:r>
      <w:r w:rsidR="00360EAA" w:rsidRPr="00360EAA">
        <w:rPr>
          <w:rFonts w:cstheme="minorHAnsi"/>
        </w:rPr>
        <w:t>lead to stranded or</w:t>
      </w:r>
      <w:r w:rsidR="00252029">
        <w:rPr>
          <w:rFonts w:cstheme="minorHAnsi"/>
        </w:rPr>
        <w:t xml:space="preserve"> </w:t>
      </w:r>
      <w:r w:rsidR="00360EAA" w:rsidRPr="00360EAA">
        <w:rPr>
          <w:rFonts w:cstheme="minorHAnsi"/>
        </w:rPr>
        <w:t>underutilised assets</w:t>
      </w:r>
      <w:r w:rsidR="0038714E">
        <w:rPr>
          <w:rFonts w:cstheme="minorHAnsi"/>
        </w:rPr>
        <w:t xml:space="preserve"> and potentially higher costs. </w:t>
      </w:r>
    </w:p>
    <w:p w14:paraId="1C53F823" w14:textId="3F150A2E" w:rsidR="00F33CAE" w:rsidRDefault="00F33CAE" w:rsidP="00360EAA">
      <w:pPr>
        <w:spacing w:after="120"/>
        <w:jc w:val="both"/>
        <w:rPr>
          <w:rFonts w:cstheme="minorHAnsi"/>
        </w:rPr>
      </w:pPr>
      <w:r w:rsidRPr="00F33CAE">
        <w:rPr>
          <w:rFonts w:cstheme="minorHAnsi"/>
        </w:rPr>
        <w:t xml:space="preserve">Employing methodologies that rely on deterministic assessments to make these decisions </w:t>
      </w:r>
      <w:r w:rsidR="001F5448">
        <w:rPr>
          <w:rFonts w:cstheme="minorHAnsi"/>
        </w:rPr>
        <w:t>can</w:t>
      </w:r>
      <w:r w:rsidR="001F5448" w:rsidRPr="00F33CAE">
        <w:rPr>
          <w:rFonts w:cstheme="minorHAnsi"/>
        </w:rPr>
        <w:t xml:space="preserve"> </w:t>
      </w:r>
      <w:r w:rsidRPr="00F33CAE">
        <w:rPr>
          <w:rFonts w:cstheme="minorHAnsi"/>
        </w:rPr>
        <w:t xml:space="preserve">fail to identify the transmission options that hold the greatest potential to generate value for the system. Therefore, developing and </w:t>
      </w:r>
      <w:r w:rsidR="00962033">
        <w:rPr>
          <w:rFonts w:cstheme="minorHAnsi"/>
        </w:rPr>
        <w:t>assessing</w:t>
      </w:r>
      <w:r w:rsidRPr="00F33CAE">
        <w:rPr>
          <w:rFonts w:cstheme="minorHAnsi"/>
        </w:rPr>
        <w:t xml:space="preserve"> stochastic transmission planning approaches, accounting for multiple </w:t>
      </w:r>
      <w:r w:rsidR="00F72352">
        <w:rPr>
          <w:rFonts w:cstheme="minorHAnsi"/>
        </w:rPr>
        <w:t xml:space="preserve">long-term </w:t>
      </w:r>
      <w:r w:rsidRPr="00F33CAE">
        <w:rPr>
          <w:rFonts w:cstheme="minorHAnsi"/>
        </w:rPr>
        <w:t>uncertainties, is crucial for building a system capable of achieving net zero</w:t>
      </w:r>
      <w:r w:rsidR="000B350C">
        <w:rPr>
          <w:rFonts w:cstheme="minorHAnsi"/>
        </w:rPr>
        <w:t xml:space="preserve"> emissions</w:t>
      </w:r>
      <w:r w:rsidRPr="00F33CAE">
        <w:rPr>
          <w:rFonts w:cstheme="minorHAnsi"/>
        </w:rPr>
        <w:t xml:space="preserve"> at minimum cost.</w:t>
      </w:r>
    </w:p>
    <w:p w14:paraId="4B9573C5" w14:textId="77777777" w:rsidR="00304171" w:rsidRDefault="00304171" w:rsidP="00360EAA">
      <w:pPr>
        <w:spacing w:after="120"/>
        <w:jc w:val="both"/>
        <w:rPr>
          <w:rFonts w:cstheme="minorHAnsi"/>
        </w:rPr>
      </w:pPr>
    </w:p>
    <w:p w14:paraId="3FD06A55" w14:textId="77777777" w:rsidR="00304171" w:rsidRDefault="00304171" w:rsidP="00360EAA">
      <w:pPr>
        <w:spacing w:after="120"/>
        <w:jc w:val="both"/>
        <w:rPr>
          <w:rFonts w:cstheme="minorHAnsi"/>
        </w:rPr>
      </w:pPr>
    </w:p>
    <w:p w14:paraId="42B95D3D" w14:textId="77777777" w:rsidR="00304171" w:rsidRDefault="00304171" w:rsidP="00360EAA">
      <w:pPr>
        <w:spacing w:after="120"/>
        <w:jc w:val="both"/>
        <w:rPr>
          <w:rFonts w:cstheme="minorHAnsi"/>
        </w:rPr>
      </w:pPr>
    </w:p>
    <w:p w14:paraId="1A388658" w14:textId="77777777" w:rsidR="00304171" w:rsidRDefault="00304171" w:rsidP="00360EAA">
      <w:pPr>
        <w:spacing w:after="120"/>
        <w:jc w:val="both"/>
        <w:rPr>
          <w:rFonts w:cstheme="minorHAnsi"/>
        </w:rPr>
      </w:pPr>
    </w:p>
    <w:p w14:paraId="062BE557" w14:textId="77777777" w:rsidR="00304171" w:rsidRDefault="00304171" w:rsidP="00360EAA">
      <w:pPr>
        <w:spacing w:after="120"/>
        <w:jc w:val="both"/>
        <w:rPr>
          <w:rFonts w:cstheme="minorHAnsi"/>
        </w:rPr>
      </w:pPr>
    </w:p>
    <w:p w14:paraId="7BF1D888" w14:textId="77777777" w:rsidR="00304171" w:rsidRPr="00360EAA" w:rsidRDefault="00304171" w:rsidP="00360EAA">
      <w:pPr>
        <w:spacing w:after="120"/>
        <w:jc w:val="both"/>
        <w:rPr>
          <w:rFonts w:cstheme="minorHAnsi"/>
        </w:rPr>
      </w:pPr>
    </w:p>
    <w:p w14:paraId="500B136A" w14:textId="79A0CEC7" w:rsidR="00F02324" w:rsidRDefault="00B47C16" w:rsidP="003A2B4D">
      <w:pPr>
        <w:pStyle w:val="Heading1"/>
        <w:tabs>
          <w:tab w:val="clear" w:pos="4962"/>
          <w:tab w:val="num" w:pos="1134"/>
        </w:tabs>
        <w:ind w:left="1134"/>
        <w:rPr>
          <w:rFonts w:eastAsia="Times New Roman"/>
        </w:rPr>
      </w:pPr>
      <w:bookmarkStart w:id="15" w:name="_Toc152430993"/>
      <w:r>
        <w:rPr>
          <w:rFonts w:eastAsia="Times New Roman"/>
        </w:rPr>
        <w:lastRenderedPageBreak/>
        <w:t>Recommendations</w:t>
      </w:r>
      <w:r w:rsidR="003A2B4D">
        <w:rPr>
          <w:rFonts w:eastAsia="Times New Roman"/>
        </w:rPr>
        <w:t xml:space="preserve"> for future developments</w:t>
      </w:r>
      <w:r>
        <w:rPr>
          <w:rFonts w:eastAsia="Times New Roman"/>
        </w:rPr>
        <w:t xml:space="preserve"> </w:t>
      </w:r>
      <w:bookmarkEnd w:id="15"/>
    </w:p>
    <w:p w14:paraId="1912D8FB" w14:textId="1DECCAFE" w:rsidR="008F4CAA" w:rsidRDefault="009870E2" w:rsidP="00476F20">
      <w:pPr>
        <w:jc w:val="both"/>
      </w:pPr>
      <w:r w:rsidRPr="009870E2">
        <w:t>Based on the analysis conducted so far and the interim results obtained in the current project, as well as from</w:t>
      </w:r>
      <w:r>
        <w:t xml:space="preserve"> </w:t>
      </w:r>
      <w:r w:rsidRPr="009870E2">
        <w:t>the discussions with project partners and other stakeholders, and considering the state of the emerging</w:t>
      </w:r>
      <w:r>
        <w:t xml:space="preserve"> </w:t>
      </w:r>
      <w:r w:rsidRPr="009870E2">
        <w:t>developments and discussions around the Australian energy system, to address immediate</w:t>
      </w:r>
      <w:r>
        <w:t xml:space="preserve"> </w:t>
      </w:r>
      <w:r w:rsidRPr="009870E2">
        <w:t>challenges faced by the Australian power system and to capture more value from planning methodologies</w:t>
      </w:r>
      <w:r>
        <w:t xml:space="preserve"> </w:t>
      </w:r>
      <w:r w:rsidRPr="009870E2">
        <w:t>and decisions</w:t>
      </w:r>
      <w:r w:rsidR="0050313D">
        <w:t>,</w:t>
      </w:r>
      <w:r w:rsidRPr="009870E2">
        <w:t xml:space="preserve"> we recommend to focus on the following research activities (which we generally call “Tasks”)</w:t>
      </w:r>
      <w:r>
        <w:t xml:space="preserve"> </w:t>
      </w:r>
      <w:r w:rsidRPr="009870E2">
        <w:t>from the original research plan in</w:t>
      </w:r>
      <w:r w:rsidR="0077375D" w:rsidRPr="0077375D">
        <w:t xml:space="preserve"> </w:t>
      </w:r>
      <w:r w:rsidR="0077375D" w:rsidRPr="0077375D">
        <w:fldChar w:fldCharType="begin"/>
      </w:r>
      <w:r w:rsidR="0077375D" w:rsidRPr="0077375D">
        <w:instrText xml:space="preserve"> REF _Ref149930204 \h  \* MERGEFORMAT </w:instrText>
      </w:r>
      <w:r w:rsidR="0077375D" w:rsidRPr="0077375D">
        <w:fldChar w:fldCharType="separate"/>
      </w:r>
      <w:r w:rsidR="00077636" w:rsidRPr="00077636">
        <w:t xml:space="preserve">Table </w:t>
      </w:r>
      <w:r w:rsidR="00077636" w:rsidRPr="00077636">
        <w:rPr>
          <w:noProof/>
        </w:rPr>
        <w:t>1</w:t>
      </w:r>
      <w:r w:rsidR="0077375D" w:rsidRPr="0077375D">
        <w:fldChar w:fldCharType="end"/>
      </w:r>
      <w:r w:rsidR="0077375D">
        <w:t>.</w:t>
      </w:r>
    </w:p>
    <w:p w14:paraId="25CF7A30" w14:textId="77777777" w:rsidR="00304171" w:rsidRDefault="00304171" w:rsidP="00476F20">
      <w:pPr>
        <w:jc w:val="both"/>
      </w:pPr>
    </w:p>
    <w:p w14:paraId="61C576D8" w14:textId="2B3D5278" w:rsidR="001F7E35" w:rsidRPr="00591EC7" w:rsidRDefault="001F7E35" w:rsidP="001F7E35">
      <w:pPr>
        <w:pStyle w:val="BodyText"/>
        <w:numPr>
          <w:ilvl w:val="0"/>
          <w:numId w:val="32"/>
        </w:numPr>
        <w:jc w:val="both"/>
      </w:pPr>
      <w:r w:rsidRPr="00CB4C4C">
        <w:rPr>
          <w:i/>
          <w:iCs/>
          <w:u w:val="single"/>
        </w:rPr>
        <w:t xml:space="preserve">Task </w:t>
      </w:r>
      <w:r>
        <w:rPr>
          <w:i/>
          <w:iCs/>
          <w:u w:val="single"/>
        </w:rPr>
        <w:t>1</w:t>
      </w:r>
      <w:r w:rsidRPr="00CB4C4C">
        <w:rPr>
          <w:i/>
          <w:iCs/>
          <w:u w:val="single"/>
        </w:rPr>
        <w:t>:</w:t>
      </w:r>
      <w:r>
        <w:rPr>
          <w:i/>
          <w:iCs/>
        </w:rPr>
        <w:t xml:space="preserve"> Deep</w:t>
      </w:r>
      <w:r w:rsidR="00F307C8">
        <w:rPr>
          <w:i/>
          <w:iCs/>
        </w:rPr>
        <w:t xml:space="preserve"> </w:t>
      </w:r>
      <w:r>
        <w:rPr>
          <w:i/>
          <w:iCs/>
        </w:rPr>
        <w:t>dive into the modelling and assessment of integrating distribution and transmission network planning within the expansion planning process.</w:t>
      </w:r>
    </w:p>
    <w:p w14:paraId="6F6D1E53" w14:textId="62D92526" w:rsidR="001F7E35" w:rsidRDefault="001F7E35" w:rsidP="001F7E35">
      <w:pPr>
        <w:pStyle w:val="BodyText"/>
        <w:numPr>
          <w:ilvl w:val="1"/>
          <w:numId w:val="32"/>
        </w:numPr>
        <w:jc w:val="both"/>
      </w:pPr>
      <w:r>
        <w:t xml:space="preserve">This task would be a follow-up of the current project, where we analysed and assessed the impact of flexibility arising from the distribution networks, mainly </w:t>
      </w:r>
      <w:r w:rsidR="00F643DF">
        <w:t>from</w:t>
      </w:r>
      <w:r>
        <w:t xml:space="preserve"> DER, in investment portfolios. In this vein, d</w:t>
      </w:r>
      <w:r w:rsidRPr="007E1165">
        <w:t>istribution networks could be key for fostering robust connections between energy supply sources and active demand participation</w:t>
      </w:r>
      <w:r>
        <w:t>.</w:t>
      </w:r>
      <w:r w:rsidRPr="007E1165">
        <w:t xml:space="preserve"> Therefore, their inclusion in an integrated planning process would enable captur</w:t>
      </w:r>
      <w:r w:rsidR="00223DC2">
        <w:t>ing</w:t>
      </w:r>
      <w:r w:rsidR="00BC3E50">
        <w:t xml:space="preserve"> crucial trade-offs between large-scale and small-scale investments in a more detailed and informed way</w:t>
      </w:r>
      <w:r w:rsidRPr="007E1165">
        <w:t xml:space="preserve">, </w:t>
      </w:r>
      <w:r w:rsidR="006A54D9">
        <w:t>potentially</w:t>
      </w:r>
      <w:r w:rsidRPr="007E1165">
        <w:t xml:space="preserve"> leading to </w:t>
      </w:r>
      <w:r w:rsidR="00A23035">
        <w:t>more</w:t>
      </w:r>
      <w:r w:rsidR="006A54D9">
        <w:t xml:space="preserve"> </w:t>
      </w:r>
      <w:r w:rsidRPr="007E1165">
        <w:t xml:space="preserve">cost-effective development of </w:t>
      </w:r>
      <w:r>
        <w:t>power systems.</w:t>
      </w:r>
    </w:p>
    <w:p w14:paraId="48313888" w14:textId="77777777" w:rsidR="001F7E35" w:rsidRDefault="001F7E35" w:rsidP="001F7E35">
      <w:pPr>
        <w:pStyle w:val="BodyText"/>
        <w:numPr>
          <w:ilvl w:val="1"/>
          <w:numId w:val="32"/>
        </w:numPr>
        <w:jc w:val="both"/>
      </w:pPr>
      <w:r>
        <w:t>From the Research Plan, the activities to be performed in this Task would be associated with:</w:t>
      </w:r>
    </w:p>
    <w:p w14:paraId="2352A647" w14:textId="77777777" w:rsidR="001F7E35" w:rsidRDefault="001F7E35" w:rsidP="001F7E35">
      <w:pPr>
        <w:pStyle w:val="BodyText"/>
        <w:numPr>
          <w:ilvl w:val="2"/>
          <w:numId w:val="32"/>
        </w:numPr>
        <w:jc w:val="both"/>
      </w:pPr>
      <w:r>
        <w:rPr>
          <w:b/>
          <w:bCs/>
        </w:rPr>
        <w:t xml:space="preserve">Project R4S2P3: </w:t>
      </w:r>
      <w:r>
        <w:t>Methodologies and tools to incorporate the assessment of non-network solutions value streams in the network expansion problem.</w:t>
      </w:r>
    </w:p>
    <w:p w14:paraId="34C1C8B6" w14:textId="77777777" w:rsidR="001F7E35" w:rsidRDefault="001F7E35" w:rsidP="001F7E35">
      <w:pPr>
        <w:pStyle w:val="BodyText"/>
        <w:numPr>
          <w:ilvl w:val="2"/>
          <w:numId w:val="32"/>
        </w:numPr>
        <w:jc w:val="both"/>
      </w:pPr>
      <w:r>
        <w:rPr>
          <w:b/>
          <w:bCs/>
        </w:rPr>
        <w:t>Project R4S3P1:</w:t>
      </w:r>
      <w:r>
        <w:t xml:space="preserve"> Modelling investment decisions (including demand response) at distribution network level and determining the methodologies to integrate them in power system planning. </w:t>
      </w:r>
    </w:p>
    <w:p w14:paraId="093DBC92" w14:textId="2CC8009B" w:rsidR="001F7E35" w:rsidRDefault="001F7E35" w:rsidP="001F7E35">
      <w:pPr>
        <w:pStyle w:val="BodyText"/>
        <w:numPr>
          <w:ilvl w:val="2"/>
          <w:numId w:val="32"/>
        </w:numPr>
        <w:jc w:val="both"/>
      </w:pPr>
      <w:r>
        <w:rPr>
          <w:b/>
          <w:bCs/>
        </w:rPr>
        <w:t>Project R5S2P1:</w:t>
      </w:r>
      <w:r>
        <w:t xml:space="preserve"> Identifying the sources and availability of demand</w:t>
      </w:r>
      <w:r w:rsidR="00BC3E50">
        <w:t>-</w:t>
      </w:r>
      <w:r>
        <w:t>side flexibility, quantifying its aggregated profile, and determining it</w:t>
      </w:r>
      <w:r w:rsidR="00A364AA">
        <w:t>s</w:t>
      </w:r>
      <w:r>
        <w:t xml:space="preserve"> representation in power system planning. </w:t>
      </w:r>
    </w:p>
    <w:p w14:paraId="0A7C6899" w14:textId="2EC9F27A" w:rsidR="001F7E35" w:rsidRDefault="001F7E35" w:rsidP="001F7E35">
      <w:pPr>
        <w:pStyle w:val="BodyText"/>
        <w:numPr>
          <w:ilvl w:val="2"/>
          <w:numId w:val="32"/>
        </w:numPr>
        <w:jc w:val="both"/>
      </w:pPr>
      <w:r>
        <w:rPr>
          <w:b/>
          <w:bCs/>
        </w:rPr>
        <w:t>Project R5S3P1:</w:t>
      </w:r>
      <w:r>
        <w:t xml:space="preserve"> Modelling the impact of high DER penetration on power system planning</w:t>
      </w:r>
      <w:r w:rsidR="00836761">
        <w:t>.</w:t>
      </w:r>
    </w:p>
    <w:p w14:paraId="2C9DDBAE" w14:textId="30A34A0E" w:rsidR="001F7E35" w:rsidRPr="0086574C" w:rsidRDefault="001F7E35" w:rsidP="001F7E35">
      <w:pPr>
        <w:pStyle w:val="BodyText"/>
        <w:numPr>
          <w:ilvl w:val="0"/>
          <w:numId w:val="32"/>
        </w:numPr>
        <w:jc w:val="both"/>
      </w:pPr>
      <w:r w:rsidRPr="00CB4C4C">
        <w:rPr>
          <w:i/>
          <w:iCs/>
          <w:u w:val="single"/>
        </w:rPr>
        <w:t xml:space="preserve">Task </w:t>
      </w:r>
      <w:r>
        <w:rPr>
          <w:i/>
          <w:iCs/>
          <w:u w:val="single"/>
        </w:rPr>
        <w:t>2</w:t>
      </w:r>
      <w:r w:rsidRPr="00CB4C4C">
        <w:rPr>
          <w:i/>
          <w:iCs/>
          <w:u w:val="single"/>
        </w:rPr>
        <w:t>:</w:t>
      </w:r>
      <w:r>
        <w:rPr>
          <w:i/>
          <w:iCs/>
        </w:rPr>
        <w:t xml:space="preserve"> </w:t>
      </w:r>
      <w:r w:rsidRPr="008F5A53">
        <w:rPr>
          <w:i/>
          <w:iCs/>
        </w:rPr>
        <w:t>Analyse the potential economic and operational benefits</w:t>
      </w:r>
      <w:r>
        <w:rPr>
          <w:i/>
          <w:iCs/>
        </w:rPr>
        <w:t xml:space="preserve"> of better integrating gas and electricity infrastructure planning.  </w:t>
      </w:r>
    </w:p>
    <w:p w14:paraId="4BD6ECF9" w14:textId="6983CDED" w:rsidR="0086574C" w:rsidRDefault="0086574C" w:rsidP="0086574C">
      <w:pPr>
        <w:pStyle w:val="BodyText"/>
        <w:numPr>
          <w:ilvl w:val="1"/>
          <w:numId w:val="32"/>
        </w:numPr>
        <w:jc w:val="both"/>
      </w:pPr>
      <w:r>
        <w:t xml:space="preserve">This task would </w:t>
      </w:r>
      <w:r w:rsidR="00C12B1C">
        <w:t>be another follow-up of the activities being undertaken in the current project</w:t>
      </w:r>
      <w:r w:rsidR="008B6E68">
        <w:t xml:space="preserve"> </w:t>
      </w:r>
      <w:r w:rsidR="00605979">
        <w:t>by</w:t>
      </w:r>
      <w:r w:rsidR="00605979" w:rsidRPr="00605979">
        <w:t xml:space="preserve"> includ</w:t>
      </w:r>
      <w:r w:rsidR="00605979">
        <w:t>ing</w:t>
      </w:r>
      <w:r w:rsidR="00605979" w:rsidRPr="00605979">
        <w:t xml:space="preserve"> hydrogen assets in the decision portfolio. This</w:t>
      </w:r>
      <w:r w:rsidR="00445464">
        <w:t xml:space="preserve"> task</w:t>
      </w:r>
      <w:r w:rsidR="00605979" w:rsidRPr="00605979">
        <w:t xml:space="preserve"> </w:t>
      </w:r>
      <w:r w:rsidR="00A0511D">
        <w:t xml:space="preserve">aims to continue developing models and </w:t>
      </w:r>
      <w:r w:rsidR="00605979" w:rsidRPr="00605979">
        <w:t>exploring further potential</w:t>
      </w:r>
      <w:r w:rsidR="00AF4D13">
        <w:t xml:space="preserve"> </w:t>
      </w:r>
      <w:r w:rsidR="00605979" w:rsidRPr="00605979">
        <w:t>integrated infrastructure investment strategies and benefits that might be required under renewable energy export scenarios</w:t>
      </w:r>
      <w:r w:rsidR="00BB50B8">
        <w:t>, for example</w:t>
      </w:r>
      <w:r w:rsidR="00445464">
        <w:t>,</w:t>
      </w:r>
      <w:r w:rsidR="00BB50B8">
        <w:t xml:space="preserve"> in the </w:t>
      </w:r>
      <w:r w:rsidR="00BB50B8" w:rsidRPr="004B4533">
        <w:rPr>
          <w:i/>
          <w:iCs/>
        </w:rPr>
        <w:t xml:space="preserve">Green </w:t>
      </w:r>
      <w:r w:rsidR="007C1B08" w:rsidRPr="004B4533">
        <w:rPr>
          <w:i/>
          <w:iCs/>
        </w:rPr>
        <w:t xml:space="preserve">Energy </w:t>
      </w:r>
      <w:r w:rsidR="00BB50B8" w:rsidRPr="004B4533">
        <w:rPr>
          <w:i/>
          <w:iCs/>
        </w:rPr>
        <w:t>Exports</w:t>
      </w:r>
      <w:r w:rsidR="00BB50B8">
        <w:t xml:space="preserve"> </w:t>
      </w:r>
      <w:r w:rsidR="00505C74">
        <w:t xml:space="preserve">scenario from the </w:t>
      </w:r>
      <w:r w:rsidR="00445464">
        <w:t>AEMO</w:t>
      </w:r>
      <w:r w:rsidR="00CF7760">
        <w:t>’s</w:t>
      </w:r>
      <w:r w:rsidR="00445464">
        <w:t xml:space="preserve"> </w:t>
      </w:r>
      <w:r w:rsidR="00505C74">
        <w:t>IASR 2023</w:t>
      </w:r>
      <w:r w:rsidR="007C1B08">
        <w:rPr>
          <w:rStyle w:val="FootnoteReference"/>
        </w:rPr>
        <w:footnoteReference w:id="7"/>
      </w:r>
      <w:r w:rsidR="00605979" w:rsidRPr="00605979">
        <w:t>.</w:t>
      </w:r>
    </w:p>
    <w:p w14:paraId="42888FA9" w14:textId="0FCC107B" w:rsidR="003A6C08" w:rsidRDefault="003A6C08" w:rsidP="003A6C08">
      <w:pPr>
        <w:pStyle w:val="BodyText"/>
        <w:numPr>
          <w:ilvl w:val="1"/>
          <w:numId w:val="32"/>
        </w:numPr>
        <w:jc w:val="both"/>
      </w:pPr>
      <w:r>
        <w:t xml:space="preserve">In terms of the link to the original research plan, this task would be essentially associated with the </w:t>
      </w:r>
      <w:r w:rsidR="00A364AA">
        <w:t xml:space="preserve">following </w:t>
      </w:r>
      <w:r>
        <w:t>project</w:t>
      </w:r>
      <w:r w:rsidR="005F4947">
        <w:t>s</w:t>
      </w:r>
      <w:r>
        <w:t>:</w:t>
      </w:r>
    </w:p>
    <w:p w14:paraId="5040018E" w14:textId="7EFE2FB0" w:rsidR="003A6C08" w:rsidRDefault="003D7F6F" w:rsidP="003D7F6F">
      <w:pPr>
        <w:pStyle w:val="ListParagraph"/>
        <w:numPr>
          <w:ilvl w:val="2"/>
          <w:numId w:val="32"/>
        </w:numPr>
      </w:pPr>
      <w:r w:rsidRPr="003D7F6F">
        <w:rPr>
          <w:b/>
          <w:bCs/>
        </w:rPr>
        <w:t>Project R3S3P3</w:t>
      </w:r>
      <w:r>
        <w:t>:</w:t>
      </w:r>
      <w:r w:rsidRPr="003D7F6F">
        <w:t xml:space="preserve"> </w:t>
      </w:r>
      <w:r w:rsidR="00C36718">
        <w:t>I</w:t>
      </w:r>
      <w:r w:rsidRPr="003D7F6F">
        <w:t xml:space="preserve">mpacts and benefits of other infrastructure and sector coupling on reliability and resilience. </w:t>
      </w:r>
    </w:p>
    <w:p w14:paraId="29DED388" w14:textId="43320FBE" w:rsidR="00B35857" w:rsidRDefault="00AB2F22" w:rsidP="00B35857">
      <w:pPr>
        <w:pStyle w:val="ListParagraph"/>
        <w:numPr>
          <w:ilvl w:val="2"/>
          <w:numId w:val="32"/>
        </w:numPr>
      </w:pPr>
      <w:r>
        <w:rPr>
          <w:b/>
          <w:bCs/>
        </w:rPr>
        <w:t>Project R5</w:t>
      </w:r>
      <w:r w:rsidR="00C36718">
        <w:rPr>
          <w:b/>
          <w:bCs/>
        </w:rPr>
        <w:t>S1P1</w:t>
      </w:r>
      <w:r w:rsidR="003300D1">
        <w:t xml:space="preserve">: Modelling the impact and flexibility embedded in the interactions between power systems and other energy systems for planning studies. </w:t>
      </w:r>
    </w:p>
    <w:p w14:paraId="0695A674" w14:textId="77777777" w:rsidR="00B35857" w:rsidRPr="001F7E35" w:rsidRDefault="00B35857" w:rsidP="00B35857"/>
    <w:p w14:paraId="52D77ECD" w14:textId="3B014163" w:rsidR="00812090" w:rsidRPr="00CB4C4C" w:rsidRDefault="00812090" w:rsidP="00812090">
      <w:pPr>
        <w:pStyle w:val="BodyText"/>
        <w:numPr>
          <w:ilvl w:val="0"/>
          <w:numId w:val="32"/>
        </w:numPr>
        <w:jc w:val="both"/>
      </w:pPr>
      <w:r w:rsidRPr="00135F35">
        <w:rPr>
          <w:i/>
          <w:iCs/>
          <w:u w:val="single"/>
        </w:rPr>
        <w:lastRenderedPageBreak/>
        <w:t xml:space="preserve">Task </w:t>
      </w:r>
      <w:r w:rsidR="001F7E35">
        <w:rPr>
          <w:i/>
          <w:iCs/>
          <w:u w:val="single"/>
        </w:rPr>
        <w:t>3</w:t>
      </w:r>
      <w:r w:rsidRPr="00135F35">
        <w:rPr>
          <w:i/>
          <w:iCs/>
          <w:u w:val="single"/>
        </w:rPr>
        <w:t>:</w:t>
      </w:r>
      <w:r w:rsidR="001A0A95">
        <w:rPr>
          <w:i/>
          <w:iCs/>
        </w:rPr>
        <w:t xml:space="preserve"> </w:t>
      </w:r>
      <w:r w:rsidR="002A42CA" w:rsidRPr="002A42CA">
        <w:rPr>
          <w:i/>
          <w:iCs/>
        </w:rPr>
        <w:t xml:space="preserve">Leverage advanced </w:t>
      </w:r>
      <w:r w:rsidR="002A42CA">
        <w:rPr>
          <w:i/>
          <w:iCs/>
        </w:rPr>
        <w:t xml:space="preserve">mathematical </w:t>
      </w:r>
      <w:r w:rsidR="002A42CA" w:rsidRPr="002A42CA">
        <w:rPr>
          <w:i/>
          <w:iCs/>
        </w:rPr>
        <w:t>algorithms to optimi</w:t>
      </w:r>
      <w:r w:rsidR="002A42CA">
        <w:rPr>
          <w:i/>
          <w:iCs/>
        </w:rPr>
        <w:t>s</w:t>
      </w:r>
      <w:r w:rsidR="002A42CA" w:rsidRPr="002A42CA">
        <w:rPr>
          <w:i/>
          <w:iCs/>
        </w:rPr>
        <w:t xml:space="preserve">e </w:t>
      </w:r>
      <w:r w:rsidR="002A42CA">
        <w:rPr>
          <w:i/>
          <w:iCs/>
        </w:rPr>
        <w:t xml:space="preserve">the </w:t>
      </w:r>
      <w:r w:rsidR="002A42CA" w:rsidRPr="002A42CA">
        <w:rPr>
          <w:i/>
          <w:iCs/>
        </w:rPr>
        <w:t xml:space="preserve">computational efficiency and enhance </w:t>
      </w:r>
      <w:r w:rsidR="00056A2A">
        <w:rPr>
          <w:i/>
          <w:iCs/>
        </w:rPr>
        <w:t xml:space="preserve">the </w:t>
      </w:r>
      <w:r w:rsidR="00154296">
        <w:rPr>
          <w:i/>
          <w:iCs/>
        </w:rPr>
        <w:t>performance</w:t>
      </w:r>
      <w:r w:rsidR="002A42CA" w:rsidRPr="002A42CA">
        <w:rPr>
          <w:i/>
          <w:iCs/>
        </w:rPr>
        <w:t xml:space="preserve"> </w:t>
      </w:r>
      <w:r w:rsidR="00774469">
        <w:rPr>
          <w:i/>
          <w:iCs/>
        </w:rPr>
        <w:t>of</w:t>
      </w:r>
      <w:r w:rsidR="002A42CA" w:rsidRPr="002A42CA">
        <w:rPr>
          <w:i/>
          <w:iCs/>
        </w:rPr>
        <w:t xml:space="preserve"> long-term planning frameworks.</w:t>
      </w:r>
    </w:p>
    <w:p w14:paraId="37C06CEA" w14:textId="4B9DE780" w:rsidR="00CB4C4C" w:rsidRDefault="001B43EA" w:rsidP="00CB4C4C">
      <w:pPr>
        <w:pStyle w:val="BodyText"/>
        <w:numPr>
          <w:ilvl w:val="1"/>
          <w:numId w:val="32"/>
        </w:numPr>
        <w:jc w:val="both"/>
      </w:pPr>
      <w:r>
        <w:t>The need to</w:t>
      </w:r>
      <w:r w:rsidR="00AD666C">
        <w:t xml:space="preserve"> </w:t>
      </w:r>
      <w:r w:rsidR="00ED7A9E" w:rsidRPr="00ED7A9E">
        <w:t xml:space="preserve">accurately </w:t>
      </w:r>
      <w:r w:rsidR="00AD666C">
        <w:t xml:space="preserve">capture the </w:t>
      </w:r>
      <w:r>
        <w:t xml:space="preserve">operational flexibility of different technologies </w:t>
      </w:r>
      <w:r w:rsidR="00AA1F13">
        <w:t xml:space="preserve">within the expansion planning problem </w:t>
      </w:r>
      <w:r w:rsidR="00A507AD">
        <w:t>ra</w:t>
      </w:r>
      <w:r>
        <w:t>ises the</w:t>
      </w:r>
      <w:r w:rsidR="00501913">
        <w:t xml:space="preserve"> requirement for </w:t>
      </w:r>
      <w:r w:rsidR="00AA1F13">
        <w:t xml:space="preserve">a </w:t>
      </w:r>
      <w:r w:rsidR="00501913">
        <w:t xml:space="preserve">more detailed </w:t>
      </w:r>
      <w:r w:rsidR="00AA1F13">
        <w:t xml:space="preserve">and granular </w:t>
      </w:r>
      <w:r w:rsidR="00501913">
        <w:t>modelling of the power system operation</w:t>
      </w:r>
      <w:r>
        <w:t xml:space="preserve">. </w:t>
      </w:r>
      <w:r w:rsidR="00AA1F13">
        <w:t xml:space="preserve">This introduces </w:t>
      </w:r>
      <w:r w:rsidR="00A507AD">
        <w:t xml:space="preserve">a </w:t>
      </w:r>
      <w:r w:rsidR="00AA1F13">
        <w:t xml:space="preserve">manifold of </w:t>
      </w:r>
      <w:r w:rsidR="00C342E2">
        <w:t xml:space="preserve">computational and methodological challenges in advanced </w:t>
      </w:r>
      <w:r w:rsidR="00D06DDA">
        <w:t xml:space="preserve">long-term planning frameworks, </w:t>
      </w:r>
      <w:r w:rsidR="00E62E00">
        <w:t xml:space="preserve">resulting in </w:t>
      </w:r>
      <w:r w:rsidR="00264414">
        <w:t>intractable problems for commercial solvers.</w:t>
      </w:r>
      <w:r w:rsidR="00D06DDA">
        <w:t xml:space="preserve"> </w:t>
      </w:r>
    </w:p>
    <w:p w14:paraId="19F4FCB7" w14:textId="2293F3EB" w:rsidR="001251FB" w:rsidRDefault="001251FB" w:rsidP="001251FB">
      <w:pPr>
        <w:pStyle w:val="BodyText"/>
        <w:numPr>
          <w:ilvl w:val="1"/>
          <w:numId w:val="32"/>
        </w:numPr>
        <w:jc w:val="both"/>
      </w:pPr>
      <w:r w:rsidRPr="001251FB">
        <w:t xml:space="preserve">In this context, employing and enhancing currently available decomposition techniques that exploit the mathematical structure of planning problems can </w:t>
      </w:r>
      <w:r w:rsidR="00731DF7">
        <w:t>significantly improve</w:t>
      </w:r>
      <w:r w:rsidRPr="001251FB">
        <w:t xml:space="preserve"> computational efficiency. The activities to be performed in this Task would be associated with: </w:t>
      </w:r>
    </w:p>
    <w:p w14:paraId="4AECA0CB" w14:textId="02693A7A" w:rsidR="00D7331A" w:rsidRPr="00812090" w:rsidRDefault="00D7331A" w:rsidP="00D7331A">
      <w:pPr>
        <w:pStyle w:val="BodyText"/>
        <w:numPr>
          <w:ilvl w:val="2"/>
          <w:numId w:val="32"/>
        </w:numPr>
        <w:jc w:val="both"/>
      </w:pPr>
      <w:r>
        <w:rPr>
          <w:b/>
          <w:bCs/>
        </w:rPr>
        <w:t xml:space="preserve">Project </w:t>
      </w:r>
      <w:r w:rsidR="000B03C3">
        <w:rPr>
          <w:b/>
          <w:bCs/>
        </w:rPr>
        <w:t xml:space="preserve">R2S1P1: </w:t>
      </w:r>
      <w:r w:rsidR="000B03C3">
        <w:t>Modelling the steady-state operation of the system considering the trade-off between computational efficiency and model precision.</w:t>
      </w:r>
    </w:p>
    <w:p w14:paraId="6563EB19" w14:textId="08EAF6D9" w:rsidR="009032D9" w:rsidRDefault="009032D9" w:rsidP="009032D9">
      <w:pPr>
        <w:pStyle w:val="BodyText"/>
        <w:jc w:val="both"/>
      </w:pPr>
      <w:r>
        <w:t xml:space="preserve">The three research Tasks are in what we believe </w:t>
      </w:r>
      <w:r w:rsidR="00B83150">
        <w:t xml:space="preserve">is </w:t>
      </w:r>
      <w:r>
        <w:t>an order of priority</w:t>
      </w:r>
      <w:r w:rsidR="004F198F">
        <w:t xml:space="preserve"> for the next stage of the project. This order is also subject to changes</w:t>
      </w:r>
      <w:r>
        <w:t xml:space="preserve"> depending on the discussions </w:t>
      </w:r>
      <w:r w:rsidR="004F198F">
        <w:t xml:space="preserve">regarding </w:t>
      </w:r>
      <w:r>
        <w:t xml:space="preserve">the project and </w:t>
      </w:r>
      <w:r w:rsidR="00E77F23">
        <w:t xml:space="preserve">with other </w:t>
      </w:r>
      <w:r>
        <w:t xml:space="preserve">stakeholders. </w:t>
      </w:r>
    </w:p>
    <w:p w14:paraId="453F191D" w14:textId="4E6483ED" w:rsidR="009032D9" w:rsidRDefault="009032D9" w:rsidP="009032D9">
      <w:pPr>
        <w:pStyle w:val="BodyText"/>
        <w:jc w:val="both"/>
      </w:pPr>
      <w:r>
        <w:t xml:space="preserve">We estimate that </w:t>
      </w:r>
      <w:r w:rsidRPr="00DA5CBE">
        <w:rPr>
          <w:i/>
          <w:iCs/>
        </w:rPr>
        <w:t>each</w:t>
      </w:r>
      <w:r>
        <w:t xml:space="preserve"> Task proposed above would roughly require similar resources as in the current, ongoing research project. Essentially, the three Tasks could be seen as a research plan</w:t>
      </w:r>
      <w:r w:rsidR="005015CE">
        <w:t xml:space="preserve">, </w:t>
      </w:r>
      <w:r>
        <w:t xml:space="preserve">assuming a level of resources </w:t>
      </w:r>
      <w:proofErr w:type="gramStart"/>
      <w:r>
        <w:t>similar to</w:t>
      </w:r>
      <w:proofErr w:type="gramEnd"/>
      <w:r>
        <w:t xml:space="preserve"> the ongoing project.</w:t>
      </w:r>
    </w:p>
    <w:p w14:paraId="1A3BAEBD" w14:textId="4177B193" w:rsidR="009032D9" w:rsidRDefault="009032D9" w:rsidP="009032D9">
      <w:pPr>
        <w:pStyle w:val="BodyText"/>
        <w:jc w:val="both"/>
      </w:pPr>
      <w:r>
        <w:fldChar w:fldCharType="begin"/>
      </w:r>
      <w:r>
        <w:instrText xml:space="preserve"> REF _Ref125647747 \h  \* MERGEFORMAT </w:instrText>
      </w:r>
      <w:r>
        <w:fldChar w:fldCharType="separate"/>
      </w:r>
      <w:r w:rsidR="00077636" w:rsidRPr="00077636">
        <w:t xml:space="preserve">Table </w:t>
      </w:r>
      <w:r w:rsidR="00077636" w:rsidRPr="00077636">
        <w:rPr>
          <w:noProof/>
        </w:rPr>
        <w:t>3</w:t>
      </w:r>
      <w:r>
        <w:fldChar w:fldCharType="end"/>
      </w:r>
      <w:r>
        <w:t xml:space="preserve"> summari</w:t>
      </w:r>
      <w:r w:rsidR="00331A8A">
        <w:t>s</w:t>
      </w:r>
      <w:r>
        <w:t xml:space="preserve">es how the activities in the proposed Tasks could advance the project activities envisaged in the original research plan. </w:t>
      </w:r>
    </w:p>
    <w:p w14:paraId="37CBC880" w14:textId="07553382" w:rsidR="009032D9" w:rsidRPr="00EE2597" w:rsidRDefault="009032D9" w:rsidP="00EE2597">
      <w:pPr>
        <w:pStyle w:val="Caption"/>
        <w:keepNext/>
        <w:jc w:val="center"/>
        <w:rPr>
          <w:b w:val="0"/>
          <w:bCs/>
          <w:i w:val="0"/>
          <w:iCs w:val="0"/>
        </w:rPr>
      </w:pPr>
      <w:bookmarkStart w:id="16" w:name="_Ref125647747"/>
      <w:r w:rsidRPr="00CB2272">
        <w:rPr>
          <w:b w:val="0"/>
          <w:bCs/>
          <w:i w:val="0"/>
          <w:iCs w:val="0"/>
        </w:rPr>
        <w:t xml:space="preserve">Table </w:t>
      </w:r>
      <w:r w:rsidRPr="00CB2272">
        <w:rPr>
          <w:b w:val="0"/>
          <w:bCs/>
          <w:i w:val="0"/>
          <w:iCs w:val="0"/>
        </w:rPr>
        <w:fldChar w:fldCharType="begin"/>
      </w:r>
      <w:r w:rsidRPr="00CB2272">
        <w:rPr>
          <w:b w:val="0"/>
          <w:bCs/>
          <w:i w:val="0"/>
          <w:iCs w:val="0"/>
        </w:rPr>
        <w:instrText xml:space="preserve"> SEQ Table \* ARABIC </w:instrText>
      </w:r>
      <w:r w:rsidRPr="00CB2272">
        <w:rPr>
          <w:b w:val="0"/>
          <w:bCs/>
          <w:i w:val="0"/>
          <w:iCs w:val="0"/>
        </w:rPr>
        <w:fldChar w:fldCharType="separate"/>
      </w:r>
      <w:r w:rsidR="00077636">
        <w:rPr>
          <w:b w:val="0"/>
          <w:bCs/>
          <w:i w:val="0"/>
          <w:iCs w:val="0"/>
          <w:noProof/>
        </w:rPr>
        <w:t>3</w:t>
      </w:r>
      <w:r w:rsidRPr="00CB2272">
        <w:rPr>
          <w:b w:val="0"/>
          <w:bCs/>
          <w:i w:val="0"/>
          <w:iCs w:val="0"/>
          <w:noProof/>
        </w:rPr>
        <w:fldChar w:fldCharType="end"/>
      </w:r>
      <w:bookmarkEnd w:id="16"/>
      <w:r w:rsidRPr="00CB2272">
        <w:rPr>
          <w:b w:val="0"/>
          <w:bCs/>
          <w:i w:val="0"/>
          <w:iCs w:val="0"/>
        </w:rPr>
        <w:t>. Progress expected at the end of the proposed Tasks for the research activities envisaged in the initial research plan</w:t>
      </w:r>
      <w:r w:rsidR="00EE2597">
        <w:rPr>
          <w:b w:val="0"/>
          <w:bCs/>
          <w:i w:val="0"/>
          <w:iCs w:val="0"/>
        </w:rPr>
        <w:t>.</w:t>
      </w:r>
    </w:p>
    <w:p w14:paraId="45AB8577" w14:textId="6EBD9973" w:rsidR="00EE2597" w:rsidRPr="009032D9" w:rsidRDefault="00EE2597" w:rsidP="009032D9">
      <w:pPr>
        <w:pStyle w:val="BodyText"/>
        <w:jc w:val="center"/>
      </w:pPr>
      <w:r w:rsidRPr="00EE2597">
        <w:rPr>
          <w:noProof/>
        </w:rPr>
        <w:drawing>
          <wp:inline distT="0" distB="0" distL="0" distR="0" wp14:anchorId="7AB4B39B" wp14:editId="36CFFAA1">
            <wp:extent cx="5846645" cy="2520000"/>
            <wp:effectExtent l="0" t="0" r="1905" b="0"/>
            <wp:docPr id="1497087959"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87959" name="Picture 1" descr="A white text on a white background&#10;&#10;Description automatically generated"/>
                    <pic:cNvPicPr/>
                  </pic:nvPicPr>
                  <pic:blipFill>
                    <a:blip r:embed="rId30"/>
                    <a:stretch>
                      <a:fillRect/>
                    </a:stretch>
                  </pic:blipFill>
                  <pic:spPr>
                    <a:xfrm>
                      <a:off x="0" y="0"/>
                      <a:ext cx="5846645" cy="2520000"/>
                    </a:xfrm>
                    <a:prstGeom prst="rect">
                      <a:avLst/>
                    </a:prstGeom>
                  </pic:spPr>
                </pic:pic>
              </a:graphicData>
            </a:graphic>
          </wp:inline>
        </w:drawing>
      </w:r>
    </w:p>
    <w:sectPr w:rsidR="00EE2597" w:rsidRPr="009032D9" w:rsidSect="00FC4A92">
      <w:headerReference w:type="default" r:id="rId31"/>
      <w:footerReference w:type="default" r:id="rId32"/>
      <w:type w:val="continuous"/>
      <w:pgSz w:w="11906" w:h="16838" w:code="9"/>
      <w:pgMar w:top="1191" w:right="1133" w:bottom="1474" w:left="1191" w:header="510" w:footer="39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D7CC" w14:textId="77777777" w:rsidR="00506983" w:rsidRDefault="00506983" w:rsidP="00C20C17">
      <w:r>
        <w:separator/>
      </w:r>
    </w:p>
  </w:endnote>
  <w:endnote w:type="continuationSeparator" w:id="0">
    <w:p w14:paraId="0E57838B" w14:textId="77777777" w:rsidR="00506983" w:rsidRDefault="00506983" w:rsidP="00C20C17">
      <w:r>
        <w:continuationSeparator/>
      </w:r>
    </w:p>
  </w:endnote>
  <w:endnote w:type="continuationNotice" w:id="1">
    <w:p w14:paraId="0B474E99" w14:textId="77777777" w:rsidR="00506983" w:rsidRDefault="00506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581"/>
    </w:tblGrid>
    <w:tr w:rsidR="007C0CA5" w:rsidRPr="00845B0B" w14:paraId="0C6E6696" w14:textId="77777777" w:rsidTr="009138E0">
      <w:tc>
        <w:tcPr>
          <w:tcW w:w="567" w:type="dxa"/>
        </w:tcPr>
        <w:p w14:paraId="6F4016FA"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08BE6D29" w14:textId="77777777" w:rsidR="007C0CA5" w:rsidRPr="00845B0B" w:rsidRDefault="007C0CA5" w:rsidP="009138E0">
          <w:pPr>
            <w:pStyle w:val="Footer"/>
          </w:pPr>
          <w:r w:rsidRPr="00EE51B8">
            <w:rPr>
              <w:b/>
              <w:bCs/>
              <w:noProof/>
              <w:position w:val="-6"/>
            </w:rPr>
            <w:drawing>
              <wp:inline distT="0" distB="0" distL="0" distR="0" wp14:anchorId="4BE6B308" wp14:editId="6C6F0668">
                <wp:extent cx="169536" cy="162000"/>
                <wp:effectExtent l="0" t="0" r="2540" b="0"/>
                <wp:docPr id="1956351226" name="Picture 19563512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36" cy="162000"/>
                        </a:xfrm>
                        <a:prstGeom prst="rect">
                          <a:avLst/>
                        </a:prstGeom>
                      </pic:spPr>
                    </pic:pic>
                  </a:graphicData>
                </a:graphic>
              </wp:inline>
            </w:drawing>
          </w:r>
          <w:r w:rsidRPr="00EE51B8">
            <w:rPr>
              <w:b/>
              <w:bCs/>
            </w:rPr>
            <w:t xml:space="preserve">  The Power of Commitment</w:t>
          </w:r>
        </w:p>
      </w:tc>
    </w:tr>
  </w:tbl>
  <w:p w14:paraId="02622DD0" w14:textId="77777777" w:rsidR="007C0CA5" w:rsidRPr="00845B0B" w:rsidRDefault="007C0CA5" w:rsidP="009138E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8D42" w14:textId="07C318CE" w:rsidR="00117E37" w:rsidRPr="00117E37" w:rsidRDefault="00117E37" w:rsidP="00FC60F1">
    <w:pPr>
      <w:pStyle w:val="Footer"/>
      <w:spacing w:before="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0780" w14:textId="77777777" w:rsidR="00A557F7" w:rsidRDefault="00A557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C2CA" w14:textId="77777777" w:rsidR="00FC60F1" w:rsidRDefault="00FC60F1" w:rsidP="00FC60F1">
    <w:pPr>
      <w:spacing w:before="240"/>
    </w:pPr>
  </w:p>
  <w:tbl>
    <w:tblPr>
      <w:tblStyle w:val="TableGrid"/>
      <w:tblW w:w="5000" w:type="pct"/>
      <w:tblLook w:val="0600" w:firstRow="0" w:lastRow="0" w:firstColumn="0" w:lastColumn="0" w:noHBand="1" w:noVBand="1"/>
    </w:tblPr>
    <w:tblGrid>
      <w:gridCol w:w="9581"/>
      <w:gridCol w:w="567"/>
    </w:tblGrid>
    <w:tr w:rsidR="007C0CA5" w:rsidRPr="00A977C4" w14:paraId="476C653A" w14:textId="77777777" w:rsidTr="0039252F">
      <w:tc>
        <w:tcPr>
          <w:tcW w:w="0" w:type="auto"/>
        </w:tcPr>
        <w:p w14:paraId="46BF8391" w14:textId="401C56B5" w:rsidR="007C0CA5" w:rsidRPr="00A977C4" w:rsidRDefault="00B47C16" w:rsidP="00BE0723">
          <w:pPr>
            <w:pStyle w:val="Footer"/>
            <w:ind w:left="425"/>
            <w:jc w:val="right"/>
          </w:pPr>
          <w:r>
            <w:t xml:space="preserve">CSIRO Global Power System Transformation | Research Topic </w:t>
          </w:r>
          <w:r w:rsidR="00064FF9">
            <w:t>#</w:t>
          </w:r>
          <w:r w:rsidR="00484835">
            <w:t>4</w:t>
          </w:r>
          <w:r>
            <w:t xml:space="preserve"> </w:t>
          </w:r>
        </w:p>
      </w:tc>
      <w:sdt>
        <w:sdtPr>
          <w:rPr>
            <w:color w:val="000000" w:themeColor="text1"/>
          </w:rPr>
          <w:alias w:val="Pg No."/>
          <w:tag w:val="Pg No."/>
          <w:id w:val="476886575"/>
          <w:docPartList>
            <w:docPartGallery w:val="Custom 2"/>
            <w:docPartCategory w:val="Footer Number"/>
          </w:docPartList>
        </w:sdtPr>
        <w:sdtContent>
          <w:tc>
            <w:tcPr>
              <w:tcW w:w="567" w:type="dxa"/>
              <w:vAlign w:val="bottom"/>
            </w:tcPr>
            <w:p w14:paraId="3C2736C1" w14:textId="77777777" w:rsidR="007C0CA5" w:rsidRPr="00A977C4" w:rsidRDefault="00F47F10" w:rsidP="00A10B2F">
              <w:pPr>
                <w:pStyle w:val="Footer"/>
                <w:jc w:val="right"/>
                <w:rPr>
                  <w:color w:val="000000" w:themeColor="text1"/>
                </w:rPr>
              </w:pPr>
              <w:r w:rsidRPr="00AC668E">
                <w:rPr>
                  <w:color w:val="000000" w:themeColor="text1"/>
                </w:rPr>
                <w:fldChar w:fldCharType="begin"/>
              </w:r>
              <w:r w:rsidRPr="00AC668E">
                <w:rPr>
                  <w:color w:val="000000" w:themeColor="text1"/>
                </w:rPr>
                <w:instrText xml:space="preserve"> PAGE   \* MERGEFORMAT </w:instrText>
              </w:r>
              <w:r w:rsidRPr="00AC668E">
                <w:rPr>
                  <w:color w:val="000000" w:themeColor="text1"/>
                </w:rPr>
                <w:fldChar w:fldCharType="separate"/>
              </w:r>
              <w:r>
                <w:rPr>
                  <w:color w:val="000000" w:themeColor="text1"/>
                </w:rPr>
                <w:t>1</w:t>
              </w:r>
              <w:r w:rsidRPr="00AC668E">
                <w:rPr>
                  <w:noProof/>
                  <w:color w:val="000000" w:themeColor="text1"/>
                </w:rPr>
                <w:fldChar w:fldCharType="end"/>
              </w:r>
            </w:p>
          </w:tc>
        </w:sdtContent>
      </w:sdt>
    </w:tr>
  </w:tbl>
  <w:p w14:paraId="2474371E" w14:textId="452818F8" w:rsidR="007C0CA5" w:rsidRPr="00937869" w:rsidRDefault="007C0CA5" w:rsidP="00B47C16">
    <w:pPr>
      <w:spacing w:before="60" w:line="228" w:lineRule="auto"/>
      <w:jc w:val="both"/>
      <w:rPr>
        <w:sz w:val="14"/>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015"/>
    </w:tblGrid>
    <w:tr w:rsidR="007C0CA5" w:rsidRPr="00845B0B" w14:paraId="617896E6" w14:textId="77777777" w:rsidTr="009138E0">
      <w:tc>
        <w:tcPr>
          <w:tcW w:w="567" w:type="dxa"/>
        </w:tcPr>
        <w:p w14:paraId="32B7281E"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378AC371" w14:textId="77777777" w:rsidR="007C0CA5" w:rsidRPr="00845B0B" w:rsidRDefault="007C0CA5" w:rsidP="009138E0">
          <w:pPr>
            <w:pStyle w:val="Footer"/>
          </w:pPr>
          <w:r w:rsidRPr="00A977C4">
            <w:t xml:space="preserve">GHD | </w:t>
          </w:r>
          <w:sdt>
            <w:sdtPr>
              <w:alias w:val="Client"/>
              <w:tag w:val="Abstract"/>
              <w:id w:val="-1822340861"/>
              <w:placeholder>
                <w:docPart w:val="2A28FB9255D3494DB4653DF667B49B32"/>
              </w:placeholder>
              <w:showingPlcHdr/>
              <w:dataBinding w:prefixMappings="xmlns:ns0='http://schemas.microsoft.com/office/2006/coverPageProps' " w:xpath="/ns0:CoverPageProperties[1]/ns0:Abstract[1]" w:storeItemID="{55AF091B-3C7A-41E3-B477-F2FDAA23CFDA}"/>
              <w:text/>
            </w:sdtPr>
            <w:sdtContent>
              <w:r w:rsidRPr="00A977C4">
                <w:t>[Client]</w:t>
              </w:r>
            </w:sdtContent>
          </w:sdt>
          <w:r w:rsidRPr="00A977C4">
            <w:t xml:space="preserve"> | </w:t>
          </w:r>
          <w:sdt>
            <w:sdtPr>
              <w:alias w:val="Project Number"/>
              <w:tag w:val="Manager"/>
              <w:id w:val="1033153902"/>
              <w:placeholder>
                <w:docPart w:val="FECD5E87DEA6465A8589A1073ED5B028"/>
              </w:placeholder>
              <w:showingPlcHdr/>
              <w:dataBinding w:prefixMappings="xmlns:ns0='http://schemas.openxmlformats.org/officeDocument/2006/extended-properties' " w:xpath="/ns0:Properties[1]/ns0:Manager[1]" w:storeItemID="{6668398D-A668-4E3E-A5EB-62B293D839F1}"/>
              <w:text/>
            </w:sdtPr>
            <w:sdtContent>
              <w:r w:rsidRPr="00A977C4">
                <w:t>[Project Number]</w:t>
              </w:r>
            </w:sdtContent>
          </w:sdt>
          <w:r w:rsidRPr="00A977C4">
            <w:t xml:space="preserve"> | </w:t>
          </w:r>
          <w:sdt>
            <w:sdtPr>
              <w:alias w:val="Title"/>
              <w:tag w:val=""/>
              <w:id w:val="-954708308"/>
              <w:placeholder>
                <w:docPart w:val="2BCFA84F0BA145388696705F07242B6F"/>
              </w:placeholder>
              <w:showingPlcHdr/>
              <w:dataBinding w:prefixMappings="xmlns:ns0='http://purl.org/dc/elements/1.1/' xmlns:ns1='http://schemas.openxmlformats.org/package/2006/metadata/core-properties' " w:xpath="/ns1:coreProperties[1]/ns0:title[1]" w:storeItemID="{6C3C8BC8-F283-45AE-878A-BAB7291924A1}"/>
              <w:text/>
            </w:sdtPr>
            <w:sdtContent>
              <w:r w:rsidRPr="00A977C4">
                <w:t>[Title]</w:t>
              </w:r>
            </w:sdtContent>
          </w:sdt>
        </w:p>
      </w:tc>
    </w:tr>
  </w:tbl>
  <w:p w14:paraId="6A41CF04" w14:textId="77777777" w:rsidR="007C0CA5" w:rsidRPr="00845B0B" w:rsidRDefault="007C0CA5" w:rsidP="009138E0">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582"/>
    </w:tblGrid>
    <w:tr w:rsidR="00F6475B" w14:paraId="1E9D2DD8" w14:textId="77777777" w:rsidTr="0039252F">
      <w:tc>
        <w:tcPr>
          <w:tcW w:w="0" w:type="auto"/>
        </w:tcPr>
        <w:p w14:paraId="37A6DA17" w14:textId="3EF85C7D" w:rsidR="00370C10" w:rsidRDefault="008F4CAA">
          <w:pPr>
            <w:pStyle w:val="Footer"/>
            <w:jc w:val="right"/>
          </w:pPr>
          <w:r>
            <w:t xml:space="preserve">CSIRO Global Power System Transformation | Research Topic #4       </w:t>
          </w:r>
          <w:sdt>
            <w:sdtPr>
              <w:id w:val="393248487"/>
              <w:docPartObj>
                <w:docPartGallery w:val="Page Numbers (Bottom of Page)"/>
                <w:docPartUnique/>
              </w:docPartObj>
            </w:sdtPr>
            <w:sdtEndPr>
              <w:rPr>
                <w:noProof/>
              </w:rPr>
            </w:sdtEndPr>
            <w:sdtContent>
              <w:r w:rsidR="008D4737">
                <w:fldChar w:fldCharType="begin"/>
              </w:r>
              <w:r w:rsidR="008D4737">
                <w:instrText xml:space="preserve"> PAGE    \* MERGEFORMAT </w:instrText>
              </w:r>
              <w:r w:rsidR="008D4737">
                <w:fldChar w:fldCharType="separate"/>
              </w:r>
              <w:r w:rsidR="008D4737">
                <w:rPr>
                  <w:noProof/>
                </w:rPr>
                <w:t>1</w:t>
              </w:r>
              <w:r w:rsidR="008D4737">
                <w:fldChar w:fldCharType="end"/>
              </w:r>
            </w:sdtContent>
          </w:sdt>
        </w:p>
        <w:p w14:paraId="6F3E9F8E" w14:textId="01E6C067" w:rsidR="00BF4ADE" w:rsidRPr="00A977C4" w:rsidRDefault="008F4CAA" w:rsidP="00BF4ADE">
          <w:pPr>
            <w:pStyle w:val="Footer"/>
            <w:jc w:val="right"/>
            <w:rPr>
              <w:color w:val="000000" w:themeColor="text1"/>
            </w:rPr>
          </w:pPr>
          <w:r>
            <w:rPr>
              <w:color w:val="000000" w:themeColor="text1"/>
            </w:rPr>
            <w:t xml:space="preserve"> </w:t>
          </w:r>
        </w:p>
      </w:tc>
    </w:tr>
  </w:tbl>
  <w:p w14:paraId="423DD320" w14:textId="08412398" w:rsidR="007C0CA5" w:rsidRPr="00937869" w:rsidRDefault="007C0CA5" w:rsidP="00B47C16">
    <w:pPr>
      <w:spacing w:before="60" w:line="228" w:lineRule="auto"/>
      <w:jc w:val="both"/>
      <w:rPr>
        <w:sz w:val="14"/>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14173"/>
    </w:tblGrid>
    <w:tr w:rsidR="001A05B8" w14:paraId="51DD6D3F" w14:textId="77777777" w:rsidTr="0039252F">
      <w:tc>
        <w:tcPr>
          <w:tcW w:w="0" w:type="auto"/>
        </w:tcPr>
        <w:sdt>
          <w:sdtPr>
            <w:id w:val="1998223084"/>
            <w:docPartObj>
              <w:docPartGallery w:val="Page Numbers (Bottom of Page)"/>
              <w:docPartUnique/>
            </w:docPartObj>
          </w:sdtPr>
          <w:sdtEndPr>
            <w:rPr>
              <w:noProof/>
            </w:rPr>
          </w:sdtEndPr>
          <w:sdtContent>
            <w:p w14:paraId="4ACAA8BF" w14:textId="2EF5C299" w:rsidR="001A05B8" w:rsidRDefault="008F4CAA">
              <w:pPr>
                <w:pStyle w:val="Footer"/>
                <w:jc w:val="right"/>
              </w:pPr>
              <w:r>
                <w:t>CSIRO Global Power System Transformation | Research Topic #4       6</w:t>
              </w:r>
            </w:p>
          </w:sdtContent>
        </w:sdt>
        <w:p w14:paraId="5BB88BF0" w14:textId="77777777" w:rsidR="001A05B8" w:rsidRPr="00A977C4" w:rsidRDefault="001A05B8" w:rsidP="00BF4ADE">
          <w:pPr>
            <w:pStyle w:val="Footer"/>
            <w:jc w:val="right"/>
            <w:rPr>
              <w:color w:val="000000" w:themeColor="text1"/>
            </w:rPr>
          </w:pPr>
        </w:p>
      </w:tc>
    </w:tr>
  </w:tbl>
  <w:p w14:paraId="36B4FBC7" w14:textId="77777777" w:rsidR="001A05B8" w:rsidRPr="00937869" w:rsidRDefault="001A05B8" w:rsidP="00B47C16">
    <w:pPr>
      <w:spacing w:before="60" w:line="228" w:lineRule="auto"/>
      <w:jc w:val="both"/>
      <w:rPr>
        <w:sz w:val="14"/>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582"/>
    </w:tblGrid>
    <w:tr w:rsidR="001A05B8" w14:paraId="0AB5C886" w14:textId="77777777" w:rsidTr="0039252F">
      <w:tc>
        <w:tcPr>
          <w:tcW w:w="0" w:type="auto"/>
        </w:tcPr>
        <w:sdt>
          <w:sdtPr>
            <w:id w:val="-1502961125"/>
            <w:docPartObj>
              <w:docPartGallery w:val="Page Numbers (Bottom of Page)"/>
              <w:docPartUnique/>
            </w:docPartObj>
          </w:sdtPr>
          <w:sdtEndPr>
            <w:rPr>
              <w:noProof/>
            </w:rPr>
          </w:sdtEndPr>
          <w:sdtContent>
            <w:p w14:paraId="20160650" w14:textId="002212C0" w:rsidR="001A05B8" w:rsidRDefault="008F4CAA">
              <w:pPr>
                <w:pStyle w:val="Footer"/>
                <w:jc w:val="right"/>
              </w:pPr>
              <w:r>
                <w:t xml:space="preserve"> CSIRO Global Power System Transformation | Research Topic #4       7</w:t>
              </w:r>
            </w:p>
          </w:sdtContent>
        </w:sdt>
        <w:p w14:paraId="07FCDCF8" w14:textId="77777777" w:rsidR="001A05B8" w:rsidRPr="00A977C4" w:rsidRDefault="001A05B8" w:rsidP="00BF4ADE">
          <w:pPr>
            <w:pStyle w:val="Footer"/>
            <w:jc w:val="right"/>
            <w:rPr>
              <w:color w:val="000000" w:themeColor="text1"/>
            </w:rPr>
          </w:pPr>
        </w:p>
      </w:tc>
    </w:tr>
  </w:tbl>
  <w:p w14:paraId="7ADA7985" w14:textId="77777777" w:rsidR="001A05B8" w:rsidRPr="00937869" w:rsidRDefault="001A05B8" w:rsidP="00B47C16">
    <w:pPr>
      <w:spacing w:before="60" w:line="228" w:lineRule="auto"/>
      <w:jc w:val="both"/>
      <w:rPr>
        <w:sz w:val="14"/>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582"/>
    </w:tblGrid>
    <w:tr w:rsidR="00282555" w14:paraId="235185C7" w14:textId="77777777" w:rsidTr="0039252F">
      <w:tc>
        <w:tcPr>
          <w:tcW w:w="0" w:type="auto"/>
        </w:tcPr>
        <w:sdt>
          <w:sdtPr>
            <w:id w:val="-1477365316"/>
            <w:docPartObj>
              <w:docPartGallery w:val="Page Numbers (Bottom of Page)"/>
              <w:docPartUnique/>
            </w:docPartObj>
          </w:sdtPr>
          <w:sdtEndPr>
            <w:rPr>
              <w:noProof/>
            </w:rPr>
          </w:sdtEndPr>
          <w:sdtContent>
            <w:p w14:paraId="629B4644" w14:textId="7CABCE9E" w:rsidR="00FC4A92" w:rsidRDefault="00FC4A92">
              <w:pPr>
                <w:pStyle w:val="Footer"/>
                <w:jc w:val="right"/>
              </w:pPr>
              <w:r>
                <w:t xml:space="preserve">CSIRO Global Power System Transformation | Research Topic #4      </w:t>
              </w:r>
              <w:r>
                <w:fldChar w:fldCharType="begin"/>
              </w:r>
              <w:r>
                <w:instrText xml:space="preserve"> PAGE   \* MERGEFORMAT </w:instrText>
              </w:r>
              <w:r>
                <w:fldChar w:fldCharType="separate"/>
              </w:r>
              <w:r>
                <w:rPr>
                  <w:noProof/>
                </w:rPr>
                <w:t>2</w:t>
              </w:r>
              <w:r>
                <w:rPr>
                  <w:noProof/>
                </w:rPr>
                <w:fldChar w:fldCharType="end"/>
              </w:r>
            </w:p>
          </w:sdtContent>
        </w:sdt>
        <w:p w14:paraId="0189ECE4" w14:textId="77777777" w:rsidR="00282555" w:rsidRPr="00A977C4" w:rsidRDefault="00282555" w:rsidP="00BF4ADE">
          <w:pPr>
            <w:pStyle w:val="Footer"/>
            <w:jc w:val="right"/>
            <w:rPr>
              <w:color w:val="000000" w:themeColor="text1"/>
            </w:rPr>
          </w:pPr>
        </w:p>
      </w:tc>
    </w:tr>
  </w:tbl>
  <w:p w14:paraId="0985D773" w14:textId="77777777" w:rsidR="00282555" w:rsidRPr="00937869" w:rsidRDefault="00282555" w:rsidP="00B47C16">
    <w:pPr>
      <w:spacing w:before="60" w:line="228" w:lineRule="auto"/>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DD8C" w14:textId="77777777" w:rsidR="00506983" w:rsidRDefault="00506983" w:rsidP="00C20C17">
      <w:r>
        <w:separator/>
      </w:r>
    </w:p>
  </w:footnote>
  <w:footnote w:type="continuationSeparator" w:id="0">
    <w:p w14:paraId="31F9B873" w14:textId="77777777" w:rsidR="00506983" w:rsidRDefault="00506983" w:rsidP="00C20C17">
      <w:r>
        <w:continuationSeparator/>
      </w:r>
    </w:p>
  </w:footnote>
  <w:footnote w:type="continuationNotice" w:id="1">
    <w:p w14:paraId="4E8C92E6" w14:textId="77777777" w:rsidR="00506983" w:rsidRDefault="00506983"/>
  </w:footnote>
  <w:footnote w:id="2">
    <w:p w14:paraId="5D005FA0" w14:textId="26747FFB" w:rsidR="00DE1B46" w:rsidRDefault="00DE1B46">
      <w:pPr>
        <w:pStyle w:val="FootnoteText"/>
      </w:pPr>
      <w:r>
        <w:rPr>
          <w:rStyle w:val="FootnoteReference"/>
        </w:rPr>
        <w:footnoteRef/>
      </w:r>
      <w:r>
        <w:t xml:space="preserve"> </w:t>
      </w:r>
      <w:r w:rsidR="000A7B1D" w:rsidRPr="000A7B1D">
        <w:t xml:space="preserve">The </w:t>
      </w:r>
      <w:proofErr w:type="spellStart"/>
      <w:r w:rsidR="000A7B1D" w:rsidRPr="000A7B1D">
        <w:t>linepack</w:t>
      </w:r>
      <w:proofErr w:type="spellEnd"/>
      <w:r w:rsidR="000A7B1D" w:rsidRPr="000A7B1D">
        <w:t xml:space="preserve"> is the amount of pressured gas </w:t>
      </w:r>
      <w:r w:rsidR="0020427A" w:rsidRPr="000A7B1D">
        <w:t>stor</w:t>
      </w:r>
      <w:r w:rsidR="0020427A">
        <w:t>ed</w:t>
      </w:r>
      <w:r w:rsidR="0020427A" w:rsidRPr="000A7B1D">
        <w:t xml:space="preserve"> </w:t>
      </w:r>
      <w:r w:rsidR="000A7B1D" w:rsidRPr="000A7B1D">
        <w:t>in a pipeline.</w:t>
      </w:r>
    </w:p>
  </w:footnote>
  <w:footnote w:id="3">
    <w:p w14:paraId="35ECA75B" w14:textId="3A2AFC74" w:rsidR="00B6164B" w:rsidRDefault="00B6164B">
      <w:pPr>
        <w:pStyle w:val="FootnoteText"/>
      </w:pPr>
      <w:r>
        <w:rPr>
          <w:rStyle w:val="FootnoteReference"/>
        </w:rPr>
        <w:footnoteRef/>
      </w:r>
      <w:r>
        <w:t xml:space="preserve"> </w:t>
      </w:r>
      <w:r w:rsidR="00064FF9" w:rsidRPr="002C299F">
        <w:t>L. Zhang, S. Püschel-Løvengreen, G. Liu, R. Laird, and P. Mancarella. Australia's Global Power System Transformation Research Roadmap. Topic 4: “Planning”.</w:t>
      </w:r>
      <w:r w:rsidR="00064FF9">
        <w:t xml:space="preserve"> </w:t>
      </w:r>
      <w:r w:rsidR="00064FF9" w:rsidRPr="000E0686">
        <w:t>https://www.csiro.au/-/media/EF/Files/GPST-Roadmap/Topic-4-Planning-Final-report_with-AltText-2.pdf</w:t>
      </w:r>
    </w:p>
  </w:footnote>
  <w:footnote w:id="4">
    <w:p w14:paraId="428B21FB" w14:textId="18D38B41" w:rsidR="00D71D75" w:rsidRDefault="00D71D75" w:rsidP="004A6E4E">
      <w:pPr>
        <w:pStyle w:val="FootnoteText"/>
        <w:jc w:val="both"/>
      </w:pPr>
      <w:r>
        <w:rPr>
          <w:rStyle w:val="FootnoteReference"/>
        </w:rPr>
        <w:footnoteRef/>
      </w:r>
      <w:r w:rsidRPr="00FD0E6D">
        <w:rPr>
          <w:lang w:val="it-IT"/>
        </w:rPr>
        <w:t xml:space="preserve"> </w:t>
      </w:r>
      <w:r w:rsidR="00442756" w:rsidRPr="00FD0E6D">
        <w:rPr>
          <w:lang w:val="it-IT"/>
        </w:rPr>
        <w:t>S. Püschel-Løvengreen, S. Mhanna, P. Apablaza, P. Mancarella, J. Bukenberger, M. Ortega-Vazquez</w:t>
      </w:r>
      <w:r w:rsidR="002E7810" w:rsidRPr="00FD0E6D">
        <w:rPr>
          <w:lang w:val="it-IT"/>
        </w:rPr>
        <w:t xml:space="preserve">. </w:t>
      </w:r>
      <w:r w:rsidR="002E7810">
        <w:t>Assessing Flexibility, Risk and Resilience in Low-Carbon Power Systems Planning Under Deep Uncertainty</w:t>
      </w:r>
      <w:r w:rsidR="004A6E4E">
        <w:t xml:space="preserve">. </w:t>
      </w:r>
      <w:r w:rsidR="004A6E4E" w:rsidRPr="004A6E4E">
        <w:t>https://www.csiro.au/-/media/EF/Files/GPST-Roadmap/Final-Reports/Topic-4-GPST-Stage-2.pdf</w:t>
      </w:r>
    </w:p>
  </w:footnote>
  <w:footnote w:id="5">
    <w:p w14:paraId="6B68A748" w14:textId="77777777" w:rsidR="00AA1641" w:rsidRDefault="00AA1641" w:rsidP="00AA1641">
      <w:pPr>
        <w:pStyle w:val="FootnoteText"/>
      </w:pPr>
      <w:r>
        <w:rPr>
          <w:rStyle w:val="FootnoteReference"/>
        </w:rPr>
        <w:footnoteRef/>
      </w:r>
      <w:r>
        <w:t xml:space="preserve"> </w:t>
      </w:r>
      <w:r w:rsidRPr="002C299F">
        <w:t>L. Zhang, S. Püschel-Løvengreen, G. Liu, R. Laird, and P. Mancarella. Australia's Global Power System Transformation Research Roadmap. Topic 4: “Planning”.</w:t>
      </w:r>
      <w:r>
        <w:t xml:space="preserve"> </w:t>
      </w:r>
      <w:r w:rsidRPr="000E0686">
        <w:t>https://www.csiro.au/-/media/EF/Files/GPST-Roadmap/Topic-4-Planning-Final-report_with-AltText-2.pdf</w:t>
      </w:r>
    </w:p>
  </w:footnote>
  <w:footnote w:id="6">
    <w:p w14:paraId="516840CB" w14:textId="7022D086" w:rsidR="00C51DA2" w:rsidRDefault="00C51DA2">
      <w:pPr>
        <w:pStyle w:val="FootnoteText"/>
      </w:pPr>
      <w:r>
        <w:rPr>
          <w:rStyle w:val="FootnoteReference"/>
        </w:rPr>
        <w:footnoteRef/>
      </w:r>
      <w:r w:rsidRPr="00FD0E6D">
        <w:rPr>
          <w:lang w:val="it-IT"/>
        </w:rPr>
        <w:t xml:space="preserve"> </w:t>
      </w:r>
      <w:r w:rsidRPr="00FD0E6D">
        <w:rPr>
          <w:lang w:val="it-IT"/>
        </w:rPr>
        <w:t xml:space="preserve">S. Püschel-Løvengreen, S. Mhanna, P. Apablaza, P. Mancarella, J. Bukenberger, M. Ortega-Vazquez. </w:t>
      </w:r>
      <w:r>
        <w:t xml:space="preserve">Assessing Flexibility, Risk and Resilience in Low-Carbon Power Systems Planning Under Deep Uncertainty. </w:t>
      </w:r>
      <w:r w:rsidRPr="004A6E4E">
        <w:t>https://www.csiro.au/-/media/EF/Files/GPST-Roadmap/Final-Reports/Topic-4-GPST-Stage-2.pdf</w:t>
      </w:r>
    </w:p>
  </w:footnote>
  <w:footnote w:id="7">
    <w:p w14:paraId="7ABB82E3" w14:textId="35073F5B" w:rsidR="007C1B08" w:rsidRDefault="007C1B08">
      <w:pPr>
        <w:pStyle w:val="FootnoteText"/>
      </w:pPr>
      <w:r>
        <w:rPr>
          <w:rStyle w:val="FootnoteReference"/>
        </w:rPr>
        <w:footnoteRef/>
      </w:r>
      <w:r>
        <w:t xml:space="preserve"> AEMO, 2023 Inputs, Assumptions and Scenarios Report.</w:t>
      </w:r>
      <w:r w:rsidR="00DF0106">
        <w:t xml:space="preserve"> </w:t>
      </w:r>
      <w:r w:rsidR="00DF0106" w:rsidRPr="00DF0106">
        <w:t>https://aemo.com.au/-/media/files/major-publications/isp/2023/2023-inputs-assumptions-and-scenarios-report.pdf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278" w14:textId="77777777" w:rsidR="00937869" w:rsidRDefault="001B096B">
    <w:pPr>
      <w:pStyle w:val="Header"/>
    </w:pPr>
    <w:r>
      <w:rPr>
        <w:noProof/>
      </w:rPr>
      <mc:AlternateContent>
        <mc:Choice Requires="wps">
          <w:drawing>
            <wp:anchor distT="0" distB="0" distL="114300" distR="114300" simplePos="0" relativeHeight="251658240" behindDoc="1" locked="0" layoutInCell="0" allowOverlap="1" wp14:anchorId="0D42030C" wp14:editId="387BA5D2">
              <wp:simplePos x="0" y="0"/>
              <wp:positionH relativeFrom="margin">
                <wp:align>center</wp:align>
              </wp:positionH>
              <wp:positionV relativeFrom="margin">
                <wp:align>center</wp:align>
              </wp:positionV>
              <wp:extent cx="6489700" cy="2595880"/>
              <wp:effectExtent l="0" t="1762125" r="0" b="1423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89700" cy="2595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42030C" id="_x0000_t202" coordsize="21600,21600" o:spt="202" path="m,l,21600r21600,l21600,xe">
              <v:stroke joinstyle="miter"/>
              <v:path gradientshapeok="t" o:connecttype="rect"/>
            </v:shapetype>
            <v:shape id="Text Box 37" o:spid="_x0000_s1026" type="#_x0000_t202" style="position:absolute;margin-left:0;margin-top:0;width:511pt;height:204.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" o:allowincell="f" filled="f" stroked="f">
              <v:stroke joinstyle="round"/>
              <o:lock v:ext="edit" shapetype="t"/>
              <v:textbox style="mso-fit-shape-to-text:t">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FC3E" w14:textId="77777777" w:rsidR="00A557F7" w:rsidRDefault="00A55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27B5" w14:textId="0F464450" w:rsidR="00937869" w:rsidRDefault="00937869" w:rsidP="00EE7CEA">
    <w:pPr>
      <w:pStyle w:val="Header"/>
    </w:pPr>
  </w:p>
  <w:p w14:paraId="4F0782D2" w14:textId="3770B390" w:rsidR="00D615E4" w:rsidRPr="00EE7CEA" w:rsidRDefault="00101336" w:rsidP="00EE7CEA">
    <w:pPr>
      <w:pStyle w:val="Header"/>
    </w:pPr>
    <w:r>
      <w:rPr>
        <w:noProof/>
      </w:rPr>
      <w:drawing>
        <wp:inline distT="0" distB="0" distL="0" distR="0" wp14:anchorId="79A5778C" wp14:editId="2F84965D">
          <wp:extent cx="1800000" cy="1800000"/>
          <wp:effectExtent l="0" t="0" r="0" b="0"/>
          <wp:docPr id="308343422" name="Picture 30834342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4919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22CF" w14:textId="11A52010" w:rsidR="00937869" w:rsidRDefault="00000000">
    <w:pPr>
      <w:pStyle w:val="Header"/>
    </w:pPr>
    <w:r>
      <w:rPr>
        <w:noProof/>
      </w:rPr>
      <w:pict w14:anchorId="6F400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511pt;height:204.4pt;rotation:315;z-index:-25165823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1F4E" w14:textId="6338752A" w:rsidR="00937869" w:rsidRDefault="009378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EDC" w14:textId="06CBBBB1" w:rsidR="00937869" w:rsidRDefault="00000000">
    <w:pPr>
      <w:pStyle w:val="Header"/>
    </w:pPr>
    <w:r>
      <w:rPr>
        <w:noProof/>
      </w:rPr>
      <w:pict w14:anchorId="7DEC0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11pt;height:204.4pt;rotation:315;z-index:-251658239;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E01" w14:textId="482680A2" w:rsidR="00CC4208" w:rsidRDefault="00CC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2E65F22"/>
    <w:multiLevelType w:val="hybridMultilevel"/>
    <w:tmpl w:val="1C52FE7E"/>
    <w:lvl w:ilvl="0" w:tplc="0C090001">
      <w:start w:val="1"/>
      <w:numFmt w:val="bullet"/>
      <w:lvlText w:val=""/>
      <w:lvlJc w:val="left"/>
      <w:pPr>
        <w:ind w:left="755" w:hanging="360"/>
      </w:pPr>
      <w:rPr>
        <w:rFonts w:ascii="Symbol" w:hAnsi="Symbol" w:hint="default"/>
      </w:rPr>
    </w:lvl>
    <w:lvl w:ilvl="1" w:tplc="B414F100">
      <w:start w:val="1"/>
      <w:numFmt w:val="bullet"/>
      <w:lvlText w:val="-"/>
      <w:lvlJc w:val="left"/>
      <w:pPr>
        <w:ind w:left="1475" w:hanging="360"/>
      </w:pPr>
      <w:rPr>
        <w:rFonts w:ascii="Calibri" w:eastAsia="Calibri" w:hAnsi="Calibri" w:cs="Calibri" w:hint="default"/>
      </w:rPr>
    </w:lvl>
    <w:lvl w:ilvl="2" w:tplc="0C090005">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 w15:restartNumberingAfterBreak="0">
    <w:nsid w:val="0A616E9E"/>
    <w:multiLevelType w:val="hybridMultilevel"/>
    <w:tmpl w:val="D092295C"/>
    <w:lvl w:ilvl="0" w:tplc="08090001">
      <w:start w:val="1"/>
      <w:numFmt w:val="bullet"/>
      <w:lvlText w:val=""/>
      <w:lvlJc w:val="left"/>
      <w:pPr>
        <w:ind w:left="720" w:hanging="360"/>
      </w:pPr>
      <w:rPr>
        <w:rFonts w:ascii="Symbol" w:hAnsi="Symbol" w:hint="default"/>
      </w:rPr>
    </w:lvl>
    <w:lvl w:ilvl="1" w:tplc="B0C2B602">
      <w:start w:val="1"/>
      <w:numFmt w:val="bullet"/>
      <w:lvlText w:val="-"/>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16C33"/>
    <w:multiLevelType w:val="multilevel"/>
    <w:tmpl w:val="75C81C18"/>
    <w:lvl w:ilvl="0">
      <w:start w:val="1"/>
      <w:numFmt w:val="bullet"/>
      <w:lvlText w:val="–"/>
      <w:lvlJc w:val="left"/>
      <w:pPr>
        <w:tabs>
          <w:tab w:val="num" w:pos="1865"/>
        </w:tabs>
        <w:ind w:left="1865" w:hanging="425"/>
      </w:pPr>
      <w:rPr>
        <w:rFonts w:ascii="Arial" w:hAnsi="Arial" w:hint="default"/>
      </w:rPr>
    </w:lvl>
    <w:lvl w:ilvl="1">
      <w:start w:val="1"/>
      <w:numFmt w:val="bullet"/>
      <w:lvlText w:val=""/>
      <w:lvlJc w:val="left"/>
      <w:pPr>
        <w:tabs>
          <w:tab w:val="num" w:pos="2290"/>
        </w:tabs>
        <w:ind w:left="2290" w:hanging="425"/>
      </w:pPr>
      <w:rPr>
        <w:rFonts w:ascii="Wingdings" w:hAnsi="Wingdings" w:hint="default"/>
        <w:color w:val="auto"/>
      </w:rPr>
    </w:lvl>
    <w:lvl w:ilvl="2">
      <w:start w:val="1"/>
      <w:numFmt w:val="bullet"/>
      <w:lvlText w:val="–"/>
      <w:lvlJc w:val="left"/>
      <w:pPr>
        <w:tabs>
          <w:tab w:val="num" w:pos="2715"/>
        </w:tabs>
        <w:ind w:left="2715" w:hanging="425"/>
      </w:pPr>
      <w:rPr>
        <w:rFonts w:ascii="Arial Rounded MT" w:hAnsi="Arial Rounded MT" w:hint="default"/>
        <w:color w:val="auto"/>
      </w:rPr>
    </w:lvl>
    <w:lvl w:ilvl="3">
      <w:start w:val="1"/>
      <w:numFmt w:val="bullet"/>
      <w:lvlText w:val=""/>
      <w:lvlJc w:val="left"/>
      <w:pPr>
        <w:tabs>
          <w:tab w:val="num" w:pos="3140"/>
        </w:tabs>
        <w:ind w:left="3140" w:hanging="425"/>
      </w:pPr>
      <w:rPr>
        <w:rFonts w:ascii="Symbol" w:hAnsi="Symbol" w:hint="default"/>
      </w:rPr>
    </w:lvl>
    <w:lvl w:ilvl="4">
      <w:start w:val="1"/>
      <w:numFmt w:val="bullet"/>
      <w:lvlText w:val="–"/>
      <w:lvlJc w:val="left"/>
      <w:pPr>
        <w:tabs>
          <w:tab w:val="num" w:pos="3565"/>
        </w:tabs>
        <w:ind w:left="3565" w:hanging="425"/>
      </w:pPr>
      <w:rPr>
        <w:rFonts w:ascii="Arial Rounded MT" w:hAnsi="Arial Rounded MT" w:hint="default"/>
        <w:color w:val="auto"/>
      </w:rPr>
    </w:lvl>
    <w:lvl w:ilvl="5">
      <w:start w:val="1"/>
      <w:numFmt w:val="bullet"/>
      <w:lvlText w:val=""/>
      <w:lvlJc w:val="left"/>
      <w:pPr>
        <w:tabs>
          <w:tab w:val="num" w:pos="3990"/>
        </w:tabs>
        <w:ind w:left="3990" w:hanging="425"/>
      </w:pPr>
      <w:rPr>
        <w:rFonts w:ascii="Symbol" w:hAnsi="Symbol" w:hint="default"/>
      </w:rPr>
    </w:lvl>
    <w:lvl w:ilvl="6">
      <w:start w:val="1"/>
      <w:numFmt w:val="none"/>
      <w:lvlText w:val="%7"/>
      <w:lvlJc w:val="left"/>
      <w:pPr>
        <w:tabs>
          <w:tab w:val="num" w:pos="-30240"/>
        </w:tabs>
        <w:ind w:left="-31327" w:firstLine="0"/>
      </w:pPr>
      <w:rPr>
        <w:rFonts w:hint="default"/>
      </w:rPr>
    </w:lvl>
    <w:lvl w:ilvl="7">
      <w:start w:val="1"/>
      <w:numFmt w:val="none"/>
      <w:lvlText w:val=""/>
      <w:lvlJc w:val="left"/>
      <w:pPr>
        <w:tabs>
          <w:tab w:val="num" w:pos="-30240"/>
        </w:tabs>
        <w:ind w:left="-31327" w:firstLine="0"/>
      </w:pPr>
      <w:rPr>
        <w:rFonts w:hint="default"/>
      </w:rPr>
    </w:lvl>
    <w:lvl w:ilvl="8">
      <w:start w:val="1"/>
      <w:numFmt w:val="none"/>
      <w:lvlText w:val=""/>
      <w:lvlJc w:val="left"/>
      <w:pPr>
        <w:tabs>
          <w:tab w:val="num" w:pos="-30240"/>
        </w:tabs>
        <w:ind w:left="-31327" w:firstLine="0"/>
      </w:pPr>
      <w:rPr>
        <w:rFonts w:hint="default"/>
      </w:rPr>
    </w:lvl>
  </w:abstractNum>
  <w:abstractNum w:abstractNumId="4" w15:restartNumberingAfterBreak="0">
    <w:nsid w:val="0CD462FC"/>
    <w:multiLevelType w:val="hybridMultilevel"/>
    <w:tmpl w:val="1262B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726A9"/>
    <w:multiLevelType w:val="multilevel"/>
    <w:tmpl w:val="808036F4"/>
    <w:styleLink w:val="ListAppendix"/>
    <w:lvl w:ilvl="0">
      <w:start w:val="1"/>
      <w:numFmt w:val="upperLetter"/>
      <w:pStyle w:val="AppendixH1"/>
      <w:lvlText w:val="Appendix %1"/>
      <w:lvlJc w:val="left"/>
      <w:pPr>
        <w:tabs>
          <w:tab w:val="num" w:pos="0"/>
        </w:tabs>
        <w:ind w:left="0" w:firstLine="0"/>
      </w:pPr>
      <w:rPr>
        <w:rFonts w:hint="default"/>
        <w:caps w:val="0"/>
        <w:strike w:val="0"/>
        <w:dstrike w:val="0"/>
        <w:vanish w:val="0"/>
        <w:color w:val="auto"/>
        <w:sz w:val="140"/>
        <w:vertAlign w:val="baseline"/>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377626"/>
    <w:multiLevelType w:val="hybridMultilevel"/>
    <w:tmpl w:val="9D5674CC"/>
    <w:lvl w:ilvl="0" w:tplc="FFFFFFFF">
      <w:start w:val="1"/>
      <w:numFmt w:val="bullet"/>
      <w:lvlText w:val=""/>
      <w:lvlJc w:val="left"/>
      <w:pPr>
        <w:ind w:left="755" w:hanging="360"/>
      </w:pPr>
      <w:rPr>
        <w:rFonts w:ascii="Symbol" w:hAnsi="Symbol" w:hint="default"/>
      </w:rPr>
    </w:lvl>
    <w:lvl w:ilvl="1" w:tplc="B0C2B602">
      <w:start w:val="1"/>
      <w:numFmt w:val="bullet"/>
      <w:lvlText w:val="-"/>
      <w:lvlJc w:val="left"/>
      <w:pPr>
        <w:ind w:left="147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7" w15:restartNumberingAfterBreak="0">
    <w:nsid w:val="0EF75435"/>
    <w:multiLevelType w:val="multilevel"/>
    <w:tmpl w:val="7A1E5004"/>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0402D88"/>
    <w:multiLevelType w:val="hybridMultilevel"/>
    <w:tmpl w:val="D49A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E610B"/>
    <w:multiLevelType w:val="multilevel"/>
    <w:tmpl w:val="800CC606"/>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D737170"/>
    <w:multiLevelType w:val="multilevel"/>
    <w:tmpl w:val="E0F83FF4"/>
    <w:styleLink w:val="ListNbrHeading"/>
    <w:lvl w:ilvl="0">
      <w:start w:val="1"/>
      <w:numFmt w:val="decimal"/>
      <w:pStyle w:val="Heading1"/>
      <w:lvlText w:val="%1."/>
      <w:lvlJc w:val="left"/>
      <w:pPr>
        <w:tabs>
          <w:tab w:val="num" w:pos="4962"/>
        </w:tabs>
        <w:ind w:left="4962"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DD1E2C"/>
    <w:multiLevelType w:val="multilevel"/>
    <w:tmpl w:val="A8E260FE"/>
    <w:numStyleLink w:val="ListAttachment"/>
  </w:abstractNum>
  <w:abstractNum w:abstractNumId="12" w15:restartNumberingAfterBreak="0">
    <w:nsid w:val="21E171DE"/>
    <w:multiLevelType w:val="hybridMultilevel"/>
    <w:tmpl w:val="336E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04B74"/>
    <w:multiLevelType w:val="hybridMultilevel"/>
    <w:tmpl w:val="D980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57907"/>
    <w:multiLevelType w:val="multilevel"/>
    <w:tmpl w:val="C3E264BE"/>
    <w:styleLink w:val="ListTableBullet"/>
    <w:lvl w:ilvl="0">
      <w:start w:val="1"/>
      <w:numFmt w:val="bullet"/>
      <w:pStyle w:val="TableBullet"/>
      <w:lvlText w:val="–"/>
      <w:lvlJc w:val="left"/>
      <w:pPr>
        <w:tabs>
          <w:tab w:val="num" w:pos="397"/>
        </w:tabs>
        <w:ind w:left="397" w:hanging="284"/>
      </w:pPr>
      <w:rPr>
        <w:rFonts w:ascii="Arial Rounded MT" w:hAnsi="Arial Rounded MT" w:hint="default"/>
      </w:rPr>
    </w:lvl>
    <w:lvl w:ilvl="1">
      <w:start w:val="1"/>
      <w:numFmt w:val="bullet"/>
      <w:pStyle w:val="TableBullet2"/>
      <w:lvlText w:val=""/>
      <w:lvlJc w:val="left"/>
      <w:pPr>
        <w:tabs>
          <w:tab w:val="num" w:pos="680"/>
        </w:tabs>
        <w:ind w:left="680" w:hanging="283"/>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8C535EA"/>
    <w:multiLevelType w:val="hybridMultilevel"/>
    <w:tmpl w:val="195426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F7E2B1A"/>
    <w:multiLevelType w:val="multilevel"/>
    <w:tmpl w:val="48D6BB34"/>
    <w:styleLink w:val="ListRoman"/>
    <w:lvl w:ilvl="0">
      <w:start w:val="1"/>
      <w:numFmt w:val="lowerRoman"/>
      <w:pStyle w:val="ListRoman0"/>
      <w:lvlText w:val="%1."/>
      <w:lvlJc w:val="left"/>
      <w:pPr>
        <w:tabs>
          <w:tab w:val="num" w:pos="425"/>
        </w:tabs>
        <w:ind w:left="425" w:hanging="425"/>
      </w:pPr>
      <w:rPr>
        <w:rFonts w:hint="default"/>
      </w:rPr>
    </w:lvl>
    <w:lvl w:ilvl="1">
      <w:start w:val="1"/>
      <w:numFmt w:val="upperLetter"/>
      <w:pStyle w:val="ListRoman2"/>
      <w:lvlText w:val="%2."/>
      <w:lvlJc w:val="left"/>
      <w:pPr>
        <w:tabs>
          <w:tab w:val="num" w:pos="850"/>
        </w:tabs>
        <w:ind w:left="850" w:hanging="425"/>
      </w:pPr>
      <w:rPr>
        <w:rFonts w:hint="default"/>
      </w:rPr>
    </w:lvl>
    <w:lvl w:ilvl="2">
      <w:start w:val="1"/>
      <w:numFmt w:val="upperRoman"/>
      <w:pStyle w:val="ListRoman3"/>
      <w:lvlText w:val="%3."/>
      <w:lvlJc w:val="left"/>
      <w:pPr>
        <w:tabs>
          <w:tab w:val="num" w:pos="1275"/>
        </w:tabs>
        <w:ind w:left="1275" w:hanging="425"/>
      </w:pPr>
      <w:rPr>
        <w:rFonts w:hint="default"/>
      </w:rPr>
    </w:lvl>
    <w:lvl w:ilvl="3">
      <w:start w:val="1"/>
      <w:numFmt w:val="decimal"/>
      <w:pStyle w:val="ListRoman4"/>
      <w:lvlText w:val="%4."/>
      <w:lvlJc w:val="left"/>
      <w:pPr>
        <w:tabs>
          <w:tab w:val="num" w:pos="1700"/>
        </w:tabs>
        <w:ind w:left="1700" w:hanging="425"/>
      </w:pPr>
      <w:rPr>
        <w:rFonts w:hint="default"/>
      </w:rPr>
    </w:lvl>
    <w:lvl w:ilvl="4">
      <w:start w:val="1"/>
      <w:numFmt w:val="lowerLetter"/>
      <w:pStyle w:val="ListRoman5"/>
      <w:lvlText w:val="%5."/>
      <w:lvlJc w:val="left"/>
      <w:pPr>
        <w:tabs>
          <w:tab w:val="num" w:pos="2125"/>
        </w:tabs>
        <w:ind w:left="2125" w:hanging="425"/>
      </w:pPr>
      <w:rPr>
        <w:rFonts w:hint="default"/>
      </w:rPr>
    </w:lvl>
    <w:lvl w:ilvl="5">
      <w:start w:val="1"/>
      <w:numFmt w:val="none"/>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32AB04A0"/>
    <w:multiLevelType w:val="hybridMultilevel"/>
    <w:tmpl w:val="41E6A702"/>
    <w:lvl w:ilvl="0" w:tplc="0C090003">
      <w:start w:val="1"/>
      <w:numFmt w:val="bullet"/>
      <w:lvlText w:val="o"/>
      <w:lvlJc w:val="left"/>
      <w:pPr>
        <w:ind w:left="1725" w:hanging="360"/>
      </w:pPr>
      <w:rPr>
        <w:rFonts w:ascii="Courier New" w:hAnsi="Courier New" w:cs="Courier New" w:hint="default"/>
      </w:rPr>
    </w:lvl>
    <w:lvl w:ilvl="1" w:tplc="0C090003" w:tentative="1">
      <w:start w:val="1"/>
      <w:numFmt w:val="bullet"/>
      <w:lvlText w:val="o"/>
      <w:lvlJc w:val="left"/>
      <w:pPr>
        <w:ind w:left="2445" w:hanging="360"/>
      </w:pPr>
      <w:rPr>
        <w:rFonts w:ascii="Courier New" w:hAnsi="Courier New" w:cs="Courier New" w:hint="default"/>
      </w:rPr>
    </w:lvl>
    <w:lvl w:ilvl="2" w:tplc="0C090005" w:tentative="1">
      <w:start w:val="1"/>
      <w:numFmt w:val="bullet"/>
      <w:lvlText w:val=""/>
      <w:lvlJc w:val="left"/>
      <w:pPr>
        <w:ind w:left="3165" w:hanging="360"/>
      </w:pPr>
      <w:rPr>
        <w:rFonts w:ascii="Wingdings" w:hAnsi="Wingdings" w:hint="default"/>
      </w:rPr>
    </w:lvl>
    <w:lvl w:ilvl="3" w:tplc="0C090001" w:tentative="1">
      <w:start w:val="1"/>
      <w:numFmt w:val="bullet"/>
      <w:lvlText w:val=""/>
      <w:lvlJc w:val="left"/>
      <w:pPr>
        <w:ind w:left="3885" w:hanging="360"/>
      </w:pPr>
      <w:rPr>
        <w:rFonts w:ascii="Symbol" w:hAnsi="Symbol" w:hint="default"/>
      </w:rPr>
    </w:lvl>
    <w:lvl w:ilvl="4" w:tplc="0C090003" w:tentative="1">
      <w:start w:val="1"/>
      <w:numFmt w:val="bullet"/>
      <w:lvlText w:val="o"/>
      <w:lvlJc w:val="left"/>
      <w:pPr>
        <w:ind w:left="4605" w:hanging="360"/>
      </w:pPr>
      <w:rPr>
        <w:rFonts w:ascii="Courier New" w:hAnsi="Courier New" w:cs="Courier New" w:hint="default"/>
      </w:rPr>
    </w:lvl>
    <w:lvl w:ilvl="5" w:tplc="0C090005" w:tentative="1">
      <w:start w:val="1"/>
      <w:numFmt w:val="bullet"/>
      <w:lvlText w:val=""/>
      <w:lvlJc w:val="left"/>
      <w:pPr>
        <w:ind w:left="5325" w:hanging="360"/>
      </w:pPr>
      <w:rPr>
        <w:rFonts w:ascii="Wingdings" w:hAnsi="Wingdings" w:hint="default"/>
      </w:rPr>
    </w:lvl>
    <w:lvl w:ilvl="6" w:tplc="0C090001" w:tentative="1">
      <w:start w:val="1"/>
      <w:numFmt w:val="bullet"/>
      <w:lvlText w:val=""/>
      <w:lvlJc w:val="left"/>
      <w:pPr>
        <w:ind w:left="6045" w:hanging="360"/>
      </w:pPr>
      <w:rPr>
        <w:rFonts w:ascii="Symbol" w:hAnsi="Symbol" w:hint="default"/>
      </w:rPr>
    </w:lvl>
    <w:lvl w:ilvl="7" w:tplc="0C090003" w:tentative="1">
      <w:start w:val="1"/>
      <w:numFmt w:val="bullet"/>
      <w:lvlText w:val="o"/>
      <w:lvlJc w:val="left"/>
      <w:pPr>
        <w:ind w:left="6765" w:hanging="360"/>
      </w:pPr>
      <w:rPr>
        <w:rFonts w:ascii="Courier New" w:hAnsi="Courier New" w:cs="Courier New" w:hint="default"/>
      </w:rPr>
    </w:lvl>
    <w:lvl w:ilvl="8" w:tplc="0C090005" w:tentative="1">
      <w:start w:val="1"/>
      <w:numFmt w:val="bullet"/>
      <w:lvlText w:val=""/>
      <w:lvlJc w:val="left"/>
      <w:pPr>
        <w:ind w:left="7485" w:hanging="360"/>
      </w:pPr>
      <w:rPr>
        <w:rFonts w:ascii="Wingdings" w:hAnsi="Wingdings" w:hint="default"/>
      </w:rPr>
    </w:lvl>
  </w:abstractNum>
  <w:abstractNum w:abstractNumId="19" w15:restartNumberingAfterBreak="0">
    <w:nsid w:val="33476DAD"/>
    <w:multiLevelType w:val="hybridMultilevel"/>
    <w:tmpl w:val="923A4D8E"/>
    <w:lvl w:ilvl="0" w:tplc="0C090001">
      <w:start w:val="1"/>
      <w:numFmt w:val="bullet"/>
      <w:lvlText w:val=""/>
      <w:lvlJc w:val="left"/>
      <w:pPr>
        <w:ind w:left="690" w:hanging="360"/>
      </w:pPr>
      <w:rPr>
        <w:rFonts w:ascii="Symbol" w:hAnsi="Symbo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20" w15:restartNumberingAfterBreak="0">
    <w:nsid w:val="365D55E8"/>
    <w:multiLevelType w:val="multilevel"/>
    <w:tmpl w:val="E0F83FF4"/>
    <w:numStyleLink w:val="ListNbrHeading"/>
  </w:abstractNum>
  <w:abstractNum w:abstractNumId="21" w15:restartNumberingAfterBreak="0">
    <w:nsid w:val="3AD65DAF"/>
    <w:multiLevelType w:val="hybridMultilevel"/>
    <w:tmpl w:val="CD2A4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C07622"/>
    <w:multiLevelType w:val="multilevel"/>
    <w:tmpl w:val="79C880E6"/>
    <w:lvl w:ilvl="0">
      <w:start w:val="1"/>
      <w:numFmt w:val="bullet"/>
      <w:lvlText w:val="–"/>
      <w:lvlJc w:val="left"/>
      <w:pPr>
        <w:tabs>
          <w:tab w:val="num" w:pos="1865"/>
        </w:tabs>
        <w:ind w:left="1865" w:hanging="425"/>
      </w:pPr>
      <w:rPr>
        <w:rFonts w:ascii="Arial" w:hAnsi="Arial" w:hint="default"/>
      </w:rPr>
    </w:lvl>
    <w:lvl w:ilvl="1">
      <w:start w:val="1"/>
      <w:numFmt w:val="bullet"/>
      <w:lvlText w:val=""/>
      <w:lvlJc w:val="left"/>
      <w:pPr>
        <w:tabs>
          <w:tab w:val="num" w:pos="2290"/>
        </w:tabs>
        <w:ind w:left="2290" w:hanging="425"/>
      </w:pPr>
      <w:rPr>
        <w:rFonts w:ascii="Wingdings" w:hAnsi="Wingdings" w:hint="default"/>
        <w:color w:val="auto"/>
      </w:rPr>
    </w:lvl>
    <w:lvl w:ilvl="2">
      <w:start w:val="1"/>
      <w:numFmt w:val="bullet"/>
      <w:lvlText w:val="–"/>
      <w:lvlJc w:val="left"/>
      <w:pPr>
        <w:tabs>
          <w:tab w:val="num" w:pos="2715"/>
        </w:tabs>
        <w:ind w:left="2715" w:hanging="425"/>
      </w:pPr>
      <w:rPr>
        <w:rFonts w:ascii="Arial Rounded MT" w:hAnsi="Arial Rounded MT" w:hint="default"/>
        <w:color w:val="auto"/>
      </w:rPr>
    </w:lvl>
    <w:lvl w:ilvl="3">
      <w:start w:val="1"/>
      <w:numFmt w:val="bullet"/>
      <w:lvlText w:val=""/>
      <w:lvlJc w:val="left"/>
      <w:pPr>
        <w:tabs>
          <w:tab w:val="num" w:pos="3140"/>
        </w:tabs>
        <w:ind w:left="3140" w:hanging="425"/>
      </w:pPr>
      <w:rPr>
        <w:rFonts w:ascii="Symbol" w:hAnsi="Symbol" w:hint="default"/>
      </w:rPr>
    </w:lvl>
    <w:lvl w:ilvl="4">
      <w:start w:val="1"/>
      <w:numFmt w:val="bullet"/>
      <w:lvlText w:val="–"/>
      <w:lvlJc w:val="left"/>
      <w:pPr>
        <w:tabs>
          <w:tab w:val="num" w:pos="3565"/>
        </w:tabs>
        <w:ind w:left="3565" w:hanging="425"/>
      </w:pPr>
      <w:rPr>
        <w:rFonts w:ascii="Arial Rounded MT" w:hAnsi="Arial Rounded MT" w:hint="default"/>
        <w:color w:val="auto"/>
      </w:rPr>
    </w:lvl>
    <w:lvl w:ilvl="5">
      <w:start w:val="1"/>
      <w:numFmt w:val="bullet"/>
      <w:lvlText w:val=""/>
      <w:lvlJc w:val="left"/>
      <w:pPr>
        <w:tabs>
          <w:tab w:val="num" w:pos="3990"/>
        </w:tabs>
        <w:ind w:left="3990" w:hanging="425"/>
      </w:pPr>
      <w:rPr>
        <w:rFonts w:ascii="Symbol" w:hAnsi="Symbol" w:hint="default"/>
      </w:rPr>
    </w:lvl>
    <w:lvl w:ilvl="6">
      <w:start w:val="1"/>
      <w:numFmt w:val="none"/>
      <w:lvlText w:val="%7"/>
      <w:lvlJc w:val="left"/>
      <w:pPr>
        <w:tabs>
          <w:tab w:val="num" w:pos="-30240"/>
        </w:tabs>
        <w:ind w:left="-31327" w:firstLine="0"/>
      </w:pPr>
      <w:rPr>
        <w:rFonts w:hint="default"/>
      </w:rPr>
    </w:lvl>
    <w:lvl w:ilvl="7">
      <w:start w:val="1"/>
      <w:numFmt w:val="none"/>
      <w:lvlText w:val=""/>
      <w:lvlJc w:val="left"/>
      <w:pPr>
        <w:tabs>
          <w:tab w:val="num" w:pos="-30240"/>
        </w:tabs>
        <w:ind w:left="-31327" w:firstLine="0"/>
      </w:pPr>
      <w:rPr>
        <w:rFonts w:hint="default"/>
      </w:rPr>
    </w:lvl>
    <w:lvl w:ilvl="8">
      <w:start w:val="1"/>
      <w:numFmt w:val="none"/>
      <w:lvlText w:val=""/>
      <w:lvlJc w:val="left"/>
      <w:pPr>
        <w:tabs>
          <w:tab w:val="num" w:pos="-30240"/>
        </w:tabs>
        <w:ind w:left="-31327" w:firstLine="0"/>
      </w:pPr>
      <w:rPr>
        <w:rFonts w:hint="default"/>
      </w:rPr>
    </w:lvl>
  </w:abstractNum>
  <w:abstractNum w:abstractNumId="23" w15:restartNumberingAfterBreak="0">
    <w:nsid w:val="3BF26A71"/>
    <w:multiLevelType w:val="multilevel"/>
    <w:tmpl w:val="679A11C6"/>
    <w:styleLink w:val="ListParagraph0"/>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D313E70"/>
    <w:multiLevelType w:val="hybridMultilevel"/>
    <w:tmpl w:val="129A0C12"/>
    <w:lvl w:ilvl="0" w:tplc="0C090003">
      <w:start w:val="1"/>
      <w:numFmt w:val="bullet"/>
      <w:lvlText w:val="o"/>
      <w:lvlJc w:val="left"/>
      <w:pPr>
        <w:ind w:left="1365" w:hanging="360"/>
      </w:pPr>
      <w:rPr>
        <w:rFonts w:ascii="Courier New" w:hAnsi="Courier New" w:cs="Courier New" w:hint="default"/>
      </w:rPr>
    </w:lvl>
    <w:lvl w:ilvl="1" w:tplc="0C090003" w:tentative="1">
      <w:start w:val="1"/>
      <w:numFmt w:val="bullet"/>
      <w:lvlText w:val="o"/>
      <w:lvlJc w:val="left"/>
      <w:pPr>
        <w:ind w:left="2085" w:hanging="360"/>
      </w:pPr>
      <w:rPr>
        <w:rFonts w:ascii="Courier New" w:hAnsi="Courier New" w:cs="Courier New" w:hint="default"/>
      </w:rPr>
    </w:lvl>
    <w:lvl w:ilvl="2" w:tplc="0C090005" w:tentative="1">
      <w:start w:val="1"/>
      <w:numFmt w:val="bullet"/>
      <w:lvlText w:val=""/>
      <w:lvlJc w:val="left"/>
      <w:pPr>
        <w:ind w:left="2805" w:hanging="360"/>
      </w:pPr>
      <w:rPr>
        <w:rFonts w:ascii="Wingdings" w:hAnsi="Wingdings" w:hint="default"/>
      </w:rPr>
    </w:lvl>
    <w:lvl w:ilvl="3" w:tplc="0C090001" w:tentative="1">
      <w:start w:val="1"/>
      <w:numFmt w:val="bullet"/>
      <w:lvlText w:val=""/>
      <w:lvlJc w:val="left"/>
      <w:pPr>
        <w:ind w:left="3525" w:hanging="360"/>
      </w:pPr>
      <w:rPr>
        <w:rFonts w:ascii="Symbol" w:hAnsi="Symbol" w:hint="default"/>
      </w:rPr>
    </w:lvl>
    <w:lvl w:ilvl="4" w:tplc="0C090003" w:tentative="1">
      <w:start w:val="1"/>
      <w:numFmt w:val="bullet"/>
      <w:lvlText w:val="o"/>
      <w:lvlJc w:val="left"/>
      <w:pPr>
        <w:ind w:left="4245" w:hanging="360"/>
      </w:pPr>
      <w:rPr>
        <w:rFonts w:ascii="Courier New" w:hAnsi="Courier New" w:cs="Courier New" w:hint="default"/>
      </w:rPr>
    </w:lvl>
    <w:lvl w:ilvl="5" w:tplc="0C090005" w:tentative="1">
      <w:start w:val="1"/>
      <w:numFmt w:val="bullet"/>
      <w:lvlText w:val=""/>
      <w:lvlJc w:val="left"/>
      <w:pPr>
        <w:ind w:left="4965" w:hanging="360"/>
      </w:pPr>
      <w:rPr>
        <w:rFonts w:ascii="Wingdings" w:hAnsi="Wingdings" w:hint="default"/>
      </w:rPr>
    </w:lvl>
    <w:lvl w:ilvl="6" w:tplc="0C090001" w:tentative="1">
      <w:start w:val="1"/>
      <w:numFmt w:val="bullet"/>
      <w:lvlText w:val=""/>
      <w:lvlJc w:val="left"/>
      <w:pPr>
        <w:ind w:left="5685" w:hanging="360"/>
      </w:pPr>
      <w:rPr>
        <w:rFonts w:ascii="Symbol" w:hAnsi="Symbol" w:hint="default"/>
      </w:rPr>
    </w:lvl>
    <w:lvl w:ilvl="7" w:tplc="0C090003" w:tentative="1">
      <w:start w:val="1"/>
      <w:numFmt w:val="bullet"/>
      <w:lvlText w:val="o"/>
      <w:lvlJc w:val="left"/>
      <w:pPr>
        <w:ind w:left="6405" w:hanging="360"/>
      </w:pPr>
      <w:rPr>
        <w:rFonts w:ascii="Courier New" w:hAnsi="Courier New" w:cs="Courier New" w:hint="default"/>
      </w:rPr>
    </w:lvl>
    <w:lvl w:ilvl="8" w:tplc="0C090005" w:tentative="1">
      <w:start w:val="1"/>
      <w:numFmt w:val="bullet"/>
      <w:lvlText w:val=""/>
      <w:lvlJc w:val="left"/>
      <w:pPr>
        <w:ind w:left="7125" w:hanging="360"/>
      </w:pPr>
      <w:rPr>
        <w:rFonts w:ascii="Wingdings" w:hAnsi="Wingdings" w:hint="default"/>
      </w:rPr>
    </w:lvl>
  </w:abstractNum>
  <w:abstractNum w:abstractNumId="25" w15:restartNumberingAfterBreak="0">
    <w:nsid w:val="41F507B0"/>
    <w:multiLevelType w:val="hybridMultilevel"/>
    <w:tmpl w:val="2CC83DD0"/>
    <w:lvl w:ilvl="0" w:tplc="0C090001">
      <w:start w:val="1"/>
      <w:numFmt w:val="bullet"/>
      <w:lvlText w:val=""/>
      <w:lvlJc w:val="left"/>
      <w:pPr>
        <w:ind w:left="690" w:hanging="360"/>
      </w:pPr>
      <w:rPr>
        <w:rFonts w:ascii="Symbol" w:hAnsi="Symbol" w:hint="default"/>
      </w:rPr>
    </w:lvl>
    <w:lvl w:ilvl="1" w:tplc="0C090003" w:tentative="1">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26" w15:restartNumberingAfterBreak="0">
    <w:nsid w:val="46173042"/>
    <w:multiLevelType w:val="multilevel"/>
    <w:tmpl w:val="C3E264BE"/>
    <w:numStyleLink w:val="ListTableBullet"/>
  </w:abstractNum>
  <w:abstractNum w:abstractNumId="27" w15:restartNumberingAfterBreak="0">
    <w:nsid w:val="4B1D52EA"/>
    <w:multiLevelType w:val="hybridMultilevel"/>
    <w:tmpl w:val="5B30B2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EA6FC7"/>
    <w:multiLevelType w:val="hybridMultilevel"/>
    <w:tmpl w:val="962EE43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F75A9"/>
    <w:multiLevelType w:val="hybridMultilevel"/>
    <w:tmpl w:val="6E0C5276"/>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567633B7"/>
    <w:multiLevelType w:val="multilevel"/>
    <w:tmpl w:val="A8E260FE"/>
    <w:styleLink w:val="ListAttachment"/>
    <w:lvl w:ilvl="0">
      <w:start w:val="1"/>
      <w:numFmt w:val="decimal"/>
      <w:pStyle w:val="AttachmentH1"/>
      <w:lvlText w:val="Attachment %1"/>
      <w:lvlJc w:val="left"/>
      <w:pPr>
        <w:tabs>
          <w:tab w:val="num" w:pos="0"/>
        </w:tabs>
        <w:ind w:left="0" w:firstLine="0"/>
      </w:pPr>
      <w:rPr>
        <w:rFonts w:hint="default"/>
        <w:sz w:val="140"/>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77E4F13"/>
    <w:multiLevelType w:val="multilevel"/>
    <w:tmpl w:val="679A11C6"/>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B285AE2"/>
    <w:multiLevelType w:val="multilevel"/>
    <w:tmpl w:val="808036F4"/>
    <w:numStyleLink w:val="ListAppendix"/>
  </w:abstractNum>
  <w:abstractNum w:abstractNumId="33" w15:restartNumberingAfterBreak="0">
    <w:nsid w:val="5D892462"/>
    <w:multiLevelType w:val="multilevel"/>
    <w:tmpl w:val="E4B814EE"/>
    <w:lvl w:ilvl="0">
      <w:start w:val="1"/>
      <w:numFmt w:val="bullet"/>
      <w:lvlText w:val="–"/>
      <w:lvlJc w:val="left"/>
      <w:pPr>
        <w:tabs>
          <w:tab w:val="num" w:pos="1865"/>
        </w:tabs>
        <w:ind w:left="1865" w:hanging="425"/>
      </w:pPr>
      <w:rPr>
        <w:rFonts w:ascii="Arial" w:hAnsi="Arial" w:hint="default"/>
      </w:rPr>
    </w:lvl>
    <w:lvl w:ilvl="1">
      <w:start w:val="1"/>
      <w:numFmt w:val="bullet"/>
      <w:lvlText w:val=""/>
      <w:lvlJc w:val="left"/>
      <w:pPr>
        <w:tabs>
          <w:tab w:val="num" w:pos="2290"/>
        </w:tabs>
        <w:ind w:left="2290" w:hanging="425"/>
      </w:pPr>
      <w:rPr>
        <w:rFonts w:ascii="Wingdings" w:hAnsi="Wingdings" w:hint="default"/>
        <w:color w:val="auto"/>
      </w:rPr>
    </w:lvl>
    <w:lvl w:ilvl="2">
      <w:start w:val="1"/>
      <w:numFmt w:val="bullet"/>
      <w:lvlText w:val="–"/>
      <w:lvlJc w:val="left"/>
      <w:pPr>
        <w:tabs>
          <w:tab w:val="num" w:pos="2715"/>
        </w:tabs>
        <w:ind w:left="2715" w:hanging="425"/>
      </w:pPr>
      <w:rPr>
        <w:rFonts w:ascii="Arial Rounded MT" w:hAnsi="Arial Rounded MT" w:hint="default"/>
        <w:color w:val="auto"/>
      </w:rPr>
    </w:lvl>
    <w:lvl w:ilvl="3">
      <w:start w:val="1"/>
      <w:numFmt w:val="bullet"/>
      <w:lvlText w:val=""/>
      <w:lvlJc w:val="left"/>
      <w:pPr>
        <w:tabs>
          <w:tab w:val="num" w:pos="3140"/>
        </w:tabs>
        <w:ind w:left="3140" w:hanging="425"/>
      </w:pPr>
      <w:rPr>
        <w:rFonts w:ascii="Symbol" w:hAnsi="Symbol" w:hint="default"/>
      </w:rPr>
    </w:lvl>
    <w:lvl w:ilvl="4">
      <w:start w:val="1"/>
      <w:numFmt w:val="bullet"/>
      <w:lvlText w:val="–"/>
      <w:lvlJc w:val="left"/>
      <w:pPr>
        <w:tabs>
          <w:tab w:val="num" w:pos="3565"/>
        </w:tabs>
        <w:ind w:left="3565" w:hanging="425"/>
      </w:pPr>
      <w:rPr>
        <w:rFonts w:ascii="Arial Rounded MT" w:hAnsi="Arial Rounded MT" w:hint="default"/>
        <w:color w:val="auto"/>
      </w:rPr>
    </w:lvl>
    <w:lvl w:ilvl="5">
      <w:start w:val="1"/>
      <w:numFmt w:val="bullet"/>
      <w:lvlText w:val=""/>
      <w:lvlJc w:val="left"/>
      <w:pPr>
        <w:tabs>
          <w:tab w:val="num" w:pos="3990"/>
        </w:tabs>
        <w:ind w:left="3990" w:hanging="425"/>
      </w:pPr>
      <w:rPr>
        <w:rFonts w:ascii="Symbol" w:hAnsi="Symbol" w:hint="default"/>
      </w:rPr>
    </w:lvl>
    <w:lvl w:ilvl="6">
      <w:start w:val="1"/>
      <w:numFmt w:val="none"/>
      <w:lvlText w:val="%7"/>
      <w:lvlJc w:val="left"/>
      <w:pPr>
        <w:tabs>
          <w:tab w:val="num" w:pos="-30240"/>
        </w:tabs>
        <w:ind w:left="-31327" w:firstLine="0"/>
      </w:pPr>
      <w:rPr>
        <w:rFonts w:hint="default"/>
      </w:rPr>
    </w:lvl>
    <w:lvl w:ilvl="7">
      <w:start w:val="1"/>
      <w:numFmt w:val="none"/>
      <w:lvlText w:val=""/>
      <w:lvlJc w:val="left"/>
      <w:pPr>
        <w:tabs>
          <w:tab w:val="num" w:pos="-30240"/>
        </w:tabs>
        <w:ind w:left="-31327" w:firstLine="0"/>
      </w:pPr>
      <w:rPr>
        <w:rFonts w:hint="default"/>
      </w:rPr>
    </w:lvl>
    <w:lvl w:ilvl="8">
      <w:start w:val="1"/>
      <w:numFmt w:val="none"/>
      <w:lvlText w:val=""/>
      <w:lvlJc w:val="left"/>
      <w:pPr>
        <w:tabs>
          <w:tab w:val="num" w:pos="-30240"/>
        </w:tabs>
        <w:ind w:left="-31327" w:firstLine="0"/>
      </w:pPr>
      <w:rPr>
        <w:rFonts w:hint="default"/>
      </w:rPr>
    </w:lvl>
  </w:abstractNum>
  <w:abstractNum w:abstractNumId="34" w15:restartNumberingAfterBreak="0">
    <w:nsid w:val="68B66193"/>
    <w:multiLevelType w:val="hybridMultilevel"/>
    <w:tmpl w:val="A030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7D5025"/>
    <w:multiLevelType w:val="multilevel"/>
    <w:tmpl w:val="CC00D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25B532E"/>
    <w:multiLevelType w:val="multilevel"/>
    <w:tmpl w:val="1F5EC118"/>
    <w:styleLink w:val="ListBullet"/>
    <w:lvl w:ilvl="0">
      <w:start w:val="1"/>
      <w:numFmt w:val="bullet"/>
      <w:pStyle w:val="ListBullet0"/>
      <w:lvlText w:val="–"/>
      <w:lvlJc w:val="left"/>
      <w:pPr>
        <w:tabs>
          <w:tab w:val="num" w:pos="1865"/>
        </w:tabs>
        <w:ind w:left="1865" w:hanging="425"/>
      </w:pPr>
      <w:rPr>
        <w:rFonts w:ascii="Arial" w:hAnsi="Arial" w:hint="default"/>
      </w:rPr>
    </w:lvl>
    <w:lvl w:ilvl="1">
      <w:start w:val="1"/>
      <w:numFmt w:val="bullet"/>
      <w:pStyle w:val="ListBullet2"/>
      <w:lvlText w:val=""/>
      <w:lvlJc w:val="left"/>
      <w:pPr>
        <w:tabs>
          <w:tab w:val="num" w:pos="2290"/>
        </w:tabs>
        <w:ind w:left="2290" w:hanging="425"/>
      </w:pPr>
      <w:rPr>
        <w:rFonts w:ascii="Symbol" w:hAnsi="Symbol" w:hint="default"/>
        <w:color w:val="auto"/>
      </w:rPr>
    </w:lvl>
    <w:lvl w:ilvl="2">
      <w:start w:val="1"/>
      <w:numFmt w:val="bullet"/>
      <w:pStyle w:val="ListBullet3"/>
      <w:lvlText w:val="–"/>
      <w:lvlJc w:val="left"/>
      <w:pPr>
        <w:tabs>
          <w:tab w:val="num" w:pos="2715"/>
        </w:tabs>
        <w:ind w:left="2715" w:hanging="425"/>
      </w:pPr>
      <w:rPr>
        <w:rFonts w:ascii="Arial Rounded MT" w:hAnsi="Arial Rounded MT" w:hint="default"/>
        <w:color w:val="auto"/>
      </w:rPr>
    </w:lvl>
    <w:lvl w:ilvl="3">
      <w:start w:val="1"/>
      <w:numFmt w:val="bullet"/>
      <w:pStyle w:val="ListBullet4"/>
      <w:lvlText w:val=""/>
      <w:lvlJc w:val="left"/>
      <w:pPr>
        <w:tabs>
          <w:tab w:val="num" w:pos="3140"/>
        </w:tabs>
        <w:ind w:left="3140" w:hanging="425"/>
      </w:pPr>
      <w:rPr>
        <w:rFonts w:ascii="Symbol" w:hAnsi="Symbol" w:hint="default"/>
      </w:rPr>
    </w:lvl>
    <w:lvl w:ilvl="4">
      <w:start w:val="1"/>
      <w:numFmt w:val="bullet"/>
      <w:pStyle w:val="ListBullet5"/>
      <w:lvlText w:val="–"/>
      <w:lvlJc w:val="left"/>
      <w:pPr>
        <w:tabs>
          <w:tab w:val="num" w:pos="3565"/>
        </w:tabs>
        <w:ind w:left="3565" w:hanging="425"/>
      </w:pPr>
      <w:rPr>
        <w:rFonts w:ascii="Arial Rounded MT" w:hAnsi="Arial Rounded MT" w:hint="default"/>
        <w:color w:val="auto"/>
      </w:rPr>
    </w:lvl>
    <w:lvl w:ilvl="5">
      <w:start w:val="1"/>
      <w:numFmt w:val="bullet"/>
      <w:pStyle w:val="ListBullet6"/>
      <w:lvlText w:val=""/>
      <w:lvlJc w:val="left"/>
      <w:pPr>
        <w:tabs>
          <w:tab w:val="num" w:pos="3990"/>
        </w:tabs>
        <w:ind w:left="3990" w:hanging="425"/>
      </w:pPr>
      <w:rPr>
        <w:rFonts w:ascii="Symbol" w:hAnsi="Symbol" w:hint="default"/>
      </w:rPr>
    </w:lvl>
    <w:lvl w:ilvl="6">
      <w:start w:val="1"/>
      <w:numFmt w:val="none"/>
      <w:lvlText w:val="%7"/>
      <w:lvlJc w:val="left"/>
      <w:pPr>
        <w:tabs>
          <w:tab w:val="num" w:pos="-30240"/>
        </w:tabs>
        <w:ind w:left="-31327" w:firstLine="0"/>
      </w:pPr>
      <w:rPr>
        <w:rFonts w:hint="default"/>
      </w:rPr>
    </w:lvl>
    <w:lvl w:ilvl="7">
      <w:start w:val="1"/>
      <w:numFmt w:val="none"/>
      <w:lvlText w:val=""/>
      <w:lvlJc w:val="left"/>
      <w:pPr>
        <w:tabs>
          <w:tab w:val="num" w:pos="-30240"/>
        </w:tabs>
        <w:ind w:left="-31327" w:firstLine="0"/>
      </w:pPr>
      <w:rPr>
        <w:rFonts w:hint="default"/>
      </w:rPr>
    </w:lvl>
    <w:lvl w:ilvl="8">
      <w:start w:val="1"/>
      <w:numFmt w:val="none"/>
      <w:lvlText w:val=""/>
      <w:lvlJc w:val="left"/>
      <w:pPr>
        <w:tabs>
          <w:tab w:val="num" w:pos="-30240"/>
        </w:tabs>
        <w:ind w:left="-31327" w:firstLine="0"/>
      </w:pPr>
      <w:rPr>
        <w:rFonts w:hint="default"/>
      </w:rPr>
    </w:lvl>
  </w:abstractNum>
  <w:num w:numId="1" w16cid:durableId="628822123">
    <w:abstractNumId w:val="0"/>
  </w:num>
  <w:num w:numId="2" w16cid:durableId="797068998">
    <w:abstractNumId w:val="5"/>
  </w:num>
  <w:num w:numId="3" w16cid:durableId="360474618">
    <w:abstractNumId w:val="10"/>
  </w:num>
  <w:num w:numId="4" w16cid:durableId="377702169">
    <w:abstractNumId w:val="31"/>
  </w:num>
  <w:num w:numId="5" w16cid:durableId="1941453306">
    <w:abstractNumId w:val="14"/>
  </w:num>
  <w:num w:numId="6" w16cid:durableId="949510825">
    <w:abstractNumId w:val="16"/>
  </w:num>
  <w:num w:numId="7" w16cid:durableId="1447432286">
    <w:abstractNumId w:val="30"/>
  </w:num>
  <w:num w:numId="8" w16cid:durableId="2005548329">
    <w:abstractNumId w:val="7"/>
  </w:num>
  <w:num w:numId="9" w16cid:durableId="1775859117">
    <w:abstractNumId w:val="36"/>
  </w:num>
  <w:num w:numId="10" w16cid:durableId="141969836">
    <w:abstractNumId w:val="9"/>
  </w:num>
  <w:num w:numId="11" w16cid:durableId="1321468856">
    <w:abstractNumId w:val="31"/>
  </w:num>
  <w:num w:numId="12" w16cid:durableId="316685542">
    <w:abstractNumId w:val="17"/>
  </w:num>
  <w:num w:numId="13" w16cid:durableId="459885146">
    <w:abstractNumId w:val="9"/>
  </w:num>
  <w:num w:numId="14" w16cid:durableId="1835951855">
    <w:abstractNumId w:val="11"/>
  </w:num>
  <w:num w:numId="15" w16cid:durableId="400366526">
    <w:abstractNumId w:val="26"/>
  </w:num>
  <w:num w:numId="16" w16cid:durableId="1679043241">
    <w:abstractNumId w:val="32"/>
  </w:num>
  <w:num w:numId="17" w16cid:durableId="1730301228">
    <w:abstractNumId w:val="20"/>
  </w:num>
  <w:num w:numId="18" w16cid:durableId="1538662250">
    <w:abstractNumId w:val="19"/>
  </w:num>
  <w:num w:numId="19" w16cid:durableId="2124877873">
    <w:abstractNumId w:val="25"/>
  </w:num>
  <w:num w:numId="20" w16cid:durableId="1101679446">
    <w:abstractNumId w:val="21"/>
  </w:num>
  <w:num w:numId="21" w16cid:durableId="680938005">
    <w:abstractNumId w:val="3"/>
  </w:num>
  <w:num w:numId="22" w16cid:durableId="1444687189">
    <w:abstractNumId w:val="4"/>
  </w:num>
  <w:num w:numId="23" w16cid:durableId="296111946">
    <w:abstractNumId w:val="15"/>
  </w:num>
  <w:num w:numId="24" w16cid:durableId="444234858">
    <w:abstractNumId w:val="22"/>
  </w:num>
  <w:num w:numId="25" w16cid:durableId="1673557880">
    <w:abstractNumId w:val="33"/>
  </w:num>
  <w:num w:numId="26" w16cid:durableId="558244725">
    <w:abstractNumId w:val="35"/>
  </w:num>
  <w:num w:numId="27" w16cid:durableId="1538201301">
    <w:abstractNumId w:val="29"/>
  </w:num>
  <w:num w:numId="28" w16cid:durableId="1380745140">
    <w:abstractNumId w:val="18"/>
  </w:num>
  <w:num w:numId="29" w16cid:durableId="605843855">
    <w:abstractNumId w:val="24"/>
  </w:num>
  <w:num w:numId="30" w16cid:durableId="1241476388">
    <w:abstractNumId w:val="27"/>
  </w:num>
  <w:num w:numId="31" w16cid:durableId="1958245724">
    <w:abstractNumId w:val="8"/>
  </w:num>
  <w:num w:numId="32" w16cid:durableId="2061634266">
    <w:abstractNumId w:val="1"/>
  </w:num>
  <w:num w:numId="33" w16cid:durableId="843205922">
    <w:abstractNumId w:val="2"/>
  </w:num>
  <w:num w:numId="34" w16cid:durableId="1552112898">
    <w:abstractNumId w:val="6"/>
  </w:num>
  <w:num w:numId="35" w16cid:durableId="363944484">
    <w:abstractNumId w:val="34"/>
  </w:num>
  <w:num w:numId="36" w16cid:durableId="647786654">
    <w:abstractNumId w:val="12"/>
  </w:num>
  <w:num w:numId="37" w16cid:durableId="678628394">
    <w:abstractNumId w:val="28"/>
  </w:num>
  <w:num w:numId="38" w16cid:durableId="1138916227">
    <w:abstractNumId w:val="13"/>
  </w:num>
  <w:num w:numId="39" w16cid:durableId="145537128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MTI2tzAxszA0MzNV0lEKTi0uzszPAykwMqgFAEbUmSItAAAA"/>
  </w:docVars>
  <w:rsids>
    <w:rsidRoot w:val="00193382"/>
    <w:rsid w:val="00001A3F"/>
    <w:rsid w:val="00001D76"/>
    <w:rsid w:val="00005ACD"/>
    <w:rsid w:val="00005B8E"/>
    <w:rsid w:val="00006538"/>
    <w:rsid w:val="000105E1"/>
    <w:rsid w:val="00010B0A"/>
    <w:rsid w:val="00010E09"/>
    <w:rsid w:val="000129BA"/>
    <w:rsid w:val="00012A3D"/>
    <w:rsid w:val="000137B9"/>
    <w:rsid w:val="00014240"/>
    <w:rsid w:val="00016F17"/>
    <w:rsid w:val="00017CB0"/>
    <w:rsid w:val="00017D71"/>
    <w:rsid w:val="00020513"/>
    <w:rsid w:val="00020928"/>
    <w:rsid w:val="00021614"/>
    <w:rsid w:val="00021DA8"/>
    <w:rsid w:val="000234C6"/>
    <w:rsid w:val="0002350E"/>
    <w:rsid w:val="00023AD9"/>
    <w:rsid w:val="0002454B"/>
    <w:rsid w:val="00024A51"/>
    <w:rsid w:val="000251D2"/>
    <w:rsid w:val="00025971"/>
    <w:rsid w:val="00026E9F"/>
    <w:rsid w:val="00027D32"/>
    <w:rsid w:val="00033C52"/>
    <w:rsid w:val="00034601"/>
    <w:rsid w:val="00043109"/>
    <w:rsid w:val="000433DE"/>
    <w:rsid w:val="0005074D"/>
    <w:rsid w:val="00050816"/>
    <w:rsid w:val="00050F86"/>
    <w:rsid w:val="00050FD1"/>
    <w:rsid w:val="000542C6"/>
    <w:rsid w:val="0005477D"/>
    <w:rsid w:val="00054904"/>
    <w:rsid w:val="00055E76"/>
    <w:rsid w:val="000562F0"/>
    <w:rsid w:val="00056A2A"/>
    <w:rsid w:val="00060A80"/>
    <w:rsid w:val="00061CF1"/>
    <w:rsid w:val="00062BA7"/>
    <w:rsid w:val="00064405"/>
    <w:rsid w:val="00064FF9"/>
    <w:rsid w:val="00065E5E"/>
    <w:rsid w:val="0006678E"/>
    <w:rsid w:val="00066F42"/>
    <w:rsid w:val="0007058B"/>
    <w:rsid w:val="00072A93"/>
    <w:rsid w:val="00072C8D"/>
    <w:rsid w:val="00073A5D"/>
    <w:rsid w:val="00074E58"/>
    <w:rsid w:val="00077636"/>
    <w:rsid w:val="00080D95"/>
    <w:rsid w:val="000811B9"/>
    <w:rsid w:val="000822EC"/>
    <w:rsid w:val="00082FD9"/>
    <w:rsid w:val="000839F8"/>
    <w:rsid w:val="00083C34"/>
    <w:rsid w:val="0008497E"/>
    <w:rsid w:val="00085FB3"/>
    <w:rsid w:val="00086C83"/>
    <w:rsid w:val="000877AB"/>
    <w:rsid w:val="00087FAC"/>
    <w:rsid w:val="000917B5"/>
    <w:rsid w:val="00094198"/>
    <w:rsid w:val="00094CF0"/>
    <w:rsid w:val="00095110"/>
    <w:rsid w:val="0009530F"/>
    <w:rsid w:val="00095346"/>
    <w:rsid w:val="000A1999"/>
    <w:rsid w:val="000A2C52"/>
    <w:rsid w:val="000A2FFE"/>
    <w:rsid w:val="000A310B"/>
    <w:rsid w:val="000A4222"/>
    <w:rsid w:val="000A54D8"/>
    <w:rsid w:val="000A5ABA"/>
    <w:rsid w:val="000A78D1"/>
    <w:rsid w:val="000A7B1D"/>
    <w:rsid w:val="000B03C3"/>
    <w:rsid w:val="000B1CEB"/>
    <w:rsid w:val="000B1CF0"/>
    <w:rsid w:val="000B1DBC"/>
    <w:rsid w:val="000B350C"/>
    <w:rsid w:val="000B39B3"/>
    <w:rsid w:val="000B48CF"/>
    <w:rsid w:val="000B499B"/>
    <w:rsid w:val="000B5F81"/>
    <w:rsid w:val="000B683F"/>
    <w:rsid w:val="000B78AD"/>
    <w:rsid w:val="000C20E7"/>
    <w:rsid w:val="000C23E0"/>
    <w:rsid w:val="000C57C0"/>
    <w:rsid w:val="000C5D19"/>
    <w:rsid w:val="000C6C18"/>
    <w:rsid w:val="000C73C9"/>
    <w:rsid w:val="000C7B12"/>
    <w:rsid w:val="000D100B"/>
    <w:rsid w:val="000D16C4"/>
    <w:rsid w:val="000D186E"/>
    <w:rsid w:val="000D271E"/>
    <w:rsid w:val="000D2C3F"/>
    <w:rsid w:val="000D5007"/>
    <w:rsid w:val="000D57CB"/>
    <w:rsid w:val="000E1366"/>
    <w:rsid w:val="000E1D33"/>
    <w:rsid w:val="000E1E42"/>
    <w:rsid w:val="000E2BC7"/>
    <w:rsid w:val="000E33F7"/>
    <w:rsid w:val="000E35FF"/>
    <w:rsid w:val="000E3DBB"/>
    <w:rsid w:val="000E7910"/>
    <w:rsid w:val="000E7E25"/>
    <w:rsid w:val="000E7EF0"/>
    <w:rsid w:val="000F0D22"/>
    <w:rsid w:val="000F13D4"/>
    <w:rsid w:val="000F2A71"/>
    <w:rsid w:val="000F2F96"/>
    <w:rsid w:val="000F3AFC"/>
    <w:rsid w:val="000F5486"/>
    <w:rsid w:val="000F5E74"/>
    <w:rsid w:val="000F6F70"/>
    <w:rsid w:val="0010131F"/>
    <w:rsid w:val="00101336"/>
    <w:rsid w:val="001013B9"/>
    <w:rsid w:val="00103592"/>
    <w:rsid w:val="0010381E"/>
    <w:rsid w:val="0010706F"/>
    <w:rsid w:val="001071D3"/>
    <w:rsid w:val="001074A8"/>
    <w:rsid w:val="0011230A"/>
    <w:rsid w:val="001127E5"/>
    <w:rsid w:val="00113814"/>
    <w:rsid w:val="00113AA2"/>
    <w:rsid w:val="00113F32"/>
    <w:rsid w:val="00115594"/>
    <w:rsid w:val="00116058"/>
    <w:rsid w:val="00117E37"/>
    <w:rsid w:val="00120FF7"/>
    <w:rsid w:val="00123231"/>
    <w:rsid w:val="0012485F"/>
    <w:rsid w:val="001251FB"/>
    <w:rsid w:val="001262EB"/>
    <w:rsid w:val="00126A25"/>
    <w:rsid w:val="00126BA4"/>
    <w:rsid w:val="001273E5"/>
    <w:rsid w:val="00127A85"/>
    <w:rsid w:val="0013279D"/>
    <w:rsid w:val="00133145"/>
    <w:rsid w:val="00133430"/>
    <w:rsid w:val="001336A9"/>
    <w:rsid w:val="00133D33"/>
    <w:rsid w:val="00135F35"/>
    <w:rsid w:val="001366BD"/>
    <w:rsid w:val="00137803"/>
    <w:rsid w:val="0013798C"/>
    <w:rsid w:val="001402EE"/>
    <w:rsid w:val="001416EF"/>
    <w:rsid w:val="001427A1"/>
    <w:rsid w:val="0014316A"/>
    <w:rsid w:val="00144145"/>
    <w:rsid w:val="00144A01"/>
    <w:rsid w:val="00144D76"/>
    <w:rsid w:val="00145154"/>
    <w:rsid w:val="00146231"/>
    <w:rsid w:val="00147C97"/>
    <w:rsid w:val="0015118D"/>
    <w:rsid w:val="0015147E"/>
    <w:rsid w:val="00151820"/>
    <w:rsid w:val="00151DAA"/>
    <w:rsid w:val="0015201F"/>
    <w:rsid w:val="001532AB"/>
    <w:rsid w:val="00154296"/>
    <w:rsid w:val="00154DC3"/>
    <w:rsid w:val="00161AA7"/>
    <w:rsid w:val="0016430D"/>
    <w:rsid w:val="0016430E"/>
    <w:rsid w:val="0016481F"/>
    <w:rsid w:val="00164AE1"/>
    <w:rsid w:val="00165508"/>
    <w:rsid w:val="00165991"/>
    <w:rsid w:val="00166706"/>
    <w:rsid w:val="001667E4"/>
    <w:rsid w:val="00170E6B"/>
    <w:rsid w:val="00171899"/>
    <w:rsid w:val="00172629"/>
    <w:rsid w:val="00173586"/>
    <w:rsid w:val="00173A15"/>
    <w:rsid w:val="00175534"/>
    <w:rsid w:val="00180281"/>
    <w:rsid w:val="00182E51"/>
    <w:rsid w:val="001832DB"/>
    <w:rsid w:val="0018345E"/>
    <w:rsid w:val="0018375E"/>
    <w:rsid w:val="001844F4"/>
    <w:rsid w:val="00184F71"/>
    <w:rsid w:val="00185549"/>
    <w:rsid w:val="001904CB"/>
    <w:rsid w:val="001917D6"/>
    <w:rsid w:val="00192FBF"/>
    <w:rsid w:val="00193382"/>
    <w:rsid w:val="00194204"/>
    <w:rsid w:val="00194BDE"/>
    <w:rsid w:val="00196C64"/>
    <w:rsid w:val="00197037"/>
    <w:rsid w:val="00197522"/>
    <w:rsid w:val="001A05B8"/>
    <w:rsid w:val="001A0A95"/>
    <w:rsid w:val="001A21AA"/>
    <w:rsid w:val="001A2A5B"/>
    <w:rsid w:val="001A2E43"/>
    <w:rsid w:val="001A3086"/>
    <w:rsid w:val="001A3390"/>
    <w:rsid w:val="001A3437"/>
    <w:rsid w:val="001A3F9E"/>
    <w:rsid w:val="001A63D3"/>
    <w:rsid w:val="001A7082"/>
    <w:rsid w:val="001B096B"/>
    <w:rsid w:val="001B0C0F"/>
    <w:rsid w:val="001B0E3C"/>
    <w:rsid w:val="001B1D9E"/>
    <w:rsid w:val="001B2EC5"/>
    <w:rsid w:val="001B3A1C"/>
    <w:rsid w:val="001B43EA"/>
    <w:rsid w:val="001C1EC1"/>
    <w:rsid w:val="001C215F"/>
    <w:rsid w:val="001C33A9"/>
    <w:rsid w:val="001C34AA"/>
    <w:rsid w:val="001C3DA3"/>
    <w:rsid w:val="001C3FA9"/>
    <w:rsid w:val="001C6FCD"/>
    <w:rsid w:val="001D0966"/>
    <w:rsid w:val="001D18E9"/>
    <w:rsid w:val="001D1931"/>
    <w:rsid w:val="001D19C1"/>
    <w:rsid w:val="001D519B"/>
    <w:rsid w:val="001D6000"/>
    <w:rsid w:val="001D74A8"/>
    <w:rsid w:val="001E0548"/>
    <w:rsid w:val="001E209C"/>
    <w:rsid w:val="001E2CA5"/>
    <w:rsid w:val="001E3B79"/>
    <w:rsid w:val="001E4A02"/>
    <w:rsid w:val="001E544B"/>
    <w:rsid w:val="001E58BC"/>
    <w:rsid w:val="001E747E"/>
    <w:rsid w:val="001F31BC"/>
    <w:rsid w:val="001F51DE"/>
    <w:rsid w:val="001F5448"/>
    <w:rsid w:val="001F7E35"/>
    <w:rsid w:val="00200C48"/>
    <w:rsid w:val="00201054"/>
    <w:rsid w:val="00203746"/>
    <w:rsid w:val="0020427A"/>
    <w:rsid w:val="002044D4"/>
    <w:rsid w:val="00214F05"/>
    <w:rsid w:val="00215BF2"/>
    <w:rsid w:val="0022071B"/>
    <w:rsid w:val="00220D79"/>
    <w:rsid w:val="0022177C"/>
    <w:rsid w:val="002222AA"/>
    <w:rsid w:val="0022255C"/>
    <w:rsid w:val="00222C3B"/>
    <w:rsid w:val="00223DC2"/>
    <w:rsid w:val="00224FE5"/>
    <w:rsid w:val="0022621B"/>
    <w:rsid w:val="00231691"/>
    <w:rsid w:val="0023318F"/>
    <w:rsid w:val="00240216"/>
    <w:rsid w:val="00240A2D"/>
    <w:rsid w:val="00241BE0"/>
    <w:rsid w:val="00241EF0"/>
    <w:rsid w:val="00241F4A"/>
    <w:rsid w:val="00242901"/>
    <w:rsid w:val="0024373D"/>
    <w:rsid w:val="00243EBA"/>
    <w:rsid w:val="00244A47"/>
    <w:rsid w:val="00244C61"/>
    <w:rsid w:val="00245146"/>
    <w:rsid w:val="0024536A"/>
    <w:rsid w:val="00246803"/>
    <w:rsid w:val="002470E3"/>
    <w:rsid w:val="00247F1F"/>
    <w:rsid w:val="00250621"/>
    <w:rsid w:val="00250A08"/>
    <w:rsid w:val="00250E6A"/>
    <w:rsid w:val="00251078"/>
    <w:rsid w:val="00251A14"/>
    <w:rsid w:val="00252029"/>
    <w:rsid w:val="00252C84"/>
    <w:rsid w:val="00253E41"/>
    <w:rsid w:val="00254E35"/>
    <w:rsid w:val="00257CBA"/>
    <w:rsid w:val="00257F27"/>
    <w:rsid w:val="00261B47"/>
    <w:rsid w:val="002621A2"/>
    <w:rsid w:val="0026273D"/>
    <w:rsid w:val="00263F10"/>
    <w:rsid w:val="00264414"/>
    <w:rsid w:val="002648EE"/>
    <w:rsid w:val="002659DE"/>
    <w:rsid w:val="002663D8"/>
    <w:rsid w:val="0026771A"/>
    <w:rsid w:val="00270B9E"/>
    <w:rsid w:val="00271514"/>
    <w:rsid w:val="002732E3"/>
    <w:rsid w:val="00273DE2"/>
    <w:rsid w:val="00274C2B"/>
    <w:rsid w:val="00274C81"/>
    <w:rsid w:val="00274E61"/>
    <w:rsid w:val="00275499"/>
    <w:rsid w:val="002772E3"/>
    <w:rsid w:val="00280367"/>
    <w:rsid w:val="00282555"/>
    <w:rsid w:val="002826D0"/>
    <w:rsid w:val="002834BF"/>
    <w:rsid w:val="00287A8E"/>
    <w:rsid w:val="00290AD0"/>
    <w:rsid w:val="00292B9E"/>
    <w:rsid w:val="00292BE4"/>
    <w:rsid w:val="00292EE6"/>
    <w:rsid w:val="0029371C"/>
    <w:rsid w:val="002945ED"/>
    <w:rsid w:val="00295649"/>
    <w:rsid w:val="00295C66"/>
    <w:rsid w:val="00296885"/>
    <w:rsid w:val="002973F9"/>
    <w:rsid w:val="002A0AF8"/>
    <w:rsid w:val="002A19CF"/>
    <w:rsid w:val="002A26ED"/>
    <w:rsid w:val="002A3FD4"/>
    <w:rsid w:val="002A42CA"/>
    <w:rsid w:val="002A4E25"/>
    <w:rsid w:val="002A51A0"/>
    <w:rsid w:val="002A5F8F"/>
    <w:rsid w:val="002A6809"/>
    <w:rsid w:val="002A6E75"/>
    <w:rsid w:val="002B02B3"/>
    <w:rsid w:val="002B0BF9"/>
    <w:rsid w:val="002B0C4D"/>
    <w:rsid w:val="002B6170"/>
    <w:rsid w:val="002B79B8"/>
    <w:rsid w:val="002C0550"/>
    <w:rsid w:val="002C1205"/>
    <w:rsid w:val="002C15B9"/>
    <w:rsid w:val="002C288E"/>
    <w:rsid w:val="002C34D9"/>
    <w:rsid w:val="002C4396"/>
    <w:rsid w:val="002C43A2"/>
    <w:rsid w:val="002D134F"/>
    <w:rsid w:val="002D224C"/>
    <w:rsid w:val="002D7314"/>
    <w:rsid w:val="002D7C1E"/>
    <w:rsid w:val="002E150F"/>
    <w:rsid w:val="002E3143"/>
    <w:rsid w:val="002E496D"/>
    <w:rsid w:val="002E5441"/>
    <w:rsid w:val="002E59B0"/>
    <w:rsid w:val="002E5AE0"/>
    <w:rsid w:val="002E65E5"/>
    <w:rsid w:val="002E66DC"/>
    <w:rsid w:val="002E68C7"/>
    <w:rsid w:val="002E699B"/>
    <w:rsid w:val="002E7810"/>
    <w:rsid w:val="002F0D90"/>
    <w:rsid w:val="002F1A98"/>
    <w:rsid w:val="002F56A1"/>
    <w:rsid w:val="002F57F0"/>
    <w:rsid w:val="002F5966"/>
    <w:rsid w:val="002F612F"/>
    <w:rsid w:val="002F6433"/>
    <w:rsid w:val="002F71DE"/>
    <w:rsid w:val="002F7BCC"/>
    <w:rsid w:val="00301868"/>
    <w:rsid w:val="00301E18"/>
    <w:rsid w:val="00303348"/>
    <w:rsid w:val="003035DF"/>
    <w:rsid w:val="00304171"/>
    <w:rsid w:val="00304477"/>
    <w:rsid w:val="00305260"/>
    <w:rsid w:val="00305B8F"/>
    <w:rsid w:val="00306E60"/>
    <w:rsid w:val="003110A5"/>
    <w:rsid w:val="00311502"/>
    <w:rsid w:val="00314147"/>
    <w:rsid w:val="00314277"/>
    <w:rsid w:val="003151E3"/>
    <w:rsid w:val="00316F2C"/>
    <w:rsid w:val="00317923"/>
    <w:rsid w:val="003207DF"/>
    <w:rsid w:val="00321674"/>
    <w:rsid w:val="00321D2D"/>
    <w:rsid w:val="00322953"/>
    <w:rsid w:val="003242F2"/>
    <w:rsid w:val="0032684C"/>
    <w:rsid w:val="00326913"/>
    <w:rsid w:val="003300D1"/>
    <w:rsid w:val="003306AC"/>
    <w:rsid w:val="00331A8A"/>
    <w:rsid w:val="00332286"/>
    <w:rsid w:val="00335694"/>
    <w:rsid w:val="00335F4A"/>
    <w:rsid w:val="00336064"/>
    <w:rsid w:val="003360BB"/>
    <w:rsid w:val="00336F71"/>
    <w:rsid w:val="003403D9"/>
    <w:rsid w:val="003413D7"/>
    <w:rsid w:val="0034352B"/>
    <w:rsid w:val="003436C4"/>
    <w:rsid w:val="0034626B"/>
    <w:rsid w:val="0034682A"/>
    <w:rsid w:val="003510DB"/>
    <w:rsid w:val="00351C80"/>
    <w:rsid w:val="00352966"/>
    <w:rsid w:val="003529FA"/>
    <w:rsid w:val="003530AD"/>
    <w:rsid w:val="0035367F"/>
    <w:rsid w:val="0035391F"/>
    <w:rsid w:val="00355EEE"/>
    <w:rsid w:val="00356A1F"/>
    <w:rsid w:val="0035727D"/>
    <w:rsid w:val="0035730D"/>
    <w:rsid w:val="00357CD3"/>
    <w:rsid w:val="00360EAA"/>
    <w:rsid w:val="003612E7"/>
    <w:rsid w:val="00361F94"/>
    <w:rsid w:val="00362AB6"/>
    <w:rsid w:val="00363605"/>
    <w:rsid w:val="00364F1D"/>
    <w:rsid w:val="00366C2C"/>
    <w:rsid w:val="0036724E"/>
    <w:rsid w:val="00370C10"/>
    <w:rsid w:val="00371987"/>
    <w:rsid w:val="00373654"/>
    <w:rsid w:val="00373E3C"/>
    <w:rsid w:val="003746CB"/>
    <w:rsid w:val="003747A8"/>
    <w:rsid w:val="00374F06"/>
    <w:rsid w:val="0037526B"/>
    <w:rsid w:val="003752A7"/>
    <w:rsid w:val="00375EE3"/>
    <w:rsid w:val="00377E03"/>
    <w:rsid w:val="00380DF3"/>
    <w:rsid w:val="00381B49"/>
    <w:rsid w:val="00383128"/>
    <w:rsid w:val="00385732"/>
    <w:rsid w:val="00386325"/>
    <w:rsid w:val="00386889"/>
    <w:rsid w:val="0038714E"/>
    <w:rsid w:val="00387E18"/>
    <w:rsid w:val="003903DA"/>
    <w:rsid w:val="0039252F"/>
    <w:rsid w:val="00393A1E"/>
    <w:rsid w:val="00395CC2"/>
    <w:rsid w:val="00396667"/>
    <w:rsid w:val="00396B04"/>
    <w:rsid w:val="003978B4"/>
    <w:rsid w:val="003A0096"/>
    <w:rsid w:val="003A1A02"/>
    <w:rsid w:val="003A2B4D"/>
    <w:rsid w:val="003A3778"/>
    <w:rsid w:val="003A4381"/>
    <w:rsid w:val="003A4510"/>
    <w:rsid w:val="003A6C08"/>
    <w:rsid w:val="003A78D8"/>
    <w:rsid w:val="003A78E2"/>
    <w:rsid w:val="003B074D"/>
    <w:rsid w:val="003B148A"/>
    <w:rsid w:val="003B4A21"/>
    <w:rsid w:val="003B64C0"/>
    <w:rsid w:val="003B7B43"/>
    <w:rsid w:val="003B7C40"/>
    <w:rsid w:val="003C1CF5"/>
    <w:rsid w:val="003C41E9"/>
    <w:rsid w:val="003C5A62"/>
    <w:rsid w:val="003C601D"/>
    <w:rsid w:val="003C7178"/>
    <w:rsid w:val="003D0EDA"/>
    <w:rsid w:val="003D16D8"/>
    <w:rsid w:val="003D22E2"/>
    <w:rsid w:val="003D2662"/>
    <w:rsid w:val="003D3410"/>
    <w:rsid w:val="003D436E"/>
    <w:rsid w:val="003D581E"/>
    <w:rsid w:val="003D7F6F"/>
    <w:rsid w:val="003E0C3E"/>
    <w:rsid w:val="003E4E3C"/>
    <w:rsid w:val="003E55AB"/>
    <w:rsid w:val="003E6DC7"/>
    <w:rsid w:val="003F0848"/>
    <w:rsid w:val="003F185F"/>
    <w:rsid w:val="003F1996"/>
    <w:rsid w:val="003F3194"/>
    <w:rsid w:val="003F478A"/>
    <w:rsid w:val="003F4E31"/>
    <w:rsid w:val="003F737A"/>
    <w:rsid w:val="003F7538"/>
    <w:rsid w:val="00400058"/>
    <w:rsid w:val="0040084E"/>
    <w:rsid w:val="004009D8"/>
    <w:rsid w:val="00401039"/>
    <w:rsid w:val="004019ED"/>
    <w:rsid w:val="00401F6A"/>
    <w:rsid w:val="00402851"/>
    <w:rsid w:val="0040385F"/>
    <w:rsid w:val="0040522A"/>
    <w:rsid w:val="0040599D"/>
    <w:rsid w:val="00405D03"/>
    <w:rsid w:val="00407858"/>
    <w:rsid w:val="00407DD9"/>
    <w:rsid w:val="00410A9A"/>
    <w:rsid w:val="00411753"/>
    <w:rsid w:val="00411865"/>
    <w:rsid w:val="00413869"/>
    <w:rsid w:val="00414EA1"/>
    <w:rsid w:val="00415F63"/>
    <w:rsid w:val="00416FB8"/>
    <w:rsid w:val="00417475"/>
    <w:rsid w:val="00420398"/>
    <w:rsid w:val="0042060B"/>
    <w:rsid w:val="00420889"/>
    <w:rsid w:val="004249F5"/>
    <w:rsid w:val="00424D97"/>
    <w:rsid w:val="004256AC"/>
    <w:rsid w:val="004256F0"/>
    <w:rsid w:val="00425994"/>
    <w:rsid w:val="00426F64"/>
    <w:rsid w:val="004311F2"/>
    <w:rsid w:val="00431AEC"/>
    <w:rsid w:val="004341BB"/>
    <w:rsid w:val="00435882"/>
    <w:rsid w:val="0043588E"/>
    <w:rsid w:val="0043691F"/>
    <w:rsid w:val="004405F2"/>
    <w:rsid w:val="00440AFA"/>
    <w:rsid w:val="00442756"/>
    <w:rsid w:val="00444B39"/>
    <w:rsid w:val="00444B4F"/>
    <w:rsid w:val="0044504A"/>
    <w:rsid w:val="00445464"/>
    <w:rsid w:val="00445521"/>
    <w:rsid w:val="00452853"/>
    <w:rsid w:val="00452DD3"/>
    <w:rsid w:val="00454875"/>
    <w:rsid w:val="00455B04"/>
    <w:rsid w:val="00455D59"/>
    <w:rsid w:val="00461A69"/>
    <w:rsid w:val="0046325D"/>
    <w:rsid w:val="00463972"/>
    <w:rsid w:val="00464005"/>
    <w:rsid w:val="00464F1A"/>
    <w:rsid w:val="00470B6A"/>
    <w:rsid w:val="00471735"/>
    <w:rsid w:val="00471CF0"/>
    <w:rsid w:val="004746CF"/>
    <w:rsid w:val="00475607"/>
    <w:rsid w:val="00476F20"/>
    <w:rsid w:val="00481CC0"/>
    <w:rsid w:val="00482040"/>
    <w:rsid w:val="00483C05"/>
    <w:rsid w:val="00484279"/>
    <w:rsid w:val="00484835"/>
    <w:rsid w:val="00486C36"/>
    <w:rsid w:val="00487266"/>
    <w:rsid w:val="00491609"/>
    <w:rsid w:val="00491AFF"/>
    <w:rsid w:val="004922E2"/>
    <w:rsid w:val="00492B75"/>
    <w:rsid w:val="00492CF6"/>
    <w:rsid w:val="00492F84"/>
    <w:rsid w:val="004931FF"/>
    <w:rsid w:val="00493BE8"/>
    <w:rsid w:val="004948BF"/>
    <w:rsid w:val="00494CD4"/>
    <w:rsid w:val="00496A8C"/>
    <w:rsid w:val="00497AB2"/>
    <w:rsid w:val="004A167A"/>
    <w:rsid w:val="004A1A8E"/>
    <w:rsid w:val="004A21DD"/>
    <w:rsid w:val="004A245D"/>
    <w:rsid w:val="004A2E1E"/>
    <w:rsid w:val="004A33D0"/>
    <w:rsid w:val="004A3B54"/>
    <w:rsid w:val="004A471E"/>
    <w:rsid w:val="004A4874"/>
    <w:rsid w:val="004A4FC4"/>
    <w:rsid w:val="004A5533"/>
    <w:rsid w:val="004A6E4E"/>
    <w:rsid w:val="004B0801"/>
    <w:rsid w:val="004B0CCD"/>
    <w:rsid w:val="004B18D4"/>
    <w:rsid w:val="004B3647"/>
    <w:rsid w:val="004B4203"/>
    <w:rsid w:val="004B4533"/>
    <w:rsid w:val="004B46B8"/>
    <w:rsid w:val="004B59DC"/>
    <w:rsid w:val="004B5A30"/>
    <w:rsid w:val="004B7BBB"/>
    <w:rsid w:val="004C003D"/>
    <w:rsid w:val="004C02A0"/>
    <w:rsid w:val="004C098F"/>
    <w:rsid w:val="004C0E44"/>
    <w:rsid w:val="004C1A0C"/>
    <w:rsid w:val="004C1A35"/>
    <w:rsid w:val="004C28A8"/>
    <w:rsid w:val="004C28D3"/>
    <w:rsid w:val="004C5EE8"/>
    <w:rsid w:val="004C7128"/>
    <w:rsid w:val="004D1030"/>
    <w:rsid w:val="004D13B3"/>
    <w:rsid w:val="004D3BDC"/>
    <w:rsid w:val="004D437E"/>
    <w:rsid w:val="004D491A"/>
    <w:rsid w:val="004D7690"/>
    <w:rsid w:val="004E0FF2"/>
    <w:rsid w:val="004E3E83"/>
    <w:rsid w:val="004E4620"/>
    <w:rsid w:val="004E56AD"/>
    <w:rsid w:val="004E60FC"/>
    <w:rsid w:val="004E61A2"/>
    <w:rsid w:val="004E6D8C"/>
    <w:rsid w:val="004E77B1"/>
    <w:rsid w:val="004F0779"/>
    <w:rsid w:val="004F0F4B"/>
    <w:rsid w:val="004F198F"/>
    <w:rsid w:val="004F2782"/>
    <w:rsid w:val="004F2A88"/>
    <w:rsid w:val="004F5CBA"/>
    <w:rsid w:val="005002C4"/>
    <w:rsid w:val="005015CE"/>
    <w:rsid w:val="00501913"/>
    <w:rsid w:val="0050233F"/>
    <w:rsid w:val="0050313D"/>
    <w:rsid w:val="00503621"/>
    <w:rsid w:val="00505B0D"/>
    <w:rsid w:val="00505C74"/>
    <w:rsid w:val="00505ED6"/>
    <w:rsid w:val="0050624D"/>
    <w:rsid w:val="00506983"/>
    <w:rsid w:val="00507371"/>
    <w:rsid w:val="005115B1"/>
    <w:rsid w:val="00511A98"/>
    <w:rsid w:val="0051229B"/>
    <w:rsid w:val="005127A8"/>
    <w:rsid w:val="005129DC"/>
    <w:rsid w:val="00515370"/>
    <w:rsid w:val="00517814"/>
    <w:rsid w:val="00517ECD"/>
    <w:rsid w:val="00520B67"/>
    <w:rsid w:val="00520ED1"/>
    <w:rsid w:val="005210D1"/>
    <w:rsid w:val="00522884"/>
    <w:rsid w:val="00522CC2"/>
    <w:rsid w:val="00523036"/>
    <w:rsid w:val="00523CA0"/>
    <w:rsid w:val="005349DA"/>
    <w:rsid w:val="00536808"/>
    <w:rsid w:val="00537E26"/>
    <w:rsid w:val="00542361"/>
    <w:rsid w:val="005439D7"/>
    <w:rsid w:val="00544158"/>
    <w:rsid w:val="00545398"/>
    <w:rsid w:val="00545B3A"/>
    <w:rsid w:val="005463FA"/>
    <w:rsid w:val="005477B4"/>
    <w:rsid w:val="00547B24"/>
    <w:rsid w:val="00551846"/>
    <w:rsid w:val="00551B25"/>
    <w:rsid w:val="00551E34"/>
    <w:rsid w:val="00553353"/>
    <w:rsid w:val="0055371B"/>
    <w:rsid w:val="00553BBB"/>
    <w:rsid w:val="00553D6E"/>
    <w:rsid w:val="00554989"/>
    <w:rsid w:val="0055504D"/>
    <w:rsid w:val="0055691A"/>
    <w:rsid w:val="00562E9B"/>
    <w:rsid w:val="00562F95"/>
    <w:rsid w:val="00563B3A"/>
    <w:rsid w:val="0056475B"/>
    <w:rsid w:val="00564E78"/>
    <w:rsid w:val="00565741"/>
    <w:rsid w:val="0056663E"/>
    <w:rsid w:val="00570609"/>
    <w:rsid w:val="0057125F"/>
    <w:rsid w:val="00571E6C"/>
    <w:rsid w:val="005724FE"/>
    <w:rsid w:val="005728B8"/>
    <w:rsid w:val="005730EA"/>
    <w:rsid w:val="005744D4"/>
    <w:rsid w:val="005760D3"/>
    <w:rsid w:val="00583F80"/>
    <w:rsid w:val="005848E1"/>
    <w:rsid w:val="005858C9"/>
    <w:rsid w:val="00586F4D"/>
    <w:rsid w:val="0059031A"/>
    <w:rsid w:val="00590325"/>
    <w:rsid w:val="00591EC7"/>
    <w:rsid w:val="00593863"/>
    <w:rsid w:val="0059437A"/>
    <w:rsid w:val="005949B7"/>
    <w:rsid w:val="00595549"/>
    <w:rsid w:val="005960B7"/>
    <w:rsid w:val="00596822"/>
    <w:rsid w:val="005979A4"/>
    <w:rsid w:val="00597D53"/>
    <w:rsid w:val="005A2756"/>
    <w:rsid w:val="005A4065"/>
    <w:rsid w:val="005A64DF"/>
    <w:rsid w:val="005A79B9"/>
    <w:rsid w:val="005B2050"/>
    <w:rsid w:val="005B28F8"/>
    <w:rsid w:val="005B3D1B"/>
    <w:rsid w:val="005B51AE"/>
    <w:rsid w:val="005B54F0"/>
    <w:rsid w:val="005B68C0"/>
    <w:rsid w:val="005C0F16"/>
    <w:rsid w:val="005C1052"/>
    <w:rsid w:val="005C1625"/>
    <w:rsid w:val="005C1BEE"/>
    <w:rsid w:val="005C3B3D"/>
    <w:rsid w:val="005C5CF3"/>
    <w:rsid w:val="005C6044"/>
    <w:rsid w:val="005C75ED"/>
    <w:rsid w:val="005D00CF"/>
    <w:rsid w:val="005D0167"/>
    <w:rsid w:val="005D0761"/>
    <w:rsid w:val="005D07BE"/>
    <w:rsid w:val="005D1305"/>
    <w:rsid w:val="005D1F87"/>
    <w:rsid w:val="005D4CB5"/>
    <w:rsid w:val="005D6BB2"/>
    <w:rsid w:val="005E02CC"/>
    <w:rsid w:val="005E13EE"/>
    <w:rsid w:val="005E448D"/>
    <w:rsid w:val="005E454D"/>
    <w:rsid w:val="005E51AA"/>
    <w:rsid w:val="005E6712"/>
    <w:rsid w:val="005E7363"/>
    <w:rsid w:val="005E7E6C"/>
    <w:rsid w:val="005F0886"/>
    <w:rsid w:val="005F18C4"/>
    <w:rsid w:val="005F3F63"/>
    <w:rsid w:val="005F468B"/>
    <w:rsid w:val="005F4947"/>
    <w:rsid w:val="005F4A56"/>
    <w:rsid w:val="006003D9"/>
    <w:rsid w:val="00600E99"/>
    <w:rsid w:val="00603229"/>
    <w:rsid w:val="00603743"/>
    <w:rsid w:val="0060430A"/>
    <w:rsid w:val="00604FCB"/>
    <w:rsid w:val="0060584A"/>
    <w:rsid w:val="00605979"/>
    <w:rsid w:val="006066EF"/>
    <w:rsid w:val="00606822"/>
    <w:rsid w:val="00613DFD"/>
    <w:rsid w:val="00613E39"/>
    <w:rsid w:val="0061412F"/>
    <w:rsid w:val="00614662"/>
    <w:rsid w:val="00614AA0"/>
    <w:rsid w:val="00616953"/>
    <w:rsid w:val="00620675"/>
    <w:rsid w:val="00621B6B"/>
    <w:rsid w:val="00621F52"/>
    <w:rsid w:val="0062201A"/>
    <w:rsid w:val="00622241"/>
    <w:rsid w:val="006226CA"/>
    <w:rsid w:val="006228B7"/>
    <w:rsid w:val="00624470"/>
    <w:rsid w:val="00624D86"/>
    <w:rsid w:val="00625D34"/>
    <w:rsid w:val="006278E8"/>
    <w:rsid w:val="0063020B"/>
    <w:rsid w:val="006303FB"/>
    <w:rsid w:val="00632975"/>
    <w:rsid w:val="006351A1"/>
    <w:rsid w:val="00635418"/>
    <w:rsid w:val="00635E8C"/>
    <w:rsid w:val="006373ED"/>
    <w:rsid w:val="00637F4D"/>
    <w:rsid w:val="0064129D"/>
    <w:rsid w:val="00641E01"/>
    <w:rsid w:val="00645D8C"/>
    <w:rsid w:val="00646728"/>
    <w:rsid w:val="00647BDB"/>
    <w:rsid w:val="0065754F"/>
    <w:rsid w:val="00657AB3"/>
    <w:rsid w:val="0066104E"/>
    <w:rsid w:val="0066121E"/>
    <w:rsid w:val="00661A6E"/>
    <w:rsid w:val="00662768"/>
    <w:rsid w:val="00662F4D"/>
    <w:rsid w:val="00664CBC"/>
    <w:rsid w:val="00664DEE"/>
    <w:rsid w:val="00667D7B"/>
    <w:rsid w:val="00670B05"/>
    <w:rsid w:val="00671050"/>
    <w:rsid w:val="006731EB"/>
    <w:rsid w:val="00676051"/>
    <w:rsid w:val="00677AF4"/>
    <w:rsid w:val="00677F05"/>
    <w:rsid w:val="006802AD"/>
    <w:rsid w:val="00685FF5"/>
    <w:rsid w:val="0068675C"/>
    <w:rsid w:val="00687CE0"/>
    <w:rsid w:val="00691553"/>
    <w:rsid w:val="006915B8"/>
    <w:rsid w:val="00692D6C"/>
    <w:rsid w:val="00693B42"/>
    <w:rsid w:val="006A0976"/>
    <w:rsid w:val="006A18A1"/>
    <w:rsid w:val="006A1DD0"/>
    <w:rsid w:val="006A4C9D"/>
    <w:rsid w:val="006A54D9"/>
    <w:rsid w:val="006A5DD8"/>
    <w:rsid w:val="006A5E3B"/>
    <w:rsid w:val="006A632D"/>
    <w:rsid w:val="006A654A"/>
    <w:rsid w:val="006A6D3E"/>
    <w:rsid w:val="006A6F1B"/>
    <w:rsid w:val="006A7A1E"/>
    <w:rsid w:val="006B1883"/>
    <w:rsid w:val="006B1A50"/>
    <w:rsid w:val="006B28C7"/>
    <w:rsid w:val="006B78C9"/>
    <w:rsid w:val="006C0E44"/>
    <w:rsid w:val="006C2320"/>
    <w:rsid w:val="006C38DB"/>
    <w:rsid w:val="006C3C48"/>
    <w:rsid w:val="006C49F7"/>
    <w:rsid w:val="006C55A9"/>
    <w:rsid w:val="006C5E04"/>
    <w:rsid w:val="006D0EB9"/>
    <w:rsid w:val="006D2703"/>
    <w:rsid w:val="006D71DC"/>
    <w:rsid w:val="006D7761"/>
    <w:rsid w:val="006D79E3"/>
    <w:rsid w:val="006E0521"/>
    <w:rsid w:val="006E1143"/>
    <w:rsid w:val="006E1425"/>
    <w:rsid w:val="006E6851"/>
    <w:rsid w:val="006E7E26"/>
    <w:rsid w:val="006F0018"/>
    <w:rsid w:val="006F0567"/>
    <w:rsid w:val="006F27E0"/>
    <w:rsid w:val="006F37B1"/>
    <w:rsid w:val="006F38F1"/>
    <w:rsid w:val="0070142F"/>
    <w:rsid w:val="00702E10"/>
    <w:rsid w:val="007043D9"/>
    <w:rsid w:val="00704719"/>
    <w:rsid w:val="00704F06"/>
    <w:rsid w:val="007050C7"/>
    <w:rsid w:val="007052B1"/>
    <w:rsid w:val="007052B8"/>
    <w:rsid w:val="00705EDC"/>
    <w:rsid w:val="0071272F"/>
    <w:rsid w:val="007143ED"/>
    <w:rsid w:val="00715788"/>
    <w:rsid w:val="007161F0"/>
    <w:rsid w:val="00717427"/>
    <w:rsid w:val="00717DCE"/>
    <w:rsid w:val="00720A34"/>
    <w:rsid w:val="0072434D"/>
    <w:rsid w:val="00724DFB"/>
    <w:rsid w:val="00726A52"/>
    <w:rsid w:val="007306A2"/>
    <w:rsid w:val="00730FA1"/>
    <w:rsid w:val="00731DF7"/>
    <w:rsid w:val="00732DF0"/>
    <w:rsid w:val="00733178"/>
    <w:rsid w:val="00734D37"/>
    <w:rsid w:val="00735651"/>
    <w:rsid w:val="00736D96"/>
    <w:rsid w:val="007374DF"/>
    <w:rsid w:val="0074034B"/>
    <w:rsid w:val="00741124"/>
    <w:rsid w:val="007417B4"/>
    <w:rsid w:val="007422B2"/>
    <w:rsid w:val="007430EE"/>
    <w:rsid w:val="007472B6"/>
    <w:rsid w:val="00747D3F"/>
    <w:rsid w:val="0075048F"/>
    <w:rsid w:val="00750DEC"/>
    <w:rsid w:val="00751859"/>
    <w:rsid w:val="00751C90"/>
    <w:rsid w:val="007532DA"/>
    <w:rsid w:val="0075367F"/>
    <w:rsid w:val="0075452E"/>
    <w:rsid w:val="00754A3C"/>
    <w:rsid w:val="0075503F"/>
    <w:rsid w:val="007556D2"/>
    <w:rsid w:val="00757A53"/>
    <w:rsid w:val="00757EF4"/>
    <w:rsid w:val="007613AD"/>
    <w:rsid w:val="00763372"/>
    <w:rsid w:val="0076367C"/>
    <w:rsid w:val="00763CE1"/>
    <w:rsid w:val="0076506E"/>
    <w:rsid w:val="00765C47"/>
    <w:rsid w:val="007664D1"/>
    <w:rsid w:val="00766F1C"/>
    <w:rsid w:val="00766F73"/>
    <w:rsid w:val="00767E02"/>
    <w:rsid w:val="007715DB"/>
    <w:rsid w:val="007734A5"/>
    <w:rsid w:val="007735FA"/>
    <w:rsid w:val="0077375D"/>
    <w:rsid w:val="00774469"/>
    <w:rsid w:val="00775798"/>
    <w:rsid w:val="00777C42"/>
    <w:rsid w:val="00784324"/>
    <w:rsid w:val="007853FC"/>
    <w:rsid w:val="0079064B"/>
    <w:rsid w:val="00793443"/>
    <w:rsid w:val="00795722"/>
    <w:rsid w:val="00795A23"/>
    <w:rsid w:val="00795BD9"/>
    <w:rsid w:val="00795CDD"/>
    <w:rsid w:val="00796985"/>
    <w:rsid w:val="007972D1"/>
    <w:rsid w:val="007A2787"/>
    <w:rsid w:val="007A28D3"/>
    <w:rsid w:val="007A3718"/>
    <w:rsid w:val="007A4D60"/>
    <w:rsid w:val="007A7230"/>
    <w:rsid w:val="007B215D"/>
    <w:rsid w:val="007B50C0"/>
    <w:rsid w:val="007B5D8F"/>
    <w:rsid w:val="007B5DD5"/>
    <w:rsid w:val="007B68B5"/>
    <w:rsid w:val="007B6AF5"/>
    <w:rsid w:val="007B7330"/>
    <w:rsid w:val="007B764E"/>
    <w:rsid w:val="007C0CA5"/>
    <w:rsid w:val="007C0D57"/>
    <w:rsid w:val="007C1B08"/>
    <w:rsid w:val="007C2288"/>
    <w:rsid w:val="007C2559"/>
    <w:rsid w:val="007C35C7"/>
    <w:rsid w:val="007C38B8"/>
    <w:rsid w:val="007C3DFF"/>
    <w:rsid w:val="007C4FA5"/>
    <w:rsid w:val="007C511F"/>
    <w:rsid w:val="007C5270"/>
    <w:rsid w:val="007C64B0"/>
    <w:rsid w:val="007C6C76"/>
    <w:rsid w:val="007C7896"/>
    <w:rsid w:val="007C7A1A"/>
    <w:rsid w:val="007D0732"/>
    <w:rsid w:val="007D0FB7"/>
    <w:rsid w:val="007D1FAC"/>
    <w:rsid w:val="007D27C0"/>
    <w:rsid w:val="007D476B"/>
    <w:rsid w:val="007D4C22"/>
    <w:rsid w:val="007E0B19"/>
    <w:rsid w:val="007E1165"/>
    <w:rsid w:val="007E1659"/>
    <w:rsid w:val="007E62D0"/>
    <w:rsid w:val="007F01B6"/>
    <w:rsid w:val="007F0449"/>
    <w:rsid w:val="007F1DCB"/>
    <w:rsid w:val="007F2DD3"/>
    <w:rsid w:val="007F430A"/>
    <w:rsid w:val="007F5149"/>
    <w:rsid w:val="007F5557"/>
    <w:rsid w:val="007F58D8"/>
    <w:rsid w:val="007F6866"/>
    <w:rsid w:val="007F7352"/>
    <w:rsid w:val="007F77FA"/>
    <w:rsid w:val="00803D6D"/>
    <w:rsid w:val="008040CB"/>
    <w:rsid w:val="00806563"/>
    <w:rsid w:val="00812090"/>
    <w:rsid w:val="00812739"/>
    <w:rsid w:val="00814151"/>
    <w:rsid w:val="0081552A"/>
    <w:rsid w:val="00816344"/>
    <w:rsid w:val="00816BD1"/>
    <w:rsid w:val="008177D0"/>
    <w:rsid w:val="008217E5"/>
    <w:rsid w:val="00821947"/>
    <w:rsid w:val="008223AB"/>
    <w:rsid w:val="00822906"/>
    <w:rsid w:val="008234FA"/>
    <w:rsid w:val="00823623"/>
    <w:rsid w:val="0082674C"/>
    <w:rsid w:val="00827623"/>
    <w:rsid w:val="008307F2"/>
    <w:rsid w:val="00830BF7"/>
    <w:rsid w:val="00832052"/>
    <w:rsid w:val="00834135"/>
    <w:rsid w:val="00834296"/>
    <w:rsid w:val="00835197"/>
    <w:rsid w:val="008357DA"/>
    <w:rsid w:val="00836761"/>
    <w:rsid w:val="00836F5C"/>
    <w:rsid w:val="0083713A"/>
    <w:rsid w:val="0083765E"/>
    <w:rsid w:val="00840D82"/>
    <w:rsid w:val="00842130"/>
    <w:rsid w:val="008427ED"/>
    <w:rsid w:val="00843F74"/>
    <w:rsid w:val="00845B0B"/>
    <w:rsid w:val="0084719C"/>
    <w:rsid w:val="00850AEE"/>
    <w:rsid w:val="00850BC5"/>
    <w:rsid w:val="008511F1"/>
    <w:rsid w:val="0085264D"/>
    <w:rsid w:val="00852740"/>
    <w:rsid w:val="0085293A"/>
    <w:rsid w:val="00852E62"/>
    <w:rsid w:val="008532ED"/>
    <w:rsid w:val="00853B6B"/>
    <w:rsid w:val="00853FA3"/>
    <w:rsid w:val="00855BAE"/>
    <w:rsid w:val="00857855"/>
    <w:rsid w:val="0086012B"/>
    <w:rsid w:val="00860429"/>
    <w:rsid w:val="00860C6B"/>
    <w:rsid w:val="00862690"/>
    <w:rsid w:val="00862A3C"/>
    <w:rsid w:val="00864F4F"/>
    <w:rsid w:val="0086574C"/>
    <w:rsid w:val="008661E1"/>
    <w:rsid w:val="00866641"/>
    <w:rsid w:val="00866906"/>
    <w:rsid w:val="0086722E"/>
    <w:rsid w:val="00870CA3"/>
    <w:rsid w:val="00872183"/>
    <w:rsid w:val="00872961"/>
    <w:rsid w:val="00872A82"/>
    <w:rsid w:val="00872A8D"/>
    <w:rsid w:val="008741C8"/>
    <w:rsid w:val="00875A5A"/>
    <w:rsid w:val="00876642"/>
    <w:rsid w:val="00877517"/>
    <w:rsid w:val="008804E0"/>
    <w:rsid w:val="008808BC"/>
    <w:rsid w:val="00881525"/>
    <w:rsid w:val="00882B2A"/>
    <w:rsid w:val="00884552"/>
    <w:rsid w:val="008848D0"/>
    <w:rsid w:val="008876F6"/>
    <w:rsid w:val="00887A52"/>
    <w:rsid w:val="00890CD2"/>
    <w:rsid w:val="00891EBE"/>
    <w:rsid w:val="00892414"/>
    <w:rsid w:val="00893113"/>
    <w:rsid w:val="00893304"/>
    <w:rsid w:val="0089442A"/>
    <w:rsid w:val="00895D11"/>
    <w:rsid w:val="008962B0"/>
    <w:rsid w:val="00896F2D"/>
    <w:rsid w:val="008A0656"/>
    <w:rsid w:val="008A0F90"/>
    <w:rsid w:val="008A0FA9"/>
    <w:rsid w:val="008A1B70"/>
    <w:rsid w:val="008A2FA1"/>
    <w:rsid w:val="008A4D2C"/>
    <w:rsid w:val="008A5A63"/>
    <w:rsid w:val="008A656B"/>
    <w:rsid w:val="008B040D"/>
    <w:rsid w:val="008B22FC"/>
    <w:rsid w:val="008B2E89"/>
    <w:rsid w:val="008B4765"/>
    <w:rsid w:val="008B4C47"/>
    <w:rsid w:val="008B5E1F"/>
    <w:rsid w:val="008B5F72"/>
    <w:rsid w:val="008B6146"/>
    <w:rsid w:val="008B64F7"/>
    <w:rsid w:val="008B6E68"/>
    <w:rsid w:val="008B700B"/>
    <w:rsid w:val="008C022C"/>
    <w:rsid w:val="008C4F32"/>
    <w:rsid w:val="008C7E5F"/>
    <w:rsid w:val="008D02F0"/>
    <w:rsid w:val="008D03E6"/>
    <w:rsid w:val="008D0C2C"/>
    <w:rsid w:val="008D0E0C"/>
    <w:rsid w:val="008D10CA"/>
    <w:rsid w:val="008D16AF"/>
    <w:rsid w:val="008D23FA"/>
    <w:rsid w:val="008D3CF9"/>
    <w:rsid w:val="008D4737"/>
    <w:rsid w:val="008D476B"/>
    <w:rsid w:val="008D6252"/>
    <w:rsid w:val="008D6D61"/>
    <w:rsid w:val="008D7901"/>
    <w:rsid w:val="008E005B"/>
    <w:rsid w:val="008E14BD"/>
    <w:rsid w:val="008E1FAE"/>
    <w:rsid w:val="008E4261"/>
    <w:rsid w:val="008E4511"/>
    <w:rsid w:val="008E4FE6"/>
    <w:rsid w:val="008E5C8B"/>
    <w:rsid w:val="008E6DC9"/>
    <w:rsid w:val="008F2CC3"/>
    <w:rsid w:val="008F46DF"/>
    <w:rsid w:val="008F4CAA"/>
    <w:rsid w:val="008F5A53"/>
    <w:rsid w:val="008F5CB8"/>
    <w:rsid w:val="008F623C"/>
    <w:rsid w:val="008F6798"/>
    <w:rsid w:val="0090052C"/>
    <w:rsid w:val="009032D9"/>
    <w:rsid w:val="00903322"/>
    <w:rsid w:val="00903D99"/>
    <w:rsid w:val="00905AE8"/>
    <w:rsid w:val="0091004E"/>
    <w:rsid w:val="00910EB8"/>
    <w:rsid w:val="00911B7F"/>
    <w:rsid w:val="0091204C"/>
    <w:rsid w:val="009138E0"/>
    <w:rsid w:val="009143EE"/>
    <w:rsid w:val="009149A9"/>
    <w:rsid w:val="009151F1"/>
    <w:rsid w:val="00915821"/>
    <w:rsid w:val="009162A2"/>
    <w:rsid w:val="00916EF4"/>
    <w:rsid w:val="009179EB"/>
    <w:rsid w:val="0092168D"/>
    <w:rsid w:val="00921839"/>
    <w:rsid w:val="00922661"/>
    <w:rsid w:val="0092366D"/>
    <w:rsid w:val="00923ABA"/>
    <w:rsid w:val="00923C38"/>
    <w:rsid w:val="00925092"/>
    <w:rsid w:val="009251E1"/>
    <w:rsid w:val="00925474"/>
    <w:rsid w:val="00926418"/>
    <w:rsid w:val="00926F46"/>
    <w:rsid w:val="00930F67"/>
    <w:rsid w:val="00931966"/>
    <w:rsid w:val="00932128"/>
    <w:rsid w:val="009326F4"/>
    <w:rsid w:val="00932CD7"/>
    <w:rsid w:val="00935231"/>
    <w:rsid w:val="009375B6"/>
    <w:rsid w:val="00937869"/>
    <w:rsid w:val="0094006B"/>
    <w:rsid w:val="0094434B"/>
    <w:rsid w:val="009451D4"/>
    <w:rsid w:val="00945E9F"/>
    <w:rsid w:val="00946CB2"/>
    <w:rsid w:val="00947D39"/>
    <w:rsid w:val="0095135A"/>
    <w:rsid w:val="009531CC"/>
    <w:rsid w:val="00953235"/>
    <w:rsid w:val="00953B8A"/>
    <w:rsid w:val="00954283"/>
    <w:rsid w:val="009547DC"/>
    <w:rsid w:val="0095552A"/>
    <w:rsid w:val="009555DC"/>
    <w:rsid w:val="00956860"/>
    <w:rsid w:val="00960E55"/>
    <w:rsid w:val="00961587"/>
    <w:rsid w:val="00962033"/>
    <w:rsid w:val="0096217F"/>
    <w:rsid w:val="009632BC"/>
    <w:rsid w:val="00964D57"/>
    <w:rsid w:val="00965206"/>
    <w:rsid w:val="00965B2A"/>
    <w:rsid w:val="009677AC"/>
    <w:rsid w:val="0097220E"/>
    <w:rsid w:val="00972A7D"/>
    <w:rsid w:val="00973956"/>
    <w:rsid w:val="00976347"/>
    <w:rsid w:val="00977C80"/>
    <w:rsid w:val="00983121"/>
    <w:rsid w:val="00983F67"/>
    <w:rsid w:val="00985721"/>
    <w:rsid w:val="009870E2"/>
    <w:rsid w:val="00992694"/>
    <w:rsid w:val="00992C03"/>
    <w:rsid w:val="00995BAA"/>
    <w:rsid w:val="00997407"/>
    <w:rsid w:val="00997B94"/>
    <w:rsid w:val="009A0B78"/>
    <w:rsid w:val="009A111F"/>
    <w:rsid w:val="009A1321"/>
    <w:rsid w:val="009A135D"/>
    <w:rsid w:val="009A1419"/>
    <w:rsid w:val="009A14A8"/>
    <w:rsid w:val="009A1952"/>
    <w:rsid w:val="009A2FBC"/>
    <w:rsid w:val="009A4290"/>
    <w:rsid w:val="009A60E3"/>
    <w:rsid w:val="009A6FEB"/>
    <w:rsid w:val="009A70F5"/>
    <w:rsid w:val="009A765D"/>
    <w:rsid w:val="009B3345"/>
    <w:rsid w:val="009B3D8F"/>
    <w:rsid w:val="009B40A4"/>
    <w:rsid w:val="009B42F7"/>
    <w:rsid w:val="009B455E"/>
    <w:rsid w:val="009B54D8"/>
    <w:rsid w:val="009B7519"/>
    <w:rsid w:val="009B774A"/>
    <w:rsid w:val="009C26C3"/>
    <w:rsid w:val="009C415C"/>
    <w:rsid w:val="009C5A1F"/>
    <w:rsid w:val="009C684C"/>
    <w:rsid w:val="009C770B"/>
    <w:rsid w:val="009C7B6A"/>
    <w:rsid w:val="009D2BDD"/>
    <w:rsid w:val="009D2BF6"/>
    <w:rsid w:val="009D6143"/>
    <w:rsid w:val="009D656A"/>
    <w:rsid w:val="009E043C"/>
    <w:rsid w:val="009E10FB"/>
    <w:rsid w:val="009E23BC"/>
    <w:rsid w:val="009E2BA5"/>
    <w:rsid w:val="009E40D2"/>
    <w:rsid w:val="009E4276"/>
    <w:rsid w:val="009E6379"/>
    <w:rsid w:val="009E64F3"/>
    <w:rsid w:val="009E6984"/>
    <w:rsid w:val="009E6C88"/>
    <w:rsid w:val="009E79A5"/>
    <w:rsid w:val="009F04E8"/>
    <w:rsid w:val="009F2124"/>
    <w:rsid w:val="009F28F0"/>
    <w:rsid w:val="009F2CC3"/>
    <w:rsid w:val="009F3881"/>
    <w:rsid w:val="009F4786"/>
    <w:rsid w:val="009F6BC3"/>
    <w:rsid w:val="00A00998"/>
    <w:rsid w:val="00A00A06"/>
    <w:rsid w:val="00A00AF5"/>
    <w:rsid w:val="00A02A9F"/>
    <w:rsid w:val="00A0372E"/>
    <w:rsid w:val="00A0425A"/>
    <w:rsid w:val="00A04613"/>
    <w:rsid w:val="00A04785"/>
    <w:rsid w:val="00A04BE7"/>
    <w:rsid w:val="00A0511D"/>
    <w:rsid w:val="00A07727"/>
    <w:rsid w:val="00A1038B"/>
    <w:rsid w:val="00A10B2F"/>
    <w:rsid w:val="00A1310C"/>
    <w:rsid w:val="00A15FF6"/>
    <w:rsid w:val="00A168B9"/>
    <w:rsid w:val="00A16A17"/>
    <w:rsid w:val="00A1734A"/>
    <w:rsid w:val="00A175A9"/>
    <w:rsid w:val="00A175B1"/>
    <w:rsid w:val="00A205CE"/>
    <w:rsid w:val="00A23035"/>
    <w:rsid w:val="00A25594"/>
    <w:rsid w:val="00A25B46"/>
    <w:rsid w:val="00A313F5"/>
    <w:rsid w:val="00A31BB9"/>
    <w:rsid w:val="00A34437"/>
    <w:rsid w:val="00A364AA"/>
    <w:rsid w:val="00A3723C"/>
    <w:rsid w:val="00A40B09"/>
    <w:rsid w:val="00A4189B"/>
    <w:rsid w:val="00A42C52"/>
    <w:rsid w:val="00A45258"/>
    <w:rsid w:val="00A45D0D"/>
    <w:rsid w:val="00A46381"/>
    <w:rsid w:val="00A465FC"/>
    <w:rsid w:val="00A46728"/>
    <w:rsid w:val="00A4749B"/>
    <w:rsid w:val="00A47C1E"/>
    <w:rsid w:val="00A507AD"/>
    <w:rsid w:val="00A5106C"/>
    <w:rsid w:val="00A5175C"/>
    <w:rsid w:val="00A52716"/>
    <w:rsid w:val="00A52C99"/>
    <w:rsid w:val="00A53CD2"/>
    <w:rsid w:val="00A557F7"/>
    <w:rsid w:val="00A55B40"/>
    <w:rsid w:val="00A55BFD"/>
    <w:rsid w:val="00A57A69"/>
    <w:rsid w:val="00A60014"/>
    <w:rsid w:val="00A60D09"/>
    <w:rsid w:val="00A6380B"/>
    <w:rsid w:val="00A63BC8"/>
    <w:rsid w:val="00A63CCB"/>
    <w:rsid w:val="00A65ED0"/>
    <w:rsid w:val="00A666C2"/>
    <w:rsid w:val="00A67755"/>
    <w:rsid w:val="00A710D6"/>
    <w:rsid w:val="00A7111D"/>
    <w:rsid w:val="00A7528A"/>
    <w:rsid w:val="00A76395"/>
    <w:rsid w:val="00A76C8D"/>
    <w:rsid w:val="00A76E6E"/>
    <w:rsid w:val="00A772E8"/>
    <w:rsid w:val="00A80501"/>
    <w:rsid w:val="00A81B0A"/>
    <w:rsid w:val="00A842BF"/>
    <w:rsid w:val="00A847A1"/>
    <w:rsid w:val="00A852A2"/>
    <w:rsid w:val="00A91B04"/>
    <w:rsid w:val="00A92E2A"/>
    <w:rsid w:val="00A93FBE"/>
    <w:rsid w:val="00A9512B"/>
    <w:rsid w:val="00A9552C"/>
    <w:rsid w:val="00A957AA"/>
    <w:rsid w:val="00A977C4"/>
    <w:rsid w:val="00AA1641"/>
    <w:rsid w:val="00AA1E38"/>
    <w:rsid w:val="00AA1F13"/>
    <w:rsid w:val="00AA27EF"/>
    <w:rsid w:val="00AA2A00"/>
    <w:rsid w:val="00AA3C23"/>
    <w:rsid w:val="00AA5ABB"/>
    <w:rsid w:val="00AA6DA7"/>
    <w:rsid w:val="00AB0BC2"/>
    <w:rsid w:val="00AB1D2B"/>
    <w:rsid w:val="00AB1E0B"/>
    <w:rsid w:val="00AB2F22"/>
    <w:rsid w:val="00AB33E9"/>
    <w:rsid w:val="00AB3727"/>
    <w:rsid w:val="00AB5E2F"/>
    <w:rsid w:val="00AB5F90"/>
    <w:rsid w:val="00AB676B"/>
    <w:rsid w:val="00AB73A1"/>
    <w:rsid w:val="00AC04BB"/>
    <w:rsid w:val="00AC0F3B"/>
    <w:rsid w:val="00AC2C4F"/>
    <w:rsid w:val="00AC2E11"/>
    <w:rsid w:val="00AC3544"/>
    <w:rsid w:val="00AC7572"/>
    <w:rsid w:val="00AC76AA"/>
    <w:rsid w:val="00AD278F"/>
    <w:rsid w:val="00AD3255"/>
    <w:rsid w:val="00AD666C"/>
    <w:rsid w:val="00AD7A0D"/>
    <w:rsid w:val="00AE1BE0"/>
    <w:rsid w:val="00AE1FB2"/>
    <w:rsid w:val="00AE346A"/>
    <w:rsid w:val="00AE3599"/>
    <w:rsid w:val="00AE3DB0"/>
    <w:rsid w:val="00AE4112"/>
    <w:rsid w:val="00AE43C6"/>
    <w:rsid w:val="00AE7A76"/>
    <w:rsid w:val="00AF04D9"/>
    <w:rsid w:val="00AF197E"/>
    <w:rsid w:val="00AF4D13"/>
    <w:rsid w:val="00AF540B"/>
    <w:rsid w:val="00AF6552"/>
    <w:rsid w:val="00AF7452"/>
    <w:rsid w:val="00B00823"/>
    <w:rsid w:val="00B01E74"/>
    <w:rsid w:val="00B025B0"/>
    <w:rsid w:val="00B03560"/>
    <w:rsid w:val="00B03D47"/>
    <w:rsid w:val="00B04E35"/>
    <w:rsid w:val="00B04E3A"/>
    <w:rsid w:val="00B07132"/>
    <w:rsid w:val="00B10681"/>
    <w:rsid w:val="00B10F3C"/>
    <w:rsid w:val="00B11D6A"/>
    <w:rsid w:val="00B120DC"/>
    <w:rsid w:val="00B12ABB"/>
    <w:rsid w:val="00B12C7D"/>
    <w:rsid w:val="00B13955"/>
    <w:rsid w:val="00B13B18"/>
    <w:rsid w:val="00B15644"/>
    <w:rsid w:val="00B171D9"/>
    <w:rsid w:val="00B179F4"/>
    <w:rsid w:val="00B17FA4"/>
    <w:rsid w:val="00B2199B"/>
    <w:rsid w:val="00B241D7"/>
    <w:rsid w:val="00B25CD2"/>
    <w:rsid w:val="00B2609F"/>
    <w:rsid w:val="00B273EA"/>
    <w:rsid w:val="00B27CD8"/>
    <w:rsid w:val="00B32863"/>
    <w:rsid w:val="00B33D52"/>
    <w:rsid w:val="00B34666"/>
    <w:rsid w:val="00B34887"/>
    <w:rsid w:val="00B35382"/>
    <w:rsid w:val="00B35857"/>
    <w:rsid w:val="00B36A6A"/>
    <w:rsid w:val="00B37BA1"/>
    <w:rsid w:val="00B41727"/>
    <w:rsid w:val="00B432CE"/>
    <w:rsid w:val="00B43DAB"/>
    <w:rsid w:val="00B467EF"/>
    <w:rsid w:val="00B46C6F"/>
    <w:rsid w:val="00B46CD5"/>
    <w:rsid w:val="00B47C16"/>
    <w:rsid w:val="00B53752"/>
    <w:rsid w:val="00B5478A"/>
    <w:rsid w:val="00B55E75"/>
    <w:rsid w:val="00B56E77"/>
    <w:rsid w:val="00B577B9"/>
    <w:rsid w:val="00B60CE2"/>
    <w:rsid w:val="00B6164B"/>
    <w:rsid w:val="00B62F09"/>
    <w:rsid w:val="00B64798"/>
    <w:rsid w:val="00B65361"/>
    <w:rsid w:val="00B665A2"/>
    <w:rsid w:val="00B710A8"/>
    <w:rsid w:val="00B7218D"/>
    <w:rsid w:val="00B742E4"/>
    <w:rsid w:val="00B74F61"/>
    <w:rsid w:val="00B75FB9"/>
    <w:rsid w:val="00B76CD6"/>
    <w:rsid w:val="00B77327"/>
    <w:rsid w:val="00B77794"/>
    <w:rsid w:val="00B77EF0"/>
    <w:rsid w:val="00B802C7"/>
    <w:rsid w:val="00B80EDB"/>
    <w:rsid w:val="00B83150"/>
    <w:rsid w:val="00B836A3"/>
    <w:rsid w:val="00B837D5"/>
    <w:rsid w:val="00B83879"/>
    <w:rsid w:val="00B8389A"/>
    <w:rsid w:val="00B84C29"/>
    <w:rsid w:val="00B85285"/>
    <w:rsid w:val="00B868FE"/>
    <w:rsid w:val="00B86EFE"/>
    <w:rsid w:val="00B90CE3"/>
    <w:rsid w:val="00B915C6"/>
    <w:rsid w:val="00B92C94"/>
    <w:rsid w:val="00B92D17"/>
    <w:rsid w:val="00B93030"/>
    <w:rsid w:val="00B9467C"/>
    <w:rsid w:val="00BA1DC7"/>
    <w:rsid w:val="00BA1EAD"/>
    <w:rsid w:val="00BA21D5"/>
    <w:rsid w:val="00BA2346"/>
    <w:rsid w:val="00BA2421"/>
    <w:rsid w:val="00BA3725"/>
    <w:rsid w:val="00BA5233"/>
    <w:rsid w:val="00BA5321"/>
    <w:rsid w:val="00BA7850"/>
    <w:rsid w:val="00BA7C3B"/>
    <w:rsid w:val="00BA7F24"/>
    <w:rsid w:val="00BB0B0C"/>
    <w:rsid w:val="00BB1EDA"/>
    <w:rsid w:val="00BB260E"/>
    <w:rsid w:val="00BB4B6E"/>
    <w:rsid w:val="00BB50B8"/>
    <w:rsid w:val="00BB53F3"/>
    <w:rsid w:val="00BB5D81"/>
    <w:rsid w:val="00BB6D08"/>
    <w:rsid w:val="00BC0E71"/>
    <w:rsid w:val="00BC1382"/>
    <w:rsid w:val="00BC24D3"/>
    <w:rsid w:val="00BC39C1"/>
    <w:rsid w:val="00BC3E50"/>
    <w:rsid w:val="00BC58A6"/>
    <w:rsid w:val="00BD4212"/>
    <w:rsid w:val="00BD4F80"/>
    <w:rsid w:val="00BD5A14"/>
    <w:rsid w:val="00BD7A16"/>
    <w:rsid w:val="00BE0723"/>
    <w:rsid w:val="00BE2622"/>
    <w:rsid w:val="00BE2E92"/>
    <w:rsid w:val="00BE37F9"/>
    <w:rsid w:val="00BE5D46"/>
    <w:rsid w:val="00BF1BF3"/>
    <w:rsid w:val="00BF329C"/>
    <w:rsid w:val="00BF461A"/>
    <w:rsid w:val="00BF4899"/>
    <w:rsid w:val="00BF4ADE"/>
    <w:rsid w:val="00C03EA9"/>
    <w:rsid w:val="00C04136"/>
    <w:rsid w:val="00C05A69"/>
    <w:rsid w:val="00C063DE"/>
    <w:rsid w:val="00C075B4"/>
    <w:rsid w:val="00C07A24"/>
    <w:rsid w:val="00C10E26"/>
    <w:rsid w:val="00C12912"/>
    <w:rsid w:val="00C12B1C"/>
    <w:rsid w:val="00C15586"/>
    <w:rsid w:val="00C16120"/>
    <w:rsid w:val="00C167CB"/>
    <w:rsid w:val="00C17792"/>
    <w:rsid w:val="00C17E45"/>
    <w:rsid w:val="00C20C17"/>
    <w:rsid w:val="00C20DD7"/>
    <w:rsid w:val="00C30195"/>
    <w:rsid w:val="00C316C7"/>
    <w:rsid w:val="00C31762"/>
    <w:rsid w:val="00C32263"/>
    <w:rsid w:val="00C32A89"/>
    <w:rsid w:val="00C32D79"/>
    <w:rsid w:val="00C33B32"/>
    <w:rsid w:val="00C342E2"/>
    <w:rsid w:val="00C363ED"/>
    <w:rsid w:val="00C36718"/>
    <w:rsid w:val="00C3786D"/>
    <w:rsid w:val="00C4042A"/>
    <w:rsid w:val="00C434E8"/>
    <w:rsid w:val="00C44031"/>
    <w:rsid w:val="00C459D3"/>
    <w:rsid w:val="00C47821"/>
    <w:rsid w:val="00C506C2"/>
    <w:rsid w:val="00C5187A"/>
    <w:rsid w:val="00C51DA2"/>
    <w:rsid w:val="00C51DED"/>
    <w:rsid w:val="00C52A09"/>
    <w:rsid w:val="00C605FB"/>
    <w:rsid w:val="00C608FC"/>
    <w:rsid w:val="00C60E26"/>
    <w:rsid w:val="00C610A2"/>
    <w:rsid w:val="00C610DF"/>
    <w:rsid w:val="00C61A99"/>
    <w:rsid w:val="00C62274"/>
    <w:rsid w:val="00C634C2"/>
    <w:rsid w:val="00C6408D"/>
    <w:rsid w:val="00C6409A"/>
    <w:rsid w:val="00C7035F"/>
    <w:rsid w:val="00C70BA3"/>
    <w:rsid w:val="00C70EFC"/>
    <w:rsid w:val="00C719EB"/>
    <w:rsid w:val="00C7309F"/>
    <w:rsid w:val="00C74DC5"/>
    <w:rsid w:val="00C75D78"/>
    <w:rsid w:val="00C76715"/>
    <w:rsid w:val="00C769FF"/>
    <w:rsid w:val="00C76EB7"/>
    <w:rsid w:val="00C77AF5"/>
    <w:rsid w:val="00C80E16"/>
    <w:rsid w:val="00C83132"/>
    <w:rsid w:val="00C84A6E"/>
    <w:rsid w:val="00C850CB"/>
    <w:rsid w:val="00C87EFD"/>
    <w:rsid w:val="00C931B5"/>
    <w:rsid w:val="00C9667C"/>
    <w:rsid w:val="00CA09A5"/>
    <w:rsid w:val="00CA3095"/>
    <w:rsid w:val="00CA3716"/>
    <w:rsid w:val="00CA3F5A"/>
    <w:rsid w:val="00CA4345"/>
    <w:rsid w:val="00CA739D"/>
    <w:rsid w:val="00CA74A2"/>
    <w:rsid w:val="00CB094E"/>
    <w:rsid w:val="00CB1FB3"/>
    <w:rsid w:val="00CB2272"/>
    <w:rsid w:val="00CB4C4C"/>
    <w:rsid w:val="00CB5054"/>
    <w:rsid w:val="00CB558E"/>
    <w:rsid w:val="00CB56B9"/>
    <w:rsid w:val="00CB6E4B"/>
    <w:rsid w:val="00CB71A7"/>
    <w:rsid w:val="00CB74C4"/>
    <w:rsid w:val="00CB7518"/>
    <w:rsid w:val="00CB7D57"/>
    <w:rsid w:val="00CC0F2B"/>
    <w:rsid w:val="00CC244C"/>
    <w:rsid w:val="00CC33A2"/>
    <w:rsid w:val="00CC3CEA"/>
    <w:rsid w:val="00CC4208"/>
    <w:rsid w:val="00CD0564"/>
    <w:rsid w:val="00CD1576"/>
    <w:rsid w:val="00CD1855"/>
    <w:rsid w:val="00CD2B13"/>
    <w:rsid w:val="00CD3313"/>
    <w:rsid w:val="00CD33A1"/>
    <w:rsid w:val="00CD5A18"/>
    <w:rsid w:val="00CD73D5"/>
    <w:rsid w:val="00CD7B75"/>
    <w:rsid w:val="00CD7DC3"/>
    <w:rsid w:val="00CD7E5F"/>
    <w:rsid w:val="00CE0D24"/>
    <w:rsid w:val="00CE326F"/>
    <w:rsid w:val="00CE7513"/>
    <w:rsid w:val="00CE7A7B"/>
    <w:rsid w:val="00CE7D49"/>
    <w:rsid w:val="00CF1CCD"/>
    <w:rsid w:val="00CF2258"/>
    <w:rsid w:val="00CF5FEF"/>
    <w:rsid w:val="00CF61D1"/>
    <w:rsid w:val="00CF6433"/>
    <w:rsid w:val="00CF7557"/>
    <w:rsid w:val="00CF7760"/>
    <w:rsid w:val="00D026A0"/>
    <w:rsid w:val="00D0420F"/>
    <w:rsid w:val="00D04E1E"/>
    <w:rsid w:val="00D055E5"/>
    <w:rsid w:val="00D06DDA"/>
    <w:rsid w:val="00D07672"/>
    <w:rsid w:val="00D10B47"/>
    <w:rsid w:val="00D15895"/>
    <w:rsid w:val="00D16B3B"/>
    <w:rsid w:val="00D20034"/>
    <w:rsid w:val="00D2121B"/>
    <w:rsid w:val="00D237E3"/>
    <w:rsid w:val="00D24E5C"/>
    <w:rsid w:val="00D2583B"/>
    <w:rsid w:val="00D26FF3"/>
    <w:rsid w:val="00D27914"/>
    <w:rsid w:val="00D27A07"/>
    <w:rsid w:val="00D27CC8"/>
    <w:rsid w:val="00D31017"/>
    <w:rsid w:val="00D31147"/>
    <w:rsid w:val="00D32224"/>
    <w:rsid w:val="00D32B43"/>
    <w:rsid w:val="00D32CCB"/>
    <w:rsid w:val="00D340A3"/>
    <w:rsid w:val="00D344DA"/>
    <w:rsid w:val="00D3493B"/>
    <w:rsid w:val="00D34AEC"/>
    <w:rsid w:val="00D359D6"/>
    <w:rsid w:val="00D363B4"/>
    <w:rsid w:val="00D36706"/>
    <w:rsid w:val="00D41B45"/>
    <w:rsid w:val="00D41E1B"/>
    <w:rsid w:val="00D43DF0"/>
    <w:rsid w:val="00D44FEC"/>
    <w:rsid w:val="00D460ED"/>
    <w:rsid w:val="00D47203"/>
    <w:rsid w:val="00D479EF"/>
    <w:rsid w:val="00D51061"/>
    <w:rsid w:val="00D510A5"/>
    <w:rsid w:val="00D51DC0"/>
    <w:rsid w:val="00D524F9"/>
    <w:rsid w:val="00D5361B"/>
    <w:rsid w:val="00D53FB1"/>
    <w:rsid w:val="00D56976"/>
    <w:rsid w:val="00D60725"/>
    <w:rsid w:val="00D60911"/>
    <w:rsid w:val="00D6135D"/>
    <w:rsid w:val="00D615E4"/>
    <w:rsid w:val="00D61606"/>
    <w:rsid w:val="00D61957"/>
    <w:rsid w:val="00D65805"/>
    <w:rsid w:val="00D65B8E"/>
    <w:rsid w:val="00D65CDB"/>
    <w:rsid w:val="00D669F4"/>
    <w:rsid w:val="00D704BD"/>
    <w:rsid w:val="00D704E5"/>
    <w:rsid w:val="00D704FE"/>
    <w:rsid w:val="00D70AAD"/>
    <w:rsid w:val="00D71D75"/>
    <w:rsid w:val="00D724B2"/>
    <w:rsid w:val="00D7331A"/>
    <w:rsid w:val="00D749BA"/>
    <w:rsid w:val="00D75E3B"/>
    <w:rsid w:val="00D77058"/>
    <w:rsid w:val="00D80EE0"/>
    <w:rsid w:val="00D823A7"/>
    <w:rsid w:val="00D83347"/>
    <w:rsid w:val="00D8543E"/>
    <w:rsid w:val="00D854B0"/>
    <w:rsid w:val="00D869C5"/>
    <w:rsid w:val="00D86AD1"/>
    <w:rsid w:val="00D86E6F"/>
    <w:rsid w:val="00D926D6"/>
    <w:rsid w:val="00D93867"/>
    <w:rsid w:val="00D94885"/>
    <w:rsid w:val="00D97747"/>
    <w:rsid w:val="00D97D3B"/>
    <w:rsid w:val="00D97D60"/>
    <w:rsid w:val="00DA02C8"/>
    <w:rsid w:val="00DA1400"/>
    <w:rsid w:val="00DA189B"/>
    <w:rsid w:val="00DA4C1B"/>
    <w:rsid w:val="00DA50F1"/>
    <w:rsid w:val="00DA6605"/>
    <w:rsid w:val="00DA70EA"/>
    <w:rsid w:val="00DA7AE5"/>
    <w:rsid w:val="00DB02A8"/>
    <w:rsid w:val="00DB14A6"/>
    <w:rsid w:val="00DB28D9"/>
    <w:rsid w:val="00DB3069"/>
    <w:rsid w:val="00DB351A"/>
    <w:rsid w:val="00DB378B"/>
    <w:rsid w:val="00DB4476"/>
    <w:rsid w:val="00DB45CB"/>
    <w:rsid w:val="00DB5DA0"/>
    <w:rsid w:val="00DB656F"/>
    <w:rsid w:val="00DB667D"/>
    <w:rsid w:val="00DB6AF4"/>
    <w:rsid w:val="00DB727A"/>
    <w:rsid w:val="00DB779F"/>
    <w:rsid w:val="00DC2830"/>
    <w:rsid w:val="00DC3427"/>
    <w:rsid w:val="00DC3626"/>
    <w:rsid w:val="00DC5BBB"/>
    <w:rsid w:val="00DC5C8B"/>
    <w:rsid w:val="00DC7125"/>
    <w:rsid w:val="00DC732E"/>
    <w:rsid w:val="00DD0AFE"/>
    <w:rsid w:val="00DD205C"/>
    <w:rsid w:val="00DD2E49"/>
    <w:rsid w:val="00DD38B0"/>
    <w:rsid w:val="00DD49A1"/>
    <w:rsid w:val="00DD6018"/>
    <w:rsid w:val="00DE0F14"/>
    <w:rsid w:val="00DE13C9"/>
    <w:rsid w:val="00DE1642"/>
    <w:rsid w:val="00DE1B46"/>
    <w:rsid w:val="00DE1F72"/>
    <w:rsid w:val="00DE2085"/>
    <w:rsid w:val="00DE28A4"/>
    <w:rsid w:val="00DE2E90"/>
    <w:rsid w:val="00DE300A"/>
    <w:rsid w:val="00DE3CB0"/>
    <w:rsid w:val="00DE433C"/>
    <w:rsid w:val="00DE7479"/>
    <w:rsid w:val="00DF0106"/>
    <w:rsid w:val="00DF0312"/>
    <w:rsid w:val="00DF0B19"/>
    <w:rsid w:val="00DF1818"/>
    <w:rsid w:val="00DF1B78"/>
    <w:rsid w:val="00DF1DD8"/>
    <w:rsid w:val="00DF294C"/>
    <w:rsid w:val="00DF3F2B"/>
    <w:rsid w:val="00DF6ED8"/>
    <w:rsid w:val="00DF759A"/>
    <w:rsid w:val="00DF7E35"/>
    <w:rsid w:val="00DF7E90"/>
    <w:rsid w:val="00E0079C"/>
    <w:rsid w:val="00E0315A"/>
    <w:rsid w:val="00E04B95"/>
    <w:rsid w:val="00E0641D"/>
    <w:rsid w:val="00E071AF"/>
    <w:rsid w:val="00E078A9"/>
    <w:rsid w:val="00E07CBA"/>
    <w:rsid w:val="00E1222C"/>
    <w:rsid w:val="00E12A9A"/>
    <w:rsid w:val="00E12F79"/>
    <w:rsid w:val="00E14641"/>
    <w:rsid w:val="00E14723"/>
    <w:rsid w:val="00E168C4"/>
    <w:rsid w:val="00E20AF4"/>
    <w:rsid w:val="00E213FB"/>
    <w:rsid w:val="00E227F2"/>
    <w:rsid w:val="00E23079"/>
    <w:rsid w:val="00E239D6"/>
    <w:rsid w:val="00E26F06"/>
    <w:rsid w:val="00E303E0"/>
    <w:rsid w:val="00E30B32"/>
    <w:rsid w:val="00E31595"/>
    <w:rsid w:val="00E323A9"/>
    <w:rsid w:val="00E34596"/>
    <w:rsid w:val="00E34C6A"/>
    <w:rsid w:val="00E3544D"/>
    <w:rsid w:val="00E36292"/>
    <w:rsid w:val="00E37312"/>
    <w:rsid w:val="00E430C3"/>
    <w:rsid w:val="00E434B0"/>
    <w:rsid w:val="00E45F2B"/>
    <w:rsid w:val="00E4632D"/>
    <w:rsid w:val="00E47F84"/>
    <w:rsid w:val="00E501E9"/>
    <w:rsid w:val="00E50532"/>
    <w:rsid w:val="00E51576"/>
    <w:rsid w:val="00E52390"/>
    <w:rsid w:val="00E5260B"/>
    <w:rsid w:val="00E55A00"/>
    <w:rsid w:val="00E56B6C"/>
    <w:rsid w:val="00E619D9"/>
    <w:rsid w:val="00E61F83"/>
    <w:rsid w:val="00E620D3"/>
    <w:rsid w:val="00E62992"/>
    <w:rsid w:val="00E62E00"/>
    <w:rsid w:val="00E634BF"/>
    <w:rsid w:val="00E63C8A"/>
    <w:rsid w:val="00E65C0F"/>
    <w:rsid w:val="00E666DE"/>
    <w:rsid w:val="00E66CFD"/>
    <w:rsid w:val="00E67504"/>
    <w:rsid w:val="00E67591"/>
    <w:rsid w:val="00E67E30"/>
    <w:rsid w:val="00E709A6"/>
    <w:rsid w:val="00E70E8C"/>
    <w:rsid w:val="00E71D43"/>
    <w:rsid w:val="00E720FC"/>
    <w:rsid w:val="00E72932"/>
    <w:rsid w:val="00E72B34"/>
    <w:rsid w:val="00E73D0D"/>
    <w:rsid w:val="00E74468"/>
    <w:rsid w:val="00E74588"/>
    <w:rsid w:val="00E77F23"/>
    <w:rsid w:val="00E814A6"/>
    <w:rsid w:val="00E81A3B"/>
    <w:rsid w:val="00E85227"/>
    <w:rsid w:val="00E859E6"/>
    <w:rsid w:val="00E871E1"/>
    <w:rsid w:val="00E87470"/>
    <w:rsid w:val="00E87911"/>
    <w:rsid w:val="00E87A57"/>
    <w:rsid w:val="00E87A8D"/>
    <w:rsid w:val="00E91BD8"/>
    <w:rsid w:val="00E921CA"/>
    <w:rsid w:val="00E9367A"/>
    <w:rsid w:val="00E93F5D"/>
    <w:rsid w:val="00E9527F"/>
    <w:rsid w:val="00E97156"/>
    <w:rsid w:val="00EA1E53"/>
    <w:rsid w:val="00EA327A"/>
    <w:rsid w:val="00EA55F5"/>
    <w:rsid w:val="00EA58AF"/>
    <w:rsid w:val="00EA5A4D"/>
    <w:rsid w:val="00EA61C6"/>
    <w:rsid w:val="00EA6219"/>
    <w:rsid w:val="00EA7485"/>
    <w:rsid w:val="00EA75F2"/>
    <w:rsid w:val="00EB0280"/>
    <w:rsid w:val="00EB052B"/>
    <w:rsid w:val="00EB2054"/>
    <w:rsid w:val="00EB2698"/>
    <w:rsid w:val="00EB31BC"/>
    <w:rsid w:val="00EB31C5"/>
    <w:rsid w:val="00EB3E4D"/>
    <w:rsid w:val="00EB42F3"/>
    <w:rsid w:val="00EB4969"/>
    <w:rsid w:val="00EB573C"/>
    <w:rsid w:val="00EB6627"/>
    <w:rsid w:val="00EB7707"/>
    <w:rsid w:val="00EC4705"/>
    <w:rsid w:val="00EC5205"/>
    <w:rsid w:val="00EC71B3"/>
    <w:rsid w:val="00EC7BB0"/>
    <w:rsid w:val="00ED32D5"/>
    <w:rsid w:val="00ED407B"/>
    <w:rsid w:val="00ED5082"/>
    <w:rsid w:val="00ED60EE"/>
    <w:rsid w:val="00ED6B04"/>
    <w:rsid w:val="00ED7849"/>
    <w:rsid w:val="00ED7A9E"/>
    <w:rsid w:val="00EE05B9"/>
    <w:rsid w:val="00EE1F11"/>
    <w:rsid w:val="00EE23B4"/>
    <w:rsid w:val="00EE2597"/>
    <w:rsid w:val="00EE26D8"/>
    <w:rsid w:val="00EE51B8"/>
    <w:rsid w:val="00EE5363"/>
    <w:rsid w:val="00EE64FC"/>
    <w:rsid w:val="00EE7CEA"/>
    <w:rsid w:val="00EF1613"/>
    <w:rsid w:val="00EF3CD2"/>
    <w:rsid w:val="00EF7429"/>
    <w:rsid w:val="00F01C46"/>
    <w:rsid w:val="00F02324"/>
    <w:rsid w:val="00F03FFD"/>
    <w:rsid w:val="00F04222"/>
    <w:rsid w:val="00F05BEA"/>
    <w:rsid w:val="00F10A81"/>
    <w:rsid w:val="00F11D90"/>
    <w:rsid w:val="00F122B4"/>
    <w:rsid w:val="00F127F1"/>
    <w:rsid w:val="00F12E8F"/>
    <w:rsid w:val="00F13039"/>
    <w:rsid w:val="00F13DF5"/>
    <w:rsid w:val="00F15784"/>
    <w:rsid w:val="00F2113E"/>
    <w:rsid w:val="00F2157F"/>
    <w:rsid w:val="00F22F88"/>
    <w:rsid w:val="00F22FA9"/>
    <w:rsid w:val="00F236C6"/>
    <w:rsid w:val="00F2408E"/>
    <w:rsid w:val="00F258C3"/>
    <w:rsid w:val="00F2700B"/>
    <w:rsid w:val="00F307C8"/>
    <w:rsid w:val="00F331DF"/>
    <w:rsid w:val="00F33CAE"/>
    <w:rsid w:val="00F340D4"/>
    <w:rsid w:val="00F340ED"/>
    <w:rsid w:val="00F34109"/>
    <w:rsid w:val="00F3507C"/>
    <w:rsid w:val="00F37B4C"/>
    <w:rsid w:val="00F41C7F"/>
    <w:rsid w:val="00F42038"/>
    <w:rsid w:val="00F42B94"/>
    <w:rsid w:val="00F43E88"/>
    <w:rsid w:val="00F44032"/>
    <w:rsid w:val="00F45841"/>
    <w:rsid w:val="00F47442"/>
    <w:rsid w:val="00F47F10"/>
    <w:rsid w:val="00F51DA5"/>
    <w:rsid w:val="00F52657"/>
    <w:rsid w:val="00F54710"/>
    <w:rsid w:val="00F55136"/>
    <w:rsid w:val="00F553F7"/>
    <w:rsid w:val="00F55B88"/>
    <w:rsid w:val="00F605AC"/>
    <w:rsid w:val="00F63CF4"/>
    <w:rsid w:val="00F643DF"/>
    <w:rsid w:val="00F6475B"/>
    <w:rsid w:val="00F64EA7"/>
    <w:rsid w:val="00F662BF"/>
    <w:rsid w:val="00F670C9"/>
    <w:rsid w:val="00F67621"/>
    <w:rsid w:val="00F7043D"/>
    <w:rsid w:val="00F7222D"/>
    <w:rsid w:val="00F72352"/>
    <w:rsid w:val="00F72FEB"/>
    <w:rsid w:val="00F75E9A"/>
    <w:rsid w:val="00F75EEF"/>
    <w:rsid w:val="00F75F22"/>
    <w:rsid w:val="00F761D2"/>
    <w:rsid w:val="00F76E07"/>
    <w:rsid w:val="00F7768A"/>
    <w:rsid w:val="00F841B7"/>
    <w:rsid w:val="00F8519C"/>
    <w:rsid w:val="00F8544C"/>
    <w:rsid w:val="00F87B09"/>
    <w:rsid w:val="00F9070E"/>
    <w:rsid w:val="00F912F4"/>
    <w:rsid w:val="00F91302"/>
    <w:rsid w:val="00F91CE0"/>
    <w:rsid w:val="00F93721"/>
    <w:rsid w:val="00F94964"/>
    <w:rsid w:val="00F955BC"/>
    <w:rsid w:val="00F9578E"/>
    <w:rsid w:val="00F95C9B"/>
    <w:rsid w:val="00F97D04"/>
    <w:rsid w:val="00FA133C"/>
    <w:rsid w:val="00FA1815"/>
    <w:rsid w:val="00FA1B41"/>
    <w:rsid w:val="00FA2E38"/>
    <w:rsid w:val="00FA34BC"/>
    <w:rsid w:val="00FA37FA"/>
    <w:rsid w:val="00FA4882"/>
    <w:rsid w:val="00FA4B26"/>
    <w:rsid w:val="00FA5298"/>
    <w:rsid w:val="00FA5B60"/>
    <w:rsid w:val="00FA62ED"/>
    <w:rsid w:val="00FA6B7A"/>
    <w:rsid w:val="00FA6CFE"/>
    <w:rsid w:val="00FB10AF"/>
    <w:rsid w:val="00FB1790"/>
    <w:rsid w:val="00FB3C34"/>
    <w:rsid w:val="00FB7948"/>
    <w:rsid w:val="00FB7CA2"/>
    <w:rsid w:val="00FB7FD9"/>
    <w:rsid w:val="00FC0362"/>
    <w:rsid w:val="00FC0A03"/>
    <w:rsid w:val="00FC0BC3"/>
    <w:rsid w:val="00FC1E85"/>
    <w:rsid w:val="00FC368C"/>
    <w:rsid w:val="00FC3A15"/>
    <w:rsid w:val="00FC3AD8"/>
    <w:rsid w:val="00FC41BB"/>
    <w:rsid w:val="00FC4876"/>
    <w:rsid w:val="00FC4A68"/>
    <w:rsid w:val="00FC4A92"/>
    <w:rsid w:val="00FC4C74"/>
    <w:rsid w:val="00FC4ECA"/>
    <w:rsid w:val="00FC5D61"/>
    <w:rsid w:val="00FC60F1"/>
    <w:rsid w:val="00FC6954"/>
    <w:rsid w:val="00FD0A47"/>
    <w:rsid w:val="00FD0E6D"/>
    <w:rsid w:val="00FD0FB2"/>
    <w:rsid w:val="00FD1079"/>
    <w:rsid w:val="00FD1621"/>
    <w:rsid w:val="00FD275E"/>
    <w:rsid w:val="00FD48D1"/>
    <w:rsid w:val="00FD4B7D"/>
    <w:rsid w:val="00FD6164"/>
    <w:rsid w:val="00FD63C2"/>
    <w:rsid w:val="00FD645A"/>
    <w:rsid w:val="00FE0948"/>
    <w:rsid w:val="00FE1886"/>
    <w:rsid w:val="00FE2317"/>
    <w:rsid w:val="00FE2FA5"/>
    <w:rsid w:val="00FE48E1"/>
    <w:rsid w:val="00FE52FE"/>
    <w:rsid w:val="00FE532D"/>
    <w:rsid w:val="00FE5C8D"/>
    <w:rsid w:val="00FE5DFB"/>
    <w:rsid w:val="00FE6F5E"/>
    <w:rsid w:val="00FE70BB"/>
    <w:rsid w:val="00FF02BF"/>
    <w:rsid w:val="00FF167A"/>
    <w:rsid w:val="00FF1A98"/>
    <w:rsid w:val="00FF1AAC"/>
    <w:rsid w:val="00FF2573"/>
    <w:rsid w:val="00FF308A"/>
    <w:rsid w:val="00FF396D"/>
    <w:rsid w:val="00FF3EDE"/>
    <w:rsid w:val="00FF60AC"/>
    <w:rsid w:val="00FF729D"/>
    <w:rsid w:val="405496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F0A15"/>
  <w14:defaultImageDpi w14:val="32767"/>
  <w15:chartTrackingRefBased/>
  <w15:docId w15:val="{E0A984B7-CCC1-4656-B109-259F34DD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qFormat="1"/>
    <w:lsdException w:name="heading 7" w:semiHidden="1" w:uiPriority="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4C"/>
    <w:pPr>
      <w:spacing w:after="0" w:line="240" w:lineRule="auto"/>
    </w:pPr>
    <w:rPr>
      <w:sz w:val="20"/>
    </w:rPr>
  </w:style>
  <w:style w:type="paragraph" w:styleId="Heading1">
    <w:name w:val="heading 1"/>
    <w:basedOn w:val="Normal"/>
    <w:next w:val="BodyText"/>
    <w:link w:val="Heading1Char"/>
    <w:uiPriority w:val="1"/>
    <w:qFormat/>
    <w:rsid w:val="008A0656"/>
    <w:pPr>
      <w:keepNext/>
      <w:keepLines/>
      <w:numPr>
        <w:numId w:val="17"/>
      </w:numPr>
      <w:spacing w:before="480" w:after="360"/>
      <w:outlineLvl w:val="0"/>
    </w:pPr>
    <w:rPr>
      <w:rFonts w:asciiTheme="majorHAnsi" w:eastAsiaTheme="majorEastAsia" w:hAnsiTheme="majorHAnsi" w:cstheme="majorBidi"/>
      <w:b/>
      <w:sz w:val="44"/>
      <w:szCs w:val="32"/>
    </w:rPr>
  </w:style>
  <w:style w:type="paragraph" w:styleId="Heading2">
    <w:name w:val="heading 2"/>
    <w:basedOn w:val="Normal"/>
    <w:next w:val="BodyText"/>
    <w:link w:val="Heading2Char"/>
    <w:uiPriority w:val="1"/>
    <w:qFormat/>
    <w:rsid w:val="008A0656"/>
    <w:pPr>
      <w:keepNext/>
      <w:keepLines/>
      <w:numPr>
        <w:ilvl w:val="1"/>
        <w:numId w:val="17"/>
      </w:numPr>
      <w:spacing w:before="240" w:after="12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1"/>
    <w:qFormat/>
    <w:rsid w:val="008A0656"/>
    <w:pPr>
      <w:keepNext/>
      <w:keepLines/>
      <w:numPr>
        <w:ilvl w:val="2"/>
        <w:numId w:val="17"/>
      </w:numPr>
      <w:spacing w:before="240" w:after="120"/>
      <w:outlineLvl w:val="2"/>
    </w:pPr>
    <w:rPr>
      <w:rFonts w:asciiTheme="majorHAnsi" w:eastAsiaTheme="majorEastAsia" w:hAnsiTheme="majorHAnsi" w:cstheme="majorBidi"/>
      <w:sz w:val="32"/>
      <w:szCs w:val="24"/>
    </w:rPr>
  </w:style>
  <w:style w:type="paragraph" w:styleId="Heading4">
    <w:name w:val="heading 4"/>
    <w:basedOn w:val="Normal"/>
    <w:next w:val="BodyText"/>
    <w:link w:val="Heading4Char"/>
    <w:uiPriority w:val="1"/>
    <w:qFormat/>
    <w:rsid w:val="00FA2E38"/>
    <w:pPr>
      <w:keepNext/>
      <w:keepLines/>
      <w:numPr>
        <w:ilvl w:val="3"/>
        <w:numId w:val="17"/>
      </w:numPr>
      <w:tabs>
        <w:tab w:val="left" w:pos="1134"/>
      </w:tabs>
      <w:spacing w:before="240" w:after="120"/>
      <w:outlineLvl w:val="3"/>
    </w:pPr>
    <w:rPr>
      <w:rFonts w:asciiTheme="majorHAnsi" w:eastAsiaTheme="majorEastAsia" w:hAnsiTheme="majorHAnsi" w:cstheme="majorBidi"/>
      <w:b/>
      <w:iCs/>
      <w:sz w:val="24"/>
    </w:rPr>
  </w:style>
  <w:style w:type="paragraph" w:styleId="Heading5">
    <w:name w:val="heading 5"/>
    <w:basedOn w:val="Normal"/>
    <w:next w:val="BodyText"/>
    <w:link w:val="Heading5Char"/>
    <w:uiPriority w:val="1"/>
    <w:qFormat/>
    <w:rsid w:val="008A0656"/>
    <w:pPr>
      <w:keepNext/>
      <w:keepLines/>
      <w:numPr>
        <w:ilvl w:val="4"/>
        <w:numId w:val="17"/>
      </w:numPr>
      <w:spacing w:before="2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qFormat/>
    <w:rsid w:val="008A0656"/>
    <w:pPr>
      <w:keepNext/>
      <w:keepLines/>
      <w:numPr>
        <w:ilvl w:val="5"/>
        <w:numId w:val="17"/>
      </w:numPr>
      <w:spacing w:before="240" w:after="12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1"/>
    <w:qFormat/>
    <w:rsid w:val="008A0656"/>
    <w:pPr>
      <w:keepNext/>
      <w:keepLines/>
      <w:numPr>
        <w:ilvl w:val="6"/>
        <w:numId w:val="17"/>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qFormat/>
    <w:rsid w:val="00E67504"/>
    <w:pPr>
      <w:keepNext/>
      <w:tabs>
        <w:tab w:val="left" w:pos="1701"/>
      </w:tabs>
      <w:ind w:left="1701" w:hanging="1701"/>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116058"/>
    <w:pPr>
      <w:spacing w:before="60" w:after="60"/>
      <w:ind w:left="425"/>
    </w:pPr>
  </w:style>
  <w:style w:type="paragraph" w:customStyle="1" w:styleId="ListParagraph2">
    <w:name w:val="List Paragraph 2"/>
    <w:basedOn w:val="ListParagraph"/>
    <w:uiPriority w:val="19"/>
    <w:rsid w:val="00116058"/>
    <w:pPr>
      <w:ind w:left="851" w:hanging="1"/>
    </w:pPr>
  </w:style>
  <w:style w:type="paragraph" w:customStyle="1" w:styleId="ListParagraph3">
    <w:name w:val="List Paragraph 3"/>
    <w:basedOn w:val="ListParagraph"/>
    <w:uiPriority w:val="19"/>
    <w:rsid w:val="00116058"/>
    <w:pPr>
      <w:tabs>
        <w:tab w:val="num" w:pos="360"/>
      </w:tabs>
      <w:ind w:left="1276" w:hanging="1"/>
    </w:pPr>
  </w:style>
  <w:style w:type="paragraph" w:customStyle="1" w:styleId="ListParagraph4">
    <w:name w:val="List Paragraph 4"/>
    <w:basedOn w:val="ListParagraph"/>
    <w:uiPriority w:val="19"/>
    <w:rsid w:val="00116058"/>
    <w:pPr>
      <w:ind w:left="1701" w:hanging="1"/>
    </w:pPr>
  </w:style>
  <w:style w:type="paragraph" w:customStyle="1" w:styleId="ListParagraph5">
    <w:name w:val="List Paragraph 5"/>
    <w:basedOn w:val="ListParagraph"/>
    <w:uiPriority w:val="19"/>
    <w:rsid w:val="00116058"/>
    <w:pPr>
      <w:ind w:left="2126" w:hanging="1"/>
    </w:pPr>
  </w:style>
  <w:style w:type="character" w:customStyle="1" w:styleId="Heading1Char">
    <w:name w:val="Heading 1 Char"/>
    <w:basedOn w:val="DefaultParagraphFont"/>
    <w:link w:val="Heading1"/>
    <w:uiPriority w:val="1"/>
    <w:rsid w:val="008A0656"/>
    <w:rPr>
      <w:rFonts w:asciiTheme="majorHAnsi" w:eastAsiaTheme="majorEastAsia" w:hAnsiTheme="majorHAnsi" w:cstheme="majorBidi"/>
      <w:b/>
      <w:sz w:val="44"/>
      <w:szCs w:val="32"/>
    </w:rPr>
  </w:style>
  <w:style w:type="paragraph" w:customStyle="1" w:styleId="AltHeading1">
    <w:name w:val="Alt Heading 1"/>
    <w:basedOn w:val="Heading1"/>
    <w:next w:val="BodyText"/>
    <w:uiPriority w:val="2"/>
    <w:qFormat/>
    <w:rsid w:val="008A0656"/>
    <w:pPr>
      <w:numPr>
        <w:numId w:val="0"/>
      </w:numPr>
    </w:pPr>
  </w:style>
  <w:style w:type="character" w:customStyle="1" w:styleId="Heading2Char">
    <w:name w:val="Heading 2 Char"/>
    <w:basedOn w:val="DefaultParagraphFont"/>
    <w:link w:val="Heading2"/>
    <w:uiPriority w:val="1"/>
    <w:rsid w:val="008A0656"/>
    <w:rPr>
      <w:rFonts w:asciiTheme="majorHAnsi" w:eastAsiaTheme="majorEastAsia" w:hAnsiTheme="majorHAnsi" w:cstheme="majorBidi"/>
      <w:b/>
      <w:sz w:val="36"/>
      <w:szCs w:val="26"/>
    </w:rPr>
  </w:style>
  <w:style w:type="paragraph" w:customStyle="1" w:styleId="AltHeading2">
    <w:name w:val="Alt Heading 2"/>
    <w:basedOn w:val="Heading2"/>
    <w:next w:val="BodyText"/>
    <w:uiPriority w:val="2"/>
    <w:qFormat/>
    <w:rsid w:val="008A0656"/>
    <w:pPr>
      <w:numPr>
        <w:ilvl w:val="0"/>
        <w:numId w:val="0"/>
      </w:numPr>
    </w:pPr>
  </w:style>
  <w:style w:type="character" w:customStyle="1" w:styleId="Heading3Char">
    <w:name w:val="Heading 3 Char"/>
    <w:basedOn w:val="DefaultParagraphFont"/>
    <w:link w:val="Heading3"/>
    <w:uiPriority w:val="1"/>
    <w:rsid w:val="008A0656"/>
    <w:rPr>
      <w:rFonts w:asciiTheme="majorHAnsi" w:eastAsiaTheme="majorEastAsia" w:hAnsiTheme="majorHAnsi" w:cstheme="majorBidi"/>
      <w:sz w:val="32"/>
      <w:szCs w:val="24"/>
    </w:rPr>
  </w:style>
  <w:style w:type="paragraph" w:customStyle="1" w:styleId="AltHeading3">
    <w:name w:val="Alt Heading 3"/>
    <w:basedOn w:val="Heading3"/>
    <w:next w:val="BodyText"/>
    <w:uiPriority w:val="2"/>
    <w:qFormat/>
    <w:rsid w:val="008A0656"/>
    <w:pPr>
      <w:numPr>
        <w:ilvl w:val="0"/>
        <w:numId w:val="0"/>
      </w:numPr>
    </w:pPr>
  </w:style>
  <w:style w:type="character" w:customStyle="1" w:styleId="Heading4Char">
    <w:name w:val="Heading 4 Char"/>
    <w:basedOn w:val="DefaultParagraphFont"/>
    <w:link w:val="Heading4"/>
    <w:uiPriority w:val="1"/>
    <w:rsid w:val="00FA2E38"/>
    <w:rPr>
      <w:rFonts w:asciiTheme="majorHAnsi" w:eastAsiaTheme="majorEastAsia" w:hAnsiTheme="majorHAnsi" w:cstheme="majorBidi"/>
      <w:b/>
      <w:iCs/>
      <w:sz w:val="24"/>
    </w:rPr>
  </w:style>
  <w:style w:type="paragraph" w:customStyle="1" w:styleId="AltHeading4">
    <w:name w:val="Alt Heading 4"/>
    <w:basedOn w:val="Heading4"/>
    <w:next w:val="BodyText"/>
    <w:uiPriority w:val="2"/>
    <w:qFormat/>
    <w:rsid w:val="008A0656"/>
    <w:pPr>
      <w:numPr>
        <w:ilvl w:val="0"/>
        <w:numId w:val="0"/>
      </w:numPr>
    </w:pPr>
  </w:style>
  <w:style w:type="character" w:customStyle="1" w:styleId="Heading5Char">
    <w:name w:val="Heading 5 Char"/>
    <w:basedOn w:val="DefaultParagraphFont"/>
    <w:link w:val="Heading5"/>
    <w:uiPriority w:val="1"/>
    <w:rsid w:val="008A0656"/>
    <w:rPr>
      <w:rFonts w:asciiTheme="majorHAnsi" w:eastAsiaTheme="majorEastAsia" w:hAnsiTheme="majorHAnsi" w:cstheme="majorBidi"/>
      <w:b/>
      <w:sz w:val="20"/>
    </w:rPr>
  </w:style>
  <w:style w:type="paragraph" w:customStyle="1" w:styleId="AltHeading5">
    <w:name w:val="Alt Heading 5"/>
    <w:basedOn w:val="Heading5"/>
    <w:next w:val="BodyText"/>
    <w:uiPriority w:val="2"/>
    <w:qFormat/>
    <w:rsid w:val="008A0656"/>
    <w:pPr>
      <w:numPr>
        <w:ilvl w:val="0"/>
        <w:numId w:val="0"/>
      </w:numPr>
    </w:pPr>
  </w:style>
  <w:style w:type="paragraph" w:styleId="Caption">
    <w:name w:val="caption"/>
    <w:aliases w:val="Figure Caption"/>
    <w:basedOn w:val="Normal"/>
    <w:next w:val="BodyText"/>
    <w:uiPriority w:val="6"/>
    <w:qFormat/>
    <w:rsid w:val="00DB656F"/>
    <w:pPr>
      <w:tabs>
        <w:tab w:val="left" w:pos="1276"/>
      </w:tabs>
      <w:spacing w:before="120" w:after="240"/>
      <w:ind w:left="1276" w:hanging="1276"/>
    </w:pPr>
    <w:rPr>
      <w:b/>
      <w:i/>
      <w:iCs/>
      <w:color w:val="404040"/>
      <w:sz w:val="16"/>
      <w:szCs w:val="18"/>
    </w:rPr>
  </w:style>
  <w:style w:type="paragraph" w:customStyle="1" w:styleId="TableCaption">
    <w:name w:val="Table Caption"/>
    <w:basedOn w:val="BodyText"/>
    <w:next w:val="BodyText"/>
    <w:uiPriority w:val="6"/>
    <w:rsid w:val="00D34AEC"/>
    <w:pPr>
      <w:keepNext/>
      <w:tabs>
        <w:tab w:val="left" w:pos="1276"/>
      </w:tabs>
      <w:spacing w:before="240" w:line="240" w:lineRule="auto"/>
      <w:ind w:left="1276" w:hanging="1276"/>
    </w:pPr>
    <w:rPr>
      <w:b/>
      <w:i/>
      <w:color w:val="404040"/>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375EE3"/>
    <w:pPr>
      <w:spacing w:before="120" w:after="120" w:line="264" w:lineRule="auto"/>
    </w:pPr>
  </w:style>
  <w:style w:type="character" w:customStyle="1" w:styleId="BodyTextChar">
    <w:name w:val="Body Text Char"/>
    <w:basedOn w:val="DefaultParagraphFont"/>
    <w:link w:val="BodyText"/>
    <w:rsid w:val="00375EE3"/>
    <w:rPr>
      <w:sz w:val="20"/>
    </w:rPr>
  </w:style>
  <w:style w:type="paragraph" w:customStyle="1" w:styleId="FigureStyle">
    <w:name w:val="Figure Style"/>
    <w:basedOn w:val="Normal"/>
    <w:next w:val="BodyText"/>
    <w:uiPriority w:val="6"/>
    <w:rsid w:val="00853FA3"/>
    <w:pPr>
      <w:keepNext/>
      <w:spacing w:before="240" w:after="120"/>
    </w:pPr>
  </w:style>
  <w:style w:type="paragraph" w:styleId="ListBullet0">
    <w:name w:val="List Bullet"/>
    <w:basedOn w:val="BodyText"/>
    <w:uiPriority w:val="2"/>
    <w:qFormat/>
    <w:rsid w:val="00116058"/>
    <w:pPr>
      <w:numPr>
        <w:numId w:val="9"/>
      </w:numPr>
      <w:spacing w:before="60" w:after="60"/>
    </w:pPr>
  </w:style>
  <w:style w:type="numbering" w:customStyle="1" w:styleId="ListBullet">
    <w:name w:val="List_Bullet"/>
    <w:uiPriority w:val="99"/>
    <w:rsid w:val="00116058"/>
    <w:pPr>
      <w:numPr>
        <w:numId w:val="9"/>
      </w:numPr>
    </w:pPr>
  </w:style>
  <w:style w:type="paragraph" w:customStyle="1" w:styleId="ListBullet6">
    <w:name w:val="List Bullet 6"/>
    <w:basedOn w:val="ListBullet0"/>
    <w:uiPriority w:val="19"/>
    <w:rsid w:val="00116058"/>
    <w:pPr>
      <w:numPr>
        <w:ilvl w:val="5"/>
      </w:numPr>
    </w:pPr>
  </w:style>
  <w:style w:type="paragraph" w:styleId="ListBullet2">
    <w:name w:val="List Bullet 2"/>
    <w:basedOn w:val="ListBullet0"/>
    <w:uiPriority w:val="19"/>
    <w:rsid w:val="00116058"/>
    <w:pPr>
      <w:numPr>
        <w:ilvl w:val="1"/>
      </w:numPr>
    </w:pPr>
  </w:style>
  <w:style w:type="paragraph" w:styleId="ListBullet3">
    <w:name w:val="List Bullet 3"/>
    <w:basedOn w:val="ListBullet0"/>
    <w:uiPriority w:val="19"/>
    <w:rsid w:val="00116058"/>
    <w:pPr>
      <w:numPr>
        <w:ilvl w:val="2"/>
      </w:numPr>
    </w:pPr>
  </w:style>
  <w:style w:type="paragraph" w:styleId="ListBullet4">
    <w:name w:val="List Bullet 4"/>
    <w:basedOn w:val="ListBullet0"/>
    <w:uiPriority w:val="19"/>
    <w:rsid w:val="00116058"/>
    <w:pPr>
      <w:numPr>
        <w:ilvl w:val="3"/>
      </w:numPr>
    </w:pPr>
  </w:style>
  <w:style w:type="paragraph" w:styleId="ListBullet5">
    <w:name w:val="List Bullet 5"/>
    <w:basedOn w:val="ListBullet0"/>
    <w:uiPriority w:val="19"/>
    <w:rsid w:val="00116058"/>
    <w:pPr>
      <w:numPr>
        <w:ilvl w:val="4"/>
      </w:numPr>
    </w:pPr>
  </w:style>
  <w:style w:type="paragraph" w:styleId="ListNumber0">
    <w:name w:val="List Number"/>
    <w:basedOn w:val="BodyText"/>
    <w:uiPriority w:val="2"/>
    <w:qFormat/>
    <w:rsid w:val="006A1DD0"/>
    <w:pPr>
      <w:numPr>
        <w:numId w:val="13"/>
      </w:numPr>
      <w:spacing w:before="60" w:after="60"/>
    </w:pPr>
  </w:style>
  <w:style w:type="paragraph" w:customStyle="1" w:styleId="ListNumber6">
    <w:name w:val="List Number 6"/>
    <w:basedOn w:val="ListNumber0"/>
    <w:uiPriority w:val="19"/>
    <w:rsid w:val="006A1DD0"/>
    <w:pPr>
      <w:numPr>
        <w:ilvl w:val="5"/>
      </w:numPr>
      <w:tabs>
        <w:tab w:val="num" w:pos="4320"/>
      </w:tabs>
    </w:pPr>
  </w:style>
  <w:style w:type="paragraph" w:customStyle="1" w:styleId="ListParagraph6">
    <w:name w:val="List Paragraph 6"/>
    <w:basedOn w:val="ListParagraph"/>
    <w:uiPriority w:val="19"/>
    <w:rsid w:val="00116058"/>
    <w:pPr>
      <w:ind w:left="2552" w:hanging="2"/>
    </w:pPr>
  </w:style>
  <w:style w:type="paragraph" w:styleId="ListNumber2">
    <w:name w:val="List Number 2"/>
    <w:basedOn w:val="ListNumber0"/>
    <w:uiPriority w:val="19"/>
    <w:rsid w:val="006A1DD0"/>
    <w:pPr>
      <w:numPr>
        <w:ilvl w:val="1"/>
      </w:numPr>
    </w:pPr>
  </w:style>
  <w:style w:type="paragraph" w:styleId="ListNumber3">
    <w:name w:val="List Number 3"/>
    <w:basedOn w:val="ListNumber0"/>
    <w:uiPriority w:val="19"/>
    <w:rsid w:val="006A1DD0"/>
    <w:pPr>
      <w:numPr>
        <w:ilvl w:val="2"/>
      </w:numPr>
    </w:pPr>
  </w:style>
  <w:style w:type="paragraph" w:styleId="ListNumber4">
    <w:name w:val="List Number 4"/>
    <w:basedOn w:val="ListNumber0"/>
    <w:uiPriority w:val="19"/>
    <w:rsid w:val="006A1DD0"/>
    <w:pPr>
      <w:numPr>
        <w:ilvl w:val="3"/>
      </w:numPr>
    </w:pPr>
  </w:style>
  <w:style w:type="paragraph" w:styleId="ListNumber5">
    <w:name w:val="List Number 5"/>
    <w:basedOn w:val="ListNumber0"/>
    <w:uiPriority w:val="19"/>
    <w:rsid w:val="006A1DD0"/>
    <w:pPr>
      <w:numPr>
        <w:ilvl w:val="4"/>
      </w:numPr>
    </w:pPr>
  </w:style>
  <w:style w:type="numbering" w:customStyle="1" w:styleId="ListNumber">
    <w:name w:val="List_Number"/>
    <w:uiPriority w:val="99"/>
    <w:rsid w:val="006A1DD0"/>
    <w:pPr>
      <w:numPr>
        <w:numId w:val="10"/>
      </w:numPr>
    </w:pPr>
  </w:style>
  <w:style w:type="paragraph" w:customStyle="1" w:styleId="ListAlpha0">
    <w:name w:val="List Alpha"/>
    <w:basedOn w:val="BodyText"/>
    <w:uiPriority w:val="2"/>
    <w:qFormat/>
    <w:rsid w:val="00116058"/>
    <w:pPr>
      <w:numPr>
        <w:numId w:val="8"/>
      </w:numPr>
      <w:spacing w:before="60" w:after="60"/>
    </w:pPr>
  </w:style>
  <w:style w:type="paragraph" w:customStyle="1" w:styleId="ListAlpha2">
    <w:name w:val="List Alpha 2"/>
    <w:basedOn w:val="ListAlpha0"/>
    <w:uiPriority w:val="19"/>
    <w:rsid w:val="00116058"/>
    <w:pPr>
      <w:numPr>
        <w:ilvl w:val="1"/>
      </w:numPr>
    </w:pPr>
  </w:style>
  <w:style w:type="paragraph" w:customStyle="1" w:styleId="ListAlpha3">
    <w:name w:val="List Alpha 3"/>
    <w:basedOn w:val="ListAlpha0"/>
    <w:uiPriority w:val="19"/>
    <w:rsid w:val="00116058"/>
    <w:pPr>
      <w:numPr>
        <w:ilvl w:val="2"/>
      </w:numPr>
    </w:pPr>
  </w:style>
  <w:style w:type="paragraph" w:customStyle="1" w:styleId="ListAlpha4">
    <w:name w:val="List Alpha 4"/>
    <w:basedOn w:val="ListAlpha0"/>
    <w:uiPriority w:val="19"/>
    <w:rsid w:val="00116058"/>
    <w:pPr>
      <w:numPr>
        <w:ilvl w:val="3"/>
      </w:numPr>
    </w:pPr>
  </w:style>
  <w:style w:type="paragraph" w:customStyle="1" w:styleId="ListAlpha5">
    <w:name w:val="List Alpha 5"/>
    <w:basedOn w:val="ListAlpha0"/>
    <w:uiPriority w:val="19"/>
    <w:rsid w:val="00116058"/>
    <w:pPr>
      <w:numPr>
        <w:ilvl w:val="4"/>
      </w:numPr>
    </w:pPr>
  </w:style>
  <w:style w:type="paragraph" w:customStyle="1" w:styleId="ListAlpha6">
    <w:name w:val="List Alpha 6"/>
    <w:basedOn w:val="ListAlpha0"/>
    <w:uiPriority w:val="19"/>
    <w:rsid w:val="00116058"/>
    <w:pPr>
      <w:numPr>
        <w:ilvl w:val="5"/>
      </w:numPr>
      <w:tabs>
        <w:tab w:val="num" w:pos="4320"/>
      </w:tabs>
    </w:pPr>
  </w:style>
  <w:style w:type="numbering" w:customStyle="1" w:styleId="ListAlpha">
    <w:name w:val="List_Alpha"/>
    <w:uiPriority w:val="99"/>
    <w:rsid w:val="00116058"/>
    <w:pPr>
      <w:numPr>
        <w:numId w:val="8"/>
      </w:numPr>
    </w:pPr>
  </w:style>
  <w:style w:type="numbering" w:customStyle="1" w:styleId="ListNbrHeading">
    <w:name w:val="List_NbrHeading"/>
    <w:uiPriority w:val="99"/>
    <w:rsid w:val="008A0656"/>
    <w:pPr>
      <w:numPr>
        <w:numId w:val="3"/>
      </w:numPr>
    </w:pPr>
  </w:style>
  <w:style w:type="paragraph" w:styleId="Title">
    <w:name w:val="Title"/>
    <w:basedOn w:val="Normal"/>
    <w:next w:val="BodyText"/>
    <w:link w:val="TitleChar"/>
    <w:uiPriority w:val="10"/>
    <w:rsid w:val="00B55E75"/>
    <w:pPr>
      <w:spacing w:after="120"/>
    </w:pPr>
    <w:rPr>
      <w:rFonts w:asciiTheme="majorHAnsi" w:eastAsiaTheme="majorEastAsia" w:hAnsiTheme="majorHAnsi" w:cstheme="majorBidi"/>
      <w:b/>
      <w:sz w:val="100"/>
      <w:szCs w:val="56"/>
    </w:rPr>
  </w:style>
  <w:style w:type="character" w:customStyle="1" w:styleId="TitleChar">
    <w:name w:val="Title Char"/>
    <w:basedOn w:val="DefaultParagraphFont"/>
    <w:link w:val="Title"/>
    <w:uiPriority w:val="10"/>
    <w:rsid w:val="00B55E75"/>
    <w:rPr>
      <w:rFonts w:asciiTheme="majorHAnsi" w:eastAsiaTheme="majorEastAsia" w:hAnsiTheme="majorHAnsi" w:cstheme="majorBidi"/>
      <w:b/>
      <w:sz w:val="100"/>
      <w:szCs w:val="56"/>
      <w:lang w:val="en-US"/>
    </w:rPr>
  </w:style>
  <w:style w:type="paragraph" w:styleId="Subtitle">
    <w:name w:val="Subtitle"/>
    <w:basedOn w:val="Normal"/>
    <w:next w:val="BodyText"/>
    <w:link w:val="SubtitleChar"/>
    <w:uiPriority w:val="11"/>
    <w:rsid w:val="003D581E"/>
    <w:pPr>
      <w:numPr>
        <w:ilvl w:val="1"/>
      </w:numPr>
      <w:spacing w:after="480"/>
    </w:pPr>
    <w:rPr>
      <w:rFonts w:eastAsiaTheme="minorEastAsia"/>
      <w:b/>
      <w:sz w:val="50"/>
    </w:rPr>
  </w:style>
  <w:style w:type="character" w:customStyle="1" w:styleId="SubtitleChar">
    <w:name w:val="Subtitle Char"/>
    <w:basedOn w:val="DefaultParagraphFont"/>
    <w:link w:val="Subtitle"/>
    <w:uiPriority w:val="11"/>
    <w:rsid w:val="003D581E"/>
    <w:rPr>
      <w:rFonts w:eastAsiaTheme="minorEastAsia"/>
      <w:b/>
      <w:sz w:val="50"/>
    </w:rPr>
  </w:style>
  <w:style w:type="paragraph" w:styleId="TOCHeading">
    <w:name w:val="TOC Heading"/>
    <w:basedOn w:val="Normal"/>
    <w:next w:val="Normal"/>
    <w:uiPriority w:val="39"/>
    <w:rsid w:val="00ED7849"/>
    <w:pPr>
      <w:pageBreakBefore/>
      <w:spacing w:after="720"/>
      <w:ind w:right="2381"/>
    </w:pPr>
    <w:rPr>
      <w:b/>
      <w:color w:val="000000" w:themeColor="text1"/>
      <w:sz w:val="44"/>
    </w:rPr>
  </w:style>
  <w:style w:type="paragraph" w:styleId="TOC4">
    <w:name w:val="toc 4"/>
    <w:basedOn w:val="Normal"/>
    <w:next w:val="Normal"/>
    <w:uiPriority w:val="39"/>
    <w:rsid w:val="00387E18"/>
    <w:pPr>
      <w:tabs>
        <w:tab w:val="right" w:pos="10144"/>
      </w:tabs>
      <w:spacing w:before="30" w:after="30"/>
      <w:ind w:left="2268" w:right="567"/>
    </w:pPr>
    <w:rPr>
      <w:sz w:val="18"/>
    </w:rPr>
  </w:style>
  <w:style w:type="paragraph" w:styleId="TOC5">
    <w:name w:val="toc 5"/>
    <w:basedOn w:val="TOC1"/>
    <w:next w:val="Normal"/>
    <w:uiPriority w:val="39"/>
    <w:rsid w:val="00387E18"/>
    <w:pPr>
      <w:tabs>
        <w:tab w:val="left" w:pos="567"/>
      </w:tabs>
      <w:ind w:left="567" w:hanging="567"/>
    </w:pPr>
    <w:rPr>
      <w:rFonts w:eastAsia="Times New Roman"/>
      <w:noProof/>
      <w:lang w:eastAsia="en-AU"/>
    </w:rPr>
  </w:style>
  <w:style w:type="paragraph" w:styleId="TOC1">
    <w:name w:val="toc 1"/>
    <w:basedOn w:val="Normal"/>
    <w:next w:val="Normal"/>
    <w:uiPriority w:val="39"/>
    <w:rsid w:val="00387E18"/>
    <w:pPr>
      <w:tabs>
        <w:tab w:val="right" w:pos="10144"/>
      </w:tabs>
      <w:spacing w:before="120" w:after="60"/>
      <w:ind w:right="567"/>
    </w:pPr>
    <w:rPr>
      <w:b/>
      <w:sz w:val="22"/>
    </w:rPr>
  </w:style>
  <w:style w:type="paragraph" w:styleId="TOC6">
    <w:name w:val="toc 6"/>
    <w:basedOn w:val="TOC2"/>
    <w:next w:val="Normal"/>
    <w:uiPriority w:val="39"/>
    <w:rsid w:val="00021614"/>
    <w:pPr>
      <w:tabs>
        <w:tab w:val="left" w:pos="1418"/>
      </w:tabs>
      <w:ind w:left="1418" w:hanging="851"/>
    </w:pPr>
    <w:rPr>
      <w:rFonts w:eastAsia="Times New Roman"/>
      <w:lang w:eastAsia="en-AU"/>
    </w:rPr>
  </w:style>
  <w:style w:type="paragraph" w:styleId="Quote">
    <w:name w:val="Quote"/>
    <w:basedOn w:val="BodyText"/>
    <w:next w:val="Normal"/>
    <w:link w:val="QuoteChar"/>
    <w:uiPriority w:val="8"/>
    <w:qFormat/>
    <w:rsid w:val="000562F0"/>
    <w:pPr>
      <w:spacing w:before="360" w:after="360" w:line="240" w:lineRule="auto"/>
    </w:pPr>
    <w:rPr>
      <w:b/>
      <w:i/>
      <w:iCs/>
      <w:color w:val="003763" w:themeColor="accent1"/>
      <w:sz w:val="50"/>
    </w:rPr>
  </w:style>
  <w:style w:type="paragraph" w:styleId="TOC2">
    <w:name w:val="toc 2"/>
    <w:basedOn w:val="Normal"/>
    <w:next w:val="Normal"/>
    <w:uiPriority w:val="39"/>
    <w:rsid w:val="00387E18"/>
    <w:pPr>
      <w:tabs>
        <w:tab w:val="right" w:pos="10144"/>
      </w:tabs>
      <w:spacing w:before="60" w:after="40"/>
      <w:ind w:left="567" w:right="567"/>
    </w:pPr>
    <w:rPr>
      <w:sz w:val="22"/>
    </w:rPr>
  </w:style>
  <w:style w:type="paragraph" w:styleId="TOC3">
    <w:name w:val="toc 3"/>
    <w:basedOn w:val="Normal"/>
    <w:next w:val="Normal"/>
    <w:uiPriority w:val="39"/>
    <w:rsid w:val="00387E18"/>
    <w:pPr>
      <w:tabs>
        <w:tab w:val="right" w:pos="10144"/>
      </w:tabs>
      <w:spacing w:before="40" w:after="30"/>
      <w:ind w:left="1418" w:right="567"/>
    </w:pPr>
    <w:rPr>
      <w:color w:val="000000" w:themeColor="text1"/>
    </w:rPr>
  </w:style>
  <w:style w:type="character" w:customStyle="1" w:styleId="QuoteChar">
    <w:name w:val="Quote Char"/>
    <w:basedOn w:val="DefaultParagraphFont"/>
    <w:link w:val="Quote"/>
    <w:uiPriority w:val="8"/>
    <w:rsid w:val="000562F0"/>
    <w:rPr>
      <w:b/>
      <w:i/>
      <w:iCs/>
      <w:noProof/>
      <w:color w:val="003763" w:themeColor="accent1"/>
      <w:sz w:val="50"/>
    </w:rPr>
  </w:style>
  <w:style w:type="paragraph" w:styleId="Footer">
    <w:name w:val="footer"/>
    <w:basedOn w:val="Normal"/>
    <w:link w:val="FooterChar"/>
    <w:uiPriority w:val="99"/>
    <w:rsid w:val="00117E37"/>
    <w:rPr>
      <w:sz w:val="16"/>
    </w:rPr>
  </w:style>
  <w:style w:type="character" w:customStyle="1" w:styleId="FooterChar">
    <w:name w:val="Footer Char"/>
    <w:basedOn w:val="DefaultParagraphFont"/>
    <w:link w:val="Footer"/>
    <w:uiPriority w:val="99"/>
    <w:rsid w:val="00117E37"/>
    <w:rPr>
      <w:sz w:val="16"/>
    </w:rPr>
  </w:style>
  <w:style w:type="paragraph" w:styleId="Header">
    <w:name w:val="header"/>
    <w:basedOn w:val="Normal"/>
    <w:link w:val="HeaderChar"/>
    <w:uiPriority w:val="99"/>
    <w:rsid w:val="00017D71"/>
    <w:rPr>
      <w:sz w:val="18"/>
    </w:rPr>
  </w:style>
  <w:style w:type="character" w:customStyle="1" w:styleId="HeaderChar">
    <w:name w:val="Header Char"/>
    <w:basedOn w:val="DefaultParagraphFont"/>
    <w:link w:val="Header"/>
    <w:uiPriority w:val="99"/>
    <w:rsid w:val="00017D71"/>
    <w:rPr>
      <w:sz w:val="18"/>
    </w:rPr>
  </w:style>
  <w:style w:type="table" w:styleId="TableGrid">
    <w:name w:val="Table Grid"/>
    <w:aliases w:val="Table No Border"/>
    <w:basedOn w:val="TableNormal"/>
    <w:uiPriority w:val="39"/>
    <w:rsid w:val="00B8389A"/>
    <w:pPr>
      <w:spacing w:after="0" w:line="240" w:lineRule="auto"/>
    </w:pPr>
    <w:tblPr>
      <w:tblCellMar>
        <w:left w:w="0" w:type="dxa"/>
        <w:right w:w="0" w:type="dxa"/>
      </w:tblCellMar>
    </w:tblPr>
  </w:style>
  <w:style w:type="paragraph" w:customStyle="1" w:styleId="TableText">
    <w:name w:val="Table Text"/>
    <w:basedOn w:val="Normal"/>
    <w:uiPriority w:val="3"/>
    <w:qFormat/>
    <w:rsid w:val="00E4632D"/>
    <w:pPr>
      <w:spacing w:before="60" w:after="60"/>
      <w:ind w:left="113" w:right="113"/>
    </w:pPr>
    <w:rPr>
      <w:sz w:val="18"/>
    </w:r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0A4222"/>
    <w:pPr>
      <w:numPr>
        <w:numId w:val="15"/>
      </w:numPr>
    </w:pPr>
  </w:style>
  <w:style w:type="paragraph" w:customStyle="1" w:styleId="TableBullet2">
    <w:name w:val="Table Bullet 2"/>
    <w:basedOn w:val="TableBullet"/>
    <w:uiPriority w:val="19"/>
    <w:rsid w:val="000A4222"/>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0A4222"/>
    <w:pPr>
      <w:numPr>
        <w:numId w:val="5"/>
      </w:numPr>
    </w:pPr>
  </w:style>
  <w:style w:type="numbering" w:customStyle="1" w:styleId="ListTableNumber">
    <w:name w:val="List_TableNumber"/>
    <w:uiPriority w:val="99"/>
    <w:rsid w:val="00845B0B"/>
    <w:pPr>
      <w:numPr>
        <w:numId w:val="6"/>
      </w:numPr>
    </w:pPr>
  </w:style>
  <w:style w:type="paragraph" w:customStyle="1" w:styleId="CoverDetails">
    <w:name w:val="Cover Details"/>
    <w:basedOn w:val="Normal"/>
    <w:uiPriority w:val="12"/>
    <w:rsid w:val="00251078"/>
    <w:rPr>
      <w:sz w:val="40"/>
    </w:rPr>
  </w:style>
  <w:style w:type="paragraph" w:customStyle="1" w:styleId="AppendixH2">
    <w:name w:val="Appendix H2"/>
    <w:basedOn w:val="Heading2"/>
    <w:next w:val="BodyText"/>
    <w:uiPriority w:val="14"/>
    <w:qFormat/>
    <w:rsid w:val="00C31762"/>
    <w:pPr>
      <w:numPr>
        <w:numId w:val="16"/>
      </w:numPr>
    </w:pPr>
  </w:style>
  <w:style w:type="paragraph" w:customStyle="1" w:styleId="AppendixH3">
    <w:name w:val="Appendix H3"/>
    <w:basedOn w:val="Heading3"/>
    <w:next w:val="BodyText"/>
    <w:uiPriority w:val="14"/>
    <w:qFormat/>
    <w:rsid w:val="00C31762"/>
    <w:pPr>
      <w:numPr>
        <w:numId w:val="16"/>
      </w:numPr>
    </w:pPr>
  </w:style>
  <w:style w:type="numbering" w:customStyle="1" w:styleId="ListAppendix">
    <w:name w:val="List_Appendix"/>
    <w:uiPriority w:val="99"/>
    <w:rsid w:val="00C31762"/>
    <w:pPr>
      <w:numPr>
        <w:numId w:val="2"/>
      </w:numPr>
    </w:pPr>
  </w:style>
  <w:style w:type="paragraph" w:styleId="TOC8">
    <w:name w:val="toc 8"/>
    <w:basedOn w:val="TOC4"/>
    <w:next w:val="Normal"/>
    <w:uiPriority w:val="39"/>
    <w:rsid w:val="00021614"/>
    <w:pPr>
      <w:tabs>
        <w:tab w:val="left" w:pos="3402"/>
      </w:tabs>
      <w:ind w:left="3402" w:hanging="1134"/>
    </w:pPr>
  </w:style>
  <w:style w:type="paragraph" w:styleId="TableofFigures">
    <w:name w:val="table of figures"/>
    <w:basedOn w:val="TOC9"/>
    <w:next w:val="Normal"/>
    <w:uiPriority w:val="99"/>
    <w:unhideWhenUsed/>
    <w:rsid w:val="00496A8C"/>
  </w:style>
  <w:style w:type="character" w:styleId="Hyperlink">
    <w:name w:val="Hyperlink"/>
    <w:basedOn w:val="DefaultParagraphFont"/>
    <w:uiPriority w:val="99"/>
    <w:rsid w:val="00B34887"/>
    <w:rPr>
      <w:b/>
      <w:color w:val="000000" w:themeColor="hyperlink"/>
      <w:u w:val="single"/>
    </w:rPr>
  </w:style>
  <w:style w:type="character" w:customStyle="1" w:styleId="Heading9Char">
    <w:name w:val="Heading 9 Char"/>
    <w:basedOn w:val="DefaultParagraphFont"/>
    <w:link w:val="Heading9"/>
    <w:uiPriority w:val="99"/>
    <w:rsid w:val="00116058"/>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B34887"/>
    <w:rPr>
      <w:b/>
      <w:color w:val="000000"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customStyle="1" w:styleId="PulloutText">
    <w:name w:val="Pullout Text"/>
    <w:basedOn w:val="Normal"/>
    <w:uiPriority w:val="7"/>
    <w:rsid w:val="00CB7D57"/>
    <w:pPr>
      <w:spacing w:before="120" w:after="120" w:line="264" w:lineRule="auto"/>
    </w:pPr>
    <w:rPr>
      <w:b/>
      <w:sz w:val="24"/>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26771A"/>
    <w:pPr>
      <w:spacing w:before="240" w:after="240"/>
    </w:pPr>
    <w:rPr>
      <w:sz w:val="3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
    <w:rsid w:val="00ED7849"/>
    <w:pPr>
      <w:spacing w:before="120" w:after="120"/>
    </w:pPr>
    <w:rPr>
      <w:b/>
      <w:color w:val="FFFFFF" w:themeColor="background1"/>
      <w:sz w:val="120"/>
    </w:rPr>
  </w:style>
  <w:style w:type="paragraph" w:customStyle="1" w:styleId="DividerSubtitle">
    <w:name w:val="Divider Subtitle"/>
    <w:basedOn w:val="Normal"/>
    <w:next w:val="BodyText"/>
    <w:uiPriority w:val="9"/>
    <w:rsid w:val="004F0779"/>
    <w:rPr>
      <w:color w:val="FFFFFF" w:themeColor="background1"/>
      <w:sz w:val="4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unhideWhenUsed/>
    <w:rsid w:val="00613E39"/>
    <w:rPr>
      <w:szCs w:val="20"/>
    </w:rPr>
  </w:style>
  <w:style w:type="character" w:customStyle="1" w:styleId="CommentTextChar">
    <w:name w:val="Comment Text Char"/>
    <w:basedOn w:val="DefaultParagraphFont"/>
    <w:link w:val="CommentText"/>
    <w:uiPriority w:val="99"/>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qFormat/>
    <w:rsid w:val="000562F0"/>
    <w:rPr>
      <w:b w:val="0"/>
      <w:sz w:val="20"/>
    </w:rPr>
  </w:style>
  <w:style w:type="table" w:customStyle="1" w:styleId="GHDGridTable">
    <w:name w:val="GHD Grid Table"/>
    <w:basedOn w:val="TableNormal"/>
    <w:uiPriority w:val="99"/>
    <w:rsid w:val="00775798"/>
    <w:pPr>
      <w:spacing w:after="0" w:line="240" w:lineRule="auto"/>
    </w:pPr>
    <w:tblPr>
      <w:tblStyleRowBandSize w:val="1"/>
      <w:tblStyleColBandSize w:val="1"/>
      <w:tblBorders>
        <w:top w:val="single" w:sz="4" w:space="0" w:color="A2A2A2"/>
        <w:left w:val="single" w:sz="4" w:space="0" w:color="A2A2A2"/>
        <w:bottom w:val="single" w:sz="4" w:space="0" w:color="A2A2A2"/>
        <w:right w:val="single" w:sz="4" w:space="0" w:color="A2A2A2"/>
        <w:insideH w:val="single" w:sz="4" w:space="0" w:color="A2A2A2"/>
        <w:insideV w:val="single" w:sz="4" w:space="0" w:color="A2A2A2"/>
      </w:tblBorders>
      <w:tblCellMar>
        <w:left w:w="0" w:type="dxa"/>
        <w:right w:w="0" w:type="dxa"/>
      </w:tblCellMar>
    </w:tbl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table" w:customStyle="1" w:styleId="GHDShadedTable">
    <w:name w:val="GHD Shaded Table"/>
    <w:basedOn w:val="TableNormal"/>
    <w:uiPriority w:val="99"/>
    <w:rsid w:val="00775798"/>
    <w:pPr>
      <w:spacing w:after="0" w:line="240" w:lineRule="auto"/>
    </w:p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HDPlainTable">
    <w:name w:val="GHD Plain Table"/>
    <w:basedOn w:val="TableNormal"/>
    <w:uiPriority w:val="99"/>
    <w:rsid w:val="007F430A"/>
    <w:pPr>
      <w:spacing w:after="0" w:line="240" w:lineRule="auto"/>
    </w:pPr>
    <w:tblPr>
      <w:tblStyleRowBandSize w:val="1"/>
      <w:tblStyleColBandSize w:val="1"/>
      <w:tblBorders>
        <w:top w:val="single" w:sz="4" w:space="0" w:color="D9D9D9" w:themeColor="background2"/>
        <w:left w:val="single" w:sz="4" w:space="0" w:color="D9D9D9" w:themeColor="background2"/>
        <w:bottom w:val="single" w:sz="4" w:space="0" w:color="D9D9D9" w:themeColor="background2"/>
        <w:right w:val="single" w:sz="4" w:space="0" w:color="D9D9D9" w:themeColor="background2"/>
        <w:insideH w:val="single" w:sz="4" w:space="0" w:color="D9D9D9" w:themeColor="background2"/>
        <w:insideV w:val="single" w:sz="4" w:space="0" w:color="D9D9D9" w:themeColor="background2"/>
      </w:tblBorders>
      <w:tblCellMar>
        <w:left w:w="0" w:type="dxa"/>
        <w:right w:w="0" w:type="dxa"/>
      </w:tblCellMar>
    </w:tblPr>
  </w:style>
  <w:style w:type="paragraph" w:customStyle="1" w:styleId="PulloutTextSmall">
    <w:name w:val="Pullout Text Small"/>
    <w:basedOn w:val="BodyText"/>
    <w:uiPriority w:val="7"/>
    <w:rsid w:val="00146231"/>
    <w:rPr>
      <w:color w:val="FFFFFF" w:themeColor="background1"/>
      <w:sz w:val="24"/>
    </w:rPr>
  </w:style>
  <w:style w:type="table" w:customStyle="1" w:styleId="GHDFinancialTable">
    <w:name w:val="GHD Financial Table"/>
    <w:basedOn w:val="TableNormal"/>
    <w:uiPriority w:val="99"/>
    <w:rsid w:val="00775798"/>
    <w:pPr>
      <w:spacing w:after="0" w:line="240" w:lineRule="auto"/>
    </w:pPr>
    <w:tblPr>
      <w:tblStyleRowBandSize w:val="1"/>
      <w:tblStyleColBandSize w:val="1"/>
      <w:tblBorders>
        <w:top w:val="single" w:sz="12" w:space="0" w:color="003763" w:themeColor="accent1"/>
        <w:bottom w:val="single" w:sz="12" w:space="0" w:color="003763" w:themeColor="accent1"/>
        <w:insideH w:val="single" w:sz="4" w:space="0" w:color="D9D9D9" w:themeColor="background2"/>
      </w:tblBorders>
      <w:tblCellMar>
        <w:left w:w="0" w:type="dxa"/>
        <w:right w:w="0" w:type="dxa"/>
      </w:tblCellMar>
    </w:tblPr>
    <w:tblStylePr w:type="firstRow">
      <w:rPr>
        <w:color w:val="003763" w:themeColor="accent1"/>
      </w:rPr>
      <w:tblPr/>
      <w:tcPr>
        <w:tcBorders>
          <w:top w:val="single" w:sz="12" w:space="0" w:color="003763" w:themeColor="accent1"/>
          <w:left w:val="nil"/>
          <w:bottom w:val="single" w:sz="12" w:space="0" w:color="003763" w:themeColor="accent1"/>
          <w:right w:val="nil"/>
          <w:insideH w:val="nil"/>
          <w:insideV w:val="nil"/>
          <w:tl2br w:val="nil"/>
          <w:tr2bl w:val="nil"/>
        </w:tcBorders>
        <w:shd w:val="clear" w:color="auto" w:fill="FFFFFF" w:themeFill="background1"/>
      </w:tcPr>
    </w:tblStylePr>
    <w:tblStylePr w:type="lastRow">
      <w:rPr>
        <w:b/>
        <w:caps/>
        <w:smallCaps w:val="0"/>
        <w:strike w:val="0"/>
        <w:dstrike w:val="0"/>
        <w:vanish w:val="0"/>
        <w:color w:val="auto"/>
        <w:vertAlign w:val="baseline"/>
      </w:rPr>
      <w:tblPr/>
      <w:tcPr>
        <w:shd w:val="clear" w:color="auto" w:fill="999999"/>
      </w:tcPr>
    </w:tblStylePr>
    <w:tblStylePr w:type="firstCol">
      <w:rPr>
        <w:color w:val="003763" w:themeColor="accent1"/>
      </w:r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7">
    <w:name w:val="toc 7"/>
    <w:basedOn w:val="TOC3"/>
    <w:next w:val="Normal"/>
    <w:uiPriority w:val="39"/>
    <w:unhideWhenUsed/>
    <w:rsid w:val="00021614"/>
    <w:pPr>
      <w:tabs>
        <w:tab w:val="left" w:pos="2268"/>
      </w:tabs>
      <w:ind w:left="2269" w:hanging="851"/>
    </w:pPr>
    <w:rPr>
      <w:rFonts w:eastAsiaTheme="minorEastAsia"/>
      <w:noProof/>
      <w:lang w:eastAsia="en-AU"/>
    </w:rPr>
  </w:style>
  <w:style w:type="paragraph" w:customStyle="1" w:styleId="AppendixTableCaption">
    <w:name w:val="Appendix Table Caption"/>
    <w:basedOn w:val="TableCaption"/>
    <w:uiPriority w:val="15"/>
    <w:rsid w:val="00D93867"/>
  </w:style>
  <w:style w:type="paragraph" w:customStyle="1" w:styleId="AppendixFigureCaption">
    <w:name w:val="Appendix Figure Caption"/>
    <w:basedOn w:val="Caption"/>
    <w:uiPriority w:val="15"/>
    <w:qFormat/>
    <w:rsid w:val="00D34AEC"/>
  </w:style>
  <w:style w:type="paragraph" w:customStyle="1" w:styleId="TableSubheading">
    <w:name w:val="Table Subheading"/>
    <w:basedOn w:val="TableHeading"/>
    <w:uiPriority w:val="3"/>
    <w:qFormat/>
    <w:rsid w:val="00E871E1"/>
    <w:rPr>
      <w:color w:val="FFFFFF" w:themeColor="background1"/>
    </w:rPr>
  </w:style>
  <w:style w:type="paragraph" w:styleId="TOC9">
    <w:name w:val="toc 9"/>
    <w:basedOn w:val="Normal"/>
    <w:next w:val="Normal"/>
    <w:uiPriority w:val="39"/>
    <w:rsid w:val="00387E18"/>
    <w:pPr>
      <w:tabs>
        <w:tab w:val="left" w:pos="1701"/>
        <w:tab w:val="right" w:pos="10144"/>
      </w:tabs>
      <w:spacing w:before="40" w:after="40"/>
      <w:ind w:left="1701" w:right="567" w:hanging="1701"/>
    </w:pPr>
    <w:rPr>
      <w:sz w:val="22"/>
    </w:rPr>
  </w:style>
  <w:style w:type="paragraph" w:customStyle="1" w:styleId="AppendixH1">
    <w:name w:val="Appendix H1"/>
    <w:basedOn w:val="Normal"/>
    <w:next w:val="BodyText"/>
    <w:uiPriority w:val="14"/>
    <w:qFormat/>
    <w:rsid w:val="000A4222"/>
    <w:pPr>
      <w:numPr>
        <w:numId w:val="16"/>
      </w:numPr>
      <w:spacing w:before="240" w:after="240" w:line="288" w:lineRule="auto"/>
      <w:outlineLvl w:val="0"/>
    </w:pPr>
    <w:rPr>
      <w:b/>
      <w:sz w:val="50"/>
    </w:rPr>
  </w:style>
  <w:style w:type="paragraph" w:customStyle="1" w:styleId="AttachmentH1">
    <w:name w:val="Attachment H1"/>
    <w:basedOn w:val="Normal"/>
    <w:next w:val="BodyText"/>
    <w:uiPriority w:val="14"/>
    <w:qFormat/>
    <w:rsid w:val="002C0550"/>
    <w:pPr>
      <w:numPr>
        <w:numId w:val="14"/>
      </w:numPr>
      <w:spacing w:before="240" w:after="240" w:line="288" w:lineRule="auto"/>
      <w:outlineLvl w:val="0"/>
    </w:pPr>
    <w:rPr>
      <w:b/>
      <w:sz w:val="50"/>
    </w:rPr>
  </w:style>
  <w:style w:type="paragraph" w:customStyle="1" w:styleId="AttachmentH2">
    <w:name w:val="Attachment H2"/>
    <w:basedOn w:val="Heading2"/>
    <w:next w:val="BodyText"/>
    <w:uiPriority w:val="14"/>
    <w:qFormat/>
    <w:rsid w:val="002C0550"/>
    <w:pPr>
      <w:numPr>
        <w:numId w:val="14"/>
      </w:numPr>
    </w:pPr>
  </w:style>
  <w:style w:type="paragraph" w:customStyle="1" w:styleId="AttachmentH3">
    <w:name w:val="Attachment H3"/>
    <w:basedOn w:val="Heading3"/>
    <w:next w:val="BodyText"/>
    <w:uiPriority w:val="14"/>
    <w:qFormat/>
    <w:rsid w:val="003A78D8"/>
    <w:pPr>
      <w:numPr>
        <w:numId w:val="14"/>
      </w:numPr>
    </w:pPr>
  </w:style>
  <w:style w:type="numbering" w:customStyle="1" w:styleId="ListAttachment">
    <w:name w:val="List_Attachment"/>
    <w:uiPriority w:val="99"/>
    <w:rsid w:val="003A78D8"/>
    <w:pPr>
      <w:numPr>
        <w:numId w:val="7"/>
      </w:numPr>
    </w:pPr>
  </w:style>
  <w:style w:type="character" w:customStyle="1" w:styleId="Heading8Char">
    <w:name w:val="Heading 8 Char"/>
    <w:basedOn w:val="DefaultParagraphFont"/>
    <w:link w:val="Heading8"/>
    <w:uiPriority w:val="99"/>
    <w:rsid w:val="00116058"/>
    <w:rPr>
      <w:rFonts w:eastAsiaTheme="majorEastAsia" w:cstheme="majorBidi"/>
      <w:color w:val="272727" w:themeColor="text1" w:themeTint="D8"/>
      <w:sz w:val="20"/>
      <w:szCs w:val="21"/>
    </w:rPr>
  </w:style>
  <w:style w:type="paragraph" w:customStyle="1" w:styleId="CoverTagline">
    <w:name w:val="Cover Tagline"/>
    <w:basedOn w:val="Normal"/>
    <w:uiPriority w:val="12"/>
    <w:qFormat/>
    <w:rsid w:val="00DB14A6"/>
    <w:pPr>
      <w:jc w:val="right"/>
    </w:pPr>
    <w:rPr>
      <w:b/>
      <w:sz w:val="36"/>
    </w:rPr>
  </w:style>
  <w:style w:type="paragraph" w:customStyle="1" w:styleId="TOCHeading2">
    <w:name w:val="TOC Heading 2"/>
    <w:basedOn w:val="Normal"/>
    <w:uiPriority w:val="39"/>
    <w:rsid w:val="00E303E0"/>
    <w:pPr>
      <w:keepNext/>
      <w:spacing w:before="600" w:after="240"/>
    </w:pPr>
    <w:rPr>
      <w:b/>
      <w:sz w:val="32"/>
    </w:rPr>
  </w:style>
  <w:style w:type="paragraph" w:customStyle="1" w:styleId="StatisticLarge">
    <w:name w:val="Statistic Large"/>
    <w:basedOn w:val="Normal"/>
    <w:uiPriority w:val="7"/>
    <w:rsid w:val="00ED7849"/>
    <w:rPr>
      <w:b/>
      <w:bCs/>
      <w:sz w:val="160"/>
      <w:szCs w:val="160"/>
    </w:rPr>
  </w:style>
  <w:style w:type="paragraph" w:customStyle="1" w:styleId="StatisticText">
    <w:name w:val="Statistic Text"/>
    <w:basedOn w:val="Normal"/>
    <w:uiPriority w:val="7"/>
    <w:rsid w:val="0015118D"/>
    <w:pPr>
      <w:spacing w:after="120"/>
    </w:pPr>
    <w:rPr>
      <w:sz w:val="18"/>
    </w:rPr>
  </w:style>
  <w:style w:type="paragraph" w:customStyle="1" w:styleId="StatisticMedium">
    <w:name w:val="Statistic Medium"/>
    <w:basedOn w:val="Normal"/>
    <w:uiPriority w:val="7"/>
    <w:rsid w:val="00ED7849"/>
    <w:rPr>
      <w:b/>
      <w:sz w:val="90"/>
    </w:rPr>
  </w:style>
  <w:style w:type="paragraph" w:customStyle="1" w:styleId="StatisticSubhead">
    <w:name w:val="Statistic Subhead"/>
    <w:basedOn w:val="PulloutTextSmall"/>
    <w:uiPriority w:val="7"/>
    <w:rsid w:val="008B4C47"/>
    <w:rPr>
      <w:b/>
      <w:sz w:val="44"/>
    </w:rPr>
  </w:style>
  <w:style w:type="paragraph" w:customStyle="1" w:styleId="PulloutTextLined">
    <w:name w:val="Pullout Text Lined"/>
    <w:basedOn w:val="PulloutText"/>
    <w:uiPriority w:val="7"/>
    <w:rsid w:val="00D460ED"/>
    <w:pPr>
      <w:pBdr>
        <w:top w:val="single" w:sz="36" w:space="3" w:color="auto"/>
        <w:bottom w:val="single" w:sz="36" w:space="3" w:color="auto"/>
      </w:pBdr>
      <w:spacing w:before="0" w:after="0"/>
    </w:pPr>
    <w:rPr>
      <w:color w:val="000000" w:themeColor="text1"/>
    </w:rPr>
  </w:style>
  <w:style w:type="paragraph" w:customStyle="1" w:styleId="PulloutTextLarge">
    <w:name w:val="Pullout Text Large"/>
    <w:basedOn w:val="PulloutText"/>
    <w:uiPriority w:val="7"/>
    <w:rsid w:val="00060A80"/>
    <w:rPr>
      <w:i/>
      <w:sz w:val="44"/>
    </w:rPr>
  </w:style>
  <w:style w:type="paragraph" w:customStyle="1" w:styleId="PulloutHeadine">
    <w:name w:val="Pullout Headine"/>
    <w:basedOn w:val="Normal"/>
    <w:uiPriority w:val="8"/>
    <w:rsid w:val="00363605"/>
    <w:rPr>
      <w:b/>
      <w:color w:val="02264B"/>
      <w:sz w:val="45"/>
    </w:rPr>
  </w:style>
  <w:style w:type="paragraph" w:customStyle="1" w:styleId="MatrixTableText">
    <w:name w:val="Matrix Table Text"/>
    <w:basedOn w:val="Normal"/>
    <w:uiPriority w:val="99"/>
    <w:rsid w:val="00E62992"/>
    <w:pPr>
      <w:spacing w:before="40" w:after="40"/>
      <w:ind w:left="57" w:right="57"/>
    </w:pPr>
    <w:rPr>
      <w:rFonts w:cs="HelveticaNeueLT-Medium"/>
      <w:color w:val="FFFFFF" w:themeColor="background1"/>
      <w:sz w:val="15"/>
      <w:szCs w:val="18"/>
    </w:rPr>
  </w:style>
  <w:style w:type="paragraph" w:customStyle="1" w:styleId="ListRoman0">
    <w:name w:val="List Roman"/>
    <w:basedOn w:val="BodyText"/>
    <w:uiPriority w:val="2"/>
    <w:qFormat/>
    <w:rsid w:val="00116058"/>
    <w:pPr>
      <w:numPr>
        <w:numId w:val="12"/>
      </w:numPr>
      <w:spacing w:before="60" w:after="60"/>
    </w:pPr>
    <w:rPr>
      <w:lang w:eastAsia="en-AU"/>
    </w:rPr>
  </w:style>
  <w:style w:type="paragraph" w:customStyle="1" w:styleId="ListRoman2">
    <w:name w:val="List Roman 2"/>
    <w:basedOn w:val="ListRoman0"/>
    <w:uiPriority w:val="19"/>
    <w:rsid w:val="00116058"/>
    <w:pPr>
      <w:numPr>
        <w:ilvl w:val="1"/>
      </w:numPr>
    </w:pPr>
  </w:style>
  <w:style w:type="paragraph" w:customStyle="1" w:styleId="ListRoman3">
    <w:name w:val="List Roman 3"/>
    <w:basedOn w:val="ListRoman0"/>
    <w:uiPriority w:val="19"/>
    <w:rsid w:val="00116058"/>
    <w:pPr>
      <w:numPr>
        <w:ilvl w:val="2"/>
      </w:numPr>
    </w:pPr>
  </w:style>
  <w:style w:type="paragraph" w:customStyle="1" w:styleId="ListRoman4">
    <w:name w:val="List Roman 4"/>
    <w:basedOn w:val="ListRoman3"/>
    <w:uiPriority w:val="19"/>
    <w:rsid w:val="00116058"/>
    <w:pPr>
      <w:numPr>
        <w:ilvl w:val="3"/>
      </w:numPr>
    </w:pPr>
  </w:style>
  <w:style w:type="paragraph" w:customStyle="1" w:styleId="ListRoman5">
    <w:name w:val="List Roman 5"/>
    <w:basedOn w:val="ListRoman4"/>
    <w:uiPriority w:val="19"/>
    <w:rsid w:val="00116058"/>
    <w:pPr>
      <w:numPr>
        <w:ilvl w:val="4"/>
      </w:numPr>
    </w:pPr>
  </w:style>
  <w:style w:type="numbering" w:customStyle="1" w:styleId="ListRoman">
    <w:name w:val="List_Roman"/>
    <w:uiPriority w:val="99"/>
    <w:rsid w:val="00116058"/>
    <w:pPr>
      <w:numPr>
        <w:numId w:val="12"/>
      </w:numPr>
    </w:pPr>
  </w:style>
  <w:style w:type="table" w:customStyle="1" w:styleId="GHDBlueGridTable">
    <w:name w:val="GHD Blue Grid Table"/>
    <w:basedOn w:val="TableNormal"/>
    <w:uiPriority w:val="99"/>
    <w:rsid w:val="00775798"/>
    <w:pPr>
      <w:spacing w:after="0" w:line="240" w:lineRule="auto"/>
    </w:pPr>
    <w:tblPr>
      <w:tblStyleRowBandSize w:val="1"/>
      <w:tblStyleColBandSize w:val="1"/>
      <w:tblBorders>
        <w:top w:val="single" w:sz="4" w:space="0" w:color="003763" w:themeColor="accent1"/>
        <w:left w:val="single" w:sz="4" w:space="0" w:color="003763" w:themeColor="accent1"/>
        <w:bottom w:val="single" w:sz="4" w:space="0" w:color="003763" w:themeColor="accent1"/>
        <w:right w:val="single" w:sz="4" w:space="0" w:color="003763" w:themeColor="accent1"/>
        <w:insideH w:val="single" w:sz="4" w:space="0" w:color="003763" w:themeColor="accent1"/>
        <w:insideV w:val="single" w:sz="4" w:space="0" w:color="003763" w:themeColor="accent1"/>
      </w:tblBorders>
      <w:tblCellMar>
        <w:left w:w="0" w:type="dxa"/>
        <w:right w:w="0" w:type="dxa"/>
      </w:tblCellMar>
    </w:tblPr>
    <w:tblStylePr w:type="firstRow">
      <w:rPr>
        <w:color w:val="auto"/>
      </w:rPr>
      <w:tblPr/>
      <w:tcPr>
        <w:shd w:val="clear" w:color="auto" w:fill="00BDE3" w:themeFill="accent6"/>
      </w:tcPr>
    </w:tblStylePr>
    <w:tblStylePr w:type="lastRow">
      <w:rPr>
        <w:color w:val="auto"/>
      </w:rPr>
      <w:tblPr/>
      <w:tcPr>
        <w:shd w:val="clear" w:color="auto" w:fill="999999"/>
      </w:tcPr>
    </w:tblStylePr>
    <w:tblStylePr w:type="firstCol">
      <w:rPr>
        <w:color w:val="auto"/>
      </w:rPr>
      <w:tblPr/>
      <w:tcPr>
        <w:shd w:val="clear" w:color="auto" w:fill="00BDE3"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6Char">
    <w:name w:val="Heading 6 Char"/>
    <w:basedOn w:val="DefaultParagraphFont"/>
    <w:link w:val="Heading6"/>
    <w:uiPriority w:val="1"/>
    <w:rsid w:val="008A0656"/>
    <w:rPr>
      <w:rFonts w:asciiTheme="majorHAnsi" w:eastAsiaTheme="majorEastAsia" w:hAnsiTheme="majorHAnsi" w:cstheme="majorBidi"/>
      <w:b/>
      <w:i/>
      <w:sz w:val="20"/>
    </w:rPr>
  </w:style>
  <w:style w:type="paragraph" w:customStyle="1" w:styleId="AltHeading6">
    <w:name w:val="Alt Heading 6"/>
    <w:basedOn w:val="Heading6"/>
    <w:uiPriority w:val="2"/>
    <w:qFormat/>
    <w:rsid w:val="008A0656"/>
    <w:pPr>
      <w:numPr>
        <w:ilvl w:val="0"/>
        <w:numId w:val="0"/>
      </w:numPr>
    </w:pPr>
  </w:style>
  <w:style w:type="character" w:customStyle="1" w:styleId="Heading7Char">
    <w:name w:val="Heading 7 Char"/>
    <w:basedOn w:val="DefaultParagraphFont"/>
    <w:link w:val="Heading7"/>
    <w:uiPriority w:val="1"/>
    <w:rsid w:val="008A0656"/>
    <w:rPr>
      <w:rFonts w:asciiTheme="majorHAnsi" w:eastAsiaTheme="majorEastAsia" w:hAnsiTheme="majorHAnsi" w:cstheme="majorBidi"/>
      <w:i/>
      <w:iCs/>
      <w:sz w:val="20"/>
    </w:rPr>
  </w:style>
  <w:style w:type="paragraph" w:customStyle="1" w:styleId="AltHeading7">
    <w:name w:val="Alt Heading 7"/>
    <w:basedOn w:val="Heading7"/>
    <w:uiPriority w:val="2"/>
    <w:qFormat/>
    <w:rsid w:val="008A0656"/>
    <w:pPr>
      <w:numPr>
        <w:ilvl w:val="0"/>
        <w:numId w:val="0"/>
      </w:numPr>
    </w:pPr>
  </w:style>
  <w:style w:type="paragraph" w:customStyle="1" w:styleId="TableTextRight">
    <w:name w:val="Table Text Right"/>
    <w:basedOn w:val="TableText"/>
    <w:uiPriority w:val="3"/>
    <w:qFormat/>
    <w:rsid w:val="003612E7"/>
    <w:pPr>
      <w:jc w:val="right"/>
    </w:pPr>
  </w:style>
  <w:style w:type="paragraph" w:customStyle="1" w:styleId="EntityPicker">
    <w:name w:val="Entity Picker"/>
    <w:basedOn w:val="Normal"/>
    <w:uiPriority w:val="12"/>
    <w:qFormat/>
    <w:rsid w:val="00FE6F5E"/>
  </w:style>
  <w:style w:type="paragraph" w:customStyle="1" w:styleId="BioPenPicHeading">
    <w:name w:val="Bio Pen Pic Heading"/>
    <w:basedOn w:val="AltHeading4"/>
    <w:uiPriority w:val="9"/>
    <w:rsid w:val="006E0521"/>
    <w:pPr>
      <w:spacing w:before="0" w:after="0"/>
      <w:outlineLvl w:val="9"/>
    </w:pPr>
    <w:rPr>
      <w:color w:val="000000" w:themeColor="text1"/>
    </w:rPr>
  </w:style>
  <w:style w:type="paragraph" w:customStyle="1" w:styleId="BioPenPicSubheading">
    <w:name w:val="Bio Pen Pic Subheading"/>
    <w:basedOn w:val="AltHeading5"/>
    <w:uiPriority w:val="9"/>
    <w:rsid w:val="006E0521"/>
    <w:pPr>
      <w:spacing w:before="0" w:after="240"/>
      <w:outlineLvl w:val="9"/>
    </w:pPr>
    <w:rPr>
      <w:color w:val="000000" w:themeColor="text1"/>
    </w:rPr>
  </w:style>
  <w:style w:type="paragraph" w:customStyle="1" w:styleId="ProjectHeading1">
    <w:name w:val="Project Heading 1"/>
    <w:basedOn w:val="AltHeading4"/>
    <w:uiPriority w:val="9"/>
    <w:rsid w:val="006E0521"/>
    <w:pPr>
      <w:outlineLvl w:val="9"/>
    </w:pPr>
  </w:style>
  <w:style w:type="paragraph" w:customStyle="1" w:styleId="AttachmentTableCaption">
    <w:name w:val="Attachment Table Caption"/>
    <w:basedOn w:val="TableCaption"/>
    <w:next w:val="BodyText"/>
    <w:uiPriority w:val="15"/>
    <w:rsid w:val="00D34AEC"/>
  </w:style>
  <w:style w:type="paragraph" w:customStyle="1" w:styleId="AttachmentFigureCaption">
    <w:name w:val="Attachment Figure Caption"/>
    <w:basedOn w:val="Caption"/>
    <w:next w:val="BodyText"/>
    <w:uiPriority w:val="15"/>
    <w:qFormat/>
    <w:rsid w:val="00D34AEC"/>
    <w:rPr>
      <w:noProof/>
    </w:rPr>
  </w:style>
  <w:style w:type="paragraph" w:customStyle="1" w:styleId="DefectCaption">
    <w:name w:val="Defect Caption"/>
    <w:basedOn w:val="Caption"/>
    <w:next w:val="BodyText"/>
    <w:uiPriority w:val="6"/>
    <w:rsid w:val="00D34AEC"/>
  </w:style>
  <w:style w:type="paragraph" w:customStyle="1" w:styleId="DiagramCaption">
    <w:name w:val="Diagram Caption"/>
    <w:basedOn w:val="Caption"/>
    <w:next w:val="BodyText"/>
    <w:uiPriority w:val="6"/>
    <w:rsid w:val="00D34AEC"/>
  </w:style>
  <w:style w:type="paragraph" w:customStyle="1" w:styleId="MapCaption">
    <w:name w:val="Map Caption"/>
    <w:basedOn w:val="Caption"/>
    <w:next w:val="BodyText"/>
    <w:uiPriority w:val="6"/>
    <w:rsid w:val="00D34AEC"/>
  </w:style>
  <w:style w:type="paragraph" w:customStyle="1" w:styleId="PhotoCaption">
    <w:name w:val="Photo Caption"/>
    <w:basedOn w:val="Caption"/>
    <w:next w:val="BodyText"/>
    <w:uiPriority w:val="6"/>
    <w:rsid w:val="00DB656F"/>
  </w:style>
  <w:style w:type="paragraph" w:customStyle="1" w:styleId="PlateCaption">
    <w:name w:val="Plate Caption"/>
    <w:basedOn w:val="Caption"/>
    <w:next w:val="BodyText"/>
    <w:uiPriority w:val="6"/>
    <w:rsid w:val="00DB656F"/>
  </w:style>
  <w:style w:type="paragraph" w:customStyle="1" w:styleId="AppendixDefectCaption">
    <w:name w:val="Appendix Defect Caption"/>
    <w:basedOn w:val="DefectCaption"/>
    <w:next w:val="BodyText"/>
    <w:uiPriority w:val="15"/>
    <w:rsid w:val="00DB656F"/>
  </w:style>
  <w:style w:type="paragraph" w:customStyle="1" w:styleId="AppendixDiagramCaption">
    <w:name w:val="Appendix Diagram Caption"/>
    <w:basedOn w:val="DiagramCaption"/>
    <w:next w:val="BodyText"/>
    <w:uiPriority w:val="15"/>
    <w:rsid w:val="00DB656F"/>
  </w:style>
  <w:style w:type="paragraph" w:customStyle="1" w:styleId="AppendixMapCaption">
    <w:name w:val="Appendix Map Caption"/>
    <w:basedOn w:val="MapCaption"/>
    <w:next w:val="BodyText"/>
    <w:uiPriority w:val="15"/>
    <w:rsid w:val="00DB656F"/>
  </w:style>
  <w:style w:type="paragraph" w:customStyle="1" w:styleId="AppendixPhotoCaption">
    <w:name w:val="Appendix Photo Caption"/>
    <w:basedOn w:val="PhotoCaption"/>
    <w:next w:val="BodyText"/>
    <w:uiPriority w:val="15"/>
    <w:rsid w:val="00DB656F"/>
  </w:style>
  <w:style w:type="paragraph" w:customStyle="1" w:styleId="AppendixPlateCaption">
    <w:name w:val="Appendix Plate Caption"/>
    <w:basedOn w:val="PlateCaption"/>
    <w:next w:val="BodyText"/>
    <w:uiPriority w:val="15"/>
    <w:rsid w:val="00DB656F"/>
  </w:style>
  <w:style w:type="paragraph" w:customStyle="1" w:styleId="AttachmentDefectCaption">
    <w:name w:val="Attachment Defect Caption"/>
    <w:basedOn w:val="DefectCaption"/>
    <w:next w:val="BodyText"/>
    <w:uiPriority w:val="15"/>
    <w:rsid w:val="003306AC"/>
  </w:style>
  <w:style w:type="paragraph" w:customStyle="1" w:styleId="AttachmentDiagramCaption">
    <w:name w:val="Attachment Diagram Caption"/>
    <w:basedOn w:val="DiagramCaption"/>
    <w:next w:val="BodyText"/>
    <w:uiPriority w:val="15"/>
    <w:rsid w:val="003306AC"/>
  </w:style>
  <w:style w:type="paragraph" w:customStyle="1" w:styleId="AttachmentMapCaption">
    <w:name w:val="Attachment Map Caption"/>
    <w:basedOn w:val="MapCaption"/>
    <w:next w:val="BodyText"/>
    <w:uiPriority w:val="15"/>
    <w:rsid w:val="003306AC"/>
  </w:style>
  <w:style w:type="paragraph" w:customStyle="1" w:styleId="AttachmentPhotoCaption">
    <w:name w:val="Attachment Photo Caption"/>
    <w:basedOn w:val="PhotoCaption"/>
    <w:next w:val="BodyText"/>
    <w:uiPriority w:val="15"/>
    <w:rsid w:val="003306AC"/>
  </w:style>
  <w:style w:type="paragraph" w:customStyle="1" w:styleId="AttachmentPlateCaption">
    <w:name w:val="Attachment Plate Caption"/>
    <w:basedOn w:val="PlateCaption"/>
    <w:next w:val="BodyText"/>
    <w:uiPriority w:val="15"/>
    <w:rsid w:val="003306AC"/>
  </w:style>
  <w:style w:type="paragraph" w:customStyle="1" w:styleId="DislaimerText">
    <w:name w:val="Dislaimer Text"/>
    <w:basedOn w:val="BodyText"/>
    <w:uiPriority w:val="15"/>
    <w:qFormat/>
    <w:rsid w:val="00692D6C"/>
    <w:pPr>
      <w:spacing w:line="240" w:lineRule="auto"/>
    </w:pPr>
    <w:rPr>
      <w:i/>
      <w:iCs/>
      <w:sz w:val="18"/>
      <w:lang w:eastAsia="en-AU"/>
    </w:rPr>
  </w:style>
  <w:style w:type="paragraph" w:customStyle="1" w:styleId="81373CA314BE40BD8E722E557BEA348F1">
    <w:name w:val="81373CA314BE40BD8E722E557BEA348F1"/>
    <w:rsid w:val="00A47C1E"/>
    <w:pPr>
      <w:spacing w:before="120" w:after="120" w:line="264" w:lineRule="auto"/>
    </w:pPr>
    <w:rPr>
      <w:sz w:val="20"/>
    </w:rPr>
  </w:style>
  <w:style w:type="paragraph" w:customStyle="1" w:styleId="C5CBE0F919944B649188042DB7C4C802">
    <w:name w:val="C5CBE0F919944B649188042DB7C4C802"/>
    <w:rsid w:val="00304477"/>
    <w:pPr>
      <w:spacing w:after="0" w:line="240" w:lineRule="auto"/>
    </w:pPr>
    <w:rPr>
      <w:sz w:val="16"/>
    </w:rPr>
  </w:style>
  <w:style w:type="paragraph" w:customStyle="1" w:styleId="paragraph">
    <w:name w:val="paragraph"/>
    <w:basedOn w:val="Normal"/>
    <w:rsid w:val="008F679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6798"/>
  </w:style>
  <w:style w:type="character" w:customStyle="1" w:styleId="eop">
    <w:name w:val="eop"/>
    <w:basedOn w:val="DefaultParagraphFont"/>
    <w:rsid w:val="008F6798"/>
  </w:style>
  <w:style w:type="paragraph" w:customStyle="1" w:styleId="Default">
    <w:name w:val="Default"/>
    <w:rsid w:val="00FE18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E1FB2"/>
    <w:pPr>
      <w:spacing w:after="0" w:line="240" w:lineRule="auto"/>
    </w:pPr>
    <w:rPr>
      <w:sz w:val="20"/>
    </w:rPr>
  </w:style>
  <w:style w:type="character" w:styleId="Strong">
    <w:name w:val="Strong"/>
    <w:basedOn w:val="DefaultParagraphFont"/>
    <w:uiPriority w:val="22"/>
    <w:qFormat/>
    <w:rsid w:val="000C7B12"/>
    <w:rPr>
      <w:b/>
      <w:bCs/>
    </w:rPr>
  </w:style>
  <w:style w:type="numbering" w:customStyle="1" w:styleId="ListParagraph0">
    <w:name w:val="List Paragraph0"/>
    <w:uiPriority w:val="99"/>
    <w:rsid w:val="001718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034">
      <w:bodyDiv w:val="1"/>
      <w:marLeft w:val="0"/>
      <w:marRight w:val="0"/>
      <w:marTop w:val="0"/>
      <w:marBottom w:val="0"/>
      <w:divBdr>
        <w:top w:val="none" w:sz="0" w:space="0" w:color="auto"/>
        <w:left w:val="none" w:sz="0" w:space="0" w:color="auto"/>
        <w:bottom w:val="none" w:sz="0" w:space="0" w:color="auto"/>
        <w:right w:val="none" w:sz="0" w:space="0" w:color="auto"/>
      </w:divBdr>
      <w:divsChild>
        <w:div w:id="116065524">
          <w:marLeft w:val="0"/>
          <w:marRight w:val="0"/>
          <w:marTop w:val="0"/>
          <w:marBottom w:val="0"/>
          <w:divBdr>
            <w:top w:val="none" w:sz="0" w:space="0" w:color="auto"/>
            <w:left w:val="none" w:sz="0" w:space="0" w:color="auto"/>
            <w:bottom w:val="none" w:sz="0" w:space="0" w:color="auto"/>
            <w:right w:val="none" w:sz="0" w:space="0" w:color="auto"/>
          </w:divBdr>
        </w:div>
        <w:div w:id="171259434">
          <w:marLeft w:val="0"/>
          <w:marRight w:val="0"/>
          <w:marTop w:val="0"/>
          <w:marBottom w:val="0"/>
          <w:divBdr>
            <w:top w:val="none" w:sz="0" w:space="0" w:color="auto"/>
            <w:left w:val="none" w:sz="0" w:space="0" w:color="auto"/>
            <w:bottom w:val="none" w:sz="0" w:space="0" w:color="auto"/>
            <w:right w:val="none" w:sz="0" w:space="0" w:color="auto"/>
          </w:divBdr>
        </w:div>
        <w:div w:id="269818394">
          <w:marLeft w:val="0"/>
          <w:marRight w:val="0"/>
          <w:marTop w:val="0"/>
          <w:marBottom w:val="0"/>
          <w:divBdr>
            <w:top w:val="none" w:sz="0" w:space="0" w:color="auto"/>
            <w:left w:val="none" w:sz="0" w:space="0" w:color="auto"/>
            <w:bottom w:val="none" w:sz="0" w:space="0" w:color="auto"/>
            <w:right w:val="none" w:sz="0" w:space="0" w:color="auto"/>
          </w:divBdr>
        </w:div>
        <w:div w:id="328408674">
          <w:marLeft w:val="0"/>
          <w:marRight w:val="0"/>
          <w:marTop w:val="0"/>
          <w:marBottom w:val="0"/>
          <w:divBdr>
            <w:top w:val="none" w:sz="0" w:space="0" w:color="auto"/>
            <w:left w:val="none" w:sz="0" w:space="0" w:color="auto"/>
            <w:bottom w:val="none" w:sz="0" w:space="0" w:color="auto"/>
            <w:right w:val="none" w:sz="0" w:space="0" w:color="auto"/>
          </w:divBdr>
        </w:div>
        <w:div w:id="404692200">
          <w:marLeft w:val="0"/>
          <w:marRight w:val="0"/>
          <w:marTop w:val="0"/>
          <w:marBottom w:val="0"/>
          <w:divBdr>
            <w:top w:val="none" w:sz="0" w:space="0" w:color="auto"/>
            <w:left w:val="none" w:sz="0" w:space="0" w:color="auto"/>
            <w:bottom w:val="none" w:sz="0" w:space="0" w:color="auto"/>
            <w:right w:val="none" w:sz="0" w:space="0" w:color="auto"/>
          </w:divBdr>
        </w:div>
        <w:div w:id="423695005">
          <w:marLeft w:val="0"/>
          <w:marRight w:val="0"/>
          <w:marTop w:val="0"/>
          <w:marBottom w:val="0"/>
          <w:divBdr>
            <w:top w:val="none" w:sz="0" w:space="0" w:color="auto"/>
            <w:left w:val="none" w:sz="0" w:space="0" w:color="auto"/>
            <w:bottom w:val="none" w:sz="0" w:space="0" w:color="auto"/>
            <w:right w:val="none" w:sz="0" w:space="0" w:color="auto"/>
          </w:divBdr>
        </w:div>
        <w:div w:id="476924216">
          <w:marLeft w:val="0"/>
          <w:marRight w:val="0"/>
          <w:marTop w:val="0"/>
          <w:marBottom w:val="0"/>
          <w:divBdr>
            <w:top w:val="none" w:sz="0" w:space="0" w:color="auto"/>
            <w:left w:val="none" w:sz="0" w:space="0" w:color="auto"/>
            <w:bottom w:val="none" w:sz="0" w:space="0" w:color="auto"/>
            <w:right w:val="none" w:sz="0" w:space="0" w:color="auto"/>
          </w:divBdr>
        </w:div>
        <w:div w:id="512257243">
          <w:marLeft w:val="0"/>
          <w:marRight w:val="0"/>
          <w:marTop w:val="0"/>
          <w:marBottom w:val="0"/>
          <w:divBdr>
            <w:top w:val="none" w:sz="0" w:space="0" w:color="auto"/>
            <w:left w:val="none" w:sz="0" w:space="0" w:color="auto"/>
            <w:bottom w:val="none" w:sz="0" w:space="0" w:color="auto"/>
            <w:right w:val="none" w:sz="0" w:space="0" w:color="auto"/>
          </w:divBdr>
        </w:div>
        <w:div w:id="699207717">
          <w:marLeft w:val="0"/>
          <w:marRight w:val="0"/>
          <w:marTop w:val="0"/>
          <w:marBottom w:val="0"/>
          <w:divBdr>
            <w:top w:val="none" w:sz="0" w:space="0" w:color="auto"/>
            <w:left w:val="none" w:sz="0" w:space="0" w:color="auto"/>
            <w:bottom w:val="none" w:sz="0" w:space="0" w:color="auto"/>
            <w:right w:val="none" w:sz="0" w:space="0" w:color="auto"/>
          </w:divBdr>
        </w:div>
        <w:div w:id="852377961">
          <w:marLeft w:val="0"/>
          <w:marRight w:val="0"/>
          <w:marTop w:val="0"/>
          <w:marBottom w:val="0"/>
          <w:divBdr>
            <w:top w:val="none" w:sz="0" w:space="0" w:color="auto"/>
            <w:left w:val="none" w:sz="0" w:space="0" w:color="auto"/>
            <w:bottom w:val="none" w:sz="0" w:space="0" w:color="auto"/>
            <w:right w:val="none" w:sz="0" w:space="0" w:color="auto"/>
          </w:divBdr>
        </w:div>
        <w:div w:id="967052656">
          <w:marLeft w:val="0"/>
          <w:marRight w:val="0"/>
          <w:marTop w:val="0"/>
          <w:marBottom w:val="0"/>
          <w:divBdr>
            <w:top w:val="none" w:sz="0" w:space="0" w:color="auto"/>
            <w:left w:val="none" w:sz="0" w:space="0" w:color="auto"/>
            <w:bottom w:val="none" w:sz="0" w:space="0" w:color="auto"/>
            <w:right w:val="none" w:sz="0" w:space="0" w:color="auto"/>
          </w:divBdr>
        </w:div>
        <w:div w:id="995033780">
          <w:marLeft w:val="0"/>
          <w:marRight w:val="0"/>
          <w:marTop w:val="0"/>
          <w:marBottom w:val="0"/>
          <w:divBdr>
            <w:top w:val="none" w:sz="0" w:space="0" w:color="auto"/>
            <w:left w:val="none" w:sz="0" w:space="0" w:color="auto"/>
            <w:bottom w:val="none" w:sz="0" w:space="0" w:color="auto"/>
            <w:right w:val="none" w:sz="0" w:space="0" w:color="auto"/>
          </w:divBdr>
        </w:div>
        <w:div w:id="1004817317">
          <w:marLeft w:val="0"/>
          <w:marRight w:val="0"/>
          <w:marTop w:val="0"/>
          <w:marBottom w:val="0"/>
          <w:divBdr>
            <w:top w:val="none" w:sz="0" w:space="0" w:color="auto"/>
            <w:left w:val="none" w:sz="0" w:space="0" w:color="auto"/>
            <w:bottom w:val="none" w:sz="0" w:space="0" w:color="auto"/>
            <w:right w:val="none" w:sz="0" w:space="0" w:color="auto"/>
          </w:divBdr>
        </w:div>
        <w:div w:id="1023633630">
          <w:marLeft w:val="0"/>
          <w:marRight w:val="0"/>
          <w:marTop w:val="0"/>
          <w:marBottom w:val="0"/>
          <w:divBdr>
            <w:top w:val="none" w:sz="0" w:space="0" w:color="auto"/>
            <w:left w:val="none" w:sz="0" w:space="0" w:color="auto"/>
            <w:bottom w:val="none" w:sz="0" w:space="0" w:color="auto"/>
            <w:right w:val="none" w:sz="0" w:space="0" w:color="auto"/>
          </w:divBdr>
        </w:div>
        <w:div w:id="1189872116">
          <w:marLeft w:val="0"/>
          <w:marRight w:val="0"/>
          <w:marTop w:val="0"/>
          <w:marBottom w:val="0"/>
          <w:divBdr>
            <w:top w:val="none" w:sz="0" w:space="0" w:color="auto"/>
            <w:left w:val="none" w:sz="0" w:space="0" w:color="auto"/>
            <w:bottom w:val="none" w:sz="0" w:space="0" w:color="auto"/>
            <w:right w:val="none" w:sz="0" w:space="0" w:color="auto"/>
          </w:divBdr>
        </w:div>
        <w:div w:id="1211966240">
          <w:marLeft w:val="0"/>
          <w:marRight w:val="0"/>
          <w:marTop w:val="0"/>
          <w:marBottom w:val="0"/>
          <w:divBdr>
            <w:top w:val="none" w:sz="0" w:space="0" w:color="auto"/>
            <w:left w:val="none" w:sz="0" w:space="0" w:color="auto"/>
            <w:bottom w:val="none" w:sz="0" w:space="0" w:color="auto"/>
            <w:right w:val="none" w:sz="0" w:space="0" w:color="auto"/>
          </w:divBdr>
        </w:div>
        <w:div w:id="1314404662">
          <w:marLeft w:val="0"/>
          <w:marRight w:val="0"/>
          <w:marTop w:val="0"/>
          <w:marBottom w:val="0"/>
          <w:divBdr>
            <w:top w:val="none" w:sz="0" w:space="0" w:color="auto"/>
            <w:left w:val="none" w:sz="0" w:space="0" w:color="auto"/>
            <w:bottom w:val="none" w:sz="0" w:space="0" w:color="auto"/>
            <w:right w:val="none" w:sz="0" w:space="0" w:color="auto"/>
          </w:divBdr>
        </w:div>
        <w:div w:id="1426271939">
          <w:marLeft w:val="0"/>
          <w:marRight w:val="0"/>
          <w:marTop w:val="0"/>
          <w:marBottom w:val="0"/>
          <w:divBdr>
            <w:top w:val="none" w:sz="0" w:space="0" w:color="auto"/>
            <w:left w:val="none" w:sz="0" w:space="0" w:color="auto"/>
            <w:bottom w:val="none" w:sz="0" w:space="0" w:color="auto"/>
            <w:right w:val="none" w:sz="0" w:space="0" w:color="auto"/>
          </w:divBdr>
        </w:div>
        <w:div w:id="1609658824">
          <w:marLeft w:val="0"/>
          <w:marRight w:val="0"/>
          <w:marTop w:val="0"/>
          <w:marBottom w:val="0"/>
          <w:divBdr>
            <w:top w:val="none" w:sz="0" w:space="0" w:color="auto"/>
            <w:left w:val="none" w:sz="0" w:space="0" w:color="auto"/>
            <w:bottom w:val="none" w:sz="0" w:space="0" w:color="auto"/>
            <w:right w:val="none" w:sz="0" w:space="0" w:color="auto"/>
          </w:divBdr>
        </w:div>
        <w:div w:id="1612201125">
          <w:marLeft w:val="0"/>
          <w:marRight w:val="0"/>
          <w:marTop w:val="0"/>
          <w:marBottom w:val="0"/>
          <w:divBdr>
            <w:top w:val="none" w:sz="0" w:space="0" w:color="auto"/>
            <w:left w:val="none" w:sz="0" w:space="0" w:color="auto"/>
            <w:bottom w:val="none" w:sz="0" w:space="0" w:color="auto"/>
            <w:right w:val="none" w:sz="0" w:space="0" w:color="auto"/>
          </w:divBdr>
        </w:div>
        <w:div w:id="1668168112">
          <w:marLeft w:val="0"/>
          <w:marRight w:val="0"/>
          <w:marTop w:val="0"/>
          <w:marBottom w:val="0"/>
          <w:divBdr>
            <w:top w:val="none" w:sz="0" w:space="0" w:color="auto"/>
            <w:left w:val="none" w:sz="0" w:space="0" w:color="auto"/>
            <w:bottom w:val="none" w:sz="0" w:space="0" w:color="auto"/>
            <w:right w:val="none" w:sz="0" w:space="0" w:color="auto"/>
          </w:divBdr>
        </w:div>
        <w:div w:id="1675111379">
          <w:marLeft w:val="0"/>
          <w:marRight w:val="0"/>
          <w:marTop w:val="0"/>
          <w:marBottom w:val="0"/>
          <w:divBdr>
            <w:top w:val="none" w:sz="0" w:space="0" w:color="auto"/>
            <w:left w:val="none" w:sz="0" w:space="0" w:color="auto"/>
            <w:bottom w:val="none" w:sz="0" w:space="0" w:color="auto"/>
            <w:right w:val="none" w:sz="0" w:space="0" w:color="auto"/>
          </w:divBdr>
        </w:div>
        <w:div w:id="1689601434">
          <w:marLeft w:val="0"/>
          <w:marRight w:val="0"/>
          <w:marTop w:val="0"/>
          <w:marBottom w:val="0"/>
          <w:divBdr>
            <w:top w:val="none" w:sz="0" w:space="0" w:color="auto"/>
            <w:left w:val="none" w:sz="0" w:space="0" w:color="auto"/>
            <w:bottom w:val="none" w:sz="0" w:space="0" w:color="auto"/>
            <w:right w:val="none" w:sz="0" w:space="0" w:color="auto"/>
          </w:divBdr>
        </w:div>
        <w:div w:id="1714962968">
          <w:marLeft w:val="0"/>
          <w:marRight w:val="0"/>
          <w:marTop w:val="0"/>
          <w:marBottom w:val="0"/>
          <w:divBdr>
            <w:top w:val="none" w:sz="0" w:space="0" w:color="auto"/>
            <w:left w:val="none" w:sz="0" w:space="0" w:color="auto"/>
            <w:bottom w:val="none" w:sz="0" w:space="0" w:color="auto"/>
            <w:right w:val="none" w:sz="0" w:space="0" w:color="auto"/>
          </w:divBdr>
        </w:div>
        <w:div w:id="1834685398">
          <w:marLeft w:val="0"/>
          <w:marRight w:val="0"/>
          <w:marTop w:val="0"/>
          <w:marBottom w:val="0"/>
          <w:divBdr>
            <w:top w:val="none" w:sz="0" w:space="0" w:color="auto"/>
            <w:left w:val="none" w:sz="0" w:space="0" w:color="auto"/>
            <w:bottom w:val="none" w:sz="0" w:space="0" w:color="auto"/>
            <w:right w:val="none" w:sz="0" w:space="0" w:color="auto"/>
          </w:divBdr>
        </w:div>
        <w:div w:id="1906839304">
          <w:marLeft w:val="0"/>
          <w:marRight w:val="0"/>
          <w:marTop w:val="0"/>
          <w:marBottom w:val="0"/>
          <w:divBdr>
            <w:top w:val="none" w:sz="0" w:space="0" w:color="auto"/>
            <w:left w:val="none" w:sz="0" w:space="0" w:color="auto"/>
            <w:bottom w:val="none" w:sz="0" w:space="0" w:color="auto"/>
            <w:right w:val="none" w:sz="0" w:space="0" w:color="auto"/>
          </w:divBdr>
        </w:div>
        <w:div w:id="1907255484">
          <w:marLeft w:val="0"/>
          <w:marRight w:val="0"/>
          <w:marTop w:val="0"/>
          <w:marBottom w:val="0"/>
          <w:divBdr>
            <w:top w:val="none" w:sz="0" w:space="0" w:color="auto"/>
            <w:left w:val="none" w:sz="0" w:space="0" w:color="auto"/>
            <w:bottom w:val="none" w:sz="0" w:space="0" w:color="auto"/>
            <w:right w:val="none" w:sz="0" w:space="0" w:color="auto"/>
          </w:divBdr>
        </w:div>
        <w:div w:id="2055735856">
          <w:marLeft w:val="0"/>
          <w:marRight w:val="0"/>
          <w:marTop w:val="0"/>
          <w:marBottom w:val="0"/>
          <w:divBdr>
            <w:top w:val="none" w:sz="0" w:space="0" w:color="auto"/>
            <w:left w:val="none" w:sz="0" w:space="0" w:color="auto"/>
            <w:bottom w:val="none" w:sz="0" w:space="0" w:color="auto"/>
            <w:right w:val="none" w:sz="0" w:space="0" w:color="auto"/>
          </w:divBdr>
        </w:div>
        <w:div w:id="2105758785">
          <w:marLeft w:val="0"/>
          <w:marRight w:val="0"/>
          <w:marTop w:val="0"/>
          <w:marBottom w:val="0"/>
          <w:divBdr>
            <w:top w:val="none" w:sz="0" w:space="0" w:color="auto"/>
            <w:left w:val="none" w:sz="0" w:space="0" w:color="auto"/>
            <w:bottom w:val="none" w:sz="0" w:space="0" w:color="auto"/>
            <w:right w:val="none" w:sz="0" w:space="0" w:color="auto"/>
          </w:divBdr>
        </w:div>
      </w:divsChild>
    </w:div>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158885963">
      <w:bodyDiv w:val="1"/>
      <w:marLeft w:val="0"/>
      <w:marRight w:val="0"/>
      <w:marTop w:val="0"/>
      <w:marBottom w:val="0"/>
      <w:divBdr>
        <w:top w:val="none" w:sz="0" w:space="0" w:color="auto"/>
        <w:left w:val="none" w:sz="0" w:space="0" w:color="auto"/>
        <w:bottom w:val="none" w:sz="0" w:space="0" w:color="auto"/>
        <w:right w:val="none" w:sz="0" w:space="0" w:color="auto"/>
      </w:divBdr>
      <w:divsChild>
        <w:div w:id="79526848">
          <w:marLeft w:val="0"/>
          <w:marRight w:val="0"/>
          <w:marTop w:val="0"/>
          <w:marBottom w:val="0"/>
          <w:divBdr>
            <w:top w:val="none" w:sz="0" w:space="0" w:color="auto"/>
            <w:left w:val="none" w:sz="0" w:space="0" w:color="auto"/>
            <w:bottom w:val="none" w:sz="0" w:space="0" w:color="auto"/>
            <w:right w:val="none" w:sz="0" w:space="0" w:color="auto"/>
          </w:divBdr>
        </w:div>
        <w:div w:id="131989960">
          <w:marLeft w:val="0"/>
          <w:marRight w:val="0"/>
          <w:marTop w:val="0"/>
          <w:marBottom w:val="0"/>
          <w:divBdr>
            <w:top w:val="none" w:sz="0" w:space="0" w:color="auto"/>
            <w:left w:val="none" w:sz="0" w:space="0" w:color="auto"/>
            <w:bottom w:val="none" w:sz="0" w:space="0" w:color="auto"/>
            <w:right w:val="none" w:sz="0" w:space="0" w:color="auto"/>
          </w:divBdr>
        </w:div>
        <w:div w:id="240335317">
          <w:marLeft w:val="0"/>
          <w:marRight w:val="0"/>
          <w:marTop w:val="0"/>
          <w:marBottom w:val="0"/>
          <w:divBdr>
            <w:top w:val="none" w:sz="0" w:space="0" w:color="auto"/>
            <w:left w:val="none" w:sz="0" w:space="0" w:color="auto"/>
            <w:bottom w:val="none" w:sz="0" w:space="0" w:color="auto"/>
            <w:right w:val="none" w:sz="0" w:space="0" w:color="auto"/>
          </w:divBdr>
        </w:div>
        <w:div w:id="246497041">
          <w:marLeft w:val="0"/>
          <w:marRight w:val="0"/>
          <w:marTop w:val="0"/>
          <w:marBottom w:val="0"/>
          <w:divBdr>
            <w:top w:val="none" w:sz="0" w:space="0" w:color="auto"/>
            <w:left w:val="none" w:sz="0" w:space="0" w:color="auto"/>
            <w:bottom w:val="none" w:sz="0" w:space="0" w:color="auto"/>
            <w:right w:val="none" w:sz="0" w:space="0" w:color="auto"/>
          </w:divBdr>
        </w:div>
        <w:div w:id="286857819">
          <w:marLeft w:val="0"/>
          <w:marRight w:val="0"/>
          <w:marTop w:val="0"/>
          <w:marBottom w:val="0"/>
          <w:divBdr>
            <w:top w:val="none" w:sz="0" w:space="0" w:color="auto"/>
            <w:left w:val="none" w:sz="0" w:space="0" w:color="auto"/>
            <w:bottom w:val="none" w:sz="0" w:space="0" w:color="auto"/>
            <w:right w:val="none" w:sz="0" w:space="0" w:color="auto"/>
          </w:divBdr>
        </w:div>
        <w:div w:id="325521434">
          <w:marLeft w:val="0"/>
          <w:marRight w:val="0"/>
          <w:marTop w:val="0"/>
          <w:marBottom w:val="0"/>
          <w:divBdr>
            <w:top w:val="none" w:sz="0" w:space="0" w:color="auto"/>
            <w:left w:val="none" w:sz="0" w:space="0" w:color="auto"/>
            <w:bottom w:val="none" w:sz="0" w:space="0" w:color="auto"/>
            <w:right w:val="none" w:sz="0" w:space="0" w:color="auto"/>
          </w:divBdr>
        </w:div>
        <w:div w:id="518786244">
          <w:marLeft w:val="0"/>
          <w:marRight w:val="0"/>
          <w:marTop w:val="0"/>
          <w:marBottom w:val="0"/>
          <w:divBdr>
            <w:top w:val="none" w:sz="0" w:space="0" w:color="auto"/>
            <w:left w:val="none" w:sz="0" w:space="0" w:color="auto"/>
            <w:bottom w:val="none" w:sz="0" w:space="0" w:color="auto"/>
            <w:right w:val="none" w:sz="0" w:space="0" w:color="auto"/>
          </w:divBdr>
        </w:div>
        <w:div w:id="595870943">
          <w:marLeft w:val="0"/>
          <w:marRight w:val="0"/>
          <w:marTop w:val="0"/>
          <w:marBottom w:val="0"/>
          <w:divBdr>
            <w:top w:val="none" w:sz="0" w:space="0" w:color="auto"/>
            <w:left w:val="none" w:sz="0" w:space="0" w:color="auto"/>
            <w:bottom w:val="none" w:sz="0" w:space="0" w:color="auto"/>
            <w:right w:val="none" w:sz="0" w:space="0" w:color="auto"/>
          </w:divBdr>
        </w:div>
        <w:div w:id="632100913">
          <w:marLeft w:val="0"/>
          <w:marRight w:val="0"/>
          <w:marTop w:val="0"/>
          <w:marBottom w:val="0"/>
          <w:divBdr>
            <w:top w:val="none" w:sz="0" w:space="0" w:color="auto"/>
            <w:left w:val="none" w:sz="0" w:space="0" w:color="auto"/>
            <w:bottom w:val="none" w:sz="0" w:space="0" w:color="auto"/>
            <w:right w:val="none" w:sz="0" w:space="0" w:color="auto"/>
          </w:divBdr>
        </w:div>
        <w:div w:id="661809719">
          <w:marLeft w:val="0"/>
          <w:marRight w:val="0"/>
          <w:marTop w:val="0"/>
          <w:marBottom w:val="0"/>
          <w:divBdr>
            <w:top w:val="none" w:sz="0" w:space="0" w:color="auto"/>
            <w:left w:val="none" w:sz="0" w:space="0" w:color="auto"/>
            <w:bottom w:val="none" w:sz="0" w:space="0" w:color="auto"/>
            <w:right w:val="none" w:sz="0" w:space="0" w:color="auto"/>
          </w:divBdr>
        </w:div>
        <w:div w:id="904802261">
          <w:marLeft w:val="0"/>
          <w:marRight w:val="0"/>
          <w:marTop w:val="0"/>
          <w:marBottom w:val="0"/>
          <w:divBdr>
            <w:top w:val="none" w:sz="0" w:space="0" w:color="auto"/>
            <w:left w:val="none" w:sz="0" w:space="0" w:color="auto"/>
            <w:bottom w:val="none" w:sz="0" w:space="0" w:color="auto"/>
            <w:right w:val="none" w:sz="0" w:space="0" w:color="auto"/>
          </w:divBdr>
        </w:div>
        <w:div w:id="1016342878">
          <w:marLeft w:val="0"/>
          <w:marRight w:val="0"/>
          <w:marTop w:val="0"/>
          <w:marBottom w:val="0"/>
          <w:divBdr>
            <w:top w:val="none" w:sz="0" w:space="0" w:color="auto"/>
            <w:left w:val="none" w:sz="0" w:space="0" w:color="auto"/>
            <w:bottom w:val="none" w:sz="0" w:space="0" w:color="auto"/>
            <w:right w:val="none" w:sz="0" w:space="0" w:color="auto"/>
          </w:divBdr>
        </w:div>
        <w:div w:id="1158423802">
          <w:marLeft w:val="0"/>
          <w:marRight w:val="0"/>
          <w:marTop w:val="0"/>
          <w:marBottom w:val="0"/>
          <w:divBdr>
            <w:top w:val="none" w:sz="0" w:space="0" w:color="auto"/>
            <w:left w:val="none" w:sz="0" w:space="0" w:color="auto"/>
            <w:bottom w:val="none" w:sz="0" w:space="0" w:color="auto"/>
            <w:right w:val="none" w:sz="0" w:space="0" w:color="auto"/>
          </w:divBdr>
        </w:div>
        <w:div w:id="1218585172">
          <w:marLeft w:val="0"/>
          <w:marRight w:val="0"/>
          <w:marTop w:val="0"/>
          <w:marBottom w:val="0"/>
          <w:divBdr>
            <w:top w:val="none" w:sz="0" w:space="0" w:color="auto"/>
            <w:left w:val="none" w:sz="0" w:space="0" w:color="auto"/>
            <w:bottom w:val="none" w:sz="0" w:space="0" w:color="auto"/>
            <w:right w:val="none" w:sz="0" w:space="0" w:color="auto"/>
          </w:divBdr>
        </w:div>
        <w:div w:id="1229996563">
          <w:marLeft w:val="0"/>
          <w:marRight w:val="0"/>
          <w:marTop w:val="0"/>
          <w:marBottom w:val="0"/>
          <w:divBdr>
            <w:top w:val="none" w:sz="0" w:space="0" w:color="auto"/>
            <w:left w:val="none" w:sz="0" w:space="0" w:color="auto"/>
            <w:bottom w:val="none" w:sz="0" w:space="0" w:color="auto"/>
            <w:right w:val="none" w:sz="0" w:space="0" w:color="auto"/>
          </w:divBdr>
        </w:div>
        <w:div w:id="1257253960">
          <w:marLeft w:val="0"/>
          <w:marRight w:val="0"/>
          <w:marTop w:val="0"/>
          <w:marBottom w:val="0"/>
          <w:divBdr>
            <w:top w:val="none" w:sz="0" w:space="0" w:color="auto"/>
            <w:left w:val="none" w:sz="0" w:space="0" w:color="auto"/>
            <w:bottom w:val="none" w:sz="0" w:space="0" w:color="auto"/>
            <w:right w:val="none" w:sz="0" w:space="0" w:color="auto"/>
          </w:divBdr>
        </w:div>
        <w:div w:id="1302153672">
          <w:marLeft w:val="0"/>
          <w:marRight w:val="0"/>
          <w:marTop w:val="0"/>
          <w:marBottom w:val="0"/>
          <w:divBdr>
            <w:top w:val="none" w:sz="0" w:space="0" w:color="auto"/>
            <w:left w:val="none" w:sz="0" w:space="0" w:color="auto"/>
            <w:bottom w:val="none" w:sz="0" w:space="0" w:color="auto"/>
            <w:right w:val="none" w:sz="0" w:space="0" w:color="auto"/>
          </w:divBdr>
        </w:div>
        <w:div w:id="1331177113">
          <w:marLeft w:val="0"/>
          <w:marRight w:val="0"/>
          <w:marTop w:val="0"/>
          <w:marBottom w:val="0"/>
          <w:divBdr>
            <w:top w:val="none" w:sz="0" w:space="0" w:color="auto"/>
            <w:left w:val="none" w:sz="0" w:space="0" w:color="auto"/>
            <w:bottom w:val="none" w:sz="0" w:space="0" w:color="auto"/>
            <w:right w:val="none" w:sz="0" w:space="0" w:color="auto"/>
          </w:divBdr>
        </w:div>
        <w:div w:id="1343555963">
          <w:marLeft w:val="0"/>
          <w:marRight w:val="0"/>
          <w:marTop w:val="0"/>
          <w:marBottom w:val="0"/>
          <w:divBdr>
            <w:top w:val="none" w:sz="0" w:space="0" w:color="auto"/>
            <w:left w:val="none" w:sz="0" w:space="0" w:color="auto"/>
            <w:bottom w:val="none" w:sz="0" w:space="0" w:color="auto"/>
            <w:right w:val="none" w:sz="0" w:space="0" w:color="auto"/>
          </w:divBdr>
        </w:div>
        <w:div w:id="1378238804">
          <w:marLeft w:val="0"/>
          <w:marRight w:val="0"/>
          <w:marTop w:val="0"/>
          <w:marBottom w:val="0"/>
          <w:divBdr>
            <w:top w:val="none" w:sz="0" w:space="0" w:color="auto"/>
            <w:left w:val="none" w:sz="0" w:space="0" w:color="auto"/>
            <w:bottom w:val="none" w:sz="0" w:space="0" w:color="auto"/>
            <w:right w:val="none" w:sz="0" w:space="0" w:color="auto"/>
          </w:divBdr>
        </w:div>
        <w:div w:id="1480267967">
          <w:marLeft w:val="0"/>
          <w:marRight w:val="0"/>
          <w:marTop w:val="0"/>
          <w:marBottom w:val="0"/>
          <w:divBdr>
            <w:top w:val="none" w:sz="0" w:space="0" w:color="auto"/>
            <w:left w:val="none" w:sz="0" w:space="0" w:color="auto"/>
            <w:bottom w:val="none" w:sz="0" w:space="0" w:color="auto"/>
            <w:right w:val="none" w:sz="0" w:space="0" w:color="auto"/>
          </w:divBdr>
        </w:div>
        <w:div w:id="1567372478">
          <w:marLeft w:val="0"/>
          <w:marRight w:val="0"/>
          <w:marTop w:val="0"/>
          <w:marBottom w:val="0"/>
          <w:divBdr>
            <w:top w:val="none" w:sz="0" w:space="0" w:color="auto"/>
            <w:left w:val="none" w:sz="0" w:space="0" w:color="auto"/>
            <w:bottom w:val="none" w:sz="0" w:space="0" w:color="auto"/>
            <w:right w:val="none" w:sz="0" w:space="0" w:color="auto"/>
          </w:divBdr>
        </w:div>
        <w:div w:id="1625379308">
          <w:marLeft w:val="0"/>
          <w:marRight w:val="0"/>
          <w:marTop w:val="0"/>
          <w:marBottom w:val="0"/>
          <w:divBdr>
            <w:top w:val="none" w:sz="0" w:space="0" w:color="auto"/>
            <w:left w:val="none" w:sz="0" w:space="0" w:color="auto"/>
            <w:bottom w:val="none" w:sz="0" w:space="0" w:color="auto"/>
            <w:right w:val="none" w:sz="0" w:space="0" w:color="auto"/>
          </w:divBdr>
        </w:div>
        <w:div w:id="1988581281">
          <w:marLeft w:val="0"/>
          <w:marRight w:val="0"/>
          <w:marTop w:val="0"/>
          <w:marBottom w:val="0"/>
          <w:divBdr>
            <w:top w:val="none" w:sz="0" w:space="0" w:color="auto"/>
            <w:left w:val="none" w:sz="0" w:space="0" w:color="auto"/>
            <w:bottom w:val="none" w:sz="0" w:space="0" w:color="auto"/>
            <w:right w:val="none" w:sz="0" w:space="0" w:color="auto"/>
          </w:divBdr>
        </w:div>
        <w:div w:id="2106074542">
          <w:marLeft w:val="0"/>
          <w:marRight w:val="0"/>
          <w:marTop w:val="0"/>
          <w:marBottom w:val="0"/>
          <w:divBdr>
            <w:top w:val="none" w:sz="0" w:space="0" w:color="auto"/>
            <w:left w:val="none" w:sz="0" w:space="0" w:color="auto"/>
            <w:bottom w:val="none" w:sz="0" w:space="0" w:color="auto"/>
            <w:right w:val="none" w:sz="0" w:space="0" w:color="auto"/>
          </w:divBdr>
        </w:div>
        <w:div w:id="2111470414">
          <w:marLeft w:val="0"/>
          <w:marRight w:val="0"/>
          <w:marTop w:val="0"/>
          <w:marBottom w:val="0"/>
          <w:divBdr>
            <w:top w:val="none" w:sz="0" w:space="0" w:color="auto"/>
            <w:left w:val="none" w:sz="0" w:space="0" w:color="auto"/>
            <w:bottom w:val="none" w:sz="0" w:space="0" w:color="auto"/>
            <w:right w:val="none" w:sz="0" w:space="0" w:color="auto"/>
          </w:divBdr>
        </w:div>
        <w:div w:id="2116050418">
          <w:marLeft w:val="0"/>
          <w:marRight w:val="0"/>
          <w:marTop w:val="0"/>
          <w:marBottom w:val="0"/>
          <w:divBdr>
            <w:top w:val="none" w:sz="0" w:space="0" w:color="auto"/>
            <w:left w:val="none" w:sz="0" w:space="0" w:color="auto"/>
            <w:bottom w:val="none" w:sz="0" w:space="0" w:color="auto"/>
            <w:right w:val="none" w:sz="0" w:space="0" w:color="auto"/>
          </w:divBdr>
        </w:div>
        <w:div w:id="2139563111">
          <w:marLeft w:val="0"/>
          <w:marRight w:val="0"/>
          <w:marTop w:val="0"/>
          <w:marBottom w:val="0"/>
          <w:divBdr>
            <w:top w:val="none" w:sz="0" w:space="0" w:color="auto"/>
            <w:left w:val="none" w:sz="0" w:space="0" w:color="auto"/>
            <w:bottom w:val="none" w:sz="0" w:space="0" w:color="auto"/>
            <w:right w:val="none" w:sz="0" w:space="0" w:color="auto"/>
          </w:divBdr>
        </w:div>
      </w:divsChild>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22404506">
      <w:bodyDiv w:val="1"/>
      <w:marLeft w:val="0"/>
      <w:marRight w:val="0"/>
      <w:marTop w:val="0"/>
      <w:marBottom w:val="0"/>
      <w:divBdr>
        <w:top w:val="none" w:sz="0" w:space="0" w:color="auto"/>
        <w:left w:val="none" w:sz="0" w:space="0" w:color="auto"/>
        <w:bottom w:val="none" w:sz="0" w:space="0" w:color="auto"/>
        <w:right w:val="none" w:sz="0" w:space="0" w:color="auto"/>
      </w:divBdr>
      <w:divsChild>
        <w:div w:id="61342322">
          <w:marLeft w:val="0"/>
          <w:marRight w:val="0"/>
          <w:marTop w:val="0"/>
          <w:marBottom w:val="0"/>
          <w:divBdr>
            <w:top w:val="none" w:sz="0" w:space="0" w:color="auto"/>
            <w:left w:val="none" w:sz="0" w:space="0" w:color="auto"/>
            <w:bottom w:val="none" w:sz="0" w:space="0" w:color="auto"/>
            <w:right w:val="none" w:sz="0" w:space="0" w:color="auto"/>
          </w:divBdr>
        </w:div>
        <w:div w:id="94831749">
          <w:marLeft w:val="0"/>
          <w:marRight w:val="0"/>
          <w:marTop w:val="0"/>
          <w:marBottom w:val="0"/>
          <w:divBdr>
            <w:top w:val="none" w:sz="0" w:space="0" w:color="auto"/>
            <w:left w:val="none" w:sz="0" w:space="0" w:color="auto"/>
            <w:bottom w:val="none" w:sz="0" w:space="0" w:color="auto"/>
            <w:right w:val="none" w:sz="0" w:space="0" w:color="auto"/>
          </w:divBdr>
        </w:div>
        <w:div w:id="284311014">
          <w:marLeft w:val="0"/>
          <w:marRight w:val="0"/>
          <w:marTop w:val="0"/>
          <w:marBottom w:val="0"/>
          <w:divBdr>
            <w:top w:val="none" w:sz="0" w:space="0" w:color="auto"/>
            <w:left w:val="none" w:sz="0" w:space="0" w:color="auto"/>
            <w:bottom w:val="none" w:sz="0" w:space="0" w:color="auto"/>
            <w:right w:val="none" w:sz="0" w:space="0" w:color="auto"/>
          </w:divBdr>
        </w:div>
        <w:div w:id="382801091">
          <w:marLeft w:val="0"/>
          <w:marRight w:val="0"/>
          <w:marTop w:val="0"/>
          <w:marBottom w:val="0"/>
          <w:divBdr>
            <w:top w:val="none" w:sz="0" w:space="0" w:color="auto"/>
            <w:left w:val="none" w:sz="0" w:space="0" w:color="auto"/>
            <w:bottom w:val="none" w:sz="0" w:space="0" w:color="auto"/>
            <w:right w:val="none" w:sz="0" w:space="0" w:color="auto"/>
          </w:divBdr>
        </w:div>
        <w:div w:id="520165198">
          <w:marLeft w:val="0"/>
          <w:marRight w:val="0"/>
          <w:marTop w:val="0"/>
          <w:marBottom w:val="0"/>
          <w:divBdr>
            <w:top w:val="none" w:sz="0" w:space="0" w:color="auto"/>
            <w:left w:val="none" w:sz="0" w:space="0" w:color="auto"/>
            <w:bottom w:val="none" w:sz="0" w:space="0" w:color="auto"/>
            <w:right w:val="none" w:sz="0" w:space="0" w:color="auto"/>
          </w:divBdr>
        </w:div>
        <w:div w:id="538277253">
          <w:marLeft w:val="0"/>
          <w:marRight w:val="0"/>
          <w:marTop w:val="0"/>
          <w:marBottom w:val="0"/>
          <w:divBdr>
            <w:top w:val="none" w:sz="0" w:space="0" w:color="auto"/>
            <w:left w:val="none" w:sz="0" w:space="0" w:color="auto"/>
            <w:bottom w:val="none" w:sz="0" w:space="0" w:color="auto"/>
            <w:right w:val="none" w:sz="0" w:space="0" w:color="auto"/>
          </w:divBdr>
        </w:div>
        <w:div w:id="605772500">
          <w:marLeft w:val="0"/>
          <w:marRight w:val="0"/>
          <w:marTop w:val="0"/>
          <w:marBottom w:val="0"/>
          <w:divBdr>
            <w:top w:val="none" w:sz="0" w:space="0" w:color="auto"/>
            <w:left w:val="none" w:sz="0" w:space="0" w:color="auto"/>
            <w:bottom w:val="none" w:sz="0" w:space="0" w:color="auto"/>
            <w:right w:val="none" w:sz="0" w:space="0" w:color="auto"/>
          </w:divBdr>
        </w:div>
        <w:div w:id="689524665">
          <w:marLeft w:val="0"/>
          <w:marRight w:val="0"/>
          <w:marTop w:val="0"/>
          <w:marBottom w:val="0"/>
          <w:divBdr>
            <w:top w:val="none" w:sz="0" w:space="0" w:color="auto"/>
            <w:left w:val="none" w:sz="0" w:space="0" w:color="auto"/>
            <w:bottom w:val="none" w:sz="0" w:space="0" w:color="auto"/>
            <w:right w:val="none" w:sz="0" w:space="0" w:color="auto"/>
          </w:divBdr>
        </w:div>
        <w:div w:id="691304801">
          <w:marLeft w:val="0"/>
          <w:marRight w:val="0"/>
          <w:marTop w:val="0"/>
          <w:marBottom w:val="0"/>
          <w:divBdr>
            <w:top w:val="none" w:sz="0" w:space="0" w:color="auto"/>
            <w:left w:val="none" w:sz="0" w:space="0" w:color="auto"/>
            <w:bottom w:val="none" w:sz="0" w:space="0" w:color="auto"/>
            <w:right w:val="none" w:sz="0" w:space="0" w:color="auto"/>
          </w:divBdr>
        </w:div>
        <w:div w:id="745685313">
          <w:marLeft w:val="0"/>
          <w:marRight w:val="0"/>
          <w:marTop w:val="0"/>
          <w:marBottom w:val="0"/>
          <w:divBdr>
            <w:top w:val="none" w:sz="0" w:space="0" w:color="auto"/>
            <w:left w:val="none" w:sz="0" w:space="0" w:color="auto"/>
            <w:bottom w:val="none" w:sz="0" w:space="0" w:color="auto"/>
            <w:right w:val="none" w:sz="0" w:space="0" w:color="auto"/>
          </w:divBdr>
        </w:div>
        <w:div w:id="843395208">
          <w:marLeft w:val="0"/>
          <w:marRight w:val="0"/>
          <w:marTop w:val="0"/>
          <w:marBottom w:val="0"/>
          <w:divBdr>
            <w:top w:val="none" w:sz="0" w:space="0" w:color="auto"/>
            <w:left w:val="none" w:sz="0" w:space="0" w:color="auto"/>
            <w:bottom w:val="none" w:sz="0" w:space="0" w:color="auto"/>
            <w:right w:val="none" w:sz="0" w:space="0" w:color="auto"/>
          </w:divBdr>
        </w:div>
        <w:div w:id="1044988674">
          <w:marLeft w:val="0"/>
          <w:marRight w:val="0"/>
          <w:marTop w:val="0"/>
          <w:marBottom w:val="0"/>
          <w:divBdr>
            <w:top w:val="none" w:sz="0" w:space="0" w:color="auto"/>
            <w:left w:val="none" w:sz="0" w:space="0" w:color="auto"/>
            <w:bottom w:val="none" w:sz="0" w:space="0" w:color="auto"/>
            <w:right w:val="none" w:sz="0" w:space="0" w:color="auto"/>
          </w:divBdr>
        </w:div>
        <w:div w:id="1050960352">
          <w:marLeft w:val="0"/>
          <w:marRight w:val="0"/>
          <w:marTop w:val="0"/>
          <w:marBottom w:val="0"/>
          <w:divBdr>
            <w:top w:val="none" w:sz="0" w:space="0" w:color="auto"/>
            <w:left w:val="none" w:sz="0" w:space="0" w:color="auto"/>
            <w:bottom w:val="none" w:sz="0" w:space="0" w:color="auto"/>
            <w:right w:val="none" w:sz="0" w:space="0" w:color="auto"/>
          </w:divBdr>
        </w:div>
        <w:div w:id="1051031634">
          <w:marLeft w:val="0"/>
          <w:marRight w:val="0"/>
          <w:marTop w:val="0"/>
          <w:marBottom w:val="0"/>
          <w:divBdr>
            <w:top w:val="none" w:sz="0" w:space="0" w:color="auto"/>
            <w:left w:val="none" w:sz="0" w:space="0" w:color="auto"/>
            <w:bottom w:val="none" w:sz="0" w:space="0" w:color="auto"/>
            <w:right w:val="none" w:sz="0" w:space="0" w:color="auto"/>
          </w:divBdr>
        </w:div>
        <w:div w:id="1067336610">
          <w:marLeft w:val="0"/>
          <w:marRight w:val="0"/>
          <w:marTop w:val="0"/>
          <w:marBottom w:val="0"/>
          <w:divBdr>
            <w:top w:val="none" w:sz="0" w:space="0" w:color="auto"/>
            <w:left w:val="none" w:sz="0" w:space="0" w:color="auto"/>
            <w:bottom w:val="none" w:sz="0" w:space="0" w:color="auto"/>
            <w:right w:val="none" w:sz="0" w:space="0" w:color="auto"/>
          </w:divBdr>
        </w:div>
        <w:div w:id="1322196508">
          <w:marLeft w:val="0"/>
          <w:marRight w:val="0"/>
          <w:marTop w:val="0"/>
          <w:marBottom w:val="0"/>
          <w:divBdr>
            <w:top w:val="none" w:sz="0" w:space="0" w:color="auto"/>
            <w:left w:val="none" w:sz="0" w:space="0" w:color="auto"/>
            <w:bottom w:val="none" w:sz="0" w:space="0" w:color="auto"/>
            <w:right w:val="none" w:sz="0" w:space="0" w:color="auto"/>
          </w:divBdr>
        </w:div>
        <w:div w:id="1402560048">
          <w:marLeft w:val="0"/>
          <w:marRight w:val="0"/>
          <w:marTop w:val="0"/>
          <w:marBottom w:val="0"/>
          <w:divBdr>
            <w:top w:val="none" w:sz="0" w:space="0" w:color="auto"/>
            <w:left w:val="none" w:sz="0" w:space="0" w:color="auto"/>
            <w:bottom w:val="none" w:sz="0" w:space="0" w:color="auto"/>
            <w:right w:val="none" w:sz="0" w:space="0" w:color="auto"/>
          </w:divBdr>
        </w:div>
        <w:div w:id="1526207426">
          <w:marLeft w:val="0"/>
          <w:marRight w:val="0"/>
          <w:marTop w:val="0"/>
          <w:marBottom w:val="0"/>
          <w:divBdr>
            <w:top w:val="none" w:sz="0" w:space="0" w:color="auto"/>
            <w:left w:val="none" w:sz="0" w:space="0" w:color="auto"/>
            <w:bottom w:val="none" w:sz="0" w:space="0" w:color="auto"/>
            <w:right w:val="none" w:sz="0" w:space="0" w:color="auto"/>
          </w:divBdr>
        </w:div>
        <w:div w:id="1569919409">
          <w:marLeft w:val="0"/>
          <w:marRight w:val="0"/>
          <w:marTop w:val="0"/>
          <w:marBottom w:val="0"/>
          <w:divBdr>
            <w:top w:val="none" w:sz="0" w:space="0" w:color="auto"/>
            <w:left w:val="none" w:sz="0" w:space="0" w:color="auto"/>
            <w:bottom w:val="none" w:sz="0" w:space="0" w:color="auto"/>
            <w:right w:val="none" w:sz="0" w:space="0" w:color="auto"/>
          </w:divBdr>
        </w:div>
        <w:div w:id="1689024591">
          <w:marLeft w:val="0"/>
          <w:marRight w:val="0"/>
          <w:marTop w:val="0"/>
          <w:marBottom w:val="0"/>
          <w:divBdr>
            <w:top w:val="none" w:sz="0" w:space="0" w:color="auto"/>
            <w:left w:val="none" w:sz="0" w:space="0" w:color="auto"/>
            <w:bottom w:val="none" w:sz="0" w:space="0" w:color="auto"/>
            <w:right w:val="none" w:sz="0" w:space="0" w:color="auto"/>
          </w:divBdr>
        </w:div>
        <w:div w:id="1702246463">
          <w:marLeft w:val="0"/>
          <w:marRight w:val="0"/>
          <w:marTop w:val="0"/>
          <w:marBottom w:val="0"/>
          <w:divBdr>
            <w:top w:val="none" w:sz="0" w:space="0" w:color="auto"/>
            <w:left w:val="none" w:sz="0" w:space="0" w:color="auto"/>
            <w:bottom w:val="none" w:sz="0" w:space="0" w:color="auto"/>
            <w:right w:val="none" w:sz="0" w:space="0" w:color="auto"/>
          </w:divBdr>
        </w:div>
        <w:div w:id="1772895532">
          <w:marLeft w:val="0"/>
          <w:marRight w:val="0"/>
          <w:marTop w:val="0"/>
          <w:marBottom w:val="0"/>
          <w:divBdr>
            <w:top w:val="none" w:sz="0" w:space="0" w:color="auto"/>
            <w:left w:val="none" w:sz="0" w:space="0" w:color="auto"/>
            <w:bottom w:val="none" w:sz="0" w:space="0" w:color="auto"/>
            <w:right w:val="none" w:sz="0" w:space="0" w:color="auto"/>
          </w:divBdr>
        </w:div>
        <w:div w:id="1773865667">
          <w:marLeft w:val="0"/>
          <w:marRight w:val="0"/>
          <w:marTop w:val="0"/>
          <w:marBottom w:val="0"/>
          <w:divBdr>
            <w:top w:val="none" w:sz="0" w:space="0" w:color="auto"/>
            <w:left w:val="none" w:sz="0" w:space="0" w:color="auto"/>
            <w:bottom w:val="none" w:sz="0" w:space="0" w:color="auto"/>
            <w:right w:val="none" w:sz="0" w:space="0" w:color="auto"/>
          </w:divBdr>
        </w:div>
        <w:div w:id="1795245617">
          <w:marLeft w:val="0"/>
          <w:marRight w:val="0"/>
          <w:marTop w:val="0"/>
          <w:marBottom w:val="0"/>
          <w:divBdr>
            <w:top w:val="none" w:sz="0" w:space="0" w:color="auto"/>
            <w:left w:val="none" w:sz="0" w:space="0" w:color="auto"/>
            <w:bottom w:val="none" w:sz="0" w:space="0" w:color="auto"/>
            <w:right w:val="none" w:sz="0" w:space="0" w:color="auto"/>
          </w:divBdr>
        </w:div>
        <w:div w:id="2006396964">
          <w:marLeft w:val="0"/>
          <w:marRight w:val="0"/>
          <w:marTop w:val="0"/>
          <w:marBottom w:val="0"/>
          <w:divBdr>
            <w:top w:val="none" w:sz="0" w:space="0" w:color="auto"/>
            <w:left w:val="none" w:sz="0" w:space="0" w:color="auto"/>
            <w:bottom w:val="none" w:sz="0" w:space="0" w:color="auto"/>
            <w:right w:val="none" w:sz="0" w:space="0" w:color="auto"/>
          </w:divBdr>
        </w:div>
        <w:div w:id="2038313695">
          <w:marLeft w:val="0"/>
          <w:marRight w:val="0"/>
          <w:marTop w:val="0"/>
          <w:marBottom w:val="0"/>
          <w:divBdr>
            <w:top w:val="none" w:sz="0" w:space="0" w:color="auto"/>
            <w:left w:val="none" w:sz="0" w:space="0" w:color="auto"/>
            <w:bottom w:val="none" w:sz="0" w:space="0" w:color="auto"/>
            <w:right w:val="none" w:sz="0" w:space="0" w:color="auto"/>
          </w:divBdr>
        </w:div>
        <w:div w:id="2046640849">
          <w:marLeft w:val="0"/>
          <w:marRight w:val="0"/>
          <w:marTop w:val="0"/>
          <w:marBottom w:val="0"/>
          <w:divBdr>
            <w:top w:val="none" w:sz="0" w:space="0" w:color="auto"/>
            <w:left w:val="none" w:sz="0" w:space="0" w:color="auto"/>
            <w:bottom w:val="none" w:sz="0" w:space="0" w:color="auto"/>
            <w:right w:val="none" w:sz="0" w:space="0" w:color="auto"/>
          </w:divBdr>
        </w:div>
        <w:div w:id="2091920794">
          <w:marLeft w:val="0"/>
          <w:marRight w:val="0"/>
          <w:marTop w:val="0"/>
          <w:marBottom w:val="0"/>
          <w:divBdr>
            <w:top w:val="none" w:sz="0" w:space="0" w:color="auto"/>
            <w:left w:val="none" w:sz="0" w:space="0" w:color="auto"/>
            <w:bottom w:val="none" w:sz="0" w:space="0" w:color="auto"/>
            <w:right w:val="none" w:sz="0" w:space="0" w:color="auto"/>
          </w:divBdr>
        </w:div>
        <w:div w:id="2093549001">
          <w:marLeft w:val="0"/>
          <w:marRight w:val="0"/>
          <w:marTop w:val="0"/>
          <w:marBottom w:val="0"/>
          <w:divBdr>
            <w:top w:val="none" w:sz="0" w:space="0" w:color="auto"/>
            <w:left w:val="none" w:sz="0" w:space="0" w:color="auto"/>
            <w:bottom w:val="none" w:sz="0" w:space="0" w:color="auto"/>
            <w:right w:val="none" w:sz="0" w:space="0" w:color="auto"/>
          </w:divBdr>
        </w:div>
      </w:divsChild>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711076182">
      <w:bodyDiv w:val="1"/>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
        <w:div w:id="72163853">
          <w:marLeft w:val="0"/>
          <w:marRight w:val="0"/>
          <w:marTop w:val="0"/>
          <w:marBottom w:val="0"/>
          <w:divBdr>
            <w:top w:val="none" w:sz="0" w:space="0" w:color="auto"/>
            <w:left w:val="none" w:sz="0" w:space="0" w:color="auto"/>
            <w:bottom w:val="none" w:sz="0" w:space="0" w:color="auto"/>
            <w:right w:val="none" w:sz="0" w:space="0" w:color="auto"/>
          </w:divBdr>
        </w:div>
        <w:div w:id="188378406">
          <w:marLeft w:val="0"/>
          <w:marRight w:val="0"/>
          <w:marTop w:val="0"/>
          <w:marBottom w:val="0"/>
          <w:divBdr>
            <w:top w:val="none" w:sz="0" w:space="0" w:color="auto"/>
            <w:left w:val="none" w:sz="0" w:space="0" w:color="auto"/>
            <w:bottom w:val="none" w:sz="0" w:space="0" w:color="auto"/>
            <w:right w:val="none" w:sz="0" w:space="0" w:color="auto"/>
          </w:divBdr>
        </w:div>
        <w:div w:id="564491821">
          <w:marLeft w:val="0"/>
          <w:marRight w:val="0"/>
          <w:marTop w:val="0"/>
          <w:marBottom w:val="0"/>
          <w:divBdr>
            <w:top w:val="none" w:sz="0" w:space="0" w:color="auto"/>
            <w:left w:val="none" w:sz="0" w:space="0" w:color="auto"/>
            <w:bottom w:val="none" w:sz="0" w:space="0" w:color="auto"/>
            <w:right w:val="none" w:sz="0" w:space="0" w:color="auto"/>
          </w:divBdr>
        </w:div>
        <w:div w:id="769081389">
          <w:marLeft w:val="0"/>
          <w:marRight w:val="0"/>
          <w:marTop w:val="0"/>
          <w:marBottom w:val="0"/>
          <w:divBdr>
            <w:top w:val="none" w:sz="0" w:space="0" w:color="auto"/>
            <w:left w:val="none" w:sz="0" w:space="0" w:color="auto"/>
            <w:bottom w:val="none" w:sz="0" w:space="0" w:color="auto"/>
            <w:right w:val="none" w:sz="0" w:space="0" w:color="auto"/>
          </w:divBdr>
        </w:div>
      </w:divsChild>
    </w:div>
    <w:div w:id="792402691">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032655792">
      <w:bodyDiv w:val="1"/>
      <w:marLeft w:val="0"/>
      <w:marRight w:val="0"/>
      <w:marTop w:val="0"/>
      <w:marBottom w:val="0"/>
      <w:divBdr>
        <w:top w:val="none" w:sz="0" w:space="0" w:color="auto"/>
        <w:left w:val="none" w:sz="0" w:space="0" w:color="auto"/>
        <w:bottom w:val="none" w:sz="0" w:space="0" w:color="auto"/>
        <w:right w:val="none" w:sz="0" w:space="0" w:color="auto"/>
      </w:divBdr>
      <w:divsChild>
        <w:div w:id="63644139">
          <w:marLeft w:val="0"/>
          <w:marRight w:val="0"/>
          <w:marTop w:val="0"/>
          <w:marBottom w:val="0"/>
          <w:divBdr>
            <w:top w:val="none" w:sz="0" w:space="0" w:color="auto"/>
            <w:left w:val="none" w:sz="0" w:space="0" w:color="auto"/>
            <w:bottom w:val="none" w:sz="0" w:space="0" w:color="auto"/>
            <w:right w:val="none" w:sz="0" w:space="0" w:color="auto"/>
          </w:divBdr>
        </w:div>
        <w:div w:id="741299040">
          <w:marLeft w:val="0"/>
          <w:marRight w:val="0"/>
          <w:marTop w:val="0"/>
          <w:marBottom w:val="0"/>
          <w:divBdr>
            <w:top w:val="none" w:sz="0" w:space="0" w:color="auto"/>
            <w:left w:val="none" w:sz="0" w:space="0" w:color="auto"/>
            <w:bottom w:val="none" w:sz="0" w:space="0" w:color="auto"/>
            <w:right w:val="none" w:sz="0" w:space="0" w:color="auto"/>
          </w:divBdr>
        </w:div>
      </w:divsChild>
    </w:div>
    <w:div w:id="1063528014">
      <w:bodyDiv w:val="1"/>
      <w:marLeft w:val="0"/>
      <w:marRight w:val="0"/>
      <w:marTop w:val="0"/>
      <w:marBottom w:val="0"/>
      <w:divBdr>
        <w:top w:val="none" w:sz="0" w:space="0" w:color="auto"/>
        <w:left w:val="none" w:sz="0" w:space="0" w:color="auto"/>
        <w:bottom w:val="none" w:sz="0" w:space="0" w:color="auto"/>
        <w:right w:val="none" w:sz="0" w:space="0" w:color="auto"/>
      </w:divBdr>
      <w:divsChild>
        <w:div w:id="173303299">
          <w:marLeft w:val="0"/>
          <w:marRight w:val="0"/>
          <w:marTop w:val="0"/>
          <w:marBottom w:val="0"/>
          <w:divBdr>
            <w:top w:val="none" w:sz="0" w:space="0" w:color="auto"/>
            <w:left w:val="none" w:sz="0" w:space="0" w:color="auto"/>
            <w:bottom w:val="none" w:sz="0" w:space="0" w:color="auto"/>
            <w:right w:val="none" w:sz="0" w:space="0" w:color="auto"/>
          </w:divBdr>
        </w:div>
        <w:div w:id="289407563">
          <w:marLeft w:val="0"/>
          <w:marRight w:val="0"/>
          <w:marTop w:val="0"/>
          <w:marBottom w:val="0"/>
          <w:divBdr>
            <w:top w:val="none" w:sz="0" w:space="0" w:color="auto"/>
            <w:left w:val="none" w:sz="0" w:space="0" w:color="auto"/>
            <w:bottom w:val="none" w:sz="0" w:space="0" w:color="auto"/>
            <w:right w:val="none" w:sz="0" w:space="0" w:color="auto"/>
          </w:divBdr>
        </w:div>
        <w:div w:id="337511479">
          <w:marLeft w:val="0"/>
          <w:marRight w:val="0"/>
          <w:marTop w:val="0"/>
          <w:marBottom w:val="0"/>
          <w:divBdr>
            <w:top w:val="none" w:sz="0" w:space="0" w:color="auto"/>
            <w:left w:val="none" w:sz="0" w:space="0" w:color="auto"/>
            <w:bottom w:val="none" w:sz="0" w:space="0" w:color="auto"/>
            <w:right w:val="none" w:sz="0" w:space="0" w:color="auto"/>
          </w:divBdr>
        </w:div>
        <w:div w:id="380517691">
          <w:marLeft w:val="0"/>
          <w:marRight w:val="0"/>
          <w:marTop w:val="0"/>
          <w:marBottom w:val="0"/>
          <w:divBdr>
            <w:top w:val="none" w:sz="0" w:space="0" w:color="auto"/>
            <w:left w:val="none" w:sz="0" w:space="0" w:color="auto"/>
            <w:bottom w:val="none" w:sz="0" w:space="0" w:color="auto"/>
            <w:right w:val="none" w:sz="0" w:space="0" w:color="auto"/>
          </w:divBdr>
        </w:div>
        <w:div w:id="394553726">
          <w:marLeft w:val="0"/>
          <w:marRight w:val="0"/>
          <w:marTop w:val="0"/>
          <w:marBottom w:val="0"/>
          <w:divBdr>
            <w:top w:val="none" w:sz="0" w:space="0" w:color="auto"/>
            <w:left w:val="none" w:sz="0" w:space="0" w:color="auto"/>
            <w:bottom w:val="none" w:sz="0" w:space="0" w:color="auto"/>
            <w:right w:val="none" w:sz="0" w:space="0" w:color="auto"/>
          </w:divBdr>
        </w:div>
        <w:div w:id="541291364">
          <w:marLeft w:val="0"/>
          <w:marRight w:val="0"/>
          <w:marTop w:val="0"/>
          <w:marBottom w:val="0"/>
          <w:divBdr>
            <w:top w:val="none" w:sz="0" w:space="0" w:color="auto"/>
            <w:left w:val="none" w:sz="0" w:space="0" w:color="auto"/>
            <w:bottom w:val="none" w:sz="0" w:space="0" w:color="auto"/>
            <w:right w:val="none" w:sz="0" w:space="0" w:color="auto"/>
          </w:divBdr>
        </w:div>
        <w:div w:id="663511939">
          <w:marLeft w:val="0"/>
          <w:marRight w:val="0"/>
          <w:marTop w:val="0"/>
          <w:marBottom w:val="0"/>
          <w:divBdr>
            <w:top w:val="none" w:sz="0" w:space="0" w:color="auto"/>
            <w:left w:val="none" w:sz="0" w:space="0" w:color="auto"/>
            <w:bottom w:val="none" w:sz="0" w:space="0" w:color="auto"/>
            <w:right w:val="none" w:sz="0" w:space="0" w:color="auto"/>
          </w:divBdr>
        </w:div>
        <w:div w:id="696852074">
          <w:marLeft w:val="0"/>
          <w:marRight w:val="0"/>
          <w:marTop w:val="0"/>
          <w:marBottom w:val="0"/>
          <w:divBdr>
            <w:top w:val="none" w:sz="0" w:space="0" w:color="auto"/>
            <w:left w:val="none" w:sz="0" w:space="0" w:color="auto"/>
            <w:bottom w:val="none" w:sz="0" w:space="0" w:color="auto"/>
            <w:right w:val="none" w:sz="0" w:space="0" w:color="auto"/>
          </w:divBdr>
        </w:div>
        <w:div w:id="704868857">
          <w:marLeft w:val="0"/>
          <w:marRight w:val="0"/>
          <w:marTop w:val="0"/>
          <w:marBottom w:val="0"/>
          <w:divBdr>
            <w:top w:val="none" w:sz="0" w:space="0" w:color="auto"/>
            <w:left w:val="none" w:sz="0" w:space="0" w:color="auto"/>
            <w:bottom w:val="none" w:sz="0" w:space="0" w:color="auto"/>
            <w:right w:val="none" w:sz="0" w:space="0" w:color="auto"/>
          </w:divBdr>
        </w:div>
        <w:div w:id="783381452">
          <w:marLeft w:val="0"/>
          <w:marRight w:val="0"/>
          <w:marTop w:val="0"/>
          <w:marBottom w:val="0"/>
          <w:divBdr>
            <w:top w:val="none" w:sz="0" w:space="0" w:color="auto"/>
            <w:left w:val="none" w:sz="0" w:space="0" w:color="auto"/>
            <w:bottom w:val="none" w:sz="0" w:space="0" w:color="auto"/>
            <w:right w:val="none" w:sz="0" w:space="0" w:color="auto"/>
          </w:divBdr>
        </w:div>
        <w:div w:id="825322152">
          <w:marLeft w:val="0"/>
          <w:marRight w:val="0"/>
          <w:marTop w:val="0"/>
          <w:marBottom w:val="0"/>
          <w:divBdr>
            <w:top w:val="none" w:sz="0" w:space="0" w:color="auto"/>
            <w:left w:val="none" w:sz="0" w:space="0" w:color="auto"/>
            <w:bottom w:val="none" w:sz="0" w:space="0" w:color="auto"/>
            <w:right w:val="none" w:sz="0" w:space="0" w:color="auto"/>
          </w:divBdr>
        </w:div>
        <w:div w:id="841580294">
          <w:marLeft w:val="0"/>
          <w:marRight w:val="0"/>
          <w:marTop w:val="0"/>
          <w:marBottom w:val="0"/>
          <w:divBdr>
            <w:top w:val="none" w:sz="0" w:space="0" w:color="auto"/>
            <w:left w:val="none" w:sz="0" w:space="0" w:color="auto"/>
            <w:bottom w:val="none" w:sz="0" w:space="0" w:color="auto"/>
            <w:right w:val="none" w:sz="0" w:space="0" w:color="auto"/>
          </w:divBdr>
        </w:div>
        <w:div w:id="961496648">
          <w:marLeft w:val="0"/>
          <w:marRight w:val="0"/>
          <w:marTop w:val="0"/>
          <w:marBottom w:val="0"/>
          <w:divBdr>
            <w:top w:val="none" w:sz="0" w:space="0" w:color="auto"/>
            <w:left w:val="none" w:sz="0" w:space="0" w:color="auto"/>
            <w:bottom w:val="none" w:sz="0" w:space="0" w:color="auto"/>
            <w:right w:val="none" w:sz="0" w:space="0" w:color="auto"/>
          </w:divBdr>
        </w:div>
        <w:div w:id="971862073">
          <w:marLeft w:val="0"/>
          <w:marRight w:val="0"/>
          <w:marTop w:val="0"/>
          <w:marBottom w:val="0"/>
          <w:divBdr>
            <w:top w:val="none" w:sz="0" w:space="0" w:color="auto"/>
            <w:left w:val="none" w:sz="0" w:space="0" w:color="auto"/>
            <w:bottom w:val="none" w:sz="0" w:space="0" w:color="auto"/>
            <w:right w:val="none" w:sz="0" w:space="0" w:color="auto"/>
          </w:divBdr>
        </w:div>
        <w:div w:id="1118991707">
          <w:marLeft w:val="0"/>
          <w:marRight w:val="0"/>
          <w:marTop w:val="0"/>
          <w:marBottom w:val="0"/>
          <w:divBdr>
            <w:top w:val="none" w:sz="0" w:space="0" w:color="auto"/>
            <w:left w:val="none" w:sz="0" w:space="0" w:color="auto"/>
            <w:bottom w:val="none" w:sz="0" w:space="0" w:color="auto"/>
            <w:right w:val="none" w:sz="0" w:space="0" w:color="auto"/>
          </w:divBdr>
        </w:div>
        <w:div w:id="1140615103">
          <w:marLeft w:val="0"/>
          <w:marRight w:val="0"/>
          <w:marTop w:val="0"/>
          <w:marBottom w:val="0"/>
          <w:divBdr>
            <w:top w:val="none" w:sz="0" w:space="0" w:color="auto"/>
            <w:left w:val="none" w:sz="0" w:space="0" w:color="auto"/>
            <w:bottom w:val="none" w:sz="0" w:space="0" w:color="auto"/>
            <w:right w:val="none" w:sz="0" w:space="0" w:color="auto"/>
          </w:divBdr>
        </w:div>
        <w:div w:id="1307972285">
          <w:marLeft w:val="0"/>
          <w:marRight w:val="0"/>
          <w:marTop w:val="0"/>
          <w:marBottom w:val="0"/>
          <w:divBdr>
            <w:top w:val="none" w:sz="0" w:space="0" w:color="auto"/>
            <w:left w:val="none" w:sz="0" w:space="0" w:color="auto"/>
            <w:bottom w:val="none" w:sz="0" w:space="0" w:color="auto"/>
            <w:right w:val="none" w:sz="0" w:space="0" w:color="auto"/>
          </w:divBdr>
        </w:div>
        <w:div w:id="1412392838">
          <w:marLeft w:val="0"/>
          <w:marRight w:val="0"/>
          <w:marTop w:val="0"/>
          <w:marBottom w:val="0"/>
          <w:divBdr>
            <w:top w:val="none" w:sz="0" w:space="0" w:color="auto"/>
            <w:left w:val="none" w:sz="0" w:space="0" w:color="auto"/>
            <w:bottom w:val="none" w:sz="0" w:space="0" w:color="auto"/>
            <w:right w:val="none" w:sz="0" w:space="0" w:color="auto"/>
          </w:divBdr>
        </w:div>
        <w:div w:id="1452938329">
          <w:marLeft w:val="0"/>
          <w:marRight w:val="0"/>
          <w:marTop w:val="0"/>
          <w:marBottom w:val="0"/>
          <w:divBdr>
            <w:top w:val="none" w:sz="0" w:space="0" w:color="auto"/>
            <w:left w:val="none" w:sz="0" w:space="0" w:color="auto"/>
            <w:bottom w:val="none" w:sz="0" w:space="0" w:color="auto"/>
            <w:right w:val="none" w:sz="0" w:space="0" w:color="auto"/>
          </w:divBdr>
        </w:div>
        <w:div w:id="1461418642">
          <w:marLeft w:val="0"/>
          <w:marRight w:val="0"/>
          <w:marTop w:val="0"/>
          <w:marBottom w:val="0"/>
          <w:divBdr>
            <w:top w:val="none" w:sz="0" w:space="0" w:color="auto"/>
            <w:left w:val="none" w:sz="0" w:space="0" w:color="auto"/>
            <w:bottom w:val="none" w:sz="0" w:space="0" w:color="auto"/>
            <w:right w:val="none" w:sz="0" w:space="0" w:color="auto"/>
          </w:divBdr>
        </w:div>
        <w:div w:id="1486164006">
          <w:marLeft w:val="0"/>
          <w:marRight w:val="0"/>
          <w:marTop w:val="0"/>
          <w:marBottom w:val="0"/>
          <w:divBdr>
            <w:top w:val="none" w:sz="0" w:space="0" w:color="auto"/>
            <w:left w:val="none" w:sz="0" w:space="0" w:color="auto"/>
            <w:bottom w:val="none" w:sz="0" w:space="0" w:color="auto"/>
            <w:right w:val="none" w:sz="0" w:space="0" w:color="auto"/>
          </w:divBdr>
        </w:div>
        <w:div w:id="1537817576">
          <w:marLeft w:val="0"/>
          <w:marRight w:val="0"/>
          <w:marTop w:val="0"/>
          <w:marBottom w:val="0"/>
          <w:divBdr>
            <w:top w:val="none" w:sz="0" w:space="0" w:color="auto"/>
            <w:left w:val="none" w:sz="0" w:space="0" w:color="auto"/>
            <w:bottom w:val="none" w:sz="0" w:space="0" w:color="auto"/>
            <w:right w:val="none" w:sz="0" w:space="0" w:color="auto"/>
          </w:divBdr>
        </w:div>
        <w:div w:id="1637951198">
          <w:marLeft w:val="0"/>
          <w:marRight w:val="0"/>
          <w:marTop w:val="0"/>
          <w:marBottom w:val="0"/>
          <w:divBdr>
            <w:top w:val="none" w:sz="0" w:space="0" w:color="auto"/>
            <w:left w:val="none" w:sz="0" w:space="0" w:color="auto"/>
            <w:bottom w:val="none" w:sz="0" w:space="0" w:color="auto"/>
            <w:right w:val="none" w:sz="0" w:space="0" w:color="auto"/>
          </w:divBdr>
        </w:div>
        <w:div w:id="1708526827">
          <w:marLeft w:val="0"/>
          <w:marRight w:val="0"/>
          <w:marTop w:val="0"/>
          <w:marBottom w:val="0"/>
          <w:divBdr>
            <w:top w:val="none" w:sz="0" w:space="0" w:color="auto"/>
            <w:left w:val="none" w:sz="0" w:space="0" w:color="auto"/>
            <w:bottom w:val="none" w:sz="0" w:space="0" w:color="auto"/>
            <w:right w:val="none" w:sz="0" w:space="0" w:color="auto"/>
          </w:divBdr>
        </w:div>
        <w:div w:id="1723405999">
          <w:marLeft w:val="0"/>
          <w:marRight w:val="0"/>
          <w:marTop w:val="0"/>
          <w:marBottom w:val="0"/>
          <w:divBdr>
            <w:top w:val="none" w:sz="0" w:space="0" w:color="auto"/>
            <w:left w:val="none" w:sz="0" w:space="0" w:color="auto"/>
            <w:bottom w:val="none" w:sz="0" w:space="0" w:color="auto"/>
            <w:right w:val="none" w:sz="0" w:space="0" w:color="auto"/>
          </w:divBdr>
        </w:div>
        <w:div w:id="1730179737">
          <w:marLeft w:val="0"/>
          <w:marRight w:val="0"/>
          <w:marTop w:val="0"/>
          <w:marBottom w:val="0"/>
          <w:divBdr>
            <w:top w:val="none" w:sz="0" w:space="0" w:color="auto"/>
            <w:left w:val="none" w:sz="0" w:space="0" w:color="auto"/>
            <w:bottom w:val="none" w:sz="0" w:space="0" w:color="auto"/>
            <w:right w:val="none" w:sz="0" w:space="0" w:color="auto"/>
          </w:divBdr>
        </w:div>
        <w:div w:id="1917129117">
          <w:marLeft w:val="0"/>
          <w:marRight w:val="0"/>
          <w:marTop w:val="0"/>
          <w:marBottom w:val="0"/>
          <w:divBdr>
            <w:top w:val="none" w:sz="0" w:space="0" w:color="auto"/>
            <w:left w:val="none" w:sz="0" w:space="0" w:color="auto"/>
            <w:bottom w:val="none" w:sz="0" w:space="0" w:color="auto"/>
            <w:right w:val="none" w:sz="0" w:space="0" w:color="auto"/>
          </w:divBdr>
        </w:div>
        <w:div w:id="1974015095">
          <w:marLeft w:val="0"/>
          <w:marRight w:val="0"/>
          <w:marTop w:val="0"/>
          <w:marBottom w:val="0"/>
          <w:divBdr>
            <w:top w:val="none" w:sz="0" w:space="0" w:color="auto"/>
            <w:left w:val="none" w:sz="0" w:space="0" w:color="auto"/>
            <w:bottom w:val="none" w:sz="0" w:space="0" w:color="auto"/>
            <w:right w:val="none" w:sz="0" w:space="0" w:color="auto"/>
          </w:divBdr>
        </w:div>
      </w:divsChild>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26043950">
      <w:bodyDiv w:val="1"/>
      <w:marLeft w:val="0"/>
      <w:marRight w:val="0"/>
      <w:marTop w:val="0"/>
      <w:marBottom w:val="0"/>
      <w:divBdr>
        <w:top w:val="none" w:sz="0" w:space="0" w:color="auto"/>
        <w:left w:val="none" w:sz="0" w:space="0" w:color="auto"/>
        <w:bottom w:val="none" w:sz="0" w:space="0" w:color="auto"/>
        <w:right w:val="none" w:sz="0" w:space="0" w:color="auto"/>
      </w:divBdr>
      <w:divsChild>
        <w:div w:id="1136992334">
          <w:marLeft w:val="0"/>
          <w:marRight w:val="0"/>
          <w:marTop w:val="0"/>
          <w:marBottom w:val="0"/>
          <w:divBdr>
            <w:top w:val="none" w:sz="0" w:space="0" w:color="auto"/>
            <w:left w:val="none" w:sz="0" w:space="0" w:color="auto"/>
            <w:bottom w:val="none" w:sz="0" w:space="0" w:color="auto"/>
            <w:right w:val="none" w:sz="0" w:space="0" w:color="auto"/>
          </w:divBdr>
        </w:div>
        <w:div w:id="2077969635">
          <w:marLeft w:val="0"/>
          <w:marRight w:val="0"/>
          <w:marTop w:val="0"/>
          <w:marBottom w:val="0"/>
          <w:divBdr>
            <w:top w:val="none" w:sz="0" w:space="0" w:color="auto"/>
            <w:left w:val="none" w:sz="0" w:space="0" w:color="auto"/>
            <w:bottom w:val="none" w:sz="0" w:space="0" w:color="auto"/>
            <w:right w:val="none" w:sz="0" w:space="0" w:color="auto"/>
          </w:divBdr>
        </w:div>
      </w:divsChild>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261185679">
      <w:bodyDiv w:val="1"/>
      <w:marLeft w:val="0"/>
      <w:marRight w:val="0"/>
      <w:marTop w:val="0"/>
      <w:marBottom w:val="0"/>
      <w:divBdr>
        <w:top w:val="none" w:sz="0" w:space="0" w:color="auto"/>
        <w:left w:val="none" w:sz="0" w:space="0" w:color="auto"/>
        <w:bottom w:val="none" w:sz="0" w:space="0" w:color="auto"/>
        <w:right w:val="none" w:sz="0" w:space="0" w:color="auto"/>
      </w:divBdr>
      <w:divsChild>
        <w:div w:id="14356973">
          <w:marLeft w:val="0"/>
          <w:marRight w:val="0"/>
          <w:marTop w:val="0"/>
          <w:marBottom w:val="0"/>
          <w:divBdr>
            <w:top w:val="none" w:sz="0" w:space="0" w:color="auto"/>
            <w:left w:val="none" w:sz="0" w:space="0" w:color="auto"/>
            <w:bottom w:val="none" w:sz="0" w:space="0" w:color="auto"/>
            <w:right w:val="none" w:sz="0" w:space="0" w:color="auto"/>
          </w:divBdr>
        </w:div>
        <w:div w:id="207422490">
          <w:marLeft w:val="0"/>
          <w:marRight w:val="0"/>
          <w:marTop w:val="0"/>
          <w:marBottom w:val="0"/>
          <w:divBdr>
            <w:top w:val="none" w:sz="0" w:space="0" w:color="auto"/>
            <w:left w:val="none" w:sz="0" w:space="0" w:color="auto"/>
            <w:bottom w:val="none" w:sz="0" w:space="0" w:color="auto"/>
            <w:right w:val="none" w:sz="0" w:space="0" w:color="auto"/>
          </w:divBdr>
        </w:div>
        <w:div w:id="273637949">
          <w:marLeft w:val="0"/>
          <w:marRight w:val="0"/>
          <w:marTop w:val="0"/>
          <w:marBottom w:val="0"/>
          <w:divBdr>
            <w:top w:val="none" w:sz="0" w:space="0" w:color="auto"/>
            <w:left w:val="none" w:sz="0" w:space="0" w:color="auto"/>
            <w:bottom w:val="none" w:sz="0" w:space="0" w:color="auto"/>
            <w:right w:val="none" w:sz="0" w:space="0" w:color="auto"/>
          </w:divBdr>
        </w:div>
        <w:div w:id="370424285">
          <w:marLeft w:val="0"/>
          <w:marRight w:val="0"/>
          <w:marTop w:val="0"/>
          <w:marBottom w:val="0"/>
          <w:divBdr>
            <w:top w:val="none" w:sz="0" w:space="0" w:color="auto"/>
            <w:left w:val="none" w:sz="0" w:space="0" w:color="auto"/>
            <w:bottom w:val="none" w:sz="0" w:space="0" w:color="auto"/>
            <w:right w:val="none" w:sz="0" w:space="0" w:color="auto"/>
          </w:divBdr>
        </w:div>
        <w:div w:id="456263130">
          <w:marLeft w:val="0"/>
          <w:marRight w:val="0"/>
          <w:marTop w:val="0"/>
          <w:marBottom w:val="0"/>
          <w:divBdr>
            <w:top w:val="none" w:sz="0" w:space="0" w:color="auto"/>
            <w:left w:val="none" w:sz="0" w:space="0" w:color="auto"/>
            <w:bottom w:val="none" w:sz="0" w:space="0" w:color="auto"/>
            <w:right w:val="none" w:sz="0" w:space="0" w:color="auto"/>
          </w:divBdr>
        </w:div>
        <w:div w:id="492768653">
          <w:marLeft w:val="0"/>
          <w:marRight w:val="0"/>
          <w:marTop w:val="0"/>
          <w:marBottom w:val="0"/>
          <w:divBdr>
            <w:top w:val="none" w:sz="0" w:space="0" w:color="auto"/>
            <w:left w:val="none" w:sz="0" w:space="0" w:color="auto"/>
            <w:bottom w:val="none" w:sz="0" w:space="0" w:color="auto"/>
            <w:right w:val="none" w:sz="0" w:space="0" w:color="auto"/>
          </w:divBdr>
        </w:div>
        <w:div w:id="518661743">
          <w:marLeft w:val="0"/>
          <w:marRight w:val="0"/>
          <w:marTop w:val="0"/>
          <w:marBottom w:val="0"/>
          <w:divBdr>
            <w:top w:val="none" w:sz="0" w:space="0" w:color="auto"/>
            <w:left w:val="none" w:sz="0" w:space="0" w:color="auto"/>
            <w:bottom w:val="none" w:sz="0" w:space="0" w:color="auto"/>
            <w:right w:val="none" w:sz="0" w:space="0" w:color="auto"/>
          </w:divBdr>
        </w:div>
        <w:div w:id="661354394">
          <w:marLeft w:val="0"/>
          <w:marRight w:val="0"/>
          <w:marTop w:val="0"/>
          <w:marBottom w:val="0"/>
          <w:divBdr>
            <w:top w:val="none" w:sz="0" w:space="0" w:color="auto"/>
            <w:left w:val="none" w:sz="0" w:space="0" w:color="auto"/>
            <w:bottom w:val="none" w:sz="0" w:space="0" w:color="auto"/>
            <w:right w:val="none" w:sz="0" w:space="0" w:color="auto"/>
          </w:divBdr>
        </w:div>
        <w:div w:id="798761820">
          <w:marLeft w:val="0"/>
          <w:marRight w:val="0"/>
          <w:marTop w:val="0"/>
          <w:marBottom w:val="0"/>
          <w:divBdr>
            <w:top w:val="none" w:sz="0" w:space="0" w:color="auto"/>
            <w:left w:val="none" w:sz="0" w:space="0" w:color="auto"/>
            <w:bottom w:val="none" w:sz="0" w:space="0" w:color="auto"/>
            <w:right w:val="none" w:sz="0" w:space="0" w:color="auto"/>
          </w:divBdr>
        </w:div>
        <w:div w:id="933706012">
          <w:marLeft w:val="0"/>
          <w:marRight w:val="0"/>
          <w:marTop w:val="0"/>
          <w:marBottom w:val="0"/>
          <w:divBdr>
            <w:top w:val="none" w:sz="0" w:space="0" w:color="auto"/>
            <w:left w:val="none" w:sz="0" w:space="0" w:color="auto"/>
            <w:bottom w:val="none" w:sz="0" w:space="0" w:color="auto"/>
            <w:right w:val="none" w:sz="0" w:space="0" w:color="auto"/>
          </w:divBdr>
        </w:div>
        <w:div w:id="1008369627">
          <w:marLeft w:val="0"/>
          <w:marRight w:val="0"/>
          <w:marTop w:val="0"/>
          <w:marBottom w:val="0"/>
          <w:divBdr>
            <w:top w:val="none" w:sz="0" w:space="0" w:color="auto"/>
            <w:left w:val="none" w:sz="0" w:space="0" w:color="auto"/>
            <w:bottom w:val="none" w:sz="0" w:space="0" w:color="auto"/>
            <w:right w:val="none" w:sz="0" w:space="0" w:color="auto"/>
          </w:divBdr>
        </w:div>
        <w:div w:id="1074427851">
          <w:marLeft w:val="0"/>
          <w:marRight w:val="0"/>
          <w:marTop w:val="0"/>
          <w:marBottom w:val="0"/>
          <w:divBdr>
            <w:top w:val="none" w:sz="0" w:space="0" w:color="auto"/>
            <w:left w:val="none" w:sz="0" w:space="0" w:color="auto"/>
            <w:bottom w:val="none" w:sz="0" w:space="0" w:color="auto"/>
            <w:right w:val="none" w:sz="0" w:space="0" w:color="auto"/>
          </w:divBdr>
        </w:div>
        <w:div w:id="1088576489">
          <w:marLeft w:val="0"/>
          <w:marRight w:val="0"/>
          <w:marTop w:val="0"/>
          <w:marBottom w:val="0"/>
          <w:divBdr>
            <w:top w:val="none" w:sz="0" w:space="0" w:color="auto"/>
            <w:left w:val="none" w:sz="0" w:space="0" w:color="auto"/>
            <w:bottom w:val="none" w:sz="0" w:space="0" w:color="auto"/>
            <w:right w:val="none" w:sz="0" w:space="0" w:color="auto"/>
          </w:divBdr>
        </w:div>
        <w:div w:id="1379623658">
          <w:marLeft w:val="0"/>
          <w:marRight w:val="0"/>
          <w:marTop w:val="0"/>
          <w:marBottom w:val="0"/>
          <w:divBdr>
            <w:top w:val="none" w:sz="0" w:space="0" w:color="auto"/>
            <w:left w:val="none" w:sz="0" w:space="0" w:color="auto"/>
            <w:bottom w:val="none" w:sz="0" w:space="0" w:color="auto"/>
            <w:right w:val="none" w:sz="0" w:space="0" w:color="auto"/>
          </w:divBdr>
        </w:div>
        <w:div w:id="1764955127">
          <w:marLeft w:val="0"/>
          <w:marRight w:val="0"/>
          <w:marTop w:val="0"/>
          <w:marBottom w:val="0"/>
          <w:divBdr>
            <w:top w:val="none" w:sz="0" w:space="0" w:color="auto"/>
            <w:left w:val="none" w:sz="0" w:space="0" w:color="auto"/>
            <w:bottom w:val="none" w:sz="0" w:space="0" w:color="auto"/>
            <w:right w:val="none" w:sz="0" w:space="0" w:color="auto"/>
          </w:divBdr>
        </w:div>
        <w:div w:id="1859152977">
          <w:marLeft w:val="0"/>
          <w:marRight w:val="0"/>
          <w:marTop w:val="0"/>
          <w:marBottom w:val="0"/>
          <w:divBdr>
            <w:top w:val="none" w:sz="0" w:space="0" w:color="auto"/>
            <w:left w:val="none" w:sz="0" w:space="0" w:color="auto"/>
            <w:bottom w:val="none" w:sz="0" w:space="0" w:color="auto"/>
            <w:right w:val="none" w:sz="0" w:space="0" w:color="auto"/>
          </w:divBdr>
        </w:div>
        <w:div w:id="2077392047">
          <w:marLeft w:val="0"/>
          <w:marRight w:val="0"/>
          <w:marTop w:val="0"/>
          <w:marBottom w:val="0"/>
          <w:divBdr>
            <w:top w:val="none" w:sz="0" w:space="0" w:color="auto"/>
            <w:left w:val="none" w:sz="0" w:space="0" w:color="auto"/>
            <w:bottom w:val="none" w:sz="0" w:space="0" w:color="auto"/>
            <w:right w:val="none" w:sz="0" w:space="0" w:color="auto"/>
          </w:divBdr>
        </w:div>
        <w:div w:id="2144690387">
          <w:marLeft w:val="0"/>
          <w:marRight w:val="0"/>
          <w:marTop w:val="0"/>
          <w:marBottom w:val="0"/>
          <w:divBdr>
            <w:top w:val="none" w:sz="0" w:space="0" w:color="auto"/>
            <w:left w:val="none" w:sz="0" w:space="0" w:color="auto"/>
            <w:bottom w:val="none" w:sz="0" w:space="0" w:color="auto"/>
            <w:right w:val="none" w:sz="0" w:space="0" w:color="auto"/>
          </w:divBdr>
        </w:div>
      </w:divsChild>
    </w:div>
    <w:div w:id="1291787398">
      <w:bodyDiv w:val="1"/>
      <w:marLeft w:val="0"/>
      <w:marRight w:val="0"/>
      <w:marTop w:val="0"/>
      <w:marBottom w:val="0"/>
      <w:divBdr>
        <w:top w:val="none" w:sz="0" w:space="0" w:color="auto"/>
        <w:left w:val="none" w:sz="0" w:space="0" w:color="auto"/>
        <w:bottom w:val="none" w:sz="0" w:space="0" w:color="auto"/>
        <w:right w:val="none" w:sz="0" w:space="0" w:color="auto"/>
      </w:divBdr>
      <w:divsChild>
        <w:div w:id="803160962">
          <w:marLeft w:val="0"/>
          <w:marRight w:val="0"/>
          <w:marTop w:val="0"/>
          <w:marBottom w:val="0"/>
          <w:divBdr>
            <w:top w:val="none" w:sz="0" w:space="0" w:color="auto"/>
            <w:left w:val="none" w:sz="0" w:space="0" w:color="auto"/>
            <w:bottom w:val="none" w:sz="0" w:space="0" w:color="auto"/>
            <w:right w:val="none" w:sz="0" w:space="0" w:color="auto"/>
          </w:divBdr>
        </w:div>
        <w:div w:id="1035010504">
          <w:marLeft w:val="0"/>
          <w:marRight w:val="0"/>
          <w:marTop w:val="0"/>
          <w:marBottom w:val="0"/>
          <w:divBdr>
            <w:top w:val="none" w:sz="0" w:space="0" w:color="auto"/>
            <w:left w:val="none" w:sz="0" w:space="0" w:color="auto"/>
            <w:bottom w:val="none" w:sz="0" w:space="0" w:color="auto"/>
            <w:right w:val="none" w:sz="0" w:space="0" w:color="auto"/>
          </w:divBdr>
        </w:div>
        <w:div w:id="1361280406">
          <w:marLeft w:val="0"/>
          <w:marRight w:val="0"/>
          <w:marTop w:val="0"/>
          <w:marBottom w:val="0"/>
          <w:divBdr>
            <w:top w:val="none" w:sz="0" w:space="0" w:color="auto"/>
            <w:left w:val="none" w:sz="0" w:space="0" w:color="auto"/>
            <w:bottom w:val="none" w:sz="0" w:space="0" w:color="auto"/>
            <w:right w:val="none" w:sz="0" w:space="0" w:color="auto"/>
          </w:divBdr>
        </w:div>
        <w:div w:id="2025938052">
          <w:marLeft w:val="0"/>
          <w:marRight w:val="0"/>
          <w:marTop w:val="0"/>
          <w:marBottom w:val="0"/>
          <w:divBdr>
            <w:top w:val="none" w:sz="0" w:space="0" w:color="auto"/>
            <w:left w:val="none" w:sz="0" w:space="0" w:color="auto"/>
            <w:bottom w:val="none" w:sz="0" w:space="0" w:color="auto"/>
            <w:right w:val="none" w:sz="0" w:space="0" w:color="auto"/>
          </w:divBdr>
        </w:div>
      </w:divsChild>
    </w:div>
    <w:div w:id="1308704968">
      <w:bodyDiv w:val="1"/>
      <w:marLeft w:val="0"/>
      <w:marRight w:val="0"/>
      <w:marTop w:val="0"/>
      <w:marBottom w:val="0"/>
      <w:divBdr>
        <w:top w:val="none" w:sz="0" w:space="0" w:color="auto"/>
        <w:left w:val="none" w:sz="0" w:space="0" w:color="auto"/>
        <w:bottom w:val="none" w:sz="0" w:space="0" w:color="auto"/>
        <w:right w:val="none" w:sz="0" w:space="0" w:color="auto"/>
      </w:divBdr>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684014154">
      <w:bodyDiv w:val="1"/>
      <w:marLeft w:val="0"/>
      <w:marRight w:val="0"/>
      <w:marTop w:val="0"/>
      <w:marBottom w:val="0"/>
      <w:divBdr>
        <w:top w:val="none" w:sz="0" w:space="0" w:color="auto"/>
        <w:left w:val="none" w:sz="0" w:space="0" w:color="auto"/>
        <w:bottom w:val="none" w:sz="0" w:space="0" w:color="auto"/>
        <w:right w:val="none" w:sz="0" w:space="0" w:color="auto"/>
      </w:divBdr>
      <w:divsChild>
        <w:div w:id="934051204">
          <w:marLeft w:val="0"/>
          <w:marRight w:val="0"/>
          <w:marTop w:val="0"/>
          <w:marBottom w:val="0"/>
          <w:divBdr>
            <w:top w:val="none" w:sz="0" w:space="0" w:color="auto"/>
            <w:left w:val="none" w:sz="0" w:space="0" w:color="auto"/>
            <w:bottom w:val="none" w:sz="0" w:space="0" w:color="auto"/>
            <w:right w:val="none" w:sz="0" w:space="0" w:color="auto"/>
          </w:divBdr>
        </w:div>
        <w:div w:id="1989044733">
          <w:marLeft w:val="0"/>
          <w:marRight w:val="0"/>
          <w:marTop w:val="0"/>
          <w:marBottom w:val="0"/>
          <w:divBdr>
            <w:top w:val="none" w:sz="0" w:space="0" w:color="auto"/>
            <w:left w:val="none" w:sz="0" w:space="0" w:color="auto"/>
            <w:bottom w:val="none" w:sz="0" w:space="0" w:color="auto"/>
            <w:right w:val="none" w:sz="0" w:space="0" w:color="auto"/>
          </w:divBdr>
        </w:div>
      </w:divsChild>
    </w:div>
    <w:div w:id="1751735193">
      <w:bodyDiv w:val="1"/>
      <w:marLeft w:val="0"/>
      <w:marRight w:val="0"/>
      <w:marTop w:val="0"/>
      <w:marBottom w:val="0"/>
      <w:divBdr>
        <w:top w:val="none" w:sz="0" w:space="0" w:color="auto"/>
        <w:left w:val="none" w:sz="0" w:space="0" w:color="auto"/>
        <w:bottom w:val="none" w:sz="0" w:space="0" w:color="auto"/>
        <w:right w:val="none" w:sz="0" w:space="0" w:color="auto"/>
      </w:divBdr>
      <w:divsChild>
        <w:div w:id="162625709">
          <w:marLeft w:val="0"/>
          <w:marRight w:val="0"/>
          <w:marTop w:val="0"/>
          <w:marBottom w:val="0"/>
          <w:divBdr>
            <w:top w:val="none" w:sz="0" w:space="0" w:color="auto"/>
            <w:left w:val="none" w:sz="0" w:space="0" w:color="auto"/>
            <w:bottom w:val="none" w:sz="0" w:space="0" w:color="auto"/>
            <w:right w:val="none" w:sz="0" w:space="0" w:color="auto"/>
          </w:divBdr>
        </w:div>
        <w:div w:id="298345301">
          <w:marLeft w:val="0"/>
          <w:marRight w:val="0"/>
          <w:marTop w:val="0"/>
          <w:marBottom w:val="0"/>
          <w:divBdr>
            <w:top w:val="none" w:sz="0" w:space="0" w:color="auto"/>
            <w:left w:val="none" w:sz="0" w:space="0" w:color="auto"/>
            <w:bottom w:val="none" w:sz="0" w:space="0" w:color="auto"/>
            <w:right w:val="none" w:sz="0" w:space="0" w:color="auto"/>
          </w:divBdr>
        </w:div>
        <w:div w:id="308873646">
          <w:marLeft w:val="0"/>
          <w:marRight w:val="0"/>
          <w:marTop w:val="0"/>
          <w:marBottom w:val="0"/>
          <w:divBdr>
            <w:top w:val="none" w:sz="0" w:space="0" w:color="auto"/>
            <w:left w:val="none" w:sz="0" w:space="0" w:color="auto"/>
            <w:bottom w:val="none" w:sz="0" w:space="0" w:color="auto"/>
            <w:right w:val="none" w:sz="0" w:space="0" w:color="auto"/>
          </w:divBdr>
        </w:div>
        <w:div w:id="340279835">
          <w:marLeft w:val="0"/>
          <w:marRight w:val="0"/>
          <w:marTop w:val="0"/>
          <w:marBottom w:val="0"/>
          <w:divBdr>
            <w:top w:val="none" w:sz="0" w:space="0" w:color="auto"/>
            <w:left w:val="none" w:sz="0" w:space="0" w:color="auto"/>
            <w:bottom w:val="none" w:sz="0" w:space="0" w:color="auto"/>
            <w:right w:val="none" w:sz="0" w:space="0" w:color="auto"/>
          </w:divBdr>
        </w:div>
        <w:div w:id="856500566">
          <w:marLeft w:val="0"/>
          <w:marRight w:val="0"/>
          <w:marTop w:val="0"/>
          <w:marBottom w:val="0"/>
          <w:divBdr>
            <w:top w:val="none" w:sz="0" w:space="0" w:color="auto"/>
            <w:left w:val="none" w:sz="0" w:space="0" w:color="auto"/>
            <w:bottom w:val="none" w:sz="0" w:space="0" w:color="auto"/>
            <w:right w:val="none" w:sz="0" w:space="0" w:color="auto"/>
          </w:divBdr>
        </w:div>
        <w:div w:id="860514010">
          <w:marLeft w:val="0"/>
          <w:marRight w:val="0"/>
          <w:marTop w:val="0"/>
          <w:marBottom w:val="0"/>
          <w:divBdr>
            <w:top w:val="none" w:sz="0" w:space="0" w:color="auto"/>
            <w:left w:val="none" w:sz="0" w:space="0" w:color="auto"/>
            <w:bottom w:val="none" w:sz="0" w:space="0" w:color="auto"/>
            <w:right w:val="none" w:sz="0" w:space="0" w:color="auto"/>
          </w:divBdr>
        </w:div>
        <w:div w:id="871386354">
          <w:marLeft w:val="0"/>
          <w:marRight w:val="0"/>
          <w:marTop w:val="0"/>
          <w:marBottom w:val="0"/>
          <w:divBdr>
            <w:top w:val="none" w:sz="0" w:space="0" w:color="auto"/>
            <w:left w:val="none" w:sz="0" w:space="0" w:color="auto"/>
            <w:bottom w:val="none" w:sz="0" w:space="0" w:color="auto"/>
            <w:right w:val="none" w:sz="0" w:space="0" w:color="auto"/>
          </w:divBdr>
        </w:div>
        <w:div w:id="897015950">
          <w:marLeft w:val="0"/>
          <w:marRight w:val="0"/>
          <w:marTop w:val="0"/>
          <w:marBottom w:val="0"/>
          <w:divBdr>
            <w:top w:val="none" w:sz="0" w:space="0" w:color="auto"/>
            <w:left w:val="none" w:sz="0" w:space="0" w:color="auto"/>
            <w:bottom w:val="none" w:sz="0" w:space="0" w:color="auto"/>
            <w:right w:val="none" w:sz="0" w:space="0" w:color="auto"/>
          </w:divBdr>
        </w:div>
        <w:div w:id="902645621">
          <w:marLeft w:val="0"/>
          <w:marRight w:val="0"/>
          <w:marTop w:val="0"/>
          <w:marBottom w:val="0"/>
          <w:divBdr>
            <w:top w:val="none" w:sz="0" w:space="0" w:color="auto"/>
            <w:left w:val="none" w:sz="0" w:space="0" w:color="auto"/>
            <w:bottom w:val="none" w:sz="0" w:space="0" w:color="auto"/>
            <w:right w:val="none" w:sz="0" w:space="0" w:color="auto"/>
          </w:divBdr>
        </w:div>
        <w:div w:id="1016812929">
          <w:marLeft w:val="0"/>
          <w:marRight w:val="0"/>
          <w:marTop w:val="0"/>
          <w:marBottom w:val="0"/>
          <w:divBdr>
            <w:top w:val="none" w:sz="0" w:space="0" w:color="auto"/>
            <w:left w:val="none" w:sz="0" w:space="0" w:color="auto"/>
            <w:bottom w:val="none" w:sz="0" w:space="0" w:color="auto"/>
            <w:right w:val="none" w:sz="0" w:space="0" w:color="auto"/>
          </w:divBdr>
        </w:div>
        <w:div w:id="1022978059">
          <w:marLeft w:val="0"/>
          <w:marRight w:val="0"/>
          <w:marTop w:val="0"/>
          <w:marBottom w:val="0"/>
          <w:divBdr>
            <w:top w:val="none" w:sz="0" w:space="0" w:color="auto"/>
            <w:left w:val="none" w:sz="0" w:space="0" w:color="auto"/>
            <w:bottom w:val="none" w:sz="0" w:space="0" w:color="auto"/>
            <w:right w:val="none" w:sz="0" w:space="0" w:color="auto"/>
          </w:divBdr>
        </w:div>
        <w:div w:id="1108701431">
          <w:marLeft w:val="0"/>
          <w:marRight w:val="0"/>
          <w:marTop w:val="0"/>
          <w:marBottom w:val="0"/>
          <w:divBdr>
            <w:top w:val="none" w:sz="0" w:space="0" w:color="auto"/>
            <w:left w:val="none" w:sz="0" w:space="0" w:color="auto"/>
            <w:bottom w:val="none" w:sz="0" w:space="0" w:color="auto"/>
            <w:right w:val="none" w:sz="0" w:space="0" w:color="auto"/>
          </w:divBdr>
        </w:div>
        <w:div w:id="1196771283">
          <w:marLeft w:val="0"/>
          <w:marRight w:val="0"/>
          <w:marTop w:val="0"/>
          <w:marBottom w:val="0"/>
          <w:divBdr>
            <w:top w:val="none" w:sz="0" w:space="0" w:color="auto"/>
            <w:left w:val="none" w:sz="0" w:space="0" w:color="auto"/>
            <w:bottom w:val="none" w:sz="0" w:space="0" w:color="auto"/>
            <w:right w:val="none" w:sz="0" w:space="0" w:color="auto"/>
          </w:divBdr>
        </w:div>
        <w:div w:id="1240869553">
          <w:marLeft w:val="0"/>
          <w:marRight w:val="0"/>
          <w:marTop w:val="0"/>
          <w:marBottom w:val="0"/>
          <w:divBdr>
            <w:top w:val="none" w:sz="0" w:space="0" w:color="auto"/>
            <w:left w:val="none" w:sz="0" w:space="0" w:color="auto"/>
            <w:bottom w:val="none" w:sz="0" w:space="0" w:color="auto"/>
            <w:right w:val="none" w:sz="0" w:space="0" w:color="auto"/>
          </w:divBdr>
        </w:div>
        <w:div w:id="1247232070">
          <w:marLeft w:val="0"/>
          <w:marRight w:val="0"/>
          <w:marTop w:val="0"/>
          <w:marBottom w:val="0"/>
          <w:divBdr>
            <w:top w:val="none" w:sz="0" w:space="0" w:color="auto"/>
            <w:left w:val="none" w:sz="0" w:space="0" w:color="auto"/>
            <w:bottom w:val="none" w:sz="0" w:space="0" w:color="auto"/>
            <w:right w:val="none" w:sz="0" w:space="0" w:color="auto"/>
          </w:divBdr>
        </w:div>
        <w:div w:id="1460949752">
          <w:marLeft w:val="0"/>
          <w:marRight w:val="0"/>
          <w:marTop w:val="0"/>
          <w:marBottom w:val="0"/>
          <w:divBdr>
            <w:top w:val="none" w:sz="0" w:space="0" w:color="auto"/>
            <w:left w:val="none" w:sz="0" w:space="0" w:color="auto"/>
            <w:bottom w:val="none" w:sz="0" w:space="0" w:color="auto"/>
            <w:right w:val="none" w:sz="0" w:space="0" w:color="auto"/>
          </w:divBdr>
        </w:div>
        <w:div w:id="1468087016">
          <w:marLeft w:val="0"/>
          <w:marRight w:val="0"/>
          <w:marTop w:val="0"/>
          <w:marBottom w:val="0"/>
          <w:divBdr>
            <w:top w:val="none" w:sz="0" w:space="0" w:color="auto"/>
            <w:left w:val="none" w:sz="0" w:space="0" w:color="auto"/>
            <w:bottom w:val="none" w:sz="0" w:space="0" w:color="auto"/>
            <w:right w:val="none" w:sz="0" w:space="0" w:color="auto"/>
          </w:divBdr>
        </w:div>
        <w:div w:id="1475289879">
          <w:marLeft w:val="0"/>
          <w:marRight w:val="0"/>
          <w:marTop w:val="0"/>
          <w:marBottom w:val="0"/>
          <w:divBdr>
            <w:top w:val="none" w:sz="0" w:space="0" w:color="auto"/>
            <w:left w:val="none" w:sz="0" w:space="0" w:color="auto"/>
            <w:bottom w:val="none" w:sz="0" w:space="0" w:color="auto"/>
            <w:right w:val="none" w:sz="0" w:space="0" w:color="auto"/>
          </w:divBdr>
        </w:div>
        <w:div w:id="1547449070">
          <w:marLeft w:val="0"/>
          <w:marRight w:val="0"/>
          <w:marTop w:val="0"/>
          <w:marBottom w:val="0"/>
          <w:divBdr>
            <w:top w:val="none" w:sz="0" w:space="0" w:color="auto"/>
            <w:left w:val="none" w:sz="0" w:space="0" w:color="auto"/>
            <w:bottom w:val="none" w:sz="0" w:space="0" w:color="auto"/>
            <w:right w:val="none" w:sz="0" w:space="0" w:color="auto"/>
          </w:divBdr>
        </w:div>
        <w:div w:id="1634019961">
          <w:marLeft w:val="0"/>
          <w:marRight w:val="0"/>
          <w:marTop w:val="0"/>
          <w:marBottom w:val="0"/>
          <w:divBdr>
            <w:top w:val="none" w:sz="0" w:space="0" w:color="auto"/>
            <w:left w:val="none" w:sz="0" w:space="0" w:color="auto"/>
            <w:bottom w:val="none" w:sz="0" w:space="0" w:color="auto"/>
            <w:right w:val="none" w:sz="0" w:space="0" w:color="auto"/>
          </w:divBdr>
        </w:div>
        <w:div w:id="1720084931">
          <w:marLeft w:val="0"/>
          <w:marRight w:val="0"/>
          <w:marTop w:val="0"/>
          <w:marBottom w:val="0"/>
          <w:divBdr>
            <w:top w:val="none" w:sz="0" w:space="0" w:color="auto"/>
            <w:left w:val="none" w:sz="0" w:space="0" w:color="auto"/>
            <w:bottom w:val="none" w:sz="0" w:space="0" w:color="auto"/>
            <w:right w:val="none" w:sz="0" w:space="0" w:color="auto"/>
          </w:divBdr>
        </w:div>
        <w:div w:id="1777945378">
          <w:marLeft w:val="0"/>
          <w:marRight w:val="0"/>
          <w:marTop w:val="0"/>
          <w:marBottom w:val="0"/>
          <w:divBdr>
            <w:top w:val="none" w:sz="0" w:space="0" w:color="auto"/>
            <w:left w:val="none" w:sz="0" w:space="0" w:color="auto"/>
            <w:bottom w:val="none" w:sz="0" w:space="0" w:color="auto"/>
            <w:right w:val="none" w:sz="0" w:space="0" w:color="auto"/>
          </w:divBdr>
        </w:div>
        <w:div w:id="1800416175">
          <w:marLeft w:val="0"/>
          <w:marRight w:val="0"/>
          <w:marTop w:val="0"/>
          <w:marBottom w:val="0"/>
          <w:divBdr>
            <w:top w:val="none" w:sz="0" w:space="0" w:color="auto"/>
            <w:left w:val="none" w:sz="0" w:space="0" w:color="auto"/>
            <w:bottom w:val="none" w:sz="0" w:space="0" w:color="auto"/>
            <w:right w:val="none" w:sz="0" w:space="0" w:color="auto"/>
          </w:divBdr>
        </w:div>
        <w:div w:id="1839684960">
          <w:marLeft w:val="0"/>
          <w:marRight w:val="0"/>
          <w:marTop w:val="0"/>
          <w:marBottom w:val="0"/>
          <w:divBdr>
            <w:top w:val="none" w:sz="0" w:space="0" w:color="auto"/>
            <w:left w:val="none" w:sz="0" w:space="0" w:color="auto"/>
            <w:bottom w:val="none" w:sz="0" w:space="0" w:color="auto"/>
            <w:right w:val="none" w:sz="0" w:space="0" w:color="auto"/>
          </w:divBdr>
        </w:div>
        <w:div w:id="1868132114">
          <w:marLeft w:val="0"/>
          <w:marRight w:val="0"/>
          <w:marTop w:val="0"/>
          <w:marBottom w:val="0"/>
          <w:divBdr>
            <w:top w:val="none" w:sz="0" w:space="0" w:color="auto"/>
            <w:left w:val="none" w:sz="0" w:space="0" w:color="auto"/>
            <w:bottom w:val="none" w:sz="0" w:space="0" w:color="auto"/>
            <w:right w:val="none" w:sz="0" w:space="0" w:color="auto"/>
          </w:divBdr>
        </w:div>
        <w:div w:id="1901790710">
          <w:marLeft w:val="0"/>
          <w:marRight w:val="0"/>
          <w:marTop w:val="0"/>
          <w:marBottom w:val="0"/>
          <w:divBdr>
            <w:top w:val="none" w:sz="0" w:space="0" w:color="auto"/>
            <w:left w:val="none" w:sz="0" w:space="0" w:color="auto"/>
            <w:bottom w:val="none" w:sz="0" w:space="0" w:color="auto"/>
            <w:right w:val="none" w:sz="0" w:space="0" w:color="auto"/>
          </w:divBdr>
        </w:div>
        <w:div w:id="2079545894">
          <w:marLeft w:val="0"/>
          <w:marRight w:val="0"/>
          <w:marTop w:val="0"/>
          <w:marBottom w:val="0"/>
          <w:divBdr>
            <w:top w:val="none" w:sz="0" w:space="0" w:color="auto"/>
            <w:left w:val="none" w:sz="0" w:space="0" w:color="auto"/>
            <w:bottom w:val="none" w:sz="0" w:space="0" w:color="auto"/>
            <w:right w:val="none" w:sz="0" w:space="0" w:color="auto"/>
          </w:divBdr>
        </w:div>
        <w:div w:id="2119592501">
          <w:marLeft w:val="0"/>
          <w:marRight w:val="0"/>
          <w:marTop w:val="0"/>
          <w:marBottom w:val="0"/>
          <w:divBdr>
            <w:top w:val="none" w:sz="0" w:space="0" w:color="auto"/>
            <w:left w:val="none" w:sz="0" w:space="0" w:color="auto"/>
            <w:bottom w:val="none" w:sz="0" w:space="0" w:color="auto"/>
            <w:right w:val="none" w:sz="0" w:space="0" w:color="auto"/>
          </w:divBdr>
        </w:div>
      </w:divsChild>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1800568013">
      <w:bodyDiv w:val="1"/>
      <w:marLeft w:val="0"/>
      <w:marRight w:val="0"/>
      <w:marTop w:val="0"/>
      <w:marBottom w:val="0"/>
      <w:divBdr>
        <w:top w:val="none" w:sz="0" w:space="0" w:color="auto"/>
        <w:left w:val="none" w:sz="0" w:space="0" w:color="auto"/>
        <w:bottom w:val="none" w:sz="0" w:space="0" w:color="auto"/>
        <w:right w:val="none" w:sz="0" w:space="0" w:color="auto"/>
      </w:divBdr>
    </w:div>
    <w:div w:id="1883666182">
      <w:bodyDiv w:val="1"/>
      <w:marLeft w:val="0"/>
      <w:marRight w:val="0"/>
      <w:marTop w:val="0"/>
      <w:marBottom w:val="0"/>
      <w:divBdr>
        <w:top w:val="none" w:sz="0" w:space="0" w:color="auto"/>
        <w:left w:val="none" w:sz="0" w:space="0" w:color="auto"/>
        <w:bottom w:val="none" w:sz="0" w:space="0" w:color="auto"/>
        <w:right w:val="none" w:sz="0" w:space="0" w:color="auto"/>
      </w:divBdr>
      <w:divsChild>
        <w:div w:id="555973509">
          <w:marLeft w:val="0"/>
          <w:marRight w:val="0"/>
          <w:marTop w:val="0"/>
          <w:marBottom w:val="0"/>
          <w:divBdr>
            <w:top w:val="none" w:sz="0" w:space="0" w:color="auto"/>
            <w:left w:val="none" w:sz="0" w:space="0" w:color="auto"/>
            <w:bottom w:val="none" w:sz="0" w:space="0" w:color="auto"/>
            <w:right w:val="none" w:sz="0" w:space="0" w:color="auto"/>
          </w:divBdr>
          <w:divsChild>
            <w:div w:id="875195530">
              <w:marLeft w:val="0"/>
              <w:marRight w:val="0"/>
              <w:marTop w:val="0"/>
              <w:marBottom w:val="0"/>
              <w:divBdr>
                <w:top w:val="none" w:sz="0" w:space="0" w:color="auto"/>
                <w:left w:val="none" w:sz="0" w:space="0" w:color="auto"/>
                <w:bottom w:val="none" w:sz="0" w:space="0" w:color="auto"/>
                <w:right w:val="none" w:sz="0" w:space="0" w:color="auto"/>
              </w:divBdr>
            </w:div>
            <w:div w:id="1348366316">
              <w:marLeft w:val="0"/>
              <w:marRight w:val="0"/>
              <w:marTop w:val="0"/>
              <w:marBottom w:val="0"/>
              <w:divBdr>
                <w:top w:val="none" w:sz="0" w:space="0" w:color="auto"/>
                <w:left w:val="none" w:sz="0" w:space="0" w:color="auto"/>
                <w:bottom w:val="none" w:sz="0" w:space="0" w:color="auto"/>
                <w:right w:val="none" w:sz="0" w:space="0" w:color="auto"/>
              </w:divBdr>
            </w:div>
            <w:div w:id="1523084876">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 w:id="980304916">
          <w:marLeft w:val="0"/>
          <w:marRight w:val="0"/>
          <w:marTop w:val="0"/>
          <w:marBottom w:val="0"/>
          <w:divBdr>
            <w:top w:val="none" w:sz="0" w:space="0" w:color="auto"/>
            <w:left w:val="none" w:sz="0" w:space="0" w:color="auto"/>
            <w:bottom w:val="none" w:sz="0" w:space="0" w:color="auto"/>
            <w:right w:val="none" w:sz="0" w:space="0" w:color="auto"/>
          </w:divBdr>
          <w:divsChild>
            <w:div w:id="1213930759">
              <w:marLeft w:val="0"/>
              <w:marRight w:val="0"/>
              <w:marTop w:val="0"/>
              <w:marBottom w:val="0"/>
              <w:divBdr>
                <w:top w:val="none" w:sz="0" w:space="0" w:color="auto"/>
                <w:left w:val="none" w:sz="0" w:space="0" w:color="auto"/>
                <w:bottom w:val="none" w:sz="0" w:space="0" w:color="auto"/>
                <w:right w:val="none" w:sz="0" w:space="0" w:color="auto"/>
              </w:divBdr>
            </w:div>
            <w:div w:id="1468280176">
              <w:marLeft w:val="0"/>
              <w:marRight w:val="0"/>
              <w:marTop w:val="0"/>
              <w:marBottom w:val="0"/>
              <w:divBdr>
                <w:top w:val="none" w:sz="0" w:space="0" w:color="auto"/>
                <w:left w:val="none" w:sz="0" w:space="0" w:color="auto"/>
                <w:bottom w:val="none" w:sz="0" w:space="0" w:color="auto"/>
                <w:right w:val="none" w:sz="0" w:space="0" w:color="auto"/>
              </w:divBdr>
            </w:div>
          </w:divsChild>
        </w:div>
        <w:div w:id="1115364604">
          <w:marLeft w:val="0"/>
          <w:marRight w:val="0"/>
          <w:marTop w:val="0"/>
          <w:marBottom w:val="0"/>
          <w:divBdr>
            <w:top w:val="none" w:sz="0" w:space="0" w:color="auto"/>
            <w:left w:val="none" w:sz="0" w:space="0" w:color="auto"/>
            <w:bottom w:val="none" w:sz="0" w:space="0" w:color="auto"/>
            <w:right w:val="none" w:sz="0" w:space="0" w:color="auto"/>
          </w:divBdr>
          <w:divsChild>
            <w:div w:id="828211194">
              <w:marLeft w:val="0"/>
              <w:marRight w:val="0"/>
              <w:marTop w:val="0"/>
              <w:marBottom w:val="0"/>
              <w:divBdr>
                <w:top w:val="none" w:sz="0" w:space="0" w:color="auto"/>
                <w:left w:val="none" w:sz="0" w:space="0" w:color="auto"/>
                <w:bottom w:val="none" w:sz="0" w:space="0" w:color="auto"/>
                <w:right w:val="none" w:sz="0" w:space="0" w:color="auto"/>
              </w:divBdr>
            </w:div>
            <w:div w:id="11856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7134">
      <w:bodyDiv w:val="1"/>
      <w:marLeft w:val="0"/>
      <w:marRight w:val="0"/>
      <w:marTop w:val="0"/>
      <w:marBottom w:val="0"/>
      <w:divBdr>
        <w:top w:val="none" w:sz="0" w:space="0" w:color="auto"/>
        <w:left w:val="none" w:sz="0" w:space="0" w:color="auto"/>
        <w:bottom w:val="none" w:sz="0" w:space="0" w:color="auto"/>
        <w:right w:val="none" w:sz="0" w:space="0" w:color="auto"/>
      </w:divBdr>
      <w:divsChild>
        <w:div w:id="57898431">
          <w:marLeft w:val="0"/>
          <w:marRight w:val="0"/>
          <w:marTop w:val="0"/>
          <w:marBottom w:val="0"/>
          <w:divBdr>
            <w:top w:val="none" w:sz="0" w:space="0" w:color="auto"/>
            <w:left w:val="none" w:sz="0" w:space="0" w:color="auto"/>
            <w:bottom w:val="none" w:sz="0" w:space="0" w:color="auto"/>
            <w:right w:val="none" w:sz="0" w:space="0" w:color="auto"/>
          </w:divBdr>
        </w:div>
        <w:div w:id="402335571">
          <w:marLeft w:val="0"/>
          <w:marRight w:val="0"/>
          <w:marTop w:val="0"/>
          <w:marBottom w:val="0"/>
          <w:divBdr>
            <w:top w:val="none" w:sz="0" w:space="0" w:color="auto"/>
            <w:left w:val="none" w:sz="0" w:space="0" w:color="auto"/>
            <w:bottom w:val="none" w:sz="0" w:space="0" w:color="auto"/>
            <w:right w:val="none" w:sz="0" w:space="0" w:color="auto"/>
          </w:divBdr>
        </w:div>
        <w:div w:id="881985779">
          <w:marLeft w:val="0"/>
          <w:marRight w:val="0"/>
          <w:marTop w:val="0"/>
          <w:marBottom w:val="0"/>
          <w:divBdr>
            <w:top w:val="none" w:sz="0" w:space="0" w:color="auto"/>
            <w:left w:val="none" w:sz="0" w:space="0" w:color="auto"/>
            <w:bottom w:val="none" w:sz="0" w:space="0" w:color="auto"/>
            <w:right w:val="none" w:sz="0" w:space="0" w:color="auto"/>
          </w:divBdr>
        </w:div>
        <w:div w:id="915939075">
          <w:marLeft w:val="0"/>
          <w:marRight w:val="0"/>
          <w:marTop w:val="0"/>
          <w:marBottom w:val="0"/>
          <w:divBdr>
            <w:top w:val="none" w:sz="0" w:space="0" w:color="auto"/>
            <w:left w:val="none" w:sz="0" w:space="0" w:color="auto"/>
            <w:bottom w:val="none" w:sz="0" w:space="0" w:color="auto"/>
            <w:right w:val="none" w:sz="0" w:space="0" w:color="auto"/>
          </w:divBdr>
        </w:div>
        <w:div w:id="1110205164">
          <w:marLeft w:val="0"/>
          <w:marRight w:val="0"/>
          <w:marTop w:val="0"/>
          <w:marBottom w:val="0"/>
          <w:divBdr>
            <w:top w:val="none" w:sz="0" w:space="0" w:color="auto"/>
            <w:left w:val="none" w:sz="0" w:space="0" w:color="auto"/>
            <w:bottom w:val="none" w:sz="0" w:space="0" w:color="auto"/>
            <w:right w:val="none" w:sz="0" w:space="0" w:color="auto"/>
          </w:divBdr>
        </w:div>
        <w:div w:id="1241714297">
          <w:marLeft w:val="0"/>
          <w:marRight w:val="0"/>
          <w:marTop w:val="0"/>
          <w:marBottom w:val="0"/>
          <w:divBdr>
            <w:top w:val="none" w:sz="0" w:space="0" w:color="auto"/>
            <w:left w:val="none" w:sz="0" w:space="0" w:color="auto"/>
            <w:bottom w:val="none" w:sz="0" w:space="0" w:color="auto"/>
            <w:right w:val="none" w:sz="0" w:space="0" w:color="auto"/>
          </w:divBdr>
        </w:div>
        <w:div w:id="14549072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GHD\Word\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9DEE606AE44728531C6DB373A109E"/>
        <w:category>
          <w:name w:val="General"/>
          <w:gallery w:val="placeholder"/>
        </w:category>
        <w:types>
          <w:type w:val="bbPlcHdr"/>
        </w:types>
        <w:behaviors>
          <w:behavior w:val="content"/>
        </w:behaviors>
        <w:guid w:val="{4437FCFA-7B37-485F-AEB8-5F6D9DDC8931}"/>
      </w:docPartPr>
      <w:docPartBody>
        <w:p w:rsidR="0047264F" w:rsidRDefault="003B58D6">
          <w:pPr>
            <w:pStyle w:val="D869DEE606AE44728531C6DB373A109E"/>
          </w:pPr>
          <w:r w:rsidRPr="00121E89">
            <w:rPr>
              <w:shd w:val="clear" w:color="auto" w:fill="D9D9D9" w:themeFill="background1" w:themeFillShade="D9"/>
            </w:rPr>
            <w:t>[</w:t>
          </w:r>
          <w:r>
            <w:rPr>
              <w:shd w:val="clear" w:color="auto" w:fill="D9D9D9" w:themeFill="background1" w:themeFillShade="D9"/>
            </w:rPr>
            <w:t>Document title</w:t>
          </w:r>
          <w:r w:rsidRPr="00121E89">
            <w:rPr>
              <w:shd w:val="clear" w:color="auto" w:fill="D9D9D9" w:themeFill="background1" w:themeFillShade="D9"/>
            </w:rPr>
            <w:t>]</w:t>
          </w:r>
        </w:p>
      </w:docPartBody>
    </w:docPart>
    <w:docPart>
      <w:docPartPr>
        <w:name w:val="2E6D3071B5674636948A28D720A06671"/>
        <w:category>
          <w:name w:val="General"/>
          <w:gallery w:val="placeholder"/>
        </w:category>
        <w:types>
          <w:type w:val="bbPlcHdr"/>
        </w:types>
        <w:behaviors>
          <w:behavior w:val="content"/>
        </w:behaviors>
        <w:guid w:val="{9C4EF354-87DD-4B16-82FF-8AA1F4021ACD}"/>
      </w:docPartPr>
      <w:docPartBody>
        <w:p w:rsidR="0047264F" w:rsidRDefault="003B58D6">
          <w:pPr>
            <w:pStyle w:val="2E6D3071B5674636948A28D720A06671"/>
          </w:pPr>
          <w:r w:rsidRPr="00121E89">
            <w:rPr>
              <w:shd w:val="clear" w:color="auto" w:fill="D9D9D9" w:themeFill="background1" w:themeFillShade="D9"/>
            </w:rPr>
            <w:t>[</w:t>
          </w:r>
          <w:r>
            <w:rPr>
              <w:shd w:val="clear" w:color="auto" w:fill="D9D9D9" w:themeFill="background1" w:themeFillShade="D9"/>
            </w:rPr>
            <w:t>Document subtitle</w:t>
          </w:r>
          <w:r w:rsidRPr="00121E89">
            <w:rPr>
              <w:shd w:val="clear" w:color="auto" w:fill="D9D9D9" w:themeFill="background1" w:themeFillShade="D9"/>
            </w:rPr>
            <w:t>]</w:t>
          </w:r>
        </w:p>
      </w:docPartBody>
    </w:docPart>
    <w:docPart>
      <w:docPartPr>
        <w:name w:val="3E68447B8810498DB56C878035CA4621"/>
        <w:category>
          <w:name w:val="General"/>
          <w:gallery w:val="placeholder"/>
        </w:category>
        <w:types>
          <w:type w:val="bbPlcHdr"/>
        </w:types>
        <w:behaviors>
          <w:behavior w:val="content"/>
        </w:behaviors>
        <w:guid w:val="{77469F0C-4CC2-4C72-89CC-CCA94F36C6C6}"/>
      </w:docPartPr>
      <w:docPartBody>
        <w:p w:rsidR="0047264F" w:rsidRDefault="003B58D6">
          <w:pPr>
            <w:pStyle w:val="3E68447B8810498DB56C878035CA4621"/>
          </w:pPr>
          <w:r w:rsidRPr="00121E89">
            <w:rPr>
              <w:shd w:val="clear" w:color="auto" w:fill="D9D9D9" w:themeFill="background1" w:themeFillShade="D9"/>
            </w:rPr>
            <w:t xml:space="preserve">[Client </w:t>
          </w:r>
          <w:r>
            <w:rPr>
              <w:shd w:val="clear" w:color="auto" w:fill="D9D9D9" w:themeFill="background1" w:themeFillShade="D9"/>
            </w:rPr>
            <w:t>n</w:t>
          </w:r>
          <w:r w:rsidRPr="00121E89">
            <w:rPr>
              <w:shd w:val="clear" w:color="auto" w:fill="D9D9D9" w:themeFill="background1" w:themeFillShade="D9"/>
            </w:rPr>
            <w:t>ame]</w:t>
          </w:r>
        </w:p>
      </w:docPartBody>
    </w:docPart>
    <w:docPart>
      <w:docPartPr>
        <w:name w:val="D4DCFDD5DC694DE793075E70A202AD59"/>
        <w:category>
          <w:name w:val="General"/>
          <w:gallery w:val="placeholder"/>
        </w:category>
        <w:types>
          <w:type w:val="bbPlcHdr"/>
        </w:types>
        <w:behaviors>
          <w:behavior w:val="content"/>
        </w:behaviors>
        <w:guid w:val="{424DD436-A307-443D-9821-56EF04B6476A}"/>
      </w:docPartPr>
      <w:docPartBody>
        <w:p w:rsidR="0047264F" w:rsidRDefault="003B58D6">
          <w:pPr>
            <w:pStyle w:val="D4DCFDD5DC694DE793075E70A202AD59"/>
          </w:pPr>
          <w:r w:rsidRPr="00B4606A">
            <w:rPr>
              <w:shd w:val="clear" w:color="auto" w:fill="D9D9D9" w:themeFill="background1" w:themeFillShade="D9"/>
            </w:rPr>
            <w:t>[Choose</w:t>
          </w:r>
          <w:r>
            <w:rPr>
              <w:shd w:val="clear" w:color="auto" w:fill="D9D9D9" w:themeFill="background1" w:themeFillShade="D9"/>
            </w:rPr>
            <w:t xml:space="preserve"> document</w:t>
          </w:r>
          <w:r w:rsidRPr="00B4606A">
            <w:rPr>
              <w:shd w:val="clear" w:color="auto" w:fill="D9D9D9" w:themeFill="background1" w:themeFillShade="D9"/>
            </w:rPr>
            <w:t xml:space="preserve"> date]</w:t>
          </w:r>
        </w:p>
      </w:docPartBody>
    </w:docPart>
    <w:docPart>
      <w:docPartPr>
        <w:name w:val="2A28FB9255D3494DB4653DF667B49B32"/>
        <w:category>
          <w:name w:val="General"/>
          <w:gallery w:val="placeholder"/>
        </w:category>
        <w:types>
          <w:type w:val="bbPlcHdr"/>
        </w:types>
        <w:behaviors>
          <w:behavior w:val="content"/>
        </w:behaviors>
        <w:guid w:val="{7B30D869-EF46-42F1-8C01-6C642EE3E6D4}"/>
      </w:docPartPr>
      <w:docPartBody>
        <w:p w:rsidR="0047264F" w:rsidRDefault="003B58D6">
          <w:pPr>
            <w:pStyle w:val="2A28FB9255D3494DB4653DF667B49B32"/>
          </w:pPr>
          <w:r w:rsidRPr="00A977C4">
            <w:t>[Client]</w:t>
          </w:r>
        </w:p>
      </w:docPartBody>
    </w:docPart>
    <w:docPart>
      <w:docPartPr>
        <w:name w:val="FECD5E87DEA6465A8589A1073ED5B028"/>
        <w:category>
          <w:name w:val="General"/>
          <w:gallery w:val="placeholder"/>
        </w:category>
        <w:types>
          <w:type w:val="bbPlcHdr"/>
        </w:types>
        <w:behaviors>
          <w:behavior w:val="content"/>
        </w:behaviors>
        <w:guid w:val="{3DD130B1-BE7D-4585-A53D-1F1DC699B8D2}"/>
      </w:docPartPr>
      <w:docPartBody>
        <w:p w:rsidR="0047264F" w:rsidRDefault="003B58D6">
          <w:pPr>
            <w:pStyle w:val="FECD5E87DEA6465A8589A1073ED5B028"/>
          </w:pPr>
          <w:r w:rsidRPr="00A977C4">
            <w:t>[Project Number]</w:t>
          </w:r>
        </w:p>
      </w:docPartBody>
    </w:docPart>
    <w:docPart>
      <w:docPartPr>
        <w:name w:val="2BCFA84F0BA145388696705F07242B6F"/>
        <w:category>
          <w:name w:val="General"/>
          <w:gallery w:val="placeholder"/>
        </w:category>
        <w:types>
          <w:type w:val="bbPlcHdr"/>
        </w:types>
        <w:behaviors>
          <w:behavior w:val="content"/>
        </w:behaviors>
        <w:guid w:val="{0459E655-8711-40D7-BDC4-D4C64B524F5A}"/>
      </w:docPartPr>
      <w:docPartBody>
        <w:p w:rsidR="0047264F" w:rsidRDefault="003B58D6">
          <w:pPr>
            <w:pStyle w:val="2BCFA84F0BA145388696705F07242B6F"/>
          </w:pPr>
          <w:r w:rsidRPr="00A977C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4F"/>
    <w:rsid w:val="000147B8"/>
    <w:rsid w:val="000E6866"/>
    <w:rsid w:val="001C6BAE"/>
    <w:rsid w:val="00207450"/>
    <w:rsid w:val="00217842"/>
    <w:rsid w:val="00243D59"/>
    <w:rsid w:val="002C55F7"/>
    <w:rsid w:val="002D0442"/>
    <w:rsid w:val="00353F40"/>
    <w:rsid w:val="003644B2"/>
    <w:rsid w:val="003B58D6"/>
    <w:rsid w:val="003E1B3B"/>
    <w:rsid w:val="0047264F"/>
    <w:rsid w:val="00523682"/>
    <w:rsid w:val="005D68BB"/>
    <w:rsid w:val="0065687C"/>
    <w:rsid w:val="008D6F08"/>
    <w:rsid w:val="00940475"/>
    <w:rsid w:val="00942121"/>
    <w:rsid w:val="00A23491"/>
    <w:rsid w:val="00A73F0C"/>
    <w:rsid w:val="00B17086"/>
    <w:rsid w:val="00B523C6"/>
    <w:rsid w:val="00B86568"/>
    <w:rsid w:val="00C84F16"/>
    <w:rsid w:val="00CA33E9"/>
    <w:rsid w:val="00D337AA"/>
    <w:rsid w:val="00D62B82"/>
    <w:rsid w:val="00D8407C"/>
    <w:rsid w:val="00F249E9"/>
    <w:rsid w:val="00FF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9DEE606AE44728531C6DB373A109E">
    <w:name w:val="D869DEE606AE44728531C6DB373A109E"/>
  </w:style>
  <w:style w:type="paragraph" w:customStyle="1" w:styleId="2E6D3071B5674636948A28D720A06671">
    <w:name w:val="2E6D3071B5674636948A28D720A06671"/>
  </w:style>
  <w:style w:type="paragraph" w:customStyle="1" w:styleId="3E68447B8810498DB56C878035CA4621">
    <w:name w:val="3E68447B8810498DB56C878035CA4621"/>
  </w:style>
  <w:style w:type="paragraph" w:customStyle="1" w:styleId="D4DCFDD5DC694DE793075E70A202AD59">
    <w:name w:val="D4DCFDD5DC694DE793075E70A202AD59"/>
  </w:style>
  <w:style w:type="paragraph" w:styleId="BodyText">
    <w:name w:val="Body Text"/>
    <w:basedOn w:val="Normal"/>
    <w:link w:val="BodyTextChar"/>
    <w:qFormat/>
    <w:pPr>
      <w:spacing w:before="120" w:after="120" w:line="264" w:lineRule="auto"/>
    </w:pPr>
    <w:rPr>
      <w:rFonts w:eastAsiaTheme="minorHAnsi"/>
      <w:sz w:val="20"/>
      <w:lang w:val="en-AU"/>
    </w:rPr>
  </w:style>
  <w:style w:type="character" w:customStyle="1" w:styleId="BodyTextChar">
    <w:name w:val="Body Text Char"/>
    <w:basedOn w:val="DefaultParagraphFont"/>
    <w:link w:val="BodyText"/>
    <w:rPr>
      <w:rFonts w:eastAsiaTheme="minorHAnsi"/>
      <w:sz w:val="20"/>
      <w:lang w:val="en-AU"/>
    </w:rPr>
  </w:style>
  <w:style w:type="character" w:styleId="PlaceholderText">
    <w:name w:val="Placeholder Text"/>
    <w:basedOn w:val="DefaultParagraphFont"/>
    <w:uiPriority w:val="99"/>
    <w:semiHidden/>
    <w:rsid w:val="008D6F08"/>
    <w:rPr>
      <w:color w:val="808080"/>
    </w:rPr>
  </w:style>
  <w:style w:type="paragraph" w:customStyle="1" w:styleId="2A28FB9255D3494DB4653DF667B49B32">
    <w:name w:val="2A28FB9255D3494DB4653DF667B49B32"/>
  </w:style>
  <w:style w:type="paragraph" w:customStyle="1" w:styleId="FECD5E87DEA6465A8589A1073ED5B028">
    <w:name w:val="FECD5E87DEA6465A8589A1073ED5B028"/>
  </w:style>
  <w:style w:type="paragraph" w:customStyle="1" w:styleId="2BCFA84F0BA145388696705F07242B6F">
    <w:name w:val="2BCFA84F0BA145388696705F0724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HD">
      <a:dk1>
        <a:sysClr val="windowText" lastClr="000000"/>
      </a:dk1>
      <a:lt1>
        <a:sysClr val="window" lastClr="FFFFFF"/>
      </a:lt1>
      <a:dk2>
        <a:srgbClr val="4D4D4D"/>
      </a:dk2>
      <a:lt2>
        <a:srgbClr val="D9D9D9"/>
      </a:lt2>
      <a:accent1>
        <a:srgbClr val="003763"/>
      </a:accent1>
      <a:accent2>
        <a:srgbClr val="3F6989"/>
      </a:accent2>
      <a:accent3>
        <a:srgbClr val="7F9BB0"/>
      </a:accent3>
      <a:accent4>
        <a:srgbClr val="BFCDD7"/>
      </a:accent4>
      <a:accent5>
        <a:srgbClr val="7FDEF0"/>
      </a:accent5>
      <a:accent6>
        <a:srgbClr val="00BDE3"/>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lientName xmlns="GHD.com">
  <CompanyName/>
  <LocationName/>
  <Disclaimer/>
  <CompanyRegistration/>
  <AddressLine1/>
  <AddressLine2/>
  <AddressLine3/>
  <TownOrCity/>
  <Region2/>
  <PostalCode/>
  <Country/>
  <OfficeFaxes/>
  <OfficePhones/>
  <EmployeeDisplayName/>
  <FirstName/>
  <ExternalTitle/>
  <AccountEmail/>
  <ProjectCode/>
  <ProjectName/>
  <ClientName>Commonwealth Scientific and Industrial Research Organisation</ClientName>
  <Manager/>
  <WorkEmails/>
  <WorkMobiles/>
  <WorkPhones/>
  <DocumentNumber/>
  <DocumentTitle>Topic 4 – Planning</DocumentTitle>
  <DocumentSubtitle>2023/24 CSIRO GPST Research</DocumentSubtitle>
  <DocumentDate>2023-12-15T00:00:00</DocumentDate>
</ClientNam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10F48F9A9CDF945BAA3827896A352A6" ma:contentTypeVersion="6" ma:contentTypeDescription="Create a new document." ma:contentTypeScope="" ma:versionID="620d6ec6a4d9fe27d2a53ea851855dd8">
  <xsd:schema xmlns:xsd="http://www.w3.org/2001/XMLSchema" xmlns:xs="http://www.w3.org/2001/XMLSchema" xmlns:p="http://schemas.microsoft.com/office/2006/metadata/properties" xmlns:ns2="03e03b6f-340b-477a-ae88-c808a8205cff" xmlns:ns3="dba06dc7-2482-4f2c-81a7-4506dab5c804" targetNamespace="http://schemas.microsoft.com/office/2006/metadata/properties" ma:root="true" ma:fieldsID="963e83a3c63de18441b73c7b8f0295d0" ns2:_="" ns3:_="">
    <xsd:import namespace="03e03b6f-340b-477a-ae88-c808a8205cff"/>
    <xsd:import namespace="dba06dc7-2482-4f2c-81a7-4506dab5c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03b6f-340b-477a-ae88-c808a820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06dc7-2482-4f2c-81a7-4506dab5c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84C3A-C274-4160-ABF7-F5893E335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267E8-8F24-4A72-9535-B5D360A01C02}">
  <ds:schemaRefs>
    <ds:schemaRef ds:uri="GHD.com"/>
  </ds:schemaRefs>
</ds:datastoreItem>
</file>

<file path=customXml/itemProps4.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5.xml><?xml version="1.0" encoding="utf-8"?>
<ds:datastoreItem xmlns:ds="http://schemas.openxmlformats.org/officeDocument/2006/customXml" ds:itemID="{3979D288-2299-4B46-ADDF-50A0576F7120}">
  <ds:schemaRefs>
    <ds:schemaRef ds:uri="http://schemas.microsoft.com/sharepoint/v3/contenttype/forms"/>
  </ds:schemaRefs>
</ds:datastoreItem>
</file>

<file path=customXml/itemProps6.xml><?xml version="1.0" encoding="utf-8"?>
<ds:datastoreItem xmlns:ds="http://schemas.openxmlformats.org/officeDocument/2006/customXml" ds:itemID="{5732CABF-4FB4-4761-A4F9-206C99A1F1E4}"/>
</file>

<file path=docProps/app.xml><?xml version="1.0" encoding="utf-8"?>
<Properties xmlns="http://schemas.openxmlformats.org/officeDocument/2006/extended-properties" xmlns:vt="http://schemas.openxmlformats.org/officeDocument/2006/docPropsVTypes">
  <Template>Report.dotx</Template>
  <TotalTime>14</TotalTime>
  <Pages>12</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Links>
    <vt:vector size="36" baseType="variant">
      <vt:variant>
        <vt:i4>2031673</vt:i4>
      </vt:variant>
      <vt:variant>
        <vt:i4>29</vt:i4>
      </vt:variant>
      <vt:variant>
        <vt:i4>0</vt:i4>
      </vt:variant>
      <vt:variant>
        <vt:i4>5</vt:i4>
      </vt:variant>
      <vt:variant>
        <vt:lpwstr/>
      </vt:variant>
      <vt:variant>
        <vt:lpwstr>_Toc152430993</vt:lpwstr>
      </vt:variant>
      <vt:variant>
        <vt:i4>2031673</vt:i4>
      </vt:variant>
      <vt:variant>
        <vt:i4>26</vt:i4>
      </vt:variant>
      <vt:variant>
        <vt:i4>0</vt:i4>
      </vt:variant>
      <vt:variant>
        <vt:i4>5</vt:i4>
      </vt:variant>
      <vt:variant>
        <vt:lpwstr/>
      </vt:variant>
      <vt:variant>
        <vt:lpwstr>_Toc152430992</vt:lpwstr>
      </vt:variant>
      <vt:variant>
        <vt:i4>2031673</vt:i4>
      </vt:variant>
      <vt:variant>
        <vt:i4>20</vt:i4>
      </vt:variant>
      <vt:variant>
        <vt:i4>0</vt:i4>
      </vt:variant>
      <vt:variant>
        <vt:i4>5</vt:i4>
      </vt:variant>
      <vt:variant>
        <vt:lpwstr/>
      </vt:variant>
      <vt:variant>
        <vt:lpwstr>_Toc152430991</vt:lpwstr>
      </vt:variant>
      <vt:variant>
        <vt:i4>2031673</vt:i4>
      </vt:variant>
      <vt:variant>
        <vt:i4>14</vt:i4>
      </vt:variant>
      <vt:variant>
        <vt:i4>0</vt:i4>
      </vt:variant>
      <vt:variant>
        <vt:i4>5</vt:i4>
      </vt:variant>
      <vt:variant>
        <vt:lpwstr/>
      </vt:variant>
      <vt:variant>
        <vt:lpwstr>_Toc152430990</vt:lpwstr>
      </vt:variant>
      <vt:variant>
        <vt:i4>1966137</vt:i4>
      </vt:variant>
      <vt:variant>
        <vt:i4>8</vt:i4>
      </vt:variant>
      <vt:variant>
        <vt:i4>0</vt:i4>
      </vt:variant>
      <vt:variant>
        <vt:i4>5</vt:i4>
      </vt:variant>
      <vt:variant>
        <vt:lpwstr/>
      </vt:variant>
      <vt:variant>
        <vt:lpwstr>_Toc152430989</vt:lpwstr>
      </vt:variant>
      <vt:variant>
        <vt:i4>1966137</vt:i4>
      </vt:variant>
      <vt:variant>
        <vt:i4>2</vt:i4>
      </vt:variant>
      <vt:variant>
        <vt:i4>0</vt:i4>
      </vt:variant>
      <vt:variant>
        <vt:i4>5</vt:i4>
      </vt:variant>
      <vt:variant>
        <vt:lpwstr/>
      </vt:variant>
      <vt:variant>
        <vt:lpwstr>_Toc152430988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Schaefer</dc:creator>
  <cp:keywords/>
  <dc:description/>
  <cp:lastModifiedBy>Pablo Ivan Matias Apablaza Donoso</cp:lastModifiedBy>
  <cp:revision>28</cp:revision>
  <cp:lastPrinted>2023-12-13T07:51:00Z</cp:lastPrinted>
  <dcterms:created xsi:type="dcterms:W3CDTF">2023-12-13T04:57:00Z</dcterms:created>
  <dcterms:modified xsi:type="dcterms:W3CDTF">2023-12-13T07:51:00Z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ption Heading">
    <vt:lpwstr>0</vt:lpwstr>
  </property>
  <property fmtid="{D5CDD505-2E9C-101B-9397-08002B2CF9AE}" pid="3" name="ContentTypeId">
    <vt:lpwstr>0x010100E10F48F9A9CDF945BAA3827896A352A6</vt:lpwstr>
  </property>
  <property fmtid="{D5CDD505-2E9C-101B-9397-08002B2CF9AE}" pid="4" name="TaxKeyword">
    <vt:lpwstr/>
  </property>
  <property fmtid="{D5CDD505-2E9C-101B-9397-08002B2CF9AE}" pid="5" name="GHDRegion">
    <vt:lpwstr>40;#Global|0ffde422-6b0e-4463-832b-a73724c26fa4</vt:lpwstr>
  </property>
  <property fmtid="{D5CDD505-2E9C-101B-9397-08002B2CF9AE}" pid="6" name="ProjectDocumentCategory">
    <vt:lpwstr>8;#(Not Categorised)|f4f9c753-b57a-44c0-a441-0f219a3b091b</vt:lpwstr>
  </property>
  <property fmtid="{D5CDD505-2E9C-101B-9397-08002B2CF9AE}" pid="7" name="GHDOperatingCentre">
    <vt:lpwstr>41;#Advisory|4ee826a1-4d8c-476b-b17a-c512f3bd9570</vt:lpwstr>
  </property>
  <property fmtid="{D5CDD505-2E9C-101B-9397-08002B2CF9AE}" pid="8" name="Classification">
    <vt:lpwstr>1;#Unclassified|5bcd1335-87be-43aa-9aa8-adc620b22826</vt:lpwstr>
  </property>
  <property fmtid="{D5CDD505-2E9C-101B-9397-08002B2CF9AE}" pid="9" name="ProjectDocumentType">
    <vt:lpwstr/>
  </property>
  <property fmtid="{D5CDD505-2E9C-101B-9397-08002B2CF9AE}" pid="10" name="GHDCountry">
    <vt:lpwstr/>
  </property>
  <property fmtid="{D5CDD505-2E9C-101B-9397-08002B2CF9AE}" pid="11" name="Discipline">
    <vt:lpwstr/>
  </property>
  <property fmtid="{D5CDD505-2E9C-101B-9397-08002B2CF9AE}" pid="12" name="_dlc_DocIdItemGuid">
    <vt:lpwstr>7cc700a8-bf0a-49f0-9701-4dd58eaa8e6a</vt:lpwstr>
  </property>
  <property fmtid="{D5CDD505-2E9C-101B-9397-08002B2CF9AE}" pid="13" name="GrammarlyDocumentId">
    <vt:lpwstr>5710bc7a5a82aedd28667d81c0eab4fc97b0c614286faa148162092ec56365d0</vt:lpwstr>
  </property>
</Properties>
</file>