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CellMar>
          <w:left w:w="0" w:type="dxa"/>
          <w:right w:w="0" w:type="dxa"/>
        </w:tblCellMar>
        <w:tblLook w:val="04A0" w:firstRow="1" w:lastRow="0" w:firstColumn="1" w:lastColumn="0" w:noHBand="0" w:noVBand="1"/>
      </w:tblPr>
      <w:tblGrid>
        <w:gridCol w:w="10456"/>
      </w:tblGrid>
      <w:tr w:rsidR="009B468B" w:rsidRPr="00A26B34" w14:paraId="69B68A2F" w14:textId="77777777" w:rsidTr="0090593F">
        <w:trPr>
          <w:trHeight w:val="15317"/>
        </w:trPr>
        <w:tc>
          <w:tcPr>
            <w:tcW w:w="10456" w:type="dxa"/>
            <w:tcBorders>
              <w:top w:val="nil"/>
              <w:left w:val="nil"/>
              <w:bottom w:val="nil"/>
              <w:right w:val="nil"/>
            </w:tcBorders>
          </w:tcPr>
          <w:p w14:paraId="32906D1C" w14:textId="77777777" w:rsidR="009B468B" w:rsidRPr="00A26B34" w:rsidRDefault="009B468B" w:rsidP="00DE2318">
            <w:pPr>
              <w:pStyle w:val="BodyText"/>
            </w:pPr>
            <w:r w:rsidRPr="00A26B34">
              <w:rPr>
                <w:noProof/>
              </w:rPr>
              <mc:AlternateContent>
                <mc:Choice Requires="wps">
                  <w:drawing>
                    <wp:anchor distT="0" distB="0" distL="114300" distR="114300" simplePos="0" relativeHeight="251658245" behindDoc="0" locked="1" layoutInCell="1" allowOverlap="1" wp14:anchorId="328515EE" wp14:editId="36A72560">
                      <wp:simplePos x="0" y="0"/>
                      <wp:positionH relativeFrom="column">
                        <wp:posOffset>4324350</wp:posOffset>
                      </wp:positionH>
                      <wp:positionV relativeFrom="page">
                        <wp:posOffset>8096250</wp:posOffset>
                      </wp:positionV>
                      <wp:extent cx="2076450" cy="1402715"/>
                      <wp:effectExtent l="0" t="0" r="0" b="6985"/>
                      <wp:wrapNone/>
                      <wp:docPr id="88" name="textBox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2715"/>
                              </a:xfrm>
                              <a:prstGeom prst="rect">
                                <a:avLst/>
                              </a:prstGeom>
                              <a:noFill/>
                              <a:ln w="9525">
                                <a:noFill/>
                                <a:miter lim="800000"/>
                                <a:headEnd/>
                                <a:tailEnd/>
                              </a:ln>
                            </wps:spPr>
                            <wps:txbx>
                              <w:txbxContent>
                                <w:sdt>
                                  <w:sdtPr>
                                    <w:rPr>
                                      <w:noProof/>
                                      <w:lang w:eastAsia="en-GB"/>
                                    </w:rPr>
                                    <w:alias w:val="AureconNewCoverImage"/>
                                    <w:tag w:val="AureconNewCoverImage"/>
                                    <w:id w:val="1400559340"/>
                                    <w:dataBinding w:xpath="/ns0:customtags/ns0:document/ns0:logos/ns0:cover" w:storeItemID="{ADAE47E0-C3DD-4234-AB0B-027975014CD7}"/>
                                    <w:picture/>
                                  </w:sdtPr>
                                  <w:sdtEndPr/>
                                  <w:sdtContent>
                                    <w:p w14:paraId="2971C0D1" w14:textId="77777777" w:rsidR="008B1090" w:rsidRPr="00A26B34" w:rsidRDefault="008B1090" w:rsidP="008B1090">
                                      <w:pPr>
                                        <w:pStyle w:val="Footer"/>
                                        <w:jc w:val="right"/>
                                        <w:rPr>
                                          <w:noProof/>
                                          <w:lang w:eastAsia="en-GB"/>
                                        </w:rPr>
                                      </w:pPr>
                                      <w:r w:rsidRPr="00A26B34">
                                        <w:rPr>
                                          <w:noProof/>
                                          <w:lang w:eastAsia="en-GB"/>
                                        </w:rPr>
                                        <w:drawing>
                                          <wp:inline distT="0" distB="0" distL="0" distR="0" wp14:anchorId="0E421BBA" wp14:editId="192E6831">
                                            <wp:extent cx="1800000" cy="1118245"/>
                                            <wp:effectExtent l="0" t="0" r="0" b="5715"/>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tretch>
                                                      <a:fillRect/>
                                                    </a:stretch>
                                                  </pic:blipFill>
                                                  <pic:spPr bwMode="auto">
                                                    <a:xfrm>
                                                      <a:off x="0" y="0"/>
                                                      <a:ext cx="1800000" cy="1118245"/>
                                                    </a:xfrm>
                                                    <a:prstGeom prst="rect">
                                                      <a:avLst/>
                                                    </a:prstGeom>
                                                    <a:noFill/>
                                                    <a:ln>
                                                      <a:noFill/>
                                                    </a:ln>
                                                  </pic:spPr>
                                                </pic:pic>
                                              </a:graphicData>
                                            </a:graphic>
                                          </wp:inline>
                                        </w:drawing>
                                      </w:r>
                                    </w:p>
                                  </w:sdtContent>
                                </w:sdt>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28515EE" id="_x0000_t202" coordsize="21600,21600" o:spt="202" path="m,l,21600r21600,l21600,xe">
                      <v:stroke joinstyle="miter"/>
                      <v:path gradientshapeok="t" o:connecttype="rect"/>
                    </v:shapetype>
                    <v:shape id="textBoxLogo" o:spid="_x0000_s1026" type="#_x0000_t202" style="position:absolute;margin-left:340.5pt;margin-top:637.5pt;width:163.5pt;height:110.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" filled="f" stroked="f">
                      <v:textbox inset="0,0,0,0">
                        <w:txbxContent>
                          <w:sdt>
                            <w:sdtPr>
                              <w:rPr>
                                <w:noProof/>
                                <w:lang w:eastAsia="en-GB"/>
                              </w:rPr>
                              <w:alias w:val="AureconNewCoverImage"/>
                              <w:tag w:val="AureconNewCoverImage"/>
                              <w:id w:val="1400559340"/>
                              <w:dataBinding w:xpath="/ns0:customtags/ns0:document/ns0:logos/ns0:cover" w:storeItemID="{ADAE47E0-C3DD-4234-AB0B-027975014CD7}"/>
                              <w:picture/>
                            </w:sdtPr>
                            <w:sdtEndPr/>
                            <w:sdtContent>
                              <w:p w14:paraId="2971C0D1" w14:textId="77777777" w:rsidR="008B1090" w:rsidRPr="00A26B34" w:rsidRDefault="008B1090" w:rsidP="008B1090">
                                <w:pPr>
                                  <w:pStyle w:val="Footer"/>
                                  <w:jc w:val="right"/>
                                  <w:rPr>
                                    <w:noProof/>
                                    <w:lang w:eastAsia="en-GB"/>
                                  </w:rPr>
                                </w:pPr>
                                <w:r w:rsidRPr="00A26B34">
                                  <w:rPr>
                                    <w:noProof/>
                                    <w:lang w:eastAsia="en-GB"/>
                                  </w:rPr>
                                  <w:drawing>
                                    <wp:inline distT="0" distB="0" distL="0" distR="0" wp14:anchorId="0E421BBA" wp14:editId="192E6831">
                                      <wp:extent cx="1800000" cy="1118245"/>
                                      <wp:effectExtent l="0" t="0" r="0" b="5715"/>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tretch>
                                                <a:fillRect/>
                                              </a:stretch>
                                            </pic:blipFill>
                                            <pic:spPr bwMode="auto">
                                              <a:xfrm>
                                                <a:off x="0" y="0"/>
                                                <a:ext cx="1800000" cy="1118245"/>
                                              </a:xfrm>
                                              <a:prstGeom prst="rect">
                                                <a:avLst/>
                                              </a:prstGeom>
                                              <a:noFill/>
                                              <a:ln>
                                                <a:noFill/>
                                              </a:ln>
                                            </pic:spPr>
                                          </pic:pic>
                                        </a:graphicData>
                                      </a:graphic>
                                    </wp:inline>
                                  </w:drawing>
                                </w:r>
                              </w:p>
                            </w:sdtContent>
                          </w:sdt>
                        </w:txbxContent>
                      </v:textbox>
                      <w10:wrap anchory="page"/>
                      <w10:anchorlock/>
                    </v:shape>
                  </w:pict>
                </mc:Fallback>
              </mc:AlternateContent>
            </w:r>
            <w:r w:rsidRPr="00A26B34">
              <w:rPr>
                <w:noProof/>
              </w:rPr>
              <mc:AlternateContent>
                <mc:Choice Requires="wps">
                  <w:drawing>
                    <wp:anchor distT="0" distB="0" distL="114300" distR="114300" simplePos="0" relativeHeight="251658243" behindDoc="0" locked="1" layoutInCell="1" allowOverlap="1" wp14:anchorId="4551AC84" wp14:editId="69541938">
                      <wp:simplePos x="0" y="0"/>
                      <wp:positionH relativeFrom="column">
                        <wp:posOffset>3640347</wp:posOffset>
                      </wp:positionH>
                      <wp:positionV relativeFrom="page">
                        <wp:posOffset>25879</wp:posOffset>
                      </wp:positionV>
                      <wp:extent cx="2998800" cy="4453200"/>
                      <wp:effectExtent l="0" t="0" r="0" b="5080"/>
                      <wp:wrapTight wrapText="bothSides">
                        <wp:wrapPolygon edited="0">
                          <wp:start x="412" y="647"/>
                          <wp:lineTo x="412" y="21532"/>
                          <wp:lineTo x="19761" y="21532"/>
                          <wp:lineTo x="19761" y="647"/>
                          <wp:lineTo x="412" y="647"/>
                        </wp:wrapPolygon>
                      </wp:wrapTight>
                      <wp:docPr id="89" name="Text Box 89"/>
                      <wp:cNvGraphicFramePr/>
                      <a:graphic xmlns:a="http://schemas.openxmlformats.org/drawingml/2006/main">
                        <a:graphicData uri="http://schemas.microsoft.com/office/word/2010/wordprocessingShape">
                          <wps:wsp>
                            <wps:cNvSpPr txBox="1"/>
                            <wps:spPr>
                              <a:xfrm>
                                <a:off x="0" y="0"/>
                                <a:ext cx="2998800" cy="4453200"/>
                              </a:xfrm>
                              <a:prstGeom prst="rect">
                                <a:avLst/>
                              </a:prstGeom>
                              <a:noFill/>
                              <a:ln w="6350">
                                <a:noFill/>
                              </a:ln>
                            </wps:spPr>
                            <wps:txbx>
                              <w:txbxContent>
                                <w:sdt>
                                  <w:sdtPr>
                                    <w:rPr>
                                      <w:rFonts w:cstheme="minorHAnsi"/>
                                      <w:b/>
                                      <w:sz w:val="38"/>
                                      <w:szCs w:val="38"/>
                                    </w:rPr>
                                    <w:alias w:val="Project name"/>
                                    <w:tag w:val="coverProjectName"/>
                                    <w:id w:val="392632197"/>
                                    <w:dataBinding w:xpath="/ns0:customtags/ns0:project/ns0:name" w:storeItemID="{ADAE47E0-C3DD-4234-AB0B-027975014CD7}"/>
                                    <w:text/>
                                  </w:sdtPr>
                                  <w:sdtEndPr/>
                                  <w:sdtContent>
                                    <w:p w14:paraId="4B576A84" w14:textId="5BE26A2A" w:rsidR="009B468B" w:rsidRPr="00A26B34" w:rsidRDefault="00364818" w:rsidP="0090593F">
                                      <w:pPr>
                                        <w:autoSpaceDE w:val="0"/>
                                        <w:autoSpaceDN w:val="0"/>
                                        <w:adjustRightInd w:val="0"/>
                                        <w:spacing w:before="120" w:after="140"/>
                                        <w:rPr>
                                          <w:rFonts w:cstheme="minorHAnsi"/>
                                          <w:b/>
                                          <w:sz w:val="38"/>
                                          <w:szCs w:val="38"/>
                                        </w:rPr>
                                      </w:pPr>
                                      <w:r>
                                        <w:rPr>
                                          <w:rFonts w:cstheme="minorHAnsi"/>
                                          <w:b/>
                                          <w:sz w:val="38"/>
                                          <w:szCs w:val="38"/>
                                        </w:rPr>
                                        <w:t>GPST Blackouts and System Restoration</w:t>
                                      </w:r>
                                      <w:r w:rsidR="00CD67D5">
                                        <w:rPr>
                                          <w:rFonts w:cstheme="minorHAnsi"/>
                                          <w:b/>
                                          <w:sz w:val="38"/>
                                          <w:szCs w:val="38"/>
                                        </w:rPr>
                                        <w:t xml:space="preserve"> Research</w:t>
                                      </w:r>
                                    </w:p>
                                  </w:sdtContent>
                                </w:sdt>
                                <w:sdt>
                                  <w:sdtPr>
                                    <w:rPr>
                                      <w:rFonts w:cstheme="minorHAnsi"/>
                                      <w:sz w:val="28"/>
                                      <w:szCs w:val="28"/>
                                    </w:rPr>
                                    <w:alias w:val="Document title"/>
                                    <w:tag w:val="coverDocumentTitle"/>
                                    <w:id w:val="-1679875736"/>
                                    <w:dataBinding w:xpath="/ns0:customtags/ns0:document/ns0:name" w:storeItemID="{ADAE47E0-C3DD-4234-AB0B-027975014CD7}"/>
                                    <w:text/>
                                  </w:sdtPr>
                                  <w:sdtEndPr/>
                                  <w:sdtContent>
                                    <w:p w14:paraId="739E2849" w14:textId="104511B2" w:rsidR="009B468B" w:rsidRPr="00A26B34" w:rsidRDefault="00DC3E06" w:rsidP="0090593F">
                                      <w:pPr>
                                        <w:autoSpaceDE w:val="0"/>
                                        <w:autoSpaceDN w:val="0"/>
                                        <w:adjustRightInd w:val="0"/>
                                        <w:spacing w:before="120" w:after="140"/>
                                        <w:rPr>
                                          <w:rFonts w:cstheme="minorHAnsi"/>
                                          <w:bCs/>
                                          <w:sz w:val="28"/>
                                          <w:szCs w:val="28"/>
                                        </w:rPr>
                                      </w:pPr>
                                      <w:r>
                                        <w:rPr>
                                          <w:rFonts w:cstheme="minorHAnsi"/>
                                          <w:sz w:val="28"/>
                                          <w:szCs w:val="28"/>
                                        </w:rPr>
                                        <w:t xml:space="preserve">Final </w:t>
                                      </w:r>
                                      <w:r w:rsidR="00364818">
                                        <w:rPr>
                                          <w:rFonts w:cstheme="minorHAnsi"/>
                                          <w:sz w:val="28"/>
                                          <w:szCs w:val="28"/>
                                        </w:rPr>
                                        <w:t>Report</w:t>
                                      </w:r>
                                    </w:p>
                                  </w:sdtContent>
                                </w:sdt>
                                <w:sdt>
                                  <w:sdtPr>
                                    <w:rPr>
                                      <w:rFonts w:cstheme="minorHAnsi"/>
                                      <w:b/>
                                      <w:bCs/>
                                      <w:sz w:val="28"/>
                                      <w:szCs w:val="28"/>
                                    </w:rPr>
                                    <w:alias w:val="Client"/>
                                    <w:tag w:val="coverClient"/>
                                    <w:id w:val="-211655316"/>
                                    <w:dataBinding w:xpath="/ns0:customtags/ns0:project/ns0:client" w:storeItemID="{ADAE47E0-C3DD-4234-AB0B-027975014CD7}"/>
                                    <w:text/>
                                  </w:sdtPr>
                                  <w:sdtEndPr/>
                                  <w:sdtContent>
                                    <w:p w14:paraId="157C6CA9" w14:textId="350A2022" w:rsidR="009B468B" w:rsidRPr="00A26B34" w:rsidRDefault="00364818" w:rsidP="0090593F">
                                      <w:pPr>
                                        <w:autoSpaceDE w:val="0"/>
                                        <w:autoSpaceDN w:val="0"/>
                                        <w:adjustRightInd w:val="0"/>
                                        <w:spacing w:before="120" w:after="140"/>
                                        <w:rPr>
                                          <w:rFonts w:cstheme="minorHAnsi"/>
                                        </w:rPr>
                                      </w:pPr>
                                      <w:r>
                                        <w:rPr>
                                          <w:rFonts w:cstheme="minorHAnsi"/>
                                          <w:b/>
                                          <w:bCs/>
                                          <w:sz w:val="28"/>
                                          <w:szCs w:val="28"/>
                                        </w:rPr>
                                        <w:t>CSIRO</w:t>
                                      </w:r>
                                    </w:p>
                                  </w:sdtContent>
                                </w:sdt>
                                <w:p w14:paraId="616157D9" w14:textId="102CF877" w:rsidR="009B468B" w:rsidRPr="00A26B34" w:rsidRDefault="009B468B" w:rsidP="0090593F">
                                  <w:pPr>
                                    <w:spacing w:before="120" w:after="140"/>
                                    <w:rPr>
                                      <w:rFonts w:cstheme="minorHAnsi"/>
                                      <w:bCs/>
                                      <w:szCs w:val="18"/>
                                    </w:rPr>
                                  </w:pPr>
                                  <w:r w:rsidRPr="00A26B34">
                                    <w:rPr>
                                      <w:rFonts w:cstheme="minorHAnsi"/>
                                      <w:bCs/>
                                      <w:szCs w:val="18"/>
                                    </w:rPr>
                                    <w:t xml:space="preserve">Reference: </w:t>
                                  </w:r>
                                  <w:sdt>
                                    <w:sdtPr>
                                      <w:rPr>
                                        <w:rFonts w:cstheme="minorHAnsi"/>
                                        <w:bCs/>
                                        <w:szCs w:val="18"/>
                                      </w:rPr>
                                      <w:alias w:val="Project number"/>
                                      <w:tag w:val="coverProjectNumber"/>
                                      <w:id w:val="757564403"/>
                                      <w:dataBinding w:xpath="/ns0:customtags/ns0:project/ns0:number" w:storeItemID="{ADAE47E0-C3DD-4234-AB0B-027975014CD7}"/>
                                      <w:text/>
                                    </w:sdtPr>
                                    <w:sdtEndPr/>
                                    <w:sdtContent>
                                      <w:r w:rsidR="00E22C86" w:rsidRPr="00E22C86">
                                        <w:rPr>
                                          <w:rFonts w:cstheme="minorHAnsi"/>
                                          <w:bCs/>
                                          <w:szCs w:val="18"/>
                                        </w:rPr>
                                        <w:t>512363</w:t>
                                      </w:r>
                                    </w:sdtContent>
                                  </w:sdt>
                                </w:p>
                                <w:p w14:paraId="6E741278" w14:textId="458950F4" w:rsidR="009B468B" w:rsidRPr="00A26B34" w:rsidRDefault="009B468B" w:rsidP="0090593F">
                                  <w:pPr>
                                    <w:spacing w:before="120" w:after="140"/>
                                    <w:rPr>
                                      <w:rFonts w:cstheme="minorHAnsi"/>
                                      <w:bCs/>
                                      <w:szCs w:val="18"/>
                                    </w:rPr>
                                  </w:pPr>
                                  <w:r w:rsidRPr="00A26B34">
                                    <w:rPr>
                                      <w:rFonts w:cstheme="minorHAnsi"/>
                                      <w:bCs/>
                                      <w:szCs w:val="18"/>
                                    </w:rPr>
                                    <w:t xml:space="preserve">Revision: </w:t>
                                  </w:r>
                                  <w:sdt>
                                    <w:sdtPr>
                                      <w:rPr>
                                        <w:rFonts w:cstheme="minorHAnsi"/>
                                        <w:bCs/>
                                        <w:szCs w:val="18"/>
                                      </w:rPr>
                                      <w:alias w:val="Revision Number"/>
                                      <w:tag w:val="coverRevisionNumber"/>
                                      <w:id w:val="1827938746"/>
                                      <w:dataBinding w:xpath="/ns0:customtags/ns0:project/ns0:revision" w:storeItemID="{ADAE47E0-C3DD-4234-AB0B-027975014CD7}"/>
                                      <w:text/>
                                    </w:sdtPr>
                                    <w:sdtEndPr/>
                                    <w:sdtContent>
                                      <w:r w:rsidR="00F10911">
                                        <w:rPr>
                                          <w:rFonts w:cstheme="minorHAnsi"/>
                                          <w:bCs/>
                                          <w:szCs w:val="18"/>
                                        </w:rPr>
                                        <w:t>1</w:t>
                                      </w:r>
                                      <w:r w:rsidR="00364818">
                                        <w:rPr>
                                          <w:rFonts w:cstheme="minorHAnsi"/>
                                          <w:bCs/>
                                          <w:szCs w:val="18"/>
                                        </w:rPr>
                                        <w:t>A</w:t>
                                      </w:r>
                                    </w:sdtContent>
                                  </w:sdt>
                                </w:p>
                                <w:p w14:paraId="75F58259" w14:textId="7E59F712" w:rsidR="009B468B" w:rsidRPr="00A26B34" w:rsidRDefault="009B2CCF" w:rsidP="0090593F">
                                  <w:pPr>
                                    <w:spacing w:before="120" w:after="140"/>
                                    <w:rPr>
                                      <w:rFonts w:cstheme="minorHAnsi"/>
                                    </w:rPr>
                                  </w:pPr>
                                  <w:sdt>
                                    <w:sdtPr>
                                      <w:rPr>
                                        <w:rFonts w:cstheme="minorHAnsi"/>
                                      </w:rPr>
                                      <w:alias w:val="Date"/>
                                      <w:tag w:val="coverDate"/>
                                      <w:id w:val="510186137"/>
                                      <w:dataBinding w:xpath="/ns0:customtags/ns0:project/ns0:date" w:storeItemID="{ADAE47E0-C3DD-4234-AB0B-027975014CD7}"/>
                                      <w:date w:fullDate="2021-09-13T00:00:00Z">
                                        <w:dateFormat w:val="YYYY-MM-DD"/>
                                        <w:lid w:val="en-US"/>
                                        <w:storeMappedDataAs w:val="dateTime"/>
                                        <w:calendar w:val="gregorian"/>
                                      </w:date>
                                    </w:sdtPr>
                                    <w:sdtEndPr/>
                                    <w:sdtContent>
                                      <w:r w:rsidR="00F10911">
                                        <w:rPr>
                                          <w:rFonts w:cstheme="minorHAnsi"/>
                                          <w:lang w:val="en-US"/>
                                        </w:rPr>
                                        <w:t>2021-09-13</w:t>
                                      </w:r>
                                    </w:sdtContent>
                                  </w:sdt>
                                </w:p>
                              </w:txbxContent>
                            </wps:txbx>
                            <wps:bodyPr rot="0" spcFirstLastPara="0" vertOverflow="overflow" horzOverflow="overflow" vert="horz" wrap="square" lIns="90000" tIns="18000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1AC84" id="Text Box 89" o:spid="_x0000_s1027" type="#_x0000_t202" style="position:absolute;margin-left:286.65pt;margin-top:2.05pt;width:236.15pt;height:350.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" filled="f" stroked="f" strokeweight=".5pt">
                      <v:textbox inset="2.5mm,5mm,8mm">
                        <w:txbxContent>
                          <w:sdt>
                            <w:sdtPr>
                              <w:rPr>
                                <w:rFonts w:cstheme="minorHAnsi"/>
                                <w:b/>
                                <w:sz w:val="38"/>
                                <w:szCs w:val="38"/>
                              </w:rPr>
                              <w:alias w:val="Project name"/>
                              <w:tag w:val="coverProjectName"/>
                              <w:id w:val="392632197"/>
                              <w:dataBinding w:xpath="/ns0:customtags/ns0:project/ns0:name" w:storeItemID="{ADAE47E0-C3DD-4234-AB0B-027975014CD7}"/>
                              <w:text/>
                            </w:sdtPr>
                            <w:sdtEndPr/>
                            <w:sdtContent>
                              <w:p w14:paraId="4B576A84" w14:textId="5BE26A2A" w:rsidR="009B468B" w:rsidRPr="00A26B34" w:rsidRDefault="00364818" w:rsidP="0090593F">
                                <w:pPr>
                                  <w:autoSpaceDE w:val="0"/>
                                  <w:autoSpaceDN w:val="0"/>
                                  <w:adjustRightInd w:val="0"/>
                                  <w:spacing w:before="120" w:after="140"/>
                                  <w:rPr>
                                    <w:rFonts w:cstheme="minorHAnsi"/>
                                    <w:b/>
                                    <w:sz w:val="38"/>
                                    <w:szCs w:val="38"/>
                                  </w:rPr>
                                </w:pPr>
                                <w:r>
                                  <w:rPr>
                                    <w:rFonts w:cstheme="minorHAnsi"/>
                                    <w:b/>
                                    <w:sz w:val="38"/>
                                    <w:szCs w:val="38"/>
                                  </w:rPr>
                                  <w:t>GPST Blackouts and System Restoration</w:t>
                                </w:r>
                                <w:r w:rsidR="00CD67D5">
                                  <w:rPr>
                                    <w:rFonts w:cstheme="minorHAnsi"/>
                                    <w:b/>
                                    <w:sz w:val="38"/>
                                    <w:szCs w:val="38"/>
                                  </w:rPr>
                                  <w:t xml:space="preserve"> Research</w:t>
                                </w:r>
                              </w:p>
                            </w:sdtContent>
                          </w:sdt>
                          <w:sdt>
                            <w:sdtPr>
                              <w:rPr>
                                <w:rFonts w:cstheme="minorHAnsi"/>
                                <w:sz w:val="28"/>
                                <w:szCs w:val="28"/>
                              </w:rPr>
                              <w:alias w:val="Document title"/>
                              <w:tag w:val="coverDocumentTitle"/>
                              <w:id w:val="-1679875736"/>
                              <w:dataBinding w:xpath="/ns0:customtags/ns0:document/ns0:name" w:storeItemID="{ADAE47E0-C3DD-4234-AB0B-027975014CD7}"/>
                              <w:text/>
                            </w:sdtPr>
                            <w:sdtEndPr/>
                            <w:sdtContent>
                              <w:p w14:paraId="739E2849" w14:textId="104511B2" w:rsidR="009B468B" w:rsidRPr="00A26B34" w:rsidRDefault="00DC3E06" w:rsidP="0090593F">
                                <w:pPr>
                                  <w:autoSpaceDE w:val="0"/>
                                  <w:autoSpaceDN w:val="0"/>
                                  <w:adjustRightInd w:val="0"/>
                                  <w:spacing w:before="120" w:after="140"/>
                                  <w:rPr>
                                    <w:rFonts w:cstheme="minorHAnsi"/>
                                    <w:bCs/>
                                    <w:sz w:val="28"/>
                                    <w:szCs w:val="28"/>
                                  </w:rPr>
                                </w:pPr>
                                <w:r>
                                  <w:rPr>
                                    <w:rFonts w:cstheme="minorHAnsi"/>
                                    <w:sz w:val="28"/>
                                    <w:szCs w:val="28"/>
                                  </w:rPr>
                                  <w:t xml:space="preserve">Final </w:t>
                                </w:r>
                                <w:r w:rsidR="00364818">
                                  <w:rPr>
                                    <w:rFonts w:cstheme="minorHAnsi"/>
                                    <w:sz w:val="28"/>
                                    <w:szCs w:val="28"/>
                                  </w:rPr>
                                  <w:t>Report</w:t>
                                </w:r>
                              </w:p>
                            </w:sdtContent>
                          </w:sdt>
                          <w:sdt>
                            <w:sdtPr>
                              <w:rPr>
                                <w:rFonts w:cstheme="minorHAnsi"/>
                                <w:b/>
                                <w:bCs/>
                                <w:sz w:val="28"/>
                                <w:szCs w:val="28"/>
                              </w:rPr>
                              <w:alias w:val="Client"/>
                              <w:tag w:val="coverClient"/>
                              <w:id w:val="-211655316"/>
                              <w:dataBinding w:xpath="/ns0:customtags/ns0:project/ns0:client" w:storeItemID="{ADAE47E0-C3DD-4234-AB0B-027975014CD7}"/>
                              <w:text/>
                            </w:sdtPr>
                            <w:sdtEndPr/>
                            <w:sdtContent>
                              <w:p w14:paraId="157C6CA9" w14:textId="350A2022" w:rsidR="009B468B" w:rsidRPr="00A26B34" w:rsidRDefault="00364818" w:rsidP="0090593F">
                                <w:pPr>
                                  <w:autoSpaceDE w:val="0"/>
                                  <w:autoSpaceDN w:val="0"/>
                                  <w:adjustRightInd w:val="0"/>
                                  <w:spacing w:before="120" w:after="140"/>
                                  <w:rPr>
                                    <w:rFonts w:cstheme="minorHAnsi"/>
                                  </w:rPr>
                                </w:pPr>
                                <w:r>
                                  <w:rPr>
                                    <w:rFonts w:cstheme="minorHAnsi"/>
                                    <w:b/>
                                    <w:bCs/>
                                    <w:sz w:val="28"/>
                                    <w:szCs w:val="28"/>
                                  </w:rPr>
                                  <w:t>CSIRO</w:t>
                                </w:r>
                              </w:p>
                            </w:sdtContent>
                          </w:sdt>
                          <w:p w14:paraId="616157D9" w14:textId="102CF877" w:rsidR="009B468B" w:rsidRPr="00A26B34" w:rsidRDefault="009B468B" w:rsidP="0090593F">
                            <w:pPr>
                              <w:spacing w:before="120" w:after="140"/>
                              <w:rPr>
                                <w:rFonts w:cstheme="minorHAnsi"/>
                                <w:bCs/>
                                <w:szCs w:val="18"/>
                              </w:rPr>
                            </w:pPr>
                            <w:r w:rsidRPr="00A26B34">
                              <w:rPr>
                                <w:rFonts w:cstheme="minorHAnsi"/>
                                <w:bCs/>
                                <w:szCs w:val="18"/>
                              </w:rPr>
                              <w:t xml:space="preserve">Reference: </w:t>
                            </w:r>
                            <w:sdt>
                              <w:sdtPr>
                                <w:rPr>
                                  <w:rFonts w:cstheme="minorHAnsi"/>
                                  <w:bCs/>
                                  <w:szCs w:val="18"/>
                                </w:rPr>
                                <w:alias w:val="Project number"/>
                                <w:tag w:val="coverProjectNumber"/>
                                <w:id w:val="757564403"/>
                                <w:dataBinding w:xpath="/ns0:customtags/ns0:project/ns0:number" w:storeItemID="{ADAE47E0-C3DD-4234-AB0B-027975014CD7}"/>
                                <w:text/>
                              </w:sdtPr>
                              <w:sdtEndPr/>
                              <w:sdtContent>
                                <w:r w:rsidR="00E22C86" w:rsidRPr="00E22C86">
                                  <w:rPr>
                                    <w:rFonts w:cstheme="minorHAnsi"/>
                                    <w:bCs/>
                                    <w:szCs w:val="18"/>
                                  </w:rPr>
                                  <w:t>512363</w:t>
                                </w:r>
                              </w:sdtContent>
                            </w:sdt>
                          </w:p>
                          <w:p w14:paraId="6E741278" w14:textId="458950F4" w:rsidR="009B468B" w:rsidRPr="00A26B34" w:rsidRDefault="009B468B" w:rsidP="0090593F">
                            <w:pPr>
                              <w:spacing w:before="120" w:after="140"/>
                              <w:rPr>
                                <w:rFonts w:cstheme="minorHAnsi"/>
                                <w:bCs/>
                                <w:szCs w:val="18"/>
                              </w:rPr>
                            </w:pPr>
                            <w:r w:rsidRPr="00A26B34">
                              <w:rPr>
                                <w:rFonts w:cstheme="minorHAnsi"/>
                                <w:bCs/>
                                <w:szCs w:val="18"/>
                              </w:rPr>
                              <w:t xml:space="preserve">Revision: </w:t>
                            </w:r>
                            <w:sdt>
                              <w:sdtPr>
                                <w:rPr>
                                  <w:rFonts w:cstheme="minorHAnsi"/>
                                  <w:bCs/>
                                  <w:szCs w:val="18"/>
                                </w:rPr>
                                <w:alias w:val="Revision Number"/>
                                <w:tag w:val="coverRevisionNumber"/>
                                <w:id w:val="1827938746"/>
                                <w:dataBinding w:xpath="/ns0:customtags/ns0:project/ns0:revision" w:storeItemID="{ADAE47E0-C3DD-4234-AB0B-027975014CD7}"/>
                                <w:text/>
                              </w:sdtPr>
                              <w:sdtEndPr/>
                              <w:sdtContent>
                                <w:r w:rsidR="00F10911">
                                  <w:rPr>
                                    <w:rFonts w:cstheme="minorHAnsi"/>
                                    <w:bCs/>
                                    <w:szCs w:val="18"/>
                                  </w:rPr>
                                  <w:t>1</w:t>
                                </w:r>
                                <w:r w:rsidR="00364818">
                                  <w:rPr>
                                    <w:rFonts w:cstheme="minorHAnsi"/>
                                    <w:bCs/>
                                    <w:szCs w:val="18"/>
                                  </w:rPr>
                                  <w:t>A</w:t>
                                </w:r>
                              </w:sdtContent>
                            </w:sdt>
                          </w:p>
                          <w:p w14:paraId="75F58259" w14:textId="7E59F712" w:rsidR="009B468B" w:rsidRPr="00A26B34" w:rsidRDefault="00285612" w:rsidP="0090593F">
                            <w:pPr>
                              <w:spacing w:before="120" w:after="140"/>
                              <w:rPr>
                                <w:rFonts w:cstheme="minorHAnsi"/>
                              </w:rPr>
                            </w:pPr>
                            <w:sdt>
                              <w:sdtPr>
                                <w:rPr>
                                  <w:rFonts w:cstheme="minorHAnsi"/>
                                </w:rPr>
                                <w:alias w:val="Date"/>
                                <w:tag w:val="coverDate"/>
                                <w:id w:val="510186137"/>
                                <w:dataBinding w:xpath="/ns0:customtags/ns0:project/ns0:date" w:storeItemID="{ADAE47E0-C3DD-4234-AB0B-027975014CD7}"/>
                                <w:date w:fullDate="2021-09-13T00:00:00Z">
                                  <w:dateFormat w:val="YYYY-MM-DD"/>
                                  <w:lid w:val="en-US"/>
                                  <w:storeMappedDataAs w:val="dateTime"/>
                                  <w:calendar w:val="gregorian"/>
                                </w:date>
                              </w:sdtPr>
                              <w:sdtEndPr/>
                              <w:sdtContent>
                                <w:r w:rsidR="00F10911">
                                  <w:rPr>
                                    <w:rFonts w:cstheme="minorHAnsi"/>
                                    <w:lang w:val="en-US"/>
                                  </w:rPr>
                                  <w:t>2021-09-13</w:t>
                                </w:r>
                              </w:sdtContent>
                            </w:sdt>
                          </w:p>
                        </w:txbxContent>
                      </v:textbox>
                      <w10:wrap type="tight" anchory="page"/>
                      <w10:anchorlock/>
                    </v:shape>
                  </w:pict>
                </mc:Fallback>
              </mc:AlternateContent>
            </w:r>
            <w:r w:rsidRPr="00A26B34">
              <w:rPr>
                <w:noProof/>
              </w:rPr>
              <w:drawing>
                <wp:anchor distT="0" distB="0" distL="114300" distR="114300" simplePos="0" relativeHeight="251658244" behindDoc="1" locked="1" layoutInCell="1" allowOverlap="1" wp14:anchorId="5A586E4E" wp14:editId="0D8C94EF">
                  <wp:simplePos x="0" y="0"/>
                  <wp:positionH relativeFrom="column">
                    <wp:posOffset>-12700</wp:posOffset>
                  </wp:positionH>
                  <wp:positionV relativeFrom="page">
                    <wp:posOffset>6350</wp:posOffset>
                  </wp:positionV>
                  <wp:extent cx="6656070" cy="970534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S-PLAIN.png"/>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6656070" cy="9705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AE02410" w14:textId="77777777" w:rsidR="00DF34FD" w:rsidRPr="00A26B34" w:rsidRDefault="00DF34FD" w:rsidP="0090593F">
      <w:pPr>
        <w:spacing w:after="200" w:line="276" w:lineRule="auto"/>
        <w:rPr>
          <w:szCs w:val="2"/>
        </w:rPr>
      </w:pPr>
    </w:p>
    <w:p w14:paraId="23D43E60" w14:textId="77777777" w:rsidR="009B468B" w:rsidRPr="00A26B34" w:rsidRDefault="009B468B" w:rsidP="0090593F">
      <w:pPr>
        <w:spacing w:after="200" w:line="276" w:lineRule="auto"/>
        <w:rPr>
          <w:szCs w:val="2"/>
        </w:rPr>
        <w:sectPr w:rsidR="009B468B" w:rsidRPr="00A26B34" w:rsidSect="009B468B">
          <w:headerReference w:type="even" r:id="rId18"/>
          <w:headerReference w:type="default" r:id="rId19"/>
          <w:footerReference w:type="even" r:id="rId20"/>
          <w:footerReference w:type="default" r:id="rId21"/>
          <w:headerReference w:type="first" r:id="rId22"/>
          <w:footerReference w:type="first" r:id="rId23"/>
          <w:pgSz w:w="11906" w:h="16838"/>
          <w:pgMar w:top="720" w:right="720" w:bottom="567" w:left="720" w:header="0" w:footer="0" w:gutter="0"/>
          <w:cols w:space="708"/>
          <w:docGrid w:linePitch="360"/>
        </w:sectPr>
      </w:pPr>
    </w:p>
    <w:p w14:paraId="2069A412" w14:textId="77777777" w:rsidR="00DF34FD" w:rsidRPr="00A26B34" w:rsidRDefault="00DF34FD" w:rsidP="0090593F">
      <w:pPr>
        <w:spacing w:after="360"/>
        <w:rPr>
          <w:color w:val="7AB800" w:themeColor="accent1"/>
          <w:sz w:val="70"/>
          <w:szCs w:val="70"/>
        </w:rPr>
      </w:pPr>
      <w:r w:rsidRPr="00A26B34">
        <w:rPr>
          <w:color w:val="7AB800" w:themeColor="accent1"/>
          <w:sz w:val="70"/>
          <w:szCs w:val="70"/>
        </w:rPr>
        <w:lastRenderedPageBreak/>
        <w:t>Document control record</w:t>
      </w:r>
    </w:p>
    <w:p w14:paraId="0FC80D0D" w14:textId="77777777" w:rsidR="00DF34FD" w:rsidRPr="00A26B34" w:rsidRDefault="00DF34FD" w:rsidP="0090593F">
      <w:pPr>
        <w:pStyle w:val="BodyText"/>
      </w:pPr>
      <w:r w:rsidRPr="00A26B34">
        <w:t>Document prepared by:</w:t>
      </w:r>
    </w:p>
    <w:p w14:paraId="08A95C48" w14:textId="396FBA1D" w:rsidR="00DF34FD" w:rsidRPr="00F6705F" w:rsidRDefault="009B2CCF" w:rsidP="0090593F">
      <w:pPr>
        <w:spacing w:after="60"/>
        <w:rPr>
          <w:b/>
        </w:rPr>
      </w:pPr>
      <w:sdt>
        <w:sdtPr>
          <w:rPr>
            <w:b/>
          </w:rPr>
          <w:tag w:val="companyName"/>
          <w:id w:val="365047719"/>
          <w:lock w:val="sdtContentLocked"/>
          <w:text w:multiLine="1"/>
        </w:sdtPr>
        <w:sdtEndPr/>
        <w:sdtContent>
          <w:r w:rsidR="00327357">
            <w:rPr>
              <w:b/>
            </w:rPr>
            <w:t>Aurecon Australasia Pty Ltd</w:t>
          </w:r>
        </w:sdtContent>
      </w:sdt>
    </w:p>
    <w:sdt>
      <w:sdtPr>
        <w:tag w:val="companyDetails"/>
        <w:id w:val="455530763"/>
        <w:lock w:val="sdtContentLocked"/>
        <w:placeholder>
          <w:docPart w:val="6FA9BAE9540547C4B4D1EA815A0AC431"/>
        </w:placeholder>
      </w:sdtPr>
      <w:sdtEndPr/>
      <w:sdtContent>
        <w:p w14:paraId="3CB93199" w14:textId="77777777" w:rsidR="00327357" w:rsidRDefault="00327357" w:rsidP="0090593F">
          <w:pPr>
            <w:spacing w:after="60"/>
          </w:pPr>
          <w:r>
            <w:t>ABN 54 005 139 873</w:t>
          </w:r>
        </w:p>
        <w:p w14:paraId="3D90D584" w14:textId="77777777" w:rsidR="00327357" w:rsidRDefault="00327357" w:rsidP="0090593F">
          <w:pPr>
            <w:spacing w:after="60"/>
          </w:pPr>
          <w:r>
            <w:t>Aurecon Centre</w:t>
          </w:r>
          <w:r>
            <w:br/>
            <w:t>Level 8, 850 Collins Street</w:t>
          </w:r>
          <w:r>
            <w:br/>
            <w:t>Docklands, Melbourne VIC 3008</w:t>
          </w:r>
        </w:p>
        <w:p w14:paraId="2E44B7B1" w14:textId="785C0AA8" w:rsidR="00DF34FD" w:rsidRPr="00F6705F" w:rsidRDefault="00327357" w:rsidP="0090593F">
          <w:pPr>
            <w:spacing w:after="60"/>
          </w:pPr>
          <w:r>
            <w:t>PO Box 23061</w:t>
          </w:r>
          <w:r>
            <w:br/>
            <w:t>Docklands VIC 8012</w:t>
          </w:r>
          <w:r>
            <w:br/>
            <w:t>Australia</w:t>
          </w:r>
        </w:p>
      </w:sdtContent>
    </w:sdt>
    <w:p w14:paraId="1D47BCF2" w14:textId="77777777" w:rsidR="00DF34FD" w:rsidRPr="00A26B34" w:rsidRDefault="00DF34FD" w:rsidP="0090593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4"/>
        <w:gridCol w:w="8666"/>
      </w:tblGrid>
      <w:tr w:rsidR="00DF34FD" w:rsidRPr="00A26B34" w14:paraId="29526197" w14:textId="77777777" w:rsidTr="0090593F">
        <w:trPr>
          <w:trHeight w:val="864"/>
        </w:trPr>
        <w:sdt>
          <w:sdtPr>
            <w:rPr>
              <w:b/>
              <w:bCs/>
            </w:rPr>
            <w:tag w:val="compDetailsLegend"/>
            <w:id w:val="-1872448032"/>
            <w:lock w:val="sdtContentLocked"/>
            <w:placeholder>
              <w:docPart w:val="7348D73CD8B840EFA57B01386A96CE5B"/>
            </w:placeholder>
            <w:text w:multiLine="1"/>
          </w:sdtPr>
          <w:sdtEndPr/>
          <w:sdtContent>
            <w:tc>
              <w:tcPr>
                <w:tcW w:w="284" w:type="dxa"/>
              </w:tcPr>
              <w:p w14:paraId="642859DE" w14:textId="7B3C7738" w:rsidR="00DF34FD" w:rsidRPr="00F6705F" w:rsidRDefault="00327357" w:rsidP="0090593F">
                <w:pPr>
                  <w:spacing w:line="276" w:lineRule="auto"/>
                  <w:rPr>
                    <w:b/>
                  </w:rPr>
                </w:pPr>
                <w:r>
                  <w:rPr>
                    <w:b/>
                    <w:bCs/>
                  </w:rPr>
                  <w:t>T</w:t>
                </w:r>
                <w:r>
                  <w:rPr>
                    <w:b/>
                    <w:bCs/>
                  </w:rPr>
                  <w:br/>
                  <w:t>F</w:t>
                </w:r>
                <w:r>
                  <w:rPr>
                    <w:b/>
                    <w:bCs/>
                  </w:rPr>
                  <w:br/>
                  <w:t>E</w:t>
                </w:r>
                <w:r>
                  <w:rPr>
                    <w:b/>
                    <w:bCs/>
                  </w:rPr>
                  <w:br/>
                  <w:t>W</w:t>
                </w:r>
              </w:p>
            </w:tc>
          </w:sdtContent>
        </w:sdt>
        <w:sdt>
          <w:sdtPr>
            <w:tag w:val="compDetails"/>
            <w:id w:val="442196494"/>
            <w:lock w:val="sdtContentLocked"/>
            <w:placeholder>
              <w:docPart w:val="00E1ADB601274CAB94BE04FA7CC1A770"/>
            </w:placeholder>
            <w:text w:multiLine="1"/>
          </w:sdtPr>
          <w:sdtEndPr/>
          <w:sdtContent>
            <w:tc>
              <w:tcPr>
                <w:tcW w:w="8666" w:type="dxa"/>
                <w:tcMar>
                  <w:left w:w="0" w:type="dxa"/>
                </w:tcMar>
              </w:tcPr>
              <w:p w14:paraId="7B0C7E33" w14:textId="6BE4E184" w:rsidR="00DF34FD" w:rsidRPr="00F6705F" w:rsidRDefault="00327357" w:rsidP="0090593F">
                <w:pPr>
                  <w:spacing w:line="276" w:lineRule="auto"/>
                </w:pPr>
                <w:r>
                  <w:t>+61 3 9975 3000</w:t>
                </w:r>
                <w:r>
                  <w:br/>
                  <w:t>+61 3 9975 3444</w:t>
                </w:r>
                <w:r>
                  <w:br/>
                  <w:t>melbourne@aurecongroup.com</w:t>
                </w:r>
                <w:r>
                  <w:br/>
                  <w:t>aurecongroup.com</w:t>
                </w:r>
              </w:p>
            </w:tc>
          </w:sdtContent>
        </w:sdt>
      </w:tr>
    </w:tbl>
    <w:p w14:paraId="5876A975" w14:textId="77777777" w:rsidR="00DF34FD" w:rsidRPr="00A26B34" w:rsidRDefault="00DF34FD" w:rsidP="0090593F">
      <w:pPr>
        <w:rPr>
          <w:b/>
        </w:rPr>
      </w:pPr>
    </w:p>
    <w:p w14:paraId="5B4FD1E8" w14:textId="77777777" w:rsidR="00DF34FD" w:rsidRPr="00A26B34" w:rsidRDefault="00DF34FD" w:rsidP="0090593F">
      <w:pPr>
        <w:spacing w:after="60"/>
        <w:rPr>
          <w:sz w:val="16"/>
          <w:szCs w:val="16"/>
        </w:rPr>
      </w:pPr>
      <w:r w:rsidRPr="00A26B34">
        <w:rPr>
          <w:sz w:val="16"/>
          <w:szCs w:val="16"/>
        </w:rPr>
        <w:t xml:space="preserve">A person using </w:t>
      </w:r>
      <w:sdt>
        <w:sdtPr>
          <w:rPr>
            <w:sz w:val="16"/>
            <w:szCs w:val="16"/>
          </w:rPr>
          <w:alias w:val="Disclaimer"/>
          <w:tag w:val="Disclaimer"/>
          <w:id w:val="-1661836594"/>
          <w:dataBinding w:xpath="/ns0:customtags/ns0:document/ns0:disclaimer" w:storeItemID="{ADAE47E0-C3DD-4234-AB0B-027975014CD7}"/>
          <w:text/>
        </w:sdtPr>
        <w:sdtEndPr/>
        <w:sdtContent>
          <w:r w:rsidRPr="00A26B34">
            <w:rPr>
              <w:sz w:val="16"/>
              <w:szCs w:val="16"/>
            </w:rPr>
            <w:t>Aurecon</w:t>
          </w:r>
        </w:sdtContent>
      </w:sdt>
      <w:r w:rsidRPr="00A26B34">
        <w:rPr>
          <w:sz w:val="16"/>
          <w:szCs w:val="16"/>
        </w:rPr>
        <w:t xml:space="preserve"> documents or data accepts the risk of:</w:t>
      </w:r>
    </w:p>
    <w:p w14:paraId="20349A68" w14:textId="77777777" w:rsidR="00DF34FD" w:rsidRPr="00A26B34" w:rsidRDefault="00DF34FD" w:rsidP="004273DB">
      <w:pPr>
        <w:numPr>
          <w:ilvl w:val="0"/>
          <w:numId w:val="8"/>
        </w:numPr>
        <w:spacing w:after="60"/>
        <w:rPr>
          <w:b/>
          <w:sz w:val="16"/>
          <w:szCs w:val="16"/>
        </w:rPr>
      </w:pPr>
      <w:r w:rsidRPr="00A26B34">
        <w:rPr>
          <w:sz w:val="16"/>
          <w:szCs w:val="16"/>
        </w:rPr>
        <w:t>Using the documents or data in electronic form without requesting and checking them for accuracy against the original hard copy version.</w:t>
      </w:r>
    </w:p>
    <w:p w14:paraId="1D145B8E" w14:textId="77777777" w:rsidR="00DF34FD" w:rsidRPr="00A26B34" w:rsidRDefault="00DF34FD" w:rsidP="004273DB">
      <w:pPr>
        <w:numPr>
          <w:ilvl w:val="0"/>
          <w:numId w:val="8"/>
        </w:numPr>
        <w:spacing w:after="60"/>
        <w:rPr>
          <w:b/>
          <w:bCs/>
          <w:sz w:val="16"/>
          <w:szCs w:val="16"/>
        </w:rPr>
      </w:pPr>
      <w:r w:rsidRPr="00A26B34">
        <w:rPr>
          <w:sz w:val="16"/>
          <w:szCs w:val="16"/>
        </w:rPr>
        <w:t xml:space="preserve">Using the documents or data for any purpose not agreed to in writing by </w:t>
      </w:r>
      <w:sdt>
        <w:sdtPr>
          <w:rPr>
            <w:sz w:val="16"/>
            <w:szCs w:val="16"/>
          </w:rPr>
          <w:alias w:val="Disclaimer"/>
          <w:tag w:val="Disclaimer"/>
          <w:id w:val="1255469212"/>
          <w:dataBinding w:xpath="/ns0:customtags/ns0:document/ns0:disclaimer" w:storeItemID="{ADAE47E0-C3DD-4234-AB0B-027975014CD7}"/>
          <w:text/>
        </w:sdtPr>
        <w:sdtEndPr/>
        <w:sdtContent>
          <w:r w:rsidRPr="00A26B34">
            <w:rPr>
              <w:sz w:val="16"/>
              <w:szCs w:val="16"/>
            </w:rPr>
            <w:t>Aurecon</w:t>
          </w:r>
        </w:sdtContent>
      </w:sdt>
      <w:r w:rsidRPr="00A26B34">
        <w:rPr>
          <w:sz w:val="16"/>
          <w:szCs w:val="16"/>
        </w:rPr>
        <w:t>.</w:t>
      </w:r>
    </w:p>
    <w:p w14:paraId="31090CE9" w14:textId="77777777" w:rsidR="00DF34FD" w:rsidRPr="00A26B34" w:rsidRDefault="00DF34FD" w:rsidP="0090593F">
      <w:pPr>
        <w:rPr>
          <w:sz w:val="16"/>
          <w:szCs w:val="16"/>
        </w:rPr>
      </w:pPr>
    </w:p>
    <w:tbl>
      <w:tblPr>
        <w:tblStyle w:val="TableGrid"/>
        <w:tblW w:w="5000" w:type="pct"/>
        <w:tblBorders>
          <w:top w:val="single" w:sz="6" w:space="0" w:color="C0C0C0" w:themeColor="accent3"/>
          <w:left w:val="single" w:sz="6" w:space="0" w:color="C0C0C0" w:themeColor="accent3"/>
          <w:bottom w:val="single" w:sz="6" w:space="0" w:color="C0C0C0" w:themeColor="accent3"/>
          <w:right w:val="single" w:sz="6" w:space="0" w:color="C0C0C0" w:themeColor="accent3"/>
          <w:insideH w:val="single" w:sz="6" w:space="0" w:color="C0C0C0" w:themeColor="accent3"/>
          <w:insideV w:val="single" w:sz="6" w:space="0" w:color="C0C0C0" w:themeColor="accent3"/>
        </w:tblBorders>
        <w:tblLayout w:type="fixed"/>
        <w:tblLook w:val="0620" w:firstRow="1" w:lastRow="0" w:firstColumn="0" w:lastColumn="0" w:noHBand="1" w:noVBand="1"/>
      </w:tblPr>
      <w:tblGrid>
        <w:gridCol w:w="572"/>
        <w:gridCol w:w="1845"/>
        <w:gridCol w:w="2398"/>
        <w:gridCol w:w="1206"/>
        <w:gridCol w:w="1203"/>
        <w:gridCol w:w="1133"/>
        <w:gridCol w:w="1264"/>
      </w:tblGrid>
      <w:tr w:rsidR="00DF34FD" w:rsidRPr="00A26B34" w14:paraId="63BAD59E" w14:textId="77777777" w:rsidTr="0090593F">
        <w:trPr>
          <w:cantSplit/>
          <w:trHeight w:val="549"/>
        </w:trPr>
        <w:tc>
          <w:tcPr>
            <w:tcW w:w="1256" w:type="pct"/>
            <w:gridSpan w:val="2"/>
            <w:tcBorders>
              <w:right w:val="single" w:sz="4" w:space="0" w:color="353D30"/>
            </w:tcBorders>
            <w:shd w:val="clear" w:color="auto" w:fill="353D30" w:themeFill="accent2"/>
            <w:vAlign w:val="center"/>
          </w:tcPr>
          <w:p w14:paraId="43411492" w14:textId="77777777" w:rsidR="00DF34FD" w:rsidRPr="00A26B34" w:rsidRDefault="00DF34FD" w:rsidP="0090593F">
            <w:pPr>
              <w:pStyle w:val="NoSpacing"/>
              <w:tabs>
                <w:tab w:val="right" w:pos="9378"/>
              </w:tabs>
            </w:pPr>
            <w:r w:rsidRPr="00A26B34">
              <w:rPr>
                <w:b/>
              </w:rPr>
              <w:t>Document control</w:t>
            </w:r>
            <w:r w:rsidRPr="00A26B34">
              <w:rPr>
                <w:b/>
                <w:bCs/>
                <w:noProof/>
              </w:rPr>
              <w:tab/>
            </w:r>
          </w:p>
        </w:tc>
        <w:tc>
          <w:tcPr>
            <w:tcW w:w="3744" w:type="pct"/>
            <w:gridSpan w:val="5"/>
            <w:tcBorders>
              <w:left w:val="single" w:sz="4" w:space="0" w:color="353D30"/>
            </w:tcBorders>
            <w:shd w:val="clear" w:color="auto" w:fill="353D30" w:themeFill="accent2"/>
            <w:vAlign w:val="center"/>
          </w:tcPr>
          <w:p w14:paraId="32BEFB48" w14:textId="77777777" w:rsidR="00DF34FD" w:rsidRPr="00A26B34" w:rsidRDefault="009B2CCF" w:rsidP="0090593F">
            <w:pPr>
              <w:pStyle w:val="NoSpacing"/>
              <w:tabs>
                <w:tab w:val="right" w:pos="9378"/>
              </w:tabs>
              <w:jc w:val="right"/>
            </w:pPr>
            <w:sdt>
              <w:sdtPr>
                <w:rPr>
                  <w:b/>
                  <w:bCs/>
                  <w:noProof/>
                </w:rPr>
                <w:alias w:val="Document Control Image"/>
                <w:tag w:val="DocumentControlImage"/>
                <w:id w:val="1759864773"/>
                <w:dataBinding w:xpath="/ns0:customtags/ns0:document/ns0:logos/ns0:documentControl" w:storeItemID="{ADAE47E0-C3DD-4234-AB0B-027975014CD7}"/>
                <w:picture/>
              </w:sdtPr>
              <w:sdtEndPr/>
              <w:sdtContent>
                <w:r w:rsidR="009B468B" w:rsidRPr="00A26B34">
                  <w:rPr>
                    <w:b/>
                    <w:bCs/>
                    <w:noProof/>
                  </w:rPr>
                  <w:drawing>
                    <wp:inline distT="0" distB="0" distL="0" distR="0" wp14:anchorId="653A4C32" wp14:editId="0889FCEC">
                      <wp:extent cx="719390" cy="198137"/>
                      <wp:effectExtent l="0" t="0" r="5080" b="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9390" cy="198137"/>
                              </a:xfrm>
                              <a:prstGeom prst="rect">
                                <a:avLst/>
                              </a:prstGeom>
                            </pic:spPr>
                          </pic:pic>
                        </a:graphicData>
                      </a:graphic>
                    </wp:inline>
                  </w:drawing>
                </w:r>
              </w:sdtContent>
            </w:sdt>
          </w:p>
        </w:tc>
      </w:tr>
      <w:tr w:rsidR="00DF34FD" w:rsidRPr="00A26B34" w14:paraId="0D4689AE" w14:textId="77777777" w:rsidTr="0090593F">
        <w:tblPrEx>
          <w:tblBorders>
            <w:top w:val="single" w:sz="4" w:space="0" w:color="C0C0C0" w:themeColor="accent3"/>
            <w:left w:val="single" w:sz="4" w:space="0" w:color="C0C0C0" w:themeColor="accent3"/>
            <w:bottom w:val="single" w:sz="4" w:space="0" w:color="C0C0C0" w:themeColor="accent3"/>
            <w:right w:val="single" w:sz="4" w:space="0" w:color="C0C0C0" w:themeColor="accent3"/>
            <w:insideH w:val="single" w:sz="4" w:space="0" w:color="C0C0C0" w:themeColor="accent3"/>
            <w:insideV w:val="single" w:sz="4" w:space="0" w:color="C0C0C0" w:themeColor="accent3"/>
          </w:tblBorders>
          <w:tblLook w:val="04A0" w:firstRow="1" w:lastRow="0" w:firstColumn="1" w:lastColumn="0" w:noHBand="0" w:noVBand="1"/>
        </w:tblPrEx>
        <w:trPr>
          <w:cantSplit/>
          <w:trHeight w:val="369"/>
        </w:trPr>
        <w:tc>
          <w:tcPr>
            <w:tcW w:w="1256" w:type="pct"/>
            <w:gridSpan w:val="2"/>
            <w:shd w:val="clear" w:color="auto" w:fill="E4F1CC" w:themeFill="background2"/>
          </w:tcPr>
          <w:p w14:paraId="11A1EDC9" w14:textId="77777777" w:rsidR="00DF34FD" w:rsidRPr="00A26B34" w:rsidRDefault="00DF34FD" w:rsidP="0090593F">
            <w:pPr>
              <w:spacing w:before="80" w:after="60"/>
              <w:rPr>
                <w:b/>
                <w:sz w:val="18"/>
                <w:szCs w:val="18"/>
              </w:rPr>
            </w:pPr>
            <w:r w:rsidRPr="00A26B34">
              <w:rPr>
                <w:b/>
                <w:sz w:val="18"/>
                <w:szCs w:val="18"/>
              </w:rPr>
              <w:t>Report title</w:t>
            </w:r>
          </w:p>
        </w:tc>
        <w:tc>
          <w:tcPr>
            <w:tcW w:w="3744" w:type="pct"/>
            <w:gridSpan w:val="5"/>
          </w:tcPr>
          <w:p w14:paraId="0C2BF444" w14:textId="4289DF4E" w:rsidR="00DF34FD" w:rsidRPr="00A26B34" w:rsidRDefault="00042CC5" w:rsidP="0090593F">
            <w:pPr>
              <w:spacing w:before="80" w:after="60"/>
              <w:rPr>
                <w:bCs/>
                <w:sz w:val="18"/>
                <w:szCs w:val="18"/>
              </w:rPr>
            </w:pPr>
            <w:r w:rsidRPr="00042CC5">
              <w:rPr>
                <w:bCs/>
                <w:sz w:val="18"/>
                <w:szCs w:val="18"/>
              </w:rPr>
              <w:t>GPST Blackouts and System Restoration</w:t>
            </w:r>
            <w:r w:rsidR="00F2314C">
              <w:rPr>
                <w:bCs/>
                <w:sz w:val="18"/>
                <w:szCs w:val="18"/>
              </w:rPr>
              <w:t xml:space="preserve"> Research</w:t>
            </w:r>
          </w:p>
        </w:tc>
      </w:tr>
      <w:tr w:rsidR="00DF34FD" w:rsidRPr="00A26B34" w14:paraId="58EB09B8" w14:textId="77777777" w:rsidTr="00DB7488">
        <w:tblPrEx>
          <w:tblBorders>
            <w:top w:val="single" w:sz="4" w:space="0" w:color="C0C0C0" w:themeColor="accent3"/>
            <w:left w:val="single" w:sz="4" w:space="0" w:color="C0C0C0" w:themeColor="accent3"/>
            <w:bottom w:val="single" w:sz="4" w:space="0" w:color="C0C0C0" w:themeColor="accent3"/>
            <w:right w:val="single" w:sz="4" w:space="0" w:color="C0C0C0" w:themeColor="accent3"/>
            <w:insideH w:val="single" w:sz="4" w:space="0" w:color="C0C0C0" w:themeColor="accent3"/>
            <w:insideV w:val="single" w:sz="4" w:space="0" w:color="C0C0C0" w:themeColor="accent3"/>
          </w:tblBorders>
          <w:tblLook w:val="04A0" w:firstRow="1" w:lastRow="0" w:firstColumn="1" w:lastColumn="0" w:noHBand="0" w:noVBand="1"/>
        </w:tblPrEx>
        <w:trPr>
          <w:cantSplit/>
          <w:trHeight w:val="369"/>
        </w:trPr>
        <w:tc>
          <w:tcPr>
            <w:tcW w:w="1256" w:type="pct"/>
            <w:gridSpan w:val="2"/>
            <w:shd w:val="clear" w:color="auto" w:fill="E4F1CC" w:themeFill="background2"/>
          </w:tcPr>
          <w:p w14:paraId="661C9BCB" w14:textId="77777777" w:rsidR="00DF34FD" w:rsidRPr="00A26B34" w:rsidRDefault="00DF34FD" w:rsidP="0090593F">
            <w:pPr>
              <w:spacing w:before="80" w:after="60"/>
              <w:rPr>
                <w:b/>
                <w:sz w:val="18"/>
                <w:szCs w:val="18"/>
              </w:rPr>
            </w:pPr>
            <w:r w:rsidRPr="00A26B34">
              <w:rPr>
                <w:b/>
                <w:sz w:val="18"/>
                <w:szCs w:val="18"/>
              </w:rPr>
              <w:t>Document code</w:t>
            </w:r>
          </w:p>
        </w:tc>
        <w:tc>
          <w:tcPr>
            <w:tcW w:w="1246" w:type="pct"/>
          </w:tcPr>
          <w:p w14:paraId="7291B4CD" w14:textId="77777777" w:rsidR="00DF34FD" w:rsidRPr="00A26B34" w:rsidRDefault="00DF34FD" w:rsidP="0090593F">
            <w:pPr>
              <w:spacing w:before="80" w:after="60"/>
              <w:rPr>
                <w:bCs/>
                <w:sz w:val="18"/>
                <w:szCs w:val="18"/>
              </w:rPr>
            </w:pPr>
          </w:p>
        </w:tc>
        <w:tc>
          <w:tcPr>
            <w:tcW w:w="1252" w:type="pct"/>
            <w:gridSpan w:val="2"/>
            <w:shd w:val="clear" w:color="auto" w:fill="E4F1CC" w:themeFill="background2"/>
          </w:tcPr>
          <w:p w14:paraId="5AD2188D" w14:textId="77777777" w:rsidR="00DF34FD" w:rsidRPr="00A26B34" w:rsidRDefault="00DF34FD" w:rsidP="0090593F">
            <w:pPr>
              <w:spacing w:before="80" w:after="60"/>
              <w:rPr>
                <w:b/>
                <w:sz w:val="18"/>
                <w:szCs w:val="18"/>
              </w:rPr>
            </w:pPr>
            <w:r w:rsidRPr="00A26B34">
              <w:rPr>
                <w:b/>
                <w:sz w:val="18"/>
                <w:szCs w:val="18"/>
              </w:rPr>
              <w:t>Project number</w:t>
            </w:r>
          </w:p>
        </w:tc>
        <w:sdt>
          <w:sdtPr>
            <w:rPr>
              <w:bCs/>
              <w:sz w:val="18"/>
              <w:szCs w:val="18"/>
            </w:rPr>
            <w:tag w:val="dcProjectNumber"/>
            <w:id w:val="942811823"/>
            <w:placeholder>
              <w:docPart w:val="81BD5BB1C1744E9692E3193B1AE7B901"/>
            </w:placeholder>
            <w:dataBinding w:xpath="/ns0:customtags/ns0:project/ns0:number" w:storeItemID="{ADAE47E0-C3DD-4234-AB0B-027975014CD7}"/>
            <w:text/>
          </w:sdtPr>
          <w:sdtEndPr/>
          <w:sdtContent>
            <w:tc>
              <w:tcPr>
                <w:tcW w:w="1246" w:type="pct"/>
                <w:gridSpan w:val="2"/>
              </w:tcPr>
              <w:p w14:paraId="4904D1A2" w14:textId="6F374A7F" w:rsidR="00DF34FD" w:rsidRPr="00A26B34" w:rsidRDefault="00E22C86" w:rsidP="0090593F">
                <w:pPr>
                  <w:spacing w:before="80" w:after="60"/>
                  <w:rPr>
                    <w:bCs/>
                    <w:sz w:val="18"/>
                    <w:szCs w:val="18"/>
                  </w:rPr>
                </w:pPr>
                <w:r>
                  <w:rPr>
                    <w:bCs/>
                    <w:sz w:val="18"/>
                    <w:szCs w:val="18"/>
                  </w:rPr>
                  <w:t>512363</w:t>
                </w:r>
              </w:p>
            </w:tc>
          </w:sdtContent>
        </w:sdt>
      </w:tr>
      <w:tr w:rsidR="00DF34FD" w:rsidRPr="00A26B34" w14:paraId="1B8D2D50" w14:textId="77777777" w:rsidTr="0090593F">
        <w:tblPrEx>
          <w:tblBorders>
            <w:top w:val="single" w:sz="4" w:space="0" w:color="C0C0C0" w:themeColor="accent3"/>
            <w:left w:val="single" w:sz="4" w:space="0" w:color="C0C0C0" w:themeColor="accent3"/>
            <w:bottom w:val="single" w:sz="4" w:space="0" w:color="C0C0C0" w:themeColor="accent3"/>
            <w:right w:val="single" w:sz="4" w:space="0" w:color="C0C0C0" w:themeColor="accent3"/>
            <w:insideH w:val="single" w:sz="4" w:space="0" w:color="C0C0C0" w:themeColor="accent3"/>
            <w:insideV w:val="single" w:sz="4" w:space="0" w:color="C0C0C0" w:themeColor="accent3"/>
          </w:tblBorders>
          <w:tblLook w:val="04A0" w:firstRow="1" w:lastRow="0" w:firstColumn="1" w:lastColumn="0" w:noHBand="0" w:noVBand="1"/>
        </w:tblPrEx>
        <w:trPr>
          <w:cantSplit/>
          <w:trHeight w:val="369"/>
        </w:trPr>
        <w:tc>
          <w:tcPr>
            <w:tcW w:w="1256" w:type="pct"/>
            <w:gridSpan w:val="2"/>
            <w:shd w:val="clear" w:color="auto" w:fill="E4F1CC" w:themeFill="background2"/>
          </w:tcPr>
          <w:p w14:paraId="4BE0B7D4" w14:textId="77777777" w:rsidR="00DF34FD" w:rsidRPr="00A26B34" w:rsidRDefault="00DF34FD" w:rsidP="0090593F">
            <w:pPr>
              <w:spacing w:before="80" w:after="60"/>
              <w:rPr>
                <w:b/>
                <w:sz w:val="18"/>
                <w:szCs w:val="18"/>
              </w:rPr>
            </w:pPr>
            <w:r w:rsidRPr="00A26B34">
              <w:rPr>
                <w:b/>
                <w:sz w:val="18"/>
                <w:szCs w:val="18"/>
              </w:rPr>
              <w:t>File path</w:t>
            </w:r>
          </w:p>
        </w:tc>
        <w:tc>
          <w:tcPr>
            <w:tcW w:w="3744" w:type="pct"/>
            <w:gridSpan w:val="5"/>
          </w:tcPr>
          <w:p w14:paraId="06F90DA5" w14:textId="1D491F22" w:rsidR="00DF34FD" w:rsidRPr="00A26B34" w:rsidRDefault="00DF34FD" w:rsidP="0090593F">
            <w:pPr>
              <w:spacing w:before="80" w:after="60"/>
              <w:rPr>
                <w:b/>
                <w:sz w:val="16"/>
                <w:szCs w:val="16"/>
              </w:rPr>
            </w:pPr>
            <w:r w:rsidRPr="00A26B34">
              <w:rPr>
                <w:b/>
                <w:sz w:val="16"/>
                <w:szCs w:val="16"/>
              </w:rPr>
              <w:fldChar w:fldCharType="begin"/>
            </w:r>
            <w:r w:rsidRPr="00A26B34">
              <w:rPr>
                <w:sz w:val="16"/>
                <w:szCs w:val="16"/>
              </w:rPr>
              <w:instrText xml:space="preserve"> FILENAME  \* FirstCap \p  \* MERGEFORMAT </w:instrText>
            </w:r>
            <w:r w:rsidRPr="00A26B34">
              <w:rPr>
                <w:b/>
                <w:sz w:val="16"/>
                <w:szCs w:val="16"/>
              </w:rPr>
              <w:fldChar w:fldCharType="separate"/>
            </w:r>
            <w:r w:rsidR="00911DC1">
              <w:rPr>
                <w:noProof/>
                <w:sz w:val="16"/>
                <w:szCs w:val="16"/>
              </w:rPr>
              <w:t xml:space="preserve">Https://aurecongroup.sharepoint.com/sites/PowerSystemsSAVI-GPSTBlackoutsandSystemRestoration/Shared Documents/GPST Blackouts and System Restoration/Report/GPST Blackouts and System Restoration </w:t>
            </w:r>
            <w:r w:rsidR="00F10911">
              <w:rPr>
                <w:noProof/>
                <w:sz w:val="16"/>
                <w:szCs w:val="16"/>
              </w:rPr>
              <w:t>final</w:t>
            </w:r>
            <w:r w:rsidR="00911DC1">
              <w:rPr>
                <w:noProof/>
                <w:sz w:val="16"/>
                <w:szCs w:val="16"/>
              </w:rPr>
              <w:t xml:space="preserve"> report v0.docx</w:t>
            </w:r>
            <w:r w:rsidRPr="00A26B34">
              <w:rPr>
                <w:b/>
                <w:sz w:val="16"/>
                <w:szCs w:val="16"/>
              </w:rPr>
              <w:fldChar w:fldCharType="end"/>
            </w:r>
          </w:p>
        </w:tc>
      </w:tr>
      <w:tr w:rsidR="00DF34FD" w:rsidRPr="00A26B34" w14:paraId="03906659" w14:textId="77777777" w:rsidTr="0090593F">
        <w:tblPrEx>
          <w:tblBorders>
            <w:top w:val="single" w:sz="4" w:space="0" w:color="C0C0C0" w:themeColor="accent3"/>
            <w:left w:val="single" w:sz="4" w:space="0" w:color="C0C0C0" w:themeColor="accent3"/>
            <w:bottom w:val="single" w:sz="4" w:space="0" w:color="C0C0C0" w:themeColor="accent3"/>
            <w:right w:val="single" w:sz="4" w:space="0" w:color="C0C0C0" w:themeColor="accent3"/>
            <w:insideH w:val="single" w:sz="4" w:space="0" w:color="C0C0C0" w:themeColor="accent3"/>
            <w:insideV w:val="single" w:sz="4" w:space="0" w:color="C0C0C0" w:themeColor="accent3"/>
          </w:tblBorders>
          <w:tblLook w:val="04A0" w:firstRow="1" w:lastRow="0" w:firstColumn="1" w:lastColumn="0" w:noHBand="0" w:noVBand="1"/>
        </w:tblPrEx>
        <w:trPr>
          <w:cantSplit/>
          <w:trHeight w:val="369"/>
        </w:trPr>
        <w:tc>
          <w:tcPr>
            <w:tcW w:w="1256" w:type="pct"/>
            <w:gridSpan w:val="2"/>
            <w:shd w:val="clear" w:color="auto" w:fill="E4F1CC" w:themeFill="background2"/>
          </w:tcPr>
          <w:p w14:paraId="12101CA6" w14:textId="77777777" w:rsidR="00DF34FD" w:rsidRPr="00A26B34" w:rsidRDefault="00DF34FD" w:rsidP="0090593F">
            <w:pPr>
              <w:spacing w:before="80" w:after="60"/>
              <w:rPr>
                <w:b/>
                <w:sz w:val="18"/>
                <w:szCs w:val="18"/>
              </w:rPr>
            </w:pPr>
            <w:r w:rsidRPr="00A26B34">
              <w:rPr>
                <w:b/>
                <w:sz w:val="18"/>
                <w:szCs w:val="18"/>
              </w:rPr>
              <w:t>Client</w:t>
            </w:r>
          </w:p>
        </w:tc>
        <w:tc>
          <w:tcPr>
            <w:tcW w:w="3744" w:type="pct"/>
            <w:gridSpan w:val="5"/>
          </w:tcPr>
          <w:p w14:paraId="0F27C3D4" w14:textId="197CCEF3" w:rsidR="00DF34FD" w:rsidRPr="00A26B34" w:rsidRDefault="009B2CCF" w:rsidP="0090593F">
            <w:pPr>
              <w:spacing w:before="80" w:after="60"/>
              <w:rPr>
                <w:bCs/>
                <w:sz w:val="18"/>
                <w:szCs w:val="18"/>
              </w:rPr>
            </w:pPr>
            <w:sdt>
              <w:sdtPr>
                <w:rPr>
                  <w:bCs/>
                  <w:sz w:val="18"/>
                  <w:szCs w:val="18"/>
                </w:rPr>
                <w:tag w:val="dcClient"/>
                <w:id w:val="-538429707"/>
                <w:placeholder>
                  <w:docPart w:val="B9E49F730A06446384A20CAFCEE25C87"/>
                </w:placeholder>
                <w:dataBinding w:xpath="/ns0:customtags/ns0:project/ns0:client" w:storeItemID="{ADAE47E0-C3DD-4234-AB0B-027975014CD7}"/>
                <w:text/>
              </w:sdtPr>
              <w:sdtEndPr/>
              <w:sdtContent>
                <w:r w:rsidR="00364818">
                  <w:rPr>
                    <w:bCs/>
                    <w:sz w:val="18"/>
                    <w:szCs w:val="18"/>
                  </w:rPr>
                  <w:t>CSIRO</w:t>
                </w:r>
              </w:sdtContent>
            </w:sdt>
          </w:p>
        </w:tc>
      </w:tr>
      <w:tr w:rsidR="00DF34FD" w:rsidRPr="00A26B34" w14:paraId="6BCFCB1E" w14:textId="77777777" w:rsidTr="00DB7488">
        <w:tblPrEx>
          <w:tblBorders>
            <w:top w:val="single" w:sz="4" w:space="0" w:color="C0C0C0" w:themeColor="accent3"/>
            <w:left w:val="single" w:sz="4" w:space="0" w:color="C0C0C0" w:themeColor="accent3"/>
            <w:bottom w:val="single" w:sz="4" w:space="0" w:color="C0C0C0" w:themeColor="accent3"/>
            <w:right w:val="single" w:sz="4" w:space="0" w:color="C0C0C0" w:themeColor="accent3"/>
            <w:insideH w:val="single" w:sz="4" w:space="0" w:color="C0C0C0" w:themeColor="accent3"/>
            <w:insideV w:val="single" w:sz="4" w:space="0" w:color="C0C0C0" w:themeColor="accent3"/>
          </w:tblBorders>
          <w:tblLook w:val="04A0" w:firstRow="1" w:lastRow="0" w:firstColumn="1" w:lastColumn="0" w:noHBand="0" w:noVBand="1"/>
        </w:tblPrEx>
        <w:trPr>
          <w:cantSplit/>
          <w:trHeight w:val="369"/>
        </w:trPr>
        <w:tc>
          <w:tcPr>
            <w:tcW w:w="1256" w:type="pct"/>
            <w:gridSpan w:val="2"/>
            <w:shd w:val="clear" w:color="auto" w:fill="E4F1CC" w:themeFill="background2"/>
          </w:tcPr>
          <w:p w14:paraId="55B31F00" w14:textId="77777777" w:rsidR="00DF34FD" w:rsidRPr="00A26B34" w:rsidRDefault="00DF34FD" w:rsidP="0090593F">
            <w:pPr>
              <w:spacing w:before="80" w:after="60"/>
              <w:rPr>
                <w:b/>
                <w:sz w:val="18"/>
                <w:szCs w:val="18"/>
              </w:rPr>
            </w:pPr>
            <w:r w:rsidRPr="00A26B34">
              <w:rPr>
                <w:b/>
                <w:sz w:val="18"/>
                <w:szCs w:val="18"/>
              </w:rPr>
              <w:t>Client contact</w:t>
            </w:r>
          </w:p>
        </w:tc>
        <w:tc>
          <w:tcPr>
            <w:tcW w:w="1246" w:type="pct"/>
          </w:tcPr>
          <w:p w14:paraId="53B92574" w14:textId="1775836A" w:rsidR="00DF34FD" w:rsidRPr="00A26B34" w:rsidRDefault="00364818" w:rsidP="0090593F">
            <w:pPr>
              <w:spacing w:before="80" w:after="60"/>
              <w:rPr>
                <w:bCs/>
                <w:sz w:val="18"/>
                <w:szCs w:val="18"/>
              </w:rPr>
            </w:pPr>
            <w:r>
              <w:rPr>
                <w:rFonts w:asciiTheme="majorHAnsi" w:hAnsiTheme="majorHAnsi" w:cstheme="majorHAnsi"/>
                <w:bCs/>
                <w:sz w:val="18"/>
                <w:szCs w:val="18"/>
              </w:rPr>
              <w:t xml:space="preserve">Brian </w:t>
            </w:r>
            <w:r w:rsidR="005E63C6">
              <w:rPr>
                <w:rFonts w:asciiTheme="majorHAnsi" w:hAnsiTheme="majorHAnsi" w:cstheme="majorHAnsi"/>
                <w:bCs/>
                <w:sz w:val="18"/>
                <w:szCs w:val="18"/>
              </w:rPr>
              <w:t>Liu</w:t>
            </w:r>
          </w:p>
        </w:tc>
        <w:tc>
          <w:tcPr>
            <w:tcW w:w="1252" w:type="pct"/>
            <w:gridSpan w:val="2"/>
            <w:shd w:val="clear" w:color="auto" w:fill="E4F1CC" w:themeFill="background2"/>
          </w:tcPr>
          <w:p w14:paraId="00DEC6E9" w14:textId="77777777" w:rsidR="00DF34FD" w:rsidRPr="00A26B34" w:rsidRDefault="00DF34FD" w:rsidP="0090593F">
            <w:pPr>
              <w:spacing w:before="80" w:after="60"/>
              <w:rPr>
                <w:b/>
                <w:sz w:val="18"/>
                <w:szCs w:val="18"/>
              </w:rPr>
            </w:pPr>
            <w:r w:rsidRPr="00A26B34">
              <w:rPr>
                <w:b/>
                <w:sz w:val="18"/>
                <w:szCs w:val="18"/>
              </w:rPr>
              <w:t>Client reference</w:t>
            </w:r>
          </w:p>
        </w:tc>
        <w:tc>
          <w:tcPr>
            <w:tcW w:w="1246" w:type="pct"/>
            <w:gridSpan w:val="2"/>
          </w:tcPr>
          <w:p w14:paraId="7D817E1B" w14:textId="77777777" w:rsidR="00DF34FD" w:rsidRPr="00A26B34" w:rsidRDefault="00DF34FD" w:rsidP="0090593F">
            <w:pPr>
              <w:spacing w:before="80" w:after="60"/>
              <w:rPr>
                <w:bCs/>
                <w:sz w:val="18"/>
                <w:szCs w:val="18"/>
              </w:rPr>
            </w:pPr>
          </w:p>
        </w:tc>
      </w:tr>
      <w:tr w:rsidR="00DF34FD" w:rsidRPr="00A26B34" w14:paraId="212B3E26" w14:textId="77777777" w:rsidTr="00DB7488">
        <w:trPr>
          <w:cantSplit/>
          <w:trHeight w:val="369"/>
        </w:trPr>
        <w:tc>
          <w:tcPr>
            <w:tcW w:w="297" w:type="pct"/>
            <w:shd w:val="clear" w:color="auto" w:fill="E4F1CC" w:themeFill="background2"/>
          </w:tcPr>
          <w:p w14:paraId="1DB02647" w14:textId="77777777" w:rsidR="00DF34FD" w:rsidRPr="00A26B34" w:rsidRDefault="00DF34FD" w:rsidP="0090593F">
            <w:pPr>
              <w:pStyle w:val="NoSpacing"/>
              <w:spacing w:before="80" w:after="60"/>
              <w:rPr>
                <w:b/>
                <w:sz w:val="18"/>
                <w:szCs w:val="18"/>
              </w:rPr>
            </w:pPr>
            <w:r w:rsidRPr="00A26B34">
              <w:rPr>
                <w:b/>
                <w:sz w:val="18"/>
                <w:szCs w:val="18"/>
              </w:rPr>
              <w:t>Rev</w:t>
            </w:r>
          </w:p>
        </w:tc>
        <w:tc>
          <w:tcPr>
            <w:tcW w:w="959" w:type="pct"/>
            <w:shd w:val="clear" w:color="auto" w:fill="E4F1CC" w:themeFill="background2"/>
          </w:tcPr>
          <w:p w14:paraId="09B92652" w14:textId="77777777" w:rsidR="00DF34FD" w:rsidRPr="00A26B34" w:rsidRDefault="00DF34FD" w:rsidP="0090593F">
            <w:pPr>
              <w:pStyle w:val="NoSpacing"/>
              <w:spacing w:before="80" w:after="60"/>
              <w:rPr>
                <w:b/>
                <w:sz w:val="18"/>
                <w:szCs w:val="18"/>
              </w:rPr>
            </w:pPr>
            <w:r w:rsidRPr="00A26B34">
              <w:rPr>
                <w:b/>
                <w:sz w:val="18"/>
                <w:szCs w:val="18"/>
              </w:rPr>
              <w:t>Date</w:t>
            </w:r>
          </w:p>
        </w:tc>
        <w:tc>
          <w:tcPr>
            <w:tcW w:w="1246" w:type="pct"/>
            <w:shd w:val="clear" w:color="auto" w:fill="E4F1CC" w:themeFill="background2"/>
          </w:tcPr>
          <w:p w14:paraId="1EFFD7EE" w14:textId="77777777" w:rsidR="00DF34FD" w:rsidRPr="00A26B34" w:rsidRDefault="00DF34FD" w:rsidP="0090593F">
            <w:pPr>
              <w:pStyle w:val="NoSpacing"/>
              <w:spacing w:before="80" w:after="60"/>
              <w:rPr>
                <w:b/>
                <w:sz w:val="18"/>
                <w:szCs w:val="18"/>
              </w:rPr>
            </w:pPr>
            <w:r w:rsidRPr="00A26B34">
              <w:rPr>
                <w:b/>
                <w:sz w:val="18"/>
                <w:szCs w:val="18"/>
              </w:rPr>
              <w:t>Revision details/status</w:t>
            </w:r>
          </w:p>
        </w:tc>
        <w:tc>
          <w:tcPr>
            <w:tcW w:w="627" w:type="pct"/>
            <w:shd w:val="clear" w:color="auto" w:fill="E4F1CC" w:themeFill="background2"/>
          </w:tcPr>
          <w:p w14:paraId="580B8B85" w14:textId="77777777" w:rsidR="00DF34FD" w:rsidRPr="00A26B34" w:rsidRDefault="00DF34FD" w:rsidP="0090593F">
            <w:pPr>
              <w:spacing w:before="80" w:after="60"/>
              <w:rPr>
                <w:b/>
                <w:sz w:val="18"/>
                <w:szCs w:val="18"/>
              </w:rPr>
            </w:pPr>
            <w:r w:rsidRPr="00A26B34">
              <w:rPr>
                <w:b/>
                <w:sz w:val="18"/>
                <w:szCs w:val="18"/>
              </w:rPr>
              <w:t>Author</w:t>
            </w:r>
          </w:p>
        </w:tc>
        <w:tc>
          <w:tcPr>
            <w:tcW w:w="625" w:type="pct"/>
            <w:shd w:val="clear" w:color="auto" w:fill="E4F1CC" w:themeFill="background2"/>
          </w:tcPr>
          <w:p w14:paraId="4DF440C9" w14:textId="77777777" w:rsidR="00DF34FD" w:rsidRPr="00A26B34" w:rsidRDefault="00DF34FD" w:rsidP="0090593F">
            <w:pPr>
              <w:spacing w:before="80" w:after="60"/>
              <w:rPr>
                <w:b/>
                <w:sz w:val="18"/>
                <w:szCs w:val="18"/>
              </w:rPr>
            </w:pPr>
            <w:r w:rsidRPr="00A26B34">
              <w:rPr>
                <w:b/>
                <w:sz w:val="18"/>
                <w:szCs w:val="18"/>
              </w:rPr>
              <w:t>Reviewer</w:t>
            </w:r>
          </w:p>
        </w:tc>
        <w:tc>
          <w:tcPr>
            <w:tcW w:w="589" w:type="pct"/>
            <w:shd w:val="clear" w:color="auto" w:fill="E4F1CC" w:themeFill="background2"/>
          </w:tcPr>
          <w:p w14:paraId="2E664632" w14:textId="77777777" w:rsidR="00DF34FD" w:rsidRPr="00A26B34" w:rsidRDefault="00DF34FD" w:rsidP="0090593F">
            <w:pPr>
              <w:spacing w:before="80" w:after="60"/>
              <w:rPr>
                <w:b/>
                <w:sz w:val="18"/>
                <w:szCs w:val="18"/>
              </w:rPr>
            </w:pPr>
            <w:r w:rsidRPr="00A26B34">
              <w:rPr>
                <w:b/>
                <w:sz w:val="18"/>
                <w:szCs w:val="18"/>
              </w:rPr>
              <w:t xml:space="preserve">Verifier </w:t>
            </w:r>
            <w:r w:rsidRPr="00A26B34">
              <w:rPr>
                <w:b/>
                <w:sz w:val="18"/>
                <w:szCs w:val="18"/>
              </w:rPr>
              <w:br/>
            </w:r>
            <w:r w:rsidRPr="00A26B34">
              <w:rPr>
                <w:b/>
                <w:sz w:val="12"/>
                <w:szCs w:val="12"/>
              </w:rPr>
              <w:t>(if required)</w:t>
            </w:r>
          </w:p>
        </w:tc>
        <w:tc>
          <w:tcPr>
            <w:tcW w:w="657" w:type="pct"/>
            <w:shd w:val="clear" w:color="auto" w:fill="E4F1CC" w:themeFill="background2"/>
          </w:tcPr>
          <w:p w14:paraId="249FCA93" w14:textId="77777777" w:rsidR="00DF34FD" w:rsidRPr="00A26B34" w:rsidRDefault="00DF34FD" w:rsidP="0090593F">
            <w:pPr>
              <w:pStyle w:val="NoSpacing"/>
              <w:spacing w:before="80" w:after="60"/>
              <w:rPr>
                <w:b/>
                <w:sz w:val="18"/>
                <w:szCs w:val="18"/>
              </w:rPr>
            </w:pPr>
            <w:r w:rsidRPr="00A26B34">
              <w:rPr>
                <w:b/>
                <w:sz w:val="18"/>
                <w:szCs w:val="18"/>
              </w:rPr>
              <w:t>Approver</w:t>
            </w:r>
          </w:p>
        </w:tc>
      </w:tr>
      <w:tr w:rsidR="00DF34FD" w:rsidRPr="00A26B34" w14:paraId="34DD542A" w14:textId="77777777" w:rsidTr="00DB7488">
        <w:trPr>
          <w:cantSplit/>
          <w:trHeight w:val="340"/>
        </w:trPr>
        <w:tc>
          <w:tcPr>
            <w:tcW w:w="297" w:type="pct"/>
          </w:tcPr>
          <w:p w14:paraId="12FBFBFE" w14:textId="77777777" w:rsidR="00DF34FD" w:rsidRPr="00A26B34" w:rsidRDefault="00DF34FD" w:rsidP="0090593F">
            <w:pPr>
              <w:spacing w:before="60" w:after="60"/>
              <w:rPr>
                <w:sz w:val="16"/>
                <w:szCs w:val="16"/>
              </w:rPr>
            </w:pPr>
            <w:r w:rsidRPr="00A26B34">
              <w:rPr>
                <w:sz w:val="16"/>
                <w:szCs w:val="16"/>
              </w:rPr>
              <w:t>0</w:t>
            </w:r>
          </w:p>
        </w:tc>
        <w:tc>
          <w:tcPr>
            <w:tcW w:w="959" w:type="pct"/>
          </w:tcPr>
          <w:p w14:paraId="67FEFDFC" w14:textId="7B5937D8" w:rsidR="00DF34FD" w:rsidRPr="00A26B34" w:rsidRDefault="009B2CCF" w:rsidP="0090593F">
            <w:pPr>
              <w:spacing w:before="60" w:after="60"/>
              <w:rPr>
                <w:sz w:val="16"/>
                <w:szCs w:val="16"/>
              </w:rPr>
            </w:pPr>
            <w:sdt>
              <w:sdtPr>
                <w:rPr>
                  <w:sz w:val="16"/>
                  <w:szCs w:val="16"/>
                </w:rPr>
                <w:id w:val="1573698351"/>
                <w:placeholder>
                  <w:docPart w:val="FB90E3901F124226940BF719950DF9ED"/>
                </w:placeholder>
                <w:date w:fullDate="2021-06-24T00:00:00Z">
                  <w:dateFormat w:val="YYYY-MM-DD"/>
                  <w:lid w:val="en-US"/>
                  <w:storeMappedDataAs w:val="dateTime"/>
                  <w:calendar w:val="gregorian"/>
                </w:date>
              </w:sdtPr>
              <w:sdtEndPr/>
              <w:sdtContent>
                <w:r w:rsidR="00E22C86">
                  <w:rPr>
                    <w:sz w:val="16"/>
                    <w:szCs w:val="16"/>
                    <w:lang w:val="en-US"/>
                  </w:rPr>
                  <w:t>2021-06-24</w:t>
                </w:r>
              </w:sdtContent>
            </w:sdt>
          </w:p>
        </w:tc>
        <w:tc>
          <w:tcPr>
            <w:tcW w:w="1246" w:type="pct"/>
          </w:tcPr>
          <w:p w14:paraId="3C62AE06" w14:textId="77777777" w:rsidR="00DF34FD" w:rsidRPr="00A26B34" w:rsidRDefault="00DF34FD" w:rsidP="0090593F">
            <w:pPr>
              <w:spacing w:before="60" w:after="60"/>
              <w:rPr>
                <w:bCs/>
                <w:sz w:val="16"/>
                <w:szCs w:val="16"/>
              </w:rPr>
            </w:pPr>
          </w:p>
        </w:tc>
        <w:tc>
          <w:tcPr>
            <w:tcW w:w="627" w:type="pct"/>
          </w:tcPr>
          <w:p w14:paraId="30BAF139" w14:textId="7200FEAA" w:rsidR="00DF34FD" w:rsidRPr="00A26B34" w:rsidRDefault="00E22C86" w:rsidP="0090593F">
            <w:pPr>
              <w:spacing w:before="60" w:after="60"/>
              <w:rPr>
                <w:bCs/>
                <w:sz w:val="16"/>
                <w:szCs w:val="16"/>
              </w:rPr>
            </w:pPr>
            <w:r>
              <w:rPr>
                <w:bCs/>
                <w:sz w:val="16"/>
                <w:szCs w:val="16"/>
              </w:rPr>
              <w:t>B Badrzadeh</w:t>
            </w:r>
          </w:p>
        </w:tc>
        <w:tc>
          <w:tcPr>
            <w:tcW w:w="625" w:type="pct"/>
          </w:tcPr>
          <w:p w14:paraId="0EC4F7C5" w14:textId="1DF0ED75" w:rsidR="00DF34FD" w:rsidRPr="00A26B34" w:rsidRDefault="00CF26EE" w:rsidP="0090593F">
            <w:pPr>
              <w:spacing w:before="60" w:after="60"/>
              <w:rPr>
                <w:bCs/>
                <w:sz w:val="16"/>
                <w:szCs w:val="16"/>
              </w:rPr>
            </w:pPr>
            <w:r>
              <w:rPr>
                <w:bCs/>
                <w:sz w:val="16"/>
                <w:szCs w:val="16"/>
              </w:rPr>
              <w:t>J Lu</w:t>
            </w:r>
          </w:p>
        </w:tc>
        <w:tc>
          <w:tcPr>
            <w:tcW w:w="589" w:type="pct"/>
          </w:tcPr>
          <w:p w14:paraId="3561EECC" w14:textId="77777777" w:rsidR="00DF34FD" w:rsidRPr="00A26B34" w:rsidRDefault="00DF34FD" w:rsidP="0090593F">
            <w:pPr>
              <w:spacing w:before="60" w:after="60"/>
              <w:rPr>
                <w:bCs/>
                <w:sz w:val="16"/>
                <w:szCs w:val="16"/>
              </w:rPr>
            </w:pPr>
          </w:p>
        </w:tc>
        <w:tc>
          <w:tcPr>
            <w:tcW w:w="657" w:type="pct"/>
          </w:tcPr>
          <w:p w14:paraId="0912E4B9" w14:textId="2EFF50BE" w:rsidR="00DF34FD" w:rsidRPr="00A26B34" w:rsidRDefault="00CF26EE" w:rsidP="0090593F">
            <w:pPr>
              <w:spacing w:before="60" w:after="60"/>
              <w:rPr>
                <w:bCs/>
                <w:sz w:val="16"/>
                <w:szCs w:val="16"/>
              </w:rPr>
            </w:pPr>
            <w:r>
              <w:rPr>
                <w:bCs/>
                <w:sz w:val="16"/>
                <w:szCs w:val="16"/>
              </w:rPr>
              <w:t>B Badrzadeh</w:t>
            </w:r>
          </w:p>
        </w:tc>
      </w:tr>
      <w:tr w:rsidR="00DF34FD" w:rsidRPr="00A26B34" w14:paraId="47F47DEB" w14:textId="77777777" w:rsidTr="00DB7488">
        <w:trPr>
          <w:cantSplit/>
          <w:trHeight w:val="340"/>
        </w:trPr>
        <w:tc>
          <w:tcPr>
            <w:tcW w:w="297" w:type="pct"/>
          </w:tcPr>
          <w:p w14:paraId="29F2A99F" w14:textId="7E62E669" w:rsidR="00DF34FD" w:rsidRPr="00A26B34" w:rsidRDefault="00F10911" w:rsidP="0090593F">
            <w:pPr>
              <w:spacing w:before="60" w:after="60"/>
              <w:rPr>
                <w:sz w:val="16"/>
                <w:szCs w:val="16"/>
              </w:rPr>
            </w:pPr>
            <w:r>
              <w:rPr>
                <w:sz w:val="16"/>
                <w:szCs w:val="16"/>
              </w:rPr>
              <w:t>1</w:t>
            </w:r>
          </w:p>
        </w:tc>
        <w:tc>
          <w:tcPr>
            <w:tcW w:w="959" w:type="pct"/>
          </w:tcPr>
          <w:p w14:paraId="5D6214D9" w14:textId="480CE30F" w:rsidR="00DF34FD" w:rsidRPr="00A26B34" w:rsidRDefault="00F10911" w:rsidP="00F10911">
            <w:pPr>
              <w:spacing w:before="60" w:after="60"/>
              <w:rPr>
                <w:sz w:val="16"/>
                <w:szCs w:val="16"/>
              </w:rPr>
            </w:pPr>
            <w:r>
              <w:rPr>
                <w:sz w:val="16"/>
                <w:szCs w:val="16"/>
              </w:rPr>
              <w:t>2021-09-13</w:t>
            </w:r>
          </w:p>
        </w:tc>
        <w:tc>
          <w:tcPr>
            <w:tcW w:w="1246" w:type="pct"/>
          </w:tcPr>
          <w:p w14:paraId="16C6ABBD" w14:textId="77777777" w:rsidR="00DF34FD" w:rsidRPr="00A26B34" w:rsidRDefault="00DF34FD" w:rsidP="0090593F">
            <w:pPr>
              <w:spacing w:before="60" w:after="60"/>
              <w:rPr>
                <w:bCs/>
                <w:sz w:val="16"/>
                <w:szCs w:val="16"/>
              </w:rPr>
            </w:pPr>
          </w:p>
        </w:tc>
        <w:tc>
          <w:tcPr>
            <w:tcW w:w="627" w:type="pct"/>
          </w:tcPr>
          <w:p w14:paraId="5EB74282" w14:textId="20854671" w:rsidR="00DF34FD" w:rsidRPr="00A26B34" w:rsidRDefault="00F10911" w:rsidP="0090593F">
            <w:pPr>
              <w:spacing w:before="60" w:after="60"/>
              <w:rPr>
                <w:bCs/>
                <w:sz w:val="16"/>
                <w:szCs w:val="16"/>
              </w:rPr>
            </w:pPr>
            <w:r>
              <w:rPr>
                <w:bCs/>
                <w:sz w:val="16"/>
                <w:szCs w:val="16"/>
              </w:rPr>
              <w:t>B Badrzadeh</w:t>
            </w:r>
          </w:p>
        </w:tc>
        <w:tc>
          <w:tcPr>
            <w:tcW w:w="625" w:type="pct"/>
          </w:tcPr>
          <w:p w14:paraId="377F4EB1" w14:textId="700CC8A7" w:rsidR="00DF34FD" w:rsidRPr="00A26B34" w:rsidRDefault="00F10911" w:rsidP="0090593F">
            <w:pPr>
              <w:spacing w:before="60" w:after="60"/>
              <w:rPr>
                <w:bCs/>
                <w:sz w:val="16"/>
                <w:szCs w:val="16"/>
              </w:rPr>
            </w:pPr>
            <w:r>
              <w:rPr>
                <w:bCs/>
                <w:sz w:val="16"/>
                <w:szCs w:val="16"/>
              </w:rPr>
              <w:t>J Lu</w:t>
            </w:r>
          </w:p>
        </w:tc>
        <w:tc>
          <w:tcPr>
            <w:tcW w:w="589" w:type="pct"/>
          </w:tcPr>
          <w:p w14:paraId="29FAB17F" w14:textId="77777777" w:rsidR="00DF34FD" w:rsidRPr="00A26B34" w:rsidRDefault="00DF34FD" w:rsidP="0090593F">
            <w:pPr>
              <w:spacing w:before="60" w:after="60"/>
              <w:rPr>
                <w:bCs/>
                <w:sz w:val="16"/>
                <w:szCs w:val="16"/>
              </w:rPr>
            </w:pPr>
          </w:p>
        </w:tc>
        <w:tc>
          <w:tcPr>
            <w:tcW w:w="657" w:type="pct"/>
          </w:tcPr>
          <w:p w14:paraId="11781CC5" w14:textId="329550B3" w:rsidR="00DF34FD" w:rsidRPr="00A26B34" w:rsidRDefault="00F10911" w:rsidP="0090593F">
            <w:pPr>
              <w:spacing w:before="60" w:after="60"/>
              <w:rPr>
                <w:bCs/>
                <w:sz w:val="16"/>
                <w:szCs w:val="16"/>
              </w:rPr>
            </w:pPr>
            <w:r>
              <w:rPr>
                <w:bCs/>
                <w:sz w:val="16"/>
                <w:szCs w:val="16"/>
              </w:rPr>
              <w:t>B Badrzadeh</w:t>
            </w:r>
          </w:p>
        </w:tc>
      </w:tr>
      <w:tr w:rsidR="00DF34FD" w:rsidRPr="00A26B34" w14:paraId="4ED97101" w14:textId="77777777" w:rsidTr="00DB7488">
        <w:trPr>
          <w:cantSplit/>
          <w:trHeight w:val="340"/>
        </w:trPr>
        <w:tc>
          <w:tcPr>
            <w:tcW w:w="297" w:type="pct"/>
          </w:tcPr>
          <w:p w14:paraId="098F7DBC" w14:textId="77777777" w:rsidR="00DF34FD" w:rsidRPr="00A26B34" w:rsidRDefault="00DF34FD" w:rsidP="0090593F">
            <w:pPr>
              <w:spacing w:before="60" w:after="60"/>
              <w:rPr>
                <w:sz w:val="16"/>
                <w:szCs w:val="16"/>
              </w:rPr>
            </w:pPr>
          </w:p>
        </w:tc>
        <w:tc>
          <w:tcPr>
            <w:tcW w:w="959" w:type="pct"/>
          </w:tcPr>
          <w:p w14:paraId="60D75536" w14:textId="77777777" w:rsidR="00DF34FD" w:rsidRPr="00A26B34" w:rsidRDefault="00DF34FD" w:rsidP="0090593F">
            <w:pPr>
              <w:spacing w:before="60" w:after="60"/>
              <w:rPr>
                <w:sz w:val="16"/>
                <w:szCs w:val="16"/>
              </w:rPr>
            </w:pPr>
          </w:p>
        </w:tc>
        <w:tc>
          <w:tcPr>
            <w:tcW w:w="1246" w:type="pct"/>
          </w:tcPr>
          <w:p w14:paraId="3FECD022" w14:textId="77777777" w:rsidR="00DF34FD" w:rsidRPr="00A26B34" w:rsidRDefault="00DF34FD" w:rsidP="0090593F">
            <w:pPr>
              <w:spacing w:before="60" w:after="60"/>
              <w:rPr>
                <w:bCs/>
                <w:sz w:val="16"/>
                <w:szCs w:val="16"/>
              </w:rPr>
            </w:pPr>
          </w:p>
        </w:tc>
        <w:tc>
          <w:tcPr>
            <w:tcW w:w="627" w:type="pct"/>
          </w:tcPr>
          <w:p w14:paraId="7AF9882E" w14:textId="77777777" w:rsidR="00DF34FD" w:rsidRPr="00A26B34" w:rsidRDefault="00DF34FD" w:rsidP="0090593F">
            <w:pPr>
              <w:spacing w:before="60" w:after="60"/>
              <w:rPr>
                <w:bCs/>
                <w:sz w:val="16"/>
                <w:szCs w:val="16"/>
              </w:rPr>
            </w:pPr>
          </w:p>
        </w:tc>
        <w:tc>
          <w:tcPr>
            <w:tcW w:w="625" w:type="pct"/>
          </w:tcPr>
          <w:p w14:paraId="51EA5920" w14:textId="77777777" w:rsidR="00DF34FD" w:rsidRPr="00A26B34" w:rsidRDefault="00DF34FD" w:rsidP="0090593F">
            <w:pPr>
              <w:spacing w:before="60" w:after="60"/>
              <w:rPr>
                <w:bCs/>
                <w:sz w:val="16"/>
                <w:szCs w:val="16"/>
              </w:rPr>
            </w:pPr>
          </w:p>
        </w:tc>
        <w:tc>
          <w:tcPr>
            <w:tcW w:w="589" w:type="pct"/>
          </w:tcPr>
          <w:p w14:paraId="266A09C0" w14:textId="77777777" w:rsidR="00DF34FD" w:rsidRPr="00A26B34" w:rsidRDefault="00DF34FD" w:rsidP="0090593F">
            <w:pPr>
              <w:spacing w:before="60" w:after="60"/>
              <w:rPr>
                <w:bCs/>
                <w:sz w:val="16"/>
                <w:szCs w:val="16"/>
              </w:rPr>
            </w:pPr>
          </w:p>
        </w:tc>
        <w:tc>
          <w:tcPr>
            <w:tcW w:w="657" w:type="pct"/>
          </w:tcPr>
          <w:p w14:paraId="4D04DE85" w14:textId="77777777" w:rsidR="00DF34FD" w:rsidRPr="00A26B34" w:rsidRDefault="00DF34FD" w:rsidP="0090593F">
            <w:pPr>
              <w:spacing w:before="60" w:after="60"/>
              <w:rPr>
                <w:bCs/>
                <w:sz w:val="16"/>
                <w:szCs w:val="16"/>
              </w:rPr>
            </w:pPr>
          </w:p>
        </w:tc>
      </w:tr>
      <w:tr w:rsidR="00DF34FD" w:rsidRPr="00A26B34" w14:paraId="3B6CE7E6" w14:textId="77777777" w:rsidTr="00DB7488">
        <w:trPr>
          <w:cantSplit/>
          <w:trHeight w:val="340"/>
        </w:trPr>
        <w:tc>
          <w:tcPr>
            <w:tcW w:w="297" w:type="pct"/>
          </w:tcPr>
          <w:p w14:paraId="06D1014B" w14:textId="77777777" w:rsidR="00DF34FD" w:rsidRPr="00A26B34" w:rsidRDefault="00DF34FD" w:rsidP="0090593F">
            <w:pPr>
              <w:spacing w:before="60" w:after="60"/>
              <w:rPr>
                <w:sz w:val="16"/>
                <w:szCs w:val="16"/>
              </w:rPr>
            </w:pPr>
          </w:p>
        </w:tc>
        <w:tc>
          <w:tcPr>
            <w:tcW w:w="959" w:type="pct"/>
          </w:tcPr>
          <w:p w14:paraId="1B2B4A21" w14:textId="77777777" w:rsidR="00DF34FD" w:rsidRPr="00A26B34" w:rsidRDefault="00DF34FD" w:rsidP="0090593F">
            <w:pPr>
              <w:spacing w:before="60" w:after="60"/>
              <w:rPr>
                <w:sz w:val="16"/>
                <w:szCs w:val="16"/>
              </w:rPr>
            </w:pPr>
          </w:p>
        </w:tc>
        <w:tc>
          <w:tcPr>
            <w:tcW w:w="1246" w:type="pct"/>
          </w:tcPr>
          <w:p w14:paraId="66C78A16" w14:textId="77777777" w:rsidR="00DF34FD" w:rsidRPr="00A26B34" w:rsidRDefault="00DF34FD" w:rsidP="0090593F">
            <w:pPr>
              <w:spacing w:before="60" w:after="60"/>
              <w:rPr>
                <w:bCs/>
                <w:sz w:val="16"/>
                <w:szCs w:val="16"/>
              </w:rPr>
            </w:pPr>
          </w:p>
        </w:tc>
        <w:tc>
          <w:tcPr>
            <w:tcW w:w="627" w:type="pct"/>
          </w:tcPr>
          <w:p w14:paraId="10094D61" w14:textId="77777777" w:rsidR="00DF34FD" w:rsidRPr="00A26B34" w:rsidRDefault="00DF34FD" w:rsidP="0090593F">
            <w:pPr>
              <w:spacing w:before="60" w:after="60"/>
              <w:rPr>
                <w:bCs/>
                <w:sz w:val="16"/>
                <w:szCs w:val="16"/>
              </w:rPr>
            </w:pPr>
          </w:p>
        </w:tc>
        <w:tc>
          <w:tcPr>
            <w:tcW w:w="625" w:type="pct"/>
          </w:tcPr>
          <w:p w14:paraId="4FEA3E7B" w14:textId="77777777" w:rsidR="00DF34FD" w:rsidRPr="00A26B34" w:rsidRDefault="00DF34FD" w:rsidP="0090593F">
            <w:pPr>
              <w:spacing w:before="60" w:after="60"/>
              <w:rPr>
                <w:bCs/>
                <w:sz w:val="16"/>
                <w:szCs w:val="16"/>
              </w:rPr>
            </w:pPr>
          </w:p>
        </w:tc>
        <w:tc>
          <w:tcPr>
            <w:tcW w:w="589" w:type="pct"/>
          </w:tcPr>
          <w:p w14:paraId="686BD005" w14:textId="77777777" w:rsidR="00DF34FD" w:rsidRPr="00A26B34" w:rsidRDefault="00DF34FD" w:rsidP="0090593F">
            <w:pPr>
              <w:spacing w:before="60" w:after="60"/>
              <w:rPr>
                <w:bCs/>
                <w:sz w:val="16"/>
                <w:szCs w:val="16"/>
              </w:rPr>
            </w:pPr>
          </w:p>
        </w:tc>
        <w:tc>
          <w:tcPr>
            <w:tcW w:w="657" w:type="pct"/>
          </w:tcPr>
          <w:p w14:paraId="0B1839C5" w14:textId="77777777" w:rsidR="00DF34FD" w:rsidRPr="00A26B34" w:rsidRDefault="00DF34FD" w:rsidP="0090593F">
            <w:pPr>
              <w:spacing w:before="60" w:after="60"/>
              <w:rPr>
                <w:bCs/>
                <w:sz w:val="16"/>
                <w:szCs w:val="16"/>
              </w:rPr>
            </w:pPr>
          </w:p>
        </w:tc>
      </w:tr>
      <w:tr w:rsidR="00DF34FD" w:rsidRPr="00A26B34" w14:paraId="41E5C930" w14:textId="77777777" w:rsidTr="0090593F">
        <w:trPr>
          <w:cantSplit/>
          <w:trHeight w:val="369"/>
        </w:trPr>
        <w:tc>
          <w:tcPr>
            <w:tcW w:w="1256" w:type="pct"/>
            <w:gridSpan w:val="2"/>
            <w:shd w:val="clear" w:color="auto" w:fill="E4F1CC" w:themeFill="background2"/>
          </w:tcPr>
          <w:p w14:paraId="5C093845" w14:textId="77777777" w:rsidR="00DF34FD" w:rsidRPr="00A26B34" w:rsidRDefault="00DF34FD" w:rsidP="0090593F">
            <w:pPr>
              <w:pStyle w:val="NoSpacing"/>
              <w:spacing w:before="80" w:after="60"/>
              <w:rPr>
                <w:b/>
                <w:sz w:val="18"/>
                <w:szCs w:val="18"/>
              </w:rPr>
            </w:pPr>
            <w:r w:rsidRPr="00A26B34">
              <w:rPr>
                <w:b/>
                <w:sz w:val="18"/>
                <w:szCs w:val="18"/>
              </w:rPr>
              <w:t>Current revision</w:t>
            </w:r>
          </w:p>
        </w:tc>
        <w:tc>
          <w:tcPr>
            <w:tcW w:w="3744" w:type="pct"/>
            <w:gridSpan w:val="5"/>
            <w:shd w:val="clear" w:color="auto" w:fill="auto"/>
          </w:tcPr>
          <w:p w14:paraId="68C0A779" w14:textId="78A08A05" w:rsidR="00DF34FD" w:rsidRPr="00A26B34" w:rsidRDefault="009B2CCF" w:rsidP="0090593F">
            <w:pPr>
              <w:pStyle w:val="NoSpacing"/>
              <w:spacing w:before="80" w:after="60"/>
              <w:rPr>
                <w:b/>
                <w:sz w:val="18"/>
                <w:szCs w:val="18"/>
              </w:rPr>
            </w:pPr>
            <w:sdt>
              <w:sdtPr>
                <w:rPr>
                  <w:rFonts w:eastAsiaTheme="minorEastAsia"/>
                  <w:b/>
                  <w:bCs/>
                  <w:sz w:val="18"/>
                  <w:szCs w:val="18"/>
                </w:rPr>
                <w:alias w:val="Current Revision"/>
                <w:tag w:val="CurrentRevision"/>
                <w:id w:val="1143234813"/>
                <w:dataBinding w:xpath="/ns0:customtags/ns0:project/ns0:revision" w:storeItemID="{ADAE47E0-C3DD-4234-AB0B-027975014CD7}"/>
                <w:text/>
              </w:sdtPr>
              <w:sdtEndPr/>
              <w:sdtContent>
                <w:r w:rsidR="00F10911">
                  <w:rPr>
                    <w:rFonts w:eastAsiaTheme="minorEastAsia"/>
                    <w:b/>
                    <w:bCs/>
                    <w:sz w:val="18"/>
                    <w:szCs w:val="18"/>
                  </w:rPr>
                  <w:t>1A</w:t>
                </w:r>
              </w:sdtContent>
            </w:sdt>
          </w:p>
        </w:tc>
      </w:tr>
    </w:tbl>
    <w:p w14:paraId="2764166C" w14:textId="77777777" w:rsidR="00DF34FD" w:rsidRPr="00A26B34" w:rsidRDefault="00DF34FD" w:rsidP="0090593F"/>
    <w:p w14:paraId="45BCFADC" w14:textId="77777777" w:rsidR="00DF34FD" w:rsidRPr="00A26B34" w:rsidRDefault="00DF34FD" w:rsidP="0090593F"/>
    <w:p w14:paraId="7B2B6544" w14:textId="77777777" w:rsidR="00DF34FD" w:rsidRPr="00A26B34" w:rsidRDefault="00DF34FD" w:rsidP="0090593F">
      <w:pPr>
        <w:rPr>
          <w:b/>
        </w:rPr>
      </w:pPr>
    </w:p>
    <w:p w14:paraId="4AD8D804" w14:textId="77777777" w:rsidR="00DF34FD" w:rsidRPr="00A26B34" w:rsidRDefault="00DF34FD" w:rsidP="0090593F"/>
    <w:p w14:paraId="703D60DC" w14:textId="77777777" w:rsidR="003E310E" w:rsidRDefault="003E310E" w:rsidP="0021179E">
      <w:pPr>
        <w:spacing w:after="200" w:line="276" w:lineRule="auto"/>
        <w:rPr>
          <w:sz w:val="2"/>
          <w:szCs w:val="2"/>
        </w:rPr>
        <w:sectPr w:rsidR="003E310E" w:rsidSect="0090593F">
          <w:headerReference w:type="default" r:id="rId25"/>
          <w:footerReference w:type="default" r:id="rId26"/>
          <w:pgSz w:w="11906" w:h="16838"/>
          <w:pgMar w:top="851" w:right="851" w:bottom="851" w:left="1418" w:header="709" w:footer="510" w:gutter="0"/>
          <w:cols w:space="708"/>
          <w:docGrid w:linePitch="360"/>
        </w:sectPr>
      </w:pPr>
    </w:p>
    <w:tbl>
      <w:tblPr>
        <w:tblStyle w:val="TableGrid"/>
        <w:tblpPr w:leftFromText="180" w:rightFromText="180" w:vertAnchor="text" w:horzAnchor="margin" w:tblpXSpec="right" w:tblpY="20"/>
        <w:tblW w:w="9644" w:type="dxa"/>
        <w:tblCellMar>
          <w:left w:w="0" w:type="dxa"/>
          <w:right w:w="0" w:type="dxa"/>
        </w:tblCellMar>
        <w:tblLook w:val="04A0" w:firstRow="1" w:lastRow="0" w:firstColumn="1" w:lastColumn="0" w:noHBand="0" w:noVBand="1"/>
      </w:tblPr>
      <w:tblGrid>
        <w:gridCol w:w="9644"/>
      </w:tblGrid>
      <w:tr w:rsidR="003E310E" w:rsidRPr="00BB081A" w14:paraId="2617D944" w14:textId="77777777" w:rsidTr="0090593F">
        <w:tc>
          <w:tcPr>
            <w:tcW w:w="9644" w:type="dxa"/>
            <w:tcBorders>
              <w:top w:val="nil"/>
              <w:left w:val="nil"/>
              <w:bottom w:val="nil"/>
              <w:right w:val="nil"/>
            </w:tcBorders>
          </w:tcPr>
          <w:p w14:paraId="3A889DBB" w14:textId="209DEC50" w:rsidR="003E310E" w:rsidRPr="00BB081A" w:rsidRDefault="003E310E" w:rsidP="0090593F"/>
        </w:tc>
      </w:tr>
      <w:tr w:rsidR="003E310E" w:rsidRPr="00BB081A" w14:paraId="443EDEF8" w14:textId="77777777" w:rsidTr="0090593F">
        <w:tc>
          <w:tcPr>
            <w:tcW w:w="9644" w:type="dxa"/>
            <w:tcBorders>
              <w:top w:val="nil"/>
              <w:left w:val="nil"/>
              <w:bottom w:val="nil"/>
              <w:right w:val="nil"/>
            </w:tcBorders>
          </w:tcPr>
          <w:p w14:paraId="7BF6C05E" w14:textId="77777777" w:rsidR="003E310E" w:rsidRPr="00BB081A" w:rsidRDefault="003E310E" w:rsidP="0090593F">
            <w:pPr>
              <w:rPr>
                <w:noProof/>
                <w:lang w:eastAsia="en-GB"/>
              </w:rPr>
            </w:pPr>
          </w:p>
        </w:tc>
      </w:tr>
    </w:tbl>
    <w:bookmarkStart w:id="0" w:name="bkmContentsPageR1" w:displacedByCustomXml="next"/>
    <w:sdt>
      <w:sdtPr>
        <w:rPr>
          <w:b/>
          <w:noProof/>
          <w:color w:val="7AB800" w:themeColor="accent1"/>
          <w:sz w:val="70"/>
          <w:szCs w:val="70"/>
        </w:rPr>
        <w:id w:val="237375227"/>
        <w:docPartObj>
          <w:docPartGallery w:val="Custom Table of Contents"/>
          <w:docPartUnique/>
        </w:docPartObj>
      </w:sdtPr>
      <w:sdtEndPr>
        <w:rPr>
          <w:color w:val="353D30" w:themeColor="accent2"/>
          <w:sz w:val="20"/>
          <w:szCs w:val="20"/>
        </w:rPr>
      </w:sdtEndPr>
      <w:sdtContent>
        <w:p w14:paraId="70B27A55" w14:textId="77777777" w:rsidR="0044628F" w:rsidRPr="00A26B34" w:rsidRDefault="0044628F" w:rsidP="0090593F">
          <w:pPr>
            <w:pStyle w:val="NoSpacing"/>
            <w:spacing w:after="360"/>
            <w:rPr>
              <w:color w:val="7AB800" w:themeColor="accent1"/>
              <w:sz w:val="70"/>
              <w:szCs w:val="70"/>
            </w:rPr>
          </w:pPr>
          <w:r w:rsidRPr="00A26B34">
            <w:rPr>
              <w:color w:val="7AB800" w:themeColor="accent1"/>
              <w:sz w:val="70"/>
              <w:szCs w:val="70"/>
            </w:rPr>
            <w:t>Contents</w:t>
          </w:r>
          <w:bookmarkEnd w:id="0"/>
        </w:p>
        <w:p w14:paraId="3FABECF8" w14:textId="7D280935" w:rsidR="004C68AC" w:rsidRPr="006B36D3" w:rsidRDefault="0044628F">
          <w:pPr>
            <w:pStyle w:val="TOC1"/>
            <w:rPr>
              <w:rFonts w:eastAsiaTheme="minorEastAsia"/>
              <w:b w:val="0"/>
              <w:color w:val="auto"/>
              <w:sz w:val="22"/>
              <w:szCs w:val="22"/>
              <w:lang w:val="en-AU" w:eastAsia="en-AU"/>
            </w:rPr>
          </w:pPr>
          <w:r w:rsidRPr="006B36D3">
            <w:rPr>
              <w:rFonts w:ascii="Arial" w:hAnsi="Arial" w:cs="Arial"/>
              <w:b w:val="0"/>
              <w:color w:val="FFFFFF" w:themeColor="background1"/>
              <w:sz w:val="110"/>
              <w:szCs w:val="110"/>
            </w:rPr>
            <w:fldChar w:fldCharType="begin"/>
          </w:r>
          <w:r w:rsidRPr="006B36D3">
            <w:instrText xml:space="preserve"> TOC \h \z \t "Heading 1,1,Heading 2,2,Heading 3,3" </w:instrText>
          </w:r>
          <w:r w:rsidRPr="006B36D3">
            <w:rPr>
              <w:rFonts w:ascii="Arial" w:hAnsi="Arial" w:cs="Arial"/>
              <w:b w:val="0"/>
              <w:color w:val="FFFFFF" w:themeColor="background1"/>
              <w:sz w:val="110"/>
              <w:szCs w:val="110"/>
            </w:rPr>
            <w:fldChar w:fldCharType="separate"/>
          </w:r>
          <w:hyperlink w:anchor="_Toc82428255" w:history="1">
            <w:r w:rsidR="004C68AC" w:rsidRPr="006B36D3">
              <w:rPr>
                <w:rStyle w:val="Hyperlink"/>
              </w:rPr>
              <w:t>1</w:t>
            </w:r>
            <w:r w:rsidR="004C68AC" w:rsidRPr="006B36D3">
              <w:rPr>
                <w:rFonts w:eastAsiaTheme="minorEastAsia"/>
                <w:b w:val="0"/>
                <w:color w:val="auto"/>
                <w:sz w:val="22"/>
                <w:szCs w:val="22"/>
                <w:lang w:val="en-AU" w:eastAsia="en-AU"/>
              </w:rPr>
              <w:tab/>
            </w:r>
            <w:r w:rsidR="004C68AC" w:rsidRPr="006B36D3">
              <w:rPr>
                <w:rStyle w:val="Hyperlink"/>
              </w:rPr>
              <w:t>Introduction</w:t>
            </w:r>
            <w:r w:rsidR="004C68AC" w:rsidRPr="006B36D3">
              <w:rPr>
                <w:webHidden/>
              </w:rPr>
              <w:tab/>
            </w:r>
            <w:r w:rsidR="004C68AC" w:rsidRPr="006B36D3">
              <w:rPr>
                <w:webHidden/>
              </w:rPr>
              <w:fldChar w:fldCharType="begin"/>
            </w:r>
            <w:r w:rsidR="004C68AC" w:rsidRPr="006B36D3">
              <w:rPr>
                <w:webHidden/>
              </w:rPr>
              <w:instrText xml:space="preserve"> PAGEREF _Toc82428255 \h </w:instrText>
            </w:r>
            <w:r w:rsidR="004C68AC" w:rsidRPr="006B36D3">
              <w:rPr>
                <w:webHidden/>
              </w:rPr>
            </w:r>
            <w:r w:rsidR="004C68AC" w:rsidRPr="006B36D3">
              <w:rPr>
                <w:webHidden/>
              </w:rPr>
              <w:fldChar w:fldCharType="separate"/>
            </w:r>
            <w:r w:rsidR="004C68AC" w:rsidRPr="006B36D3">
              <w:rPr>
                <w:webHidden/>
              </w:rPr>
              <w:t>1</w:t>
            </w:r>
            <w:r w:rsidR="004C68AC" w:rsidRPr="006B36D3">
              <w:rPr>
                <w:webHidden/>
              </w:rPr>
              <w:fldChar w:fldCharType="end"/>
            </w:r>
          </w:hyperlink>
        </w:p>
        <w:p w14:paraId="41AEC40E" w14:textId="48D10537" w:rsidR="004C68AC" w:rsidRPr="006B36D3" w:rsidRDefault="009B2CCF">
          <w:pPr>
            <w:pStyle w:val="TOC1"/>
            <w:rPr>
              <w:rFonts w:eastAsiaTheme="minorEastAsia"/>
              <w:b w:val="0"/>
              <w:color w:val="auto"/>
              <w:sz w:val="22"/>
              <w:szCs w:val="22"/>
              <w:lang w:val="en-AU" w:eastAsia="en-AU"/>
            </w:rPr>
          </w:pPr>
          <w:hyperlink w:anchor="_Toc82428256" w:history="1">
            <w:r w:rsidR="004C68AC" w:rsidRPr="006B36D3">
              <w:rPr>
                <w:rStyle w:val="Hyperlink"/>
              </w:rPr>
              <w:t>2</w:t>
            </w:r>
            <w:r w:rsidR="004C68AC" w:rsidRPr="006B36D3">
              <w:rPr>
                <w:rFonts w:eastAsiaTheme="minorEastAsia"/>
                <w:b w:val="0"/>
                <w:color w:val="auto"/>
                <w:sz w:val="22"/>
                <w:szCs w:val="22"/>
                <w:lang w:val="en-AU" w:eastAsia="en-AU"/>
              </w:rPr>
              <w:tab/>
            </w:r>
            <w:r w:rsidR="004C68AC" w:rsidRPr="006B36D3">
              <w:rPr>
                <w:rStyle w:val="Hyperlink"/>
              </w:rPr>
              <w:t>Background</w:t>
            </w:r>
            <w:r w:rsidR="004C68AC" w:rsidRPr="006B36D3">
              <w:rPr>
                <w:webHidden/>
              </w:rPr>
              <w:tab/>
            </w:r>
            <w:r w:rsidR="004C68AC" w:rsidRPr="006B36D3">
              <w:rPr>
                <w:webHidden/>
              </w:rPr>
              <w:fldChar w:fldCharType="begin"/>
            </w:r>
            <w:r w:rsidR="004C68AC" w:rsidRPr="006B36D3">
              <w:rPr>
                <w:webHidden/>
              </w:rPr>
              <w:instrText xml:space="preserve"> PAGEREF _Toc82428256 \h </w:instrText>
            </w:r>
            <w:r w:rsidR="004C68AC" w:rsidRPr="006B36D3">
              <w:rPr>
                <w:webHidden/>
              </w:rPr>
            </w:r>
            <w:r w:rsidR="004C68AC" w:rsidRPr="006B36D3">
              <w:rPr>
                <w:webHidden/>
              </w:rPr>
              <w:fldChar w:fldCharType="separate"/>
            </w:r>
            <w:r w:rsidR="004C68AC" w:rsidRPr="006B36D3">
              <w:rPr>
                <w:webHidden/>
              </w:rPr>
              <w:t>1</w:t>
            </w:r>
            <w:r w:rsidR="004C68AC" w:rsidRPr="006B36D3">
              <w:rPr>
                <w:webHidden/>
              </w:rPr>
              <w:fldChar w:fldCharType="end"/>
            </w:r>
          </w:hyperlink>
        </w:p>
        <w:p w14:paraId="68A41E62" w14:textId="2CF196DC" w:rsidR="004C68AC" w:rsidRPr="006B36D3" w:rsidRDefault="009B2CCF">
          <w:pPr>
            <w:pStyle w:val="TOC2"/>
            <w:tabs>
              <w:tab w:val="left" w:pos="1440"/>
            </w:tabs>
            <w:rPr>
              <w:rFonts w:eastAsiaTheme="minorEastAsia"/>
              <w:sz w:val="22"/>
              <w:szCs w:val="22"/>
              <w:lang w:val="en-AU" w:eastAsia="en-AU"/>
            </w:rPr>
          </w:pPr>
          <w:hyperlink w:anchor="_Toc82428257" w:history="1">
            <w:r w:rsidR="004C68AC" w:rsidRPr="006B36D3">
              <w:rPr>
                <w:rStyle w:val="Hyperlink"/>
              </w:rPr>
              <w:t>2.1</w:t>
            </w:r>
            <w:r w:rsidR="004C68AC" w:rsidRPr="006B36D3">
              <w:rPr>
                <w:rFonts w:eastAsiaTheme="minorEastAsia"/>
                <w:sz w:val="22"/>
                <w:szCs w:val="22"/>
                <w:lang w:val="en-AU" w:eastAsia="en-AU"/>
              </w:rPr>
              <w:tab/>
            </w:r>
            <w:r w:rsidR="004C68AC" w:rsidRPr="006B36D3">
              <w:rPr>
                <w:rStyle w:val="Hyperlink"/>
              </w:rPr>
              <w:t>Definition of black start source</w:t>
            </w:r>
            <w:r w:rsidR="004C68AC" w:rsidRPr="006B36D3">
              <w:rPr>
                <w:webHidden/>
              </w:rPr>
              <w:tab/>
            </w:r>
            <w:r w:rsidR="004C68AC" w:rsidRPr="006B36D3">
              <w:rPr>
                <w:webHidden/>
              </w:rPr>
              <w:fldChar w:fldCharType="begin"/>
            </w:r>
            <w:r w:rsidR="004C68AC" w:rsidRPr="006B36D3">
              <w:rPr>
                <w:webHidden/>
              </w:rPr>
              <w:instrText xml:space="preserve"> PAGEREF _Toc82428257 \h </w:instrText>
            </w:r>
            <w:r w:rsidR="004C68AC" w:rsidRPr="006B36D3">
              <w:rPr>
                <w:webHidden/>
              </w:rPr>
            </w:r>
            <w:r w:rsidR="004C68AC" w:rsidRPr="006B36D3">
              <w:rPr>
                <w:webHidden/>
              </w:rPr>
              <w:fldChar w:fldCharType="separate"/>
            </w:r>
            <w:r w:rsidR="004C68AC" w:rsidRPr="006B36D3">
              <w:rPr>
                <w:webHidden/>
              </w:rPr>
              <w:t>1</w:t>
            </w:r>
            <w:r w:rsidR="004C68AC" w:rsidRPr="006B36D3">
              <w:rPr>
                <w:webHidden/>
              </w:rPr>
              <w:fldChar w:fldCharType="end"/>
            </w:r>
          </w:hyperlink>
        </w:p>
        <w:p w14:paraId="7B2E7282" w14:textId="45A6F22D" w:rsidR="004C68AC" w:rsidRPr="006B36D3" w:rsidRDefault="009B2CCF">
          <w:pPr>
            <w:pStyle w:val="TOC2"/>
            <w:tabs>
              <w:tab w:val="left" w:pos="1440"/>
            </w:tabs>
            <w:rPr>
              <w:rFonts w:eastAsiaTheme="minorEastAsia"/>
              <w:sz w:val="22"/>
              <w:szCs w:val="22"/>
              <w:lang w:val="en-AU" w:eastAsia="en-AU"/>
            </w:rPr>
          </w:pPr>
          <w:hyperlink w:anchor="_Toc82428258" w:history="1">
            <w:r w:rsidR="004C68AC" w:rsidRPr="006B36D3">
              <w:rPr>
                <w:rStyle w:val="Hyperlink"/>
              </w:rPr>
              <w:t>2.2</w:t>
            </w:r>
            <w:r w:rsidR="004C68AC" w:rsidRPr="006B36D3">
              <w:rPr>
                <w:rFonts w:eastAsiaTheme="minorEastAsia"/>
                <w:sz w:val="22"/>
                <w:szCs w:val="22"/>
                <w:lang w:val="en-AU" w:eastAsia="en-AU"/>
              </w:rPr>
              <w:tab/>
            </w:r>
            <w:r w:rsidR="004C68AC" w:rsidRPr="006B36D3">
              <w:rPr>
                <w:rStyle w:val="Hyperlink"/>
              </w:rPr>
              <w:t>The importance of system restoration</w:t>
            </w:r>
            <w:r w:rsidR="004C68AC" w:rsidRPr="006B36D3">
              <w:rPr>
                <w:webHidden/>
              </w:rPr>
              <w:tab/>
            </w:r>
            <w:r w:rsidR="004C68AC" w:rsidRPr="006B36D3">
              <w:rPr>
                <w:webHidden/>
              </w:rPr>
              <w:fldChar w:fldCharType="begin"/>
            </w:r>
            <w:r w:rsidR="004C68AC" w:rsidRPr="006B36D3">
              <w:rPr>
                <w:webHidden/>
              </w:rPr>
              <w:instrText xml:space="preserve"> PAGEREF _Toc82428258 \h </w:instrText>
            </w:r>
            <w:r w:rsidR="004C68AC" w:rsidRPr="006B36D3">
              <w:rPr>
                <w:webHidden/>
              </w:rPr>
            </w:r>
            <w:r w:rsidR="004C68AC" w:rsidRPr="006B36D3">
              <w:rPr>
                <w:webHidden/>
              </w:rPr>
              <w:fldChar w:fldCharType="separate"/>
            </w:r>
            <w:r w:rsidR="004C68AC" w:rsidRPr="006B36D3">
              <w:rPr>
                <w:webHidden/>
              </w:rPr>
              <w:t>1</w:t>
            </w:r>
            <w:r w:rsidR="004C68AC" w:rsidRPr="006B36D3">
              <w:rPr>
                <w:webHidden/>
              </w:rPr>
              <w:fldChar w:fldCharType="end"/>
            </w:r>
          </w:hyperlink>
        </w:p>
        <w:p w14:paraId="3FEBEE6C" w14:textId="2F5FEF9E" w:rsidR="004C68AC" w:rsidRPr="006B36D3" w:rsidRDefault="009B2CCF">
          <w:pPr>
            <w:pStyle w:val="TOC2"/>
            <w:tabs>
              <w:tab w:val="left" w:pos="1440"/>
            </w:tabs>
            <w:rPr>
              <w:rFonts w:eastAsiaTheme="minorEastAsia"/>
              <w:sz w:val="22"/>
              <w:szCs w:val="22"/>
              <w:lang w:val="en-AU" w:eastAsia="en-AU"/>
            </w:rPr>
          </w:pPr>
          <w:hyperlink w:anchor="_Toc82428259" w:history="1">
            <w:r w:rsidR="004C68AC" w:rsidRPr="006B36D3">
              <w:rPr>
                <w:rStyle w:val="Hyperlink"/>
              </w:rPr>
              <w:t>2.3</w:t>
            </w:r>
            <w:r w:rsidR="004C68AC" w:rsidRPr="006B36D3">
              <w:rPr>
                <w:rFonts w:eastAsiaTheme="minorEastAsia"/>
                <w:sz w:val="22"/>
                <w:szCs w:val="22"/>
                <w:lang w:val="en-AU" w:eastAsia="en-AU"/>
              </w:rPr>
              <w:tab/>
            </w:r>
            <w:r w:rsidR="004C68AC" w:rsidRPr="006B36D3">
              <w:rPr>
                <w:rStyle w:val="Hyperlink"/>
              </w:rPr>
              <w:t>Increasing need for system restoration</w:t>
            </w:r>
            <w:r w:rsidR="004C68AC" w:rsidRPr="006B36D3">
              <w:rPr>
                <w:webHidden/>
              </w:rPr>
              <w:tab/>
            </w:r>
            <w:r w:rsidR="004C68AC" w:rsidRPr="006B36D3">
              <w:rPr>
                <w:webHidden/>
              </w:rPr>
              <w:fldChar w:fldCharType="begin"/>
            </w:r>
            <w:r w:rsidR="004C68AC" w:rsidRPr="006B36D3">
              <w:rPr>
                <w:webHidden/>
              </w:rPr>
              <w:instrText xml:space="preserve"> PAGEREF _Toc82428259 \h </w:instrText>
            </w:r>
            <w:r w:rsidR="004C68AC" w:rsidRPr="006B36D3">
              <w:rPr>
                <w:webHidden/>
              </w:rPr>
            </w:r>
            <w:r w:rsidR="004C68AC" w:rsidRPr="006B36D3">
              <w:rPr>
                <w:webHidden/>
              </w:rPr>
              <w:fldChar w:fldCharType="separate"/>
            </w:r>
            <w:r w:rsidR="004C68AC" w:rsidRPr="006B36D3">
              <w:rPr>
                <w:webHidden/>
              </w:rPr>
              <w:t>2</w:t>
            </w:r>
            <w:r w:rsidR="004C68AC" w:rsidRPr="006B36D3">
              <w:rPr>
                <w:webHidden/>
              </w:rPr>
              <w:fldChar w:fldCharType="end"/>
            </w:r>
          </w:hyperlink>
        </w:p>
        <w:p w14:paraId="59266F30" w14:textId="7A93BA18" w:rsidR="004C68AC" w:rsidRPr="006B36D3" w:rsidRDefault="009B2CCF">
          <w:pPr>
            <w:pStyle w:val="TOC2"/>
            <w:tabs>
              <w:tab w:val="left" w:pos="1440"/>
            </w:tabs>
            <w:rPr>
              <w:rFonts w:eastAsiaTheme="minorEastAsia"/>
              <w:sz w:val="22"/>
              <w:szCs w:val="22"/>
              <w:lang w:val="en-AU" w:eastAsia="en-AU"/>
            </w:rPr>
          </w:pPr>
          <w:hyperlink w:anchor="_Toc82428260" w:history="1">
            <w:r w:rsidR="004C68AC" w:rsidRPr="006B36D3">
              <w:rPr>
                <w:rStyle w:val="Hyperlink"/>
              </w:rPr>
              <w:t>2.4</w:t>
            </w:r>
            <w:r w:rsidR="004C68AC" w:rsidRPr="006B36D3">
              <w:rPr>
                <w:rFonts w:eastAsiaTheme="minorEastAsia"/>
                <w:sz w:val="22"/>
                <w:szCs w:val="22"/>
                <w:lang w:val="en-AU" w:eastAsia="en-AU"/>
              </w:rPr>
              <w:tab/>
            </w:r>
            <w:r w:rsidR="004C68AC" w:rsidRPr="006B36D3">
              <w:rPr>
                <w:rStyle w:val="Hyperlink"/>
              </w:rPr>
              <w:t>Restoration vs resilience</w:t>
            </w:r>
            <w:r w:rsidR="004C68AC" w:rsidRPr="006B36D3">
              <w:rPr>
                <w:webHidden/>
              </w:rPr>
              <w:tab/>
            </w:r>
            <w:r w:rsidR="004C68AC" w:rsidRPr="006B36D3">
              <w:rPr>
                <w:webHidden/>
              </w:rPr>
              <w:fldChar w:fldCharType="begin"/>
            </w:r>
            <w:r w:rsidR="004C68AC" w:rsidRPr="006B36D3">
              <w:rPr>
                <w:webHidden/>
              </w:rPr>
              <w:instrText xml:space="preserve"> PAGEREF _Toc82428260 \h </w:instrText>
            </w:r>
            <w:r w:rsidR="004C68AC" w:rsidRPr="006B36D3">
              <w:rPr>
                <w:webHidden/>
              </w:rPr>
            </w:r>
            <w:r w:rsidR="004C68AC" w:rsidRPr="006B36D3">
              <w:rPr>
                <w:webHidden/>
              </w:rPr>
              <w:fldChar w:fldCharType="separate"/>
            </w:r>
            <w:r w:rsidR="004C68AC" w:rsidRPr="006B36D3">
              <w:rPr>
                <w:webHidden/>
              </w:rPr>
              <w:t>2</w:t>
            </w:r>
            <w:r w:rsidR="004C68AC" w:rsidRPr="006B36D3">
              <w:rPr>
                <w:webHidden/>
              </w:rPr>
              <w:fldChar w:fldCharType="end"/>
            </w:r>
          </w:hyperlink>
        </w:p>
        <w:p w14:paraId="328468FE" w14:textId="380F08A1" w:rsidR="004C68AC" w:rsidRPr="006B36D3" w:rsidRDefault="009B2CCF">
          <w:pPr>
            <w:pStyle w:val="TOC1"/>
            <w:rPr>
              <w:rFonts w:eastAsiaTheme="minorEastAsia"/>
              <w:b w:val="0"/>
              <w:color w:val="auto"/>
              <w:sz w:val="22"/>
              <w:szCs w:val="22"/>
              <w:lang w:val="en-AU" w:eastAsia="en-AU"/>
            </w:rPr>
          </w:pPr>
          <w:hyperlink w:anchor="_Toc82428261" w:history="1">
            <w:r w:rsidR="004C68AC" w:rsidRPr="006B36D3">
              <w:rPr>
                <w:rStyle w:val="Hyperlink"/>
              </w:rPr>
              <w:t>3</w:t>
            </w:r>
            <w:r w:rsidR="004C68AC" w:rsidRPr="006B36D3">
              <w:rPr>
                <w:rFonts w:eastAsiaTheme="minorEastAsia"/>
                <w:b w:val="0"/>
                <w:color w:val="auto"/>
                <w:sz w:val="22"/>
                <w:szCs w:val="22"/>
                <w:lang w:val="en-AU" w:eastAsia="en-AU"/>
              </w:rPr>
              <w:tab/>
            </w:r>
            <w:r w:rsidR="004C68AC" w:rsidRPr="006B36D3">
              <w:rPr>
                <w:rStyle w:val="Hyperlink"/>
              </w:rPr>
              <w:t>The impact of changing power system and generation mix</w:t>
            </w:r>
            <w:r w:rsidR="004C68AC" w:rsidRPr="006B36D3">
              <w:rPr>
                <w:webHidden/>
              </w:rPr>
              <w:tab/>
            </w:r>
            <w:r w:rsidR="004C68AC" w:rsidRPr="006B36D3">
              <w:rPr>
                <w:webHidden/>
              </w:rPr>
              <w:fldChar w:fldCharType="begin"/>
            </w:r>
            <w:r w:rsidR="004C68AC" w:rsidRPr="006B36D3">
              <w:rPr>
                <w:webHidden/>
              </w:rPr>
              <w:instrText xml:space="preserve"> PAGEREF _Toc82428261 \h </w:instrText>
            </w:r>
            <w:r w:rsidR="004C68AC" w:rsidRPr="006B36D3">
              <w:rPr>
                <w:webHidden/>
              </w:rPr>
            </w:r>
            <w:r w:rsidR="004C68AC" w:rsidRPr="006B36D3">
              <w:rPr>
                <w:webHidden/>
              </w:rPr>
              <w:fldChar w:fldCharType="separate"/>
            </w:r>
            <w:r w:rsidR="004C68AC" w:rsidRPr="006B36D3">
              <w:rPr>
                <w:webHidden/>
              </w:rPr>
              <w:t>3</w:t>
            </w:r>
            <w:r w:rsidR="004C68AC" w:rsidRPr="006B36D3">
              <w:rPr>
                <w:webHidden/>
              </w:rPr>
              <w:fldChar w:fldCharType="end"/>
            </w:r>
          </w:hyperlink>
        </w:p>
        <w:p w14:paraId="1CBCA8F9" w14:textId="78997359" w:rsidR="004C68AC" w:rsidRPr="006B36D3" w:rsidRDefault="009B2CCF">
          <w:pPr>
            <w:pStyle w:val="TOC2"/>
            <w:tabs>
              <w:tab w:val="left" w:pos="1440"/>
            </w:tabs>
            <w:rPr>
              <w:rFonts w:eastAsiaTheme="minorEastAsia"/>
              <w:sz w:val="22"/>
              <w:szCs w:val="22"/>
              <w:lang w:val="en-AU" w:eastAsia="en-AU"/>
            </w:rPr>
          </w:pPr>
          <w:hyperlink w:anchor="_Toc82428262" w:history="1">
            <w:r w:rsidR="004C68AC" w:rsidRPr="006B36D3">
              <w:rPr>
                <w:rStyle w:val="Hyperlink"/>
              </w:rPr>
              <w:t>3.1</w:t>
            </w:r>
            <w:r w:rsidR="004C68AC" w:rsidRPr="006B36D3">
              <w:rPr>
                <w:rFonts w:eastAsiaTheme="minorEastAsia"/>
                <w:sz w:val="22"/>
                <w:szCs w:val="22"/>
                <w:lang w:val="en-AU" w:eastAsia="en-AU"/>
              </w:rPr>
              <w:tab/>
            </w:r>
            <w:r w:rsidR="004C68AC" w:rsidRPr="006B36D3">
              <w:rPr>
                <w:rStyle w:val="Hyperlink"/>
              </w:rPr>
              <w:t>Reduced number of online synchronous generators</w:t>
            </w:r>
            <w:r w:rsidR="004C68AC" w:rsidRPr="006B36D3">
              <w:rPr>
                <w:webHidden/>
              </w:rPr>
              <w:tab/>
            </w:r>
            <w:r w:rsidR="004C68AC" w:rsidRPr="006B36D3">
              <w:rPr>
                <w:webHidden/>
              </w:rPr>
              <w:fldChar w:fldCharType="begin"/>
            </w:r>
            <w:r w:rsidR="004C68AC" w:rsidRPr="006B36D3">
              <w:rPr>
                <w:webHidden/>
              </w:rPr>
              <w:instrText xml:space="preserve"> PAGEREF _Toc82428262 \h </w:instrText>
            </w:r>
            <w:r w:rsidR="004C68AC" w:rsidRPr="006B36D3">
              <w:rPr>
                <w:webHidden/>
              </w:rPr>
            </w:r>
            <w:r w:rsidR="004C68AC" w:rsidRPr="006B36D3">
              <w:rPr>
                <w:webHidden/>
              </w:rPr>
              <w:fldChar w:fldCharType="separate"/>
            </w:r>
            <w:r w:rsidR="004C68AC" w:rsidRPr="006B36D3">
              <w:rPr>
                <w:webHidden/>
              </w:rPr>
              <w:t>3</w:t>
            </w:r>
            <w:r w:rsidR="004C68AC" w:rsidRPr="006B36D3">
              <w:rPr>
                <w:webHidden/>
              </w:rPr>
              <w:fldChar w:fldCharType="end"/>
            </w:r>
          </w:hyperlink>
        </w:p>
        <w:p w14:paraId="0CAB23FD" w14:textId="0ACF9619" w:rsidR="004C68AC" w:rsidRPr="006B36D3" w:rsidRDefault="009B2CCF">
          <w:pPr>
            <w:pStyle w:val="TOC2"/>
            <w:tabs>
              <w:tab w:val="left" w:pos="1440"/>
            </w:tabs>
            <w:rPr>
              <w:rFonts w:eastAsiaTheme="minorEastAsia"/>
              <w:sz w:val="22"/>
              <w:szCs w:val="22"/>
              <w:lang w:val="en-AU" w:eastAsia="en-AU"/>
            </w:rPr>
          </w:pPr>
          <w:hyperlink w:anchor="_Toc82428263" w:history="1">
            <w:r w:rsidR="004C68AC" w:rsidRPr="006B36D3">
              <w:rPr>
                <w:rStyle w:val="Hyperlink"/>
              </w:rPr>
              <w:t>3.2</w:t>
            </w:r>
            <w:r w:rsidR="004C68AC" w:rsidRPr="006B36D3">
              <w:rPr>
                <w:rFonts w:eastAsiaTheme="minorEastAsia"/>
                <w:sz w:val="22"/>
                <w:szCs w:val="22"/>
                <w:lang w:val="en-AU" w:eastAsia="en-AU"/>
              </w:rPr>
              <w:tab/>
            </w:r>
            <w:r w:rsidR="004C68AC" w:rsidRPr="006B36D3">
              <w:rPr>
                <w:rStyle w:val="Hyperlink"/>
              </w:rPr>
              <w:t>Increased uptake of intermittent utility-scale IBR</w:t>
            </w:r>
            <w:r w:rsidR="004C68AC" w:rsidRPr="006B36D3">
              <w:rPr>
                <w:webHidden/>
              </w:rPr>
              <w:tab/>
            </w:r>
            <w:r w:rsidR="004C68AC" w:rsidRPr="006B36D3">
              <w:rPr>
                <w:webHidden/>
              </w:rPr>
              <w:fldChar w:fldCharType="begin"/>
            </w:r>
            <w:r w:rsidR="004C68AC" w:rsidRPr="006B36D3">
              <w:rPr>
                <w:webHidden/>
              </w:rPr>
              <w:instrText xml:space="preserve"> PAGEREF _Toc82428263 \h </w:instrText>
            </w:r>
            <w:r w:rsidR="004C68AC" w:rsidRPr="006B36D3">
              <w:rPr>
                <w:webHidden/>
              </w:rPr>
            </w:r>
            <w:r w:rsidR="004C68AC" w:rsidRPr="006B36D3">
              <w:rPr>
                <w:webHidden/>
              </w:rPr>
              <w:fldChar w:fldCharType="separate"/>
            </w:r>
            <w:r w:rsidR="004C68AC" w:rsidRPr="006B36D3">
              <w:rPr>
                <w:webHidden/>
              </w:rPr>
              <w:t>3</w:t>
            </w:r>
            <w:r w:rsidR="004C68AC" w:rsidRPr="006B36D3">
              <w:rPr>
                <w:webHidden/>
              </w:rPr>
              <w:fldChar w:fldCharType="end"/>
            </w:r>
          </w:hyperlink>
        </w:p>
        <w:p w14:paraId="1C9057FC" w14:textId="3A5F307A" w:rsidR="004C68AC" w:rsidRPr="006B36D3" w:rsidRDefault="009B2CCF">
          <w:pPr>
            <w:pStyle w:val="TOC2"/>
            <w:tabs>
              <w:tab w:val="left" w:pos="1440"/>
            </w:tabs>
            <w:rPr>
              <w:rFonts w:eastAsiaTheme="minorEastAsia"/>
              <w:sz w:val="22"/>
              <w:szCs w:val="22"/>
              <w:lang w:val="en-AU" w:eastAsia="en-AU"/>
            </w:rPr>
          </w:pPr>
          <w:hyperlink w:anchor="_Toc82428264" w:history="1">
            <w:r w:rsidR="004C68AC" w:rsidRPr="006B36D3">
              <w:rPr>
                <w:rStyle w:val="Hyperlink"/>
              </w:rPr>
              <w:t>3.3</w:t>
            </w:r>
            <w:r w:rsidR="004C68AC" w:rsidRPr="006B36D3">
              <w:rPr>
                <w:rFonts w:eastAsiaTheme="minorEastAsia"/>
                <w:sz w:val="22"/>
                <w:szCs w:val="22"/>
                <w:lang w:val="en-AU" w:eastAsia="en-AU"/>
              </w:rPr>
              <w:tab/>
            </w:r>
            <w:r w:rsidR="004C68AC" w:rsidRPr="006B36D3">
              <w:rPr>
                <w:rStyle w:val="Hyperlink"/>
              </w:rPr>
              <w:t>Increased penetration of distributed energy resources and inverter-based loads</w:t>
            </w:r>
            <w:r w:rsidR="004C68AC" w:rsidRPr="006B36D3">
              <w:rPr>
                <w:webHidden/>
              </w:rPr>
              <w:tab/>
            </w:r>
            <w:r w:rsidR="004C68AC" w:rsidRPr="006B36D3">
              <w:rPr>
                <w:webHidden/>
              </w:rPr>
              <w:fldChar w:fldCharType="begin"/>
            </w:r>
            <w:r w:rsidR="004C68AC" w:rsidRPr="006B36D3">
              <w:rPr>
                <w:webHidden/>
              </w:rPr>
              <w:instrText xml:space="preserve"> PAGEREF _Toc82428264 \h </w:instrText>
            </w:r>
            <w:r w:rsidR="004C68AC" w:rsidRPr="006B36D3">
              <w:rPr>
                <w:webHidden/>
              </w:rPr>
            </w:r>
            <w:r w:rsidR="004C68AC" w:rsidRPr="006B36D3">
              <w:rPr>
                <w:webHidden/>
              </w:rPr>
              <w:fldChar w:fldCharType="separate"/>
            </w:r>
            <w:r w:rsidR="004C68AC" w:rsidRPr="006B36D3">
              <w:rPr>
                <w:webHidden/>
              </w:rPr>
              <w:t>4</w:t>
            </w:r>
            <w:r w:rsidR="004C68AC" w:rsidRPr="006B36D3">
              <w:rPr>
                <w:webHidden/>
              </w:rPr>
              <w:fldChar w:fldCharType="end"/>
            </w:r>
          </w:hyperlink>
        </w:p>
        <w:p w14:paraId="688C256D" w14:textId="3A96ED40" w:rsidR="004C68AC" w:rsidRPr="006B36D3" w:rsidRDefault="009B2CCF">
          <w:pPr>
            <w:pStyle w:val="TOC1"/>
            <w:rPr>
              <w:rFonts w:eastAsiaTheme="minorEastAsia"/>
              <w:b w:val="0"/>
              <w:color w:val="auto"/>
              <w:sz w:val="22"/>
              <w:szCs w:val="22"/>
              <w:lang w:val="en-AU" w:eastAsia="en-AU"/>
            </w:rPr>
          </w:pPr>
          <w:hyperlink w:anchor="_Toc82428265" w:history="1">
            <w:r w:rsidR="004C68AC" w:rsidRPr="006B36D3">
              <w:rPr>
                <w:rStyle w:val="Hyperlink"/>
              </w:rPr>
              <w:t>4</w:t>
            </w:r>
            <w:r w:rsidR="004C68AC" w:rsidRPr="006B36D3">
              <w:rPr>
                <w:rFonts w:eastAsiaTheme="minorEastAsia"/>
                <w:b w:val="0"/>
                <w:color w:val="auto"/>
                <w:sz w:val="22"/>
                <w:szCs w:val="22"/>
                <w:lang w:val="en-AU" w:eastAsia="en-AU"/>
              </w:rPr>
              <w:tab/>
            </w:r>
            <w:r w:rsidR="004C68AC" w:rsidRPr="006B36D3">
              <w:rPr>
                <w:rStyle w:val="Hyperlink"/>
              </w:rPr>
              <w:t>Methodology</w:t>
            </w:r>
            <w:r w:rsidR="004C68AC" w:rsidRPr="006B36D3">
              <w:rPr>
                <w:webHidden/>
              </w:rPr>
              <w:tab/>
            </w:r>
            <w:r w:rsidR="004C68AC" w:rsidRPr="006B36D3">
              <w:rPr>
                <w:webHidden/>
              </w:rPr>
              <w:fldChar w:fldCharType="begin"/>
            </w:r>
            <w:r w:rsidR="004C68AC" w:rsidRPr="006B36D3">
              <w:rPr>
                <w:webHidden/>
              </w:rPr>
              <w:instrText xml:space="preserve"> PAGEREF _Toc82428265 \h </w:instrText>
            </w:r>
            <w:r w:rsidR="004C68AC" w:rsidRPr="006B36D3">
              <w:rPr>
                <w:webHidden/>
              </w:rPr>
            </w:r>
            <w:r w:rsidR="004C68AC" w:rsidRPr="006B36D3">
              <w:rPr>
                <w:webHidden/>
              </w:rPr>
              <w:fldChar w:fldCharType="separate"/>
            </w:r>
            <w:r w:rsidR="004C68AC" w:rsidRPr="006B36D3">
              <w:rPr>
                <w:webHidden/>
              </w:rPr>
              <w:t>5</w:t>
            </w:r>
            <w:r w:rsidR="004C68AC" w:rsidRPr="006B36D3">
              <w:rPr>
                <w:webHidden/>
              </w:rPr>
              <w:fldChar w:fldCharType="end"/>
            </w:r>
          </w:hyperlink>
        </w:p>
        <w:p w14:paraId="6384C05B" w14:textId="2B39BA67" w:rsidR="004C68AC" w:rsidRPr="006B36D3" w:rsidRDefault="009B2CCF">
          <w:pPr>
            <w:pStyle w:val="TOC2"/>
            <w:tabs>
              <w:tab w:val="left" w:pos="1440"/>
            </w:tabs>
            <w:rPr>
              <w:rFonts w:eastAsiaTheme="minorEastAsia"/>
              <w:sz w:val="22"/>
              <w:szCs w:val="22"/>
              <w:lang w:val="en-AU" w:eastAsia="en-AU"/>
            </w:rPr>
          </w:pPr>
          <w:hyperlink w:anchor="_Toc82428266" w:history="1">
            <w:r w:rsidR="004C68AC" w:rsidRPr="006B36D3">
              <w:rPr>
                <w:rStyle w:val="Hyperlink"/>
              </w:rPr>
              <w:t>4.1</w:t>
            </w:r>
            <w:r w:rsidR="004C68AC" w:rsidRPr="006B36D3">
              <w:rPr>
                <w:rFonts w:eastAsiaTheme="minorEastAsia"/>
                <w:sz w:val="22"/>
                <w:szCs w:val="22"/>
                <w:lang w:val="en-AU" w:eastAsia="en-AU"/>
              </w:rPr>
              <w:tab/>
            </w:r>
            <w:r w:rsidR="004C68AC" w:rsidRPr="006B36D3">
              <w:rPr>
                <w:rStyle w:val="Hyperlink"/>
              </w:rPr>
              <w:t>Input data used</w:t>
            </w:r>
            <w:r w:rsidR="004C68AC" w:rsidRPr="006B36D3">
              <w:rPr>
                <w:webHidden/>
              </w:rPr>
              <w:tab/>
            </w:r>
            <w:r w:rsidR="004C68AC" w:rsidRPr="006B36D3">
              <w:rPr>
                <w:webHidden/>
              </w:rPr>
              <w:fldChar w:fldCharType="begin"/>
            </w:r>
            <w:r w:rsidR="004C68AC" w:rsidRPr="006B36D3">
              <w:rPr>
                <w:webHidden/>
              </w:rPr>
              <w:instrText xml:space="preserve"> PAGEREF _Toc82428266 \h </w:instrText>
            </w:r>
            <w:r w:rsidR="004C68AC" w:rsidRPr="006B36D3">
              <w:rPr>
                <w:webHidden/>
              </w:rPr>
            </w:r>
            <w:r w:rsidR="004C68AC" w:rsidRPr="006B36D3">
              <w:rPr>
                <w:webHidden/>
              </w:rPr>
              <w:fldChar w:fldCharType="separate"/>
            </w:r>
            <w:r w:rsidR="004C68AC" w:rsidRPr="006B36D3">
              <w:rPr>
                <w:webHidden/>
              </w:rPr>
              <w:t>5</w:t>
            </w:r>
            <w:r w:rsidR="004C68AC" w:rsidRPr="006B36D3">
              <w:rPr>
                <w:webHidden/>
              </w:rPr>
              <w:fldChar w:fldCharType="end"/>
            </w:r>
          </w:hyperlink>
        </w:p>
        <w:p w14:paraId="76D44343" w14:textId="1AB74B53" w:rsidR="004C68AC" w:rsidRPr="006B36D3" w:rsidRDefault="009B2CCF">
          <w:pPr>
            <w:pStyle w:val="TOC2"/>
            <w:tabs>
              <w:tab w:val="left" w:pos="1440"/>
            </w:tabs>
            <w:rPr>
              <w:rFonts w:eastAsiaTheme="minorEastAsia"/>
              <w:sz w:val="22"/>
              <w:szCs w:val="22"/>
              <w:lang w:val="en-AU" w:eastAsia="en-AU"/>
            </w:rPr>
          </w:pPr>
          <w:hyperlink w:anchor="_Toc82428267" w:history="1">
            <w:r w:rsidR="004C68AC" w:rsidRPr="006B36D3">
              <w:rPr>
                <w:rStyle w:val="Hyperlink"/>
              </w:rPr>
              <w:t>4.2</w:t>
            </w:r>
            <w:r w:rsidR="004C68AC" w:rsidRPr="006B36D3">
              <w:rPr>
                <w:rFonts w:eastAsiaTheme="minorEastAsia"/>
                <w:sz w:val="22"/>
                <w:szCs w:val="22"/>
                <w:lang w:val="en-AU" w:eastAsia="en-AU"/>
              </w:rPr>
              <w:tab/>
            </w:r>
            <w:r w:rsidR="004C68AC" w:rsidRPr="006B36D3">
              <w:rPr>
                <w:rStyle w:val="Hyperlink"/>
              </w:rPr>
              <w:t>Assumptions</w:t>
            </w:r>
            <w:r w:rsidR="004C68AC" w:rsidRPr="006B36D3">
              <w:rPr>
                <w:webHidden/>
              </w:rPr>
              <w:tab/>
            </w:r>
            <w:r w:rsidR="004C68AC" w:rsidRPr="006B36D3">
              <w:rPr>
                <w:webHidden/>
              </w:rPr>
              <w:fldChar w:fldCharType="begin"/>
            </w:r>
            <w:r w:rsidR="004C68AC" w:rsidRPr="006B36D3">
              <w:rPr>
                <w:webHidden/>
              </w:rPr>
              <w:instrText xml:space="preserve"> PAGEREF _Toc82428267 \h </w:instrText>
            </w:r>
            <w:r w:rsidR="004C68AC" w:rsidRPr="006B36D3">
              <w:rPr>
                <w:webHidden/>
              </w:rPr>
            </w:r>
            <w:r w:rsidR="004C68AC" w:rsidRPr="006B36D3">
              <w:rPr>
                <w:webHidden/>
              </w:rPr>
              <w:fldChar w:fldCharType="separate"/>
            </w:r>
            <w:r w:rsidR="004C68AC" w:rsidRPr="006B36D3">
              <w:rPr>
                <w:webHidden/>
              </w:rPr>
              <w:t>5</w:t>
            </w:r>
            <w:r w:rsidR="004C68AC" w:rsidRPr="006B36D3">
              <w:rPr>
                <w:webHidden/>
              </w:rPr>
              <w:fldChar w:fldCharType="end"/>
            </w:r>
          </w:hyperlink>
        </w:p>
        <w:p w14:paraId="48256A3C" w14:textId="3A9C972E" w:rsidR="004C68AC" w:rsidRPr="006B36D3" w:rsidRDefault="009B2CCF">
          <w:pPr>
            <w:pStyle w:val="TOC2"/>
            <w:tabs>
              <w:tab w:val="left" w:pos="1440"/>
            </w:tabs>
            <w:rPr>
              <w:rFonts w:eastAsiaTheme="minorEastAsia"/>
              <w:sz w:val="22"/>
              <w:szCs w:val="22"/>
              <w:lang w:val="en-AU" w:eastAsia="en-AU"/>
            </w:rPr>
          </w:pPr>
          <w:hyperlink w:anchor="_Toc82428268" w:history="1">
            <w:r w:rsidR="004C68AC" w:rsidRPr="006B36D3">
              <w:rPr>
                <w:rStyle w:val="Hyperlink"/>
              </w:rPr>
              <w:t>4.3</w:t>
            </w:r>
            <w:r w:rsidR="004C68AC" w:rsidRPr="006B36D3">
              <w:rPr>
                <w:rFonts w:eastAsiaTheme="minorEastAsia"/>
                <w:sz w:val="22"/>
                <w:szCs w:val="22"/>
                <w:lang w:val="en-AU" w:eastAsia="en-AU"/>
              </w:rPr>
              <w:tab/>
            </w:r>
            <w:r w:rsidR="004C68AC" w:rsidRPr="006B36D3">
              <w:rPr>
                <w:rStyle w:val="Hyperlink"/>
              </w:rPr>
              <w:t>Limitations</w:t>
            </w:r>
            <w:r w:rsidR="004C68AC" w:rsidRPr="006B36D3">
              <w:rPr>
                <w:webHidden/>
              </w:rPr>
              <w:tab/>
            </w:r>
            <w:r w:rsidR="004C68AC" w:rsidRPr="006B36D3">
              <w:rPr>
                <w:webHidden/>
              </w:rPr>
              <w:fldChar w:fldCharType="begin"/>
            </w:r>
            <w:r w:rsidR="004C68AC" w:rsidRPr="006B36D3">
              <w:rPr>
                <w:webHidden/>
              </w:rPr>
              <w:instrText xml:space="preserve"> PAGEREF _Toc82428268 \h </w:instrText>
            </w:r>
            <w:r w:rsidR="004C68AC" w:rsidRPr="006B36D3">
              <w:rPr>
                <w:webHidden/>
              </w:rPr>
            </w:r>
            <w:r w:rsidR="004C68AC" w:rsidRPr="006B36D3">
              <w:rPr>
                <w:webHidden/>
              </w:rPr>
              <w:fldChar w:fldCharType="separate"/>
            </w:r>
            <w:r w:rsidR="004C68AC" w:rsidRPr="006B36D3">
              <w:rPr>
                <w:webHidden/>
              </w:rPr>
              <w:t>6</w:t>
            </w:r>
            <w:r w:rsidR="004C68AC" w:rsidRPr="006B36D3">
              <w:rPr>
                <w:webHidden/>
              </w:rPr>
              <w:fldChar w:fldCharType="end"/>
            </w:r>
          </w:hyperlink>
        </w:p>
        <w:p w14:paraId="5E69543D" w14:textId="23D29AE8" w:rsidR="004C68AC" w:rsidRPr="006B36D3" w:rsidRDefault="009B2CCF">
          <w:pPr>
            <w:pStyle w:val="TOC2"/>
            <w:tabs>
              <w:tab w:val="left" w:pos="1440"/>
            </w:tabs>
            <w:rPr>
              <w:rFonts w:eastAsiaTheme="minorEastAsia"/>
              <w:sz w:val="22"/>
              <w:szCs w:val="22"/>
              <w:lang w:val="en-AU" w:eastAsia="en-AU"/>
            </w:rPr>
          </w:pPr>
          <w:hyperlink w:anchor="_Toc82428269" w:history="1">
            <w:r w:rsidR="004C68AC" w:rsidRPr="006B36D3">
              <w:rPr>
                <w:rStyle w:val="Hyperlink"/>
              </w:rPr>
              <w:t>4.4</w:t>
            </w:r>
            <w:r w:rsidR="004C68AC" w:rsidRPr="006B36D3">
              <w:rPr>
                <w:rFonts w:eastAsiaTheme="minorEastAsia"/>
                <w:sz w:val="22"/>
                <w:szCs w:val="22"/>
                <w:lang w:val="en-AU" w:eastAsia="en-AU"/>
              </w:rPr>
              <w:tab/>
            </w:r>
            <w:r w:rsidR="004C68AC" w:rsidRPr="006B36D3">
              <w:rPr>
                <w:rStyle w:val="Hyperlink"/>
              </w:rPr>
              <w:t>Exclusions</w:t>
            </w:r>
            <w:r w:rsidR="004C68AC" w:rsidRPr="006B36D3">
              <w:rPr>
                <w:webHidden/>
              </w:rPr>
              <w:tab/>
            </w:r>
            <w:r w:rsidR="004C68AC" w:rsidRPr="006B36D3">
              <w:rPr>
                <w:webHidden/>
              </w:rPr>
              <w:fldChar w:fldCharType="begin"/>
            </w:r>
            <w:r w:rsidR="004C68AC" w:rsidRPr="006B36D3">
              <w:rPr>
                <w:webHidden/>
              </w:rPr>
              <w:instrText xml:space="preserve"> PAGEREF _Toc82428269 \h </w:instrText>
            </w:r>
            <w:r w:rsidR="004C68AC" w:rsidRPr="006B36D3">
              <w:rPr>
                <w:webHidden/>
              </w:rPr>
            </w:r>
            <w:r w:rsidR="004C68AC" w:rsidRPr="006B36D3">
              <w:rPr>
                <w:webHidden/>
              </w:rPr>
              <w:fldChar w:fldCharType="separate"/>
            </w:r>
            <w:r w:rsidR="004C68AC" w:rsidRPr="006B36D3">
              <w:rPr>
                <w:webHidden/>
              </w:rPr>
              <w:t>6</w:t>
            </w:r>
            <w:r w:rsidR="004C68AC" w:rsidRPr="006B36D3">
              <w:rPr>
                <w:webHidden/>
              </w:rPr>
              <w:fldChar w:fldCharType="end"/>
            </w:r>
          </w:hyperlink>
        </w:p>
        <w:p w14:paraId="09D19D34" w14:textId="7AA656EC" w:rsidR="004C68AC" w:rsidRPr="006B36D3" w:rsidRDefault="009B2CCF">
          <w:pPr>
            <w:pStyle w:val="TOC1"/>
            <w:rPr>
              <w:rFonts w:eastAsiaTheme="minorEastAsia"/>
              <w:b w:val="0"/>
              <w:color w:val="auto"/>
              <w:sz w:val="22"/>
              <w:szCs w:val="22"/>
              <w:lang w:val="en-AU" w:eastAsia="en-AU"/>
            </w:rPr>
          </w:pPr>
          <w:hyperlink w:anchor="_Toc82428270" w:history="1">
            <w:r w:rsidR="004C68AC" w:rsidRPr="006B36D3">
              <w:rPr>
                <w:rStyle w:val="Hyperlink"/>
              </w:rPr>
              <w:t>5</w:t>
            </w:r>
            <w:r w:rsidR="004C68AC" w:rsidRPr="006B36D3">
              <w:rPr>
                <w:rFonts w:eastAsiaTheme="minorEastAsia"/>
                <w:b w:val="0"/>
                <w:color w:val="auto"/>
                <w:sz w:val="22"/>
                <w:szCs w:val="22"/>
                <w:lang w:val="en-AU" w:eastAsia="en-AU"/>
              </w:rPr>
              <w:tab/>
            </w:r>
            <w:r w:rsidR="004C68AC" w:rsidRPr="006B36D3">
              <w:rPr>
                <w:rStyle w:val="Hyperlink"/>
              </w:rPr>
              <w:t>Plan Development</w:t>
            </w:r>
            <w:r w:rsidR="004C68AC" w:rsidRPr="006B36D3">
              <w:rPr>
                <w:webHidden/>
              </w:rPr>
              <w:tab/>
            </w:r>
            <w:r w:rsidR="004C68AC" w:rsidRPr="006B36D3">
              <w:rPr>
                <w:webHidden/>
              </w:rPr>
              <w:fldChar w:fldCharType="begin"/>
            </w:r>
            <w:r w:rsidR="004C68AC" w:rsidRPr="006B36D3">
              <w:rPr>
                <w:webHidden/>
              </w:rPr>
              <w:instrText xml:space="preserve"> PAGEREF _Toc82428270 \h </w:instrText>
            </w:r>
            <w:r w:rsidR="004C68AC" w:rsidRPr="006B36D3">
              <w:rPr>
                <w:webHidden/>
              </w:rPr>
            </w:r>
            <w:r w:rsidR="004C68AC" w:rsidRPr="006B36D3">
              <w:rPr>
                <w:webHidden/>
              </w:rPr>
              <w:fldChar w:fldCharType="separate"/>
            </w:r>
            <w:r w:rsidR="004C68AC" w:rsidRPr="006B36D3">
              <w:rPr>
                <w:webHidden/>
              </w:rPr>
              <w:t>6</w:t>
            </w:r>
            <w:r w:rsidR="004C68AC" w:rsidRPr="006B36D3">
              <w:rPr>
                <w:webHidden/>
              </w:rPr>
              <w:fldChar w:fldCharType="end"/>
            </w:r>
          </w:hyperlink>
        </w:p>
        <w:p w14:paraId="49887CBA" w14:textId="6878EB81" w:rsidR="004C68AC" w:rsidRPr="006B36D3" w:rsidRDefault="009B2CCF">
          <w:pPr>
            <w:pStyle w:val="TOC2"/>
            <w:tabs>
              <w:tab w:val="left" w:pos="1440"/>
            </w:tabs>
            <w:rPr>
              <w:rFonts w:eastAsiaTheme="minorEastAsia"/>
              <w:sz w:val="22"/>
              <w:szCs w:val="22"/>
              <w:lang w:val="en-AU" w:eastAsia="en-AU"/>
            </w:rPr>
          </w:pPr>
          <w:hyperlink w:anchor="_Toc82428271" w:history="1">
            <w:r w:rsidR="004C68AC" w:rsidRPr="006B36D3">
              <w:rPr>
                <w:rStyle w:val="Hyperlink"/>
              </w:rPr>
              <w:t>5.1</w:t>
            </w:r>
            <w:r w:rsidR="004C68AC" w:rsidRPr="006B36D3">
              <w:rPr>
                <w:rFonts w:eastAsiaTheme="minorEastAsia"/>
                <w:sz w:val="22"/>
                <w:szCs w:val="22"/>
                <w:lang w:val="en-AU" w:eastAsia="en-AU"/>
              </w:rPr>
              <w:tab/>
            </w:r>
            <w:r w:rsidR="004C68AC" w:rsidRPr="006B36D3">
              <w:rPr>
                <w:rStyle w:val="Hyperlink"/>
              </w:rPr>
              <w:t>Current Solutions</w:t>
            </w:r>
            <w:r w:rsidR="004C68AC" w:rsidRPr="006B36D3">
              <w:rPr>
                <w:webHidden/>
              </w:rPr>
              <w:tab/>
            </w:r>
            <w:r w:rsidR="004C68AC" w:rsidRPr="006B36D3">
              <w:rPr>
                <w:webHidden/>
              </w:rPr>
              <w:fldChar w:fldCharType="begin"/>
            </w:r>
            <w:r w:rsidR="004C68AC" w:rsidRPr="006B36D3">
              <w:rPr>
                <w:webHidden/>
              </w:rPr>
              <w:instrText xml:space="preserve"> PAGEREF _Toc82428271 \h </w:instrText>
            </w:r>
            <w:r w:rsidR="004C68AC" w:rsidRPr="006B36D3">
              <w:rPr>
                <w:webHidden/>
              </w:rPr>
            </w:r>
            <w:r w:rsidR="004C68AC" w:rsidRPr="006B36D3">
              <w:rPr>
                <w:webHidden/>
              </w:rPr>
              <w:fldChar w:fldCharType="separate"/>
            </w:r>
            <w:r w:rsidR="004C68AC" w:rsidRPr="006B36D3">
              <w:rPr>
                <w:webHidden/>
              </w:rPr>
              <w:t>6</w:t>
            </w:r>
            <w:r w:rsidR="004C68AC" w:rsidRPr="006B36D3">
              <w:rPr>
                <w:webHidden/>
              </w:rPr>
              <w:fldChar w:fldCharType="end"/>
            </w:r>
          </w:hyperlink>
        </w:p>
        <w:p w14:paraId="1425C530" w14:textId="688A40FD" w:rsidR="004C68AC" w:rsidRPr="006B36D3" w:rsidRDefault="009B2CCF">
          <w:pPr>
            <w:pStyle w:val="TOC3"/>
            <w:tabs>
              <w:tab w:val="left" w:pos="2268"/>
            </w:tabs>
            <w:rPr>
              <w:rFonts w:eastAsiaTheme="minorEastAsia"/>
              <w:sz w:val="22"/>
              <w:szCs w:val="22"/>
              <w:lang w:val="en-AU" w:eastAsia="en-AU"/>
            </w:rPr>
          </w:pPr>
          <w:hyperlink w:anchor="_Toc82428272" w:history="1">
            <w:r w:rsidR="004C68AC" w:rsidRPr="006B36D3">
              <w:rPr>
                <w:rStyle w:val="Hyperlink"/>
              </w:rPr>
              <w:t>5.1.1</w:t>
            </w:r>
            <w:r w:rsidR="004C68AC" w:rsidRPr="006B36D3">
              <w:rPr>
                <w:rFonts w:eastAsiaTheme="minorEastAsia"/>
                <w:sz w:val="22"/>
                <w:szCs w:val="22"/>
                <w:lang w:val="en-AU" w:eastAsia="en-AU"/>
              </w:rPr>
              <w:tab/>
            </w:r>
            <w:r w:rsidR="004C68AC" w:rsidRPr="006B36D3">
              <w:rPr>
                <w:rStyle w:val="Hyperlink"/>
              </w:rPr>
              <w:t>Background</w:t>
            </w:r>
            <w:r w:rsidR="004C68AC" w:rsidRPr="006B36D3">
              <w:rPr>
                <w:webHidden/>
              </w:rPr>
              <w:tab/>
            </w:r>
            <w:r w:rsidR="004C68AC" w:rsidRPr="006B36D3">
              <w:rPr>
                <w:webHidden/>
              </w:rPr>
              <w:fldChar w:fldCharType="begin"/>
            </w:r>
            <w:r w:rsidR="004C68AC" w:rsidRPr="006B36D3">
              <w:rPr>
                <w:webHidden/>
              </w:rPr>
              <w:instrText xml:space="preserve"> PAGEREF _Toc82428272 \h </w:instrText>
            </w:r>
            <w:r w:rsidR="004C68AC" w:rsidRPr="006B36D3">
              <w:rPr>
                <w:webHidden/>
              </w:rPr>
            </w:r>
            <w:r w:rsidR="004C68AC" w:rsidRPr="006B36D3">
              <w:rPr>
                <w:webHidden/>
              </w:rPr>
              <w:fldChar w:fldCharType="separate"/>
            </w:r>
            <w:r w:rsidR="004C68AC" w:rsidRPr="006B36D3">
              <w:rPr>
                <w:webHidden/>
              </w:rPr>
              <w:t>6</w:t>
            </w:r>
            <w:r w:rsidR="004C68AC" w:rsidRPr="006B36D3">
              <w:rPr>
                <w:webHidden/>
              </w:rPr>
              <w:fldChar w:fldCharType="end"/>
            </w:r>
          </w:hyperlink>
        </w:p>
        <w:p w14:paraId="080A7F35" w14:textId="6C7FA4EF" w:rsidR="004C68AC" w:rsidRPr="006B36D3" w:rsidRDefault="009B2CCF">
          <w:pPr>
            <w:pStyle w:val="TOC3"/>
            <w:tabs>
              <w:tab w:val="left" w:pos="2268"/>
            </w:tabs>
            <w:rPr>
              <w:rFonts w:eastAsiaTheme="minorEastAsia"/>
              <w:sz w:val="22"/>
              <w:szCs w:val="22"/>
              <w:lang w:val="en-AU" w:eastAsia="en-AU"/>
            </w:rPr>
          </w:pPr>
          <w:hyperlink w:anchor="_Toc82428273" w:history="1">
            <w:r w:rsidR="004C68AC" w:rsidRPr="006B36D3">
              <w:rPr>
                <w:rStyle w:val="Hyperlink"/>
              </w:rPr>
              <w:t>5.1.2</w:t>
            </w:r>
            <w:r w:rsidR="004C68AC" w:rsidRPr="006B36D3">
              <w:rPr>
                <w:rFonts w:eastAsiaTheme="minorEastAsia"/>
                <w:sz w:val="22"/>
                <w:szCs w:val="22"/>
                <w:lang w:val="en-AU" w:eastAsia="en-AU"/>
              </w:rPr>
              <w:tab/>
            </w:r>
            <w:r w:rsidR="004C68AC" w:rsidRPr="006B36D3">
              <w:rPr>
                <w:rStyle w:val="Hyperlink"/>
              </w:rPr>
              <w:t>Examples of IBR initiating a black start</w:t>
            </w:r>
            <w:r w:rsidR="004C68AC" w:rsidRPr="006B36D3">
              <w:rPr>
                <w:webHidden/>
              </w:rPr>
              <w:tab/>
            </w:r>
            <w:r w:rsidR="004C68AC" w:rsidRPr="006B36D3">
              <w:rPr>
                <w:webHidden/>
              </w:rPr>
              <w:fldChar w:fldCharType="begin"/>
            </w:r>
            <w:r w:rsidR="004C68AC" w:rsidRPr="006B36D3">
              <w:rPr>
                <w:webHidden/>
              </w:rPr>
              <w:instrText xml:space="preserve"> PAGEREF _Toc82428273 \h </w:instrText>
            </w:r>
            <w:r w:rsidR="004C68AC" w:rsidRPr="006B36D3">
              <w:rPr>
                <w:webHidden/>
              </w:rPr>
            </w:r>
            <w:r w:rsidR="004C68AC" w:rsidRPr="006B36D3">
              <w:rPr>
                <w:webHidden/>
              </w:rPr>
              <w:fldChar w:fldCharType="separate"/>
            </w:r>
            <w:r w:rsidR="004C68AC" w:rsidRPr="006B36D3">
              <w:rPr>
                <w:webHidden/>
              </w:rPr>
              <w:t>6</w:t>
            </w:r>
            <w:r w:rsidR="004C68AC" w:rsidRPr="006B36D3">
              <w:rPr>
                <w:webHidden/>
              </w:rPr>
              <w:fldChar w:fldCharType="end"/>
            </w:r>
          </w:hyperlink>
        </w:p>
        <w:p w14:paraId="15BED3A5" w14:textId="39AF73B6" w:rsidR="004C68AC" w:rsidRPr="006B36D3" w:rsidRDefault="009B2CCF">
          <w:pPr>
            <w:pStyle w:val="TOC3"/>
            <w:tabs>
              <w:tab w:val="left" w:pos="2268"/>
            </w:tabs>
            <w:rPr>
              <w:rFonts w:eastAsiaTheme="minorEastAsia"/>
              <w:sz w:val="22"/>
              <w:szCs w:val="22"/>
              <w:lang w:val="en-AU" w:eastAsia="en-AU"/>
            </w:rPr>
          </w:pPr>
          <w:hyperlink w:anchor="_Toc82428274" w:history="1">
            <w:r w:rsidR="004C68AC" w:rsidRPr="006B36D3">
              <w:rPr>
                <w:rStyle w:val="Hyperlink"/>
              </w:rPr>
              <w:t>5.1.3</w:t>
            </w:r>
            <w:r w:rsidR="004C68AC" w:rsidRPr="006B36D3">
              <w:rPr>
                <w:rFonts w:eastAsiaTheme="minorEastAsia"/>
                <w:sz w:val="22"/>
                <w:szCs w:val="22"/>
                <w:lang w:val="en-AU" w:eastAsia="en-AU"/>
              </w:rPr>
              <w:tab/>
            </w:r>
            <w:r w:rsidR="004C68AC" w:rsidRPr="006B36D3">
              <w:rPr>
                <w:rStyle w:val="Hyperlink"/>
              </w:rPr>
              <w:t>Examples of IBR assisting system restoration</w:t>
            </w:r>
            <w:r w:rsidR="004C68AC" w:rsidRPr="006B36D3">
              <w:rPr>
                <w:webHidden/>
              </w:rPr>
              <w:tab/>
            </w:r>
            <w:r w:rsidR="004C68AC" w:rsidRPr="006B36D3">
              <w:rPr>
                <w:webHidden/>
              </w:rPr>
              <w:fldChar w:fldCharType="begin"/>
            </w:r>
            <w:r w:rsidR="004C68AC" w:rsidRPr="006B36D3">
              <w:rPr>
                <w:webHidden/>
              </w:rPr>
              <w:instrText xml:space="preserve"> PAGEREF _Toc82428274 \h </w:instrText>
            </w:r>
            <w:r w:rsidR="004C68AC" w:rsidRPr="006B36D3">
              <w:rPr>
                <w:webHidden/>
              </w:rPr>
            </w:r>
            <w:r w:rsidR="004C68AC" w:rsidRPr="006B36D3">
              <w:rPr>
                <w:webHidden/>
              </w:rPr>
              <w:fldChar w:fldCharType="separate"/>
            </w:r>
            <w:r w:rsidR="004C68AC" w:rsidRPr="006B36D3">
              <w:rPr>
                <w:webHidden/>
              </w:rPr>
              <w:t>9</w:t>
            </w:r>
            <w:r w:rsidR="004C68AC" w:rsidRPr="006B36D3">
              <w:rPr>
                <w:webHidden/>
              </w:rPr>
              <w:fldChar w:fldCharType="end"/>
            </w:r>
          </w:hyperlink>
        </w:p>
        <w:p w14:paraId="54CA2E0B" w14:textId="6CF3AF8A" w:rsidR="004C68AC" w:rsidRPr="006B36D3" w:rsidRDefault="009B2CCF">
          <w:pPr>
            <w:pStyle w:val="TOC3"/>
            <w:tabs>
              <w:tab w:val="left" w:pos="2268"/>
            </w:tabs>
            <w:rPr>
              <w:rFonts w:eastAsiaTheme="minorEastAsia"/>
              <w:sz w:val="22"/>
              <w:szCs w:val="22"/>
              <w:lang w:val="en-AU" w:eastAsia="en-AU"/>
            </w:rPr>
          </w:pPr>
          <w:hyperlink w:anchor="_Toc82428275" w:history="1">
            <w:r w:rsidR="004C68AC" w:rsidRPr="006B36D3">
              <w:rPr>
                <w:rStyle w:val="Hyperlink"/>
              </w:rPr>
              <w:t>5.1.4</w:t>
            </w:r>
            <w:r w:rsidR="004C68AC" w:rsidRPr="006B36D3">
              <w:rPr>
                <w:rFonts w:eastAsiaTheme="minorEastAsia"/>
                <w:sz w:val="22"/>
                <w:szCs w:val="22"/>
                <w:lang w:val="en-AU" w:eastAsia="en-AU"/>
              </w:rPr>
              <w:tab/>
            </w:r>
            <w:r w:rsidR="004C68AC" w:rsidRPr="006B36D3">
              <w:rPr>
                <w:rStyle w:val="Hyperlink"/>
              </w:rPr>
              <w:t>Examples of solutions for addressing the impact of inverter-based DER during system restoration</w:t>
            </w:r>
            <w:r w:rsidR="004C68AC" w:rsidRPr="006B36D3">
              <w:rPr>
                <w:webHidden/>
              </w:rPr>
              <w:tab/>
            </w:r>
            <w:r w:rsidR="004C68AC" w:rsidRPr="006B36D3">
              <w:rPr>
                <w:webHidden/>
              </w:rPr>
              <w:fldChar w:fldCharType="begin"/>
            </w:r>
            <w:r w:rsidR="004C68AC" w:rsidRPr="006B36D3">
              <w:rPr>
                <w:webHidden/>
              </w:rPr>
              <w:instrText xml:space="preserve"> PAGEREF _Toc82428275 \h </w:instrText>
            </w:r>
            <w:r w:rsidR="004C68AC" w:rsidRPr="006B36D3">
              <w:rPr>
                <w:webHidden/>
              </w:rPr>
            </w:r>
            <w:r w:rsidR="004C68AC" w:rsidRPr="006B36D3">
              <w:rPr>
                <w:webHidden/>
              </w:rPr>
              <w:fldChar w:fldCharType="separate"/>
            </w:r>
            <w:r w:rsidR="004C68AC" w:rsidRPr="006B36D3">
              <w:rPr>
                <w:webHidden/>
              </w:rPr>
              <w:t>9</w:t>
            </w:r>
            <w:r w:rsidR="004C68AC" w:rsidRPr="006B36D3">
              <w:rPr>
                <w:webHidden/>
              </w:rPr>
              <w:fldChar w:fldCharType="end"/>
            </w:r>
          </w:hyperlink>
        </w:p>
        <w:p w14:paraId="6B553250" w14:textId="14B121EE" w:rsidR="004C68AC" w:rsidRPr="006B36D3" w:rsidRDefault="009B2CCF">
          <w:pPr>
            <w:pStyle w:val="TOC2"/>
            <w:tabs>
              <w:tab w:val="left" w:pos="1440"/>
            </w:tabs>
            <w:rPr>
              <w:rFonts w:eastAsiaTheme="minorEastAsia"/>
              <w:sz w:val="22"/>
              <w:szCs w:val="22"/>
              <w:lang w:val="en-AU" w:eastAsia="en-AU"/>
            </w:rPr>
          </w:pPr>
          <w:hyperlink w:anchor="_Toc82428276" w:history="1">
            <w:r w:rsidR="004C68AC" w:rsidRPr="006B36D3">
              <w:rPr>
                <w:rStyle w:val="Hyperlink"/>
              </w:rPr>
              <w:t>5.2</w:t>
            </w:r>
            <w:r w:rsidR="004C68AC" w:rsidRPr="006B36D3">
              <w:rPr>
                <w:rFonts w:eastAsiaTheme="minorEastAsia"/>
                <w:sz w:val="22"/>
                <w:szCs w:val="22"/>
                <w:lang w:val="en-AU" w:eastAsia="en-AU"/>
              </w:rPr>
              <w:tab/>
            </w:r>
            <w:r w:rsidR="004C68AC" w:rsidRPr="006B36D3">
              <w:rPr>
                <w:rStyle w:val="Hyperlink"/>
              </w:rPr>
              <w:t>Industry Activities</w:t>
            </w:r>
            <w:r w:rsidR="004C68AC" w:rsidRPr="006B36D3">
              <w:rPr>
                <w:webHidden/>
              </w:rPr>
              <w:tab/>
            </w:r>
            <w:r w:rsidR="004C68AC" w:rsidRPr="006B36D3">
              <w:rPr>
                <w:webHidden/>
              </w:rPr>
              <w:fldChar w:fldCharType="begin"/>
            </w:r>
            <w:r w:rsidR="004C68AC" w:rsidRPr="006B36D3">
              <w:rPr>
                <w:webHidden/>
              </w:rPr>
              <w:instrText xml:space="preserve"> PAGEREF _Toc82428276 \h </w:instrText>
            </w:r>
            <w:r w:rsidR="004C68AC" w:rsidRPr="006B36D3">
              <w:rPr>
                <w:webHidden/>
              </w:rPr>
            </w:r>
            <w:r w:rsidR="004C68AC" w:rsidRPr="006B36D3">
              <w:rPr>
                <w:webHidden/>
              </w:rPr>
              <w:fldChar w:fldCharType="separate"/>
            </w:r>
            <w:r w:rsidR="004C68AC" w:rsidRPr="006B36D3">
              <w:rPr>
                <w:webHidden/>
              </w:rPr>
              <w:t>10</w:t>
            </w:r>
            <w:r w:rsidR="004C68AC" w:rsidRPr="006B36D3">
              <w:rPr>
                <w:webHidden/>
              </w:rPr>
              <w:fldChar w:fldCharType="end"/>
            </w:r>
          </w:hyperlink>
        </w:p>
        <w:p w14:paraId="3E780A7E" w14:textId="2104D815" w:rsidR="004C68AC" w:rsidRPr="006B36D3" w:rsidRDefault="009B2CCF">
          <w:pPr>
            <w:pStyle w:val="TOC2"/>
            <w:tabs>
              <w:tab w:val="left" w:pos="1440"/>
            </w:tabs>
            <w:rPr>
              <w:rFonts w:eastAsiaTheme="minorEastAsia"/>
              <w:sz w:val="22"/>
              <w:szCs w:val="22"/>
              <w:lang w:val="en-AU" w:eastAsia="en-AU"/>
            </w:rPr>
          </w:pPr>
          <w:hyperlink w:anchor="_Toc82428277" w:history="1">
            <w:r w:rsidR="004C68AC" w:rsidRPr="006B36D3">
              <w:rPr>
                <w:rStyle w:val="Hyperlink"/>
              </w:rPr>
              <w:t>5.3</w:t>
            </w:r>
            <w:r w:rsidR="004C68AC" w:rsidRPr="006B36D3">
              <w:rPr>
                <w:rFonts w:eastAsiaTheme="minorEastAsia"/>
                <w:sz w:val="22"/>
                <w:szCs w:val="22"/>
                <w:lang w:val="en-AU" w:eastAsia="en-AU"/>
              </w:rPr>
              <w:tab/>
            </w:r>
            <w:r w:rsidR="004C68AC" w:rsidRPr="006B36D3">
              <w:rPr>
                <w:rStyle w:val="Hyperlink"/>
              </w:rPr>
              <w:t>Key Research Questions</w:t>
            </w:r>
            <w:r w:rsidR="004C68AC" w:rsidRPr="006B36D3">
              <w:rPr>
                <w:webHidden/>
              </w:rPr>
              <w:tab/>
            </w:r>
            <w:r w:rsidR="004C68AC" w:rsidRPr="006B36D3">
              <w:rPr>
                <w:webHidden/>
              </w:rPr>
              <w:fldChar w:fldCharType="begin"/>
            </w:r>
            <w:r w:rsidR="004C68AC" w:rsidRPr="006B36D3">
              <w:rPr>
                <w:webHidden/>
              </w:rPr>
              <w:instrText xml:space="preserve"> PAGEREF _Toc82428277 \h </w:instrText>
            </w:r>
            <w:r w:rsidR="004C68AC" w:rsidRPr="006B36D3">
              <w:rPr>
                <w:webHidden/>
              </w:rPr>
            </w:r>
            <w:r w:rsidR="004C68AC" w:rsidRPr="006B36D3">
              <w:rPr>
                <w:webHidden/>
              </w:rPr>
              <w:fldChar w:fldCharType="separate"/>
            </w:r>
            <w:r w:rsidR="004C68AC" w:rsidRPr="006B36D3">
              <w:rPr>
                <w:webHidden/>
              </w:rPr>
              <w:t>10</w:t>
            </w:r>
            <w:r w:rsidR="004C68AC" w:rsidRPr="006B36D3">
              <w:rPr>
                <w:webHidden/>
              </w:rPr>
              <w:fldChar w:fldCharType="end"/>
            </w:r>
          </w:hyperlink>
        </w:p>
        <w:p w14:paraId="1E375F1D" w14:textId="15DF0350" w:rsidR="004C68AC" w:rsidRPr="006B36D3" w:rsidRDefault="009B2CCF">
          <w:pPr>
            <w:pStyle w:val="TOC1"/>
            <w:rPr>
              <w:rFonts w:eastAsiaTheme="minorEastAsia"/>
              <w:b w:val="0"/>
              <w:color w:val="auto"/>
              <w:sz w:val="22"/>
              <w:szCs w:val="22"/>
              <w:lang w:val="en-AU" w:eastAsia="en-AU"/>
            </w:rPr>
          </w:pPr>
          <w:hyperlink w:anchor="_Toc82428278" w:history="1">
            <w:r w:rsidR="004C68AC" w:rsidRPr="006B36D3">
              <w:rPr>
                <w:rStyle w:val="Hyperlink"/>
              </w:rPr>
              <w:t>6</w:t>
            </w:r>
            <w:r w:rsidR="004C68AC" w:rsidRPr="006B36D3">
              <w:rPr>
                <w:rFonts w:eastAsiaTheme="minorEastAsia"/>
                <w:b w:val="0"/>
                <w:color w:val="auto"/>
                <w:sz w:val="22"/>
                <w:szCs w:val="22"/>
                <w:lang w:val="en-AU" w:eastAsia="en-AU"/>
              </w:rPr>
              <w:tab/>
            </w:r>
            <w:r w:rsidR="004C68AC" w:rsidRPr="006B36D3">
              <w:rPr>
                <w:rStyle w:val="Hyperlink"/>
              </w:rPr>
              <w:t>The Research Plan</w:t>
            </w:r>
            <w:r w:rsidR="004C68AC" w:rsidRPr="006B36D3">
              <w:rPr>
                <w:webHidden/>
              </w:rPr>
              <w:tab/>
            </w:r>
            <w:r w:rsidR="004C68AC" w:rsidRPr="006B36D3">
              <w:rPr>
                <w:webHidden/>
              </w:rPr>
              <w:fldChar w:fldCharType="begin"/>
            </w:r>
            <w:r w:rsidR="004C68AC" w:rsidRPr="006B36D3">
              <w:rPr>
                <w:webHidden/>
              </w:rPr>
              <w:instrText xml:space="preserve"> PAGEREF _Toc82428278 \h </w:instrText>
            </w:r>
            <w:r w:rsidR="004C68AC" w:rsidRPr="006B36D3">
              <w:rPr>
                <w:webHidden/>
              </w:rPr>
            </w:r>
            <w:r w:rsidR="004C68AC" w:rsidRPr="006B36D3">
              <w:rPr>
                <w:webHidden/>
              </w:rPr>
              <w:fldChar w:fldCharType="separate"/>
            </w:r>
            <w:r w:rsidR="004C68AC" w:rsidRPr="006B36D3">
              <w:rPr>
                <w:webHidden/>
              </w:rPr>
              <w:t>12</w:t>
            </w:r>
            <w:r w:rsidR="004C68AC" w:rsidRPr="006B36D3">
              <w:rPr>
                <w:webHidden/>
              </w:rPr>
              <w:fldChar w:fldCharType="end"/>
            </w:r>
          </w:hyperlink>
        </w:p>
        <w:p w14:paraId="4D489F1F" w14:textId="1721D549" w:rsidR="004C68AC" w:rsidRPr="006B36D3" w:rsidRDefault="009B2CCF">
          <w:pPr>
            <w:pStyle w:val="TOC2"/>
            <w:tabs>
              <w:tab w:val="left" w:pos="1440"/>
            </w:tabs>
            <w:rPr>
              <w:rFonts w:eastAsiaTheme="minorEastAsia"/>
              <w:sz w:val="22"/>
              <w:szCs w:val="22"/>
              <w:lang w:val="en-AU" w:eastAsia="en-AU"/>
            </w:rPr>
          </w:pPr>
          <w:hyperlink w:anchor="_Toc82428279" w:history="1">
            <w:r w:rsidR="004C68AC" w:rsidRPr="006B36D3">
              <w:rPr>
                <w:rStyle w:val="Hyperlink"/>
              </w:rPr>
              <w:t>6.1</w:t>
            </w:r>
            <w:r w:rsidR="004C68AC" w:rsidRPr="006B36D3">
              <w:rPr>
                <w:rFonts w:eastAsiaTheme="minorEastAsia"/>
                <w:sz w:val="22"/>
                <w:szCs w:val="22"/>
                <w:lang w:val="en-AU" w:eastAsia="en-AU"/>
              </w:rPr>
              <w:tab/>
            </w:r>
            <w:r w:rsidR="004C68AC" w:rsidRPr="006B36D3">
              <w:rPr>
                <w:rStyle w:val="Hyperlink"/>
              </w:rPr>
              <w:t>The treatment of inverter-based resources during system restoration</w:t>
            </w:r>
            <w:r w:rsidR="004C68AC" w:rsidRPr="006B36D3">
              <w:rPr>
                <w:webHidden/>
              </w:rPr>
              <w:tab/>
            </w:r>
            <w:r w:rsidR="004C68AC" w:rsidRPr="006B36D3">
              <w:rPr>
                <w:webHidden/>
              </w:rPr>
              <w:fldChar w:fldCharType="begin"/>
            </w:r>
            <w:r w:rsidR="004C68AC" w:rsidRPr="006B36D3">
              <w:rPr>
                <w:webHidden/>
              </w:rPr>
              <w:instrText xml:space="preserve"> PAGEREF _Toc82428279 \h </w:instrText>
            </w:r>
            <w:r w:rsidR="004C68AC" w:rsidRPr="006B36D3">
              <w:rPr>
                <w:webHidden/>
              </w:rPr>
            </w:r>
            <w:r w:rsidR="004C68AC" w:rsidRPr="006B36D3">
              <w:rPr>
                <w:webHidden/>
              </w:rPr>
              <w:fldChar w:fldCharType="separate"/>
            </w:r>
            <w:r w:rsidR="004C68AC" w:rsidRPr="006B36D3">
              <w:rPr>
                <w:webHidden/>
              </w:rPr>
              <w:t>12</w:t>
            </w:r>
            <w:r w:rsidR="004C68AC" w:rsidRPr="006B36D3">
              <w:rPr>
                <w:webHidden/>
              </w:rPr>
              <w:fldChar w:fldCharType="end"/>
            </w:r>
          </w:hyperlink>
        </w:p>
        <w:p w14:paraId="760D3BF4" w14:textId="0E39ECBE" w:rsidR="004C68AC" w:rsidRPr="006B36D3" w:rsidRDefault="009B2CCF">
          <w:pPr>
            <w:pStyle w:val="TOC3"/>
            <w:tabs>
              <w:tab w:val="left" w:pos="2268"/>
            </w:tabs>
            <w:rPr>
              <w:rFonts w:eastAsiaTheme="minorEastAsia"/>
              <w:sz w:val="22"/>
              <w:szCs w:val="22"/>
              <w:lang w:val="en-AU" w:eastAsia="en-AU"/>
            </w:rPr>
          </w:pPr>
          <w:hyperlink w:anchor="_Toc82428280" w:history="1">
            <w:r w:rsidR="004C68AC" w:rsidRPr="006B36D3">
              <w:rPr>
                <w:rStyle w:val="Hyperlink"/>
              </w:rPr>
              <w:t>6.1.1</w:t>
            </w:r>
            <w:r w:rsidR="004C68AC" w:rsidRPr="006B36D3">
              <w:rPr>
                <w:rFonts w:eastAsiaTheme="minorEastAsia"/>
                <w:sz w:val="22"/>
                <w:szCs w:val="22"/>
                <w:lang w:val="en-AU" w:eastAsia="en-AU"/>
              </w:rPr>
              <w:tab/>
            </w:r>
            <w:r w:rsidR="004C68AC" w:rsidRPr="006B36D3">
              <w:rPr>
                <w:rStyle w:val="Hyperlink"/>
              </w:rPr>
              <w:t>Grid-following inverters</w:t>
            </w:r>
            <w:r w:rsidR="004C68AC" w:rsidRPr="006B36D3">
              <w:rPr>
                <w:webHidden/>
              </w:rPr>
              <w:tab/>
            </w:r>
            <w:r w:rsidR="004C68AC" w:rsidRPr="006B36D3">
              <w:rPr>
                <w:webHidden/>
              </w:rPr>
              <w:fldChar w:fldCharType="begin"/>
            </w:r>
            <w:r w:rsidR="004C68AC" w:rsidRPr="006B36D3">
              <w:rPr>
                <w:webHidden/>
              </w:rPr>
              <w:instrText xml:space="preserve"> PAGEREF _Toc82428280 \h </w:instrText>
            </w:r>
            <w:r w:rsidR="004C68AC" w:rsidRPr="006B36D3">
              <w:rPr>
                <w:webHidden/>
              </w:rPr>
            </w:r>
            <w:r w:rsidR="004C68AC" w:rsidRPr="006B36D3">
              <w:rPr>
                <w:webHidden/>
              </w:rPr>
              <w:fldChar w:fldCharType="separate"/>
            </w:r>
            <w:r w:rsidR="004C68AC" w:rsidRPr="006B36D3">
              <w:rPr>
                <w:webHidden/>
              </w:rPr>
              <w:t>13</w:t>
            </w:r>
            <w:r w:rsidR="004C68AC" w:rsidRPr="006B36D3">
              <w:rPr>
                <w:webHidden/>
              </w:rPr>
              <w:fldChar w:fldCharType="end"/>
            </w:r>
          </w:hyperlink>
        </w:p>
        <w:p w14:paraId="74C1FBB8" w14:textId="43DAF199" w:rsidR="004C68AC" w:rsidRPr="006B36D3" w:rsidRDefault="009B2CCF">
          <w:pPr>
            <w:pStyle w:val="TOC3"/>
            <w:tabs>
              <w:tab w:val="left" w:pos="2268"/>
            </w:tabs>
            <w:rPr>
              <w:rFonts w:eastAsiaTheme="minorEastAsia"/>
              <w:sz w:val="22"/>
              <w:szCs w:val="22"/>
              <w:lang w:val="en-AU" w:eastAsia="en-AU"/>
            </w:rPr>
          </w:pPr>
          <w:hyperlink w:anchor="_Toc82428281" w:history="1">
            <w:r w:rsidR="004C68AC" w:rsidRPr="006B36D3">
              <w:rPr>
                <w:rStyle w:val="Hyperlink"/>
              </w:rPr>
              <w:t>6.1.2</w:t>
            </w:r>
            <w:r w:rsidR="004C68AC" w:rsidRPr="006B36D3">
              <w:rPr>
                <w:rFonts w:eastAsiaTheme="minorEastAsia"/>
                <w:sz w:val="22"/>
                <w:szCs w:val="22"/>
                <w:lang w:val="en-AU" w:eastAsia="en-AU"/>
              </w:rPr>
              <w:tab/>
            </w:r>
            <w:r w:rsidR="004C68AC" w:rsidRPr="006B36D3">
              <w:rPr>
                <w:rStyle w:val="Hyperlink"/>
              </w:rPr>
              <w:t>Grid-forming inverters</w:t>
            </w:r>
            <w:r w:rsidR="004C68AC" w:rsidRPr="006B36D3">
              <w:rPr>
                <w:webHidden/>
              </w:rPr>
              <w:tab/>
            </w:r>
            <w:r w:rsidR="004C68AC" w:rsidRPr="006B36D3">
              <w:rPr>
                <w:webHidden/>
              </w:rPr>
              <w:fldChar w:fldCharType="begin"/>
            </w:r>
            <w:r w:rsidR="004C68AC" w:rsidRPr="006B36D3">
              <w:rPr>
                <w:webHidden/>
              </w:rPr>
              <w:instrText xml:space="preserve"> PAGEREF _Toc82428281 \h </w:instrText>
            </w:r>
            <w:r w:rsidR="004C68AC" w:rsidRPr="006B36D3">
              <w:rPr>
                <w:webHidden/>
              </w:rPr>
            </w:r>
            <w:r w:rsidR="004C68AC" w:rsidRPr="006B36D3">
              <w:rPr>
                <w:webHidden/>
              </w:rPr>
              <w:fldChar w:fldCharType="separate"/>
            </w:r>
            <w:r w:rsidR="004C68AC" w:rsidRPr="006B36D3">
              <w:rPr>
                <w:webHidden/>
              </w:rPr>
              <w:t>13</w:t>
            </w:r>
            <w:r w:rsidR="004C68AC" w:rsidRPr="006B36D3">
              <w:rPr>
                <w:webHidden/>
              </w:rPr>
              <w:fldChar w:fldCharType="end"/>
            </w:r>
          </w:hyperlink>
        </w:p>
        <w:p w14:paraId="50E2BA41" w14:textId="335D0FD8" w:rsidR="004C68AC" w:rsidRPr="006B36D3" w:rsidRDefault="009B2CCF">
          <w:pPr>
            <w:pStyle w:val="TOC3"/>
            <w:tabs>
              <w:tab w:val="left" w:pos="2268"/>
            </w:tabs>
            <w:rPr>
              <w:rFonts w:eastAsiaTheme="minorEastAsia"/>
              <w:sz w:val="22"/>
              <w:szCs w:val="22"/>
              <w:lang w:val="en-AU" w:eastAsia="en-AU"/>
            </w:rPr>
          </w:pPr>
          <w:hyperlink w:anchor="_Toc82428282" w:history="1">
            <w:r w:rsidR="004C68AC" w:rsidRPr="006B36D3">
              <w:rPr>
                <w:rStyle w:val="Hyperlink"/>
              </w:rPr>
              <w:t>6.1.3</w:t>
            </w:r>
            <w:r w:rsidR="004C68AC" w:rsidRPr="006B36D3">
              <w:rPr>
                <w:rFonts w:eastAsiaTheme="minorEastAsia"/>
                <w:sz w:val="22"/>
                <w:szCs w:val="22"/>
                <w:lang w:val="en-AU" w:eastAsia="en-AU"/>
              </w:rPr>
              <w:tab/>
            </w:r>
            <w:r w:rsidR="004C68AC" w:rsidRPr="006B36D3">
              <w:rPr>
                <w:rStyle w:val="Hyperlink"/>
              </w:rPr>
              <w:t>Distributed energy resources</w:t>
            </w:r>
            <w:r w:rsidR="004C68AC" w:rsidRPr="006B36D3">
              <w:rPr>
                <w:webHidden/>
              </w:rPr>
              <w:tab/>
            </w:r>
            <w:r w:rsidR="004C68AC" w:rsidRPr="006B36D3">
              <w:rPr>
                <w:webHidden/>
              </w:rPr>
              <w:fldChar w:fldCharType="begin"/>
            </w:r>
            <w:r w:rsidR="004C68AC" w:rsidRPr="006B36D3">
              <w:rPr>
                <w:webHidden/>
              </w:rPr>
              <w:instrText xml:space="preserve"> PAGEREF _Toc82428282 \h </w:instrText>
            </w:r>
            <w:r w:rsidR="004C68AC" w:rsidRPr="006B36D3">
              <w:rPr>
                <w:webHidden/>
              </w:rPr>
            </w:r>
            <w:r w:rsidR="004C68AC" w:rsidRPr="006B36D3">
              <w:rPr>
                <w:webHidden/>
              </w:rPr>
              <w:fldChar w:fldCharType="separate"/>
            </w:r>
            <w:r w:rsidR="004C68AC" w:rsidRPr="006B36D3">
              <w:rPr>
                <w:webHidden/>
              </w:rPr>
              <w:t>14</w:t>
            </w:r>
            <w:r w:rsidR="004C68AC" w:rsidRPr="006B36D3">
              <w:rPr>
                <w:webHidden/>
              </w:rPr>
              <w:fldChar w:fldCharType="end"/>
            </w:r>
          </w:hyperlink>
        </w:p>
        <w:p w14:paraId="2510258F" w14:textId="5B230E87" w:rsidR="004C68AC" w:rsidRPr="006B36D3" w:rsidRDefault="009B2CCF">
          <w:pPr>
            <w:pStyle w:val="TOC3"/>
            <w:tabs>
              <w:tab w:val="left" w:pos="2268"/>
            </w:tabs>
            <w:rPr>
              <w:rFonts w:eastAsiaTheme="minorEastAsia"/>
              <w:sz w:val="22"/>
              <w:szCs w:val="22"/>
              <w:lang w:val="en-AU" w:eastAsia="en-AU"/>
            </w:rPr>
          </w:pPr>
          <w:hyperlink w:anchor="_Toc82428283" w:history="1">
            <w:r w:rsidR="004C68AC" w:rsidRPr="006B36D3">
              <w:rPr>
                <w:rStyle w:val="Hyperlink"/>
              </w:rPr>
              <w:t>6.1.4</w:t>
            </w:r>
            <w:r w:rsidR="004C68AC" w:rsidRPr="006B36D3">
              <w:rPr>
                <w:rFonts w:eastAsiaTheme="minorEastAsia"/>
                <w:sz w:val="22"/>
                <w:szCs w:val="22"/>
                <w:lang w:val="en-AU" w:eastAsia="en-AU"/>
              </w:rPr>
              <w:tab/>
            </w:r>
            <w:r w:rsidR="004C68AC" w:rsidRPr="006B36D3">
              <w:rPr>
                <w:rStyle w:val="Hyperlink"/>
              </w:rPr>
              <w:t>The role of synchronous generators and condensers in an IBR dominated power system</w:t>
            </w:r>
            <w:r w:rsidR="004C68AC" w:rsidRPr="006B36D3">
              <w:rPr>
                <w:webHidden/>
              </w:rPr>
              <w:tab/>
            </w:r>
            <w:r w:rsidR="004C68AC" w:rsidRPr="006B36D3">
              <w:rPr>
                <w:webHidden/>
              </w:rPr>
              <w:fldChar w:fldCharType="begin"/>
            </w:r>
            <w:r w:rsidR="004C68AC" w:rsidRPr="006B36D3">
              <w:rPr>
                <w:webHidden/>
              </w:rPr>
              <w:instrText xml:space="preserve"> PAGEREF _Toc82428283 \h </w:instrText>
            </w:r>
            <w:r w:rsidR="004C68AC" w:rsidRPr="006B36D3">
              <w:rPr>
                <w:webHidden/>
              </w:rPr>
            </w:r>
            <w:r w:rsidR="004C68AC" w:rsidRPr="006B36D3">
              <w:rPr>
                <w:webHidden/>
              </w:rPr>
              <w:fldChar w:fldCharType="separate"/>
            </w:r>
            <w:r w:rsidR="004C68AC" w:rsidRPr="006B36D3">
              <w:rPr>
                <w:webHidden/>
              </w:rPr>
              <w:t>15</w:t>
            </w:r>
            <w:r w:rsidR="004C68AC" w:rsidRPr="006B36D3">
              <w:rPr>
                <w:webHidden/>
              </w:rPr>
              <w:fldChar w:fldCharType="end"/>
            </w:r>
          </w:hyperlink>
        </w:p>
        <w:p w14:paraId="777D9F89" w14:textId="3D4AA0DF" w:rsidR="004C68AC" w:rsidRPr="006B36D3" w:rsidRDefault="009B2CCF">
          <w:pPr>
            <w:pStyle w:val="TOC2"/>
            <w:tabs>
              <w:tab w:val="left" w:pos="1440"/>
            </w:tabs>
            <w:rPr>
              <w:rFonts w:eastAsiaTheme="minorEastAsia"/>
              <w:sz w:val="22"/>
              <w:szCs w:val="22"/>
              <w:lang w:val="en-AU" w:eastAsia="en-AU"/>
            </w:rPr>
          </w:pPr>
          <w:hyperlink w:anchor="_Toc82428284" w:history="1">
            <w:r w:rsidR="004C68AC" w:rsidRPr="006B36D3">
              <w:rPr>
                <w:rStyle w:val="Hyperlink"/>
              </w:rPr>
              <w:t>6.2</w:t>
            </w:r>
            <w:r w:rsidR="004C68AC" w:rsidRPr="006B36D3">
              <w:rPr>
                <w:rFonts w:eastAsiaTheme="minorEastAsia"/>
                <w:sz w:val="22"/>
                <w:szCs w:val="22"/>
                <w:lang w:val="en-AU" w:eastAsia="en-AU"/>
              </w:rPr>
              <w:tab/>
            </w:r>
            <w:r w:rsidR="004C68AC" w:rsidRPr="006B36D3">
              <w:rPr>
                <w:rStyle w:val="Hyperlink"/>
              </w:rPr>
              <w:t>Impact on network control and protection systems</w:t>
            </w:r>
            <w:r w:rsidR="004C68AC" w:rsidRPr="006B36D3">
              <w:rPr>
                <w:webHidden/>
              </w:rPr>
              <w:tab/>
            </w:r>
            <w:r w:rsidR="004C68AC" w:rsidRPr="006B36D3">
              <w:rPr>
                <w:webHidden/>
              </w:rPr>
              <w:fldChar w:fldCharType="begin"/>
            </w:r>
            <w:r w:rsidR="004C68AC" w:rsidRPr="006B36D3">
              <w:rPr>
                <w:webHidden/>
              </w:rPr>
              <w:instrText xml:space="preserve"> PAGEREF _Toc82428284 \h </w:instrText>
            </w:r>
            <w:r w:rsidR="004C68AC" w:rsidRPr="006B36D3">
              <w:rPr>
                <w:webHidden/>
              </w:rPr>
            </w:r>
            <w:r w:rsidR="004C68AC" w:rsidRPr="006B36D3">
              <w:rPr>
                <w:webHidden/>
              </w:rPr>
              <w:fldChar w:fldCharType="separate"/>
            </w:r>
            <w:r w:rsidR="004C68AC" w:rsidRPr="006B36D3">
              <w:rPr>
                <w:webHidden/>
              </w:rPr>
              <w:t>15</w:t>
            </w:r>
            <w:r w:rsidR="004C68AC" w:rsidRPr="006B36D3">
              <w:rPr>
                <w:webHidden/>
              </w:rPr>
              <w:fldChar w:fldCharType="end"/>
            </w:r>
          </w:hyperlink>
        </w:p>
        <w:p w14:paraId="295E3AA4" w14:textId="1855B517" w:rsidR="004C68AC" w:rsidRPr="006B36D3" w:rsidRDefault="009B2CCF">
          <w:pPr>
            <w:pStyle w:val="TOC3"/>
            <w:tabs>
              <w:tab w:val="left" w:pos="2268"/>
            </w:tabs>
            <w:rPr>
              <w:rFonts w:eastAsiaTheme="minorEastAsia"/>
              <w:sz w:val="22"/>
              <w:szCs w:val="22"/>
              <w:lang w:val="en-AU" w:eastAsia="en-AU"/>
            </w:rPr>
          </w:pPr>
          <w:hyperlink w:anchor="_Toc82428285" w:history="1">
            <w:r w:rsidR="004C68AC" w:rsidRPr="006B36D3">
              <w:rPr>
                <w:rStyle w:val="Hyperlink"/>
              </w:rPr>
              <w:t>6.2.1</w:t>
            </w:r>
            <w:r w:rsidR="004C68AC" w:rsidRPr="006B36D3">
              <w:rPr>
                <w:rFonts w:eastAsiaTheme="minorEastAsia"/>
                <w:sz w:val="22"/>
                <w:szCs w:val="22"/>
                <w:lang w:val="en-AU" w:eastAsia="en-AU"/>
              </w:rPr>
              <w:tab/>
            </w:r>
            <w:r w:rsidR="004C68AC" w:rsidRPr="006B36D3">
              <w:rPr>
                <w:rStyle w:val="Hyperlink"/>
              </w:rPr>
              <w:t>Impact on control systems</w:t>
            </w:r>
            <w:r w:rsidR="004C68AC" w:rsidRPr="006B36D3">
              <w:rPr>
                <w:webHidden/>
              </w:rPr>
              <w:tab/>
            </w:r>
            <w:r w:rsidR="004C68AC" w:rsidRPr="006B36D3">
              <w:rPr>
                <w:webHidden/>
              </w:rPr>
              <w:fldChar w:fldCharType="begin"/>
            </w:r>
            <w:r w:rsidR="004C68AC" w:rsidRPr="006B36D3">
              <w:rPr>
                <w:webHidden/>
              </w:rPr>
              <w:instrText xml:space="preserve"> PAGEREF _Toc82428285 \h </w:instrText>
            </w:r>
            <w:r w:rsidR="004C68AC" w:rsidRPr="006B36D3">
              <w:rPr>
                <w:webHidden/>
              </w:rPr>
            </w:r>
            <w:r w:rsidR="004C68AC" w:rsidRPr="006B36D3">
              <w:rPr>
                <w:webHidden/>
              </w:rPr>
              <w:fldChar w:fldCharType="separate"/>
            </w:r>
            <w:r w:rsidR="004C68AC" w:rsidRPr="006B36D3">
              <w:rPr>
                <w:webHidden/>
              </w:rPr>
              <w:t>16</w:t>
            </w:r>
            <w:r w:rsidR="004C68AC" w:rsidRPr="006B36D3">
              <w:rPr>
                <w:webHidden/>
              </w:rPr>
              <w:fldChar w:fldCharType="end"/>
            </w:r>
          </w:hyperlink>
        </w:p>
        <w:p w14:paraId="1EFC6066" w14:textId="347D1024" w:rsidR="004C68AC" w:rsidRPr="006B36D3" w:rsidRDefault="009B2CCF">
          <w:pPr>
            <w:pStyle w:val="TOC3"/>
            <w:tabs>
              <w:tab w:val="left" w:pos="2268"/>
            </w:tabs>
            <w:rPr>
              <w:rFonts w:eastAsiaTheme="minorEastAsia"/>
              <w:sz w:val="22"/>
              <w:szCs w:val="22"/>
              <w:lang w:val="en-AU" w:eastAsia="en-AU"/>
            </w:rPr>
          </w:pPr>
          <w:hyperlink w:anchor="_Toc82428286" w:history="1">
            <w:r w:rsidR="004C68AC" w:rsidRPr="006B36D3">
              <w:rPr>
                <w:rStyle w:val="Hyperlink"/>
              </w:rPr>
              <w:t>6.2.2</w:t>
            </w:r>
            <w:r w:rsidR="004C68AC" w:rsidRPr="006B36D3">
              <w:rPr>
                <w:rFonts w:eastAsiaTheme="minorEastAsia"/>
                <w:sz w:val="22"/>
                <w:szCs w:val="22"/>
                <w:lang w:val="en-AU" w:eastAsia="en-AU"/>
              </w:rPr>
              <w:tab/>
            </w:r>
            <w:r w:rsidR="004C68AC" w:rsidRPr="006B36D3">
              <w:rPr>
                <w:rStyle w:val="Hyperlink"/>
              </w:rPr>
              <w:t>Impact on protection systems</w:t>
            </w:r>
            <w:r w:rsidR="004C68AC" w:rsidRPr="006B36D3">
              <w:rPr>
                <w:webHidden/>
              </w:rPr>
              <w:tab/>
            </w:r>
            <w:r w:rsidR="004C68AC" w:rsidRPr="006B36D3">
              <w:rPr>
                <w:webHidden/>
              </w:rPr>
              <w:fldChar w:fldCharType="begin"/>
            </w:r>
            <w:r w:rsidR="004C68AC" w:rsidRPr="006B36D3">
              <w:rPr>
                <w:webHidden/>
              </w:rPr>
              <w:instrText xml:space="preserve"> PAGEREF _Toc82428286 \h </w:instrText>
            </w:r>
            <w:r w:rsidR="004C68AC" w:rsidRPr="006B36D3">
              <w:rPr>
                <w:webHidden/>
              </w:rPr>
            </w:r>
            <w:r w:rsidR="004C68AC" w:rsidRPr="006B36D3">
              <w:rPr>
                <w:webHidden/>
              </w:rPr>
              <w:fldChar w:fldCharType="separate"/>
            </w:r>
            <w:r w:rsidR="004C68AC" w:rsidRPr="006B36D3">
              <w:rPr>
                <w:webHidden/>
              </w:rPr>
              <w:t>16</w:t>
            </w:r>
            <w:r w:rsidR="004C68AC" w:rsidRPr="006B36D3">
              <w:rPr>
                <w:webHidden/>
              </w:rPr>
              <w:fldChar w:fldCharType="end"/>
            </w:r>
          </w:hyperlink>
        </w:p>
        <w:p w14:paraId="530AF315" w14:textId="7985AAD7" w:rsidR="004C68AC" w:rsidRPr="006B36D3" w:rsidRDefault="009B2CCF">
          <w:pPr>
            <w:pStyle w:val="TOC3"/>
            <w:tabs>
              <w:tab w:val="left" w:pos="2268"/>
            </w:tabs>
            <w:rPr>
              <w:rFonts w:eastAsiaTheme="minorEastAsia"/>
              <w:sz w:val="22"/>
              <w:szCs w:val="22"/>
              <w:lang w:val="en-AU" w:eastAsia="en-AU"/>
            </w:rPr>
          </w:pPr>
          <w:hyperlink w:anchor="_Toc82428287" w:history="1">
            <w:r w:rsidR="004C68AC" w:rsidRPr="006B36D3">
              <w:rPr>
                <w:rStyle w:val="Hyperlink"/>
              </w:rPr>
              <w:t>6.2.3</w:t>
            </w:r>
            <w:r w:rsidR="004C68AC" w:rsidRPr="006B36D3">
              <w:rPr>
                <w:rFonts w:eastAsiaTheme="minorEastAsia"/>
                <w:sz w:val="22"/>
                <w:szCs w:val="22"/>
                <w:lang w:val="en-AU" w:eastAsia="en-AU"/>
              </w:rPr>
              <w:tab/>
            </w:r>
            <w:r w:rsidR="004C68AC" w:rsidRPr="006B36D3">
              <w:rPr>
                <w:rStyle w:val="Hyperlink"/>
              </w:rPr>
              <w:t>Assessing the need for modifications</w:t>
            </w:r>
            <w:r w:rsidR="004C68AC" w:rsidRPr="006B36D3">
              <w:rPr>
                <w:webHidden/>
              </w:rPr>
              <w:tab/>
            </w:r>
            <w:r w:rsidR="004C68AC" w:rsidRPr="006B36D3">
              <w:rPr>
                <w:webHidden/>
              </w:rPr>
              <w:fldChar w:fldCharType="begin"/>
            </w:r>
            <w:r w:rsidR="004C68AC" w:rsidRPr="006B36D3">
              <w:rPr>
                <w:webHidden/>
              </w:rPr>
              <w:instrText xml:space="preserve"> PAGEREF _Toc82428287 \h </w:instrText>
            </w:r>
            <w:r w:rsidR="004C68AC" w:rsidRPr="006B36D3">
              <w:rPr>
                <w:webHidden/>
              </w:rPr>
            </w:r>
            <w:r w:rsidR="004C68AC" w:rsidRPr="006B36D3">
              <w:rPr>
                <w:webHidden/>
              </w:rPr>
              <w:fldChar w:fldCharType="separate"/>
            </w:r>
            <w:r w:rsidR="004C68AC" w:rsidRPr="006B36D3">
              <w:rPr>
                <w:webHidden/>
              </w:rPr>
              <w:t>16</w:t>
            </w:r>
            <w:r w:rsidR="004C68AC" w:rsidRPr="006B36D3">
              <w:rPr>
                <w:webHidden/>
              </w:rPr>
              <w:fldChar w:fldCharType="end"/>
            </w:r>
          </w:hyperlink>
        </w:p>
        <w:p w14:paraId="661C5826" w14:textId="049FA9F9" w:rsidR="004C68AC" w:rsidRPr="006B36D3" w:rsidRDefault="009B2CCF">
          <w:pPr>
            <w:pStyle w:val="TOC2"/>
            <w:tabs>
              <w:tab w:val="left" w:pos="1440"/>
            </w:tabs>
            <w:rPr>
              <w:rFonts w:eastAsiaTheme="minorEastAsia"/>
              <w:sz w:val="22"/>
              <w:szCs w:val="22"/>
              <w:lang w:val="en-AU" w:eastAsia="en-AU"/>
            </w:rPr>
          </w:pPr>
          <w:hyperlink w:anchor="_Toc82428288" w:history="1">
            <w:r w:rsidR="004C68AC" w:rsidRPr="006B36D3">
              <w:rPr>
                <w:rStyle w:val="Hyperlink"/>
              </w:rPr>
              <w:t>6.3</w:t>
            </w:r>
            <w:r w:rsidR="004C68AC" w:rsidRPr="006B36D3">
              <w:rPr>
                <w:rFonts w:eastAsiaTheme="minorEastAsia"/>
                <w:sz w:val="22"/>
                <w:szCs w:val="22"/>
                <w:lang w:val="en-AU" w:eastAsia="en-AU"/>
              </w:rPr>
              <w:tab/>
            </w:r>
            <w:r w:rsidR="004C68AC" w:rsidRPr="006B36D3">
              <w:rPr>
                <w:rStyle w:val="Hyperlink"/>
              </w:rPr>
              <w:t>Tools and techniques</w:t>
            </w:r>
            <w:r w:rsidR="004C68AC" w:rsidRPr="006B36D3">
              <w:rPr>
                <w:webHidden/>
              </w:rPr>
              <w:tab/>
            </w:r>
            <w:r w:rsidR="004C68AC" w:rsidRPr="006B36D3">
              <w:rPr>
                <w:webHidden/>
              </w:rPr>
              <w:fldChar w:fldCharType="begin"/>
            </w:r>
            <w:r w:rsidR="004C68AC" w:rsidRPr="006B36D3">
              <w:rPr>
                <w:webHidden/>
              </w:rPr>
              <w:instrText xml:space="preserve"> PAGEREF _Toc82428288 \h </w:instrText>
            </w:r>
            <w:r w:rsidR="004C68AC" w:rsidRPr="006B36D3">
              <w:rPr>
                <w:webHidden/>
              </w:rPr>
            </w:r>
            <w:r w:rsidR="004C68AC" w:rsidRPr="006B36D3">
              <w:rPr>
                <w:webHidden/>
              </w:rPr>
              <w:fldChar w:fldCharType="separate"/>
            </w:r>
            <w:r w:rsidR="004C68AC" w:rsidRPr="006B36D3">
              <w:rPr>
                <w:webHidden/>
              </w:rPr>
              <w:t>17</w:t>
            </w:r>
            <w:r w:rsidR="004C68AC" w:rsidRPr="006B36D3">
              <w:rPr>
                <w:webHidden/>
              </w:rPr>
              <w:fldChar w:fldCharType="end"/>
            </w:r>
          </w:hyperlink>
        </w:p>
        <w:p w14:paraId="686E9CBE" w14:textId="7913A49F" w:rsidR="004C68AC" w:rsidRPr="006B36D3" w:rsidRDefault="009B2CCF">
          <w:pPr>
            <w:pStyle w:val="TOC3"/>
            <w:tabs>
              <w:tab w:val="left" w:pos="2268"/>
            </w:tabs>
            <w:rPr>
              <w:rFonts w:eastAsiaTheme="minorEastAsia"/>
              <w:sz w:val="22"/>
              <w:szCs w:val="22"/>
              <w:lang w:val="en-AU" w:eastAsia="en-AU"/>
            </w:rPr>
          </w:pPr>
          <w:hyperlink w:anchor="_Toc82428289" w:history="1">
            <w:r w:rsidR="004C68AC" w:rsidRPr="006B36D3">
              <w:rPr>
                <w:rStyle w:val="Hyperlink"/>
              </w:rPr>
              <w:t>6.3.1</w:t>
            </w:r>
            <w:r w:rsidR="004C68AC" w:rsidRPr="006B36D3">
              <w:rPr>
                <w:rFonts w:eastAsiaTheme="minorEastAsia"/>
                <w:sz w:val="22"/>
                <w:szCs w:val="22"/>
                <w:lang w:val="en-AU" w:eastAsia="en-AU"/>
              </w:rPr>
              <w:tab/>
            </w:r>
            <w:r w:rsidR="004C68AC" w:rsidRPr="006B36D3">
              <w:rPr>
                <w:rStyle w:val="Hyperlink"/>
              </w:rPr>
              <w:t>Power system modelling and simulation tools</w:t>
            </w:r>
            <w:r w:rsidR="004C68AC" w:rsidRPr="006B36D3">
              <w:rPr>
                <w:webHidden/>
              </w:rPr>
              <w:tab/>
            </w:r>
            <w:r w:rsidR="004C68AC" w:rsidRPr="006B36D3">
              <w:rPr>
                <w:webHidden/>
              </w:rPr>
              <w:fldChar w:fldCharType="begin"/>
            </w:r>
            <w:r w:rsidR="004C68AC" w:rsidRPr="006B36D3">
              <w:rPr>
                <w:webHidden/>
              </w:rPr>
              <w:instrText xml:space="preserve"> PAGEREF _Toc82428289 \h </w:instrText>
            </w:r>
            <w:r w:rsidR="004C68AC" w:rsidRPr="006B36D3">
              <w:rPr>
                <w:webHidden/>
              </w:rPr>
            </w:r>
            <w:r w:rsidR="004C68AC" w:rsidRPr="006B36D3">
              <w:rPr>
                <w:webHidden/>
              </w:rPr>
              <w:fldChar w:fldCharType="separate"/>
            </w:r>
            <w:r w:rsidR="004C68AC" w:rsidRPr="006B36D3">
              <w:rPr>
                <w:webHidden/>
              </w:rPr>
              <w:t>17</w:t>
            </w:r>
            <w:r w:rsidR="004C68AC" w:rsidRPr="006B36D3">
              <w:rPr>
                <w:webHidden/>
              </w:rPr>
              <w:fldChar w:fldCharType="end"/>
            </w:r>
          </w:hyperlink>
        </w:p>
        <w:p w14:paraId="76801749" w14:textId="47431EED" w:rsidR="004C68AC" w:rsidRPr="006B36D3" w:rsidRDefault="009B2CCF">
          <w:pPr>
            <w:pStyle w:val="TOC3"/>
            <w:tabs>
              <w:tab w:val="left" w:pos="2268"/>
            </w:tabs>
            <w:rPr>
              <w:rFonts w:eastAsiaTheme="minorEastAsia"/>
              <w:sz w:val="22"/>
              <w:szCs w:val="22"/>
              <w:lang w:val="en-AU" w:eastAsia="en-AU"/>
            </w:rPr>
          </w:pPr>
          <w:hyperlink w:anchor="_Toc82428290" w:history="1">
            <w:r w:rsidR="004C68AC" w:rsidRPr="006B36D3">
              <w:rPr>
                <w:rStyle w:val="Hyperlink"/>
              </w:rPr>
              <w:t>6.3.2</w:t>
            </w:r>
            <w:r w:rsidR="004C68AC" w:rsidRPr="006B36D3">
              <w:rPr>
                <w:rFonts w:eastAsiaTheme="minorEastAsia"/>
                <w:sz w:val="22"/>
                <w:szCs w:val="22"/>
                <w:lang w:val="en-AU" w:eastAsia="en-AU"/>
              </w:rPr>
              <w:tab/>
            </w:r>
            <w:r w:rsidR="004C68AC" w:rsidRPr="006B36D3">
              <w:rPr>
                <w:rStyle w:val="Hyperlink"/>
              </w:rPr>
              <w:t>Decision support tools for control centres</w:t>
            </w:r>
            <w:r w:rsidR="004C68AC" w:rsidRPr="006B36D3">
              <w:rPr>
                <w:webHidden/>
              </w:rPr>
              <w:tab/>
            </w:r>
            <w:r w:rsidR="004C68AC" w:rsidRPr="006B36D3">
              <w:rPr>
                <w:webHidden/>
              </w:rPr>
              <w:fldChar w:fldCharType="begin"/>
            </w:r>
            <w:r w:rsidR="004C68AC" w:rsidRPr="006B36D3">
              <w:rPr>
                <w:webHidden/>
              </w:rPr>
              <w:instrText xml:space="preserve"> PAGEREF _Toc82428290 \h </w:instrText>
            </w:r>
            <w:r w:rsidR="004C68AC" w:rsidRPr="006B36D3">
              <w:rPr>
                <w:webHidden/>
              </w:rPr>
            </w:r>
            <w:r w:rsidR="004C68AC" w:rsidRPr="006B36D3">
              <w:rPr>
                <w:webHidden/>
              </w:rPr>
              <w:fldChar w:fldCharType="separate"/>
            </w:r>
            <w:r w:rsidR="004C68AC" w:rsidRPr="006B36D3">
              <w:rPr>
                <w:webHidden/>
              </w:rPr>
              <w:t>18</w:t>
            </w:r>
            <w:r w:rsidR="004C68AC" w:rsidRPr="006B36D3">
              <w:rPr>
                <w:webHidden/>
              </w:rPr>
              <w:fldChar w:fldCharType="end"/>
            </w:r>
          </w:hyperlink>
        </w:p>
        <w:p w14:paraId="2B0A4BCC" w14:textId="5EBA2E31" w:rsidR="004C68AC" w:rsidRPr="006B36D3" w:rsidRDefault="009B2CCF">
          <w:pPr>
            <w:pStyle w:val="TOC2"/>
            <w:tabs>
              <w:tab w:val="left" w:pos="1440"/>
            </w:tabs>
            <w:rPr>
              <w:rFonts w:eastAsiaTheme="minorEastAsia"/>
              <w:sz w:val="22"/>
              <w:szCs w:val="22"/>
              <w:lang w:val="en-AU" w:eastAsia="en-AU"/>
            </w:rPr>
          </w:pPr>
          <w:hyperlink w:anchor="_Toc82428291" w:history="1">
            <w:r w:rsidR="004C68AC" w:rsidRPr="006B36D3">
              <w:rPr>
                <w:rStyle w:val="Hyperlink"/>
              </w:rPr>
              <w:t>6.4</w:t>
            </w:r>
            <w:r w:rsidR="004C68AC" w:rsidRPr="006B36D3">
              <w:rPr>
                <w:rFonts w:eastAsiaTheme="minorEastAsia"/>
                <w:sz w:val="22"/>
                <w:szCs w:val="22"/>
                <w:lang w:val="en-AU" w:eastAsia="en-AU"/>
              </w:rPr>
              <w:tab/>
            </w:r>
            <w:r w:rsidR="004C68AC" w:rsidRPr="006B36D3">
              <w:rPr>
                <w:rStyle w:val="Hyperlink"/>
              </w:rPr>
              <w:t>Technical and regulatory requirements</w:t>
            </w:r>
            <w:r w:rsidR="004C68AC" w:rsidRPr="006B36D3">
              <w:rPr>
                <w:webHidden/>
              </w:rPr>
              <w:tab/>
            </w:r>
            <w:r w:rsidR="004C68AC" w:rsidRPr="006B36D3">
              <w:rPr>
                <w:webHidden/>
              </w:rPr>
              <w:fldChar w:fldCharType="begin"/>
            </w:r>
            <w:r w:rsidR="004C68AC" w:rsidRPr="006B36D3">
              <w:rPr>
                <w:webHidden/>
              </w:rPr>
              <w:instrText xml:space="preserve"> PAGEREF _Toc82428291 \h </w:instrText>
            </w:r>
            <w:r w:rsidR="004C68AC" w:rsidRPr="006B36D3">
              <w:rPr>
                <w:webHidden/>
              </w:rPr>
            </w:r>
            <w:r w:rsidR="004C68AC" w:rsidRPr="006B36D3">
              <w:rPr>
                <w:webHidden/>
              </w:rPr>
              <w:fldChar w:fldCharType="separate"/>
            </w:r>
            <w:r w:rsidR="004C68AC" w:rsidRPr="006B36D3">
              <w:rPr>
                <w:webHidden/>
              </w:rPr>
              <w:t>18</w:t>
            </w:r>
            <w:r w:rsidR="004C68AC" w:rsidRPr="006B36D3">
              <w:rPr>
                <w:webHidden/>
              </w:rPr>
              <w:fldChar w:fldCharType="end"/>
            </w:r>
          </w:hyperlink>
        </w:p>
        <w:p w14:paraId="450AA9C0" w14:textId="2E86C550" w:rsidR="004C68AC" w:rsidRPr="006B36D3" w:rsidRDefault="009B2CCF">
          <w:pPr>
            <w:pStyle w:val="TOC2"/>
            <w:tabs>
              <w:tab w:val="left" w:pos="1440"/>
            </w:tabs>
            <w:rPr>
              <w:rFonts w:eastAsiaTheme="minorEastAsia"/>
              <w:sz w:val="22"/>
              <w:szCs w:val="22"/>
              <w:lang w:val="en-AU" w:eastAsia="en-AU"/>
            </w:rPr>
          </w:pPr>
          <w:hyperlink w:anchor="_Toc82428292" w:history="1">
            <w:r w:rsidR="004C68AC" w:rsidRPr="006B36D3">
              <w:rPr>
                <w:rStyle w:val="Hyperlink"/>
              </w:rPr>
              <w:t>6.5</w:t>
            </w:r>
            <w:r w:rsidR="004C68AC" w:rsidRPr="006B36D3">
              <w:rPr>
                <w:rFonts w:eastAsiaTheme="minorEastAsia"/>
                <w:sz w:val="22"/>
                <w:szCs w:val="22"/>
                <w:lang w:val="en-AU" w:eastAsia="en-AU"/>
              </w:rPr>
              <w:tab/>
            </w:r>
            <w:r w:rsidR="004C68AC" w:rsidRPr="006B36D3">
              <w:rPr>
                <w:rStyle w:val="Hyperlink"/>
              </w:rPr>
              <w:t>End-to-end system restoration in power systems with high share of inverter-based resources</w:t>
            </w:r>
            <w:r w:rsidR="004C68AC" w:rsidRPr="006B36D3">
              <w:rPr>
                <w:webHidden/>
              </w:rPr>
              <w:tab/>
            </w:r>
            <w:r w:rsidR="004C68AC" w:rsidRPr="006B36D3">
              <w:rPr>
                <w:webHidden/>
              </w:rPr>
              <w:fldChar w:fldCharType="begin"/>
            </w:r>
            <w:r w:rsidR="004C68AC" w:rsidRPr="006B36D3">
              <w:rPr>
                <w:webHidden/>
              </w:rPr>
              <w:instrText xml:space="preserve"> PAGEREF _Toc82428292 \h </w:instrText>
            </w:r>
            <w:r w:rsidR="004C68AC" w:rsidRPr="006B36D3">
              <w:rPr>
                <w:webHidden/>
              </w:rPr>
            </w:r>
            <w:r w:rsidR="004C68AC" w:rsidRPr="006B36D3">
              <w:rPr>
                <w:webHidden/>
              </w:rPr>
              <w:fldChar w:fldCharType="separate"/>
            </w:r>
            <w:r w:rsidR="004C68AC" w:rsidRPr="006B36D3">
              <w:rPr>
                <w:webHidden/>
              </w:rPr>
              <w:t>19</w:t>
            </w:r>
            <w:r w:rsidR="004C68AC" w:rsidRPr="006B36D3">
              <w:rPr>
                <w:webHidden/>
              </w:rPr>
              <w:fldChar w:fldCharType="end"/>
            </w:r>
          </w:hyperlink>
        </w:p>
        <w:p w14:paraId="451F0005" w14:textId="0F7FCBE8" w:rsidR="004C68AC" w:rsidRPr="006B36D3" w:rsidRDefault="009B2CCF">
          <w:pPr>
            <w:pStyle w:val="TOC3"/>
            <w:tabs>
              <w:tab w:val="left" w:pos="2268"/>
            </w:tabs>
            <w:rPr>
              <w:rFonts w:eastAsiaTheme="minorEastAsia"/>
              <w:sz w:val="22"/>
              <w:szCs w:val="22"/>
              <w:lang w:val="en-AU" w:eastAsia="en-AU"/>
            </w:rPr>
          </w:pPr>
          <w:hyperlink w:anchor="_Toc82428293" w:history="1">
            <w:r w:rsidR="004C68AC" w:rsidRPr="006B36D3">
              <w:rPr>
                <w:rStyle w:val="Hyperlink"/>
              </w:rPr>
              <w:t>6.5.1</w:t>
            </w:r>
            <w:r w:rsidR="004C68AC" w:rsidRPr="006B36D3">
              <w:rPr>
                <w:rFonts w:eastAsiaTheme="minorEastAsia"/>
                <w:sz w:val="22"/>
                <w:szCs w:val="22"/>
                <w:lang w:val="en-AU" w:eastAsia="en-AU"/>
              </w:rPr>
              <w:tab/>
            </w:r>
            <w:r w:rsidR="004C68AC" w:rsidRPr="006B36D3">
              <w:rPr>
                <w:rStyle w:val="Hyperlink"/>
              </w:rPr>
              <w:t>Restoration from transmission network</w:t>
            </w:r>
            <w:r w:rsidR="004C68AC" w:rsidRPr="006B36D3">
              <w:rPr>
                <w:webHidden/>
              </w:rPr>
              <w:tab/>
            </w:r>
            <w:r w:rsidR="004C68AC" w:rsidRPr="006B36D3">
              <w:rPr>
                <w:webHidden/>
              </w:rPr>
              <w:fldChar w:fldCharType="begin"/>
            </w:r>
            <w:r w:rsidR="004C68AC" w:rsidRPr="006B36D3">
              <w:rPr>
                <w:webHidden/>
              </w:rPr>
              <w:instrText xml:space="preserve"> PAGEREF _Toc82428293 \h </w:instrText>
            </w:r>
            <w:r w:rsidR="004C68AC" w:rsidRPr="006B36D3">
              <w:rPr>
                <w:webHidden/>
              </w:rPr>
            </w:r>
            <w:r w:rsidR="004C68AC" w:rsidRPr="006B36D3">
              <w:rPr>
                <w:webHidden/>
              </w:rPr>
              <w:fldChar w:fldCharType="separate"/>
            </w:r>
            <w:r w:rsidR="004C68AC" w:rsidRPr="006B36D3">
              <w:rPr>
                <w:webHidden/>
              </w:rPr>
              <w:t>20</w:t>
            </w:r>
            <w:r w:rsidR="004C68AC" w:rsidRPr="006B36D3">
              <w:rPr>
                <w:webHidden/>
              </w:rPr>
              <w:fldChar w:fldCharType="end"/>
            </w:r>
          </w:hyperlink>
        </w:p>
        <w:p w14:paraId="51508E6A" w14:textId="26599245" w:rsidR="004C68AC" w:rsidRPr="006B36D3" w:rsidRDefault="009B2CCF">
          <w:pPr>
            <w:pStyle w:val="TOC3"/>
            <w:rPr>
              <w:rFonts w:eastAsiaTheme="minorEastAsia"/>
              <w:sz w:val="22"/>
              <w:szCs w:val="22"/>
              <w:lang w:val="en-AU" w:eastAsia="en-AU"/>
            </w:rPr>
          </w:pPr>
          <w:hyperlink w:anchor="_Toc82428294" w:history="1">
            <w:r w:rsidR="004C68AC" w:rsidRPr="006B36D3">
              <w:rPr>
                <w:rStyle w:val="Hyperlink"/>
              </w:rPr>
              <w:t>Bottom-up restoration</w:t>
            </w:r>
            <w:r w:rsidR="004C68AC" w:rsidRPr="006B36D3">
              <w:rPr>
                <w:webHidden/>
              </w:rPr>
              <w:tab/>
            </w:r>
            <w:r w:rsidR="004C68AC" w:rsidRPr="006B36D3">
              <w:rPr>
                <w:webHidden/>
              </w:rPr>
              <w:fldChar w:fldCharType="begin"/>
            </w:r>
            <w:r w:rsidR="004C68AC" w:rsidRPr="006B36D3">
              <w:rPr>
                <w:webHidden/>
              </w:rPr>
              <w:instrText xml:space="preserve"> PAGEREF _Toc82428294 \h </w:instrText>
            </w:r>
            <w:r w:rsidR="004C68AC" w:rsidRPr="006B36D3">
              <w:rPr>
                <w:webHidden/>
              </w:rPr>
            </w:r>
            <w:r w:rsidR="004C68AC" w:rsidRPr="006B36D3">
              <w:rPr>
                <w:webHidden/>
              </w:rPr>
              <w:fldChar w:fldCharType="separate"/>
            </w:r>
            <w:r w:rsidR="004C68AC" w:rsidRPr="006B36D3">
              <w:rPr>
                <w:webHidden/>
              </w:rPr>
              <w:t>20</w:t>
            </w:r>
            <w:r w:rsidR="004C68AC" w:rsidRPr="006B36D3">
              <w:rPr>
                <w:webHidden/>
              </w:rPr>
              <w:fldChar w:fldCharType="end"/>
            </w:r>
          </w:hyperlink>
        </w:p>
        <w:p w14:paraId="1A74671B" w14:textId="6A00CD12" w:rsidR="004C68AC" w:rsidRPr="006B36D3" w:rsidRDefault="009B2CCF">
          <w:pPr>
            <w:pStyle w:val="TOC3"/>
            <w:rPr>
              <w:rFonts w:eastAsiaTheme="minorEastAsia"/>
              <w:sz w:val="22"/>
              <w:szCs w:val="22"/>
              <w:lang w:val="en-AU" w:eastAsia="en-AU"/>
            </w:rPr>
          </w:pPr>
          <w:hyperlink w:anchor="_Toc82428295" w:history="1">
            <w:r w:rsidR="004C68AC" w:rsidRPr="006B36D3">
              <w:rPr>
                <w:rStyle w:val="Hyperlink"/>
              </w:rPr>
              <w:t>Top-down restoration</w:t>
            </w:r>
            <w:r w:rsidR="004C68AC" w:rsidRPr="006B36D3">
              <w:rPr>
                <w:webHidden/>
              </w:rPr>
              <w:tab/>
            </w:r>
            <w:r w:rsidR="004C68AC" w:rsidRPr="006B36D3">
              <w:rPr>
                <w:webHidden/>
              </w:rPr>
              <w:fldChar w:fldCharType="begin"/>
            </w:r>
            <w:r w:rsidR="004C68AC" w:rsidRPr="006B36D3">
              <w:rPr>
                <w:webHidden/>
              </w:rPr>
              <w:instrText xml:space="preserve"> PAGEREF _Toc82428295 \h </w:instrText>
            </w:r>
            <w:r w:rsidR="004C68AC" w:rsidRPr="006B36D3">
              <w:rPr>
                <w:webHidden/>
              </w:rPr>
            </w:r>
            <w:r w:rsidR="004C68AC" w:rsidRPr="006B36D3">
              <w:rPr>
                <w:webHidden/>
              </w:rPr>
              <w:fldChar w:fldCharType="separate"/>
            </w:r>
            <w:r w:rsidR="004C68AC" w:rsidRPr="006B36D3">
              <w:rPr>
                <w:webHidden/>
              </w:rPr>
              <w:t>20</w:t>
            </w:r>
            <w:r w:rsidR="004C68AC" w:rsidRPr="006B36D3">
              <w:rPr>
                <w:webHidden/>
              </w:rPr>
              <w:fldChar w:fldCharType="end"/>
            </w:r>
          </w:hyperlink>
        </w:p>
        <w:p w14:paraId="7EA42E2D" w14:textId="1C27DC06" w:rsidR="004C68AC" w:rsidRPr="006B36D3" w:rsidRDefault="009B2CCF">
          <w:pPr>
            <w:pStyle w:val="TOC3"/>
            <w:rPr>
              <w:rFonts w:eastAsiaTheme="minorEastAsia"/>
              <w:sz w:val="22"/>
              <w:szCs w:val="22"/>
              <w:lang w:val="en-AU" w:eastAsia="en-AU"/>
            </w:rPr>
          </w:pPr>
          <w:hyperlink w:anchor="_Toc82428296" w:history="1">
            <w:r w:rsidR="004C68AC" w:rsidRPr="006B36D3">
              <w:rPr>
                <w:rStyle w:val="Hyperlink"/>
              </w:rPr>
              <w:t>Hybrid restoration</w:t>
            </w:r>
            <w:r w:rsidR="004C68AC" w:rsidRPr="006B36D3">
              <w:rPr>
                <w:webHidden/>
              </w:rPr>
              <w:tab/>
            </w:r>
            <w:r w:rsidR="004C68AC" w:rsidRPr="006B36D3">
              <w:rPr>
                <w:webHidden/>
              </w:rPr>
              <w:fldChar w:fldCharType="begin"/>
            </w:r>
            <w:r w:rsidR="004C68AC" w:rsidRPr="006B36D3">
              <w:rPr>
                <w:webHidden/>
              </w:rPr>
              <w:instrText xml:space="preserve"> PAGEREF _Toc82428296 \h </w:instrText>
            </w:r>
            <w:r w:rsidR="004C68AC" w:rsidRPr="006B36D3">
              <w:rPr>
                <w:webHidden/>
              </w:rPr>
            </w:r>
            <w:r w:rsidR="004C68AC" w:rsidRPr="006B36D3">
              <w:rPr>
                <w:webHidden/>
              </w:rPr>
              <w:fldChar w:fldCharType="separate"/>
            </w:r>
            <w:r w:rsidR="004C68AC" w:rsidRPr="006B36D3">
              <w:rPr>
                <w:webHidden/>
              </w:rPr>
              <w:t>21</w:t>
            </w:r>
            <w:r w:rsidR="004C68AC" w:rsidRPr="006B36D3">
              <w:rPr>
                <w:webHidden/>
              </w:rPr>
              <w:fldChar w:fldCharType="end"/>
            </w:r>
          </w:hyperlink>
        </w:p>
        <w:p w14:paraId="7B8C7D77" w14:textId="20360656" w:rsidR="004C68AC" w:rsidRPr="006B36D3" w:rsidRDefault="009B2CCF">
          <w:pPr>
            <w:pStyle w:val="TOC3"/>
            <w:tabs>
              <w:tab w:val="left" w:pos="2268"/>
            </w:tabs>
            <w:rPr>
              <w:rFonts w:eastAsiaTheme="minorEastAsia"/>
              <w:sz w:val="22"/>
              <w:szCs w:val="22"/>
              <w:lang w:val="en-AU" w:eastAsia="en-AU"/>
            </w:rPr>
          </w:pPr>
          <w:hyperlink w:anchor="_Toc82428297" w:history="1">
            <w:r w:rsidR="004C68AC" w:rsidRPr="006B36D3">
              <w:rPr>
                <w:rStyle w:val="Hyperlink"/>
              </w:rPr>
              <w:t>6.5.2</w:t>
            </w:r>
            <w:r w:rsidR="004C68AC" w:rsidRPr="006B36D3">
              <w:rPr>
                <w:rFonts w:eastAsiaTheme="minorEastAsia"/>
                <w:sz w:val="22"/>
                <w:szCs w:val="22"/>
                <w:lang w:val="en-AU" w:eastAsia="en-AU"/>
              </w:rPr>
              <w:tab/>
            </w:r>
            <w:r w:rsidR="004C68AC" w:rsidRPr="006B36D3">
              <w:rPr>
                <w:rStyle w:val="Hyperlink"/>
              </w:rPr>
              <w:t>Restoration from distribution network</w:t>
            </w:r>
            <w:r w:rsidR="004C68AC" w:rsidRPr="006B36D3">
              <w:rPr>
                <w:webHidden/>
              </w:rPr>
              <w:tab/>
            </w:r>
            <w:r w:rsidR="004C68AC" w:rsidRPr="006B36D3">
              <w:rPr>
                <w:webHidden/>
              </w:rPr>
              <w:fldChar w:fldCharType="begin"/>
            </w:r>
            <w:r w:rsidR="004C68AC" w:rsidRPr="006B36D3">
              <w:rPr>
                <w:webHidden/>
              </w:rPr>
              <w:instrText xml:space="preserve"> PAGEREF _Toc82428297 \h </w:instrText>
            </w:r>
            <w:r w:rsidR="004C68AC" w:rsidRPr="006B36D3">
              <w:rPr>
                <w:webHidden/>
              </w:rPr>
            </w:r>
            <w:r w:rsidR="004C68AC" w:rsidRPr="006B36D3">
              <w:rPr>
                <w:webHidden/>
              </w:rPr>
              <w:fldChar w:fldCharType="separate"/>
            </w:r>
            <w:r w:rsidR="004C68AC" w:rsidRPr="006B36D3">
              <w:rPr>
                <w:webHidden/>
              </w:rPr>
              <w:t>21</w:t>
            </w:r>
            <w:r w:rsidR="004C68AC" w:rsidRPr="006B36D3">
              <w:rPr>
                <w:webHidden/>
              </w:rPr>
              <w:fldChar w:fldCharType="end"/>
            </w:r>
          </w:hyperlink>
        </w:p>
        <w:p w14:paraId="57B627A7" w14:textId="2BEF436A" w:rsidR="004C68AC" w:rsidRPr="006B36D3" w:rsidRDefault="009B2CCF">
          <w:pPr>
            <w:pStyle w:val="TOC3"/>
            <w:rPr>
              <w:rFonts w:eastAsiaTheme="minorEastAsia"/>
              <w:sz w:val="22"/>
              <w:szCs w:val="22"/>
              <w:lang w:val="en-AU" w:eastAsia="en-AU"/>
            </w:rPr>
          </w:pPr>
          <w:hyperlink w:anchor="_Toc82428298" w:history="1">
            <w:r w:rsidR="004C68AC" w:rsidRPr="006B36D3">
              <w:rPr>
                <w:rStyle w:val="Hyperlink"/>
              </w:rPr>
              <w:t>Wide-area distribution network</w:t>
            </w:r>
            <w:r w:rsidR="004C68AC" w:rsidRPr="006B36D3">
              <w:rPr>
                <w:webHidden/>
              </w:rPr>
              <w:tab/>
            </w:r>
            <w:r w:rsidR="004C68AC" w:rsidRPr="006B36D3">
              <w:rPr>
                <w:webHidden/>
              </w:rPr>
              <w:fldChar w:fldCharType="begin"/>
            </w:r>
            <w:r w:rsidR="004C68AC" w:rsidRPr="006B36D3">
              <w:rPr>
                <w:webHidden/>
              </w:rPr>
              <w:instrText xml:space="preserve"> PAGEREF _Toc82428298 \h </w:instrText>
            </w:r>
            <w:r w:rsidR="004C68AC" w:rsidRPr="006B36D3">
              <w:rPr>
                <w:webHidden/>
              </w:rPr>
            </w:r>
            <w:r w:rsidR="004C68AC" w:rsidRPr="006B36D3">
              <w:rPr>
                <w:webHidden/>
              </w:rPr>
              <w:fldChar w:fldCharType="separate"/>
            </w:r>
            <w:r w:rsidR="004C68AC" w:rsidRPr="006B36D3">
              <w:rPr>
                <w:webHidden/>
              </w:rPr>
              <w:t>21</w:t>
            </w:r>
            <w:r w:rsidR="004C68AC" w:rsidRPr="006B36D3">
              <w:rPr>
                <w:webHidden/>
              </w:rPr>
              <w:fldChar w:fldCharType="end"/>
            </w:r>
          </w:hyperlink>
        </w:p>
        <w:p w14:paraId="021C2164" w14:textId="7C99A352" w:rsidR="004C68AC" w:rsidRPr="006B36D3" w:rsidRDefault="009B2CCF">
          <w:pPr>
            <w:pStyle w:val="TOC3"/>
            <w:rPr>
              <w:rFonts w:eastAsiaTheme="minorEastAsia"/>
              <w:sz w:val="22"/>
              <w:szCs w:val="22"/>
              <w:lang w:val="en-AU" w:eastAsia="en-AU"/>
            </w:rPr>
          </w:pPr>
          <w:hyperlink w:anchor="_Toc82428299" w:history="1">
            <w:r w:rsidR="004C68AC" w:rsidRPr="006B36D3">
              <w:rPr>
                <w:rStyle w:val="Hyperlink"/>
              </w:rPr>
              <w:t>Microgrids</w:t>
            </w:r>
            <w:r w:rsidR="004C68AC" w:rsidRPr="006B36D3">
              <w:rPr>
                <w:webHidden/>
              </w:rPr>
              <w:tab/>
            </w:r>
            <w:r w:rsidR="004C68AC" w:rsidRPr="006B36D3">
              <w:rPr>
                <w:webHidden/>
              </w:rPr>
              <w:fldChar w:fldCharType="begin"/>
            </w:r>
            <w:r w:rsidR="004C68AC" w:rsidRPr="006B36D3">
              <w:rPr>
                <w:webHidden/>
              </w:rPr>
              <w:instrText xml:space="preserve"> PAGEREF _Toc82428299 \h </w:instrText>
            </w:r>
            <w:r w:rsidR="004C68AC" w:rsidRPr="006B36D3">
              <w:rPr>
                <w:webHidden/>
              </w:rPr>
            </w:r>
            <w:r w:rsidR="004C68AC" w:rsidRPr="006B36D3">
              <w:rPr>
                <w:webHidden/>
              </w:rPr>
              <w:fldChar w:fldCharType="separate"/>
            </w:r>
            <w:r w:rsidR="004C68AC" w:rsidRPr="006B36D3">
              <w:rPr>
                <w:webHidden/>
              </w:rPr>
              <w:t>21</w:t>
            </w:r>
            <w:r w:rsidR="004C68AC" w:rsidRPr="006B36D3">
              <w:rPr>
                <w:webHidden/>
              </w:rPr>
              <w:fldChar w:fldCharType="end"/>
            </w:r>
          </w:hyperlink>
        </w:p>
        <w:p w14:paraId="0C39A624" w14:textId="69635B89" w:rsidR="004C68AC" w:rsidRPr="006B36D3" w:rsidRDefault="009B2CCF">
          <w:pPr>
            <w:pStyle w:val="TOC3"/>
            <w:tabs>
              <w:tab w:val="left" w:pos="2268"/>
            </w:tabs>
            <w:rPr>
              <w:rFonts w:eastAsiaTheme="minorEastAsia"/>
              <w:sz w:val="22"/>
              <w:szCs w:val="22"/>
              <w:lang w:val="en-AU" w:eastAsia="en-AU"/>
            </w:rPr>
          </w:pPr>
          <w:hyperlink w:anchor="_Toc82428300" w:history="1">
            <w:r w:rsidR="004C68AC" w:rsidRPr="006B36D3">
              <w:rPr>
                <w:rStyle w:val="Hyperlink"/>
              </w:rPr>
              <w:t>6.5.3</w:t>
            </w:r>
            <w:r w:rsidR="004C68AC" w:rsidRPr="006B36D3">
              <w:rPr>
                <w:rFonts w:eastAsiaTheme="minorEastAsia"/>
                <w:sz w:val="22"/>
                <w:szCs w:val="22"/>
                <w:lang w:val="en-AU" w:eastAsia="en-AU"/>
              </w:rPr>
              <w:tab/>
            </w:r>
            <w:r w:rsidR="004C68AC" w:rsidRPr="006B36D3">
              <w:rPr>
                <w:rStyle w:val="Hyperlink"/>
              </w:rPr>
              <w:t>Commissioning and model validation tests for end-to-end black start capability</w:t>
            </w:r>
            <w:r w:rsidR="004C68AC" w:rsidRPr="006B36D3">
              <w:rPr>
                <w:webHidden/>
              </w:rPr>
              <w:tab/>
            </w:r>
            <w:r w:rsidR="004C68AC" w:rsidRPr="006B36D3">
              <w:rPr>
                <w:webHidden/>
              </w:rPr>
              <w:fldChar w:fldCharType="begin"/>
            </w:r>
            <w:r w:rsidR="004C68AC" w:rsidRPr="006B36D3">
              <w:rPr>
                <w:webHidden/>
              </w:rPr>
              <w:instrText xml:space="preserve"> PAGEREF _Toc82428300 \h </w:instrText>
            </w:r>
            <w:r w:rsidR="004C68AC" w:rsidRPr="006B36D3">
              <w:rPr>
                <w:webHidden/>
              </w:rPr>
            </w:r>
            <w:r w:rsidR="004C68AC" w:rsidRPr="006B36D3">
              <w:rPr>
                <w:webHidden/>
              </w:rPr>
              <w:fldChar w:fldCharType="separate"/>
            </w:r>
            <w:r w:rsidR="004C68AC" w:rsidRPr="006B36D3">
              <w:rPr>
                <w:webHidden/>
              </w:rPr>
              <w:t>22</w:t>
            </w:r>
            <w:r w:rsidR="004C68AC" w:rsidRPr="006B36D3">
              <w:rPr>
                <w:webHidden/>
              </w:rPr>
              <w:fldChar w:fldCharType="end"/>
            </w:r>
          </w:hyperlink>
        </w:p>
        <w:p w14:paraId="1AA75806" w14:textId="137D6587" w:rsidR="004C68AC" w:rsidRPr="006B36D3" w:rsidRDefault="009B2CCF">
          <w:pPr>
            <w:pStyle w:val="TOC3"/>
            <w:tabs>
              <w:tab w:val="left" w:pos="2268"/>
            </w:tabs>
            <w:rPr>
              <w:rFonts w:eastAsiaTheme="minorEastAsia"/>
              <w:sz w:val="22"/>
              <w:szCs w:val="22"/>
              <w:lang w:val="en-AU" w:eastAsia="en-AU"/>
            </w:rPr>
          </w:pPr>
          <w:hyperlink w:anchor="_Toc82428301" w:history="1">
            <w:r w:rsidR="004C68AC" w:rsidRPr="006B36D3">
              <w:rPr>
                <w:rStyle w:val="Hyperlink"/>
              </w:rPr>
              <w:t>6.5.4</w:t>
            </w:r>
            <w:r w:rsidR="004C68AC" w:rsidRPr="006B36D3">
              <w:rPr>
                <w:rFonts w:eastAsiaTheme="minorEastAsia"/>
                <w:sz w:val="22"/>
                <w:szCs w:val="22"/>
                <w:lang w:val="en-AU" w:eastAsia="en-AU"/>
              </w:rPr>
              <w:tab/>
            </w:r>
            <w:r w:rsidR="004C68AC" w:rsidRPr="006B36D3">
              <w:rPr>
                <w:rStyle w:val="Hyperlink"/>
              </w:rPr>
              <w:t>Representative example of end-to-end system restoration in power systems with high share of IBR</w:t>
            </w:r>
            <w:r w:rsidR="004C68AC" w:rsidRPr="006B36D3">
              <w:rPr>
                <w:webHidden/>
              </w:rPr>
              <w:tab/>
            </w:r>
            <w:r w:rsidR="004C68AC" w:rsidRPr="006B36D3">
              <w:rPr>
                <w:webHidden/>
              </w:rPr>
              <w:fldChar w:fldCharType="begin"/>
            </w:r>
            <w:r w:rsidR="004C68AC" w:rsidRPr="006B36D3">
              <w:rPr>
                <w:webHidden/>
              </w:rPr>
              <w:instrText xml:space="preserve"> PAGEREF _Toc82428301 \h </w:instrText>
            </w:r>
            <w:r w:rsidR="004C68AC" w:rsidRPr="006B36D3">
              <w:rPr>
                <w:webHidden/>
              </w:rPr>
            </w:r>
            <w:r w:rsidR="004C68AC" w:rsidRPr="006B36D3">
              <w:rPr>
                <w:webHidden/>
              </w:rPr>
              <w:fldChar w:fldCharType="separate"/>
            </w:r>
            <w:r w:rsidR="004C68AC" w:rsidRPr="006B36D3">
              <w:rPr>
                <w:webHidden/>
              </w:rPr>
              <w:t>22</w:t>
            </w:r>
            <w:r w:rsidR="004C68AC" w:rsidRPr="006B36D3">
              <w:rPr>
                <w:webHidden/>
              </w:rPr>
              <w:fldChar w:fldCharType="end"/>
            </w:r>
          </w:hyperlink>
        </w:p>
        <w:p w14:paraId="20E89758" w14:textId="75B92F2A" w:rsidR="004C68AC" w:rsidRPr="006B36D3" w:rsidRDefault="009B2CCF">
          <w:pPr>
            <w:pStyle w:val="TOC1"/>
            <w:rPr>
              <w:rFonts w:eastAsiaTheme="minorEastAsia"/>
              <w:b w:val="0"/>
              <w:color w:val="auto"/>
              <w:sz w:val="22"/>
              <w:szCs w:val="22"/>
              <w:lang w:val="en-AU" w:eastAsia="en-AU"/>
            </w:rPr>
          </w:pPr>
          <w:hyperlink w:anchor="_Toc82428302" w:history="1">
            <w:r w:rsidR="004C68AC" w:rsidRPr="006B36D3">
              <w:rPr>
                <w:rStyle w:val="Hyperlink"/>
              </w:rPr>
              <w:t>7</w:t>
            </w:r>
            <w:r w:rsidR="004C68AC" w:rsidRPr="006B36D3">
              <w:rPr>
                <w:rFonts w:eastAsiaTheme="minorEastAsia"/>
                <w:b w:val="0"/>
                <w:color w:val="auto"/>
                <w:sz w:val="22"/>
                <w:szCs w:val="22"/>
                <w:lang w:val="en-AU" w:eastAsia="en-AU"/>
              </w:rPr>
              <w:tab/>
            </w:r>
            <w:r w:rsidR="004C68AC" w:rsidRPr="006B36D3">
              <w:rPr>
                <w:rStyle w:val="Hyperlink"/>
              </w:rPr>
              <w:t>Conclusions</w:t>
            </w:r>
            <w:r w:rsidR="004C68AC" w:rsidRPr="006B36D3">
              <w:rPr>
                <w:webHidden/>
              </w:rPr>
              <w:tab/>
            </w:r>
            <w:r w:rsidR="004C68AC" w:rsidRPr="006B36D3">
              <w:rPr>
                <w:webHidden/>
              </w:rPr>
              <w:fldChar w:fldCharType="begin"/>
            </w:r>
            <w:r w:rsidR="004C68AC" w:rsidRPr="006B36D3">
              <w:rPr>
                <w:webHidden/>
              </w:rPr>
              <w:instrText xml:space="preserve"> PAGEREF _Toc82428302 \h </w:instrText>
            </w:r>
            <w:r w:rsidR="004C68AC" w:rsidRPr="006B36D3">
              <w:rPr>
                <w:webHidden/>
              </w:rPr>
            </w:r>
            <w:r w:rsidR="004C68AC" w:rsidRPr="006B36D3">
              <w:rPr>
                <w:webHidden/>
              </w:rPr>
              <w:fldChar w:fldCharType="separate"/>
            </w:r>
            <w:r w:rsidR="004C68AC" w:rsidRPr="006B36D3">
              <w:rPr>
                <w:webHidden/>
              </w:rPr>
              <w:t>23</w:t>
            </w:r>
            <w:r w:rsidR="004C68AC" w:rsidRPr="006B36D3">
              <w:rPr>
                <w:webHidden/>
              </w:rPr>
              <w:fldChar w:fldCharType="end"/>
            </w:r>
          </w:hyperlink>
        </w:p>
        <w:p w14:paraId="1602C5E7" w14:textId="10BC968A" w:rsidR="004C68AC" w:rsidRPr="006B36D3" w:rsidRDefault="009B2CCF">
          <w:pPr>
            <w:pStyle w:val="TOC2"/>
            <w:tabs>
              <w:tab w:val="left" w:pos="1440"/>
            </w:tabs>
            <w:rPr>
              <w:rFonts w:eastAsiaTheme="minorEastAsia"/>
              <w:sz w:val="22"/>
              <w:szCs w:val="22"/>
              <w:lang w:val="en-AU" w:eastAsia="en-AU"/>
            </w:rPr>
          </w:pPr>
          <w:hyperlink w:anchor="_Toc82428303" w:history="1">
            <w:r w:rsidR="004C68AC" w:rsidRPr="006B36D3">
              <w:rPr>
                <w:rStyle w:val="Hyperlink"/>
              </w:rPr>
              <w:t>7.1</w:t>
            </w:r>
            <w:r w:rsidR="004C68AC" w:rsidRPr="006B36D3">
              <w:rPr>
                <w:rFonts w:eastAsiaTheme="minorEastAsia"/>
                <w:sz w:val="22"/>
                <w:szCs w:val="22"/>
                <w:lang w:val="en-AU" w:eastAsia="en-AU"/>
              </w:rPr>
              <w:tab/>
            </w:r>
            <w:r w:rsidR="004C68AC" w:rsidRPr="006B36D3">
              <w:rPr>
                <w:rStyle w:val="Hyperlink"/>
              </w:rPr>
              <w:t>Relationship with other GPST research topics</w:t>
            </w:r>
            <w:r w:rsidR="004C68AC" w:rsidRPr="006B36D3">
              <w:rPr>
                <w:webHidden/>
              </w:rPr>
              <w:tab/>
            </w:r>
            <w:r w:rsidR="004C68AC" w:rsidRPr="006B36D3">
              <w:rPr>
                <w:webHidden/>
              </w:rPr>
              <w:fldChar w:fldCharType="begin"/>
            </w:r>
            <w:r w:rsidR="004C68AC" w:rsidRPr="006B36D3">
              <w:rPr>
                <w:webHidden/>
              </w:rPr>
              <w:instrText xml:space="preserve"> PAGEREF _Toc82428303 \h </w:instrText>
            </w:r>
            <w:r w:rsidR="004C68AC" w:rsidRPr="006B36D3">
              <w:rPr>
                <w:webHidden/>
              </w:rPr>
            </w:r>
            <w:r w:rsidR="004C68AC" w:rsidRPr="006B36D3">
              <w:rPr>
                <w:webHidden/>
              </w:rPr>
              <w:fldChar w:fldCharType="separate"/>
            </w:r>
            <w:r w:rsidR="004C68AC" w:rsidRPr="006B36D3">
              <w:rPr>
                <w:webHidden/>
              </w:rPr>
              <w:t>23</w:t>
            </w:r>
            <w:r w:rsidR="004C68AC" w:rsidRPr="006B36D3">
              <w:rPr>
                <w:webHidden/>
              </w:rPr>
              <w:fldChar w:fldCharType="end"/>
            </w:r>
          </w:hyperlink>
        </w:p>
        <w:p w14:paraId="036EF039" w14:textId="1A061FAF" w:rsidR="004C68AC" w:rsidRPr="006B36D3" w:rsidRDefault="009B2CCF">
          <w:pPr>
            <w:pStyle w:val="TOC2"/>
            <w:tabs>
              <w:tab w:val="left" w:pos="1440"/>
            </w:tabs>
            <w:rPr>
              <w:rFonts w:eastAsiaTheme="minorEastAsia"/>
              <w:sz w:val="22"/>
              <w:szCs w:val="22"/>
              <w:lang w:val="en-AU" w:eastAsia="en-AU"/>
            </w:rPr>
          </w:pPr>
          <w:hyperlink w:anchor="_Toc82428304" w:history="1">
            <w:r w:rsidR="004C68AC" w:rsidRPr="006B36D3">
              <w:rPr>
                <w:rStyle w:val="Hyperlink"/>
              </w:rPr>
              <w:t>7.2</w:t>
            </w:r>
            <w:r w:rsidR="004C68AC" w:rsidRPr="006B36D3">
              <w:rPr>
                <w:rFonts w:eastAsiaTheme="minorEastAsia"/>
                <w:sz w:val="22"/>
                <w:szCs w:val="22"/>
                <w:lang w:val="en-AU" w:eastAsia="en-AU"/>
              </w:rPr>
              <w:tab/>
            </w:r>
            <w:r w:rsidR="004C68AC" w:rsidRPr="006B36D3">
              <w:rPr>
                <w:rStyle w:val="Hyperlink"/>
              </w:rPr>
              <w:t>Inter-dependencies between topic 5 sub-topics</w:t>
            </w:r>
            <w:r w:rsidR="004C68AC" w:rsidRPr="006B36D3">
              <w:rPr>
                <w:webHidden/>
              </w:rPr>
              <w:tab/>
            </w:r>
            <w:r w:rsidR="004C68AC" w:rsidRPr="006B36D3">
              <w:rPr>
                <w:webHidden/>
              </w:rPr>
              <w:fldChar w:fldCharType="begin"/>
            </w:r>
            <w:r w:rsidR="004C68AC" w:rsidRPr="006B36D3">
              <w:rPr>
                <w:webHidden/>
              </w:rPr>
              <w:instrText xml:space="preserve"> PAGEREF _Toc82428304 \h </w:instrText>
            </w:r>
            <w:r w:rsidR="004C68AC" w:rsidRPr="006B36D3">
              <w:rPr>
                <w:webHidden/>
              </w:rPr>
            </w:r>
            <w:r w:rsidR="004C68AC" w:rsidRPr="006B36D3">
              <w:rPr>
                <w:webHidden/>
              </w:rPr>
              <w:fldChar w:fldCharType="separate"/>
            </w:r>
            <w:r w:rsidR="004C68AC" w:rsidRPr="006B36D3">
              <w:rPr>
                <w:webHidden/>
              </w:rPr>
              <w:t>23</w:t>
            </w:r>
            <w:r w:rsidR="004C68AC" w:rsidRPr="006B36D3">
              <w:rPr>
                <w:webHidden/>
              </w:rPr>
              <w:fldChar w:fldCharType="end"/>
            </w:r>
          </w:hyperlink>
        </w:p>
        <w:p w14:paraId="52026680" w14:textId="36318764" w:rsidR="004C68AC" w:rsidRPr="006B36D3" w:rsidRDefault="009B2CCF">
          <w:pPr>
            <w:pStyle w:val="TOC2"/>
            <w:tabs>
              <w:tab w:val="left" w:pos="1440"/>
            </w:tabs>
            <w:rPr>
              <w:rFonts w:eastAsiaTheme="minorEastAsia"/>
              <w:sz w:val="22"/>
              <w:szCs w:val="22"/>
              <w:lang w:val="en-AU" w:eastAsia="en-AU"/>
            </w:rPr>
          </w:pPr>
          <w:hyperlink w:anchor="_Toc82428305" w:history="1">
            <w:r w:rsidR="004C68AC" w:rsidRPr="006B36D3">
              <w:rPr>
                <w:rStyle w:val="Hyperlink"/>
              </w:rPr>
              <w:t>7.3</w:t>
            </w:r>
            <w:r w:rsidR="004C68AC" w:rsidRPr="006B36D3">
              <w:rPr>
                <w:rFonts w:eastAsiaTheme="minorEastAsia"/>
                <w:sz w:val="22"/>
                <w:szCs w:val="22"/>
                <w:lang w:val="en-AU" w:eastAsia="en-AU"/>
              </w:rPr>
              <w:tab/>
            </w:r>
            <w:r w:rsidR="004C68AC" w:rsidRPr="006B36D3">
              <w:rPr>
                <w:rStyle w:val="Hyperlink"/>
              </w:rPr>
              <w:t>Risks and mitigation measures</w:t>
            </w:r>
            <w:r w:rsidR="004C68AC" w:rsidRPr="006B36D3">
              <w:rPr>
                <w:webHidden/>
              </w:rPr>
              <w:tab/>
            </w:r>
            <w:r w:rsidR="004C68AC" w:rsidRPr="006B36D3">
              <w:rPr>
                <w:webHidden/>
              </w:rPr>
              <w:fldChar w:fldCharType="begin"/>
            </w:r>
            <w:r w:rsidR="004C68AC" w:rsidRPr="006B36D3">
              <w:rPr>
                <w:webHidden/>
              </w:rPr>
              <w:instrText xml:space="preserve"> PAGEREF _Toc82428305 \h </w:instrText>
            </w:r>
            <w:r w:rsidR="004C68AC" w:rsidRPr="006B36D3">
              <w:rPr>
                <w:webHidden/>
              </w:rPr>
            </w:r>
            <w:r w:rsidR="004C68AC" w:rsidRPr="006B36D3">
              <w:rPr>
                <w:webHidden/>
              </w:rPr>
              <w:fldChar w:fldCharType="separate"/>
            </w:r>
            <w:r w:rsidR="004C68AC" w:rsidRPr="006B36D3">
              <w:rPr>
                <w:webHidden/>
              </w:rPr>
              <w:t>25</w:t>
            </w:r>
            <w:r w:rsidR="004C68AC" w:rsidRPr="006B36D3">
              <w:rPr>
                <w:webHidden/>
              </w:rPr>
              <w:fldChar w:fldCharType="end"/>
            </w:r>
          </w:hyperlink>
        </w:p>
        <w:p w14:paraId="0C996AB5" w14:textId="41233001" w:rsidR="001B6B57" w:rsidRPr="006B36D3" w:rsidRDefault="0044628F" w:rsidP="001B6B57">
          <w:pPr>
            <w:spacing w:before="240" w:after="240"/>
            <w:rPr>
              <w:color w:val="7AB800" w:themeColor="accent1"/>
              <w:sz w:val="32"/>
            </w:rPr>
          </w:pPr>
          <w:r w:rsidRPr="006B36D3">
            <w:rPr>
              <w:b/>
            </w:rPr>
            <w:fldChar w:fldCharType="end"/>
          </w:r>
          <w:r w:rsidR="001B6B57" w:rsidRPr="006B36D3">
            <w:rPr>
              <w:color w:val="7AB800" w:themeColor="accent1"/>
              <w:sz w:val="32"/>
            </w:rPr>
            <w:t>Figures</w:t>
          </w:r>
        </w:p>
        <w:p w14:paraId="06055AEE" w14:textId="77777777" w:rsidR="004C68AC" w:rsidRPr="006B36D3" w:rsidRDefault="001B6B57">
          <w:pPr>
            <w:pStyle w:val="TableofFigures"/>
            <w:rPr>
              <w:rFonts w:eastAsiaTheme="minorEastAsia"/>
              <w:sz w:val="22"/>
              <w:szCs w:val="22"/>
              <w:lang w:val="en-AU" w:eastAsia="en-AU"/>
            </w:rPr>
          </w:pPr>
          <w:r w:rsidRPr="006B36D3">
            <w:fldChar w:fldCharType="begin"/>
          </w:r>
          <w:r w:rsidRPr="006B36D3">
            <w:instrText xml:space="preserve"> TOC \n \h \z \c "Figure" </w:instrText>
          </w:r>
          <w:r w:rsidRPr="006B36D3">
            <w:fldChar w:fldCharType="separate"/>
          </w:r>
          <w:hyperlink w:anchor="_Toc82428250" w:history="1">
            <w:r w:rsidR="004C68AC" w:rsidRPr="006B36D3">
              <w:rPr>
                <w:rStyle w:val="Hyperlink"/>
              </w:rPr>
              <w:t>Figure 5</w:t>
            </w:r>
            <w:r w:rsidR="004C68AC" w:rsidRPr="006B36D3">
              <w:rPr>
                <w:rStyle w:val="Hyperlink"/>
              </w:rPr>
              <w:noBreakHyphen/>
              <w:t>1Roy Hill Iron Ore Mining BESS black start schematic diagram (Courtesy of Hitachi ABB Power Grids)</w:t>
            </w:r>
          </w:hyperlink>
        </w:p>
        <w:p w14:paraId="167E1C61" w14:textId="77777777" w:rsidR="004C68AC" w:rsidRPr="006B36D3" w:rsidRDefault="009B2CCF">
          <w:pPr>
            <w:pStyle w:val="TableofFigures"/>
            <w:rPr>
              <w:rFonts w:eastAsiaTheme="minorEastAsia"/>
              <w:sz w:val="22"/>
              <w:szCs w:val="22"/>
              <w:lang w:val="en-AU" w:eastAsia="en-AU"/>
            </w:rPr>
          </w:pPr>
          <w:hyperlink w:anchor="_Toc82428251" w:history="1">
            <w:r w:rsidR="004C68AC" w:rsidRPr="006B36D3">
              <w:rPr>
                <w:rStyle w:val="Hyperlink"/>
              </w:rPr>
              <w:t>Figure 5</w:t>
            </w:r>
            <w:r w:rsidR="004C68AC" w:rsidRPr="006B36D3">
              <w:rPr>
                <w:rStyle w:val="Hyperlink"/>
              </w:rPr>
              <w:noBreakHyphen/>
              <w:t>2 Darlymple BESS in SA schematic diagram (Courtesy of Hitachi ABB Power Grids)</w:t>
            </w:r>
          </w:hyperlink>
        </w:p>
        <w:p w14:paraId="7F136663" w14:textId="77777777" w:rsidR="004C68AC" w:rsidRPr="006B36D3" w:rsidRDefault="009B2CCF">
          <w:pPr>
            <w:pStyle w:val="TableofFigures"/>
            <w:rPr>
              <w:rFonts w:eastAsiaTheme="minorEastAsia"/>
              <w:sz w:val="22"/>
              <w:szCs w:val="22"/>
              <w:lang w:val="en-AU" w:eastAsia="en-AU"/>
            </w:rPr>
          </w:pPr>
          <w:hyperlink w:anchor="_Toc82428252" w:history="1">
            <w:r w:rsidR="004C68AC" w:rsidRPr="006B36D3">
              <w:rPr>
                <w:rStyle w:val="Hyperlink"/>
              </w:rPr>
              <w:t>Figure 5</w:t>
            </w:r>
            <w:r w:rsidR="004C68AC" w:rsidRPr="006B36D3">
              <w:rPr>
                <w:rStyle w:val="Hyperlink"/>
              </w:rPr>
              <w:noBreakHyphen/>
              <w:t>3 Bordseholm BESS black start arrangement (Courtesy of SMA Solar Technology)</w:t>
            </w:r>
          </w:hyperlink>
        </w:p>
        <w:p w14:paraId="264BEA2A" w14:textId="77777777" w:rsidR="004C68AC" w:rsidRPr="006B36D3" w:rsidRDefault="009B2CCF">
          <w:pPr>
            <w:pStyle w:val="TableofFigures"/>
            <w:rPr>
              <w:rFonts w:eastAsiaTheme="minorEastAsia"/>
              <w:sz w:val="22"/>
              <w:szCs w:val="22"/>
              <w:lang w:val="en-AU" w:eastAsia="en-AU"/>
            </w:rPr>
          </w:pPr>
          <w:hyperlink w:anchor="_Toc82428253" w:history="1">
            <w:r w:rsidR="004C68AC" w:rsidRPr="006B36D3">
              <w:rPr>
                <w:rStyle w:val="Hyperlink"/>
              </w:rPr>
              <w:t>Figure 7</w:t>
            </w:r>
            <w:r w:rsidR="004C68AC" w:rsidRPr="006B36D3">
              <w:rPr>
                <w:rStyle w:val="Hyperlink"/>
              </w:rPr>
              <w:noBreakHyphen/>
              <w:t>1 Relationship with other GPST research topics</w:t>
            </w:r>
          </w:hyperlink>
        </w:p>
        <w:p w14:paraId="49630D06" w14:textId="77777777" w:rsidR="004C68AC" w:rsidRPr="006B36D3" w:rsidRDefault="009B2CCF">
          <w:pPr>
            <w:pStyle w:val="TableofFigures"/>
            <w:rPr>
              <w:rFonts w:eastAsiaTheme="minorEastAsia"/>
              <w:sz w:val="22"/>
              <w:szCs w:val="22"/>
              <w:lang w:val="en-AU" w:eastAsia="en-AU"/>
            </w:rPr>
          </w:pPr>
          <w:hyperlink w:anchor="_Toc82428254" w:history="1">
            <w:r w:rsidR="004C68AC" w:rsidRPr="006B36D3">
              <w:rPr>
                <w:rStyle w:val="Hyperlink"/>
              </w:rPr>
              <w:t>Table 7</w:t>
            </w:r>
            <w:r w:rsidR="004C68AC" w:rsidRPr="006B36D3">
              <w:rPr>
                <w:rStyle w:val="Hyperlink"/>
              </w:rPr>
              <w:noBreakHyphen/>
              <w:t>1 Priority, dependencies, duration and resourcing for five sub-topics</w:t>
            </w:r>
          </w:hyperlink>
        </w:p>
        <w:p w14:paraId="36A7D0B8" w14:textId="77F768C2" w:rsidR="0044628F" w:rsidRPr="00A26B34" w:rsidRDefault="001B6B57" w:rsidP="001732D1">
          <w:pPr>
            <w:pStyle w:val="NoSpacing"/>
            <w:spacing w:before="240" w:after="240"/>
            <w:rPr>
              <w:b/>
              <w:noProof/>
              <w:color w:val="353D30" w:themeColor="accent2"/>
            </w:rPr>
          </w:pPr>
          <w:r w:rsidRPr="006B36D3">
            <w:rPr>
              <w:noProof/>
            </w:rPr>
            <w:fldChar w:fldCharType="end"/>
          </w:r>
        </w:p>
      </w:sdtContent>
    </w:sdt>
    <w:p w14:paraId="262ACCC5" w14:textId="77777777" w:rsidR="0044628F" w:rsidRPr="00A26B34" w:rsidRDefault="0044628F" w:rsidP="0090593F"/>
    <w:p w14:paraId="52FE6347" w14:textId="77777777" w:rsidR="0044628F" w:rsidRPr="00A26B34" w:rsidRDefault="0044628F" w:rsidP="0090593F">
      <w:pPr>
        <w:spacing w:after="200" w:line="276" w:lineRule="auto"/>
        <w:sectPr w:rsidR="0044628F" w:rsidRPr="00A26B34" w:rsidSect="0090593F">
          <w:headerReference w:type="default" r:id="rId27"/>
          <w:footerReference w:type="default" r:id="rId28"/>
          <w:pgSz w:w="11906" w:h="16838"/>
          <w:pgMar w:top="850" w:right="850" w:bottom="850" w:left="1417" w:header="709" w:footer="709" w:gutter="0"/>
          <w:cols w:space="708"/>
          <w:docGrid w:linePitch="360"/>
        </w:sectPr>
      </w:pPr>
    </w:p>
    <w:p w14:paraId="696165BA" w14:textId="77777777" w:rsidR="005E483A" w:rsidRPr="0042427B" w:rsidRDefault="005E483A" w:rsidP="005E483A">
      <w:pPr>
        <w:pStyle w:val="Heading1"/>
      </w:pPr>
      <w:bookmarkStart w:id="1" w:name="_Toc74781421"/>
      <w:bookmarkStart w:id="2" w:name="_Toc82428255"/>
      <w:r>
        <w:lastRenderedPageBreak/>
        <w:t>Introduction</w:t>
      </w:r>
      <w:bookmarkEnd w:id="1"/>
      <w:bookmarkEnd w:id="2"/>
    </w:p>
    <w:p w14:paraId="0AAB96D2" w14:textId="4E42465C" w:rsidR="00B810FB" w:rsidRPr="00215A54" w:rsidRDefault="005E483A" w:rsidP="00E21FD0">
      <w:pPr>
        <w:pStyle w:val="BodyText"/>
        <w:rPr>
          <w:i/>
          <w:iCs/>
        </w:rPr>
      </w:pPr>
      <w:bookmarkStart w:id="3" w:name="_Toc511129499"/>
      <w:bookmarkStart w:id="4" w:name="_Toc526769417"/>
      <w:r>
        <w:t xml:space="preserve">This </w:t>
      </w:r>
      <w:r w:rsidR="00C753A2">
        <w:t>report is prepared as part of</w:t>
      </w:r>
      <w:r w:rsidR="00755C40">
        <w:t xml:space="preserve"> </w:t>
      </w:r>
      <w:r w:rsidR="00C753A2">
        <w:t>Global Power System Transformation (</w:t>
      </w:r>
      <w:r w:rsidR="00755C40">
        <w:t>G</w:t>
      </w:r>
      <w:r w:rsidR="00C753A2">
        <w:t>PS</w:t>
      </w:r>
      <w:r w:rsidR="00755C40">
        <w:t>T</w:t>
      </w:r>
      <w:r w:rsidR="00C753A2">
        <w:t>)</w:t>
      </w:r>
      <w:r w:rsidR="00755C40">
        <w:t xml:space="preserve"> research </w:t>
      </w:r>
      <w:r w:rsidR="00A16FB0">
        <w:t>topic</w:t>
      </w:r>
      <w:r w:rsidR="00755C40">
        <w:t xml:space="preserve"> 5 </w:t>
      </w:r>
      <w:r w:rsidR="00A16FB0">
        <w:t>entitled</w:t>
      </w:r>
      <w:r w:rsidR="00755C40">
        <w:t xml:space="preserve"> </w:t>
      </w:r>
      <w:r w:rsidR="00A16FB0" w:rsidRPr="00A16FB0">
        <w:rPr>
          <w:i/>
          <w:iCs/>
        </w:rPr>
        <w:t xml:space="preserve">Restoration &amp; Black Start – Creating new procedures for black starting and </w:t>
      </w:r>
      <w:r w:rsidR="00A16FB0" w:rsidRPr="006B36D3">
        <w:rPr>
          <w:i/>
          <w:iCs/>
        </w:rPr>
        <w:t>restoring a power system with high or 100% IBR penetrations</w:t>
      </w:r>
      <w:r w:rsidR="00A16FB0" w:rsidRPr="006B36D3">
        <w:t xml:space="preserve">. </w:t>
      </w:r>
      <w:r w:rsidR="001C6815" w:rsidRPr="006B36D3">
        <w:t xml:space="preserve">Aurecon </w:t>
      </w:r>
      <w:r w:rsidR="00CB185E" w:rsidRPr="006B36D3">
        <w:t xml:space="preserve">has been </w:t>
      </w:r>
      <w:r w:rsidR="001C6815" w:rsidRPr="006B36D3">
        <w:t xml:space="preserve">contracted by CSIRO to </w:t>
      </w:r>
      <w:r w:rsidR="00C66AB3" w:rsidRPr="006B36D3">
        <w:rPr>
          <w:i/>
          <w:iCs/>
        </w:rPr>
        <w:t xml:space="preserve">develop a </w:t>
      </w:r>
      <w:r w:rsidRPr="006B36D3">
        <w:rPr>
          <w:i/>
          <w:iCs/>
        </w:rPr>
        <w:t xml:space="preserve">research </w:t>
      </w:r>
      <w:r w:rsidR="00C66AB3" w:rsidRPr="006B36D3">
        <w:rPr>
          <w:i/>
          <w:iCs/>
        </w:rPr>
        <w:t>plan</w:t>
      </w:r>
      <w:r w:rsidR="00C66AB3">
        <w:rPr>
          <w:i/>
          <w:iCs/>
        </w:rPr>
        <w:t xml:space="preserve"> for</w:t>
      </w:r>
      <w:r w:rsidRPr="00215A54">
        <w:rPr>
          <w:i/>
          <w:iCs/>
        </w:rPr>
        <w:t xml:space="preserve"> creating new procedures for black starting and restoring a power system with high or 100% inverter-based resources (IBRs) penetrations. This topic is not only about black starting a single IBR plant, but rather the careful sequencing of restoring the entire system while simultaneously ensuring stability, security, proper protection, etc. This research topic focuses on developing 1) grid code specifications for IBRs to be able to black start, and 2) methods and procedures and analysis techniques to black start and restore a power system with various penetrations of IBRs, up to 100%. The challenges include increased complexity of system restoration due to 1) imperfect information of instantaneous capability of variable renewables, 2) protection concerns due to lower and different fault current behaviours of IBRs, and 3) changed load due to potentially high penetrations of different types of distributed energy resources (DERs). </w:t>
      </w:r>
    </w:p>
    <w:p w14:paraId="73C5BEE4" w14:textId="2E58A55B" w:rsidR="00B810FB" w:rsidRDefault="00B810FB" w:rsidP="00B810FB">
      <w:pPr>
        <w:pStyle w:val="Heading1"/>
      </w:pPr>
      <w:bookmarkStart w:id="5" w:name="_Toc73716979"/>
      <w:bookmarkStart w:id="6" w:name="_Toc82428256"/>
      <w:r>
        <w:t>Backgrou</w:t>
      </w:r>
      <w:r w:rsidR="00140F69">
        <w:t>n</w:t>
      </w:r>
      <w:r>
        <w:t>d</w:t>
      </w:r>
      <w:bookmarkEnd w:id="5"/>
      <w:bookmarkEnd w:id="6"/>
    </w:p>
    <w:p w14:paraId="1190E24D" w14:textId="166DB206" w:rsidR="00603974" w:rsidRPr="006B36D3" w:rsidRDefault="00603974" w:rsidP="009975BC">
      <w:pPr>
        <w:pStyle w:val="Heading2"/>
      </w:pPr>
      <w:bookmarkStart w:id="7" w:name="_Toc82428257"/>
      <w:r w:rsidRPr="006B36D3">
        <w:t>Definition of black start source</w:t>
      </w:r>
      <w:bookmarkEnd w:id="7"/>
    </w:p>
    <w:p w14:paraId="4960138E" w14:textId="77777777" w:rsidR="00603974" w:rsidRPr="006B36D3" w:rsidRDefault="00603974" w:rsidP="00603974">
      <w:pPr>
        <w:pStyle w:val="BodyText"/>
      </w:pPr>
      <w:r w:rsidRPr="006B36D3">
        <w:t>The following is generally sought from a black start generator:</w:t>
      </w:r>
    </w:p>
    <w:p w14:paraId="05DB1AA3" w14:textId="74CAD6FC" w:rsidR="00603974" w:rsidRPr="006B36D3" w:rsidRDefault="00876C5B" w:rsidP="00603974">
      <w:pPr>
        <w:pStyle w:val="Bullet1"/>
      </w:pPr>
      <w:r w:rsidRPr="006B36D3">
        <w:t>Have f</w:t>
      </w:r>
      <w:r w:rsidR="00603974" w:rsidRPr="006B36D3">
        <w:t xml:space="preserve">acilities to ensure that all generating units within the black start source can be safely shutdown without the need for external </w:t>
      </w:r>
      <w:proofErr w:type="gramStart"/>
      <w:r w:rsidR="00603974" w:rsidRPr="006B36D3">
        <w:t>supplies, and</w:t>
      </w:r>
      <w:proofErr w:type="gramEnd"/>
      <w:r w:rsidR="00603974" w:rsidRPr="006B36D3">
        <w:t xml:space="preserve"> can be maintained in a state of readiness for subsequent start-ups.</w:t>
      </w:r>
    </w:p>
    <w:p w14:paraId="41998FD8" w14:textId="3C1F8DB2" w:rsidR="00603974" w:rsidRPr="006B36D3" w:rsidRDefault="006B36D3" w:rsidP="00603974">
      <w:pPr>
        <w:pStyle w:val="Bullet1"/>
      </w:pPr>
      <w:r w:rsidRPr="006B36D3">
        <w:t>Start-up</w:t>
      </w:r>
      <w:r w:rsidR="00603974" w:rsidRPr="006B36D3">
        <w:t xml:space="preserve"> independent of external supplies and without drawing power from the network.</w:t>
      </w:r>
    </w:p>
    <w:p w14:paraId="3B3026E3" w14:textId="00077DFE" w:rsidR="00603974" w:rsidRPr="006B36D3" w:rsidRDefault="004B6552" w:rsidP="00603974">
      <w:pPr>
        <w:pStyle w:val="Bullet1"/>
      </w:pPr>
      <w:r w:rsidRPr="006B36D3">
        <w:t>E</w:t>
      </w:r>
      <w:r w:rsidR="00603974" w:rsidRPr="006B36D3">
        <w:t>nergise parts of the transmission and distribution networks.</w:t>
      </w:r>
    </w:p>
    <w:p w14:paraId="4150AF00" w14:textId="13ECB01A" w:rsidR="00603974" w:rsidRPr="006B36D3" w:rsidRDefault="004B6552" w:rsidP="00603974">
      <w:pPr>
        <w:pStyle w:val="Bullet1"/>
      </w:pPr>
      <w:r w:rsidRPr="006B36D3">
        <w:t>A</w:t>
      </w:r>
      <w:r w:rsidR="00603974" w:rsidRPr="006B36D3">
        <w:t xml:space="preserve">ccept instantaneous loading of demand blocks.  </w:t>
      </w:r>
    </w:p>
    <w:p w14:paraId="4A10229E" w14:textId="77777777" w:rsidR="00162E47" w:rsidRPr="006B36D3" w:rsidRDefault="00603974" w:rsidP="00603974">
      <w:pPr>
        <w:pStyle w:val="Bullet1"/>
      </w:pPr>
      <w:r w:rsidRPr="006B36D3">
        <w:t xml:space="preserve">Provide steady-state and dynamic frequency and voltage control during the restoration process and its early stages. </w:t>
      </w:r>
    </w:p>
    <w:p w14:paraId="4F56795A" w14:textId="51FD77F7" w:rsidR="00603974" w:rsidRPr="006B36D3" w:rsidRDefault="00603974" w:rsidP="00603974">
      <w:pPr>
        <w:pStyle w:val="Bullet1"/>
      </w:pPr>
      <w:r w:rsidRPr="006B36D3">
        <w:t>Operate stably with its auxiliary suppl</w:t>
      </w:r>
      <w:r w:rsidR="00162E47" w:rsidRPr="006B36D3">
        <w:t>ies</w:t>
      </w:r>
      <w:r w:rsidRPr="006B36D3">
        <w:t>, at low loading levels or with other network loads in a power island.</w:t>
      </w:r>
    </w:p>
    <w:p w14:paraId="437A502E" w14:textId="456777D1" w:rsidR="00603974" w:rsidRPr="006B36D3" w:rsidRDefault="00603974" w:rsidP="00603974">
      <w:pPr>
        <w:pStyle w:val="Bullet1"/>
      </w:pPr>
      <w:r w:rsidRPr="006B36D3">
        <w:t xml:space="preserve">Provide steady-state and </w:t>
      </w:r>
      <w:r w:rsidR="00D904A2" w:rsidRPr="006B36D3">
        <w:t xml:space="preserve">dynamic </w:t>
      </w:r>
      <w:r w:rsidRPr="006B36D3">
        <w:t>voltage control. For early stages of restoration this may include providing all the reactive power needed for energising transmission lines, transformers and starting load</w:t>
      </w:r>
      <w:r w:rsidR="000E7420" w:rsidRPr="006B36D3">
        <w:t>s</w:t>
      </w:r>
      <w:r w:rsidRPr="006B36D3">
        <w:t xml:space="preserve"> (such as auxiliary motors of other non-black start generators).</w:t>
      </w:r>
    </w:p>
    <w:p w14:paraId="4662D06C" w14:textId="3509AB54" w:rsidR="00603974" w:rsidRPr="006B36D3" w:rsidRDefault="00284900" w:rsidP="00603974">
      <w:pPr>
        <w:pStyle w:val="Bullet1"/>
      </w:pPr>
      <w:r w:rsidRPr="006B36D3">
        <w:rPr>
          <w:lang w:val="en-NZ"/>
        </w:rPr>
        <w:t>M</w:t>
      </w:r>
      <w:r w:rsidR="00603974" w:rsidRPr="006B36D3">
        <w:rPr>
          <w:lang w:val="en-NZ"/>
        </w:rPr>
        <w:t>aintain a level of supply for a minimum time as agreed with the system operator.</w:t>
      </w:r>
    </w:p>
    <w:p w14:paraId="57E2A5A9" w14:textId="62078720" w:rsidR="00603974" w:rsidRPr="006B36D3" w:rsidRDefault="00D96B8F" w:rsidP="00603974">
      <w:pPr>
        <w:pStyle w:val="Bullet1"/>
      </w:pPr>
      <w:r w:rsidRPr="006B36D3">
        <w:rPr>
          <w:lang w:val="en-NZ"/>
        </w:rPr>
        <w:t>Has h</w:t>
      </w:r>
      <w:r w:rsidR="00603974" w:rsidRPr="006B36D3">
        <w:rPr>
          <w:lang w:val="en-NZ"/>
        </w:rPr>
        <w:t>igh availability</w:t>
      </w:r>
      <w:r w:rsidR="00B838BA" w:rsidRPr="006B36D3">
        <w:rPr>
          <w:lang w:val="en-NZ"/>
        </w:rPr>
        <w:t>,</w:t>
      </w:r>
      <w:r w:rsidR="00603974" w:rsidRPr="006B36D3">
        <w:rPr>
          <w:lang w:val="en-NZ"/>
        </w:rPr>
        <w:t xml:space="preserve"> typically at least 90%.</w:t>
      </w:r>
    </w:p>
    <w:p w14:paraId="2321D69F" w14:textId="4148A58E" w:rsidR="003A44CD" w:rsidRPr="006B36D3" w:rsidRDefault="00D96B8F" w:rsidP="003A44CD">
      <w:pPr>
        <w:pStyle w:val="Bullet1"/>
      </w:pPr>
      <w:r w:rsidRPr="006B36D3">
        <w:rPr>
          <w:lang w:val="en-NZ"/>
        </w:rPr>
        <w:t>Provides r</w:t>
      </w:r>
      <w:r w:rsidR="00603974" w:rsidRPr="006B36D3">
        <w:rPr>
          <w:lang w:val="en-NZ"/>
        </w:rPr>
        <w:t>edundancy of main and auxiliary equipment without any single point of failures</w:t>
      </w:r>
    </w:p>
    <w:p w14:paraId="2A7B5C54" w14:textId="77777777" w:rsidR="00164ADA" w:rsidRDefault="00164ADA" w:rsidP="00164ADA">
      <w:pPr>
        <w:pStyle w:val="Heading2"/>
      </w:pPr>
      <w:bookmarkStart w:id="8" w:name="_Toc82428258"/>
      <w:r>
        <w:t>The importance of system restoration</w:t>
      </w:r>
      <w:bookmarkEnd w:id="8"/>
    </w:p>
    <w:p w14:paraId="5991D190" w14:textId="462A8CBC" w:rsidR="00164ADA" w:rsidRDefault="00164ADA" w:rsidP="00164ADA">
      <w:pPr>
        <w:spacing w:after="120" w:line="276" w:lineRule="auto"/>
      </w:pPr>
      <w:r>
        <w:t>In National Electricity Market (NEM), System Restart Ancillary Services (</w:t>
      </w:r>
      <w:r w:rsidRPr="00120803">
        <w:t>SRAS</w:t>
      </w:r>
      <w:r>
        <w:t xml:space="preserve">) is </w:t>
      </w:r>
      <w:r w:rsidRPr="00120803">
        <w:t xml:space="preserve">procured by AEMO </w:t>
      </w:r>
      <w:r>
        <w:t xml:space="preserve">as a non-market ancillary service </w:t>
      </w:r>
      <w:r w:rsidRPr="00120803">
        <w:t xml:space="preserve">to mitigate the economic cost of a major supply disruption. </w:t>
      </w:r>
      <w:r>
        <w:t xml:space="preserve">Similar arrangements exist in the Wholesale Electricity Market (WEM). </w:t>
      </w:r>
      <w:r w:rsidRPr="00120803">
        <w:t xml:space="preserve">SRAS provides the capability to restart the power system if there </w:t>
      </w:r>
      <w:r>
        <w:t xml:space="preserve">is </w:t>
      </w:r>
      <w:r w:rsidRPr="00120803">
        <w:t xml:space="preserve">a major loss of </w:t>
      </w:r>
      <w:r>
        <w:t xml:space="preserve">supply with the most extreme consequence being the total blackout </w:t>
      </w:r>
      <w:r w:rsidR="008D3025">
        <w:t>of a</w:t>
      </w:r>
      <w:r>
        <w:t xml:space="preserve"> region. </w:t>
      </w:r>
    </w:p>
    <w:p w14:paraId="4A21735A" w14:textId="440C7A81" w:rsidR="00164ADA" w:rsidRDefault="00164ADA" w:rsidP="00164ADA">
      <w:pPr>
        <w:spacing w:after="120" w:line="276" w:lineRule="auto"/>
      </w:pPr>
      <w:r>
        <w:t xml:space="preserve">Whilst significant loss of generation or loss of load has occurred several times in the NEM power system, the only known event resulting in the use of SRAS sources is that occurred on 28 </w:t>
      </w:r>
      <w:r w:rsidRPr="00120803">
        <w:t xml:space="preserve">September 2016 in South </w:t>
      </w:r>
      <w:r w:rsidRPr="00120803">
        <w:lastRenderedPageBreak/>
        <w:t>Australia.</w:t>
      </w:r>
      <w:r>
        <w:t xml:space="preserve"> </w:t>
      </w:r>
      <w:r w:rsidRPr="00120803">
        <w:t xml:space="preserve">It has been estimated that the event came at a total cost </w:t>
      </w:r>
      <w:r w:rsidRPr="00331A2E">
        <w:t xml:space="preserve">of approximately $367 million </w:t>
      </w:r>
      <w:r w:rsidRPr="00120803">
        <w:t>to South Australian businesses and affected approximately 800,000 customers</w:t>
      </w:r>
      <w:r w:rsidR="00B25E83">
        <w:rPr>
          <w:rStyle w:val="FootnoteReference"/>
        </w:rPr>
        <w:footnoteReference w:id="2"/>
      </w:r>
      <w:r w:rsidRPr="00120803">
        <w:t xml:space="preserve">. </w:t>
      </w:r>
    </w:p>
    <w:p w14:paraId="00532F12" w14:textId="77777777" w:rsidR="00164ADA" w:rsidRPr="00120803" w:rsidRDefault="00164ADA" w:rsidP="00164ADA">
      <w:pPr>
        <w:spacing w:after="120" w:line="276" w:lineRule="auto"/>
      </w:pPr>
      <w:r w:rsidRPr="00120803">
        <w:t xml:space="preserve">While rare, the </w:t>
      </w:r>
      <w:r>
        <w:t>extent of the</w:t>
      </w:r>
      <w:r w:rsidRPr="00120803">
        <w:t xml:space="preserve"> impact of these events is such that the procurement of a specific </w:t>
      </w:r>
      <w:r>
        <w:t>quantity and quality</w:t>
      </w:r>
      <w:r w:rsidRPr="00120803">
        <w:t xml:space="preserve"> of </w:t>
      </w:r>
      <w:r>
        <w:t>black start sources is essential as it</w:t>
      </w:r>
      <w:r w:rsidRPr="00120803">
        <w:t xml:space="preserve"> enables timely restoration of supply following a </w:t>
      </w:r>
      <w:r>
        <w:t xml:space="preserve">major supply disruption including a </w:t>
      </w:r>
      <w:r w:rsidRPr="00120803">
        <w:t>black system event.</w:t>
      </w:r>
      <w:r w:rsidRPr="00943935">
        <w:t xml:space="preserve"> </w:t>
      </w:r>
      <w:r>
        <w:t>Furthermore, t</w:t>
      </w:r>
      <w:r w:rsidRPr="00943935">
        <w:t xml:space="preserve">he frequency and severity of such events have been increasing in recent times partly </w:t>
      </w:r>
      <w:r>
        <w:t>due to</w:t>
      </w:r>
      <w:r w:rsidRPr="00943935">
        <w:t xml:space="preserve"> the impact of climate change. The continued security of the power system, at the lowest cost to consumers, is possible only if sufficient </w:t>
      </w:r>
      <w:r>
        <w:t>black start</w:t>
      </w:r>
      <w:r w:rsidRPr="00943935">
        <w:t xml:space="preserve"> sources are in place.</w:t>
      </w:r>
      <w:r>
        <w:t xml:space="preserve"> Without such a capability there is no guarantee that the power system can fully recover even within days after a major supply disruption. Whilst enhancements in system resilience reduces the likelihood of a blackout, it cannot eliminate the risk of a blackout and its consequences. The provision of black start capability therefore remains an essential part of ensuring the overall system resilience during the energy transition.</w:t>
      </w:r>
    </w:p>
    <w:p w14:paraId="1241842F" w14:textId="77777777" w:rsidR="00164ADA" w:rsidRDefault="00164ADA" w:rsidP="00164ADA">
      <w:pPr>
        <w:spacing w:after="120" w:line="276" w:lineRule="auto"/>
      </w:pPr>
      <w:r>
        <w:t>Black start capability</w:t>
      </w:r>
      <w:r w:rsidRPr="00120803">
        <w:t xml:space="preserve"> is provided by generators with the capability to start, or remain in service, without electricity being provided from the grid. These generators must </w:t>
      </w:r>
      <w:r>
        <w:t xml:space="preserve">then energise sections of the transmission and distribution </w:t>
      </w:r>
      <w:proofErr w:type="gramStart"/>
      <w:r>
        <w:t>networks, and</w:t>
      </w:r>
      <w:proofErr w:type="gramEnd"/>
      <w:r>
        <w:t xml:space="preserve"> restart other large generators</w:t>
      </w:r>
      <w:r w:rsidRPr="00120803">
        <w:t xml:space="preserve">. </w:t>
      </w:r>
      <w:r>
        <w:t xml:space="preserve">Not all synchronous generators have this capability considering the additional cost </w:t>
      </w:r>
      <w:r w:rsidRPr="00120803">
        <w:t>involved to</w:t>
      </w:r>
      <w:r>
        <w:t xml:space="preserve"> achieve this, and the vast majority of currently installed IBRs do not have this capability. </w:t>
      </w:r>
    </w:p>
    <w:p w14:paraId="7678ACDB" w14:textId="77777777" w:rsidR="00164ADA" w:rsidRDefault="00164ADA" w:rsidP="00164ADA">
      <w:pPr>
        <w:spacing w:after="120" w:line="276" w:lineRule="auto"/>
      </w:pPr>
      <w:r>
        <w:t xml:space="preserve">The importance of this research topic stems from the fact that a black start capability cannot be procured by AEMO unless that service is offered by a generator, and a service cannot be offered if the capability has not been considered and assessed during the plant design. Understanding the power system restoration needs, with rapidly changing power systems and generation mix, would provide justification to the necessary modifications in the design of new IBRs yet to be connected. Retrofitting the capability after a few years will be significantly more expensive if </w:t>
      </w:r>
      <w:proofErr w:type="gramStart"/>
      <w:r>
        <w:t>possible</w:t>
      </w:r>
      <w:proofErr w:type="gramEnd"/>
      <w:r>
        <w:t xml:space="preserve"> at all. The same applies to network elements, such as protective relays.</w:t>
      </w:r>
    </w:p>
    <w:p w14:paraId="77573923" w14:textId="0BEEDECB" w:rsidR="00D905A4" w:rsidRPr="006B36D3" w:rsidRDefault="00D905A4" w:rsidP="00D905A4">
      <w:pPr>
        <w:pStyle w:val="Heading2"/>
      </w:pPr>
      <w:bookmarkStart w:id="9" w:name="_Toc82428259"/>
      <w:r w:rsidRPr="006B36D3">
        <w:t>Increasing need for system restoration</w:t>
      </w:r>
      <w:bookmarkEnd w:id="9"/>
    </w:p>
    <w:p w14:paraId="65E5C36C" w14:textId="657F0A4B" w:rsidR="00C13454" w:rsidRPr="006B36D3" w:rsidRDefault="00C13454" w:rsidP="00C13454">
      <w:pPr>
        <w:pStyle w:val="BodyText"/>
      </w:pPr>
      <w:r w:rsidRPr="006B36D3">
        <w:t xml:space="preserve">Several factors are contributing to </w:t>
      </w:r>
      <w:r w:rsidR="005D2E7D" w:rsidRPr="006B36D3">
        <w:t xml:space="preserve">an </w:t>
      </w:r>
      <w:r w:rsidRPr="006B36D3">
        <w:t>increasing need for system restoration in Australia and worldwide:</w:t>
      </w:r>
    </w:p>
    <w:p w14:paraId="0C78F578" w14:textId="141F4C98" w:rsidR="00C13454" w:rsidRPr="006B36D3" w:rsidRDefault="00ED2615" w:rsidP="00C13454">
      <w:pPr>
        <w:pStyle w:val="Bullet1"/>
      </w:pPr>
      <w:r w:rsidRPr="006B36D3">
        <w:t>Ag</w:t>
      </w:r>
      <w:r w:rsidR="002147BA" w:rsidRPr="006B36D3">
        <w:t>ing</w:t>
      </w:r>
      <w:r w:rsidRPr="006B36D3">
        <w:t xml:space="preserve"> generation assets, in particular coal fired power station</w:t>
      </w:r>
      <w:r w:rsidR="0007117D" w:rsidRPr="006B36D3">
        <w:t>s</w:t>
      </w:r>
      <w:r w:rsidRPr="006B36D3">
        <w:t xml:space="preserve"> and </w:t>
      </w:r>
      <w:r w:rsidR="00DD480D" w:rsidRPr="006B36D3">
        <w:t xml:space="preserve">increasing experiences of </w:t>
      </w:r>
      <w:r w:rsidR="00435963" w:rsidRPr="006B36D3">
        <w:t xml:space="preserve">their </w:t>
      </w:r>
      <w:r w:rsidR="00DD480D" w:rsidRPr="006B36D3">
        <w:t>forced outage events</w:t>
      </w:r>
      <w:r w:rsidR="0007117D" w:rsidRPr="006B36D3">
        <w:t>.</w:t>
      </w:r>
    </w:p>
    <w:p w14:paraId="210624FB" w14:textId="4C83979C" w:rsidR="00ED2615" w:rsidRPr="006B36D3" w:rsidRDefault="00ED2615" w:rsidP="00C13454">
      <w:pPr>
        <w:pStyle w:val="Bullet1"/>
      </w:pPr>
      <w:r w:rsidRPr="006B36D3">
        <w:t>Ag</w:t>
      </w:r>
      <w:r w:rsidR="002147BA" w:rsidRPr="006B36D3">
        <w:t>ing</w:t>
      </w:r>
      <w:r w:rsidRPr="006B36D3">
        <w:t xml:space="preserve"> network </w:t>
      </w:r>
      <w:proofErr w:type="gramStart"/>
      <w:r w:rsidRPr="006B36D3">
        <w:t>asse</w:t>
      </w:r>
      <w:r w:rsidR="00DD480D" w:rsidRPr="006B36D3">
        <w:t>ts, and</w:t>
      </w:r>
      <w:proofErr w:type="gramEnd"/>
      <w:r w:rsidR="00DD480D" w:rsidRPr="006B36D3">
        <w:t xml:space="preserve"> increasing experiences of </w:t>
      </w:r>
      <w:r w:rsidR="00435963" w:rsidRPr="006B36D3">
        <w:t xml:space="preserve">their </w:t>
      </w:r>
      <w:r w:rsidR="00DD480D" w:rsidRPr="006B36D3">
        <w:t>forced outages</w:t>
      </w:r>
      <w:r w:rsidR="00435963" w:rsidRPr="006B36D3">
        <w:t>.</w:t>
      </w:r>
    </w:p>
    <w:p w14:paraId="6B5F76A9" w14:textId="333EC707" w:rsidR="003E464E" w:rsidRPr="006B36D3" w:rsidRDefault="003E464E" w:rsidP="00C13454">
      <w:pPr>
        <w:pStyle w:val="Bullet1"/>
      </w:pPr>
      <w:r w:rsidRPr="006B36D3">
        <w:t>A combination of the above two failures at the same time</w:t>
      </w:r>
      <w:r w:rsidR="00435963" w:rsidRPr="006B36D3">
        <w:t>.</w:t>
      </w:r>
    </w:p>
    <w:p w14:paraId="51312207" w14:textId="28E7F8C3" w:rsidR="00C90854" w:rsidRPr="006B36D3" w:rsidRDefault="006E2538" w:rsidP="00C13454">
      <w:pPr>
        <w:pStyle w:val="Bullet1"/>
      </w:pPr>
      <w:r w:rsidRPr="006B36D3">
        <w:t>Increas</w:t>
      </w:r>
      <w:r w:rsidR="00962B09" w:rsidRPr="006B36D3">
        <w:t>ing</w:t>
      </w:r>
      <w:r w:rsidRPr="006B36D3">
        <w:t xml:space="preserve"> impact of global warming and </w:t>
      </w:r>
      <w:r w:rsidR="006D4E8D" w:rsidRPr="006B36D3">
        <w:t xml:space="preserve">its manifestation into </w:t>
      </w:r>
      <w:r w:rsidR="000232EA" w:rsidRPr="006B36D3">
        <w:t xml:space="preserve">more </w:t>
      </w:r>
      <w:r w:rsidR="006D4E8D" w:rsidRPr="006B36D3">
        <w:t xml:space="preserve">extreme </w:t>
      </w:r>
      <w:r w:rsidR="008B4B39" w:rsidRPr="006B36D3">
        <w:t>weather</w:t>
      </w:r>
      <w:r w:rsidR="006D4E8D" w:rsidRPr="006B36D3">
        <w:t xml:space="preserve"> events</w:t>
      </w:r>
      <w:r w:rsidR="007407BA" w:rsidRPr="006B36D3">
        <w:t xml:space="preserve"> impacting power system infrastructures</w:t>
      </w:r>
      <w:r w:rsidR="00456F3E" w:rsidRPr="006B36D3">
        <w:t xml:space="preserve"> more severely than before</w:t>
      </w:r>
      <w:r w:rsidR="00435963" w:rsidRPr="006B36D3">
        <w:t>.</w:t>
      </w:r>
    </w:p>
    <w:p w14:paraId="3FCA4A7E" w14:textId="7D2CCC0F" w:rsidR="007407BA" w:rsidRPr="006B36D3" w:rsidRDefault="007407BA" w:rsidP="00C13454">
      <w:pPr>
        <w:pStyle w:val="Bullet1"/>
      </w:pPr>
      <w:r w:rsidRPr="006B36D3">
        <w:t xml:space="preserve">Increasing </w:t>
      </w:r>
      <w:r w:rsidR="00EE7C17" w:rsidRPr="006B36D3">
        <w:t>occurrences</w:t>
      </w:r>
      <w:r w:rsidRPr="006B36D3">
        <w:t xml:space="preserve"> of cyber</w:t>
      </w:r>
      <w:r w:rsidR="00FC5033" w:rsidRPr="006B36D3">
        <w:t>-</w:t>
      </w:r>
      <w:r w:rsidRPr="006B36D3">
        <w:t xml:space="preserve">attacks on </w:t>
      </w:r>
      <w:r w:rsidR="00CE3CB4" w:rsidRPr="006B36D3">
        <w:t xml:space="preserve">wide-area </w:t>
      </w:r>
      <w:r w:rsidRPr="006B36D3">
        <w:t>p</w:t>
      </w:r>
      <w:r w:rsidR="00FC5033" w:rsidRPr="006B36D3">
        <w:t>ower system infrastructures</w:t>
      </w:r>
      <w:r w:rsidR="00435963" w:rsidRPr="006B36D3">
        <w:t>.</w:t>
      </w:r>
    </w:p>
    <w:p w14:paraId="4F1EB261" w14:textId="0F78B9C9" w:rsidR="00056B0C" w:rsidRPr="006B36D3" w:rsidRDefault="00056B0C" w:rsidP="00C13454">
      <w:pPr>
        <w:pStyle w:val="Bullet1"/>
      </w:pPr>
      <w:r w:rsidRPr="006B36D3">
        <w:t xml:space="preserve">Increasing use of sophisticated computational </w:t>
      </w:r>
      <w:r w:rsidR="00EE7C17" w:rsidRPr="006B36D3">
        <w:t xml:space="preserve">and artificial intelligence </w:t>
      </w:r>
      <w:r w:rsidRPr="006B36D3">
        <w:t xml:space="preserve">algorithms for demand and generation control </w:t>
      </w:r>
      <w:r w:rsidR="00EE7C17" w:rsidRPr="006B36D3">
        <w:t xml:space="preserve">largely </w:t>
      </w:r>
      <w:r w:rsidRPr="006B36D3">
        <w:t xml:space="preserve">substituting the need for onsite operators, and </w:t>
      </w:r>
      <w:r w:rsidR="00FF2EA4" w:rsidRPr="006B36D3">
        <w:t>increased</w:t>
      </w:r>
      <w:r w:rsidRPr="006B36D3">
        <w:t xml:space="preserve"> possibility of </w:t>
      </w:r>
      <w:r w:rsidR="00EB52E0" w:rsidRPr="006B36D3">
        <w:t>electrical system failures due to IT</w:t>
      </w:r>
      <w:r w:rsidR="00AE69D7" w:rsidRPr="006B36D3">
        <w:t xml:space="preserve"> system</w:t>
      </w:r>
      <w:r w:rsidR="00EB52E0" w:rsidRPr="006B36D3">
        <w:t xml:space="preserve"> failures.</w:t>
      </w:r>
    </w:p>
    <w:p w14:paraId="0E8C3518" w14:textId="65A49E3B" w:rsidR="00164ADA" w:rsidRPr="006B36D3" w:rsidRDefault="00164ADA" w:rsidP="00164ADA">
      <w:pPr>
        <w:pStyle w:val="Heading2"/>
      </w:pPr>
      <w:bookmarkStart w:id="10" w:name="_Toc82428260"/>
      <w:r w:rsidRPr="006B36D3">
        <w:t>Restoration vs resilience</w:t>
      </w:r>
      <w:bookmarkEnd w:id="10"/>
    </w:p>
    <w:p w14:paraId="12D053BE" w14:textId="7AF49B49" w:rsidR="008C25EF" w:rsidRPr="006B36D3" w:rsidRDefault="000B1D04" w:rsidP="003A44CD">
      <w:pPr>
        <w:pStyle w:val="BodyText"/>
      </w:pPr>
      <w:r w:rsidRPr="006B36D3">
        <w:t>P</w:t>
      </w:r>
      <w:r w:rsidR="0038791F" w:rsidRPr="006B36D3">
        <w:t>ower system restoration and resilience are essentially the two sides of the same coin</w:t>
      </w:r>
      <w:r w:rsidR="004A7A87" w:rsidRPr="006B36D3">
        <w:t xml:space="preserve"> whereby resilience refers to pre-arranged </w:t>
      </w:r>
      <w:r w:rsidR="00F23DAB" w:rsidRPr="006B36D3">
        <w:t xml:space="preserve">remediation measures that can be </w:t>
      </w:r>
      <w:r w:rsidR="00C13757" w:rsidRPr="006B36D3">
        <w:t xml:space="preserve">included </w:t>
      </w:r>
      <w:r w:rsidR="00F23DAB" w:rsidRPr="006B36D3">
        <w:t xml:space="preserve">in the power system </w:t>
      </w:r>
      <w:r w:rsidR="00C13757" w:rsidRPr="006B36D3">
        <w:t xml:space="preserve">design </w:t>
      </w:r>
      <w:r w:rsidR="00F23DAB" w:rsidRPr="006B36D3">
        <w:t xml:space="preserve">to break the causation chain </w:t>
      </w:r>
      <w:r w:rsidR="003F4B44" w:rsidRPr="006B36D3">
        <w:t>and stabilise the system</w:t>
      </w:r>
      <w:r w:rsidR="008F3583" w:rsidRPr="006B36D3">
        <w:t xml:space="preserve"> for the same electrical or weather related event that would otherwise result in </w:t>
      </w:r>
      <w:r w:rsidR="000F26A3" w:rsidRPr="006B36D3">
        <w:t>a full or partial blackout.</w:t>
      </w:r>
      <w:r w:rsidR="00891265" w:rsidRPr="006B36D3">
        <w:t xml:space="preserve"> </w:t>
      </w:r>
      <w:r w:rsidR="008C25EF" w:rsidRPr="006B36D3">
        <w:t>The focus is on</w:t>
      </w:r>
      <w:r w:rsidR="00C32BC1" w:rsidRPr="006B36D3">
        <w:t xml:space="preserve"> operating conditions</w:t>
      </w:r>
      <w:r w:rsidR="008C25EF" w:rsidRPr="006B36D3">
        <w:t xml:space="preserve"> </w:t>
      </w:r>
      <w:r w:rsidR="00C50882" w:rsidRPr="006B36D3">
        <w:t>whe</w:t>
      </w:r>
      <w:r w:rsidR="00C32BC1" w:rsidRPr="006B36D3">
        <w:t>re</w:t>
      </w:r>
      <w:r w:rsidR="00C50882" w:rsidRPr="006B36D3">
        <w:t xml:space="preserve"> the initial state of the power system is secure or at least satisfactory</w:t>
      </w:r>
      <w:r w:rsidR="002A0AA8" w:rsidRPr="006B36D3">
        <w:t xml:space="preserve">, with most </w:t>
      </w:r>
      <w:r w:rsidR="008B686F" w:rsidRPr="006B36D3">
        <w:t xml:space="preserve">if not all </w:t>
      </w:r>
      <w:r w:rsidR="002A0AA8" w:rsidRPr="006B36D3">
        <w:t xml:space="preserve">demand </w:t>
      </w:r>
      <w:r w:rsidR="00A63F82" w:rsidRPr="006B36D3">
        <w:t>is</w:t>
      </w:r>
      <w:r w:rsidR="002A0AA8" w:rsidRPr="006B36D3">
        <w:t xml:space="preserve"> supplied </w:t>
      </w:r>
      <w:r w:rsidR="00FF3564" w:rsidRPr="006B36D3">
        <w:t>uninterrupted</w:t>
      </w:r>
      <w:r w:rsidR="00C50882" w:rsidRPr="006B36D3">
        <w:t>.</w:t>
      </w:r>
    </w:p>
    <w:p w14:paraId="705FE905" w14:textId="00816D60" w:rsidR="00164ADA" w:rsidRPr="006B36D3" w:rsidRDefault="00891265" w:rsidP="003A44CD">
      <w:pPr>
        <w:pStyle w:val="BodyText"/>
      </w:pPr>
      <w:r w:rsidRPr="006B36D3">
        <w:t xml:space="preserve">On the other hand, system restoration focuses on </w:t>
      </w:r>
      <w:r w:rsidR="00E1270A" w:rsidRPr="006B36D3">
        <w:t>a power system that requires restoration regardless of the</w:t>
      </w:r>
      <w:r w:rsidR="00532E36" w:rsidRPr="006B36D3">
        <w:t xml:space="preserve"> cause </w:t>
      </w:r>
      <w:r w:rsidR="00FA7F0E" w:rsidRPr="006B36D3">
        <w:t>or</w:t>
      </w:r>
      <w:r w:rsidR="00532E36" w:rsidRPr="006B36D3">
        <w:t xml:space="preserve"> </w:t>
      </w:r>
      <w:r w:rsidR="00407707" w:rsidRPr="006B36D3">
        <w:t>the likelihood of a blackout.</w:t>
      </w:r>
      <w:r w:rsidR="00FF3564" w:rsidRPr="006B36D3">
        <w:t xml:space="preserve"> Under this scenario very little if any loads or generators remains connected to the power</w:t>
      </w:r>
      <w:r w:rsidR="008D2F82" w:rsidRPr="006B36D3">
        <w:t xml:space="preserve"> system</w:t>
      </w:r>
      <w:r w:rsidR="00F71714" w:rsidRPr="006B36D3">
        <w:t>.</w:t>
      </w:r>
    </w:p>
    <w:p w14:paraId="6BB09F5B" w14:textId="4DEBF23F" w:rsidR="00FF3564" w:rsidRPr="006B36D3" w:rsidRDefault="0089722C" w:rsidP="003A44CD">
      <w:pPr>
        <w:pStyle w:val="BodyText"/>
      </w:pPr>
      <w:r w:rsidRPr="006B36D3">
        <w:lastRenderedPageBreak/>
        <w:t xml:space="preserve">Improving system resilience will undoubtedly reduce the risk of a blackout and the need for system restoration. </w:t>
      </w:r>
      <w:r w:rsidR="00CF463B" w:rsidRPr="006B36D3">
        <w:t xml:space="preserve">However, </w:t>
      </w:r>
      <w:r w:rsidR="0082266C" w:rsidRPr="006B36D3">
        <w:t>the activities required to prepare and execute a successful system restoration will not change</w:t>
      </w:r>
      <w:r w:rsidR="00CF463B" w:rsidRPr="006B36D3">
        <w:t xml:space="preserve"> regardless of </w:t>
      </w:r>
      <w:r w:rsidR="006F491F" w:rsidRPr="006B36D3">
        <w:t xml:space="preserve">the extent of </w:t>
      </w:r>
      <w:r w:rsidR="00CF463B" w:rsidRPr="006B36D3">
        <w:t xml:space="preserve">measures included to improve </w:t>
      </w:r>
      <w:r w:rsidR="00143B5E" w:rsidRPr="006B36D3">
        <w:t xml:space="preserve">the </w:t>
      </w:r>
      <w:r w:rsidR="00CF463B" w:rsidRPr="006B36D3">
        <w:t>system resilience</w:t>
      </w:r>
      <w:r w:rsidR="0082266C" w:rsidRPr="006B36D3">
        <w:t>.</w:t>
      </w:r>
    </w:p>
    <w:p w14:paraId="081BC164" w14:textId="3DB45503" w:rsidR="0082266C" w:rsidRPr="006B36D3" w:rsidRDefault="0082266C" w:rsidP="003A44CD">
      <w:pPr>
        <w:pStyle w:val="BodyText"/>
      </w:pPr>
      <w:r w:rsidRPr="006B36D3">
        <w:t xml:space="preserve">For this reason, it is recommended to segregate system resilience and system </w:t>
      </w:r>
      <w:proofErr w:type="gramStart"/>
      <w:r w:rsidRPr="006B36D3">
        <w:t>restoration, and</w:t>
      </w:r>
      <w:proofErr w:type="gramEnd"/>
      <w:r w:rsidRPr="006B36D3">
        <w:t xml:space="preserve"> </w:t>
      </w:r>
      <w:r w:rsidR="00C13454" w:rsidRPr="006B36D3">
        <w:t>investigate each on its merit.</w:t>
      </w:r>
      <w:r w:rsidR="00670662" w:rsidRPr="006B36D3">
        <w:t xml:space="preserve"> This </w:t>
      </w:r>
      <w:r w:rsidR="006E62A7" w:rsidRPr="006B36D3">
        <w:t xml:space="preserve">research </w:t>
      </w:r>
      <w:r w:rsidR="000004B2" w:rsidRPr="006B36D3">
        <w:t xml:space="preserve">topic </w:t>
      </w:r>
      <w:r w:rsidR="006E62A7" w:rsidRPr="006B36D3">
        <w:t xml:space="preserve">will not </w:t>
      </w:r>
      <w:r w:rsidR="00EB3ABE" w:rsidRPr="006B36D3">
        <w:t xml:space="preserve">therefore </w:t>
      </w:r>
      <w:r w:rsidR="006E62A7" w:rsidRPr="006B36D3">
        <w:t xml:space="preserve">discuss system resilience. </w:t>
      </w:r>
    </w:p>
    <w:p w14:paraId="6AEEEFF3" w14:textId="30D199F0" w:rsidR="00603974" w:rsidRDefault="00F117BF" w:rsidP="00603974">
      <w:pPr>
        <w:pStyle w:val="Heading1"/>
      </w:pPr>
      <w:bookmarkStart w:id="11" w:name="_Toc82428261"/>
      <w:r>
        <w:t>The impact of changing power system and generation mix</w:t>
      </w:r>
      <w:bookmarkEnd w:id="11"/>
    </w:p>
    <w:p w14:paraId="71324D27" w14:textId="7E465319" w:rsidR="001B3B96" w:rsidRPr="009975BC" w:rsidRDefault="001B3B96" w:rsidP="009975BC">
      <w:pPr>
        <w:pStyle w:val="BodyText"/>
      </w:pPr>
      <w:r>
        <w:t xml:space="preserve">This Section </w:t>
      </w:r>
      <w:r w:rsidR="00354AAA">
        <w:t>discusses the i</w:t>
      </w:r>
      <w:r>
        <w:t>mpact of changing power system and generation mix on system restoration</w:t>
      </w:r>
      <w:r w:rsidR="00945965">
        <w:t>, and highlights</w:t>
      </w:r>
      <w:r w:rsidR="00A424C6">
        <w:t xml:space="preserve"> the</w:t>
      </w:r>
      <w:r w:rsidR="00945965">
        <w:t xml:space="preserve"> </w:t>
      </w:r>
      <w:r w:rsidR="00A424C6">
        <w:t xml:space="preserve">main </w:t>
      </w:r>
      <w:r w:rsidR="00945965">
        <w:t xml:space="preserve">gaps in </w:t>
      </w:r>
      <w:r w:rsidR="00A424C6">
        <w:t xml:space="preserve">existing </w:t>
      </w:r>
      <w:r w:rsidR="00E21FD0">
        <w:t>industry</w:t>
      </w:r>
      <w:r w:rsidR="009975BC">
        <w:t xml:space="preserve"> practices, as well as research and development activities.</w:t>
      </w:r>
    </w:p>
    <w:p w14:paraId="52B4C9C2" w14:textId="32E879F9" w:rsidR="00477765" w:rsidRDefault="00477765" w:rsidP="00477765">
      <w:pPr>
        <w:pStyle w:val="Heading2"/>
      </w:pPr>
      <w:bookmarkStart w:id="12" w:name="_Toc74040146"/>
      <w:bookmarkStart w:id="13" w:name="_Toc74781425"/>
      <w:bookmarkStart w:id="14" w:name="_Toc82428262"/>
      <w:r>
        <w:t>Reduced number of online synchronous generators</w:t>
      </w:r>
      <w:bookmarkEnd w:id="12"/>
      <w:bookmarkEnd w:id="13"/>
      <w:bookmarkEnd w:id="14"/>
    </w:p>
    <w:p w14:paraId="7CACEE3D" w14:textId="77777777" w:rsidR="00477765" w:rsidRDefault="00477765" w:rsidP="00477765">
      <w:pPr>
        <w:spacing w:after="120" w:line="240" w:lineRule="atLeast"/>
      </w:pPr>
      <w:r>
        <w:t xml:space="preserve">Synchronous generators have been traditionally used </w:t>
      </w:r>
      <w:r w:rsidRPr="005503C8">
        <w:t xml:space="preserve">for two key objectives </w:t>
      </w:r>
      <w:r>
        <w:t>during system restoration</w:t>
      </w:r>
      <w:r w:rsidRPr="00810F44">
        <w:t xml:space="preserve">: </w:t>
      </w:r>
    </w:p>
    <w:p w14:paraId="113CA767" w14:textId="77777777" w:rsidR="00477765" w:rsidRDefault="00477765" w:rsidP="00477765">
      <w:pPr>
        <w:pStyle w:val="Bullet1"/>
      </w:pPr>
      <w:r>
        <w:t>Black start</w:t>
      </w:r>
      <w:r w:rsidRPr="00810F44">
        <w:t xml:space="preserve"> </w:t>
      </w:r>
      <w:r>
        <w:t>capability</w:t>
      </w:r>
    </w:p>
    <w:p w14:paraId="5EEEDD07" w14:textId="76E3416A" w:rsidR="00477765" w:rsidRDefault="00477765" w:rsidP="00477765">
      <w:pPr>
        <w:pStyle w:val="Bullet1"/>
      </w:pPr>
      <w:r>
        <w:t>R</w:t>
      </w:r>
      <w:r w:rsidRPr="00810F44">
        <w:t>estoration support (non</w:t>
      </w:r>
      <w:r w:rsidR="00CF7820">
        <w:t>-</w:t>
      </w:r>
      <w:r w:rsidRPr="00810F44">
        <w:t>black</w:t>
      </w:r>
      <w:r w:rsidR="00871BB5">
        <w:t xml:space="preserve"> </w:t>
      </w:r>
      <w:r w:rsidRPr="00810F44">
        <w:t>start)</w:t>
      </w:r>
    </w:p>
    <w:p w14:paraId="0CA241BE" w14:textId="77777777" w:rsidR="00477765" w:rsidRPr="00542F4D" w:rsidRDefault="00477765" w:rsidP="00477765">
      <w:pPr>
        <w:spacing w:after="120" w:line="240" w:lineRule="atLeast"/>
      </w:pPr>
      <w:r>
        <w:rPr>
          <w:rFonts w:eastAsia="Arial" w:cs="Arial"/>
        </w:rPr>
        <w:t>Synchronous generators</w:t>
      </w:r>
      <w:r w:rsidRPr="03712E01">
        <w:rPr>
          <w:rFonts w:eastAsia="Arial" w:cs="Arial"/>
        </w:rPr>
        <w:t xml:space="preserve"> </w:t>
      </w:r>
      <w:r>
        <w:rPr>
          <w:rFonts w:eastAsia="Arial" w:cs="Arial"/>
        </w:rPr>
        <w:t>with a capability to supply their own auxiliaries and therefore restart without external supply, can in turn restart other po</w:t>
      </w:r>
      <w:r w:rsidRPr="03712E01">
        <w:rPr>
          <w:rFonts w:eastAsia="Arial" w:cs="Arial"/>
        </w:rPr>
        <w:t xml:space="preserve">wer plants that </w:t>
      </w:r>
      <w:r>
        <w:rPr>
          <w:rFonts w:eastAsia="Arial" w:cs="Arial"/>
        </w:rPr>
        <w:t>do not have these capabilities by providing supply to other plant’s auxiliaries</w:t>
      </w:r>
      <w:r w:rsidRPr="03712E01">
        <w:rPr>
          <w:rFonts w:eastAsia="Arial" w:cs="Arial"/>
        </w:rPr>
        <w:t>.</w:t>
      </w:r>
      <w:r>
        <w:rPr>
          <w:rFonts w:eastAsia="Arial" w:cs="Arial"/>
        </w:rPr>
        <w:t xml:space="preserve"> </w:t>
      </w:r>
    </w:p>
    <w:p w14:paraId="47C0D497" w14:textId="40307D3E" w:rsidR="00477765" w:rsidRDefault="00477765" w:rsidP="00477765">
      <w:pPr>
        <w:spacing w:after="120" w:line="240" w:lineRule="atLeast"/>
      </w:pPr>
      <w:r>
        <w:t xml:space="preserve">Restoration support sources have </w:t>
      </w:r>
      <w:r w:rsidR="00163498">
        <w:t xml:space="preserve">also </w:t>
      </w:r>
      <w:r>
        <w:t xml:space="preserve">been </w:t>
      </w:r>
      <w:r w:rsidR="000F3708">
        <w:t xml:space="preserve">traditionally </w:t>
      </w:r>
      <w:r>
        <w:t>provided by synchronous generators</w:t>
      </w:r>
      <w:r w:rsidR="006652A6">
        <w:t xml:space="preserve">. They </w:t>
      </w:r>
      <w:r w:rsidR="000F3708">
        <w:t xml:space="preserve">would </w:t>
      </w:r>
      <w:r>
        <w:t xml:space="preserve">assist further network energisation, generator restart and load pickup which cannot be supported by black starters alone. A key distinction from black start sources is that they do not need to be able to start-up or continue operating without drawing power for the network. </w:t>
      </w:r>
    </w:p>
    <w:p w14:paraId="4BA87208" w14:textId="77777777" w:rsidR="00477765" w:rsidRDefault="00477765" w:rsidP="00477765">
      <w:pPr>
        <w:pStyle w:val="BodyText"/>
      </w:pPr>
      <w:r>
        <w:t>Most often it occurs that black start sources are relatively smaller generators compared to the larger non-black start thermal plant which are generally more critical for restoration support including load restoration.</w:t>
      </w:r>
    </w:p>
    <w:p w14:paraId="182B7A32" w14:textId="77777777" w:rsidR="00477765" w:rsidRDefault="00477765" w:rsidP="00477765">
      <w:pPr>
        <w:pStyle w:val="BodyText"/>
      </w:pPr>
      <w:r>
        <w:t>Increased uptake of IBR coincident with a reduction in the number of online synchronous generators would pose the following challenges:</w:t>
      </w:r>
    </w:p>
    <w:p w14:paraId="56FB891C" w14:textId="35E0EDFE" w:rsidR="00477765" w:rsidRDefault="00477765" w:rsidP="00477765">
      <w:pPr>
        <w:pStyle w:val="Bullet1"/>
      </w:pPr>
      <w:r>
        <w:t xml:space="preserve">A reduction in the number of traditional black start generators, and resultant impact on the diversity </w:t>
      </w:r>
      <w:r w:rsidR="00563A9A">
        <w:t xml:space="preserve">and capability </w:t>
      </w:r>
      <w:r>
        <w:t>of the options.</w:t>
      </w:r>
    </w:p>
    <w:p w14:paraId="0AC7D2D0" w14:textId="77777777" w:rsidR="00477765" w:rsidRDefault="00477765" w:rsidP="00477765">
      <w:pPr>
        <w:pStyle w:val="Bullet1"/>
      </w:pPr>
      <w:r>
        <w:t>A reduction in the number of baseload non-black start synchronous generators with multiple effects:</w:t>
      </w:r>
    </w:p>
    <w:p w14:paraId="2EEF2EA9" w14:textId="77777777" w:rsidR="00477765" w:rsidRDefault="00477765" w:rsidP="00477765">
      <w:pPr>
        <w:pStyle w:val="Bullet2"/>
      </w:pPr>
      <w:r>
        <w:t xml:space="preserve">When offline these units can take up to five times longer to restart compared to a restart when they were online before the blackout. </w:t>
      </w:r>
    </w:p>
    <w:p w14:paraId="28DDCC9B" w14:textId="77777777" w:rsidR="00477765" w:rsidRDefault="00477765" w:rsidP="00477765">
      <w:pPr>
        <w:pStyle w:val="Bullet2"/>
      </w:pPr>
      <w:r>
        <w:t>Reduced load restoration capability as often most of the demand is supplied by these baseload units.</w:t>
      </w:r>
    </w:p>
    <w:p w14:paraId="189B6E10" w14:textId="44083F48" w:rsidR="00B3583F" w:rsidRDefault="00477765" w:rsidP="00164ADA">
      <w:pPr>
        <w:pStyle w:val="Bullet2"/>
      </w:pPr>
      <w:r>
        <w:t>Reduced network support capability as many of these non-black start units provide positive contribution to the voltage and frequency control, and system strength and inertia support in addition to the MW generation.</w:t>
      </w:r>
    </w:p>
    <w:p w14:paraId="037CE43C" w14:textId="1C9D9D53" w:rsidR="0045053F" w:rsidRDefault="0045053F" w:rsidP="0045053F">
      <w:pPr>
        <w:pStyle w:val="Heading2"/>
      </w:pPr>
      <w:bookmarkStart w:id="15" w:name="_Toc82428263"/>
      <w:r>
        <w:t xml:space="preserve">Increased uptake of </w:t>
      </w:r>
      <w:r w:rsidR="00346727">
        <w:t xml:space="preserve">intermittent </w:t>
      </w:r>
      <w:r>
        <w:t>utility-scale IBR</w:t>
      </w:r>
      <w:bookmarkEnd w:id="15"/>
    </w:p>
    <w:p w14:paraId="01CF08DD" w14:textId="4BA0CEBB" w:rsidR="000F1038" w:rsidRDefault="000F1038" w:rsidP="00957301">
      <w:pPr>
        <w:pStyle w:val="PaperParagraphs"/>
        <w:spacing w:after="120" w:line="276" w:lineRule="auto"/>
        <w:rPr>
          <w:rFonts w:ascii="Arial" w:hAnsi="Arial" w:cs="Arial"/>
          <w:lang w:val="en-US"/>
        </w:rPr>
      </w:pPr>
      <w:r w:rsidRPr="143CAD2E">
        <w:rPr>
          <w:rFonts w:ascii="Arial" w:hAnsi="Arial" w:cs="Arial"/>
          <w:lang w:val="en-US"/>
        </w:rPr>
        <w:t xml:space="preserve">Synchronous </w:t>
      </w:r>
      <w:r>
        <w:rPr>
          <w:rFonts w:ascii="Arial" w:hAnsi="Arial" w:cs="Arial"/>
          <w:lang w:val="en-US"/>
        </w:rPr>
        <w:t>machines</w:t>
      </w:r>
      <w:r w:rsidR="00C411C9">
        <w:rPr>
          <w:rFonts w:ascii="Arial" w:hAnsi="Arial" w:cs="Arial"/>
          <w:lang w:val="en-US"/>
        </w:rPr>
        <w:t>, comprising synchronous generators and condensers,</w:t>
      </w:r>
      <w:r w:rsidRPr="143CAD2E">
        <w:rPr>
          <w:rFonts w:ascii="Arial" w:hAnsi="Arial" w:cs="Arial"/>
          <w:lang w:val="en-US"/>
        </w:rPr>
        <w:t xml:space="preserve"> have the advantage of creating their own voltage source and do</w:t>
      </w:r>
      <w:r>
        <w:rPr>
          <w:rFonts w:ascii="Arial" w:hAnsi="Arial" w:cs="Arial"/>
          <w:lang w:val="en-US"/>
        </w:rPr>
        <w:t xml:space="preserve"> not</w:t>
      </w:r>
      <w:r w:rsidRPr="143CAD2E">
        <w:rPr>
          <w:rFonts w:ascii="Arial" w:hAnsi="Arial" w:cs="Arial"/>
          <w:lang w:val="en-US"/>
        </w:rPr>
        <w:t xml:space="preserve"> generally require a particular number of </w:t>
      </w:r>
      <w:r w:rsidR="002D409C">
        <w:rPr>
          <w:rFonts w:ascii="Arial" w:hAnsi="Arial" w:cs="Arial"/>
          <w:lang w:val="en-US"/>
        </w:rPr>
        <w:t xml:space="preserve">other </w:t>
      </w:r>
      <w:r w:rsidRPr="143CAD2E">
        <w:rPr>
          <w:rFonts w:ascii="Arial" w:hAnsi="Arial" w:cs="Arial"/>
          <w:lang w:val="en-US"/>
        </w:rPr>
        <w:t xml:space="preserve">synchronous </w:t>
      </w:r>
      <w:r w:rsidR="00BD041D">
        <w:rPr>
          <w:rFonts w:ascii="Arial" w:hAnsi="Arial" w:cs="Arial"/>
          <w:lang w:val="en-US"/>
        </w:rPr>
        <w:t xml:space="preserve">machines </w:t>
      </w:r>
      <w:r w:rsidRPr="143CAD2E">
        <w:rPr>
          <w:rFonts w:ascii="Arial" w:hAnsi="Arial" w:cs="Arial"/>
          <w:lang w:val="en-US"/>
        </w:rPr>
        <w:t xml:space="preserve">or a particular fault level to operate stably. </w:t>
      </w:r>
      <w:r w:rsidR="00F558D8">
        <w:rPr>
          <w:rFonts w:ascii="Arial" w:hAnsi="Arial" w:cs="Arial"/>
          <w:lang w:val="en-US"/>
        </w:rPr>
        <w:t xml:space="preserve">This is valid </w:t>
      </w:r>
      <w:r w:rsidR="00B82C06">
        <w:rPr>
          <w:rFonts w:ascii="Arial" w:hAnsi="Arial" w:cs="Arial"/>
          <w:lang w:val="en-US"/>
        </w:rPr>
        <w:t xml:space="preserve">regardless of </w:t>
      </w:r>
      <w:r w:rsidR="00F558D8">
        <w:rPr>
          <w:rFonts w:ascii="Arial" w:hAnsi="Arial" w:cs="Arial"/>
          <w:lang w:val="en-US"/>
        </w:rPr>
        <w:t xml:space="preserve">whether the synchronous </w:t>
      </w:r>
      <w:r w:rsidR="002167F5">
        <w:rPr>
          <w:rFonts w:ascii="Arial" w:hAnsi="Arial" w:cs="Arial"/>
          <w:lang w:val="en-US"/>
        </w:rPr>
        <w:t>machine has the black start capability.</w:t>
      </w:r>
      <w:r w:rsidRPr="143CAD2E">
        <w:rPr>
          <w:rFonts w:ascii="Arial" w:hAnsi="Arial" w:cs="Arial"/>
          <w:lang w:val="en-US"/>
        </w:rPr>
        <w:t xml:space="preserve"> </w:t>
      </w:r>
    </w:p>
    <w:p w14:paraId="0B255032" w14:textId="034BBA7E" w:rsidR="00BB6629" w:rsidRPr="005A71DD" w:rsidRDefault="00456E30" w:rsidP="00957301">
      <w:pPr>
        <w:pStyle w:val="PaperParagraphs"/>
        <w:spacing w:after="120" w:line="276" w:lineRule="auto"/>
        <w:rPr>
          <w:rFonts w:ascii="Arial" w:hAnsi="Arial" w:cs="Arial"/>
          <w:lang w:val="en-US"/>
        </w:rPr>
      </w:pPr>
      <w:r w:rsidRPr="00D85641">
        <w:rPr>
          <w:rFonts w:ascii="Arial" w:hAnsi="Arial" w:cs="Arial"/>
          <w:lang w:val="en-US"/>
        </w:rPr>
        <w:t xml:space="preserve">Most </w:t>
      </w:r>
      <w:r w:rsidR="00F558D8">
        <w:rPr>
          <w:rFonts w:ascii="Arial" w:hAnsi="Arial" w:cs="Arial"/>
          <w:lang w:val="en-US"/>
        </w:rPr>
        <w:t>IBRs such as</w:t>
      </w:r>
      <w:r w:rsidRPr="00D85641">
        <w:rPr>
          <w:rFonts w:ascii="Arial" w:hAnsi="Arial" w:cs="Arial"/>
          <w:lang w:val="en-US"/>
        </w:rPr>
        <w:t xml:space="preserve"> solar</w:t>
      </w:r>
      <w:r w:rsidR="00D25AC3">
        <w:rPr>
          <w:rFonts w:ascii="Arial" w:hAnsi="Arial" w:cs="Arial"/>
          <w:lang w:val="en-US"/>
        </w:rPr>
        <w:t xml:space="preserve"> photovol</w:t>
      </w:r>
      <w:r w:rsidR="00B43C95">
        <w:rPr>
          <w:rFonts w:ascii="Arial" w:hAnsi="Arial" w:cs="Arial"/>
          <w:lang w:val="en-US"/>
        </w:rPr>
        <w:t>taic (</w:t>
      </w:r>
      <w:r w:rsidRPr="00D85641">
        <w:rPr>
          <w:rFonts w:ascii="Arial" w:hAnsi="Arial" w:cs="Arial"/>
          <w:lang w:val="en-US"/>
        </w:rPr>
        <w:t>PV</w:t>
      </w:r>
      <w:r w:rsidR="00B43C95">
        <w:rPr>
          <w:rFonts w:ascii="Arial" w:hAnsi="Arial" w:cs="Arial"/>
          <w:lang w:val="en-US"/>
        </w:rPr>
        <w:t>)</w:t>
      </w:r>
      <w:r w:rsidRPr="00D85641">
        <w:rPr>
          <w:rFonts w:ascii="Arial" w:hAnsi="Arial" w:cs="Arial"/>
          <w:lang w:val="en-US"/>
        </w:rPr>
        <w:t xml:space="preserve">, wind, and batter energy </w:t>
      </w:r>
      <w:r w:rsidR="006D7C90">
        <w:rPr>
          <w:rFonts w:ascii="Arial" w:hAnsi="Arial" w:cs="Arial"/>
          <w:lang w:val="en-US"/>
        </w:rPr>
        <w:t xml:space="preserve">storage </w:t>
      </w:r>
      <w:r w:rsidRPr="00D85641">
        <w:rPr>
          <w:rFonts w:ascii="Arial" w:hAnsi="Arial" w:cs="Arial"/>
          <w:lang w:val="en-US"/>
        </w:rPr>
        <w:t>systems</w:t>
      </w:r>
      <w:r w:rsidR="006D7C90">
        <w:rPr>
          <w:rFonts w:ascii="Arial" w:hAnsi="Arial" w:cs="Arial"/>
          <w:lang w:val="en-US"/>
        </w:rPr>
        <w:t xml:space="preserve"> (BESS)</w:t>
      </w:r>
      <w:r w:rsidRPr="00D85641">
        <w:rPr>
          <w:rFonts w:ascii="Arial" w:hAnsi="Arial" w:cs="Arial"/>
          <w:lang w:val="en-US"/>
        </w:rPr>
        <w:t xml:space="preserve"> operate </w:t>
      </w:r>
      <w:r w:rsidR="006D7C90">
        <w:rPr>
          <w:rFonts w:ascii="Arial" w:hAnsi="Arial" w:cs="Arial"/>
          <w:lang w:val="en-US"/>
        </w:rPr>
        <w:t>as grid-following inverters</w:t>
      </w:r>
      <w:r w:rsidRPr="00D85641">
        <w:rPr>
          <w:rFonts w:ascii="Arial" w:hAnsi="Arial" w:cs="Arial"/>
          <w:lang w:val="en-US"/>
        </w:rPr>
        <w:t xml:space="preserve">. </w:t>
      </w:r>
      <w:r w:rsidR="0036108E">
        <w:rPr>
          <w:rFonts w:ascii="Arial" w:hAnsi="Arial" w:cs="Arial"/>
          <w:lang w:val="en-US"/>
        </w:rPr>
        <w:t xml:space="preserve">With this control </w:t>
      </w:r>
      <w:r w:rsidR="009C2DA8">
        <w:rPr>
          <w:rFonts w:ascii="Arial" w:hAnsi="Arial" w:cs="Arial"/>
          <w:lang w:val="en-US"/>
        </w:rPr>
        <w:t>philosophy</w:t>
      </w:r>
      <w:r w:rsidR="0036108E">
        <w:rPr>
          <w:rFonts w:ascii="Arial" w:hAnsi="Arial" w:cs="Arial"/>
          <w:lang w:val="en-US"/>
        </w:rPr>
        <w:t>, a</w:t>
      </w:r>
      <w:r w:rsidRPr="00D85641">
        <w:rPr>
          <w:rFonts w:ascii="Arial" w:hAnsi="Arial" w:cs="Arial"/>
          <w:lang w:val="en-US"/>
        </w:rPr>
        <w:t xml:space="preserve"> phase-locked-loop (PLL) or similar control system monitor</w:t>
      </w:r>
      <w:r w:rsidR="00500A86">
        <w:rPr>
          <w:rFonts w:ascii="Arial" w:hAnsi="Arial" w:cs="Arial"/>
          <w:lang w:val="en-US"/>
        </w:rPr>
        <w:t>s</w:t>
      </w:r>
      <w:r w:rsidRPr="00D85641">
        <w:rPr>
          <w:rFonts w:ascii="Arial" w:hAnsi="Arial" w:cs="Arial"/>
          <w:lang w:val="en-US"/>
        </w:rPr>
        <w:t xml:space="preserve"> </w:t>
      </w:r>
      <w:r w:rsidR="00500A86">
        <w:rPr>
          <w:rFonts w:ascii="Arial" w:hAnsi="Arial" w:cs="Arial"/>
          <w:lang w:val="en-US"/>
        </w:rPr>
        <w:t xml:space="preserve">the </w:t>
      </w:r>
      <w:r w:rsidRPr="00D85641">
        <w:rPr>
          <w:rFonts w:ascii="Arial" w:hAnsi="Arial" w:cs="Arial"/>
          <w:lang w:val="en-US"/>
        </w:rPr>
        <w:t>terminal voltage and automatically adapt</w:t>
      </w:r>
      <w:r w:rsidR="00F65ACD">
        <w:rPr>
          <w:rFonts w:ascii="Arial" w:hAnsi="Arial" w:cs="Arial"/>
          <w:lang w:val="en-US"/>
        </w:rPr>
        <w:t>s</w:t>
      </w:r>
      <w:r w:rsidRPr="00D85641">
        <w:rPr>
          <w:rFonts w:ascii="Arial" w:hAnsi="Arial" w:cs="Arial"/>
          <w:lang w:val="en-US"/>
        </w:rPr>
        <w:t xml:space="preserve"> inverter switching to ensure output power remains in synchronism with the grid. </w:t>
      </w:r>
      <w:r w:rsidRPr="143CAD2E">
        <w:rPr>
          <w:rFonts w:ascii="Arial" w:hAnsi="Arial" w:cs="Arial"/>
          <w:lang w:val="en-US"/>
        </w:rPr>
        <w:t xml:space="preserve">Unlike </w:t>
      </w:r>
      <w:r w:rsidR="004F2DF2">
        <w:rPr>
          <w:rFonts w:ascii="Arial" w:hAnsi="Arial" w:cs="Arial"/>
          <w:lang w:val="en-US"/>
        </w:rPr>
        <w:t xml:space="preserve">the </w:t>
      </w:r>
      <w:r w:rsidRPr="143CAD2E">
        <w:rPr>
          <w:rFonts w:ascii="Arial" w:hAnsi="Arial" w:cs="Arial"/>
          <w:lang w:val="en-US"/>
        </w:rPr>
        <w:t xml:space="preserve">synchronous </w:t>
      </w:r>
      <w:r w:rsidR="004F2DF2">
        <w:rPr>
          <w:rFonts w:ascii="Arial" w:hAnsi="Arial" w:cs="Arial"/>
          <w:lang w:val="en-US"/>
        </w:rPr>
        <w:t>machines, grid-following inverters</w:t>
      </w:r>
      <w:r w:rsidRPr="143CAD2E">
        <w:rPr>
          <w:rFonts w:ascii="Arial" w:hAnsi="Arial" w:cs="Arial"/>
          <w:lang w:val="en-US"/>
        </w:rPr>
        <w:t xml:space="preserve"> need </w:t>
      </w:r>
      <w:proofErr w:type="gramStart"/>
      <w:r w:rsidRPr="143CAD2E">
        <w:rPr>
          <w:rFonts w:ascii="Arial" w:hAnsi="Arial" w:cs="Arial"/>
          <w:lang w:val="en-US"/>
        </w:rPr>
        <w:t xml:space="preserve">a sufficient number </w:t>
      </w:r>
      <w:r w:rsidRPr="143CAD2E">
        <w:rPr>
          <w:rFonts w:ascii="Arial" w:hAnsi="Arial" w:cs="Arial"/>
          <w:lang w:val="en-US"/>
        </w:rPr>
        <w:lastRenderedPageBreak/>
        <w:t>of</w:t>
      </w:r>
      <w:proofErr w:type="gramEnd"/>
      <w:r w:rsidRPr="143CAD2E">
        <w:rPr>
          <w:rFonts w:ascii="Arial" w:hAnsi="Arial" w:cs="Arial"/>
          <w:lang w:val="en-US"/>
        </w:rPr>
        <w:t xml:space="preserve"> nearby synchronous machines to operate stably. </w:t>
      </w:r>
      <w:r w:rsidR="00BB6629">
        <w:rPr>
          <w:rFonts w:ascii="Arial" w:hAnsi="Arial" w:cs="Arial"/>
          <w:lang w:val="en-US"/>
        </w:rPr>
        <w:t>This requirement is often expressed as the</w:t>
      </w:r>
      <w:r w:rsidR="00BB6629" w:rsidRPr="00D85641">
        <w:rPr>
          <w:rFonts w:ascii="Arial" w:hAnsi="Arial" w:cs="Arial"/>
          <w:lang w:val="en-US"/>
        </w:rPr>
        <w:t xml:space="preserve"> minimum short circuit </w:t>
      </w:r>
      <w:r w:rsidR="00E9114C">
        <w:rPr>
          <w:rFonts w:ascii="Arial" w:hAnsi="Arial" w:cs="Arial"/>
          <w:lang w:val="en-US"/>
        </w:rPr>
        <w:t xml:space="preserve">ratio (SCR) </w:t>
      </w:r>
      <w:r w:rsidR="00BB6629">
        <w:rPr>
          <w:rFonts w:ascii="Arial" w:hAnsi="Arial" w:cs="Arial"/>
          <w:lang w:val="en-US"/>
        </w:rPr>
        <w:t>at which the inverter remains stable</w:t>
      </w:r>
      <w:r w:rsidR="00C57D9C">
        <w:rPr>
          <w:rFonts w:ascii="Arial" w:hAnsi="Arial" w:cs="Arial"/>
          <w:lang w:val="en-US"/>
        </w:rPr>
        <w:t>. This is used as a simplified proxy of system strength</w:t>
      </w:r>
      <w:r w:rsidR="00BB6629" w:rsidRPr="00D85641">
        <w:rPr>
          <w:rFonts w:ascii="Arial" w:hAnsi="Arial" w:cs="Arial"/>
          <w:lang w:val="en-US"/>
        </w:rPr>
        <w:t xml:space="preserve">. </w:t>
      </w:r>
      <w:r w:rsidR="00E9114C">
        <w:rPr>
          <w:rFonts w:ascii="Arial" w:hAnsi="Arial" w:cs="Arial"/>
          <w:lang w:val="en-US"/>
        </w:rPr>
        <w:t xml:space="preserve">The inverter would not likely remain stable if the SCR available at the network drops below the minimum SCR at which at the inverter is </w:t>
      </w:r>
      <w:r w:rsidR="007E38F8">
        <w:rPr>
          <w:rFonts w:ascii="Arial" w:hAnsi="Arial" w:cs="Arial"/>
          <w:lang w:val="en-US"/>
        </w:rPr>
        <w:t>designed for</w:t>
      </w:r>
      <w:r w:rsidR="00135D42">
        <w:rPr>
          <w:rFonts w:ascii="Arial" w:hAnsi="Arial" w:cs="Arial"/>
          <w:lang w:val="en-US"/>
        </w:rPr>
        <w:t xml:space="preserve"> with original control system parameters</w:t>
      </w:r>
      <w:r w:rsidR="003D3ED1">
        <w:rPr>
          <w:rFonts w:ascii="Arial" w:hAnsi="Arial" w:cs="Arial"/>
          <w:lang w:val="en-US"/>
        </w:rPr>
        <w:t xml:space="preserve">. </w:t>
      </w:r>
      <w:r w:rsidR="00BB6629" w:rsidRPr="00D85641">
        <w:rPr>
          <w:rFonts w:ascii="Arial" w:hAnsi="Arial" w:cs="Arial"/>
          <w:lang w:val="en-US"/>
        </w:rPr>
        <w:t>For this reason</w:t>
      </w:r>
      <w:r w:rsidR="003D3ED1">
        <w:rPr>
          <w:rFonts w:ascii="Arial" w:hAnsi="Arial" w:cs="Arial"/>
          <w:lang w:val="en-US"/>
        </w:rPr>
        <w:t xml:space="preserve">, grid-following inverters </w:t>
      </w:r>
      <w:r w:rsidR="007E4BFA">
        <w:rPr>
          <w:rFonts w:ascii="Arial" w:hAnsi="Arial" w:cs="Arial"/>
          <w:lang w:val="en-US"/>
        </w:rPr>
        <w:t>are not</w:t>
      </w:r>
      <w:r w:rsidR="003D3ED1">
        <w:rPr>
          <w:rFonts w:ascii="Arial" w:hAnsi="Arial" w:cs="Arial"/>
          <w:lang w:val="en-US"/>
        </w:rPr>
        <w:t xml:space="preserve"> frequently </w:t>
      </w:r>
      <w:r w:rsidR="007E4BFA">
        <w:rPr>
          <w:rFonts w:ascii="Arial" w:hAnsi="Arial" w:cs="Arial"/>
          <w:lang w:val="en-US"/>
        </w:rPr>
        <w:t xml:space="preserve">used </w:t>
      </w:r>
      <w:r w:rsidR="003D3ED1">
        <w:rPr>
          <w:rFonts w:ascii="Arial" w:hAnsi="Arial" w:cs="Arial"/>
          <w:lang w:val="en-US"/>
        </w:rPr>
        <w:t xml:space="preserve">during early stages of system restoration </w:t>
      </w:r>
      <w:r w:rsidR="00BB6629" w:rsidRPr="00D85641">
        <w:rPr>
          <w:rFonts w:ascii="Arial" w:hAnsi="Arial" w:cs="Arial"/>
          <w:lang w:val="en-US"/>
        </w:rPr>
        <w:t>until more synchronous generators or condens</w:t>
      </w:r>
      <w:r w:rsidR="00BB6629">
        <w:rPr>
          <w:rFonts w:ascii="Arial" w:hAnsi="Arial" w:cs="Arial"/>
          <w:lang w:val="en-US"/>
        </w:rPr>
        <w:t>e</w:t>
      </w:r>
      <w:r w:rsidR="00BB6629" w:rsidRPr="00D85641">
        <w:rPr>
          <w:rFonts w:ascii="Arial" w:hAnsi="Arial" w:cs="Arial"/>
          <w:lang w:val="en-US"/>
        </w:rPr>
        <w:t xml:space="preserve">rs </w:t>
      </w:r>
      <w:r w:rsidR="003D3ED1">
        <w:rPr>
          <w:rFonts w:ascii="Arial" w:hAnsi="Arial" w:cs="Arial"/>
          <w:lang w:val="en-US"/>
        </w:rPr>
        <w:t>are</w:t>
      </w:r>
      <w:r w:rsidR="00BB6629" w:rsidRPr="00D85641">
        <w:rPr>
          <w:rFonts w:ascii="Arial" w:hAnsi="Arial" w:cs="Arial"/>
          <w:lang w:val="en-US"/>
        </w:rPr>
        <w:t xml:space="preserve"> brought online or the black</w:t>
      </w:r>
      <w:r w:rsidR="00BB6629">
        <w:rPr>
          <w:rFonts w:ascii="Arial" w:hAnsi="Arial" w:cs="Arial"/>
          <w:lang w:val="en-US"/>
        </w:rPr>
        <w:t xml:space="preserve"> </w:t>
      </w:r>
      <w:r w:rsidR="00BB6629" w:rsidRPr="00D85641">
        <w:rPr>
          <w:rFonts w:ascii="Arial" w:hAnsi="Arial" w:cs="Arial"/>
          <w:lang w:val="en-US"/>
        </w:rPr>
        <w:t xml:space="preserve">start island has been </w:t>
      </w:r>
      <w:r w:rsidR="00D03DFC" w:rsidRPr="00D85641">
        <w:rPr>
          <w:rFonts w:ascii="Arial" w:hAnsi="Arial" w:cs="Arial"/>
          <w:lang w:val="en-US"/>
        </w:rPr>
        <w:t>synchronized</w:t>
      </w:r>
      <w:r w:rsidR="00BB6629" w:rsidRPr="00D85641">
        <w:rPr>
          <w:rFonts w:ascii="Arial" w:hAnsi="Arial" w:cs="Arial"/>
          <w:lang w:val="en-US"/>
        </w:rPr>
        <w:t xml:space="preserve"> to a larger grid.</w:t>
      </w:r>
    </w:p>
    <w:p w14:paraId="317DED1C" w14:textId="67CD2C51" w:rsidR="00456E30" w:rsidRPr="00FE569A" w:rsidRDefault="003D3ED1" w:rsidP="00957301">
      <w:pPr>
        <w:pStyle w:val="PaperParagraphs"/>
        <w:spacing w:after="120" w:line="276" w:lineRule="auto"/>
        <w:rPr>
          <w:rFonts w:ascii="Arial" w:hAnsi="Arial" w:cs="Arial"/>
          <w:lang w:val="en-US"/>
        </w:rPr>
      </w:pPr>
      <w:r>
        <w:rPr>
          <w:rFonts w:ascii="Arial" w:hAnsi="Arial" w:cs="Arial"/>
          <w:lang w:val="en-US"/>
        </w:rPr>
        <w:t>Also note that</w:t>
      </w:r>
      <w:r w:rsidR="00456E30" w:rsidRPr="143CAD2E">
        <w:rPr>
          <w:rFonts w:ascii="Arial" w:hAnsi="Arial" w:cs="Arial"/>
          <w:lang w:val="en-US"/>
        </w:rPr>
        <w:t xml:space="preserve"> the strength of the power system and the number of nearby synchronous machines and interconnecting lines is not the only factor that determines stability. Design and tuning of control systems deployed in IBR have an equally important role to play</w:t>
      </w:r>
      <w:r w:rsidR="002D00C2">
        <w:rPr>
          <w:rFonts w:ascii="Arial" w:hAnsi="Arial" w:cs="Arial"/>
          <w:lang w:val="en-US"/>
        </w:rPr>
        <w:t>.</w:t>
      </w:r>
      <w:r w:rsidR="001731D7">
        <w:rPr>
          <w:rFonts w:ascii="Arial" w:hAnsi="Arial" w:cs="Arial"/>
          <w:lang w:val="en-US"/>
        </w:rPr>
        <w:t xml:space="preserve"> This will become especially important during system restoration where </w:t>
      </w:r>
      <w:r w:rsidR="00F95DD0">
        <w:rPr>
          <w:rFonts w:ascii="Arial" w:hAnsi="Arial" w:cs="Arial"/>
          <w:lang w:val="en-US"/>
        </w:rPr>
        <w:t xml:space="preserve">currently </w:t>
      </w:r>
      <w:r w:rsidR="001731D7">
        <w:rPr>
          <w:rFonts w:ascii="Arial" w:hAnsi="Arial" w:cs="Arial"/>
          <w:lang w:val="en-US"/>
        </w:rPr>
        <w:t>there is not sufficient information on what changes would potentially need to be made to their control system</w:t>
      </w:r>
      <w:r w:rsidR="00233BB9">
        <w:rPr>
          <w:rFonts w:ascii="Arial" w:hAnsi="Arial" w:cs="Arial"/>
          <w:lang w:val="en-US"/>
        </w:rPr>
        <w:t>s</w:t>
      </w:r>
      <w:r w:rsidR="00A63C68">
        <w:rPr>
          <w:rFonts w:ascii="Arial" w:hAnsi="Arial" w:cs="Arial"/>
          <w:lang w:val="en-US"/>
        </w:rPr>
        <w:t xml:space="preserve"> to make </w:t>
      </w:r>
      <w:r w:rsidR="00BF76F2">
        <w:rPr>
          <w:rFonts w:ascii="Arial" w:hAnsi="Arial" w:cs="Arial"/>
          <w:lang w:val="en-US"/>
        </w:rPr>
        <w:t xml:space="preserve">them </w:t>
      </w:r>
      <w:r w:rsidR="00A63C68">
        <w:rPr>
          <w:rFonts w:ascii="Arial" w:hAnsi="Arial" w:cs="Arial"/>
          <w:lang w:val="en-US"/>
        </w:rPr>
        <w:t>more robust during restoration conditions.</w:t>
      </w:r>
    </w:p>
    <w:p w14:paraId="46FE1C65" w14:textId="7F6D8CB9" w:rsidR="00456E30" w:rsidRDefault="00A92E25" w:rsidP="00957301">
      <w:pPr>
        <w:pStyle w:val="PaperParagraphs"/>
        <w:spacing w:after="120" w:line="276" w:lineRule="auto"/>
        <w:rPr>
          <w:rFonts w:ascii="Arial" w:hAnsi="Arial" w:cs="Arial"/>
          <w:lang w:val="en-US"/>
        </w:rPr>
      </w:pPr>
      <w:r>
        <w:rPr>
          <w:rFonts w:ascii="Arial" w:hAnsi="Arial" w:cs="Arial"/>
          <w:lang w:val="en-US"/>
        </w:rPr>
        <w:t>A further impact of changing generation mix is that a</w:t>
      </w:r>
      <w:r w:rsidR="00456E30" w:rsidRPr="143CAD2E">
        <w:rPr>
          <w:rFonts w:ascii="Arial" w:hAnsi="Arial" w:cs="Arial"/>
          <w:lang w:val="en-US"/>
        </w:rPr>
        <w:t xml:space="preserve"> synchronous machine provides approximately </w:t>
      </w:r>
      <w:r w:rsidR="002D00C2">
        <w:rPr>
          <w:rFonts w:ascii="Arial" w:hAnsi="Arial" w:cs="Arial"/>
          <w:lang w:val="en-US"/>
        </w:rPr>
        <w:t>two-</w:t>
      </w:r>
      <w:r w:rsidR="00456E30" w:rsidRPr="143CAD2E">
        <w:rPr>
          <w:rFonts w:ascii="Arial" w:hAnsi="Arial" w:cs="Arial"/>
          <w:lang w:val="en-US"/>
        </w:rPr>
        <w:t xml:space="preserve">three times higher </w:t>
      </w:r>
      <w:r w:rsidR="00456E30" w:rsidRPr="143CAD2E">
        <w:rPr>
          <w:rFonts w:ascii="Arial" w:eastAsia="Arial" w:hAnsi="Arial" w:cs="Arial"/>
          <w:lang w:val="en-US"/>
        </w:rPr>
        <w:t>fault current</w:t>
      </w:r>
      <w:r w:rsidR="002776C9">
        <w:rPr>
          <w:rFonts w:ascii="Arial" w:eastAsia="Arial" w:hAnsi="Arial" w:cs="Arial"/>
          <w:lang w:val="en-US"/>
        </w:rPr>
        <w:t xml:space="preserve"> contribution</w:t>
      </w:r>
      <w:r w:rsidR="00456E30" w:rsidRPr="143CAD2E">
        <w:rPr>
          <w:rFonts w:ascii="Arial" w:eastAsia="Arial" w:hAnsi="Arial" w:cs="Arial"/>
          <w:lang w:val="en-US"/>
        </w:rPr>
        <w:t xml:space="preserve"> compared to an IBR</w:t>
      </w:r>
      <w:r w:rsidR="00456E30" w:rsidRPr="143CAD2E">
        <w:rPr>
          <w:rFonts w:ascii="Arial" w:hAnsi="Arial" w:cs="Arial"/>
          <w:lang w:val="en-US"/>
        </w:rPr>
        <w:t xml:space="preserve">. The reason for this difference is that the contribution of synchronous machine is inherent and non-limited whereas an IBR is designed to limit the fault current to protect the semiconducting </w:t>
      </w:r>
      <w:r w:rsidR="00BB530F">
        <w:rPr>
          <w:rFonts w:ascii="Arial" w:hAnsi="Arial" w:cs="Arial"/>
          <w:lang w:val="en-US"/>
        </w:rPr>
        <w:t xml:space="preserve">switching </w:t>
      </w:r>
      <w:r w:rsidR="00456E30" w:rsidRPr="143CAD2E">
        <w:rPr>
          <w:rFonts w:ascii="Arial" w:hAnsi="Arial" w:cs="Arial"/>
          <w:lang w:val="en-US"/>
        </w:rPr>
        <w:t xml:space="preserve">devices used in the inverters. IBR can be designed to provide higher fault currents and there are practical examples of some IBR providing more than 2 </w:t>
      </w:r>
      <w:proofErr w:type="spellStart"/>
      <w:r w:rsidR="00456E30" w:rsidRPr="143CAD2E">
        <w:rPr>
          <w:rFonts w:ascii="Arial" w:hAnsi="Arial" w:cs="Arial"/>
          <w:lang w:val="en-US"/>
        </w:rPr>
        <w:t>pu</w:t>
      </w:r>
      <w:proofErr w:type="spellEnd"/>
      <w:r w:rsidR="00456E30" w:rsidRPr="143CAD2E">
        <w:rPr>
          <w:rFonts w:ascii="Arial" w:hAnsi="Arial" w:cs="Arial"/>
          <w:lang w:val="en-US"/>
        </w:rPr>
        <w:t xml:space="preserve"> fault current. However, this comes at a cost and </w:t>
      </w:r>
      <w:r w:rsidR="00BB6629">
        <w:rPr>
          <w:rFonts w:ascii="Arial" w:hAnsi="Arial" w:cs="Arial"/>
          <w:lang w:val="en-US"/>
        </w:rPr>
        <w:t xml:space="preserve">as such it is not a common practice </w:t>
      </w:r>
      <w:proofErr w:type="gramStart"/>
      <w:r w:rsidR="00BB6629">
        <w:rPr>
          <w:rFonts w:ascii="Arial" w:hAnsi="Arial" w:cs="Arial"/>
          <w:lang w:val="en-US"/>
        </w:rPr>
        <w:t xml:space="preserve">in particular </w:t>
      </w:r>
      <w:r w:rsidR="00A03181">
        <w:rPr>
          <w:rFonts w:ascii="Arial" w:hAnsi="Arial" w:cs="Arial"/>
          <w:lang w:val="en-US"/>
        </w:rPr>
        <w:t>for</w:t>
      </w:r>
      <w:proofErr w:type="gramEnd"/>
      <w:r w:rsidR="00BB6629">
        <w:rPr>
          <w:rFonts w:ascii="Arial" w:hAnsi="Arial" w:cs="Arial"/>
          <w:lang w:val="en-US"/>
        </w:rPr>
        <w:t xml:space="preserve"> grid-following inverters</w:t>
      </w:r>
      <w:r w:rsidR="00456E30" w:rsidRPr="143CAD2E">
        <w:rPr>
          <w:rFonts w:ascii="Arial" w:hAnsi="Arial" w:cs="Arial"/>
          <w:lang w:val="en-US"/>
        </w:rPr>
        <w:t>.</w:t>
      </w:r>
    </w:p>
    <w:p w14:paraId="1219861F" w14:textId="48EF3AB7" w:rsidR="00462BD6" w:rsidRDefault="00462BD6" w:rsidP="00957301">
      <w:pPr>
        <w:pStyle w:val="Bullet2"/>
        <w:numPr>
          <w:ilvl w:val="0"/>
          <w:numId w:val="0"/>
        </w:numPr>
      </w:pPr>
      <w:r>
        <w:t>Existing system restart pathways have been developed to expedite access to large non-black</w:t>
      </w:r>
      <w:r w:rsidR="005A71DD">
        <w:t xml:space="preserve"> </w:t>
      </w:r>
      <w:r>
        <w:t xml:space="preserve">start </w:t>
      </w:r>
      <w:r w:rsidR="00A03181">
        <w:t xml:space="preserve">synchronous </w:t>
      </w:r>
      <w:r>
        <w:t>generators. L</w:t>
      </w:r>
      <w:r w:rsidR="007779DD">
        <w:t>ong</w:t>
      </w:r>
      <w:r>
        <w:t xml:space="preserve"> distances between areas of IBR concentration and major synchronous generators and load centres </w:t>
      </w:r>
      <w:r w:rsidR="00F643AE">
        <w:t>means</w:t>
      </w:r>
      <w:r>
        <w:t xml:space="preserve"> that</w:t>
      </w:r>
      <w:r w:rsidR="007779DD">
        <w:t xml:space="preserve"> </w:t>
      </w:r>
      <w:r w:rsidR="00CC05EC">
        <w:t>IBRs are not often picked-up at early stage</w:t>
      </w:r>
      <w:r w:rsidR="00CB42D6">
        <w:t xml:space="preserve">s of system restoration </w:t>
      </w:r>
      <w:r w:rsidR="00A03015">
        <w:t xml:space="preserve">even </w:t>
      </w:r>
      <w:r w:rsidR="00CB42D6">
        <w:t>if there was a desire to do so. However, transitioning to a power system with significantly less or no synchronous generators, would challenge this approach</w:t>
      </w:r>
      <w:r w:rsidR="00786B05">
        <w:t>.</w:t>
      </w:r>
    </w:p>
    <w:p w14:paraId="5B825800" w14:textId="7C99781B" w:rsidR="00477765" w:rsidRDefault="00477765" w:rsidP="00477765">
      <w:pPr>
        <w:pStyle w:val="Heading2"/>
      </w:pPr>
      <w:bookmarkStart w:id="16" w:name="_Toc74040147"/>
      <w:bookmarkStart w:id="17" w:name="_Toc74781426"/>
      <w:bookmarkStart w:id="18" w:name="_Toc82428264"/>
      <w:r>
        <w:t>Increased penetration of distributed energy resources</w:t>
      </w:r>
      <w:bookmarkEnd w:id="16"/>
      <w:bookmarkEnd w:id="17"/>
      <w:r w:rsidR="005C6584">
        <w:t xml:space="preserve"> and inverter-based loads</w:t>
      </w:r>
      <w:bookmarkEnd w:id="18"/>
      <w:r>
        <w:t xml:space="preserve"> </w:t>
      </w:r>
    </w:p>
    <w:p w14:paraId="3276EE8A" w14:textId="77777777" w:rsidR="00477765" w:rsidRDefault="00477765" w:rsidP="00477765">
      <w:pPr>
        <w:spacing w:after="120" w:line="240" w:lineRule="atLeast"/>
      </w:pPr>
      <w:r>
        <w:t xml:space="preserve">Many inverter-based DER cannot be readily controlled.  Smaller installations, such as many rooftop solar photovoltaic systems, are not interconnected with local utility dispatch systems for dispatch to avoid the cost of communication system connection.  </w:t>
      </w:r>
    </w:p>
    <w:p w14:paraId="17A9E540" w14:textId="08088419" w:rsidR="00477765" w:rsidRDefault="00477765" w:rsidP="00477765">
      <w:pPr>
        <w:spacing w:after="120" w:line="240" w:lineRule="atLeast"/>
      </w:pPr>
      <w:r>
        <w:t xml:space="preserve">Non-controllable IBR have been connected over many years, and as such exhibit very different level of network support. </w:t>
      </w:r>
      <w:r w:rsidR="006B36D3">
        <w:t>Indeed,</w:t>
      </w:r>
      <w:r>
        <w:t xml:space="preserve"> many of the legacy DER, </w:t>
      </w:r>
      <w:proofErr w:type="gramStart"/>
      <w:r>
        <w:t>in particular kW</w:t>
      </w:r>
      <w:proofErr w:type="gramEnd"/>
      <w:r>
        <w:t xml:space="preserve"> range installations connected to the LV or MV level, have been designed with practically no voltage or frequency control capability. Introduction of relevant standards in recent years has meant that more modern DER are designed to provide some level of voltage and frequency control. </w:t>
      </w:r>
    </w:p>
    <w:p w14:paraId="6BCC75CE" w14:textId="77777777" w:rsidR="00477765" w:rsidRDefault="00477765" w:rsidP="00477765">
      <w:pPr>
        <w:spacing w:after="120" w:line="240" w:lineRule="atLeast"/>
        <w:jc w:val="both"/>
      </w:pPr>
      <w:r>
        <w:t xml:space="preserve">DER can cause two significant challenges during load pick-up including both during very early stages (cold load pick-up) and subsequently as more loads are picked up. </w:t>
      </w:r>
    </w:p>
    <w:p w14:paraId="1DD04A76" w14:textId="1A4ED2EE" w:rsidR="00477765" w:rsidRDefault="00477765" w:rsidP="00477765">
      <w:pPr>
        <w:pStyle w:val="Bullet1"/>
      </w:pPr>
      <w:r>
        <w:t xml:space="preserve">Reducing the load required for stable operation of large synchronous generators, especially coal fired stations. </w:t>
      </w:r>
      <w:r w:rsidR="00B95BEE">
        <w:t xml:space="preserve">At the worst case if DER offsets significant load, </w:t>
      </w:r>
      <w:r w:rsidR="00FC1816">
        <w:t xml:space="preserve">synchronous </w:t>
      </w:r>
      <w:r w:rsidR="00B95BEE">
        <w:t xml:space="preserve">generators </w:t>
      </w:r>
      <w:r w:rsidR="00FC1816">
        <w:t>would need to</w:t>
      </w:r>
      <w:r w:rsidR="00B95BEE">
        <w:t xml:space="preserve"> be turned off to match the net load conditions</w:t>
      </w:r>
      <w:r w:rsidR="00B461BD">
        <w:t>.</w:t>
      </w:r>
    </w:p>
    <w:p w14:paraId="5AC556A0" w14:textId="77777777" w:rsidR="00477765" w:rsidRDefault="00477765" w:rsidP="00477765">
      <w:pPr>
        <w:pStyle w:val="Bullet1"/>
      </w:pPr>
      <w:r>
        <w:t>De-stabilising impact of non-controllable DER on synchronous generators during cold load pick-up such that a synchronous generator could suddenly pick up a much larger DER size than the load connected to the same feeder.</w:t>
      </w:r>
    </w:p>
    <w:p w14:paraId="5F991615" w14:textId="2D708075" w:rsidR="00477765" w:rsidRDefault="005F2DD0" w:rsidP="00957301">
      <w:pPr>
        <w:spacing w:after="120" w:line="276" w:lineRule="auto"/>
        <w:jc w:val="both"/>
      </w:pPr>
      <w:r>
        <w:t>Th</w:t>
      </w:r>
      <w:r w:rsidR="005B5A17">
        <w:t>ese</w:t>
      </w:r>
      <w:r>
        <w:t xml:space="preserve"> mean that</w:t>
      </w:r>
      <w:r w:rsidR="00477765" w:rsidRPr="00FC5BBE">
        <w:t xml:space="preserve"> </w:t>
      </w:r>
      <w:r>
        <w:t>w</w:t>
      </w:r>
      <w:r w:rsidR="00477765" w:rsidRPr="00FC5BBE">
        <w:t xml:space="preserve">ith significant penetration of </w:t>
      </w:r>
      <w:r w:rsidR="005B3FF2">
        <w:t>distributed PV (</w:t>
      </w:r>
      <w:r w:rsidR="005B5A17">
        <w:t>D</w:t>
      </w:r>
      <w:r w:rsidR="00477765" w:rsidRPr="00FC5BBE">
        <w:t>PV</w:t>
      </w:r>
      <w:r w:rsidR="005B3FF2">
        <w:t>)</w:t>
      </w:r>
      <w:r w:rsidR="00477765" w:rsidRPr="00FC5BBE">
        <w:t xml:space="preserve">, certain restoration pathways may not be possible, and restart may eventually become impossible during daylight hours unless mitigation measures are implemented. </w:t>
      </w:r>
      <w:r w:rsidR="00A55D4F">
        <w:t>In the absence of detailed analysis and option development,</w:t>
      </w:r>
      <w:r w:rsidR="00477765" w:rsidRPr="00FC5BBE">
        <w:t xml:space="preserve"> currently the only option</w:t>
      </w:r>
      <w:r w:rsidR="008C7E3E">
        <w:t xml:space="preserve"> considered</w:t>
      </w:r>
      <w:r w:rsidR="00477765" w:rsidRPr="00FC5BBE">
        <w:t xml:space="preserve"> is to avoid energisation of feeders with high D</w:t>
      </w:r>
      <w:r w:rsidR="002E7863">
        <w:t>PV</w:t>
      </w:r>
      <w:r w:rsidR="00477765" w:rsidRPr="00FC5BBE">
        <w:t xml:space="preserve"> connections. This could severely impact system restoration with a forecast of </w:t>
      </w:r>
      <w:r w:rsidR="00112A08">
        <w:t xml:space="preserve">significantly higher uptake </w:t>
      </w:r>
      <w:r w:rsidR="00477765" w:rsidRPr="00FC5BBE">
        <w:t xml:space="preserve">of </w:t>
      </w:r>
      <w:r w:rsidR="008C7E3E">
        <w:t>DPV</w:t>
      </w:r>
      <w:r w:rsidR="00477765" w:rsidRPr="00FC5BBE">
        <w:t xml:space="preserve"> in every region</w:t>
      </w:r>
      <w:r w:rsidR="000C5E79" w:rsidRPr="006B36D3">
        <w:t xml:space="preserve">, resulting in </w:t>
      </w:r>
      <w:r w:rsidR="001B541F" w:rsidRPr="006B36D3">
        <w:t>the</w:t>
      </w:r>
      <w:r w:rsidR="000C5E79" w:rsidRPr="006B36D3">
        <w:t xml:space="preserve"> need f</w:t>
      </w:r>
      <w:r w:rsidR="006A5693" w:rsidRPr="006B36D3">
        <w:t>or significant alteration of some restoration pathways</w:t>
      </w:r>
      <w:r w:rsidR="00477765" w:rsidRPr="006B36D3">
        <w:t xml:space="preserve">. </w:t>
      </w:r>
      <w:r w:rsidR="006A5693" w:rsidRPr="006B36D3">
        <w:t xml:space="preserve">This would, in turn, require several more restoration pathways </w:t>
      </w:r>
      <w:r w:rsidR="003829B8" w:rsidRPr="006B36D3">
        <w:t xml:space="preserve">for system operators </w:t>
      </w:r>
      <w:r w:rsidR="006A5693" w:rsidRPr="006B36D3">
        <w:t xml:space="preserve">compared to those currently </w:t>
      </w:r>
      <w:r w:rsidR="00051091" w:rsidRPr="006B36D3">
        <w:t>in place</w:t>
      </w:r>
      <w:r w:rsidR="00A76681" w:rsidRPr="006B36D3">
        <w:t xml:space="preserve"> to be used depending on the time/season at which a blackout w</w:t>
      </w:r>
      <w:r w:rsidR="004227B7" w:rsidRPr="006B36D3">
        <w:t>ould</w:t>
      </w:r>
      <w:r w:rsidR="00A76681" w:rsidRPr="006B36D3">
        <w:t xml:space="preserve"> occur</w:t>
      </w:r>
      <w:r w:rsidR="00051091" w:rsidRPr="006B36D3">
        <w:t>, making it more difficult for operator training and implementation.</w:t>
      </w:r>
      <w:r w:rsidR="00051091">
        <w:t xml:space="preserve"> </w:t>
      </w:r>
    </w:p>
    <w:p w14:paraId="50EBFFA8" w14:textId="5B2EFA2E" w:rsidR="0045053F" w:rsidRDefault="007B03F2" w:rsidP="00957301">
      <w:pPr>
        <w:spacing w:after="120" w:line="276" w:lineRule="auto"/>
        <w:jc w:val="both"/>
      </w:pPr>
      <w:r>
        <w:t xml:space="preserve">A further challenge is the proliferation of inverter-based </w:t>
      </w:r>
      <w:r w:rsidR="00095549">
        <w:t xml:space="preserve">loads often </w:t>
      </w:r>
      <w:r w:rsidR="0051624F">
        <w:t xml:space="preserve">along with the inverter-based DER, sharing </w:t>
      </w:r>
      <w:r w:rsidR="006A2750">
        <w:t xml:space="preserve">similar challenges </w:t>
      </w:r>
      <w:proofErr w:type="gramStart"/>
      <w:r w:rsidR="006A2750">
        <w:t>with regard to</w:t>
      </w:r>
      <w:proofErr w:type="gramEnd"/>
      <w:r w:rsidR="006A2750">
        <w:t xml:space="preserve"> modelling and performance assessment. </w:t>
      </w:r>
      <w:r w:rsidR="00FD35F8">
        <w:t xml:space="preserve">Even </w:t>
      </w:r>
      <w:r w:rsidR="006779D1">
        <w:t>for</w:t>
      </w:r>
      <w:r w:rsidR="00FD35F8">
        <w:t xml:space="preserve"> restarting more </w:t>
      </w:r>
      <w:r w:rsidR="00FD35F8">
        <w:lastRenderedPageBreak/>
        <w:t>conventional loads such as</w:t>
      </w:r>
      <w:r w:rsidR="000A4D64">
        <w:t xml:space="preserve"> </w:t>
      </w:r>
      <w:r w:rsidR="00FD35F8">
        <w:t xml:space="preserve">fans and pumps of large power stations, </w:t>
      </w:r>
      <w:r w:rsidR="00D6705B">
        <w:t>the approaches adopted to date may not be valid</w:t>
      </w:r>
      <w:r w:rsidR="006779D1">
        <w:t xml:space="preserve"> </w:t>
      </w:r>
      <w:r w:rsidR="00A71B3B">
        <w:t>moving forward</w:t>
      </w:r>
      <w:r w:rsidR="00D6705B">
        <w:t xml:space="preserve">. This primarily stems from a reduction in </w:t>
      </w:r>
      <w:r w:rsidR="00B77191">
        <w:t xml:space="preserve">network’s available fault level </w:t>
      </w:r>
      <w:r w:rsidR="008D6946">
        <w:t xml:space="preserve">when restarting </w:t>
      </w:r>
      <w:r w:rsidR="00B77191">
        <w:t xml:space="preserve">in an IBR dominated power system. </w:t>
      </w:r>
      <w:r w:rsidR="006D1778">
        <w:t>T</w:t>
      </w:r>
      <w:r w:rsidR="0045053F">
        <w:t>he time required for the motor to reach a steady</w:t>
      </w:r>
      <w:r w:rsidR="004318CF">
        <w:t>-</w:t>
      </w:r>
      <w:r w:rsidR="0045053F">
        <w:t xml:space="preserve">state </w:t>
      </w:r>
      <w:r w:rsidR="003B41A3">
        <w:t>could be</w:t>
      </w:r>
      <w:r w:rsidR="0045053F">
        <w:t xml:space="preserve"> significantly </w:t>
      </w:r>
      <w:r w:rsidR="0045053F" w:rsidRPr="006B36D3">
        <w:t xml:space="preserve">longer when the source is current limited because of the reduced current and </w:t>
      </w:r>
      <w:r w:rsidR="008C4E9E" w:rsidRPr="006B36D3">
        <w:t xml:space="preserve">the resulting further </w:t>
      </w:r>
      <w:r w:rsidR="0045053F" w:rsidRPr="006B36D3">
        <w:t>voltage</w:t>
      </w:r>
      <w:r w:rsidR="008C4E9E" w:rsidRPr="006B36D3">
        <w:t xml:space="preserve"> depression</w:t>
      </w:r>
      <w:r w:rsidR="002C167E" w:rsidRPr="006B36D3">
        <w:t xml:space="preserve"> during </w:t>
      </w:r>
      <w:r w:rsidR="000A4D64" w:rsidRPr="006B36D3">
        <w:t xml:space="preserve">direct on-line (DOL) </w:t>
      </w:r>
      <w:r w:rsidR="002C167E" w:rsidRPr="006B36D3">
        <w:t>motor starting</w:t>
      </w:r>
      <w:r w:rsidR="0045053F" w:rsidRPr="006B36D3">
        <w:t xml:space="preserve">. </w:t>
      </w:r>
      <w:r w:rsidR="006D1778" w:rsidRPr="006B36D3">
        <w:t xml:space="preserve">This could adversely interact with motor protection systems. </w:t>
      </w:r>
      <w:r w:rsidR="00717047" w:rsidRPr="006B36D3">
        <w:t>Theoretically</w:t>
      </w:r>
      <w:r w:rsidR="00B76B08" w:rsidRPr="006B36D3">
        <w:t xml:space="preserve">, this time can be reduced if several IBRs </w:t>
      </w:r>
      <w:r w:rsidR="00717047" w:rsidRPr="006B36D3">
        <w:t>simultaneously attempt the motor load pick-up</w:t>
      </w:r>
      <w:r w:rsidR="00F342A6" w:rsidRPr="006B36D3">
        <w:t xml:space="preserve">, providing </w:t>
      </w:r>
      <w:r w:rsidR="00C2455C" w:rsidRPr="006B36D3">
        <w:t xml:space="preserve">a </w:t>
      </w:r>
      <w:r w:rsidR="00F342A6" w:rsidRPr="006B36D3">
        <w:t xml:space="preserve">comparable level of fault current to that </w:t>
      </w:r>
      <w:r w:rsidR="00C40E98" w:rsidRPr="006B36D3">
        <w:t xml:space="preserve">of a synchronous generator. Alternately, IBR with </w:t>
      </w:r>
      <w:r w:rsidR="00E2014A" w:rsidRPr="006B36D3">
        <w:t>a deliberate design for provision of additional fault current</w:t>
      </w:r>
      <w:r w:rsidR="00C2455C" w:rsidRPr="006B36D3">
        <w:t>s</w:t>
      </w:r>
      <w:r w:rsidR="00E2014A" w:rsidRPr="006B36D3">
        <w:t xml:space="preserve"> can be used, however, this comes at a cost</w:t>
      </w:r>
      <w:r w:rsidR="003F06B7" w:rsidRPr="006B36D3">
        <w:t xml:space="preserve"> (also see Section </w:t>
      </w:r>
      <w:r w:rsidR="00021097" w:rsidRPr="006B36D3">
        <w:t>6</w:t>
      </w:r>
      <w:r w:rsidR="003F06B7" w:rsidRPr="006B36D3">
        <w:t xml:space="preserve">.1). </w:t>
      </w:r>
    </w:p>
    <w:p w14:paraId="0BBF87F2" w14:textId="74A33079" w:rsidR="00B810FB" w:rsidRDefault="00B810FB" w:rsidP="00B810FB">
      <w:pPr>
        <w:pStyle w:val="Heading1"/>
      </w:pPr>
      <w:bookmarkStart w:id="19" w:name="_Toc73716981"/>
      <w:bookmarkStart w:id="20" w:name="_Toc82428265"/>
      <w:r>
        <w:t>Methodology</w:t>
      </w:r>
      <w:bookmarkEnd w:id="19"/>
      <w:bookmarkEnd w:id="20"/>
    </w:p>
    <w:p w14:paraId="338796F5" w14:textId="404E6AD0" w:rsidR="004A4745" w:rsidRPr="006B36D3" w:rsidRDefault="004A4745" w:rsidP="00685E98">
      <w:pPr>
        <w:pStyle w:val="CommentText"/>
      </w:pPr>
      <w:r w:rsidRPr="00685E98">
        <w:t xml:space="preserve">This section discusses the input data used, assumptions applied, </w:t>
      </w:r>
      <w:r w:rsidR="00C12E28" w:rsidRPr="00685E98">
        <w:t>and identified limitations and exclusions</w:t>
      </w:r>
      <w:r w:rsidR="00685E98" w:rsidRPr="00685E98">
        <w:t xml:space="preserve"> </w:t>
      </w:r>
      <w:r w:rsidR="00685E98" w:rsidRPr="006B36D3">
        <w:t>w</w:t>
      </w:r>
      <w:r w:rsidR="00EA4CE5" w:rsidRPr="006B36D3">
        <w:t>here</w:t>
      </w:r>
      <w:r w:rsidR="00685E98" w:rsidRPr="006B36D3">
        <w:t xml:space="preserve"> the key objective</w:t>
      </w:r>
      <w:r w:rsidR="00685E98" w:rsidRPr="006B36D3">
        <w:rPr>
          <w:rStyle w:val="CommentReference"/>
          <w:sz w:val="20"/>
          <w:szCs w:val="20"/>
        </w:rPr>
        <w:t xml:space="preserve"> is to identify the future needs and shortfalls associated with black starting the system </w:t>
      </w:r>
      <w:r w:rsidR="003570EA" w:rsidRPr="006B36D3">
        <w:rPr>
          <w:rStyle w:val="CommentReference"/>
          <w:sz w:val="20"/>
          <w:szCs w:val="20"/>
        </w:rPr>
        <w:t>and conducting an end-to-end system restoration.</w:t>
      </w:r>
    </w:p>
    <w:p w14:paraId="18398442" w14:textId="0C272148" w:rsidR="00D316AD" w:rsidRPr="006B36D3" w:rsidRDefault="00D316AD" w:rsidP="00D316AD">
      <w:pPr>
        <w:pStyle w:val="Heading2"/>
      </w:pPr>
      <w:bookmarkStart w:id="21" w:name="_Toc82428266"/>
      <w:r w:rsidRPr="006B36D3">
        <w:t>Input data used</w:t>
      </w:r>
      <w:bookmarkEnd w:id="21"/>
    </w:p>
    <w:p w14:paraId="5434711D" w14:textId="14A21076" w:rsidR="00300E4F" w:rsidRDefault="00BF153B" w:rsidP="00BF153B">
      <w:pPr>
        <w:pStyle w:val="Bullet1"/>
      </w:pPr>
      <w:r>
        <w:t xml:space="preserve">CIGRE Technical Brochures and </w:t>
      </w:r>
      <w:r w:rsidR="006762D7">
        <w:t>papers</w:t>
      </w:r>
      <w:r w:rsidR="000F5B58">
        <w:t>.</w:t>
      </w:r>
    </w:p>
    <w:p w14:paraId="52D4DF35" w14:textId="7360C8CE" w:rsidR="006762D7" w:rsidRDefault="006762D7" w:rsidP="00BF153B">
      <w:pPr>
        <w:pStyle w:val="Bullet1"/>
      </w:pPr>
      <w:r>
        <w:t>Relevant EPRI</w:t>
      </w:r>
      <w:r w:rsidR="00191EF4">
        <w:t>, IEEE</w:t>
      </w:r>
      <w:r>
        <w:t xml:space="preserve"> </w:t>
      </w:r>
      <w:r w:rsidR="00F24760">
        <w:t xml:space="preserve">and NREL </w:t>
      </w:r>
      <w:r w:rsidR="00A55611">
        <w:t>reports and papers</w:t>
      </w:r>
      <w:r w:rsidR="000F5B58">
        <w:t>.</w:t>
      </w:r>
    </w:p>
    <w:p w14:paraId="40AE7FAA" w14:textId="4975B43D" w:rsidR="00F373CC" w:rsidRDefault="00F373CC" w:rsidP="00BF153B">
      <w:pPr>
        <w:pStyle w:val="Bullet1"/>
      </w:pPr>
      <w:r>
        <w:t>AEMO reports</w:t>
      </w:r>
      <w:r w:rsidR="000F5B58">
        <w:t>.</w:t>
      </w:r>
    </w:p>
    <w:p w14:paraId="18583CB5" w14:textId="5854D4D4" w:rsidR="00F373CC" w:rsidRDefault="00F373CC" w:rsidP="00BF153B">
      <w:pPr>
        <w:pStyle w:val="Bullet1"/>
      </w:pPr>
      <w:r>
        <w:t>ARENA website</w:t>
      </w:r>
      <w:r w:rsidR="000F5B58">
        <w:t>.</w:t>
      </w:r>
    </w:p>
    <w:p w14:paraId="4F836C33" w14:textId="3FCA8B75" w:rsidR="00A55611" w:rsidRDefault="000F5B58" w:rsidP="00BF153B">
      <w:pPr>
        <w:pStyle w:val="Bullet1"/>
      </w:pPr>
      <w:r>
        <w:t>Public domain information obtained from search engines.</w:t>
      </w:r>
    </w:p>
    <w:p w14:paraId="56CB1770" w14:textId="538E3AB9" w:rsidR="000B25CC" w:rsidRDefault="000B25CC" w:rsidP="00BF153B">
      <w:pPr>
        <w:pStyle w:val="Bullet1"/>
      </w:pPr>
      <w:r>
        <w:t>Ongoing discussions with international system operators</w:t>
      </w:r>
      <w:r w:rsidR="007B0613">
        <w:t xml:space="preserve"> as part of CIGRE WG C2.26</w:t>
      </w:r>
    </w:p>
    <w:p w14:paraId="126FACD7" w14:textId="3E03DB23" w:rsidR="007B0613" w:rsidRDefault="00732A61" w:rsidP="00BF153B">
      <w:pPr>
        <w:pStyle w:val="Bullet1"/>
      </w:pPr>
      <w:r>
        <w:t>One-on-one conversations with the following industrial and academic organisations</w:t>
      </w:r>
    </w:p>
    <w:p w14:paraId="34FA92BA" w14:textId="0A672E42" w:rsidR="00732A61" w:rsidRDefault="00732A61" w:rsidP="00732A61">
      <w:pPr>
        <w:pStyle w:val="Bullet2"/>
      </w:pPr>
      <w:r>
        <w:t>AEMO</w:t>
      </w:r>
    </w:p>
    <w:p w14:paraId="3366583E" w14:textId="3BFB3F05" w:rsidR="00732A61" w:rsidRDefault="00732A61" w:rsidP="00732A61">
      <w:pPr>
        <w:pStyle w:val="Bullet2"/>
      </w:pPr>
      <w:r>
        <w:t>AGL</w:t>
      </w:r>
    </w:p>
    <w:p w14:paraId="30AD7038" w14:textId="35E01B03" w:rsidR="00732A61" w:rsidRDefault="00732A61" w:rsidP="00732A61">
      <w:pPr>
        <w:pStyle w:val="Bullet2"/>
      </w:pPr>
      <w:r>
        <w:t>ARENA</w:t>
      </w:r>
    </w:p>
    <w:p w14:paraId="71791DF3" w14:textId="72CC3C01" w:rsidR="00732A61" w:rsidRDefault="00732A61" w:rsidP="00732A61">
      <w:pPr>
        <w:pStyle w:val="Bullet2"/>
      </w:pPr>
      <w:r>
        <w:t>Monash University</w:t>
      </w:r>
    </w:p>
    <w:p w14:paraId="271501E7" w14:textId="4490FF75" w:rsidR="00732A61" w:rsidRDefault="00732A61" w:rsidP="00732A61">
      <w:pPr>
        <w:pStyle w:val="Bullet2"/>
      </w:pPr>
      <w:r>
        <w:t>Powerlink Queensland</w:t>
      </w:r>
    </w:p>
    <w:p w14:paraId="09A517B4" w14:textId="1A7B7931" w:rsidR="000D3F43" w:rsidRDefault="000D3F43" w:rsidP="00732A61">
      <w:pPr>
        <w:pStyle w:val="Bullet2"/>
      </w:pPr>
      <w:r>
        <w:t xml:space="preserve">Siemens </w:t>
      </w:r>
    </w:p>
    <w:p w14:paraId="7BC125D0" w14:textId="39CE90AD" w:rsidR="00732A61" w:rsidRPr="00300E4F" w:rsidRDefault="00732A61" w:rsidP="000D3F43">
      <w:pPr>
        <w:pStyle w:val="Bullet2"/>
      </w:pPr>
      <w:r>
        <w:t>SMA</w:t>
      </w:r>
    </w:p>
    <w:p w14:paraId="04493903" w14:textId="3AD84144" w:rsidR="00D316AD" w:rsidRPr="006B36D3" w:rsidRDefault="00D316AD" w:rsidP="00D316AD">
      <w:pPr>
        <w:pStyle w:val="Heading2"/>
      </w:pPr>
      <w:bookmarkStart w:id="22" w:name="_Toc82428267"/>
      <w:r w:rsidRPr="006B36D3">
        <w:t>Assumptions</w:t>
      </w:r>
      <w:bookmarkEnd w:id="22"/>
    </w:p>
    <w:p w14:paraId="154C94D0" w14:textId="4AEFDFAB" w:rsidR="004265A5" w:rsidRPr="006B36D3" w:rsidRDefault="00233453" w:rsidP="004265A5">
      <w:pPr>
        <w:pStyle w:val="Bullet1"/>
      </w:pPr>
      <w:r w:rsidRPr="006B36D3">
        <w:t xml:space="preserve">An </w:t>
      </w:r>
      <w:r w:rsidR="00B42DEC" w:rsidRPr="006B36D3">
        <w:t xml:space="preserve">instantaneous </w:t>
      </w:r>
      <w:r w:rsidR="00A2016D" w:rsidRPr="006B36D3">
        <w:t xml:space="preserve">IBR penetration </w:t>
      </w:r>
      <w:r w:rsidR="00E57B81" w:rsidRPr="006B36D3">
        <w:t xml:space="preserve">level </w:t>
      </w:r>
      <w:r w:rsidR="0098305B" w:rsidRPr="006B36D3">
        <w:t>of at least 50% and up to 100% is assumed</w:t>
      </w:r>
      <w:r w:rsidR="009171D4" w:rsidRPr="006B36D3">
        <w:t xml:space="preserve"> (consistent with other international works, </w:t>
      </w:r>
      <w:r w:rsidR="00333A8C" w:rsidRPr="006B36D3">
        <w:t>an</w:t>
      </w:r>
      <w:r w:rsidR="001609E9" w:rsidRPr="006B36D3">
        <w:t xml:space="preserve"> IBR penetration </w:t>
      </w:r>
      <w:r w:rsidR="00333A8C" w:rsidRPr="006B36D3">
        <w:t xml:space="preserve">level of at least 50% </w:t>
      </w:r>
      <w:r w:rsidR="001609E9" w:rsidRPr="006B36D3">
        <w:t xml:space="preserve">is considered as high </w:t>
      </w:r>
      <w:r w:rsidR="00022B0D" w:rsidRPr="006B36D3">
        <w:t xml:space="preserve">IBR share. Lower penetration levels would result in small changes to today’s practices not </w:t>
      </w:r>
      <w:r w:rsidR="00B335F0" w:rsidRPr="006B36D3">
        <w:t xml:space="preserve">to the point </w:t>
      </w:r>
      <w:r w:rsidR="005A6006" w:rsidRPr="006B36D3">
        <w:t xml:space="preserve">of </w:t>
      </w:r>
      <w:r w:rsidR="00B335F0" w:rsidRPr="006B36D3">
        <w:t>warranting extensive research)</w:t>
      </w:r>
      <w:r w:rsidR="0098305B" w:rsidRPr="006B36D3">
        <w:t>.</w:t>
      </w:r>
    </w:p>
    <w:p w14:paraId="58B71D25" w14:textId="2624DE98" w:rsidR="0042485D" w:rsidRPr="006B36D3" w:rsidRDefault="0042485D" w:rsidP="004265A5">
      <w:pPr>
        <w:pStyle w:val="Bullet1"/>
      </w:pPr>
      <w:r w:rsidRPr="006B36D3">
        <w:t xml:space="preserve">System demand </w:t>
      </w:r>
      <w:r w:rsidR="00EB491F" w:rsidRPr="006B36D3">
        <w:t>and network and generation developments</w:t>
      </w:r>
      <w:r w:rsidR="0008612E" w:rsidRPr="006B36D3">
        <w:t xml:space="preserve"> </w:t>
      </w:r>
      <w:r w:rsidR="00EB491F" w:rsidRPr="006B36D3">
        <w:t xml:space="preserve">(including retirements) </w:t>
      </w:r>
      <w:r w:rsidR="002B2B79" w:rsidRPr="006B36D3">
        <w:t xml:space="preserve">up to 2026 </w:t>
      </w:r>
      <w:r w:rsidR="0098305B" w:rsidRPr="006B36D3">
        <w:t>are</w:t>
      </w:r>
      <w:r w:rsidR="002B2B79" w:rsidRPr="006B36D3">
        <w:t xml:space="preserve"> </w:t>
      </w:r>
      <w:r w:rsidR="00233453" w:rsidRPr="006B36D3">
        <w:t>considered</w:t>
      </w:r>
      <w:r w:rsidR="00B335F0" w:rsidRPr="006B36D3">
        <w:t>. This is because:</w:t>
      </w:r>
    </w:p>
    <w:p w14:paraId="6F7C22DD" w14:textId="1598CF3B" w:rsidR="00B335F0" w:rsidRPr="006B36D3" w:rsidRDefault="00102589" w:rsidP="00B335F0">
      <w:pPr>
        <w:pStyle w:val="Bullet2"/>
      </w:pPr>
      <w:r w:rsidRPr="006B36D3">
        <w:t xml:space="preserve">Reasonable certainty of </w:t>
      </w:r>
      <w:r w:rsidR="001F0FB9" w:rsidRPr="006B36D3">
        <w:t>power system developments, including generation changes</w:t>
      </w:r>
      <w:r w:rsidR="00ED3B24" w:rsidRPr="006B36D3">
        <w:t>.</w:t>
      </w:r>
    </w:p>
    <w:p w14:paraId="0DC0E766" w14:textId="7C179567" w:rsidR="001F0FB9" w:rsidRPr="006B36D3" w:rsidRDefault="00ED3B24" w:rsidP="00B335F0">
      <w:pPr>
        <w:pStyle w:val="Bullet2"/>
      </w:pPr>
      <w:r w:rsidRPr="006B36D3">
        <w:t>Allowing sufficient time for new technologies</w:t>
      </w:r>
      <w:r w:rsidR="004F7A61" w:rsidRPr="006B36D3">
        <w:t>/control strategies</w:t>
      </w:r>
      <w:r w:rsidRPr="006B36D3">
        <w:t xml:space="preserve"> to be developed</w:t>
      </w:r>
      <w:r w:rsidR="00801EEA" w:rsidRPr="006B36D3">
        <w:t xml:space="preserve">, </w:t>
      </w:r>
      <w:proofErr w:type="gramStart"/>
      <w:r w:rsidR="00801EEA" w:rsidRPr="006B36D3">
        <w:t>tested</w:t>
      </w:r>
      <w:proofErr w:type="gramEnd"/>
      <w:r w:rsidR="00801EEA" w:rsidRPr="006B36D3">
        <w:t xml:space="preserve"> and introduced to the market</w:t>
      </w:r>
      <w:r w:rsidR="004F7A61" w:rsidRPr="006B36D3">
        <w:t xml:space="preserve"> by</w:t>
      </w:r>
      <w:r w:rsidR="00A32107" w:rsidRPr="006B36D3">
        <w:t xml:space="preserve"> original equipment manufacturers (OEMs)</w:t>
      </w:r>
      <w:r w:rsidRPr="006B36D3">
        <w:t>.</w:t>
      </w:r>
    </w:p>
    <w:p w14:paraId="59E2359C" w14:textId="7570002E" w:rsidR="00ED3B24" w:rsidRPr="006B36D3" w:rsidRDefault="00ED3B24" w:rsidP="00B335F0">
      <w:pPr>
        <w:pStyle w:val="Bullet2"/>
      </w:pPr>
      <w:r w:rsidRPr="006B36D3">
        <w:t xml:space="preserve">No </w:t>
      </w:r>
      <w:r w:rsidR="00561397" w:rsidRPr="006B36D3">
        <w:t>paradigm shift in available technologies is envisaged</w:t>
      </w:r>
      <w:r w:rsidR="008B1B8A" w:rsidRPr="006B36D3">
        <w:t xml:space="preserve">. This makes it possible to discuss about the opportunities and limitations with more </w:t>
      </w:r>
      <w:r w:rsidR="006B36D3" w:rsidRPr="006B36D3">
        <w:t>certainty</w:t>
      </w:r>
      <w:r w:rsidR="00561397" w:rsidRPr="006B36D3">
        <w:t>.</w:t>
      </w:r>
    </w:p>
    <w:p w14:paraId="1D7CF23D" w14:textId="7188F06A" w:rsidR="00561397" w:rsidRPr="006B36D3" w:rsidRDefault="00561397" w:rsidP="00B335F0">
      <w:pPr>
        <w:pStyle w:val="Bullet2"/>
      </w:pPr>
      <w:r w:rsidRPr="006B36D3">
        <w:lastRenderedPageBreak/>
        <w:t>It is consistent with the shortest</w:t>
      </w:r>
      <w:r w:rsidR="005B65DF" w:rsidRPr="006B36D3">
        <w:t xml:space="preserve"> timeframe for power system planning in Australia’s NEM</w:t>
      </w:r>
      <w:r w:rsidR="00EF3EA5" w:rsidRPr="006B36D3">
        <w:t xml:space="preserve">, </w:t>
      </w:r>
      <w:proofErr w:type="gramStart"/>
      <w:r w:rsidR="00EF3EA5" w:rsidRPr="006B36D3">
        <w:t>i.e.</w:t>
      </w:r>
      <w:proofErr w:type="gramEnd"/>
      <w:r w:rsidR="00EF3EA5" w:rsidRPr="006B36D3">
        <w:t xml:space="preserve"> five years</w:t>
      </w:r>
      <w:r w:rsidR="005B65DF" w:rsidRPr="006B36D3">
        <w:t>.</w:t>
      </w:r>
    </w:p>
    <w:p w14:paraId="41AB400F" w14:textId="3FE96926" w:rsidR="00A40E23" w:rsidRDefault="00A40E23" w:rsidP="00A40E23">
      <w:pPr>
        <w:pStyle w:val="Bullet1"/>
      </w:pPr>
      <w:r>
        <w:t xml:space="preserve">A black out event is assumed </w:t>
      </w:r>
      <w:r w:rsidR="00F00193">
        <w:t xml:space="preserve">that </w:t>
      </w:r>
      <w:r>
        <w:t>result</w:t>
      </w:r>
      <w:r w:rsidR="00F00193">
        <w:t>ing</w:t>
      </w:r>
      <w:r>
        <w:t xml:space="preserve"> in the use of black start generators. This means that load shedding events where system stability can be maintained are not considered.</w:t>
      </w:r>
      <w:r w:rsidR="0047554E">
        <w:t xml:space="preserve"> </w:t>
      </w:r>
    </w:p>
    <w:p w14:paraId="747B3002" w14:textId="466BAB18" w:rsidR="00DA19B4" w:rsidRDefault="00DA19B4" w:rsidP="00A40E23">
      <w:pPr>
        <w:pStyle w:val="Bullet1"/>
      </w:pPr>
      <w:r>
        <w:t xml:space="preserve">Distributed energy resources are assumed to </w:t>
      </w:r>
      <w:r w:rsidR="00DC5D19">
        <w:t>predominately</w:t>
      </w:r>
      <w:r>
        <w:t xml:space="preserve"> comprise non-registered generators.</w:t>
      </w:r>
    </w:p>
    <w:p w14:paraId="12E20DCB" w14:textId="2CFFBB10" w:rsidR="00D316AD" w:rsidRDefault="00D316AD" w:rsidP="00D316AD">
      <w:pPr>
        <w:pStyle w:val="Heading2"/>
      </w:pPr>
      <w:bookmarkStart w:id="23" w:name="_Toc82428268"/>
      <w:r>
        <w:t>Limitations</w:t>
      </w:r>
      <w:bookmarkEnd w:id="23"/>
    </w:p>
    <w:p w14:paraId="2D30DE66" w14:textId="474FEF46" w:rsidR="003C5D4B" w:rsidRPr="00CE3B67" w:rsidRDefault="00702DB0" w:rsidP="00CE3B67">
      <w:pPr>
        <w:pStyle w:val="Bullet1"/>
      </w:pPr>
      <w:r>
        <w:t>S</w:t>
      </w:r>
      <w:r w:rsidR="009A1CCB">
        <w:t>mall-scale testing of the capabilities and limitations of grid-forming and grid-following models can only be attempted</w:t>
      </w:r>
      <w:r w:rsidR="00AA1013">
        <w:t xml:space="preserve"> if the necessary models are provided</w:t>
      </w:r>
      <w:r w:rsidR="00463832">
        <w:t xml:space="preserve"> to Aurecon</w:t>
      </w:r>
      <w:r w:rsidR="00AA1013">
        <w:t xml:space="preserve"> by AEMO.</w:t>
      </w:r>
      <w:r w:rsidR="00C73AF3">
        <w:t xml:space="preserve"> This will be done on one representative make for each of the grid-forming and grid-following inverters.</w:t>
      </w:r>
    </w:p>
    <w:p w14:paraId="38103B38" w14:textId="22E5F8F5" w:rsidR="00D316AD" w:rsidRDefault="00D316AD" w:rsidP="00D316AD">
      <w:pPr>
        <w:pStyle w:val="Heading2"/>
      </w:pPr>
      <w:bookmarkStart w:id="24" w:name="_Toc82428269"/>
      <w:r>
        <w:t>Exclusions</w:t>
      </w:r>
      <w:bookmarkEnd w:id="24"/>
    </w:p>
    <w:p w14:paraId="5A241C6B" w14:textId="66C2F442" w:rsidR="007A717D" w:rsidRDefault="007A717D" w:rsidP="001D710C">
      <w:pPr>
        <w:pStyle w:val="Bullet1"/>
      </w:pPr>
      <w:r>
        <w:t xml:space="preserve">The following DER technologies </w:t>
      </w:r>
      <w:r w:rsidR="00BF09B2">
        <w:t>have not been</w:t>
      </w:r>
      <w:r>
        <w:t xml:space="preserve"> considered:</w:t>
      </w:r>
    </w:p>
    <w:p w14:paraId="6B8C9728" w14:textId="252D690F" w:rsidR="001D710C" w:rsidRDefault="001D710C" w:rsidP="007A717D">
      <w:pPr>
        <w:pStyle w:val="Bullet2"/>
      </w:pPr>
      <w:r>
        <w:t>Synchronous distributed energy resources</w:t>
      </w:r>
    </w:p>
    <w:p w14:paraId="2C4A976D" w14:textId="1582EC4E" w:rsidR="001D710C" w:rsidRDefault="001D710C" w:rsidP="007A717D">
      <w:pPr>
        <w:pStyle w:val="Bullet2"/>
      </w:pPr>
      <w:r>
        <w:t xml:space="preserve">Electric vehicles </w:t>
      </w:r>
    </w:p>
    <w:p w14:paraId="5AB03936" w14:textId="33D1C467" w:rsidR="0044260A" w:rsidRDefault="0044260A" w:rsidP="001D710C">
      <w:pPr>
        <w:pStyle w:val="Bullet1"/>
      </w:pPr>
      <w:r>
        <w:t xml:space="preserve">No </w:t>
      </w:r>
      <w:r w:rsidR="008B1CB3">
        <w:t>network-level</w:t>
      </w:r>
      <w:r>
        <w:t xml:space="preserve"> PSCAD studies will be attempted.</w:t>
      </w:r>
    </w:p>
    <w:p w14:paraId="227C6A5D" w14:textId="0EF41958" w:rsidR="008C3E9B" w:rsidRDefault="00C54D58" w:rsidP="001D710C">
      <w:pPr>
        <w:pStyle w:val="Bullet1"/>
      </w:pPr>
      <w:r>
        <w:t xml:space="preserve">The performance of </w:t>
      </w:r>
      <w:r w:rsidR="00CE1F15">
        <w:t>e</w:t>
      </w:r>
      <w:r w:rsidR="008C3E9B">
        <w:t xml:space="preserve">merging </w:t>
      </w:r>
      <w:r w:rsidR="00031CF3" w:rsidRPr="00031CF3">
        <w:t xml:space="preserve">non-IBR </w:t>
      </w:r>
      <w:r w:rsidR="008C3E9B">
        <w:t xml:space="preserve">renewable </w:t>
      </w:r>
      <w:r w:rsidR="00565638">
        <w:t xml:space="preserve">technologies, </w:t>
      </w:r>
      <w:proofErr w:type="gramStart"/>
      <w:r w:rsidR="00565638">
        <w:t>e.g.</w:t>
      </w:r>
      <w:proofErr w:type="gramEnd"/>
      <w:r w:rsidR="00565638">
        <w:t xml:space="preserve"> </w:t>
      </w:r>
      <w:r w:rsidR="008C3E9B">
        <w:t>synchronous machines such as fixed-speed pumped hydro an</w:t>
      </w:r>
      <w:r>
        <w:t>d solar t</w:t>
      </w:r>
      <w:r w:rsidR="00565638">
        <w:t>hermal, will not be considered specifically.</w:t>
      </w:r>
    </w:p>
    <w:p w14:paraId="1C110BAE" w14:textId="5DE2E09B" w:rsidR="00B810FB" w:rsidRDefault="00687138" w:rsidP="00B810FB">
      <w:pPr>
        <w:pStyle w:val="Bullet1"/>
      </w:pPr>
      <w:r>
        <w:t>A restoration plan for an actual part of Australian power system will not be developed.</w:t>
      </w:r>
    </w:p>
    <w:p w14:paraId="63CF769E" w14:textId="14D1F505" w:rsidR="000F3A32" w:rsidRDefault="000F3A32" w:rsidP="00B810FB">
      <w:pPr>
        <w:pStyle w:val="Bullet1"/>
      </w:pPr>
      <w:r>
        <w:t xml:space="preserve">This </w:t>
      </w:r>
      <w:r w:rsidR="00601127">
        <w:t xml:space="preserve">draft report has not considered </w:t>
      </w:r>
      <w:r w:rsidR="00B85EF4">
        <w:t xml:space="preserve">the </w:t>
      </w:r>
      <w:r w:rsidR="00601127">
        <w:t xml:space="preserve">Northern Territory power system </w:t>
      </w:r>
      <w:r w:rsidR="00C80556">
        <w:t xml:space="preserve">and its potentially unique restoration needs </w:t>
      </w:r>
      <w:r w:rsidR="00601127">
        <w:t xml:space="preserve">specifically. </w:t>
      </w:r>
    </w:p>
    <w:p w14:paraId="54F9D772" w14:textId="77777777" w:rsidR="00B810FB" w:rsidRDefault="00B810FB" w:rsidP="00B810FB">
      <w:pPr>
        <w:pStyle w:val="Heading1"/>
      </w:pPr>
      <w:bookmarkStart w:id="25" w:name="_Toc73716982"/>
      <w:bookmarkStart w:id="26" w:name="_Toc82428270"/>
      <w:r>
        <w:t>Plan Development</w:t>
      </w:r>
      <w:bookmarkEnd w:id="25"/>
      <w:bookmarkEnd w:id="26"/>
    </w:p>
    <w:p w14:paraId="586E45F8" w14:textId="5154B965" w:rsidR="00897D0F" w:rsidRPr="00897D0F" w:rsidRDefault="00B810FB" w:rsidP="00B810FB">
      <w:pPr>
        <w:pStyle w:val="Heading2"/>
        <w:tabs>
          <w:tab w:val="left" w:pos="336"/>
        </w:tabs>
      </w:pPr>
      <w:bookmarkStart w:id="27" w:name="_Toc73716983"/>
      <w:bookmarkStart w:id="28" w:name="_Toc82428271"/>
      <w:r>
        <w:t>Current Solutions</w:t>
      </w:r>
      <w:bookmarkEnd w:id="27"/>
      <w:bookmarkEnd w:id="28"/>
    </w:p>
    <w:p w14:paraId="3157BD8D" w14:textId="5939C83D" w:rsidR="000F770F" w:rsidRDefault="000F770F" w:rsidP="000F770F">
      <w:pPr>
        <w:pStyle w:val="Heading3"/>
      </w:pPr>
      <w:bookmarkStart w:id="29" w:name="_Toc82428272"/>
      <w:r>
        <w:t>Background</w:t>
      </w:r>
      <w:bookmarkEnd w:id="29"/>
      <w:r>
        <w:t xml:space="preserve"> </w:t>
      </w:r>
    </w:p>
    <w:p w14:paraId="0AFEDDE2" w14:textId="3A56DC8C" w:rsidR="00897D0F" w:rsidRDefault="00897D0F" w:rsidP="00897D0F">
      <w:pPr>
        <w:pStyle w:val="Bullet1"/>
        <w:numPr>
          <w:ilvl w:val="0"/>
          <w:numId w:val="0"/>
        </w:numPr>
        <w:ind w:left="284" w:hanging="284"/>
      </w:pPr>
      <w:r>
        <w:t xml:space="preserve">This section provides a list of </w:t>
      </w:r>
      <w:r w:rsidR="00E0540B">
        <w:t xml:space="preserve">solutions adopted worldwide </w:t>
      </w:r>
      <w:r w:rsidR="006E6C25">
        <w:t>to achieve one of the following objectives:</w:t>
      </w:r>
    </w:p>
    <w:p w14:paraId="32C56094" w14:textId="2EC8B70D" w:rsidR="006E6C25" w:rsidRDefault="006E6C25" w:rsidP="006E6C25">
      <w:pPr>
        <w:pStyle w:val="Bullet1"/>
      </w:pPr>
      <w:r>
        <w:t>IBR initiat</w:t>
      </w:r>
      <w:r w:rsidR="00F71B6E">
        <w:t>ing</w:t>
      </w:r>
      <w:r>
        <w:t xml:space="preserve"> a black start</w:t>
      </w:r>
    </w:p>
    <w:p w14:paraId="62A75E01" w14:textId="31A2E4AC" w:rsidR="006E6C25" w:rsidRDefault="006E6C25" w:rsidP="006E6C25">
      <w:pPr>
        <w:pStyle w:val="Bullet1"/>
      </w:pPr>
      <w:r>
        <w:t>IBR assist</w:t>
      </w:r>
      <w:r w:rsidR="00F71B6E">
        <w:t>ing</w:t>
      </w:r>
      <w:r>
        <w:t xml:space="preserve"> in system restoration </w:t>
      </w:r>
    </w:p>
    <w:p w14:paraId="7EEB4E12" w14:textId="46C47935" w:rsidR="001F7FA6" w:rsidRDefault="001F7FA6" w:rsidP="006E6C25">
      <w:pPr>
        <w:pStyle w:val="Bullet1"/>
      </w:pPr>
      <w:r>
        <w:t>Addressing the adverse impact of inverter-based DER</w:t>
      </w:r>
    </w:p>
    <w:p w14:paraId="7A6AB6A6" w14:textId="59F35AB8" w:rsidR="002B5D21" w:rsidRDefault="002B5D21" w:rsidP="002B5D21">
      <w:pPr>
        <w:pStyle w:val="Bullet1"/>
        <w:numPr>
          <w:ilvl w:val="0"/>
          <w:numId w:val="0"/>
        </w:numPr>
      </w:pPr>
      <w:r>
        <w:t>All three areas have significant relevance to Australia</w:t>
      </w:r>
      <w:r w:rsidR="004C0F40">
        <w:t>.</w:t>
      </w:r>
    </w:p>
    <w:p w14:paraId="3948F648" w14:textId="6934E9BA" w:rsidR="001F7FA6" w:rsidRDefault="00F71B6E" w:rsidP="00F71B6E">
      <w:pPr>
        <w:pStyle w:val="Heading3"/>
      </w:pPr>
      <w:bookmarkStart w:id="30" w:name="_Toc82428273"/>
      <w:r>
        <w:t xml:space="preserve">Examples of IBR </w:t>
      </w:r>
      <w:r w:rsidR="00881A76">
        <w:t>initiating a black start</w:t>
      </w:r>
      <w:bookmarkEnd w:id="30"/>
    </w:p>
    <w:p w14:paraId="585746CD" w14:textId="0B483C20" w:rsidR="00DD71B3" w:rsidRDefault="00273E3B" w:rsidP="009F2EC0">
      <w:pPr>
        <w:pStyle w:val="Heading4"/>
      </w:pPr>
      <w:r>
        <w:t xml:space="preserve">BESS </w:t>
      </w:r>
      <w:r w:rsidR="00E5654F">
        <w:t xml:space="preserve">as </w:t>
      </w:r>
      <w:r w:rsidR="005B001E">
        <w:t>a</w:t>
      </w:r>
      <w:r w:rsidR="00E5654F">
        <w:t xml:space="preserve"> </w:t>
      </w:r>
      <w:r>
        <w:t>crank</w:t>
      </w:r>
      <w:r w:rsidR="002A1470">
        <w:t>ing generator</w:t>
      </w:r>
    </w:p>
    <w:p w14:paraId="0EA496C4" w14:textId="589EB1CE" w:rsidR="002A39F0" w:rsidRPr="002A39F0" w:rsidRDefault="002A39F0" w:rsidP="002A39F0">
      <w:pPr>
        <w:pStyle w:val="Bullet2"/>
        <w:numPr>
          <w:ilvl w:val="0"/>
          <w:numId w:val="0"/>
        </w:numPr>
        <w:rPr>
          <w:shd w:val="clear" w:color="auto" w:fill="FFFFFF"/>
        </w:rPr>
      </w:pPr>
      <w:r w:rsidRPr="00E759A2">
        <w:rPr>
          <w:shd w:val="clear" w:color="auto" w:fill="FFFFFF"/>
        </w:rPr>
        <w:t>Emergency backup systems for</w:t>
      </w:r>
      <w:r>
        <w:rPr>
          <w:shd w:val="clear" w:color="auto" w:fill="FFFFFF"/>
        </w:rPr>
        <w:t xml:space="preserve"> black-start generators </w:t>
      </w:r>
      <w:r w:rsidR="003507D1">
        <w:rPr>
          <w:shd w:val="clear" w:color="auto" w:fill="FFFFFF"/>
        </w:rPr>
        <w:t>without</w:t>
      </w:r>
      <w:r>
        <w:rPr>
          <w:shd w:val="clear" w:color="auto" w:fill="FFFFFF"/>
        </w:rPr>
        <w:t xml:space="preserve"> inherent built-in capability has been traditionally provided by small</w:t>
      </w:r>
      <w:r w:rsidRPr="00E759A2">
        <w:rPr>
          <w:shd w:val="clear" w:color="auto" w:fill="FFFFFF"/>
        </w:rPr>
        <w:t xml:space="preserve"> diesel generators, or </w:t>
      </w:r>
      <w:r>
        <w:rPr>
          <w:shd w:val="clear" w:color="auto" w:fill="FFFFFF"/>
        </w:rPr>
        <w:t xml:space="preserve">a </w:t>
      </w:r>
      <w:r w:rsidRPr="00E759A2">
        <w:rPr>
          <w:shd w:val="clear" w:color="auto" w:fill="FFFFFF"/>
        </w:rPr>
        <w:t>smaller fossil fuel-powered turbine</w:t>
      </w:r>
      <w:r>
        <w:rPr>
          <w:shd w:val="clear" w:color="auto" w:fill="FFFFFF"/>
        </w:rPr>
        <w:t xml:space="preserve"> compared to the </w:t>
      </w:r>
      <w:r w:rsidR="00055DA5">
        <w:rPr>
          <w:shd w:val="clear" w:color="auto" w:fill="FFFFFF"/>
        </w:rPr>
        <w:t xml:space="preserve">much larger </w:t>
      </w:r>
      <w:r>
        <w:rPr>
          <w:shd w:val="clear" w:color="auto" w:fill="FFFFFF"/>
        </w:rPr>
        <w:t>unit</w:t>
      </w:r>
      <w:r w:rsidR="00E109D0">
        <w:rPr>
          <w:shd w:val="clear" w:color="auto" w:fill="FFFFFF"/>
        </w:rPr>
        <w:t>s</w:t>
      </w:r>
      <w:r>
        <w:rPr>
          <w:shd w:val="clear" w:color="auto" w:fill="FFFFFF"/>
        </w:rPr>
        <w:t xml:space="preserve"> interfacing with the </w:t>
      </w:r>
      <w:r w:rsidR="00055DA5">
        <w:rPr>
          <w:shd w:val="clear" w:color="auto" w:fill="FFFFFF"/>
        </w:rPr>
        <w:t xml:space="preserve">transmission </w:t>
      </w:r>
      <w:r w:rsidR="009F4967">
        <w:rPr>
          <w:shd w:val="clear" w:color="auto" w:fill="FFFFFF"/>
        </w:rPr>
        <w:t xml:space="preserve">and distribution </w:t>
      </w:r>
      <w:r>
        <w:rPr>
          <w:shd w:val="clear" w:color="auto" w:fill="FFFFFF"/>
        </w:rPr>
        <w:t>grid</w:t>
      </w:r>
      <w:r w:rsidR="00055DA5">
        <w:rPr>
          <w:shd w:val="clear" w:color="auto" w:fill="FFFFFF"/>
        </w:rPr>
        <w:t>s</w:t>
      </w:r>
      <w:r>
        <w:rPr>
          <w:shd w:val="clear" w:color="auto" w:fill="FFFFFF"/>
        </w:rPr>
        <w:t xml:space="preserve">. As such these smaller units </w:t>
      </w:r>
      <w:r w:rsidRPr="00E759A2">
        <w:t xml:space="preserve">are not </w:t>
      </w:r>
      <w:r>
        <w:t xml:space="preserve">directly </w:t>
      </w:r>
      <w:r w:rsidRPr="00E759A2">
        <w:t xml:space="preserve">connected to the </w:t>
      </w:r>
      <w:r w:rsidR="00055DA5">
        <w:t xml:space="preserve">transmission </w:t>
      </w:r>
      <w:r w:rsidR="009F4967">
        <w:t xml:space="preserve">and distribution </w:t>
      </w:r>
      <w:r w:rsidRPr="00E759A2">
        <w:t>grid</w:t>
      </w:r>
      <w:r w:rsidR="00055DA5">
        <w:t>s</w:t>
      </w:r>
      <w:r w:rsidRPr="00E759A2">
        <w:t xml:space="preserve"> to provide </w:t>
      </w:r>
      <w:r w:rsidR="00E514B1">
        <w:t>black start capability.</w:t>
      </w:r>
      <w:r w:rsidRPr="00E759A2">
        <w:t xml:space="preserve"> </w:t>
      </w:r>
      <w:r w:rsidR="0069336E">
        <w:t>If BESS are used to provide the same ‘’cranking’’ capability, t</w:t>
      </w:r>
      <w:r w:rsidRPr="00E759A2">
        <w:t xml:space="preserve">hey </w:t>
      </w:r>
      <w:r w:rsidR="00E514B1">
        <w:t xml:space="preserve">can be sized accordingly </w:t>
      </w:r>
      <w:r w:rsidR="009C13F8">
        <w:t>requiring</w:t>
      </w:r>
      <w:r w:rsidR="00E514B1">
        <w:t xml:space="preserve"> a f</w:t>
      </w:r>
      <w:r w:rsidR="00273757">
        <w:t xml:space="preserve">raction of </w:t>
      </w:r>
      <w:r w:rsidR="009C13F8">
        <w:t xml:space="preserve">MW/MWh size of </w:t>
      </w:r>
      <w:r w:rsidRPr="00E759A2">
        <w:t xml:space="preserve">much larger grid-scale </w:t>
      </w:r>
      <w:r w:rsidR="00FE5347">
        <w:t>BESS</w:t>
      </w:r>
      <w:r w:rsidRPr="00E759A2">
        <w:t xml:space="preserve"> projects.</w:t>
      </w:r>
      <w:r w:rsidR="00273757">
        <w:t xml:space="preserve"> This would be a </w:t>
      </w:r>
      <w:r w:rsidR="00C87680">
        <w:t>particular advantage for grid-</w:t>
      </w:r>
      <w:r w:rsidR="00C87680">
        <w:lastRenderedPageBreak/>
        <w:t xml:space="preserve">forming BESS if they are used </w:t>
      </w:r>
      <w:r w:rsidR="0050353B">
        <w:t>as</w:t>
      </w:r>
      <w:r w:rsidR="00C87680">
        <w:t xml:space="preserve"> </w:t>
      </w:r>
      <w:r w:rsidR="005B001E">
        <w:t>a cranking generator</w:t>
      </w:r>
      <w:r w:rsidR="00C87680">
        <w:t xml:space="preserve"> rather than </w:t>
      </w:r>
      <w:r w:rsidR="00FE5347">
        <w:t xml:space="preserve">as </w:t>
      </w:r>
      <w:r w:rsidR="00C87680">
        <w:t xml:space="preserve">the main black starter. This is because most </w:t>
      </w:r>
      <w:r w:rsidR="00AD0958">
        <w:t xml:space="preserve">commercial BESS projects are based on lithium ion </w:t>
      </w:r>
      <w:r w:rsidR="00F6434E">
        <w:t xml:space="preserve">with </w:t>
      </w:r>
      <w:r w:rsidR="00AD0958">
        <w:t>its known MWh limitations</w:t>
      </w:r>
      <w:r w:rsidR="005C132B">
        <w:t xml:space="preserve">, limiting their capability to provide </w:t>
      </w:r>
      <w:r w:rsidR="00C23AF6">
        <w:t>black-start services for extended period</w:t>
      </w:r>
      <w:r w:rsidR="00AD0958">
        <w:t>.</w:t>
      </w:r>
      <w:r w:rsidR="00034790">
        <w:t xml:space="preserve"> The following applications currently exists worldwide where a BESS is used as a crank</w:t>
      </w:r>
      <w:r w:rsidR="009142FA">
        <w:t xml:space="preserve">ing generator </w:t>
      </w:r>
      <w:r w:rsidR="00034790">
        <w:t>to provide the black start capability for a synchronous generator.</w:t>
      </w:r>
    </w:p>
    <w:p w14:paraId="56F424B8" w14:textId="2F818954" w:rsidR="00830A89" w:rsidRPr="008F3B6B" w:rsidRDefault="004A0533" w:rsidP="00830A89">
      <w:pPr>
        <w:pStyle w:val="Bullet2"/>
      </w:pPr>
      <w:r>
        <w:rPr>
          <w:shd w:val="clear" w:color="auto" w:fill="FFFFFF"/>
        </w:rPr>
        <w:t xml:space="preserve">The first known application is the use of a </w:t>
      </w:r>
      <w:r w:rsidR="00830A89" w:rsidRPr="00E759A2">
        <w:rPr>
          <w:shd w:val="clear" w:color="auto" w:fill="FFFFFF"/>
        </w:rPr>
        <w:t>33</w:t>
      </w:r>
      <w:r w:rsidR="00172682">
        <w:rPr>
          <w:shd w:val="clear" w:color="auto" w:fill="FFFFFF"/>
        </w:rPr>
        <w:t xml:space="preserve"> </w:t>
      </w:r>
      <w:r w:rsidR="00830A89" w:rsidRPr="00E759A2">
        <w:rPr>
          <w:shd w:val="clear" w:color="auto" w:fill="FFFFFF"/>
        </w:rPr>
        <w:t>MW / 20</w:t>
      </w:r>
      <w:r w:rsidR="00172682">
        <w:rPr>
          <w:shd w:val="clear" w:color="auto" w:fill="FFFFFF"/>
        </w:rPr>
        <w:t xml:space="preserve"> </w:t>
      </w:r>
      <w:r w:rsidR="00830A89" w:rsidRPr="00E759A2">
        <w:rPr>
          <w:shd w:val="clear" w:color="auto" w:fill="FFFFFF"/>
        </w:rPr>
        <w:t xml:space="preserve">MWh </w:t>
      </w:r>
      <w:r w:rsidR="00172682">
        <w:rPr>
          <w:shd w:val="clear" w:color="auto" w:fill="FFFFFF"/>
        </w:rPr>
        <w:t>BESS</w:t>
      </w:r>
      <w:r>
        <w:rPr>
          <w:shd w:val="clear" w:color="auto" w:fill="FFFFFF"/>
        </w:rPr>
        <w:t xml:space="preserve"> </w:t>
      </w:r>
      <w:r w:rsidR="00172682">
        <w:rPr>
          <w:shd w:val="clear" w:color="auto" w:fill="FFFFFF"/>
        </w:rPr>
        <w:t xml:space="preserve">to restart </w:t>
      </w:r>
      <w:r w:rsidR="00830A89" w:rsidRPr="00E759A2">
        <w:rPr>
          <w:shd w:val="clear" w:color="auto" w:fill="FFFFFF"/>
        </w:rPr>
        <w:t>a 44</w:t>
      </w:r>
      <w:r w:rsidR="00172682">
        <w:rPr>
          <w:shd w:val="clear" w:color="auto" w:fill="FFFFFF"/>
        </w:rPr>
        <w:t xml:space="preserve"> </w:t>
      </w:r>
      <w:r w:rsidR="00830A89" w:rsidRPr="00E759A2">
        <w:rPr>
          <w:shd w:val="clear" w:color="auto" w:fill="FFFFFF"/>
        </w:rPr>
        <w:t>MW combined cycle natural gas turbine</w:t>
      </w:r>
      <w:r w:rsidR="00801DE3">
        <w:rPr>
          <w:shd w:val="clear" w:color="auto" w:fill="FFFFFF"/>
        </w:rPr>
        <w:t xml:space="preserve"> in 2017. The BESS is</w:t>
      </w:r>
      <w:r w:rsidR="00830A89" w:rsidRPr="00E759A2">
        <w:rPr>
          <w:shd w:val="clear" w:color="auto" w:fill="FFFFFF"/>
        </w:rPr>
        <w:t xml:space="preserve"> located at El Centro Generating Station in Imperial Valley, California.</w:t>
      </w:r>
    </w:p>
    <w:p w14:paraId="177E1A15" w14:textId="0068FCEE" w:rsidR="008F3B6B" w:rsidRPr="002B5D21" w:rsidRDefault="008F3B6B" w:rsidP="002B5D21">
      <w:pPr>
        <w:pStyle w:val="Bullet2"/>
        <w:rPr>
          <w:lang w:val="en-AU" w:eastAsia="en-AU"/>
        </w:rPr>
      </w:pPr>
      <w:r w:rsidRPr="00E759A2">
        <w:rPr>
          <w:lang w:val="en-AU" w:eastAsia="en-AU"/>
        </w:rPr>
        <w:t xml:space="preserve">More recently, in mid-2020 </w:t>
      </w:r>
      <w:proofErr w:type="spellStart"/>
      <w:r w:rsidRPr="00E759A2">
        <w:rPr>
          <w:lang w:val="en-AU" w:eastAsia="en-AU"/>
        </w:rPr>
        <w:t>FlexGen</w:t>
      </w:r>
      <w:proofErr w:type="spellEnd"/>
      <w:r w:rsidRPr="00E759A2">
        <w:rPr>
          <w:lang w:val="en-AU" w:eastAsia="en-AU"/>
        </w:rPr>
        <w:t>, </w:t>
      </w:r>
      <w:r w:rsidR="00173DC6">
        <w:rPr>
          <w:lang w:val="en-AU" w:eastAsia="en-AU"/>
        </w:rPr>
        <w:t>a</w:t>
      </w:r>
      <w:r w:rsidR="00E75AE2">
        <w:rPr>
          <w:lang w:val="en-AU" w:eastAsia="en-AU"/>
        </w:rPr>
        <w:t xml:space="preserve"> US system integrator, deployed </w:t>
      </w:r>
      <w:r w:rsidR="00D54A97">
        <w:rPr>
          <w:lang w:val="en-AU" w:eastAsia="en-AU"/>
        </w:rPr>
        <w:t xml:space="preserve">a </w:t>
      </w:r>
      <w:r w:rsidR="00E75AE2">
        <w:rPr>
          <w:lang w:val="en-AU" w:eastAsia="en-AU"/>
        </w:rPr>
        <w:t>12 MW / 5.4 MWh BESS to black start one of the two 77 MW gas turbine generators including a 112 MW step-up transfor</w:t>
      </w:r>
      <w:r w:rsidR="002B5D21">
        <w:rPr>
          <w:lang w:val="en-AU" w:eastAsia="en-AU"/>
        </w:rPr>
        <w:t xml:space="preserve">mer for </w:t>
      </w:r>
      <w:r w:rsidRPr="002B5D21">
        <w:rPr>
          <w:lang w:val="en-AU" w:eastAsia="en-AU"/>
        </w:rPr>
        <w:t>a utility in Indiana.</w:t>
      </w:r>
    </w:p>
    <w:p w14:paraId="0808D464" w14:textId="77777777" w:rsidR="00F53860" w:rsidRPr="00F53860" w:rsidRDefault="006B5F87" w:rsidP="009F2EC0">
      <w:pPr>
        <w:pStyle w:val="Bullet2"/>
        <w:rPr>
          <w:rFonts w:asciiTheme="minorHAnsi" w:hAnsiTheme="minorHAnsi"/>
        </w:rPr>
      </w:pPr>
      <w:r>
        <w:rPr>
          <w:shd w:val="clear" w:color="auto" w:fill="FFFFFF"/>
        </w:rPr>
        <w:t>A</w:t>
      </w:r>
      <w:r w:rsidR="00034789">
        <w:rPr>
          <w:shd w:val="clear" w:color="auto" w:fill="FFFFFF"/>
        </w:rPr>
        <w:t xml:space="preserve"> </w:t>
      </w:r>
      <w:r w:rsidR="00D01869" w:rsidRPr="00E759A2">
        <w:t>7</w:t>
      </w:r>
      <w:r w:rsidR="0073611C">
        <w:t xml:space="preserve"> </w:t>
      </w:r>
      <w:r w:rsidR="00D01869" w:rsidRPr="00E759A2">
        <w:t>MW / 5.48</w:t>
      </w:r>
      <w:r w:rsidR="00072BB3">
        <w:t xml:space="preserve"> </w:t>
      </w:r>
      <w:r w:rsidR="00D01869" w:rsidRPr="00E759A2">
        <w:t xml:space="preserve">MWh </w:t>
      </w:r>
      <w:r w:rsidR="00D01869">
        <w:rPr>
          <w:shd w:val="clear" w:color="auto" w:fill="FFFFFF"/>
        </w:rPr>
        <w:t>BESS</w:t>
      </w:r>
      <w:r w:rsidR="00830A89" w:rsidRPr="00E759A2">
        <w:rPr>
          <w:shd w:val="clear" w:color="auto" w:fill="FFFFFF"/>
        </w:rPr>
        <w:t xml:space="preserve"> </w:t>
      </w:r>
      <w:r>
        <w:rPr>
          <w:shd w:val="clear" w:color="auto" w:fill="FFFFFF"/>
        </w:rPr>
        <w:t xml:space="preserve">will be installed </w:t>
      </w:r>
      <w:r w:rsidR="00830A89" w:rsidRPr="00E759A2">
        <w:rPr>
          <w:shd w:val="clear" w:color="auto" w:fill="FFFFFF"/>
        </w:rPr>
        <w:t xml:space="preserve">at </w:t>
      </w:r>
      <w:r w:rsidR="00034789">
        <w:rPr>
          <w:shd w:val="clear" w:color="auto" w:fill="FFFFFF"/>
        </w:rPr>
        <w:t xml:space="preserve">the 720 MW </w:t>
      </w:r>
      <w:r w:rsidR="00830A89" w:rsidRPr="00E759A2">
        <w:rPr>
          <w:shd w:val="clear" w:color="auto" w:fill="FFFFFF"/>
        </w:rPr>
        <w:t>Marsh Landing Generating Station,</w:t>
      </w:r>
      <w:r w:rsidR="00A86508">
        <w:rPr>
          <w:shd w:val="clear" w:color="auto" w:fill="FFFFFF"/>
        </w:rPr>
        <w:t xml:space="preserve"> comprising four gas turbine generators</w:t>
      </w:r>
      <w:r w:rsidR="00830A89" w:rsidRPr="00E759A2">
        <w:rPr>
          <w:shd w:val="clear" w:color="auto" w:fill="FFFFFF"/>
        </w:rPr>
        <w:t xml:space="preserve">. </w:t>
      </w:r>
      <w:r w:rsidR="004924D1" w:rsidRPr="00E759A2">
        <w:rPr>
          <w:shd w:val="clear" w:color="auto" w:fill="FFFFFF"/>
        </w:rPr>
        <w:t xml:space="preserve">The </w:t>
      </w:r>
      <w:r w:rsidR="00E93644">
        <w:rPr>
          <w:shd w:val="clear" w:color="auto" w:fill="FFFFFF"/>
        </w:rPr>
        <w:t>black start capability provided by the BESS</w:t>
      </w:r>
      <w:r w:rsidR="004924D1" w:rsidRPr="00E759A2">
        <w:rPr>
          <w:shd w:val="clear" w:color="auto" w:fill="FFFFFF"/>
        </w:rPr>
        <w:t xml:space="preserve"> </w:t>
      </w:r>
      <w:r w:rsidR="00962D94">
        <w:rPr>
          <w:shd w:val="clear" w:color="auto" w:fill="FFFFFF"/>
        </w:rPr>
        <w:t>can</w:t>
      </w:r>
      <w:r w:rsidR="004924D1" w:rsidRPr="00E759A2">
        <w:rPr>
          <w:shd w:val="clear" w:color="auto" w:fill="FFFFFF"/>
        </w:rPr>
        <w:t xml:space="preserve"> support up to three attempts to restart </w:t>
      </w:r>
      <w:r w:rsidR="00756A72">
        <w:rPr>
          <w:shd w:val="clear" w:color="auto" w:fill="FFFFFF"/>
        </w:rPr>
        <w:t>two of the</w:t>
      </w:r>
      <w:r w:rsidR="004924D1" w:rsidRPr="00E759A2">
        <w:rPr>
          <w:shd w:val="clear" w:color="auto" w:fill="FFFFFF"/>
        </w:rPr>
        <w:t xml:space="preserve"> Marsh Landing gas turbine units within one </w:t>
      </w:r>
      <w:proofErr w:type="gramStart"/>
      <w:r w:rsidR="004924D1" w:rsidRPr="00E759A2">
        <w:rPr>
          <w:shd w:val="clear" w:color="auto" w:fill="FFFFFF"/>
        </w:rPr>
        <w:t>hour</w:t>
      </w:r>
      <w:r w:rsidR="004924D1">
        <w:rPr>
          <w:shd w:val="clear" w:color="auto" w:fill="FFFFFF"/>
        </w:rPr>
        <w:t>, and</w:t>
      </w:r>
      <w:proofErr w:type="gramEnd"/>
      <w:r w:rsidR="004924D1">
        <w:rPr>
          <w:shd w:val="clear" w:color="auto" w:fill="FFFFFF"/>
        </w:rPr>
        <w:t xml:space="preserve"> scheduled for operation by Q2 2021</w:t>
      </w:r>
      <w:r w:rsidR="004924D1" w:rsidRPr="00E759A2">
        <w:rPr>
          <w:shd w:val="clear" w:color="auto" w:fill="FFFFFF"/>
        </w:rPr>
        <w:t>.</w:t>
      </w:r>
      <w:r w:rsidR="00801DE3">
        <w:rPr>
          <w:shd w:val="clear" w:color="auto" w:fill="FFFFFF"/>
        </w:rPr>
        <w:t xml:space="preserve"> </w:t>
      </w:r>
    </w:p>
    <w:p w14:paraId="47EF9BB4" w14:textId="09547493" w:rsidR="00A36D5D" w:rsidRPr="00C65293" w:rsidRDefault="00801DE3" w:rsidP="00F53860">
      <w:pPr>
        <w:pStyle w:val="Bullet3"/>
        <w:rPr>
          <w:rFonts w:asciiTheme="minorHAnsi" w:hAnsiTheme="minorHAnsi"/>
        </w:rPr>
      </w:pPr>
      <w:r>
        <w:rPr>
          <w:shd w:val="clear" w:color="auto" w:fill="FFFFFF"/>
        </w:rPr>
        <w:t>It is noted</w:t>
      </w:r>
      <w:r w:rsidR="00756A72">
        <w:rPr>
          <w:shd w:val="clear" w:color="auto" w:fill="FFFFFF"/>
        </w:rPr>
        <w:t xml:space="preserve"> that</w:t>
      </w:r>
      <w:r>
        <w:rPr>
          <w:shd w:val="clear" w:color="auto" w:fill="FFFFFF"/>
        </w:rPr>
        <w:t xml:space="preserve"> the ratio of BESS MVA to the</w:t>
      </w:r>
      <w:r w:rsidR="00B7761B">
        <w:rPr>
          <w:shd w:val="clear" w:color="auto" w:fill="FFFFFF"/>
        </w:rPr>
        <w:t xml:space="preserve"> MVA size of the synchronous generator to be restarted by the BESS has been decreasing significantly since the first application.</w:t>
      </w:r>
    </w:p>
    <w:p w14:paraId="0E59BC38" w14:textId="1765141A" w:rsidR="00273E3B" w:rsidRDefault="00273E3B" w:rsidP="009F2EC0">
      <w:pPr>
        <w:pStyle w:val="Heading4"/>
      </w:pPr>
      <w:r>
        <w:t xml:space="preserve">BESS </w:t>
      </w:r>
      <w:r w:rsidR="000A63EE">
        <w:t>as a direct black starter</w:t>
      </w:r>
    </w:p>
    <w:p w14:paraId="7F759AC1" w14:textId="2B7421FD" w:rsidR="00DD1600" w:rsidRDefault="000A63EE" w:rsidP="00872012">
      <w:pPr>
        <w:pStyle w:val="Bullet2"/>
      </w:pPr>
      <w:r w:rsidRPr="143CAD2E">
        <w:t xml:space="preserve">Roy Hill Iron Ore mining operations situated +1,300 kilometres (km) north of Perth, Western Australia, and supplied by Alinta Newman power plant through a very long 220 kV transmission line. Four sets of gas turbines are already installed and running on this plant, providing </w:t>
      </w:r>
      <w:r w:rsidR="00C73D3C">
        <w:t xml:space="preserve">the </w:t>
      </w:r>
      <w:r w:rsidRPr="143CAD2E">
        <w:t xml:space="preserve">required power to the mine. </w:t>
      </w:r>
      <w:r>
        <w:t xml:space="preserve">A 32 MW / 8 MWh </w:t>
      </w:r>
      <w:r w:rsidRPr="143CAD2E">
        <w:t xml:space="preserve">BESS is </w:t>
      </w:r>
      <w:r>
        <w:t>used for</w:t>
      </w:r>
      <w:r w:rsidRPr="143CAD2E">
        <w:t xml:space="preserve"> energising the very long capacitive line, and black starting the mine. The </w:t>
      </w:r>
      <w:r>
        <w:t>g</w:t>
      </w:r>
      <w:r w:rsidRPr="143CAD2E">
        <w:t xml:space="preserve">rid </w:t>
      </w:r>
      <w:r>
        <w:t>f</w:t>
      </w:r>
      <w:r w:rsidRPr="143CAD2E">
        <w:t xml:space="preserve">orming BESS is designed to energise a 100 MVA transformer </w:t>
      </w:r>
      <w:r w:rsidR="00872012">
        <w:t xml:space="preserve">via soft starting </w:t>
      </w:r>
      <w:r w:rsidRPr="143CAD2E">
        <w:t xml:space="preserve">and a capacitive 120 km of 220 kV transmission </w:t>
      </w:r>
      <w:r w:rsidRPr="006B36D3">
        <w:t>line.</w:t>
      </w:r>
      <w:r w:rsidR="00CC7C66" w:rsidRPr="006B36D3">
        <w:t xml:space="preserve"> </w:t>
      </w:r>
      <w:r w:rsidR="00513E24" w:rsidRPr="006B36D3">
        <w:t>The inverter</w:t>
      </w:r>
      <w:r w:rsidR="00872012" w:rsidRPr="006B36D3">
        <w:t>s</w:t>
      </w:r>
      <w:r w:rsidR="00513E24" w:rsidRPr="006B36D3">
        <w:t xml:space="preserve"> are designed with 2 </w:t>
      </w:r>
      <w:proofErr w:type="spellStart"/>
      <w:r w:rsidR="00513E24" w:rsidRPr="006B36D3">
        <w:t>pu</w:t>
      </w:r>
      <w:proofErr w:type="spellEnd"/>
      <w:r w:rsidR="00513E24" w:rsidRPr="006B36D3">
        <w:t xml:space="preserve"> overload capability for 2 s</w:t>
      </w:r>
      <w:r w:rsidR="00072794" w:rsidRPr="006B36D3">
        <w:t xml:space="preserve"> meaning</w:t>
      </w:r>
      <w:r w:rsidR="00513E24" w:rsidRPr="006B36D3">
        <w:t xml:space="preserve"> that they can collectively provide 64 </w:t>
      </w:r>
      <w:proofErr w:type="spellStart"/>
      <w:r w:rsidR="00513E24" w:rsidRPr="006B36D3">
        <w:t>Mvar</w:t>
      </w:r>
      <w:proofErr w:type="spellEnd"/>
      <w:r w:rsidR="00513E24" w:rsidRPr="006B36D3">
        <w:t xml:space="preserve"> of reactive power </w:t>
      </w:r>
      <w:r w:rsidR="0086264C" w:rsidRPr="006B36D3">
        <w:t xml:space="preserve">which is </w:t>
      </w:r>
      <w:r w:rsidR="00541756" w:rsidRPr="006B36D3">
        <w:t xml:space="preserve">more than </w:t>
      </w:r>
      <w:r w:rsidR="0061266B" w:rsidRPr="006B36D3">
        <w:t>enough</w:t>
      </w:r>
      <w:r w:rsidR="0086264C" w:rsidRPr="006B36D3">
        <w:t xml:space="preserve"> </w:t>
      </w:r>
      <w:r w:rsidR="0061266B" w:rsidRPr="006B36D3">
        <w:t xml:space="preserve">to meet the </w:t>
      </w:r>
      <w:r w:rsidR="0086264C" w:rsidRPr="006B36D3">
        <w:t xml:space="preserve">18 </w:t>
      </w:r>
      <w:proofErr w:type="spellStart"/>
      <w:r w:rsidR="0086264C" w:rsidRPr="006B36D3">
        <w:t>Mvar</w:t>
      </w:r>
      <w:proofErr w:type="spellEnd"/>
      <w:r w:rsidR="0086264C" w:rsidRPr="006B36D3">
        <w:t xml:space="preserve"> cable charging of the 220 kV line.</w:t>
      </w:r>
    </w:p>
    <w:p w14:paraId="7B6CBD50" w14:textId="1C3D11A8" w:rsidR="002D07D3" w:rsidRPr="002D07D3" w:rsidRDefault="00DD1600" w:rsidP="002D07D3">
      <w:pPr>
        <w:pStyle w:val="Caption"/>
      </w:pPr>
      <w:bookmarkStart w:id="31" w:name="_Toc82428250"/>
      <w:r>
        <w:t xml:space="preserve">Figure </w:t>
      </w:r>
      <w:r>
        <w:fldChar w:fldCharType="begin"/>
      </w:r>
      <w:r>
        <w:instrText xml:space="preserve"> STYLEREF 1 \s </w:instrText>
      </w:r>
      <w:r>
        <w:fldChar w:fldCharType="separate"/>
      </w:r>
      <w:r w:rsidR="008A79F4">
        <w:rPr>
          <w:noProof/>
        </w:rPr>
        <w:t>5</w:t>
      </w:r>
      <w:r>
        <w:fldChar w:fldCharType="end"/>
      </w:r>
      <w:r>
        <w:noBreakHyphen/>
      </w:r>
      <w:r>
        <w:fldChar w:fldCharType="begin"/>
      </w:r>
      <w:r>
        <w:instrText xml:space="preserve"> SEQ Figure \* ARABIC \s 1 </w:instrText>
      </w:r>
      <w:r>
        <w:fldChar w:fldCharType="separate"/>
      </w:r>
      <w:r w:rsidR="008A79F4">
        <w:rPr>
          <w:noProof/>
        </w:rPr>
        <w:t>1</w:t>
      </w:r>
      <w:r>
        <w:fldChar w:fldCharType="end"/>
      </w:r>
      <w:r>
        <w:t>Roy Hill Iron Ore Mining BESS black start schematic diagram</w:t>
      </w:r>
      <w:r w:rsidR="00893A3B">
        <w:t xml:space="preserve"> (Courtesy of Hitachi ABB Power Grids)</w:t>
      </w:r>
      <w:bookmarkEnd w:id="31"/>
    </w:p>
    <w:p w14:paraId="2EAB5BFE" w14:textId="77777777" w:rsidR="000A63EE" w:rsidRPr="002B5D21" w:rsidRDefault="000A63EE" w:rsidP="00344B3E">
      <w:pPr>
        <w:pStyle w:val="Bullet2"/>
        <w:numPr>
          <w:ilvl w:val="0"/>
          <w:numId w:val="0"/>
        </w:numPr>
        <w:rPr>
          <w:rFonts w:asciiTheme="minorHAnsi" w:hAnsiTheme="minorHAnsi"/>
        </w:rPr>
      </w:pPr>
      <w:r w:rsidRPr="008478EE">
        <w:rPr>
          <w:rFonts w:ascii="PalatinoLinotype-Italic" w:hAnsi="PalatinoLinotype-Italic" w:cs="PalatinoLinotype-Italic"/>
          <w:i/>
          <w:iCs/>
          <w:noProof/>
        </w:rPr>
        <mc:AlternateContent>
          <mc:Choice Requires="wpg">
            <w:drawing>
              <wp:inline distT="0" distB="0" distL="0" distR="0" wp14:anchorId="7EF4DF2F" wp14:editId="7E71A3CB">
                <wp:extent cx="6120765" cy="2828302"/>
                <wp:effectExtent l="0" t="0" r="13335" b="0"/>
                <wp:docPr id="279" name="Group 268" descr="The use of a 32 MW grid-forming battery to soft-start the adjacent gas turbines, and the upstream transformers and transmission lines, and subsequently to restart a remote and islanded iron ore mine at Newman, Western Australia (courtesy of Hitachi Energy)."/>
                <wp:cNvGraphicFramePr/>
                <a:graphic xmlns:a="http://schemas.openxmlformats.org/drawingml/2006/main">
                  <a:graphicData uri="http://schemas.microsoft.com/office/word/2010/wordprocessingGroup">
                    <wpg:wgp>
                      <wpg:cNvGrpSpPr/>
                      <wpg:grpSpPr>
                        <a:xfrm>
                          <a:off x="0" y="0"/>
                          <a:ext cx="6120765" cy="2828302"/>
                          <a:chOff x="-43891" y="0"/>
                          <a:chExt cx="6388216" cy="2859500"/>
                        </a:xfrm>
                      </wpg:grpSpPr>
                      <wps:wsp>
                        <wps:cNvPr id="280" name="Rectangle 280"/>
                        <wps:cNvSpPr>
                          <a:spLocks noChangeArrowheads="1"/>
                        </wps:cNvSpPr>
                        <wps:spPr bwMode="auto">
                          <a:xfrm>
                            <a:off x="1147069" y="2197830"/>
                            <a:ext cx="1317625"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3EF91" w14:textId="77777777" w:rsidR="000A63EE" w:rsidRDefault="000A63EE" w:rsidP="000A63EE">
                              <w:pPr>
                                <w:kinsoku w:val="0"/>
                                <w:overflowPunct w:val="0"/>
                                <w:jc w:val="center"/>
                                <w:textAlignment w:val="baseline"/>
                                <w:rPr>
                                  <w:sz w:val="24"/>
                                </w:rPr>
                              </w:pPr>
                              <w:r>
                                <w:rPr>
                                  <w:rFonts w:ascii="Calibri" w:eastAsia="Calibri" w:hAnsi="Calibri"/>
                                  <w:color w:val="000000"/>
                                  <w:kern w:val="24"/>
                                  <w:sz w:val="28"/>
                                  <w:szCs w:val="28"/>
                                  <w:lang w:val="en-AU"/>
                                </w:rPr>
                                <w:t xml:space="preserve">100 MVA Transformer </w:t>
                              </w:r>
                            </w:p>
                          </w:txbxContent>
                        </wps:txbx>
                        <wps:bodyPr vert="horz" wrap="square" lIns="91440" tIns="45720" rIns="91440" bIns="45720" numCol="1" anchor="t" anchorCtr="0" compatLnSpc="1">
                          <a:prstTxWarp prst="textNoShape">
                            <a:avLst/>
                          </a:prstTxWarp>
                          <a:noAutofit/>
                        </wps:bodyPr>
                      </wps:wsp>
                      <wpg:grpSp>
                        <wpg:cNvPr id="281" name="Group 281"/>
                        <wpg:cNvGrpSpPr/>
                        <wpg:grpSpPr>
                          <a:xfrm>
                            <a:off x="-43891" y="0"/>
                            <a:ext cx="6388216" cy="2700195"/>
                            <a:chOff x="-43891" y="0"/>
                            <a:chExt cx="6388216" cy="2700195"/>
                          </a:xfrm>
                        </wpg:grpSpPr>
                        <wps:wsp>
                          <wps:cNvPr id="282" name="Rectangle 282"/>
                          <wps:cNvSpPr/>
                          <wps:spPr bwMode="gray">
                            <a:xfrm>
                              <a:off x="3282633" y="745432"/>
                              <a:ext cx="767080" cy="1302528"/>
                            </a:xfrm>
                            <a:prstGeom prst="rect">
                              <a:avLst/>
                            </a:prstGeom>
                            <a:solidFill>
                              <a:sysClr val="window" lastClr="FFFFFF"/>
                            </a:solidFill>
                            <a:ln w="28575" cap="flat" cmpd="sng" algn="ctr">
                              <a:solidFill>
                                <a:srgbClr val="FF0000"/>
                              </a:solidFill>
                              <a:prstDash val="dash"/>
                            </a:ln>
                            <a:effectLst/>
                          </wps:spPr>
                          <wps:bodyPr rtlCol="0" anchor="ctr"/>
                        </wps:wsp>
                        <wps:wsp>
                          <wps:cNvPr id="283" name="Rectangle 283"/>
                          <wps:cNvSpPr/>
                          <wps:spPr bwMode="gray">
                            <a:xfrm>
                              <a:off x="1467803" y="1041486"/>
                              <a:ext cx="676275" cy="1139825"/>
                            </a:xfrm>
                            <a:prstGeom prst="rect">
                              <a:avLst/>
                            </a:prstGeom>
                            <a:solidFill>
                              <a:sysClr val="window" lastClr="FFFFFF"/>
                            </a:solidFill>
                            <a:ln w="28575" cap="flat" cmpd="sng" algn="ctr">
                              <a:solidFill>
                                <a:srgbClr val="FF0000"/>
                              </a:solidFill>
                              <a:prstDash val="dash"/>
                            </a:ln>
                            <a:effectLst/>
                          </wps:spPr>
                          <wps:bodyPr rtlCol="0" anchor="ctr"/>
                        </wps:wsp>
                        <wps:wsp>
                          <wps:cNvPr id="284" name="Rectangle 284"/>
                          <wps:cNvSpPr/>
                          <wps:spPr bwMode="gray">
                            <a:xfrm>
                              <a:off x="491173" y="396961"/>
                              <a:ext cx="699135" cy="1518285"/>
                            </a:xfrm>
                            <a:prstGeom prst="rect">
                              <a:avLst/>
                            </a:prstGeom>
                            <a:solidFill>
                              <a:sysClr val="window" lastClr="FFFFFF"/>
                            </a:solidFill>
                            <a:ln w="28575" cap="flat" cmpd="sng" algn="ctr">
                              <a:solidFill>
                                <a:srgbClr val="00B0F0"/>
                              </a:solidFill>
                              <a:prstDash val="dash"/>
                            </a:ln>
                            <a:effectLst/>
                          </wps:spPr>
                          <wps:bodyPr rtlCol="0" anchor="ctr"/>
                        </wps:wsp>
                        <wpg:grpSp>
                          <wpg:cNvPr id="285" name="Group 285"/>
                          <wpg:cNvGrpSpPr/>
                          <wpg:grpSpPr bwMode="auto">
                            <a:xfrm>
                              <a:off x="3446650" y="1295104"/>
                              <a:ext cx="466726" cy="624204"/>
                              <a:chOff x="3431858" y="1299296"/>
                              <a:chExt cx="232" cy="310"/>
                            </a:xfrm>
                          </wpg:grpSpPr>
                          <wps:wsp>
                            <wps:cNvPr id="286" name="Rectangle 286"/>
                            <wps:cNvSpPr>
                              <a:spLocks noChangeArrowheads="1"/>
                            </wps:cNvSpPr>
                            <wps:spPr bwMode="auto">
                              <a:xfrm>
                                <a:off x="3431886" y="1299359"/>
                                <a:ext cx="16" cy="32"/>
                              </a:xfrm>
                              <a:prstGeom prst="rect">
                                <a:avLst/>
                              </a:prstGeom>
                              <a:solidFill>
                                <a:srgbClr val="000000"/>
                              </a:solidFill>
                              <a:ln w="0">
                                <a:noFill/>
                                <a:prstDash val="solid"/>
                                <a:miter lim="800000"/>
                                <a:headEnd/>
                                <a:tailEnd/>
                              </a:ln>
                            </wps:spPr>
                            <wps:bodyPr vert="horz" wrap="square" lIns="91440" tIns="45720" rIns="91440" bIns="45720" numCol="1" anchor="t" anchorCtr="0" compatLnSpc="1">
                              <a:prstTxWarp prst="textNoShape">
                                <a:avLst/>
                              </a:prstTxWarp>
                            </wps:bodyPr>
                          </wps:wsp>
                          <wps:wsp>
                            <wps:cNvPr id="287" name="Rectangle 287"/>
                            <wps:cNvSpPr>
                              <a:spLocks noChangeArrowheads="1"/>
                            </wps:cNvSpPr>
                            <wps:spPr bwMode="auto">
                              <a:xfrm>
                                <a:off x="3431886" y="1299455"/>
                                <a:ext cx="16" cy="32"/>
                              </a:xfrm>
                              <a:prstGeom prst="rect">
                                <a:avLst/>
                              </a:prstGeom>
                              <a:solidFill>
                                <a:srgbClr val="000000"/>
                              </a:solidFill>
                              <a:ln w="0">
                                <a:noFill/>
                                <a:prstDash val="solid"/>
                                <a:miter lim="800000"/>
                                <a:headEnd/>
                                <a:tailEnd/>
                              </a:ln>
                            </wps:spPr>
                            <wps:bodyPr vert="horz" wrap="square" lIns="91440" tIns="45720" rIns="91440" bIns="45720" numCol="1" anchor="t" anchorCtr="0" compatLnSpc="1">
                              <a:prstTxWarp prst="textNoShape">
                                <a:avLst/>
                              </a:prstTxWarp>
                            </wps:bodyPr>
                          </wps:wsp>
                          <wps:wsp>
                            <wps:cNvPr id="288" name="Freeform 358"/>
                            <wps:cNvSpPr>
                              <a:spLocks noEditPoints="1"/>
                            </wps:cNvSpPr>
                            <wps:spPr bwMode="auto">
                              <a:xfrm>
                                <a:off x="3431858" y="1299296"/>
                                <a:ext cx="232" cy="71"/>
                              </a:xfrm>
                              <a:custGeom>
                                <a:avLst/>
                                <a:gdLst>
                                  <a:gd name="T0" fmla="*/ 1096 w 2315"/>
                                  <a:gd name="T1" fmla="*/ 159 h 715"/>
                                  <a:gd name="T2" fmla="*/ 352 w 2315"/>
                                  <a:gd name="T3" fmla="*/ 557 h 715"/>
                                  <a:gd name="T4" fmla="*/ 1963 w 2315"/>
                                  <a:gd name="T5" fmla="*/ 557 h 715"/>
                                  <a:gd name="T6" fmla="*/ 1220 w 2315"/>
                                  <a:gd name="T7" fmla="*/ 159 h 715"/>
                                  <a:gd name="T8" fmla="*/ 1096 w 2315"/>
                                  <a:gd name="T9" fmla="*/ 159 h 715"/>
                                  <a:gd name="T10" fmla="*/ 1078 w 2315"/>
                                  <a:gd name="T11" fmla="*/ 0 h 715"/>
                                  <a:gd name="T12" fmla="*/ 1237 w 2315"/>
                                  <a:gd name="T13" fmla="*/ 0 h 715"/>
                                  <a:gd name="T14" fmla="*/ 1275 w 2315"/>
                                  <a:gd name="T15" fmla="*/ 10 h 715"/>
                                  <a:gd name="T16" fmla="*/ 2315 w 2315"/>
                                  <a:gd name="T17" fmla="*/ 566 h 715"/>
                                  <a:gd name="T18" fmla="*/ 2278 w 2315"/>
                                  <a:gd name="T19" fmla="*/ 715 h 715"/>
                                  <a:gd name="T20" fmla="*/ 37 w 2315"/>
                                  <a:gd name="T21" fmla="*/ 715 h 715"/>
                                  <a:gd name="T22" fmla="*/ 0 w 2315"/>
                                  <a:gd name="T23" fmla="*/ 566 h 715"/>
                                  <a:gd name="T24" fmla="*/ 1040 w 2315"/>
                                  <a:gd name="T25" fmla="*/ 10 h 715"/>
                                  <a:gd name="T26" fmla="*/ 1078 w 2315"/>
                                  <a:gd name="T27" fmla="*/ 0 h 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15" h="715">
                                    <a:moveTo>
                                      <a:pt x="1096" y="159"/>
                                    </a:moveTo>
                                    <a:lnTo>
                                      <a:pt x="352" y="557"/>
                                    </a:lnTo>
                                    <a:lnTo>
                                      <a:pt x="1963" y="557"/>
                                    </a:lnTo>
                                    <a:lnTo>
                                      <a:pt x="1220" y="159"/>
                                    </a:lnTo>
                                    <a:lnTo>
                                      <a:pt x="1096" y="159"/>
                                    </a:lnTo>
                                    <a:close/>
                                    <a:moveTo>
                                      <a:pt x="1078" y="0"/>
                                    </a:moveTo>
                                    <a:lnTo>
                                      <a:pt x="1237" y="0"/>
                                    </a:lnTo>
                                    <a:lnTo>
                                      <a:pt x="1275" y="10"/>
                                    </a:lnTo>
                                    <a:lnTo>
                                      <a:pt x="2315" y="566"/>
                                    </a:lnTo>
                                    <a:lnTo>
                                      <a:pt x="2278" y="715"/>
                                    </a:lnTo>
                                    <a:lnTo>
                                      <a:pt x="37" y="715"/>
                                    </a:lnTo>
                                    <a:lnTo>
                                      <a:pt x="0" y="566"/>
                                    </a:lnTo>
                                    <a:lnTo>
                                      <a:pt x="1040" y="10"/>
                                    </a:lnTo>
                                    <a:lnTo>
                                      <a:pt x="1078" y="0"/>
                                    </a:ln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wps:bodyPr>
                          </wps:wsp>
                          <wps:wsp>
                            <wps:cNvPr id="289" name="Freeform 359"/>
                            <wps:cNvSpPr>
                              <a:spLocks noEditPoints="1"/>
                            </wps:cNvSpPr>
                            <wps:spPr bwMode="auto">
                              <a:xfrm>
                                <a:off x="3431858" y="1299391"/>
                                <a:ext cx="232" cy="72"/>
                              </a:xfrm>
                              <a:custGeom>
                                <a:avLst/>
                                <a:gdLst>
                                  <a:gd name="T0" fmla="*/ 1096 w 2315"/>
                                  <a:gd name="T1" fmla="*/ 158 h 715"/>
                                  <a:gd name="T2" fmla="*/ 352 w 2315"/>
                                  <a:gd name="T3" fmla="*/ 556 h 715"/>
                                  <a:gd name="T4" fmla="*/ 1963 w 2315"/>
                                  <a:gd name="T5" fmla="*/ 556 h 715"/>
                                  <a:gd name="T6" fmla="*/ 1220 w 2315"/>
                                  <a:gd name="T7" fmla="*/ 158 h 715"/>
                                  <a:gd name="T8" fmla="*/ 1096 w 2315"/>
                                  <a:gd name="T9" fmla="*/ 158 h 715"/>
                                  <a:gd name="T10" fmla="*/ 1078 w 2315"/>
                                  <a:gd name="T11" fmla="*/ 0 h 715"/>
                                  <a:gd name="T12" fmla="*/ 1237 w 2315"/>
                                  <a:gd name="T13" fmla="*/ 0 h 715"/>
                                  <a:gd name="T14" fmla="*/ 1275 w 2315"/>
                                  <a:gd name="T15" fmla="*/ 9 h 715"/>
                                  <a:gd name="T16" fmla="*/ 2315 w 2315"/>
                                  <a:gd name="T17" fmla="*/ 566 h 715"/>
                                  <a:gd name="T18" fmla="*/ 2278 w 2315"/>
                                  <a:gd name="T19" fmla="*/ 715 h 715"/>
                                  <a:gd name="T20" fmla="*/ 37 w 2315"/>
                                  <a:gd name="T21" fmla="*/ 715 h 715"/>
                                  <a:gd name="T22" fmla="*/ 0 w 2315"/>
                                  <a:gd name="T23" fmla="*/ 566 h 715"/>
                                  <a:gd name="T24" fmla="*/ 1040 w 2315"/>
                                  <a:gd name="T25" fmla="*/ 9 h 715"/>
                                  <a:gd name="T26" fmla="*/ 1078 w 2315"/>
                                  <a:gd name="T27" fmla="*/ 0 h 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15" h="715">
                                    <a:moveTo>
                                      <a:pt x="1096" y="158"/>
                                    </a:moveTo>
                                    <a:lnTo>
                                      <a:pt x="352" y="556"/>
                                    </a:lnTo>
                                    <a:lnTo>
                                      <a:pt x="1963" y="556"/>
                                    </a:lnTo>
                                    <a:lnTo>
                                      <a:pt x="1220" y="158"/>
                                    </a:lnTo>
                                    <a:lnTo>
                                      <a:pt x="1096" y="158"/>
                                    </a:lnTo>
                                    <a:close/>
                                    <a:moveTo>
                                      <a:pt x="1078" y="0"/>
                                    </a:moveTo>
                                    <a:lnTo>
                                      <a:pt x="1237" y="0"/>
                                    </a:lnTo>
                                    <a:lnTo>
                                      <a:pt x="1275" y="9"/>
                                    </a:lnTo>
                                    <a:lnTo>
                                      <a:pt x="2315" y="566"/>
                                    </a:lnTo>
                                    <a:lnTo>
                                      <a:pt x="2278" y="715"/>
                                    </a:lnTo>
                                    <a:lnTo>
                                      <a:pt x="37" y="715"/>
                                    </a:lnTo>
                                    <a:lnTo>
                                      <a:pt x="0" y="566"/>
                                    </a:lnTo>
                                    <a:lnTo>
                                      <a:pt x="1040" y="9"/>
                                    </a:lnTo>
                                    <a:lnTo>
                                      <a:pt x="1078" y="0"/>
                                    </a:ln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wps:bodyPr>
                          </wps:wsp>
                          <wps:wsp>
                            <wps:cNvPr id="290" name="Rectangle 290"/>
                            <wps:cNvSpPr>
                              <a:spLocks noChangeArrowheads="1"/>
                            </wps:cNvSpPr>
                            <wps:spPr bwMode="auto">
                              <a:xfrm>
                                <a:off x="3432046" y="1299359"/>
                                <a:ext cx="16" cy="32"/>
                              </a:xfrm>
                              <a:prstGeom prst="rect">
                                <a:avLst/>
                              </a:prstGeom>
                              <a:solidFill>
                                <a:srgbClr val="000000"/>
                              </a:solidFill>
                              <a:ln w="0">
                                <a:noFill/>
                                <a:prstDash val="solid"/>
                                <a:miter lim="800000"/>
                                <a:headEnd/>
                                <a:tailEnd/>
                              </a:ln>
                            </wps:spPr>
                            <wps:bodyPr vert="horz" wrap="square" lIns="91440" tIns="45720" rIns="91440" bIns="45720" numCol="1" anchor="t" anchorCtr="0" compatLnSpc="1">
                              <a:prstTxWarp prst="textNoShape">
                                <a:avLst/>
                              </a:prstTxWarp>
                            </wps:bodyPr>
                          </wps:wsp>
                          <wps:wsp>
                            <wps:cNvPr id="291" name="Rectangle 291"/>
                            <wps:cNvSpPr>
                              <a:spLocks noChangeArrowheads="1"/>
                            </wps:cNvSpPr>
                            <wps:spPr bwMode="auto">
                              <a:xfrm>
                                <a:off x="3432046" y="1299455"/>
                                <a:ext cx="16" cy="32"/>
                              </a:xfrm>
                              <a:prstGeom prst="rect">
                                <a:avLst/>
                              </a:prstGeom>
                              <a:solidFill>
                                <a:srgbClr val="000000"/>
                              </a:solidFill>
                              <a:ln w="0">
                                <a:noFill/>
                                <a:prstDash val="solid"/>
                                <a:miter lim="800000"/>
                                <a:headEnd/>
                                <a:tailEnd/>
                              </a:ln>
                            </wps:spPr>
                            <wps:bodyPr vert="horz" wrap="square" lIns="91440" tIns="45720" rIns="91440" bIns="45720" numCol="1" anchor="t" anchorCtr="0" compatLnSpc="1">
                              <a:prstTxWarp prst="textNoShape">
                                <a:avLst/>
                              </a:prstTxWarp>
                            </wps:bodyPr>
                          </wps:wsp>
                          <wps:wsp>
                            <wps:cNvPr id="292" name="Freeform 362"/>
                            <wps:cNvSpPr>
                              <a:spLocks/>
                            </wps:cNvSpPr>
                            <wps:spPr bwMode="auto">
                              <a:xfrm>
                                <a:off x="3431871" y="1299312"/>
                                <a:ext cx="156" cy="294"/>
                              </a:xfrm>
                              <a:custGeom>
                                <a:avLst/>
                                <a:gdLst>
                                  <a:gd name="T0" fmla="*/ 632 w 1562"/>
                                  <a:gd name="T1" fmla="*/ 0 h 2943"/>
                                  <a:gd name="T2" fmla="*/ 791 w 1562"/>
                                  <a:gd name="T3" fmla="*/ 0 h 2943"/>
                                  <a:gd name="T4" fmla="*/ 791 w 1562"/>
                                  <a:gd name="T5" fmla="*/ 1432 h 2943"/>
                                  <a:gd name="T6" fmla="*/ 784 w 1562"/>
                                  <a:gd name="T7" fmla="*/ 1464 h 2943"/>
                                  <a:gd name="T8" fmla="*/ 194 w 1562"/>
                                  <a:gd name="T9" fmla="*/ 2784 h 2943"/>
                                  <a:gd name="T10" fmla="*/ 203 w 1562"/>
                                  <a:gd name="T11" fmla="*/ 2784 h 2943"/>
                                  <a:gd name="T12" fmla="*/ 1462 w 1562"/>
                                  <a:gd name="T13" fmla="*/ 1769 h 2943"/>
                                  <a:gd name="T14" fmla="*/ 1562 w 1562"/>
                                  <a:gd name="T15" fmla="*/ 1892 h 2943"/>
                                  <a:gd name="T16" fmla="*/ 281 w 1562"/>
                                  <a:gd name="T17" fmla="*/ 2925 h 2943"/>
                                  <a:gd name="T18" fmla="*/ 231 w 1562"/>
                                  <a:gd name="T19" fmla="*/ 2943 h 2943"/>
                                  <a:gd name="T20" fmla="*/ 72 w 1562"/>
                                  <a:gd name="T21" fmla="*/ 2943 h 2943"/>
                                  <a:gd name="T22" fmla="*/ 0 w 1562"/>
                                  <a:gd name="T23" fmla="*/ 2831 h 2943"/>
                                  <a:gd name="T24" fmla="*/ 632 w 1562"/>
                                  <a:gd name="T25" fmla="*/ 1416 h 2943"/>
                                  <a:gd name="T26" fmla="*/ 632 w 1562"/>
                                  <a:gd name="T27" fmla="*/ 0 h 29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62" h="2943">
                                    <a:moveTo>
                                      <a:pt x="632" y="0"/>
                                    </a:moveTo>
                                    <a:lnTo>
                                      <a:pt x="791" y="0"/>
                                    </a:lnTo>
                                    <a:lnTo>
                                      <a:pt x="791" y="1432"/>
                                    </a:lnTo>
                                    <a:lnTo>
                                      <a:pt x="784" y="1464"/>
                                    </a:lnTo>
                                    <a:lnTo>
                                      <a:pt x="194" y="2784"/>
                                    </a:lnTo>
                                    <a:lnTo>
                                      <a:pt x="203" y="2784"/>
                                    </a:lnTo>
                                    <a:lnTo>
                                      <a:pt x="1462" y="1769"/>
                                    </a:lnTo>
                                    <a:lnTo>
                                      <a:pt x="1562" y="1892"/>
                                    </a:lnTo>
                                    <a:lnTo>
                                      <a:pt x="281" y="2925"/>
                                    </a:lnTo>
                                    <a:lnTo>
                                      <a:pt x="231" y="2943"/>
                                    </a:lnTo>
                                    <a:lnTo>
                                      <a:pt x="72" y="2943"/>
                                    </a:lnTo>
                                    <a:lnTo>
                                      <a:pt x="0" y="2831"/>
                                    </a:lnTo>
                                    <a:lnTo>
                                      <a:pt x="632" y="1416"/>
                                    </a:lnTo>
                                    <a:lnTo>
                                      <a:pt x="632" y="0"/>
                                    </a:ln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wps:bodyPr>
                          </wps:wsp>
                          <wps:wsp>
                            <wps:cNvPr id="293" name="Freeform 363"/>
                            <wps:cNvSpPr>
                              <a:spLocks/>
                            </wps:cNvSpPr>
                            <wps:spPr bwMode="auto">
                              <a:xfrm>
                                <a:off x="3431921" y="1299312"/>
                                <a:ext cx="156" cy="294"/>
                              </a:xfrm>
                              <a:custGeom>
                                <a:avLst/>
                                <a:gdLst>
                                  <a:gd name="T0" fmla="*/ 771 w 1563"/>
                                  <a:gd name="T1" fmla="*/ 0 h 2943"/>
                                  <a:gd name="T2" fmla="*/ 930 w 1563"/>
                                  <a:gd name="T3" fmla="*/ 0 h 2943"/>
                                  <a:gd name="T4" fmla="*/ 930 w 1563"/>
                                  <a:gd name="T5" fmla="*/ 1416 h 2943"/>
                                  <a:gd name="T6" fmla="*/ 1563 w 1563"/>
                                  <a:gd name="T7" fmla="*/ 2831 h 2943"/>
                                  <a:gd name="T8" fmla="*/ 1490 w 1563"/>
                                  <a:gd name="T9" fmla="*/ 2943 h 2943"/>
                                  <a:gd name="T10" fmla="*/ 1331 w 1563"/>
                                  <a:gd name="T11" fmla="*/ 2943 h 2943"/>
                                  <a:gd name="T12" fmla="*/ 1281 w 1563"/>
                                  <a:gd name="T13" fmla="*/ 2924 h 2943"/>
                                  <a:gd name="T14" fmla="*/ 0 w 1563"/>
                                  <a:gd name="T15" fmla="*/ 1891 h 2943"/>
                                  <a:gd name="T16" fmla="*/ 101 w 1563"/>
                                  <a:gd name="T17" fmla="*/ 1769 h 2943"/>
                                  <a:gd name="T18" fmla="*/ 1359 w 1563"/>
                                  <a:gd name="T19" fmla="*/ 2784 h 2943"/>
                                  <a:gd name="T20" fmla="*/ 1367 w 1563"/>
                                  <a:gd name="T21" fmla="*/ 2784 h 2943"/>
                                  <a:gd name="T22" fmla="*/ 777 w 1563"/>
                                  <a:gd name="T23" fmla="*/ 1464 h 2943"/>
                                  <a:gd name="T24" fmla="*/ 771 w 1563"/>
                                  <a:gd name="T25" fmla="*/ 1432 h 2943"/>
                                  <a:gd name="T26" fmla="*/ 771 w 1563"/>
                                  <a:gd name="T27" fmla="*/ 0 h 29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63" h="2943">
                                    <a:moveTo>
                                      <a:pt x="771" y="0"/>
                                    </a:moveTo>
                                    <a:lnTo>
                                      <a:pt x="930" y="0"/>
                                    </a:lnTo>
                                    <a:lnTo>
                                      <a:pt x="930" y="1416"/>
                                    </a:lnTo>
                                    <a:lnTo>
                                      <a:pt x="1563" y="2831"/>
                                    </a:lnTo>
                                    <a:lnTo>
                                      <a:pt x="1490" y="2943"/>
                                    </a:lnTo>
                                    <a:lnTo>
                                      <a:pt x="1331" y="2943"/>
                                    </a:lnTo>
                                    <a:lnTo>
                                      <a:pt x="1281" y="2924"/>
                                    </a:lnTo>
                                    <a:lnTo>
                                      <a:pt x="0" y="1891"/>
                                    </a:lnTo>
                                    <a:lnTo>
                                      <a:pt x="101" y="1769"/>
                                    </a:lnTo>
                                    <a:lnTo>
                                      <a:pt x="1359" y="2784"/>
                                    </a:lnTo>
                                    <a:lnTo>
                                      <a:pt x="1367" y="2784"/>
                                    </a:lnTo>
                                    <a:lnTo>
                                      <a:pt x="777" y="1464"/>
                                    </a:lnTo>
                                    <a:lnTo>
                                      <a:pt x="771" y="1432"/>
                                    </a:lnTo>
                                    <a:lnTo>
                                      <a:pt x="771" y="0"/>
                                    </a:ln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wps:bodyPr>
                          </wps:wsp>
                        </wpg:grpSp>
                        <wps:wsp>
                          <wps:cNvPr id="294" name="Straight Connector 294"/>
                          <wps:cNvCnPr>
                            <a:cxnSpLocks/>
                          </wps:cNvCnPr>
                          <wps:spPr bwMode="gray">
                            <a:xfrm>
                              <a:off x="1320483" y="674456"/>
                              <a:ext cx="0" cy="1905635"/>
                            </a:xfrm>
                            <a:prstGeom prst="line">
                              <a:avLst/>
                            </a:prstGeom>
                            <a:noFill/>
                            <a:ln w="19050" cap="flat" cmpd="sng" algn="ctr">
                              <a:solidFill>
                                <a:sysClr val="windowText" lastClr="000000"/>
                              </a:solidFill>
                              <a:prstDash val="solid"/>
                            </a:ln>
                            <a:effectLst/>
                          </wps:spPr>
                          <wps:bodyPr/>
                        </wps:wsp>
                        <wps:wsp>
                          <wps:cNvPr id="295" name="Straight Connector 295"/>
                          <wps:cNvCnPr/>
                          <wps:spPr bwMode="gray">
                            <a:xfrm>
                              <a:off x="2292033" y="827491"/>
                              <a:ext cx="0" cy="1483995"/>
                            </a:xfrm>
                            <a:prstGeom prst="line">
                              <a:avLst/>
                            </a:prstGeom>
                            <a:noFill/>
                            <a:ln w="19050" cap="flat" cmpd="sng" algn="ctr">
                              <a:solidFill>
                                <a:sysClr val="windowText" lastClr="000000"/>
                              </a:solidFill>
                              <a:prstDash val="solid"/>
                            </a:ln>
                            <a:effectLst/>
                          </wps:spPr>
                          <wps:bodyPr/>
                        </wps:wsp>
                        <wps:wsp>
                          <wps:cNvPr id="296" name="Rectangle 296"/>
                          <wps:cNvSpPr/>
                          <wps:spPr bwMode="gray">
                            <a:xfrm>
                              <a:off x="112078" y="1940646"/>
                              <a:ext cx="419100" cy="438150"/>
                            </a:xfrm>
                            <a:prstGeom prst="rect">
                              <a:avLst/>
                            </a:prstGeom>
                            <a:solidFill>
                              <a:sysClr val="window" lastClr="FFFFFF"/>
                            </a:solidFill>
                            <a:ln w="19050" cap="flat" cmpd="sng" algn="ctr">
                              <a:solidFill>
                                <a:sysClr val="windowText" lastClr="000000"/>
                              </a:solidFill>
                              <a:prstDash val="solid"/>
                            </a:ln>
                            <a:effectLst/>
                          </wps:spPr>
                          <wps:bodyPr rtlCol="0" anchor="ctr"/>
                        </wps:wsp>
                        <wpg:grpSp>
                          <wpg:cNvPr id="297" name="Group 297"/>
                          <wpg:cNvGrpSpPr/>
                          <wpg:grpSpPr>
                            <a:xfrm>
                              <a:off x="245428" y="1940641"/>
                              <a:ext cx="152400" cy="438149"/>
                              <a:chOff x="245428" y="1940646"/>
                              <a:chExt cx="152400" cy="379718"/>
                            </a:xfrm>
                          </wpg:grpSpPr>
                          <wpg:grpSp>
                            <wpg:cNvPr id="298" name="Group 298"/>
                            <wpg:cNvGrpSpPr/>
                            <wpg:grpSpPr>
                              <a:xfrm>
                                <a:off x="245428" y="1940646"/>
                                <a:ext cx="152400" cy="158109"/>
                                <a:chOff x="245428" y="1940646"/>
                                <a:chExt cx="152400" cy="158109"/>
                              </a:xfrm>
                            </wpg:grpSpPr>
                            <wps:wsp>
                              <wps:cNvPr id="299" name="Straight Connector 299"/>
                              <wps:cNvCnPr/>
                              <wps:spPr bwMode="gray">
                                <a:xfrm>
                                  <a:off x="321628" y="1940646"/>
                                  <a:ext cx="0" cy="158109"/>
                                </a:xfrm>
                                <a:prstGeom prst="line">
                                  <a:avLst/>
                                </a:prstGeom>
                                <a:noFill/>
                                <a:ln w="19050" cap="flat" cmpd="sng" algn="ctr">
                                  <a:solidFill>
                                    <a:sysClr val="windowText" lastClr="000000"/>
                                  </a:solidFill>
                                  <a:prstDash val="solid"/>
                                </a:ln>
                                <a:effectLst/>
                              </wps:spPr>
                              <wps:bodyPr/>
                            </wps:wsp>
                            <wps:wsp>
                              <wps:cNvPr id="300" name="Straight Connector 300"/>
                              <wps:cNvCnPr/>
                              <wps:spPr bwMode="gray">
                                <a:xfrm>
                                  <a:off x="245428" y="2098755"/>
                                  <a:ext cx="152400" cy="0"/>
                                </a:xfrm>
                                <a:prstGeom prst="line">
                                  <a:avLst/>
                                </a:prstGeom>
                                <a:noFill/>
                                <a:ln w="19050" cap="flat" cmpd="sng" algn="ctr">
                                  <a:solidFill>
                                    <a:sysClr val="windowText" lastClr="000000"/>
                                  </a:solidFill>
                                  <a:prstDash val="solid"/>
                                </a:ln>
                                <a:effectLst/>
                              </wps:spPr>
                              <wps:bodyPr/>
                            </wps:wsp>
                          </wpg:grpSp>
                          <wpg:grpSp>
                            <wpg:cNvPr id="301" name="Group 301"/>
                            <wpg:cNvGrpSpPr/>
                            <wpg:grpSpPr>
                              <a:xfrm>
                                <a:off x="245428" y="2162255"/>
                                <a:ext cx="152400" cy="158109"/>
                                <a:chOff x="245428" y="2162255"/>
                                <a:chExt cx="152400" cy="158109"/>
                              </a:xfrm>
                            </wpg:grpSpPr>
                            <wps:wsp>
                              <wps:cNvPr id="302" name="Straight Connector 302"/>
                              <wps:cNvCnPr/>
                              <wps:spPr bwMode="gray">
                                <a:xfrm>
                                  <a:off x="245428" y="2162255"/>
                                  <a:ext cx="152400" cy="0"/>
                                </a:xfrm>
                                <a:prstGeom prst="line">
                                  <a:avLst/>
                                </a:prstGeom>
                                <a:noFill/>
                                <a:ln w="19050" cap="flat" cmpd="sng" algn="ctr">
                                  <a:solidFill>
                                    <a:sysClr val="windowText" lastClr="000000"/>
                                  </a:solidFill>
                                  <a:prstDash val="solid"/>
                                </a:ln>
                                <a:effectLst/>
                              </wps:spPr>
                              <wps:bodyPr/>
                            </wps:wsp>
                            <wps:wsp>
                              <wps:cNvPr id="303" name="Straight Connector 303"/>
                              <wps:cNvCnPr/>
                              <wps:spPr bwMode="gray">
                                <a:xfrm>
                                  <a:off x="321628" y="2162255"/>
                                  <a:ext cx="0" cy="158109"/>
                                </a:xfrm>
                                <a:prstGeom prst="line">
                                  <a:avLst/>
                                </a:prstGeom>
                                <a:noFill/>
                                <a:ln w="19050" cap="flat" cmpd="sng" algn="ctr">
                                  <a:solidFill>
                                    <a:sysClr val="windowText" lastClr="000000"/>
                                  </a:solidFill>
                                  <a:prstDash val="solid"/>
                                </a:ln>
                                <a:effectLst/>
                              </wps:spPr>
                              <wps:bodyPr/>
                            </wps:wsp>
                          </wpg:grpSp>
                        </wpg:grpSp>
                        <wpg:grpSp>
                          <wpg:cNvPr id="304" name="Group 304"/>
                          <wpg:cNvGrpSpPr/>
                          <wpg:grpSpPr>
                            <a:xfrm>
                              <a:off x="659448" y="1940646"/>
                              <a:ext cx="419100" cy="438150"/>
                              <a:chOff x="659448" y="1940646"/>
                              <a:chExt cx="419173" cy="438150"/>
                            </a:xfrm>
                          </wpg:grpSpPr>
                          <wps:wsp>
                            <wps:cNvPr id="305" name="Rectangle 305"/>
                            <wps:cNvSpPr/>
                            <wps:spPr bwMode="gray">
                              <a:xfrm>
                                <a:off x="659448" y="1940646"/>
                                <a:ext cx="419173" cy="438150"/>
                              </a:xfrm>
                              <a:prstGeom prst="rect">
                                <a:avLst/>
                              </a:prstGeom>
                              <a:solidFill>
                                <a:sysClr val="window" lastClr="FFFFFF"/>
                              </a:solidFill>
                              <a:ln w="19050" cap="flat" cmpd="sng" algn="ctr">
                                <a:solidFill>
                                  <a:sysClr val="windowText" lastClr="000000"/>
                                </a:solidFill>
                                <a:prstDash val="solid"/>
                              </a:ln>
                              <a:effectLst/>
                            </wps:spPr>
                            <wps:bodyPr rtlCol="0" anchor="ctr"/>
                          </wps:wsp>
                          <wps:wsp>
                            <wps:cNvPr id="306" name="Straight Connector 306"/>
                            <wps:cNvCnPr/>
                            <wps:spPr bwMode="gray">
                              <a:xfrm flipH="1">
                                <a:off x="665798" y="1940646"/>
                                <a:ext cx="412823" cy="438150"/>
                              </a:xfrm>
                              <a:prstGeom prst="line">
                                <a:avLst/>
                              </a:prstGeom>
                              <a:solidFill>
                                <a:sysClr val="window" lastClr="FFFFFF"/>
                              </a:solidFill>
                              <a:ln w="19050" cap="flat" cmpd="sng" algn="ctr">
                                <a:solidFill>
                                  <a:sysClr val="windowText" lastClr="000000"/>
                                </a:solidFill>
                                <a:prstDash val="solid"/>
                              </a:ln>
                              <a:effectLst/>
                            </wps:spPr>
                            <wps:bodyPr/>
                          </wps:wsp>
                          <wps:wsp>
                            <wps:cNvPr id="307" name="Rectangle 307"/>
                            <wps:cNvSpPr/>
                            <wps:spPr bwMode="gray">
                              <a:xfrm>
                                <a:off x="720118" y="2014182"/>
                                <a:ext cx="138499" cy="116785"/>
                              </a:xfrm>
                              <a:prstGeom prst="rect">
                                <a:avLst/>
                              </a:prstGeom>
                              <a:noFill/>
                              <a:ln w="25400" cap="flat" cmpd="sng" algn="ctr">
                                <a:noFill/>
                                <a:prstDash val="solid"/>
                              </a:ln>
                              <a:effectLst/>
                            </wps:spPr>
                            <wps:txbx>
                              <w:txbxContent>
                                <w:p w14:paraId="5E3A53F5" w14:textId="77777777" w:rsidR="000A63EE" w:rsidRDefault="000A63EE" w:rsidP="000A63EE">
                                  <w:pPr>
                                    <w:spacing w:line="256" w:lineRule="auto"/>
                                    <w:jc w:val="center"/>
                                    <w:rPr>
                                      <w:sz w:val="24"/>
                                    </w:rPr>
                                  </w:pPr>
                                  <w:r>
                                    <w:rPr>
                                      <w:rFonts w:eastAsia="Calibri" w:hAnsi="Calibri"/>
                                      <w:b/>
                                      <w:bCs/>
                                      <w:color w:val="000000"/>
                                      <w:kern w:val="24"/>
                                      <w:sz w:val="28"/>
                                      <w:szCs w:val="28"/>
                                    </w:rPr>
                                    <w:t>=</w:t>
                                  </w:r>
                                </w:p>
                              </w:txbxContent>
                            </wps:txbx>
                            <wps:bodyPr rtlCol="0" anchor="ctr"/>
                          </wps:wsp>
                          <wps:wsp>
                            <wps:cNvPr id="308" name="Rectangle 308"/>
                            <wps:cNvSpPr/>
                            <wps:spPr bwMode="gray">
                              <a:xfrm>
                                <a:off x="885823" y="2191982"/>
                                <a:ext cx="138499" cy="116785"/>
                              </a:xfrm>
                              <a:prstGeom prst="rect">
                                <a:avLst/>
                              </a:prstGeom>
                              <a:noFill/>
                              <a:ln w="25400" cap="flat" cmpd="sng" algn="ctr">
                                <a:noFill/>
                                <a:prstDash val="solid"/>
                              </a:ln>
                              <a:effectLst/>
                            </wps:spPr>
                            <wps:txbx>
                              <w:txbxContent>
                                <w:p w14:paraId="7EB3C660" w14:textId="77777777" w:rsidR="000A63EE" w:rsidRDefault="000A63EE" w:rsidP="000A63EE">
                                  <w:pPr>
                                    <w:spacing w:line="256" w:lineRule="auto"/>
                                    <w:jc w:val="center"/>
                                    <w:rPr>
                                      <w:sz w:val="24"/>
                                    </w:rPr>
                                  </w:pPr>
                                  <w:r>
                                    <w:rPr>
                                      <w:rFonts w:eastAsia="Calibri" w:hAnsi="Calibri"/>
                                      <w:b/>
                                      <w:bCs/>
                                      <w:color w:val="000000"/>
                                      <w:kern w:val="24"/>
                                      <w:sz w:val="28"/>
                                      <w:szCs w:val="28"/>
                                    </w:rPr>
                                    <w:t>~</w:t>
                                  </w:r>
                                </w:p>
                              </w:txbxContent>
                            </wps:txbx>
                            <wps:bodyPr rtlCol="0" anchor="ctr"/>
                          </wps:wsp>
                        </wpg:grpSp>
                        <wpg:grpSp>
                          <wpg:cNvPr id="309" name="Group 309"/>
                          <wpg:cNvGrpSpPr/>
                          <wpg:grpSpPr>
                            <a:xfrm>
                              <a:off x="531178" y="2090165"/>
                              <a:ext cx="127635" cy="144297"/>
                              <a:chOff x="531178" y="2087966"/>
                              <a:chExt cx="128206" cy="144297"/>
                            </a:xfrm>
                          </wpg:grpSpPr>
                          <wps:wsp>
                            <wps:cNvPr id="310" name="Straight Connector 310"/>
                            <wps:cNvCnPr/>
                            <wps:spPr bwMode="gray">
                              <a:xfrm>
                                <a:off x="531178" y="2232263"/>
                                <a:ext cx="128206" cy="0"/>
                              </a:xfrm>
                              <a:prstGeom prst="line">
                                <a:avLst/>
                              </a:prstGeom>
                              <a:solidFill>
                                <a:sysClr val="window" lastClr="FFFFFF"/>
                              </a:solidFill>
                              <a:ln w="19050" cap="flat" cmpd="sng" algn="ctr">
                                <a:solidFill>
                                  <a:sysClr val="windowText" lastClr="000000"/>
                                </a:solidFill>
                                <a:prstDash val="solid"/>
                              </a:ln>
                              <a:effectLst/>
                            </wps:spPr>
                            <wps:bodyPr/>
                          </wps:wsp>
                          <wps:wsp>
                            <wps:cNvPr id="311" name="Straight Connector 311"/>
                            <wps:cNvCnPr/>
                            <wps:spPr bwMode="gray">
                              <a:xfrm>
                                <a:off x="531178" y="2087966"/>
                                <a:ext cx="128206" cy="0"/>
                              </a:xfrm>
                              <a:prstGeom prst="line">
                                <a:avLst/>
                              </a:prstGeom>
                              <a:solidFill>
                                <a:sysClr val="window" lastClr="FFFFFF"/>
                              </a:solidFill>
                              <a:ln w="19050" cap="flat" cmpd="sng" algn="ctr">
                                <a:solidFill>
                                  <a:sysClr val="windowText" lastClr="000000"/>
                                </a:solidFill>
                                <a:prstDash val="solid"/>
                              </a:ln>
                              <a:effectLst/>
                            </wps:spPr>
                            <wps:bodyPr/>
                          </wps:wsp>
                        </wpg:grpSp>
                        <wps:wsp>
                          <wps:cNvPr id="312" name="Straight Connector 312"/>
                          <wps:cNvCnPr/>
                          <wps:spPr bwMode="gray">
                            <a:xfrm>
                              <a:off x="1078548" y="2159721"/>
                              <a:ext cx="242570" cy="0"/>
                            </a:xfrm>
                            <a:prstGeom prst="line">
                              <a:avLst/>
                            </a:prstGeom>
                            <a:solidFill>
                              <a:sysClr val="window" lastClr="FFFFFF"/>
                            </a:solidFill>
                            <a:ln w="19050" cap="flat" cmpd="sng" algn="ctr">
                              <a:solidFill>
                                <a:sysClr val="windowText" lastClr="000000"/>
                              </a:solidFill>
                              <a:prstDash val="solid"/>
                            </a:ln>
                            <a:effectLst/>
                          </wps:spPr>
                          <wps:bodyPr/>
                        </wps:wsp>
                        <wpg:grpSp>
                          <wpg:cNvPr id="313" name="Group 313"/>
                          <wpg:cNvGrpSpPr/>
                          <wpg:grpSpPr>
                            <a:xfrm>
                              <a:off x="924878" y="674456"/>
                              <a:ext cx="377825" cy="229235"/>
                              <a:chOff x="924878" y="674456"/>
                              <a:chExt cx="614707" cy="323850"/>
                            </a:xfrm>
                          </wpg:grpSpPr>
                          <wps:wsp>
                            <wps:cNvPr id="314" name="Oval 314"/>
                            <wps:cNvSpPr/>
                            <wps:spPr bwMode="gray">
                              <a:xfrm>
                                <a:off x="924878" y="674456"/>
                                <a:ext cx="323850" cy="323850"/>
                              </a:xfrm>
                              <a:prstGeom prst="ellipse">
                                <a:avLst/>
                              </a:prstGeom>
                              <a:solidFill>
                                <a:sysClr val="window" lastClr="FFFFFF"/>
                              </a:solidFill>
                              <a:ln w="19050" cap="flat" cmpd="sng" algn="ctr">
                                <a:solidFill>
                                  <a:sysClr val="windowText" lastClr="000000"/>
                                </a:solidFill>
                                <a:prstDash val="solid"/>
                              </a:ln>
                              <a:effectLst/>
                            </wps:spPr>
                            <wps:txbx>
                              <w:txbxContent>
                                <w:p w14:paraId="51CE520D" w14:textId="77777777" w:rsidR="000A63EE" w:rsidRDefault="000A63EE" w:rsidP="000A63EE">
                                  <w:pPr>
                                    <w:spacing w:line="256" w:lineRule="auto"/>
                                    <w:jc w:val="center"/>
                                    <w:rPr>
                                      <w:sz w:val="24"/>
                                    </w:rPr>
                                  </w:pPr>
                                  <w:r>
                                    <w:rPr>
                                      <w:rFonts w:eastAsia="Calibri" w:hAnsi="Calibri"/>
                                      <w:b/>
                                      <w:bCs/>
                                      <w:color w:val="000000"/>
                                      <w:kern w:val="24"/>
                                      <w:sz w:val="28"/>
                                      <w:szCs w:val="28"/>
                                    </w:rPr>
                                    <w:t>~</w:t>
                                  </w:r>
                                </w:p>
                              </w:txbxContent>
                            </wps:txbx>
                            <wps:bodyPr rtlCol="0" anchor="ctr"/>
                          </wps:wsp>
                          <wps:wsp>
                            <wps:cNvPr id="315" name="Straight Connector 315"/>
                            <wps:cNvCnPr/>
                            <wps:spPr bwMode="gray">
                              <a:xfrm flipV="1">
                                <a:off x="1248728" y="836381"/>
                                <a:ext cx="290857" cy="0"/>
                              </a:xfrm>
                              <a:prstGeom prst="line">
                                <a:avLst/>
                              </a:prstGeom>
                              <a:solidFill>
                                <a:sysClr val="window" lastClr="FFFFFF"/>
                              </a:solidFill>
                              <a:ln w="19050" cap="flat" cmpd="sng" algn="ctr">
                                <a:solidFill>
                                  <a:sysClr val="windowText" lastClr="000000"/>
                                </a:solidFill>
                                <a:prstDash val="solid"/>
                              </a:ln>
                              <a:effectLst/>
                            </wps:spPr>
                            <wps:bodyPr/>
                          </wps:wsp>
                        </wpg:grpSp>
                        <wpg:grpSp>
                          <wpg:cNvPr id="316" name="Group 316"/>
                          <wpg:cNvGrpSpPr/>
                          <wpg:grpSpPr>
                            <a:xfrm>
                              <a:off x="1320482" y="1167851"/>
                              <a:ext cx="971550" cy="323850"/>
                              <a:chOff x="1320483" y="1167851"/>
                              <a:chExt cx="971551" cy="323850"/>
                            </a:xfrm>
                          </wpg:grpSpPr>
                          <wpg:grpSp>
                            <wpg:cNvPr id="317" name="Group 317"/>
                            <wpg:cNvGrpSpPr/>
                            <wpg:grpSpPr>
                              <a:xfrm>
                                <a:off x="1557016" y="1167851"/>
                                <a:ext cx="498485" cy="323850"/>
                                <a:chOff x="1557016" y="1167851"/>
                                <a:chExt cx="498485" cy="323850"/>
                              </a:xfrm>
                            </wpg:grpSpPr>
                            <wps:wsp>
                              <wps:cNvPr id="318" name="Oval 318"/>
                              <wps:cNvSpPr/>
                              <wps:spPr bwMode="gray">
                                <a:xfrm>
                                  <a:off x="1557016" y="1167851"/>
                                  <a:ext cx="323850" cy="323850"/>
                                </a:xfrm>
                                <a:prstGeom prst="ellipse">
                                  <a:avLst/>
                                </a:prstGeom>
                                <a:noFill/>
                                <a:ln w="19050" cap="flat" cmpd="sng" algn="ctr">
                                  <a:solidFill>
                                    <a:sysClr val="windowText" lastClr="000000"/>
                                  </a:solidFill>
                                  <a:prstDash val="solid"/>
                                </a:ln>
                                <a:effectLst/>
                              </wps:spPr>
                              <wps:bodyPr rtlCol="0" anchor="ctr"/>
                            </wps:wsp>
                            <wps:wsp>
                              <wps:cNvPr id="319" name="Oval 319"/>
                              <wps:cNvSpPr/>
                              <wps:spPr bwMode="gray">
                                <a:xfrm>
                                  <a:off x="1731651" y="1167851"/>
                                  <a:ext cx="323850" cy="323850"/>
                                </a:xfrm>
                                <a:prstGeom prst="ellipse">
                                  <a:avLst/>
                                </a:prstGeom>
                                <a:noFill/>
                                <a:ln w="19050" cap="flat" cmpd="sng" algn="ctr">
                                  <a:solidFill>
                                    <a:sysClr val="windowText" lastClr="000000"/>
                                  </a:solidFill>
                                  <a:prstDash val="solid"/>
                                </a:ln>
                                <a:effectLst/>
                              </wps:spPr>
                              <wps:bodyPr rtlCol="0" anchor="ctr"/>
                            </wps:wsp>
                          </wpg:grpSp>
                          <wps:wsp>
                            <wps:cNvPr id="320" name="Straight Connector 320"/>
                            <wps:cNvCnPr/>
                            <wps:spPr bwMode="gray">
                              <a:xfrm flipH="1" flipV="1">
                                <a:off x="1320483" y="1327901"/>
                                <a:ext cx="236533" cy="0"/>
                              </a:xfrm>
                              <a:prstGeom prst="line">
                                <a:avLst/>
                              </a:prstGeom>
                              <a:solidFill>
                                <a:sysClr val="window" lastClr="FFFFFF"/>
                              </a:solidFill>
                              <a:ln w="19050" cap="flat" cmpd="sng" algn="ctr">
                                <a:solidFill>
                                  <a:sysClr val="windowText" lastClr="000000"/>
                                </a:solidFill>
                                <a:prstDash val="solid"/>
                              </a:ln>
                              <a:effectLst/>
                            </wps:spPr>
                            <wps:bodyPr/>
                          </wps:wsp>
                          <wps:wsp>
                            <wps:cNvPr id="321" name="Straight Connector 321"/>
                            <wps:cNvCnPr/>
                            <wps:spPr bwMode="gray">
                              <a:xfrm flipH="1" flipV="1">
                                <a:off x="2055501" y="1327901"/>
                                <a:ext cx="236533" cy="0"/>
                              </a:xfrm>
                              <a:prstGeom prst="line">
                                <a:avLst/>
                              </a:prstGeom>
                              <a:solidFill>
                                <a:sysClr val="window" lastClr="FFFFFF"/>
                              </a:solidFill>
                              <a:ln w="19050" cap="flat" cmpd="sng" algn="ctr">
                                <a:solidFill>
                                  <a:sysClr val="windowText" lastClr="000000"/>
                                </a:solidFill>
                                <a:prstDash val="solid"/>
                              </a:ln>
                              <a:effectLst/>
                            </wps:spPr>
                            <wps:bodyPr/>
                          </wps:wsp>
                        </wpg:grpSp>
                        <wpg:grpSp>
                          <wpg:cNvPr id="322" name="Group 322"/>
                          <wpg:cNvGrpSpPr/>
                          <wpg:grpSpPr>
                            <a:xfrm>
                              <a:off x="1320482" y="1701251"/>
                              <a:ext cx="971550" cy="323850"/>
                              <a:chOff x="1320483" y="1701251"/>
                              <a:chExt cx="971551" cy="323850"/>
                            </a:xfrm>
                          </wpg:grpSpPr>
                          <wpg:grpSp>
                            <wpg:cNvPr id="323" name="Group 323"/>
                            <wpg:cNvGrpSpPr/>
                            <wpg:grpSpPr>
                              <a:xfrm>
                                <a:off x="1557016" y="1701251"/>
                                <a:ext cx="498485" cy="323850"/>
                                <a:chOff x="1557016" y="1701251"/>
                                <a:chExt cx="498485" cy="323850"/>
                              </a:xfrm>
                            </wpg:grpSpPr>
                            <wps:wsp>
                              <wps:cNvPr id="324" name="Oval 324"/>
                              <wps:cNvSpPr/>
                              <wps:spPr bwMode="gray">
                                <a:xfrm>
                                  <a:off x="1557016" y="1701251"/>
                                  <a:ext cx="323850" cy="323850"/>
                                </a:xfrm>
                                <a:prstGeom prst="ellipse">
                                  <a:avLst/>
                                </a:prstGeom>
                                <a:noFill/>
                                <a:ln w="19050" cap="flat" cmpd="sng" algn="ctr">
                                  <a:solidFill>
                                    <a:sysClr val="windowText" lastClr="000000"/>
                                  </a:solidFill>
                                  <a:prstDash val="solid"/>
                                </a:ln>
                                <a:effectLst/>
                              </wps:spPr>
                              <wps:bodyPr rtlCol="0" anchor="ctr"/>
                            </wps:wsp>
                            <wps:wsp>
                              <wps:cNvPr id="325" name="Oval 325"/>
                              <wps:cNvSpPr/>
                              <wps:spPr bwMode="gray">
                                <a:xfrm>
                                  <a:off x="1731651" y="1701251"/>
                                  <a:ext cx="323850" cy="323850"/>
                                </a:xfrm>
                                <a:prstGeom prst="ellipse">
                                  <a:avLst/>
                                </a:prstGeom>
                                <a:noFill/>
                                <a:ln w="19050" cap="flat" cmpd="sng" algn="ctr">
                                  <a:solidFill>
                                    <a:sysClr val="windowText" lastClr="000000"/>
                                  </a:solidFill>
                                  <a:prstDash val="solid"/>
                                </a:ln>
                                <a:effectLst/>
                              </wps:spPr>
                              <wps:bodyPr rtlCol="0" anchor="ctr"/>
                            </wps:wsp>
                          </wpg:grpSp>
                          <wps:wsp>
                            <wps:cNvPr id="326" name="Straight Connector 326"/>
                            <wps:cNvCnPr/>
                            <wps:spPr bwMode="gray">
                              <a:xfrm flipH="1" flipV="1">
                                <a:off x="1320483" y="1863176"/>
                                <a:ext cx="236533" cy="0"/>
                              </a:xfrm>
                              <a:prstGeom prst="line">
                                <a:avLst/>
                              </a:prstGeom>
                              <a:solidFill>
                                <a:sysClr val="window" lastClr="FFFFFF"/>
                              </a:solidFill>
                              <a:ln w="19050" cap="flat" cmpd="sng" algn="ctr">
                                <a:solidFill>
                                  <a:sysClr val="windowText" lastClr="000000"/>
                                </a:solidFill>
                                <a:prstDash val="solid"/>
                              </a:ln>
                              <a:effectLst/>
                            </wps:spPr>
                            <wps:bodyPr/>
                          </wps:wsp>
                          <wps:wsp>
                            <wps:cNvPr id="327" name="Straight Connector 327"/>
                            <wps:cNvCnPr/>
                            <wps:spPr bwMode="gray">
                              <a:xfrm flipH="1" flipV="1">
                                <a:off x="2055501" y="1863176"/>
                                <a:ext cx="236533" cy="0"/>
                              </a:xfrm>
                              <a:prstGeom prst="line">
                                <a:avLst/>
                              </a:prstGeom>
                              <a:solidFill>
                                <a:sysClr val="window" lastClr="FFFFFF"/>
                              </a:solidFill>
                              <a:ln w="19050" cap="flat" cmpd="sng" algn="ctr">
                                <a:solidFill>
                                  <a:sysClr val="windowText" lastClr="000000"/>
                                </a:solidFill>
                                <a:prstDash val="solid"/>
                              </a:ln>
                              <a:effectLst/>
                            </wps:spPr>
                            <wps:bodyPr/>
                          </wps:wsp>
                        </wpg:grpSp>
                        <wps:wsp>
                          <wps:cNvPr id="328" name="Straight Connector 328"/>
                          <wps:cNvCnPr>
                            <a:cxnSpLocks/>
                          </wps:cNvCnPr>
                          <wps:spPr bwMode="gray">
                            <a:xfrm flipH="1">
                              <a:off x="2293303" y="1576156"/>
                              <a:ext cx="1169670" cy="7620"/>
                            </a:xfrm>
                            <a:prstGeom prst="line">
                              <a:avLst/>
                            </a:prstGeom>
                            <a:solidFill>
                              <a:sysClr val="window" lastClr="FFFFFF"/>
                            </a:solidFill>
                            <a:ln w="19050" cap="flat" cmpd="sng" algn="ctr">
                              <a:solidFill>
                                <a:sysClr val="windowText" lastClr="000000"/>
                              </a:solidFill>
                              <a:prstDash val="solid"/>
                            </a:ln>
                            <a:effectLst/>
                          </wps:spPr>
                          <wps:bodyPr/>
                        </wps:wsp>
                        <wps:wsp>
                          <wps:cNvPr id="329" name="Straight Connector 329"/>
                          <wps:cNvCnPr>
                            <a:cxnSpLocks/>
                          </wps:cNvCnPr>
                          <wps:spPr bwMode="gray">
                            <a:xfrm flipH="1" flipV="1">
                              <a:off x="3854768" y="1581236"/>
                              <a:ext cx="962025" cy="2540"/>
                            </a:xfrm>
                            <a:prstGeom prst="line">
                              <a:avLst/>
                            </a:prstGeom>
                            <a:solidFill>
                              <a:sysClr val="window" lastClr="FFFFFF"/>
                            </a:solidFill>
                            <a:ln w="19050" cap="flat" cmpd="sng" algn="ctr">
                              <a:solidFill>
                                <a:sysClr val="windowText" lastClr="000000"/>
                              </a:solidFill>
                              <a:prstDash val="solid"/>
                            </a:ln>
                            <a:effectLst/>
                          </wps:spPr>
                          <wps:bodyPr/>
                        </wps:wsp>
                        <wps:wsp>
                          <wps:cNvPr id="330" name="Rectangle 330"/>
                          <wps:cNvSpPr>
                            <a:spLocks noChangeArrowheads="1"/>
                          </wps:cNvSpPr>
                          <wps:spPr bwMode="gray">
                            <a:xfrm>
                              <a:off x="1217126" y="442840"/>
                              <a:ext cx="47942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32E9C41" w14:textId="77777777" w:rsidR="000A63EE" w:rsidRDefault="000A63EE" w:rsidP="000A63EE">
                                <w:pPr>
                                  <w:kinsoku w:val="0"/>
                                  <w:overflowPunct w:val="0"/>
                                  <w:jc w:val="center"/>
                                  <w:textAlignment w:val="baseline"/>
                                  <w:rPr>
                                    <w:sz w:val="24"/>
                                  </w:rPr>
                                </w:pPr>
                                <w:r>
                                  <w:rPr>
                                    <w:rFonts w:ascii="Calibri" w:eastAsia="Calibri" w:hAnsi="Calibri"/>
                                    <w:color w:val="000000"/>
                                    <w:kern w:val="24"/>
                                    <w:sz w:val="28"/>
                                    <w:szCs w:val="28"/>
                                  </w:rPr>
                                  <w:t>66 kV</w:t>
                                </w:r>
                              </w:p>
                            </w:txbxContent>
                          </wps:txbx>
                          <wps:bodyPr vert="horz" wrap="square" lIns="0" tIns="0" rIns="0" bIns="0" numCol="1" anchor="ctr" anchorCtr="0" compatLnSpc="1">
                            <a:prstTxWarp prst="textNoShape">
                              <a:avLst/>
                            </a:prstTxWarp>
                          </wps:bodyPr>
                        </wps:wsp>
                        <wps:wsp>
                          <wps:cNvPr id="331" name="Rectangle 331"/>
                          <wps:cNvSpPr>
                            <a:spLocks noChangeArrowheads="1"/>
                          </wps:cNvSpPr>
                          <wps:spPr bwMode="gray">
                            <a:xfrm>
                              <a:off x="1957547" y="627466"/>
                              <a:ext cx="8001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E2D5A27" w14:textId="77777777" w:rsidR="000A63EE" w:rsidRDefault="000A63EE" w:rsidP="000A63EE">
                                <w:pPr>
                                  <w:kinsoku w:val="0"/>
                                  <w:overflowPunct w:val="0"/>
                                  <w:jc w:val="center"/>
                                  <w:textAlignment w:val="baseline"/>
                                  <w:rPr>
                                    <w:sz w:val="24"/>
                                  </w:rPr>
                                </w:pPr>
                                <w:r>
                                  <w:rPr>
                                    <w:rFonts w:ascii="Calibri" w:eastAsia="Calibri" w:hAnsi="Calibri"/>
                                    <w:color w:val="000000"/>
                                    <w:kern w:val="24"/>
                                  </w:rPr>
                                  <w:t>Newman</w:t>
                                </w:r>
                              </w:p>
                            </w:txbxContent>
                          </wps:txbx>
                          <wps:bodyPr vert="horz" wrap="square" lIns="0" tIns="0" rIns="0" bIns="0" numCol="1" anchor="ctr" anchorCtr="0" compatLnSpc="1">
                            <a:prstTxWarp prst="textNoShape">
                              <a:avLst/>
                            </a:prstTxWarp>
                          </wps:bodyPr>
                        </wps:wsp>
                        <wps:wsp>
                          <wps:cNvPr id="332" name="Rectangle 332"/>
                          <wps:cNvSpPr>
                            <a:spLocks noChangeArrowheads="1"/>
                          </wps:cNvSpPr>
                          <wps:spPr bwMode="gray">
                            <a:xfrm>
                              <a:off x="3414693" y="745432"/>
                              <a:ext cx="55562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CE883C8" w14:textId="77777777" w:rsidR="000A63EE" w:rsidRDefault="000A63EE" w:rsidP="000A63EE">
                                <w:pPr>
                                  <w:kinsoku w:val="0"/>
                                  <w:overflowPunct w:val="0"/>
                                  <w:textAlignment w:val="baseline"/>
                                  <w:rPr>
                                    <w:sz w:val="24"/>
                                  </w:rPr>
                                </w:pPr>
                                <w:r>
                                  <w:rPr>
                                    <w:rFonts w:ascii="Calibri" w:eastAsia="Calibri" w:hAnsi="Calibri"/>
                                    <w:color w:val="000000"/>
                                    <w:kern w:val="24"/>
                                    <w:sz w:val="28"/>
                                    <w:szCs w:val="28"/>
                                  </w:rPr>
                                  <w:t>120 km</w:t>
                                </w:r>
                              </w:p>
                              <w:p w14:paraId="4F143B90" w14:textId="77777777" w:rsidR="000A63EE" w:rsidRDefault="000A63EE" w:rsidP="000A63EE">
                                <w:pPr>
                                  <w:kinsoku w:val="0"/>
                                  <w:overflowPunct w:val="0"/>
                                  <w:textAlignment w:val="baseline"/>
                                </w:pPr>
                                <w:r>
                                  <w:rPr>
                                    <w:rFonts w:ascii="Calibri" w:eastAsia="Calibri" w:hAnsi="Calibri"/>
                                    <w:color w:val="000000"/>
                                    <w:kern w:val="24"/>
                                    <w:sz w:val="28"/>
                                    <w:szCs w:val="28"/>
                                  </w:rPr>
                                  <w:t>220 kV</w:t>
                                </w:r>
                              </w:p>
                            </w:txbxContent>
                          </wps:txbx>
                          <wps:bodyPr vert="horz" wrap="square" lIns="0" tIns="0" rIns="0" bIns="0" numCol="1" anchor="ctr" anchorCtr="0" compatLnSpc="1">
                            <a:prstTxWarp prst="textNoShape">
                              <a:avLst/>
                            </a:prstTxWarp>
                          </wps:bodyPr>
                        </wps:wsp>
                        <wps:wsp>
                          <wps:cNvPr id="333" name="Rectangle 333"/>
                          <wps:cNvSpPr>
                            <a:spLocks noChangeArrowheads="1"/>
                          </wps:cNvSpPr>
                          <wps:spPr bwMode="gray">
                            <a:xfrm>
                              <a:off x="-43891" y="2411270"/>
                              <a:ext cx="131762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63DEE16" w14:textId="77777777" w:rsidR="000A63EE" w:rsidRDefault="000A63EE" w:rsidP="000A63EE">
                                <w:pPr>
                                  <w:kinsoku w:val="0"/>
                                  <w:overflowPunct w:val="0"/>
                                  <w:jc w:val="center"/>
                                  <w:textAlignment w:val="baseline"/>
                                  <w:rPr>
                                    <w:sz w:val="24"/>
                                  </w:rPr>
                                </w:pPr>
                                <w:r>
                                  <w:rPr>
                                    <w:rFonts w:ascii="Calibri" w:eastAsia="Calibri" w:hAnsi="Calibri"/>
                                    <w:color w:val="000000"/>
                                    <w:kern w:val="24"/>
                                    <w:sz w:val="28"/>
                                    <w:szCs w:val="28"/>
                                  </w:rPr>
                                  <w:t>8MWh/32 MVA</w:t>
                                </w:r>
                              </w:p>
                            </w:txbxContent>
                          </wps:txbx>
                          <wps:bodyPr vert="horz" wrap="square" lIns="0" tIns="0" rIns="0" bIns="0" numCol="1" anchor="ctr" anchorCtr="0" compatLnSpc="1">
                            <a:prstTxWarp prst="textNoShape">
                              <a:avLst/>
                            </a:prstTxWarp>
                          </wps:bodyPr>
                        </wps:wsp>
                        <wpg:grpSp>
                          <wpg:cNvPr id="334" name="Group 334"/>
                          <wpg:cNvGrpSpPr/>
                          <wpg:grpSpPr>
                            <a:xfrm>
                              <a:off x="924878" y="939886"/>
                              <a:ext cx="377825" cy="229235"/>
                              <a:chOff x="924878" y="939886"/>
                              <a:chExt cx="614707" cy="323850"/>
                            </a:xfrm>
                          </wpg:grpSpPr>
                          <wps:wsp>
                            <wps:cNvPr id="335" name="Oval 335"/>
                            <wps:cNvSpPr/>
                            <wps:spPr bwMode="gray">
                              <a:xfrm>
                                <a:off x="924878" y="939886"/>
                                <a:ext cx="323850" cy="323850"/>
                              </a:xfrm>
                              <a:prstGeom prst="ellipse">
                                <a:avLst/>
                              </a:prstGeom>
                              <a:solidFill>
                                <a:sysClr val="window" lastClr="FFFFFF"/>
                              </a:solidFill>
                              <a:ln w="19050" cap="flat" cmpd="sng" algn="ctr">
                                <a:solidFill>
                                  <a:sysClr val="windowText" lastClr="000000"/>
                                </a:solidFill>
                                <a:prstDash val="solid"/>
                              </a:ln>
                              <a:effectLst/>
                            </wps:spPr>
                            <wps:txbx>
                              <w:txbxContent>
                                <w:p w14:paraId="20E3959D" w14:textId="77777777" w:rsidR="000A63EE" w:rsidRDefault="000A63EE" w:rsidP="000A63EE">
                                  <w:pPr>
                                    <w:spacing w:line="256" w:lineRule="auto"/>
                                    <w:jc w:val="center"/>
                                    <w:rPr>
                                      <w:sz w:val="24"/>
                                    </w:rPr>
                                  </w:pPr>
                                  <w:r>
                                    <w:rPr>
                                      <w:rFonts w:eastAsia="Calibri" w:hAnsi="Calibri"/>
                                      <w:b/>
                                      <w:bCs/>
                                      <w:color w:val="000000"/>
                                      <w:kern w:val="24"/>
                                      <w:sz w:val="28"/>
                                      <w:szCs w:val="28"/>
                                    </w:rPr>
                                    <w:t>~</w:t>
                                  </w:r>
                                </w:p>
                              </w:txbxContent>
                            </wps:txbx>
                            <wps:bodyPr rtlCol="0" anchor="ctr"/>
                          </wps:wsp>
                          <wps:wsp>
                            <wps:cNvPr id="336" name="Straight Connector 336"/>
                            <wps:cNvCnPr/>
                            <wps:spPr bwMode="gray">
                              <a:xfrm flipV="1">
                                <a:off x="1248728" y="1101811"/>
                                <a:ext cx="290857" cy="0"/>
                              </a:xfrm>
                              <a:prstGeom prst="line">
                                <a:avLst/>
                              </a:prstGeom>
                              <a:solidFill>
                                <a:sysClr val="window" lastClr="FFFFFF"/>
                              </a:solidFill>
                              <a:ln w="19050" cap="flat" cmpd="sng" algn="ctr">
                                <a:solidFill>
                                  <a:sysClr val="windowText" lastClr="000000"/>
                                </a:solidFill>
                                <a:prstDash val="solid"/>
                              </a:ln>
                              <a:effectLst/>
                            </wps:spPr>
                            <wps:bodyPr/>
                          </wps:wsp>
                        </wpg:grpSp>
                        <wpg:grpSp>
                          <wpg:cNvPr id="337" name="Group 337"/>
                          <wpg:cNvGrpSpPr/>
                          <wpg:grpSpPr>
                            <a:xfrm>
                              <a:off x="919798" y="1203411"/>
                              <a:ext cx="377825" cy="229235"/>
                              <a:chOff x="919798" y="1203411"/>
                              <a:chExt cx="614707" cy="323850"/>
                            </a:xfrm>
                          </wpg:grpSpPr>
                          <wps:wsp>
                            <wps:cNvPr id="338" name="Oval 338"/>
                            <wps:cNvSpPr/>
                            <wps:spPr bwMode="gray">
                              <a:xfrm>
                                <a:off x="919798" y="1203411"/>
                                <a:ext cx="323850" cy="323850"/>
                              </a:xfrm>
                              <a:prstGeom prst="ellipse">
                                <a:avLst/>
                              </a:prstGeom>
                              <a:solidFill>
                                <a:sysClr val="window" lastClr="FFFFFF"/>
                              </a:solidFill>
                              <a:ln w="19050" cap="flat" cmpd="sng" algn="ctr">
                                <a:solidFill>
                                  <a:sysClr val="windowText" lastClr="000000"/>
                                </a:solidFill>
                                <a:prstDash val="solid"/>
                              </a:ln>
                              <a:effectLst/>
                            </wps:spPr>
                            <wps:txbx>
                              <w:txbxContent>
                                <w:p w14:paraId="55EF76C9" w14:textId="77777777" w:rsidR="000A63EE" w:rsidRDefault="000A63EE" w:rsidP="000A63EE">
                                  <w:pPr>
                                    <w:spacing w:line="256" w:lineRule="auto"/>
                                    <w:jc w:val="center"/>
                                    <w:rPr>
                                      <w:sz w:val="24"/>
                                    </w:rPr>
                                  </w:pPr>
                                  <w:r>
                                    <w:rPr>
                                      <w:rFonts w:eastAsia="Calibri" w:hAnsi="Calibri"/>
                                      <w:b/>
                                      <w:bCs/>
                                      <w:color w:val="000000"/>
                                      <w:kern w:val="24"/>
                                      <w:sz w:val="28"/>
                                      <w:szCs w:val="28"/>
                                    </w:rPr>
                                    <w:t>~</w:t>
                                  </w:r>
                                </w:p>
                              </w:txbxContent>
                            </wps:txbx>
                            <wps:bodyPr rtlCol="0" anchor="ctr"/>
                          </wps:wsp>
                          <wps:wsp>
                            <wps:cNvPr id="339" name="Straight Connector 339"/>
                            <wps:cNvCnPr/>
                            <wps:spPr bwMode="gray">
                              <a:xfrm flipV="1">
                                <a:off x="1243648" y="1365336"/>
                                <a:ext cx="290857" cy="0"/>
                              </a:xfrm>
                              <a:prstGeom prst="line">
                                <a:avLst/>
                              </a:prstGeom>
                              <a:solidFill>
                                <a:sysClr val="window" lastClr="FFFFFF"/>
                              </a:solidFill>
                              <a:ln w="19050" cap="flat" cmpd="sng" algn="ctr">
                                <a:solidFill>
                                  <a:sysClr val="windowText" lastClr="000000"/>
                                </a:solidFill>
                                <a:prstDash val="solid"/>
                              </a:ln>
                              <a:effectLst/>
                            </wps:spPr>
                            <wps:bodyPr/>
                          </wps:wsp>
                        </wpg:grpSp>
                        <wpg:grpSp>
                          <wpg:cNvPr id="340" name="Group 340"/>
                          <wpg:cNvGrpSpPr/>
                          <wpg:grpSpPr>
                            <a:xfrm>
                              <a:off x="928688" y="1467571"/>
                              <a:ext cx="377825" cy="229235"/>
                              <a:chOff x="928688" y="1467571"/>
                              <a:chExt cx="614707" cy="323850"/>
                            </a:xfrm>
                          </wpg:grpSpPr>
                          <wps:wsp>
                            <wps:cNvPr id="341" name="Oval 341"/>
                            <wps:cNvSpPr/>
                            <wps:spPr bwMode="gray">
                              <a:xfrm>
                                <a:off x="928688" y="1467571"/>
                                <a:ext cx="323850" cy="323850"/>
                              </a:xfrm>
                              <a:prstGeom prst="ellipse">
                                <a:avLst/>
                              </a:prstGeom>
                              <a:solidFill>
                                <a:sysClr val="window" lastClr="FFFFFF"/>
                              </a:solidFill>
                              <a:ln w="19050" cap="flat" cmpd="sng" algn="ctr">
                                <a:solidFill>
                                  <a:sysClr val="windowText" lastClr="000000"/>
                                </a:solidFill>
                                <a:prstDash val="solid"/>
                              </a:ln>
                              <a:effectLst/>
                            </wps:spPr>
                            <wps:txbx>
                              <w:txbxContent>
                                <w:p w14:paraId="5EACD32F" w14:textId="77777777" w:rsidR="000A63EE" w:rsidRDefault="000A63EE" w:rsidP="000A63EE">
                                  <w:pPr>
                                    <w:spacing w:line="256" w:lineRule="auto"/>
                                    <w:jc w:val="center"/>
                                    <w:rPr>
                                      <w:sz w:val="24"/>
                                    </w:rPr>
                                  </w:pPr>
                                  <w:r>
                                    <w:rPr>
                                      <w:rFonts w:eastAsia="Calibri" w:hAnsi="Calibri"/>
                                      <w:b/>
                                      <w:bCs/>
                                      <w:color w:val="000000"/>
                                      <w:kern w:val="24"/>
                                      <w:sz w:val="28"/>
                                      <w:szCs w:val="28"/>
                                    </w:rPr>
                                    <w:t>~</w:t>
                                  </w:r>
                                </w:p>
                              </w:txbxContent>
                            </wps:txbx>
                            <wps:bodyPr rtlCol="0" anchor="ctr"/>
                          </wps:wsp>
                          <wps:wsp>
                            <wps:cNvPr id="342" name="Straight Connector 342"/>
                            <wps:cNvCnPr/>
                            <wps:spPr bwMode="gray">
                              <a:xfrm flipV="1">
                                <a:off x="1252538" y="1629496"/>
                                <a:ext cx="290857" cy="0"/>
                              </a:xfrm>
                              <a:prstGeom prst="line">
                                <a:avLst/>
                              </a:prstGeom>
                              <a:solidFill>
                                <a:sysClr val="window" lastClr="FFFFFF"/>
                              </a:solidFill>
                              <a:ln w="19050" cap="flat" cmpd="sng" algn="ctr">
                                <a:solidFill>
                                  <a:sysClr val="windowText" lastClr="000000"/>
                                </a:solidFill>
                                <a:prstDash val="solid"/>
                              </a:ln>
                              <a:effectLst/>
                            </wps:spPr>
                            <wps:bodyPr/>
                          </wps:wsp>
                        </wpg:grpSp>
                        <wps:wsp>
                          <wps:cNvPr id="343" name="Straight Connector 343"/>
                          <wps:cNvCnPr>
                            <a:cxnSpLocks/>
                          </wps:cNvCnPr>
                          <wps:spPr bwMode="gray">
                            <a:xfrm flipH="1">
                              <a:off x="2302828" y="1494241"/>
                              <a:ext cx="1152525" cy="9525"/>
                            </a:xfrm>
                            <a:prstGeom prst="line">
                              <a:avLst/>
                            </a:prstGeom>
                            <a:solidFill>
                              <a:sysClr val="window" lastClr="FFFFFF"/>
                            </a:solidFill>
                            <a:ln w="19050" cap="flat" cmpd="sng" algn="ctr">
                              <a:solidFill>
                                <a:sysClr val="windowText" lastClr="000000"/>
                              </a:solidFill>
                              <a:prstDash val="solid"/>
                            </a:ln>
                            <a:effectLst/>
                          </wps:spPr>
                          <wps:bodyPr/>
                        </wps:wsp>
                        <wps:wsp>
                          <wps:cNvPr id="344" name="Straight Connector 344"/>
                          <wps:cNvCnPr>
                            <a:cxnSpLocks/>
                          </wps:cNvCnPr>
                          <wps:spPr bwMode="gray">
                            <a:xfrm flipH="1" flipV="1">
                              <a:off x="2289493" y="1663786"/>
                              <a:ext cx="1173480" cy="3810"/>
                            </a:xfrm>
                            <a:prstGeom prst="line">
                              <a:avLst/>
                            </a:prstGeom>
                            <a:solidFill>
                              <a:sysClr val="window" lastClr="FFFFFF"/>
                            </a:solidFill>
                            <a:ln w="19050" cap="flat" cmpd="sng" algn="ctr">
                              <a:solidFill>
                                <a:sysClr val="windowText" lastClr="000000"/>
                              </a:solidFill>
                              <a:prstDash val="solid"/>
                            </a:ln>
                            <a:effectLst/>
                          </wps:spPr>
                          <wps:bodyPr/>
                        </wps:wsp>
                        <wps:wsp>
                          <wps:cNvPr id="345" name="Straight Connector 345"/>
                          <wps:cNvCnPr>
                            <a:cxnSpLocks/>
                          </wps:cNvCnPr>
                          <wps:spPr bwMode="gray">
                            <a:xfrm flipH="1" flipV="1">
                              <a:off x="3867468" y="1498686"/>
                              <a:ext cx="965835" cy="5080"/>
                            </a:xfrm>
                            <a:prstGeom prst="line">
                              <a:avLst/>
                            </a:prstGeom>
                            <a:solidFill>
                              <a:sysClr val="window" lastClr="FFFFFF"/>
                            </a:solidFill>
                            <a:ln w="19050" cap="flat" cmpd="sng" algn="ctr">
                              <a:solidFill>
                                <a:sysClr val="windowText" lastClr="000000"/>
                              </a:solidFill>
                              <a:prstDash val="solid"/>
                            </a:ln>
                            <a:effectLst/>
                          </wps:spPr>
                          <wps:bodyPr/>
                        </wps:wsp>
                        <wps:wsp>
                          <wps:cNvPr id="346" name="Straight Connector 346"/>
                          <wps:cNvCnPr>
                            <a:cxnSpLocks/>
                          </wps:cNvCnPr>
                          <wps:spPr bwMode="gray">
                            <a:xfrm flipH="1" flipV="1">
                              <a:off x="3863023" y="1663786"/>
                              <a:ext cx="957580" cy="0"/>
                            </a:xfrm>
                            <a:prstGeom prst="line">
                              <a:avLst/>
                            </a:prstGeom>
                            <a:solidFill>
                              <a:sysClr val="window" lastClr="FFFFFF"/>
                            </a:solidFill>
                            <a:ln w="19050" cap="flat" cmpd="sng" algn="ctr">
                              <a:solidFill>
                                <a:sysClr val="windowText" lastClr="000000"/>
                              </a:solidFill>
                              <a:prstDash val="solid"/>
                            </a:ln>
                            <a:effectLst/>
                          </wps:spPr>
                          <wps:bodyPr/>
                        </wps:wsp>
                        <wps:wsp>
                          <wps:cNvPr id="347" name="Rectangle 347"/>
                          <wps:cNvSpPr>
                            <a:spLocks noChangeArrowheads="1"/>
                          </wps:cNvSpPr>
                          <wps:spPr bwMode="gray">
                            <a:xfrm>
                              <a:off x="2012315" y="0"/>
                              <a:ext cx="163195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72EADEF" w14:textId="77777777" w:rsidR="000A63EE" w:rsidRPr="008478EE" w:rsidRDefault="000A63EE" w:rsidP="000A63EE">
                                <w:pPr>
                                  <w:kinsoku w:val="0"/>
                                  <w:overflowPunct w:val="0"/>
                                  <w:jc w:val="center"/>
                                  <w:textAlignment w:val="baseline"/>
                                  <w:rPr>
                                    <w:sz w:val="28"/>
                                    <w:szCs w:val="28"/>
                                  </w:rPr>
                                </w:pPr>
                                <w:r w:rsidRPr="008478EE">
                                  <w:rPr>
                                    <w:rFonts w:ascii="Calibri" w:eastAsia="Calibri" w:hAnsi="Calibri"/>
                                    <w:color w:val="FF0000"/>
                                    <w:kern w:val="24"/>
                                    <w:sz w:val="28"/>
                                    <w:szCs w:val="28"/>
                                  </w:rPr>
                                  <w:t xml:space="preserve">To be </w:t>
                                </w:r>
                                <w:r>
                                  <w:rPr>
                                    <w:rFonts w:ascii="Calibri" w:eastAsia="Calibri" w:hAnsi="Calibri"/>
                                    <w:color w:val="FF0000"/>
                                    <w:kern w:val="24"/>
                                    <w:sz w:val="28"/>
                                    <w:szCs w:val="28"/>
                                  </w:rPr>
                                  <w:t>energise</w:t>
                                </w:r>
                                <w:r w:rsidRPr="008478EE">
                                  <w:rPr>
                                    <w:rFonts w:ascii="Calibri" w:eastAsia="Calibri" w:hAnsi="Calibri"/>
                                    <w:color w:val="FF0000"/>
                                    <w:kern w:val="24"/>
                                    <w:sz w:val="28"/>
                                    <w:szCs w:val="28"/>
                                  </w:rPr>
                                  <w:t xml:space="preserve">d through </w:t>
                                </w:r>
                                <w:r>
                                  <w:rPr>
                                    <w:rFonts w:ascii="Calibri" w:eastAsia="Calibri" w:hAnsi="Calibri"/>
                                    <w:color w:val="FF0000"/>
                                    <w:kern w:val="24"/>
                                    <w:sz w:val="28"/>
                                    <w:szCs w:val="28"/>
                                  </w:rPr>
                                  <w:t>black start</w:t>
                                </w:r>
                              </w:p>
                            </w:txbxContent>
                          </wps:txbx>
                          <wps:bodyPr vert="horz" wrap="square" lIns="0" tIns="0" rIns="0" bIns="0" numCol="1" anchor="ctr" anchorCtr="0" compatLnSpc="1">
                            <a:prstTxWarp prst="textNoShape">
                              <a:avLst/>
                            </a:prstTxWarp>
                          </wps:bodyPr>
                        </wps:wsp>
                        <wps:wsp>
                          <wps:cNvPr id="348" name="Straight Arrow Connector 348"/>
                          <wps:cNvCnPr>
                            <a:cxnSpLocks/>
                          </wps:cNvCnPr>
                          <wps:spPr bwMode="gray">
                            <a:xfrm flipH="1">
                              <a:off x="1809433" y="416011"/>
                              <a:ext cx="459105" cy="584835"/>
                            </a:xfrm>
                            <a:prstGeom prst="straightConnector1">
                              <a:avLst/>
                            </a:prstGeom>
                            <a:noFill/>
                            <a:ln w="12700" cap="flat" cmpd="sng" algn="ctr">
                              <a:solidFill>
                                <a:srgbClr val="FF0000"/>
                              </a:solidFill>
                              <a:prstDash val="solid"/>
                              <a:tailEnd type="triangle"/>
                            </a:ln>
                            <a:effectLst/>
                          </wps:spPr>
                          <wps:bodyPr/>
                        </wps:wsp>
                        <wps:wsp>
                          <wps:cNvPr id="349" name="Straight Arrow Connector 349"/>
                          <wps:cNvCnPr>
                            <a:cxnSpLocks/>
                            <a:endCxn id="282" idx="0"/>
                          </wps:cNvCnPr>
                          <wps:spPr bwMode="gray">
                            <a:xfrm>
                              <a:off x="3256598" y="416011"/>
                              <a:ext cx="409575" cy="329421"/>
                            </a:xfrm>
                            <a:prstGeom prst="straightConnector1">
                              <a:avLst/>
                            </a:prstGeom>
                            <a:noFill/>
                            <a:ln w="12700" cap="flat" cmpd="sng" algn="ctr">
                              <a:solidFill>
                                <a:srgbClr val="FF0000"/>
                              </a:solidFill>
                              <a:prstDash val="solid"/>
                              <a:tailEnd type="triangle"/>
                            </a:ln>
                            <a:effectLst/>
                          </wps:spPr>
                          <wps:bodyPr/>
                        </wps:wsp>
                        <wps:wsp>
                          <wps:cNvPr id="350" name="Straight Connector 350"/>
                          <wps:cNvCnPr/>
                          <wps:spPr bwMode="gray">
                            <a:xfrm>
                              <a:off x="4820603" y="850986"/>
                              <a:ext cx="0" cy="1483995"/>
                            </a:xfrm>
                            <a:prstGeom prst="line">
                              <a:avLst/>
                            </a:prstGeom>
                            <a:noFill/>
                            <a:ln w="19050" cap="flat" cmpd="sng" algn="ctr">
                              <a:solidFill>
                                <a:sysClr val="windowText" lastClr="000000"/>
                              </a:solidFill>
                              <a:prstDash val="solid"/>
                            </a:ln>
                            <a:effectLst/>
                          </wps:spPr>
                          <wps:bodyPr/>
                        </wps:wsp>
                        <wps:wsp>
                          <wps:cNvPr id="351" name="Straight Connector 351"/>
                          <wps:cNvCnPr/>
                          <wps:spPr bwMode="gray">
                            <a:xfrm>
                              <a:off x="5430203" y="850986"/>
                              <a:ext cx="0" cy="600075"/>
                            </a:xfrm>
                            <a:prstGeom prst="line">
                              <a:avLst/>
                            </a:prstGeom>
                            <a:noFill/>
                            <a:ln w="19050" cap="flat" cmpd="sng" algn="ctr">
                              <a:solidFill>
                                <a:sysClr val="windowText" lastClr="000000"/>
                              </a:solidFill>
                              <a:prstDash val="solid"/>
                            </a:ln>
                            <a:effectLst/>
                          </wps:spPr>
                          <wps:bodyPr/>
                        </wps:wsp>
                        <wps:wsp>
                          <wps:cNvPr id="352" name="Straight Connector 352"/>
                          <wps:cNvCnPr/>
                          <wps:spPr bwMode="gray">
                            <a:xfrm>
                              <a:off x="5430203" y="1735541"/>
                              <a:ext cx="0" cy="600075"/>
                            </a:xfrm>
                            <a:prstGeom prst="line">
                              <a:avLst/>
                            </a:prstGeom>
                            <a:noFill/>
                            <a:ln w="19050" cap="flat" cmpd="sng" algn="ctr">
                              <a:solidFill>
                                <a:sysClr val="windowText" lastClr="000000"/>
                              </a:solidFill>
                              <a:prstDash val="solid"/>
                            </a:ln>
                            <a:effectLst/>
                          </wps:spPr>
                          <wps:bodyPr/>
                        </wps:wsp>
                        <wpg:grpSp>
                          <wpg:cNvPr id="353" name="Group 353"/>
                          <wpg:cNvGrpSpPr/>
                          <wpg:grpSpPr>
                            <a:xfrm>
                              <a:off x="4830128" y="1151574"/>
                              <a:ext cx="606425" cy="884099"/>
                              <a:chOff x="4830128" y="1151341"/>
                              <a:chExt cx="596730" cy="884099"/>
                            </a:xfrm>
                          </wpg:grpSpPr>
                          <wps:wsp>
                            <wps:cNvPr id="354" name="Straight Connector 354"/>
                            <wps:cNvCnPr/>
                            <wps:spPr bwMode="gray">
                              <a:xfrm flipH="1" flipV="1">
                                <a:off x="4830128" y="1151341"/>
                                <a:ext cx="596730" cy="0"/>
                              </a:xfrm>
                              <a:prstGeom prst="line">
                                <a:avLst/>
                              </a:prstGeom>
                              <a:solidFill>
                                <a:sysClr val="window" lastClr="FFFFFF"/>
                              </a:solidFill>
                              <a:ln w="19050" cap="flat" cmpd="sng" algn="ctr">
                                <a:solidFill>
                                  <a:sysClr val="windowText" lastClr="000000"/>
                                </a:solidFill>
                                <a:prstDash val="solid"/>
                              </a:ln>
                              <a:effectLst/>
                            </wps:spPr>
                            <wps:bodyPr/>
                          </wps:wsp>
                          <wps:wsp>
                            <wps:cNvPr id="355" name="Straight Connector 355"/>
                            <wps:cNvCnPr/>
                            <wps:spPr bwMode="gray">
                              <a:xfrm flipH="1" flipV="1">
                                <a:off x="4830128" y="2035440"/>
                                <a:ext cx="596730" cy="0"/>
                              </a:xfrm>
                              <a:prstGeom prst="line">
                                <a:avLst/>
                              </a:prstGeom>
                              <a:solidFill>
                                <a:sysClr val="window" lastClr="FFFFFF"/>
                              </a:solidFill>
                              <a:ln w="19050" cap="flat" cmpd="sng" algn="ctr">
                                <a:solidFill>
                                  <a:sysClr val="windowText" lastClr="000000"/>
                                </a:solidFill>
                                <a:prstDash val="solid"/>
                              </a:ln>
                              <a:effectLst/>
                            </wps:spPr>
                            <wps:bodyPr/>
                          </wps:wsp>
                        </wpg:grpSp>
                        <wps:wsp>
                          <wps:cNvPr id="356" name="Straight Connector 356"/>
                          <wps:cNvCnPr/>
                          <wps:spPr bwMode="gray">
                            <a:xfrm flipH="1" flipV="1">
                              <a:off x="5437823" y="1151341"/>
                              <a:ext cx="489585" cy="0"/>
                            </a:xfrm>
                            <a:prstGeom prst="line">
                              <a:avLst/>
                            </a:prstGeom>
                            <a:solidFill>
                              <a:sysClr val="window" lastClr="FFFFFF"/>
                            </a:solidFill>
                            <a:ln w="19050" cap="flat" cmpd="sng" algn="ctr">
                              <a:solidFill>
                                <a:sysClr val="windowText" lastClr="000000"/>
                              </a:solidFill>
                              <a:prstDash val="solid"/>
                              <a:headEnd type="arrow" w="med" len="sm"/>
                            </a:ln>
                            <a:effectLst/>
                          </wps:spPr>
                          <wps:bodyPr/>
                        </wps:wsp>
                        <wps:wsp>
                          <wps:cNvPr id="357" name="Straight Connector 357"/>
                          <wps:cNvCnPr/>
                          <wps:spPr bwMode="gray">
                            <a:xfrm flipH="1" flipV="1">
                              <a:off x="5437823" y="2030181"/>
                              <a:ext cx="489585" cy="0"/>
                            </a:xfrm>
                            <a:prstGeom prst="line">
                              <a:avLst/>
                            </a:prstGeom>
                            <a:solidFill>
                              <a:sysClr val="window" lastClr="FFFFFF"/>
                            </a:solidFill>
                            <a:ln w="19050" cap="flat" cmpd="sng" algn="ctr">
                              <a:solidFill>
                                <a:sysClr val="windowText" lastClr="000000"/>
                              </a:solidFill>
                              <a:prstDash val="solid"/>
                              <a:headEnd type="arrow" w="med" len="sm"/>
                            </a:ln>
                            <a:effectLst/>
                          </wps:spPr>
                          <wps:bodyPr/>
                        </wps:wsp>
                        <wps:wsp>
                          <wps:cNvPr id="358" name="Rectangle 358"/>
                          <wps:cNvSpPr>
                            <a:spLocks noChangeArrowheads="1"/>
                          </wps:cNvSpPr>
                          <wps:spPr bwMode="gray">
                            <a:xfrm>
                              <a:off x="5010753" y="325132"/>
                              <a:ext cx="800100" cy="614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4D366F7" w14:textId="77777777" w:rsidR="000A63EE" w:rsidRDefault="000A63EE" w:rsidP="000A63EE">
                                <w:pPr>
                                  <w:kinsoku w:val="0"/>
                                  <w:overflowPunct w:val="0"/>
                                  <w:jc w:val="center"/>
                                  <w:textAlignment w:val="baseline"/>
                                  <w:rPr>
                                    <w:sz w:val="24"/>
                                  </w:rPr>
                                </w:pPr>
                                <w:r>
                                  <w:rPr>
                                    <w:rFonts w:ascii="Calibri" w:eastAsia="Calibri" w:hAnsi="Calibri"/>
                                    <w:color w:val="000000"/>
                                    <w:kern w:val="24"/>
                                    <w:sz w:val="28"/>
                                    <w:szCs w:val="28"/>
                                  </w:rPr>
                                  <w:t>Roy Hill</w:t>
                                </w:r>
                              </w:p>
                              <w:p w14:paraId="7D21F3F5" w14:textId="77777777" w:rsidR="000A63EE" w:rsidRDefault="000A63EE" w:rsidP="000A63EE">
                                <w:pPr>
                                  <w:kinsoku w:val="0"/>
                                  <w:overflowPunct w:val="0"/>
                                  <w:jc w:val="center"/>
                                  <w:textAlignment w:val="baseline"/>
                                </w:pPr>
                                <w:r>
                                  <w:rPr>
                                    <w:rFonts w:ascii="Calibri" w:eastAsia="Calibri" w:hAnsi="Calibri"/>
                                    <w:color w:val="000000"/>
                                    <w:kern w:val="24"/>
                                    <w:sz w:val="28"/>
                                    <w:szCs w:val="28"/>
                                  </w:rPr>
                                  <w:t>33 kV</w:t>
                                </w:r>
                              </w:p>
                            </w:txbxContent>
                          </wps:txbx>
                          <wps:bodyPr vert="horz" wrap="square" lIns="0" tIns="0" rIns="0" bIns="0" numCol="1" anchor="ctr" anchorCtr="0" compatLnSpc="1">
                            <a:prstTxWarp prst="textNoShape">
                              <a:avLst/>
                            </a:prstTxWarp>
                          </wps:bodyPr>
                        </wps:wsp>
                        <wps:wsp>
                          <wps:cNvPr id="359" name="Rectangle 359"/>
                          <wps:cNvSpPr>
                            <a:spLocks noChangeArrowheads="1"/>
                          </wps:cNvSpPr>
                          <wps:spPr bwMode="gray">
                            <a:xfrm>
                              <a:off x="5572800" y="1203411"/>
                              <a:ext cx="7715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A99033B" w14:textId="77777777" w:rsidR="000A63EE" w:rsidRDefault="000A63EE" w:rsidP="000A63EE">
                                <w:pPr>
                                  <w:kinsoku w:val="0"/>
                                  <w:overflowPunct w:val="0"/>
                                  <w:textAlignment w:val="baseline"/>
                                  <w:rPr>
                                    <w:sz w:val="24"/>
                                  </w:rPr>
                                </w:pPr>
                                <w:r>
                                  <w:rPr>
                                    <w:rFonts w:ascii="Calibri" w:eastAsia="Calibri" w:hAnsi="Calibri"/>
                                    <w:color w:val="000000"/>
                                    <w:kern w:val="24"/>
                                  </w:rPr>
                                  <w:t>Mine load</w:t>
                                </w:r>
                              </w:p>
                            </w:txbxContent>
                          </wps:txbx>
                          <wps:bodyPr vert="horz" wrap="square" lIns="0" tIns="0" rIns="0" bIns="0" numCol="1" anchor="ctr" anchorCtr="0" compatLnSpc="1">
                            <a:prstTxWarp prst="textNoShape">
                              <a:avLst/>
                            </a:prstTxWarp>
                          </wps:bodyPr>
                        </wps:wsp>
                        <wps:wsp>
                          <wps:cNvPr id="360" name="Rectangle 360"/>
                          <wps:cNvSpPr>
                            <a:spLocks noChangeArrowheads="1"/>
                          </wps:cNvSpPr>
                          <wps:spPr bwMode="gray">
                            <a:xfrm>
                              <a:off x="5565484" y="2065390"/>
                              <a:ext cx="7715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1DA068" w14:textId="77777777" w:rsidR="000A63EE" w:rsidRDefault="000A63EE" w:rsidP="000A63EE">
                                <w:pPr>
                                  <w:kinsoku w:val="0"/>
                                  <w:overflowPunct w:val="0"/>
                                  <w:textAlignment w:val="baseline"/>
                                  <w:rPr>
                                    <w:sz w:val="24"/>
                                  </w:rPr>
                                </w:pPr>
                                <w:r>
                                  <w:rPr>
                                    <w:rFonts w:ascii="Calibri" w:eastAsia="Calibri" w:hAnsi="Calibri"/>
                                    <w:color w:val="000000"/>
                                    <w:kern w:val="24"/>
                                  </w:rPr>
                                  <w:t>Mine load</w:t>
                                </w:r>
                              </w:p>
                            </w:txbxContent>
                          </wps:txbx>
                          <wps:bodyPr vert="horz" wrap="square" lIns="0" tIns="0" rIns="0" bIns="0" numCol="1" anchor="ctr" anchorCtr="0" compatLnSpc="1">
                            <a:prstTxWarp prst="textNoShape">
                              <a:avLst/>
                            </a:prstTxWarp>
                          </wps:bodyPr>
                        </wps:wsp>
                        <wps:wsp>
                          <wps:cNvPr id="361" name="Rectangle 361"/>
                          <wps:cNvSpPr>
                            <a:spLocks noChangeArrowheads="1"/>
                          </wps:cNvSpPr>
                          <wps:spPr bwMode="gray">
                            <a:xfrm>
                              <a:off x="5047615" y="2334855"/>
                              <a:ext cx="8001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A9FBBE7" w14:textId="77777777" w:rsidR="000A63EE" w:rsidRDefault="000A63EE" w:rsidP="000A63EE">
                                <w:pPr>
                                  <w:kinsoku w:val="0"/>
                                  <w:overflowPunct w:val="0"/>
                                  <w:jc w:val="center"/>
                                  <w:textAlignment w:val="baseline"/>
                                  <w:rPr>
                                    <w:sz w:val="24"/>
                                  </w:rPr>
                                </w:pPr>
                                <w:r>
                                  <w:rPr>
                                    <w:rFonts w:ascii="Calibri" w:eastAsia="Calibri" w:hAnsi="Calibri"/>
                                    <w:color w:val="000000"/>
                                    <w:kern w:val="24"/>
                                    <w:sz w:val="28"/>
                                    <w:szCs w:val="28"/>
                                  </w:rPr>
                                  <w:t>33 kV</w:t>
                                </w:r>
                              </w:p>
                            </w:txbxContent>
                          </wps:txbx>
                          <wps:bodyPr vert="horz" wrap="square" lIns="0" tIns="0" rIns="0" bIns="0" numCol="1" anchor="ctr" anchorCtr="0" compatLnSpc="1">
                            <a:prstTxWarp prst="textNoShape">
                              <a:avLst/>
                            </a:prstTxWarp>
                          </wps:bodyPr>
                        </wps:wsp>
                        <wps:wsp>
                          <wps:cNvPr id="362" name="Rectangle 362"/>
                          <wps:cNvSpPr/>
                          <wps:spPr bwMode="gray">
                            <a:xfrm>
                              <a:off x="502832" y="414791"/>
                              <a:ext cx="324661" cy="1558529"/>
                            </a:xfrm>
                            <a:prstGeom prst="rect">
                              <a:avLst/>
                            </a:prstGeom>
                            <a:noFill/>
                            <a:ln w="25400" cap="flat" cmpd="sng" algn="ctr">
                              <a:noFill/>
                              <a:prstDash val="solid"/>
                            </a:ln>
                            <a:effectLst/>
                          </wps:spPr>
                          <wps:txbx>
                            <w:txbxContent>
                              <w:p w14:paraId="1CF86C27" w14:textId="77777777" w:rsidR="000A63EE" w:rsidRDefault="000A63EE" w:rsidP="000A63EE">
                                <w:pPr>
                                  <w:jc w:val="center"/>
                                  <w:rPr>
                                    <w:sz w:val="24"/>
                                  </w:rPr>
                                </w:pPr>
                                <w:r>
                                  <w:rPr>
                                    <w:rFonts w:hAnsi="Calibri"/>
                                    <w:color w:val="000000" w:themeColor="text1"/>
                                    <w:kern w:val="24"/>
                                    <w:sz w:val="28"/>
                                    <w:szCs w:val="28"/>
                                  </w:rPr>
                                  <w:t>4 x Gas turbines</w:t>
                                </w:r>
                              </w:p>
                            </w:txbxContent>
                          </wps:txbx>
                          <wps:bodyPr vert="vert270" lIns="0" tIns="0" rIns="0" bIns="0" rtlCol="0" anchor="ctr"/>
                        </wps:wsp>
                      </wpg:grpSp>
                    </wpg:wgp>
                  </a:graphicData>
                </a:graphic>
              </wp:inline>
            </w:drawing>
          </mc:Choice>
          <mc:Fallback>
            <w:pict>
              <v:group w14:anchorId="7EF4DF2F" id="Group 268" o:spid="_x0000_s1028" alt="The use of a 32 MW grid-forming battery to soft-start the adjacent gas turbines, and the upstream transformers and transmission lines, and subsequently to restart a remote and islanded iron ore mine at Newman, Western Australia (courtesy of Hitachi Energy)." style="width:481.95pt;height:222.7pt;mso-position-horizontal-relative:char;mso-position-vertical-relative:line" coordorigin="-438" coordsize="63882,2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">
                <v:rect id="Rectangle 280" o:spid="_x0000_s1029" style="position:absolute;left:11470;top:21978;width:13176;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" filled="f" stroked="f">
                  <v:textbox>
                    <w:txbxContent>
                      <w:p w14:paraId="39F3EF91" w14:textId="77777777" w:rsidR="000A63EE" w:rsidRDefault="000A63EE" w:rsidP="000A63EE">
                        <w:pPr>
                          <w:kinsoku w:val="0"/>
                          <w:overflowPunct w:val="0"/>
                          <w:jc w:val="center"/>
                          <w:textAlignment w:val="baseline"/>
                          <w:rPr>
                            <w:sz w:val="24"/>
                          </w:rPr>
                        </w:pPr>
                        <w:r>
                          <w:rPr>
                            <w:rFonts w:ascii="Calibri" w:eastAsia="Calibri" w:hAnsi="Calibri"/>
                            <w:color w:val="000000"/>
                            <w:kern w:val="24"/>
                            <w:sz w:val="28"/>
                            <w:szCs w:val="28"/>
                            <w:lang w:val="en-AU"/>
                          </w:rPr>
                          <w:t xml:space="preserve">100 MVA Transformer </w:t>
                        </w:r>
                      </w:p>
                    </w:txbxContent>
                  </v:textbox>
                </v:rect>
                <v:group id="Group 281" o:spid="_x0000_s1030" style="position:absolute;left:-438;width:63881;height:27001" coordorigin="-438" coordsize="63882,27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rect id="Rectangle 282" o:spid="_x0000_s1031" style="position:absolute;left:32826;top:7454;width:7671;height:13025;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" fillcolor="window" strokecolor="red" strokeweight="2.25pt">
                    <v:stroke dashstyle="dash"/>
                  </v:rect>
                  <v:rect id="Rectangle 283" o:spid="_x0000_s1032" style="position:absolute;left:14678;top:10414;width:6762;height:1139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" fillcolor="window" strokecolor="red" strokeweight="2.25pt">
                    <v:stroke dashstyle="dash"/>
                  </v:rect>
                  <v:rect id="Rectangle 284" o:spid="_x0000_s1033" style="position:absolute;left:4911;top:3969;width:6992;height:15183;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" fillcolor="window" strokecolor="#00b0f0" strokeweight="2.25pt">
                    <v:stroke dashstyle="dash"/>
                  </v:rect>
                  <v:group id="Group 285" o:spid="_x0000_s1034" style="position:absolute;left:34466;top:12951;width:4667;height:6242" coordorigin="34318,12992"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Rectangle 286" o:spid="_x0000_s1035" style="position:absolute;left:34318;top:12993;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" fillcolor="black" stroked="f" strokeweight="0"/>
                    <v:rect id="Rectangle 287" o:spid="_x0000_s1036" style="position:absolute;left:34318;top:12994;width:1;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" fillcolor="black" stroked="f" strokeweight="0"/>
                    <v:shape id="Freeform 358" o:spid="_x0000_s1037" style="position:absolute;left:34318;top:12992;width:2;height:1;visibility:visible;mso-wrap-style:square;v-text-anchor:top" coordsize="231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" path="m1096,159l352,557r1611,l1220,159r-124,xm1078,r159,l1275,10,2315,566r-37,149l37,715,,566,1040,10,1078,xe" fillcolor="black" stroked="f" strokeweight="0">
                      <v:path arrowok="t" o:connecttype="custom" o:connectlocs="110,16;35,55;197,55;122,16;110,16;108,0;124,0;128,1;232,56;228,71;4,71;0,56;104,1;108,0" o:connectangles="0,0,0,0,0,0,0,0,0,0,0,0,0,0"/>
                      <o:lock v:ext="edit" verticies="t"/>
                    </v:shape>
                    <v:shape id="Freeform 359" o:spid="_x0000_s1038" style="position:absolute;left:34318;top:12993;width:2;height:1;visibility:visible;mso-wrap-style:square;v-text-anchor:top" coordsize="231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" path="m1096,158l352,556r1611,l1220,158r-124,xm1078,r159,l1275,9,2315,566r-37,149l37,715,,566,1040,9,1078,xe" fillcolor="black" stroked="f" strokeweight="0">
                      <v:path arrowok="t" o:connecttype="custom" o:connectlocs="110,16;35,56;197,56;122,16;110,16;108,0;124,0;128,1;232,57;228,72;4,72;0,57;104,1;108,0" o:connectangles="0,0,0,0,0,0,0,0,0,0,0,0,0,0"/>
                      <o:lock v:ext="edit" verticies="t"/>
                    </v:shape>
                    <v:rect id="Rectangle 290" o:spid="_x0000_s1039" style="position:absolute;left:34320;top:1299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" fillcolor="black" stroked="f" strokeweight="0"/>
                    <v:rect id="Rectangle 291" o:spid="_x0000_s1040" style="position:absolute;left:34320;top:12994;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" fillcolor="black" stroked="f" strokeweight="0"/>
                    <v:shape id="Freeform 362" o:spid="_x0000_s1041" style="position:absolute;left:34318;top:12993;width:2;height:3;visibility:visible;mso-wrap-style:square;v-text-anchor:top" coordsize="1562,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" path="m632,l791,r,1432l784,1464,194,2784r9,l1462,1769r100,123l281,2925r-50,18l72,2943,,2831,632,1416,632,xe" fillcolor="black" stroked="f" strokeweight="0">
                      <v:path arrowok="t" o:connecttype="custom" o:connectlocs="63,0;79,0;79,143;78,146;19,278;20,278;146,177;156,189;28,292;23,294;7,294;0,283;63,141;63,0" o:connectangles="0,0,0,0,0,0,0,0,0,0,0,0,0,0"/>
                    </v:shape>
                    <v:shape id="Freeform 363" o:spid="_x0000_s1042" style="position:absolute;left:34319;top:12993;width:1;height:3;visibility:visible;mso-wrap-style:square;v-text-anchor:top" coordsize="1563,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" path="m771,l930,r,1416l1563,2831r-73,112l1331,2943r-50,-19l,1891,101,1769,1359,2784r8,l777,1464r-6,-32l771,xe" fillcolor="black" stroked="f" strokeweight="0">
                      <v:path arrowok="t" o:connecttype="custom" o:connectlocs="77,0;93,0;93,141;156,283;149,294;133,294;128,292;0,189;10,177;136,278;136,278;78,146;77,143;77,0" o:connectangles="0,0,0,0,0,0,0,0,0,0,0,0,0,0"/>
                    </v:shape>
                  </v:group>
                  <v:line id="Straight Connector 294" o:spid="_x0000_s1043" style="position:absolute;visibility:visible;mso-wrap-style:square" from="13204,6744" to="13204,25800"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" strokecolor="windowText" strokeweight="1.5pt">
                    <o:lock v:ext="edit" shapetype="f"/>
                  </v:line>
                  <v:line id="Straight Connector 295" o:spid="_x0000_s1044" style="position:absolute;visibility:visible;mso-wrap-style:square" from="22920,8274" to="22920,23114"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" strokecolor="windowText" strokeweight="1.5pt"/>
                  <v:rect id="Rectangle 296" o:spid="_x0000_s1045" style="position:absolute;left:1120;top:19406;width:4191;height:438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" fillcolor="window" strokecolor="windowText" strokeweight="1.5pt"/>
                  <v:group id="Group 297" o:spid="_x0000_s1046" style="position:absolute;left:2454;top:19406;width:1524;height:4381" coordorigin="2454,19406" coordsize="1524,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47" style="position:absolute;left:2454;top:19406;width:1524;height:1581" coordorigin="2454,19406" coordsize="1524,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line id="Straight Connector 299" o:spid="_x0000_s1048" style="position:absolute;visibility:visible;mso-wrap-style:square" from="3216,19406" to="3216,2098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" strokecolor="windowText" strokeweight="1.5pt"/>
                      <v:line id="Straight Connector 300" o:spid="_x0000_s1049" style="position:absolute;visibility:visible;mso-wrap-style:square" from="2454,20987" to="3978,2098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" strokecolor="windowText" strokeweight="1.5pt"/>
                    </v:group>
                    <v:group id="Group 301" o:spid="_x0000_s1050" style="position:absolute;left:2454;top:21622;width:1524;height:1581" coordorigin="2454,21622" coordsize="1524,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line id="Straight Connector 302" o:spid="_x0000_s1051" style="position:absolute;visibility:visible;mso-wrap-style:square" from="2454,21622" to="3978,21622"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" strokecolor="windowText" strokeweight="1.5pt"/>
                      <v:line id="Straight Connector 303" o:spid="_x0000_s1052" style="position:absolute;visibility:visible;mso-wrap-style:square" from="3216,21622" to="3216,23203"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" strokecolor="windowText" strokeweight="1.5pt"/>
                    </v:group>
                  </v:group>
                  <v:group id="Group 304" o:spid="_x0000_s1053" style="position:absolute;left:6594;top:19406;width:4191;height:4381" coordorigin="6594,19406" coordsize="419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ect id="Rectangle 305" o:spid="_x0000_s1054" style="position:absolute;left:6594;top:19406;width:4192;height:438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" fillcolor="window" strokecolor="windowText" strokeweight="1.5pt"/>
                    <v:line id="Straight Connector 306" o:spid="_x0000_s1055" style="position:absolute;flip:x;visibility:visible;mso-wrap-style:square" from="6657,19406" to="10786,2378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" filled="t" fillcolor="window" strokecolor="windowText" strokeweight="1.5pt"/>
                    <v:rect id="Rectangle 307" o:spid="_x0000_s1056" style="position:absolute;left:7201;top:20141;width:1385;height:116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" filled="f" stroked="f" strokeweight="2pt">
                      <v:textbox>
                        <w:txbxContent>
                          <w:p w14:paraId="5E3A53F5" w14:textId="77777777" w:rsidR="000A63EE" w:rsidRDefault="000A63EE" w:rsidP="000A63EE">
                            <w:pPr>
                              <w:spacing w:line="256" w:lineRule="auto"/>
                              <w:jc w:val="center"/>
                              <w:rPr>
                                <w:sz w:val="24"/>
                              </w:rPr>
                            </w:pPr>
                            <w:r>
                              <w:rPr>
                                <w:rFonts w:eastAsia="Calibri" w:hAnsi="Calibri"/>
                                <w:b/>
                                <w:bCs/>
                                <w:color w:val="000000"/>
                                <w:kern w:val="24"/>
                                <w:sz w:val="28"/>
                                <w:szCs w:val="28"/>
                              </w:rPr>
                              <w:t>=</w:t>
                            </w:r>
                          </w:p>
                        </w:txbxContent>
                      </v:textbox>
                    </v:rect>
                    <v:rect id="Rectangle 308" o:spid="_x0000_s1057" style="position:absolute;left:8858;top:21919;width:1385;height:116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" filled="f" stroked="f" strokeweight="2pt">
                      <v:textbox>
                        <w:txbxContent>
                          <w:p w14:paraId="7EB3C660" w14:textId="77777777" w:rsidR="000A63EE" w:rsidRDefault="000A63EE" w:rsidP="000A63EE">
                            <w:pPr>
                              <w:spacing w:line="256" w:lineRule="auto"/>
                              <w:jc w:val="center"/>
                              <w:rPr>
                                <w:sz w:val="24"/>
                              </w:rPr>
                            </w:pPr>
                            <w:r>
                              <w:rPr>
                                <w:rFonts w:eastAsia="Calibri" w:hAnsi="Calibri"/>
                                <w:b/>
                                <w:bCs/>
                                <w:color w:val="000000"/>
                                <w:kern w:val="24"/>
                                <w:sz w:val="28"/>
                                <w:szCs w:val="28"/>
                              </w:rPr>
                              <w:t>~</w:t>
                            </w:r>
                          </w:p>
                        </w:txbxContent>
                      </v:textbox>
                    </v:rect>
                  </v:group>
                  <v:group id="Group 309" o:spid="_x0000_s1058" style="position:absolute;left:5311;top:20901;width:1277;height:1443" coordorigin="5311,20879" coordsize="1282,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line id="Straight Connector 310" o:spid="_x0000_s1059" style="position:absolute;visibility:visible;mso-wrap-style:square" from="5311,22322" to="6593,22322"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" filled="t" fillcolor="window" strokecolor="windowText" strokeweight="1.5pt"/>
                    <v:line id="Straight Connector 311" o:spid="_x0000_s1060" style="position:absolute;visibility:visible;mso-wrap-style:square" from="5311,20879" to="6593,20879"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" filled="t" fillcolor="window" strokecolor="windowText" strokeweight="1.5pt"/>
                  </v:group>
                  <v:line id="Straight Connector 312" o:spid="_x0000_s1061" style="position:absolute;visibility:visible;mso-wrap-style:square" from="10785,21597" to="13211,2159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" filled="t" fillcolor="window" strokecolor="windowText" strokeweight="1.5pt"/>
                  <v:group id="Group 313" o:spid="_x0000_s1062" style="position:absolute;left:9248;top:6744;width:3779;height:2292" coordorigin="9248,6744" coordsize="6147,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oval id="Oval 314" o:spid="_x0000_s1063" style="position:absolute;left:9248;top:6744;width:3239;height:323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" fillcolor="window" strokecolor="windowText" strokeweight="1.5pt">
                      <v:textbox>
                        <w:txbxContent>
                          <w:p w14:paraId="51CE520D" w14:textId="77777777" w:rsidR="000A63EE" w:rsidRDefault="000A63EE" w:rsidP="000A63EE">
                            <w:pPr>
                              <w:spacing w:line="256" w:lineRule="auto"/>
                              <w:jc w:val="center"/>
                              <w:rPr>
                                <w:sz w:val="24"/>
                              </w:rPr>
                            </w:pPr>
                            <w:r>
                              <w:rPr>
                                <w:rFonts w:eastAsia="Calibri" w:hAnsi="Calibri"/>
                                <w:b/>
                                <w:bCs/>
                                <w:color w:val="000000"/>
                                <w:kern w:val="24"/>
                                <w:sz w:val="28"/>
                                <w:szCs w:val="28"/>
                              </w:rPr>
                              <w:t>~</w:t>
                            </w:r>
                          </w:p>
                        </w:txbxContent>
                      </v:textbox>
                    </v:oval>
                    <v:line id="Straight Connector 315" o:spid="_x0000_s1064" style="position:absolute;flip:y;visibility:visible;mso-wrap-style:square" from="12487,8363" to="15395,8363"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" filled="t" fillcolor="window" strokecolor="windowText" strokeweight="1.5pt"/>
                  </v:group>
                  <v:group id="Group 316" o:spid="_x0000_s1065" style="position:absolute;left:13204;top:11678;width:9716;height:3239" coordorigin="13204,11678" coordsize="9715,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group id="Group 317" o:spid="_x0000_s1066" style="position:absolute;left:15570;top:11678;width:4985;height:3239" coordorigin="15570,11678" coordsize="498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oval id="Oval 318" o:spid="_x0000_s1067" style="position:absolute;left:15570;top:11678;width:3238;height:323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" filled="f" strokecolor="windowText" strokeweight="1.5pt"/>
                      <v:oval id="Oval 319" o:spid="_x0000_s1068" style="position:absolute;left:17316;top:11678;width:3239;height:323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" filled="f" strokecolor="windowText" strokeweight="1.5pt"/>
                    </v:group>
                    <v:line id="Straight Connector 320" o:spid="_x0000_s1069" style="position:absolute;flip:x y;visibility:visible;mso-wrap-style:square" from="13204,13279" to="15570,13279"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" filled="t" fillcolor="window" strokecolor="windowText" strokeweight="1.5pt"/>
                    <v:line id="Straight Connector 321" o:spid="_x0000_s1070" style="position:absolute;flip:x y;visibility:visible;mso-wrap-style:square" from="20555,13279" to="22920,13279"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" filled="t" fillcolor="window" strokecolor="windowText" strokeweight="1.5pt"/>
                  </v:group>
                  <v:group id="Group 322" o:spid="_x0000_s1071" style="position:absolute;left:13204;top:17012;width:9716;height:3239" coordorigin="13204,17012" coordsize="9715,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group id="Group 323" o:spid="_x0000_s1072" style="position:absolute;left:15570;top:17012;width:4985;height:3239" coordorigin="15570,17012" coordsize="498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oval id="Oval 324" o:spid="_x0000_s1073" style="position:absolute;left:15570;top:17012;width:3238;height:323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" filled="f" strokecolor="windowText" strokeweight="1.5pt"/>
                      <v:oval id="Oval 325" o:spid="_x0000_s1074" style="position:absolute;left:17316;top:17012;width:3239;height:323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" filled="f" strokecolor="windowText" strokeweight="1.5pt"/>
                    </v:group>
                    <v:line id="Straight Connector 326" o:spid="_x0000_s1075" style="position:absolute;flip:x y;visibility:visible;mso-wrap-style:square" from="13204,18631" to="15570,18631"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" filled="t" fillcolor="window" strokecolor="windowText" strokeweight="1.5pt"/>
                    <v:line id="Straight Connector 327" o:spid="_x0000_s1076" style="position:absolute;flip:x y;visibility:visible;mso-wrap-style:square" from="20555,18631" to="22920,18631"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" filled="t" fillcolor="window" strokecolor="windowText" strokeweight="1.5pt"/>
                  </v:group>
                  <v:line id="Straight Connector 328" o:spid="_x0000_s1077" style="position:absolute;flip:x;visibility:visible;mso-wrap-style:square" from="22933,15761" to="34629,1583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" filled="t" fillcolor="window" strokecolor="windowText" strokeweight="1.5pt">
                    <o:lock v:ext="edit" shapetype="f"/>
                  </v:line>
                  <v:line id="Straight Connector 329" o:spid="_x0000_s1078" style="position:absolute;flip:x y;visibility:visible;mso-wrap-style:square" from="38547,15812" to="48167,1583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" filled="t" fillcolor="window" strokecolor="windowText" strokeweight="1.5pt">
                    <o:lock v:ext="edit" shapetype="f"/>
                  </v:line>
                  <v:rect id="Rectangle 330" o:spid="_x0000_s1079" style="position:absolute;left:12171;top:4428;width:4794;height:1937;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" filled="f" stroked="f" strokeweight="1pt">
                    <v:textbox inset="0,0,0,0">
                      <w:txbxContent>
                        <w:p w14:paraId="732E9C41" w14:textId="77777777" w:rsidR="000A63EE" w:rsidRDefault="000A63EE" w:rsidP="000A63EE">
                          <w:pPr>
                            <w:kinsoku w:val="0"/>
                            <w:overflowPunct w:val="0"/>
                            <w:jc w:val="center"/>
                            <w:textAlignment w:val="baseline"/>
                            <w:rPr>
                              <w:sz w:val="24"/>
                            </w:rPr>
                          </w:pPr>
                          <w:r>
                            <w:rPr>
                              <w:rFonts w:ascii="Calibri" w:eastAsia="Calibri" w:hAnsi="Calibri"/>
                              <w:color w:val="000000"/>
                              <w:kern w:val="24"/>
                              <w:sz w:val="28"/>
                              <w:szCs w:val="28"/>
                            </w:rPr>
                            <w:t>66 kV</w:t>
                          </w:r>
                        </w:p>
                      </w:txbxContent>
                    </v:textbox>
                  </v:rect>
                  <v:rect id="Rectangle 331" o:spid="_x0000_s1080" style="position:absolute;left:19575;top:6274;width:8001;height:200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" filled="f" stroked="f" strokeweight="1pt">
                    <v:textbox inset="0,0,0,0">
                      <w:txbxContent>
                        <w:p w14:paraId="5E2D5A27" w14:textId="77777777" w:rsidR="000A63EE" w:rsidRDefault="000A63EE" w:rsidP="000A63EE">
                          <w:pPr>
                            <w:kinsoku w:val="0"/>
                            <w:overflowPunct w:val="0"/>
                            <w:jc w:val="center"/>
                            <w:textAlignment w:val="baseline"/>
                            <w:rPr>
                              <w:sz w:val="24"/>
                            </w:rPr>
                          </w:pPr>
                          <w:r>
                            <w:rPr>
                              <w:rFonts w:ascii="Calibri" w:eastAsia="Calibri" w:hAnsi="Calibri"/>
                              <w:color w:val="000000"/>
                              <w:kern w:val="24"/>
                            </w:rPr>
                            <w:t>Newman</w:t>
                          </w:r>
                        </w:p>
                      </w:txbxContent>
                    </v:textbox>
                  </v:rect>
                  <v:rect id="Rectangle 332" o:spid="_x0000_s1081" style="position:absolute;left:34146;top:7454;width:5557;height:6572;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" filled="f" stroked="f" strokeweight="1pt">
                    <v:textbox inset="0,0,0,0">
                      <w:txbxContent>
                        <w:p w14:paraId="0CE883C8" w14:textId="77777777" w:rsidR="000A63EE" w:rsidRDefault="000A63EE" w:rsidP="000A63EE">
                          <w:pPr>
                            <w:kinsoku w:val="0"/>
                            <w:overflowPunct w:val="0"/>
                            <w:textAlignment w:val="baseline"/>
                            <w:rPr>
                              <w:sz w:val="24"/>
                            </w:rPr>
                          </w:pPr>
                          <w:r>
                            <w:rPr>
                              <w:rFonts w:ascii="Calibri" w:eastAsia="Calibri" w:hAnsi="Calibri"/>
                              <w:color w:val="000000"/>
                              <w:kern w:val="24"/>
                              <w:sz w:val="28"/>
                              <w:szCs w:val="28"/>
                            </w:rPr>
                            <w:t>120 km</w:t>
                          </w:r>
                        </w:p>
                        <w:p w14:paraId="4F143B90" w14:textId="77777777" w:rsidR="000A63EE" w:rsidRDefault="000A63EE" w:rsidP="000A63EE">
                          <w:pPr>
                            <w:kinsoku w:val="0"/>
                            <w:overflowPunct w:val="0"/>
                            <w:textAlignment w:val="baseline"/>
                          </w:pPr>
                          <w:r>
                            <w:rPr>
                              <w:rFonts w:ascii="Calibri" w:eastAsia="Calibri" w:hAnsi="Calibri"/>
                              <w:color w:val="000000"/>
                              <w:kern w:val="24"/>
                              <w:sz w:val="28"/>
                              <w:szCs w:val="28"/>
                            </w:rPr>
                            <w:t>220 kV</w:t>
                          </w:r>
                        </w:p>
                      </w:txbxContent>
                    </v:textbox>
                  </v:rect>
                  <v:rect id="Rectangle 333" o:spid="_x0000_s1082" style="position:absolute;left:-438;top:24112;width:13175;height:288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" filled="f" stroked="f" strokeweight="1pt">
                    <v:textbox inset="0,0,0,0">
                      <w:txbxContent>
                        <w:p w14:paraId="563DEE16" w14:textId="77777777" w:rsidR="000A63EE" w:rsidRDefault="000A63EE" w:rsidP="000A63EE">
                          <w:pPr>
                            <w:kinsoku w:val="0"/>
                            <w:overflowPunct w:val="0"/>
                            <w:jc w:val="center"/>
                            <w:textAlignment w:val="baseline"/>
                            <w:rPr>
                              <w:sz w:val="24"/>
                            </w:rPr>
                          </w:pPr>
                          <w:r>
                            <w:rPr>
                              <w:rFonts w:ascii="Calibri" w:eastAsia="Calibri" w:hAnsi="Calibri"/>
                              <w:color w:val="000000"/>
                              <w:kern w:val="24"/>
                              <w:sz w:val="28"/>
                              <w:szCs w:val="28"/>
                            </w:rPr>
                            <w:t>8MWh/32 MVA</w:t>
                          </w:r>
                        </w:p>
                      </w:txbxContent>
                    </v:textbox>
                  </v:rect>
                  <v:group id="Group 334" o:spid="_x0000_s1083" style="position:absolute;left:9248;top:9398;width:3779;height:2293" coordorigin="9248,9398" coordsize="6147,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oval id="Oval 335" o:spid="_x0000_s1084" style="position:absolute;left:9248;top:9398;width:3239;height:323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" fillcolor="window" strokecolor="windowText" strokeweight="1.5pt">
                      <v:textbox>
                        <w:txbxContent>
                          <w:p w14:paraId="20E3959D" w14:textId="77777777" w:rsidR="000A63EE" w:rsidRDefault="000A63EE" w:rsidP="000A63EE">
                            <w:pPr>
                              <w:spacing w:line="256" w:lineRule="auto"/>
                              <w:jc w:val="center"/>
                              <w:rPr>
                                <w:sz w:val="24"/>
                              </w:rPr>
                            </w:pPr>
                            <w:r>
                              <w:rPr>
                                <w:rFonts w:eastAsia="Calibri" w:hAnsi="Calibri"/>
                                <w:b/>
                                <w:bCs/>
                                <w:color w:val="000000"/>
                                <w:kern w:val="24"/>
                                <w:sz w:val="28"/>
                                <w:szCs w:val="28"/>
                              </w:rPr>
                              <w:t>~</w:t>
                            </w:r>
                          </w:p>
                        </w:txbxContent>
                      </v:textbox>
                    </v:oval>
                    <v:line id="Straight Connector 336" o:spid="_x0000_s1085" style="position:absolute;flip:y;visibility:visible;mso-wrap-style:square" from="12487,11018" to="15395,11018"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" filled="t" fillcolor="window" strokecolor="windowText" strokeweight="1.5pt"/>
                  </v:group>
                  <v:group id="Group 337" o:spid="_x0000_s1086" style="position:absolute;left:9197;top:12034;width:3779;height:2292" coordorigin="9197,12034" coordsize="6147,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oval id="Oval 338" o:spid="_x0000_s1087" style="position:absolute;left:9197;top:12034;width:3239;height:3238;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" fillcolor="window" strokecolor="windowText" strokeweight="1.5pt">
                      <v:textbox>
                        <w:txbxContent>
                          <w:p w14:paraId="55EF76C9" w14:textId="77777777" w:rsidR="000A63EE" w:rsidRDefault="000A63EE" w:rsidP="000A63EE">
                            <w:pPr>
                              <w:spacing w:line="256" w:lineRule="auto"/>
                              <w:jc w:val="center"/>
                              <w:rPr>
                                <w:sz w:val="24"/>
                              </w:rPr>
                            </w:pPr>
                            <w:r>
                              <w:rPr>
                                <w:rFonts w:eastAsia="Calibri" w:hAnsi="Calibri"/>
                                <w:b/>
                                <w:bCs/>
                                <w:color w:val="000000"/>
                                <w:kern w:val="24"/>
                                <w:sz w:val="28"/>
                                <w:szCs w:val="28"/>
                              </w:rPr>
                              <w:t>~</w:t>
                            </w:r>
                          </w:p>
                        </w:txbxContent>
                      </v:textbox>
                    </v:oval>
                    <v:line id="Straight Connector 339" o:spid="_x0000_s1088" style="position:absolute;flip:y;visibility:visible;mso-wrap-style:square" from="12436,13653" to="15345,13653"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" filled="t" fillcolor="window" strokecolor="windowText" strokeweight="1.5pt"/>
                  </v:group>
                  <v:group id="Group 340" o:spid="_x0000_s1089" style="position:absolute;left:9286;top:14675;width:3779;height:2293" coordorigin="9286,14675" coordsize="6147,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oval id="Oval 341" o:spid="_x0000_s1090" style="position:absolute;left:9286;top:14675;width:3239;height:323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" fillcolor="window" strokecolor="windowText" strokeweight="1.5pt">
                      <v:textbox>
                        <w:txbxContent>
                          <w:p w14:paraId="5EACD32F" w14:textId="77777777" w:rsidR="000A63EE" w:rsidRDefault="000A63EE" w:rsidP="000A63EE">
                            <w:pPr>
                              <w:spacing w:line="256" w:lineRule="auto"/>
                              <w:jc w:val="center"/>
                              <w:rPr>
                                <w:sz w:val="24"/>
                              </w:rPr>
                            </w:pPr>
                            <w:r>
                              <w:rPr>
                                <w:rFonts w:eastAsia="Calibri" w:hAnsi="Calibri"/>
                                <w:b/>
                                <w:bCs/>
                                <w:color w:val="000000"/>
                                <w:kern w:val="24"/>
                                <w:sz w:val="28"/>
                                <w:szCs w:val="28"/>
                              </w:rPr>
                              <w:t>~</w:t>
                            </w:r>
                          </w:p>
                        </w:txbxContent>
                      </v:textbox>
                    </v:oval>
                    <v:line id="Straight Connector 342" o:spid="_x0000_s1091" style="position:absolute;flip:y;visibility:visible;mso-wrap-style:square" from="12525,16294" to="15433,16294"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" filled="t" fillcolor="window" strokecolor="windowText" strokeweight="1.5pt"/>
                  </v:group>
                  <v:line id="Straight Connector 343" o:spid="_x0000_s1092" style="position:absolute;flip:x;visibility:visible;mso-wrap-style:square" from="23028,14942" to="34553,1503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" filled="t" fillcolor="window" strokecolor="windowText" strokeweight="1.5pt">
                    <o:lock v:ext="edit" shapetype="f"/>
                  </v:line>
                  <v:line id="Straight Connector 344" o:spid="_x0000_s1093" style="position:absolute;flip:x y;visibility:visible;mso-wrap-style:square" from="22894,16637" to="34629,16675"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" filled="t" fillcolor="window" strokecolor="windowText" strokeweight="1.5pt">
                    <o:lock v:ext="edit" shapetype="f"/>
                  </v:line>
                  <v:line id="Straight Connector 345" o:spid="_x0000_s1094" style="position:absolute;flip:x y;visibility:visible;mso-wrap-style:square" from="38674,14986" to="48333,1503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" filled="t" fillcolor="window" strokecolor="windowText" strokeweight="1.5pt">
                    <o:lock v:ext="edit" shapetype="f"/>
                  </v:line>
                  <v:line id="Straight Connector 346" o:spid="_x0000_s1095" style="position:absolute;flip:x y;visibility:visible;mso-wrap-style:square" from="38630,16637" to="48206,1663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" filled="t" fillcolor="window" strokecolor="windowText" strokeweight="1.5pt">
                    <o:lock v:ext="edit" shapetype="f"/>
                  </v:line>
                  <v:rect id="Rectangle 347" o:spid="_x0000_s1096" style="position:absolute;left:20123;width:16319;height:511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" filled="f" stroked="f" strokeweight="1pt">
                    <v:textbox inset="0,0,0,0">
                      <w:txbxContent>
                        <w:p w14:paraId="272EADEF" w14:textId="77777777" w:rsidR="000A63EE" w:rsidRPr="008478EE" w:rsidRDefault="000A63EE" w:rsidP="000A63EE">
                          <w:pPr>
                            <w:kinsoku w:val="0"/>
                            <w:overflowPunct w:val="0"/>
                            <w:jc w:val="center"/>
                            <w:textAlignment w:val="baseline"/>
                            <w:rPr>
                              <w:sz w:val="28"/>
                              <w:szCs w:val="28"/>
                            </w:rPr>
                          </w:pPr>
                          <w:r w:rsidRPr="008478EE">
                            <w:rPr>
                              <w:rFonts w:ascii="Calibri" w:eastAsia="Calibri" w:hAnsi="Calibri"/>
                              <w:color w:val="FF0000"/>
                              <w:kern w:val="24"/>
                              <w:sz w:val="28"/>
                              <w:szCs w:val="28"/>
                            </w:rPr>
                            <w:t xml:space="preserve">To be </w:t>
                          </w:r>
                          <w:r>
                            <w:rPr>
                              <w:rFonts w:ascii="Calibri" w:eastAsia="Calibri" w:hAnsi="Calibri"/>
                              <w:color w:val="FF0000"/>
                              <w:kern w:val="24"/>
                              <w:sz w:val="28"/>
                              <w:szCs w:val="28"/>
                            </w:rPr>
                            <w:t>energise</w:t>
                          </w:r>
                          <w:r w:rsidRPr="008478EE">
                            <w:rPr>
                              <w:rFonts w:ascii="Calibri" w:eastAsia="Calibri" w:hAnsi="Calibri"/>
                              <w:color w:val="FF0000"/>
                              <w:kern w:val="24"/>
                              <w:sz w:val="28"/>
                              <w:szCs w:val="28"/>
                            </w:rPr>
                            <w:t xml:space="preserve">d through </w:t>
                          </w:r>
                          <w:r>
                            <w:rPr>
                              <w:rFonts w:ascii="Calibri" w:eastAsia="Calibri" w:hAnsi="Calibri"/>
                              <w:color w:val="FF0000"/>
                              <w:kern w:val="24"/>
                              <w:sz w:val="28"/>
                              <w:szCs w:val="28"/>
                            </w:rPr>
                            <w:t>black start</w:t>
                          </w:r>
                        </w:p>
                      </w:txbxContent>
                    </v:textbox>
                  </v:rect>
                  <v:shapetype id="_x0000_t32" coordsize="21600,21600" o:spt="32" o:oned="t" path="m,l21600,21600e" filled="f">
                    <v:path arrowok="t" fillok="f" o:connecttype="none"/>
                    <o:lock v:ext="edit" shapetype="t"/>
                  </v:shapetype>
                  <v:shape id="Straight Arrow Connector 348" o:spid="_x0000_s1097" type="#_x0000_t32" style="position:absolute;left:18094;top:4160;width:4591;height:5848;flip:x;visibility:visible;mso-wrap-style:square"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" strokecolor="red" strokeweight="1pt">
                    <v:stroke endarrow="block"/>
                    <o:lock v:ext="edit" shapetype="f"/>
                  </v:shape>
                  <v:shape id="Straight Arrow Connector 349" o:spid="_x0000_s1098" type="#_x0000_t32" style="position:absolute;left:32565;top:4160;width:4096;height:3294;visibility:visible;mso-wrap-style:square"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" strokecolor="red" strokeweight="1pt">
                    <v:stroke endarrow="block"/>
                    <o:lock v:ext="edit" shapetype="f"/>
                  </v:shape>
                  <v:line id="Straight Connector 350" o:spid="_x0000_s1099" style="position:absolute;visibility:visible;mso-wrap-style:square" from="48206,8509" to="48206,23349"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" strokecolor="windowText" strokeweight="1.5pt"/>
                  <v:line id="Straight Connector 351" o:spid="_x0000_s1100" style="position:absolute;visibility:visible;mso-wrap-style:square" from="54302,8509" to="54302,14510"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" strokecolor="windowText" strokeweight="1.5pt"/>
                  <v:line id="Straight Connector 352" o:spid="_x0000_s1101" style="position:absolute;visibility:visible;mso-wrap-style:square" from="54302,17355" to="54302,23356"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" strokecolor="windowText" strokeweight="1.5pt"/>
                  <v:group id="Group 353" o:spid="_x0000_s1102" style="position:absolute;left:48301;top:11515;width:6064;height:8841" coordorigin="48301,11513" coordsize="5967,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line id="Straight Connector 354" o:spid="_x0000_s1103" style="position:absolute;flip:x y;visibility:visible;mso-wrap-style:square" from="48301,11513" to="54268,11513"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" filled="t" fillcolor="window" strokecolor="windowText" strokeweight="1.5pt"/>
                    <v:line id="Straight Connector 355" o:spid="_x0000_s1104" style="position:absolute;flip:x y;visibility:visible;mso-wrap-style:square" from="48301,20354" to="54268,20354"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" filled="t" fillcolor="window" strokecolor="windowText" strokeweight="1.5pt"/>
                  </v:group>
                  <v:line id="Straight Connector 356" o:spid="_x0000_s1105" style="position:absolute;flip:x y;visibility:visible;mso-wrap-style:square" from="54378,11513" to="59274,11513"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" filled="t" fillcolor="window" strokecolor="windowText" strokeweight="1.5pt">
                    <v:stroke startarrow="open" startarrowlength="short"/>
                  </v:line>
                  <v:line id="Straight Connector 357" o:spid="_x0000_s1106" style="position:absolute;flip:x y;visibility:visible;mso-wrap-style:square" from="54378,20301" to="59274,20301"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" filled="t" fillcolor="window" strokecolor="windowText" strokeweight="1.5pt">
                    <v:stroke startarrow="open" startarrowlength="short"/>
                  </v:line>
                  <v:rect id="Rectangle 358" o:spid="_x0000_s1107" style="position:absolute;left:50107;top:3251;width:8001;height:6147;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" filled="f" stroked="f" strokeweight="1pt">
                    <v:textbox inset="0,0,0,0">
                      <w:txbxContent>
                        <w:p w14:paraId="44D366F7" w14:textId="77777777" w:rsidR="000A63EE" w:rsidRDefault="000A63EE" w:rsidP="000A63EE">
                          <w:pPr>
                            <w:kinsoku w:val="0"/>
                            <w:overflowPunct w:val="0"/>
                            <w:jc w:val="center"/>
                            <w:textAlignment w:val="baseline"/>
                            <w:rPr>
                              <w:sz w:val="24"/>
                            </w:rPr>
                          </w:pPr>
                          <w:r>
                            <w:rPr>
                              <w:rFonts w:ascii="Calibri" w:eastAsia="Calibri" w:hAnsi="Calibri"/>
                              <w:color w:val="000000"/>
                              <w:kern w:val="24"/>
                              <w:sz w:val="28"/>
                              <w:szCs w:val="28"/>
                            </w:rPr>
                            <w:t>Roy Hill</w:t>
                          </w:r>
                        </w:p>
                        <w:p w14:paraId="7D21F3F5" w14:textId="77777777" w:rsidR="000A63EE" w:rsidRDefault="000A63EE" w:rsidP="000A63EE">
                          <w:pPr>
                            <w:kinsoku w:val="0"/>
                            <w:overflowPunct w:val="0"/>
                            <w:jc w:val="center"/>
                            <w:textAlignment w:val="baseline"/>
                          </w:pPr>
                          <w:r>
                            <w:rPr>
                              <w:rFonts w:ascii="Calibri" w:eastAsia="Calibri" w:hAnsi="Calibri"/>
                              <w:color w:val="000000"/>
                              <w:kern w:val="24"/>
                              <w:sz w:val="28"/>
                              <w:szCs w:val="28"/>
                            </w:rPr>
                            <w:t>33 kV</w:t>
                          </w:r>
                        </w:p>
                      </w:txbxContent>
                    </v:textbox>
                  </v:rect>
                  <v:rect id="Rectangle 359" o:spid="_x0000_s1108" style="position:absolute;left:55728;top:12034;width:7715;height:3714;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" filled="f" stroked="f" strokeweight="1pt">
                    <v:textbox inset="0,0,0,0">
                      <w:txbxContent>
                        <w:p w14:paraId="1A99033B" w14:textId="77777777" w:rsidR="000A63EE" w:rsidRDefault="000A63EE" w:rsidP="000A63EE">
                          <w:pPr>
                            <w:kinsoku w:val="0"/>
                            <w:overflowPunct w:val="0"/>
                            <w:textAlignment w:val="baseline"/>
                            <w:rPr>
                              <w:sz w:val="24"/>
                            </w:rPr>
                          </w:pPr>
                          <w:r>
                            <w:rPr>
                              <w:rFonts w:ascii="Calibri" w:eastAsia="Calibri" w:hAnsi="Calibri"/>
                              <w:color w:val="000000"/>
                              <w:kern w:val="24"/>
                            </w:rPr>
                            <w:t>Mine load</w:t>
                          </w:r>
                        </w:p>
                      </w:txbxContent>
                    </v:textbox>
                  </v:rect>
                  <v:rect id="Rectangle 360" o:spid="_x0000_s1109" style="position:absolute;left:55654;top:20653;width:7716;height:3715;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" filled="f" stroked="f" strokeweight="1pt">
                    <v:textbox inset="0,0,0,0">
                      <w:txbxContent>
                        <w:p w14:paraId="7B1DA068" w14:textId="77777777" w:rsidR="000A63EE" w:rsidRDefault="000A63EE" w:rsidP="000A63EE">
                          <w:pPr>
                            <w:kinsoku w:val="0"/>
                            <w:overflowPunct w:val="0"/>
                            <w:textAlignment w:val="baseline"/>
                            <w:rPr>
                              <w:sz w:val="24"/>
                            </w:rPr>
                          </w:pPr>
                          <w:r>
                            <w:rPr>
                              <w:rFonts w:ascii="Calibri" w:eastAsia="Calibri" w:hAnsi="Calibri"/>
                              <w:color w:val="000000"/>
                              <w:kern w:val="24"/>
                            </w:rPr>
                            <w:t>Mine load</w:t>
                          </w:r>
                        </w:p>
                      </w:txbxContent>
                    </v:textbox>
                  </v:rect>
                  <v:rect id="Rectangle 361" o:spid="_x0000_s1110" style="position:absolute;left:50476;top:23348;width:8001;height:2572;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" filled="f" stroked="f" strokeweight="1pt">
                    <v:textbox inset="0,0,0,0">
                      <w:txbxContent>
                        <w:p w14:paraId="3A9FBBE7" w14:textId="77777777" w:rsidR="000A63EE" w:rsidRDefault="000A63EE" w:rsidP="000A63EE">
                          <w:pPr>
                            <w:kinsoku w:val="0"/>
                            <w:overflowPunct w:val="0"/>
                            <w:jc w:val="center"/>
                            <w:textAlignment w:val="baseline"/>
                            <w:rPr>
                              <w:sz w:val="24"/>
                            </w:rPr>
                          </w:pPr>
                          <w:r>
                            <w:rPr>
                              <w:rFonts w:ascii="Calibri" w:eastAsia="Calibri" w:hAnsi="Calibri"/>
                              <w:color w:val="000000"/>
                              <w:kern w:val="24"/>
                              <w:sz w:val="28"/>
                              <w:szCs w:val="28"/>
                            </w:rPr>
                            <w:t>33 kV</w:t>
                          </w:r>
                        </w:p>
                      </w:txbxContent>
                    </v:textbox>
                  </v:rect>
                  <v:rect id="Rectangle 362" o:spid="_x0000_s1111" style="position:absolute;left:5028;top:4147;width:3246;height:1558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" filled="f" stroked="f" strokeweight="2pt">
                    <v:textbox style="layout-flow:vertical;mso-layout-flow-alt:bottom-to-top" inset="0,0,0,0">
                      <w:txbxContent>
                        <w:p w14:paraId="1CF86C27" w14:textId="77777777" w:rsidR="000A63EE" w:rsidRDefault="000A63EE" w:rsidP="000A63EE">
                          <w:pPr>
                            <w:jc w:val="center"/>
                            <w:rPr>
                              <w:sz w:val="24"/>
                            </w:rPr>
                          </w:pPr>
                          <w:r>
                            <w:rPr>
                              <w:rFonts w:hAnsi="Calibri"/>
                              <w:color w:val="000000" w:themeColor="text1"/>
                              <w:kern w:val="24"/>
                              <w:sz w:val="28"/>
                              <w:szCs w:val="28"/>
                            </w:rPr>
                            <w:t>4 x Gas turbines</w:t>
                          </w:r>
                        </w:p>
                      </w:txbxContent>
                    </v:textbox>
                  </v:rect>
                </v:group>
                <w10:anchorlock/>
              </v:group>
            </w:pict>
          </mc:Fallback>
        </mc:AlternateContent>
      </w:r>
    </w:p>
    <w:p w14:paraId="359D3DDF" w14:textId="34E210DA" w:rsidR="00380F62" w:rsidRDefault="00D644F8" w:rsidP="00380F62">
      <w:pPr>
        <w:pStyle w:val="Bullet1"/>
        <w:rPr>
          <w:noProof/>
          <w:lang w:val="en-AU"/>
        </w:rPr>
      </w:pPr>
      <w:r>
        <w:t xml:space="preserve">The </w:t>
      </w:r>
      <w:r w:rsidR="00CF0F52">
        <w:rPr>
          <w:noProof/>
          <w:lang w:val="en-AU"/>
        </w:rPr>
        <w:t>25 MW grid-forming Darlymple BESS in South Australia can</w:t>
      </w:r>
      <w:r w:rsidR="00CF0F52" w:rsidRPr="00094A5E">
        <w:rPr>
          <w:noProof/>
          <w:lang w:val="en-AU"/>
        </w:rPr>
        <w:t xml:space="preserve"> </w:t>
      </w:r>
      <w:r w:rsidR="00CF0F52">
        <w:rPr>
          <w:noProof/>
          <w:lang w:val="en-AU"/>
        </w:rPr>
        <w:t>black start</w:t>
      </w:r>
      <w:r w:rsidR="00CF0F52" w:rsidRPr="00094A5E">
        <w:rPr>
          <w:noProof/>
          <w:lang w:val="en-AU"/>
        </w:rPr>
        <w:t xml:space="preserve"> the local 33 kV distribution network</w:t>
      </w:r>
      <w:r w:rsidR="00CF0F52">
        <w:rPr>
          <w:noProof/>
          <w:lang w:val="en-AU"/>
        </w:rPr>
        <w:t xml:space="preserve"> as shown below</w:t>
      </w:r>
      <w:r w:rsidR="00CF0F52" w:rsidRPr="00094A5E">
        <w:rPr>
          <w:noProof/>
          <w:lang w:val="en-AU"/>
        </w:rPr>
        <w:t xml:space="preserve">. This is achieved through a soft </w:t>
      </w:r>
      <w:r w:rsidR="00CF0F52">
        <w:rPr>
          <w:noProof/>
          <w:lang w:val="en-AU"/>
        </w:rPr>
        <w:t>energis</w:t>
      </w:r>
      <w:r w:rsidR="00CF0F52" w:rsidRPr="00094A5E">
        <w:rPr>
          <w:noProof/>
          <w:lang w:val="en-AU"/>
        </w:rPr>
        <w:t xml:space="preserve">ation of </w:t>
      </w:r>
      <w:r w:rsidR="00CF0F52">
        <w:rPr>
          <w:noProof/>
          <w:lang w:val="en-AU"/>
        </w:rPr>
        <w:t>BESS</w:t>
      </w:r>
      <w:r w:rsidR="00CF0F52" w:rsidRPr="00094A5E">
        <w:rPr>
          <w:noProof/>
          <w:lang w:val="en-AU"/>
        </w:rPr>
        <w:t xml:space="preserve"> coupling transformers (6 x 6 MVA) and one of the substation transformers (25 MVA) with the subsequent </w:t>
      </w:r>
      <w:r w:rsidR="00CF0F52">
        <w:rPr>
          <w:noProof/>
          <w:lang w:val="en-AU"/>
        </w:rPr>
        <w:t>energis</w:t>
      </w:r>
      <w:r w:rsidR="00CF0F52" w:rsidRPr="00094A5E">
        <w:rPr>
          <w:noProof/>
          <w:lang w:val="en-AU"/>
        </w:rPr>
        <w:t xml:space="preserve">ation of the two 33 kV distribution feeders. </w:t>
      </w:r>
    </w:p>
    <w:p w14:paraId="5FAD5B07" w14:textId="188A0199" w:rsidR="004C7CF0" w:rsidRDefault="004C7CF0" w:rsidP="004C7CF0">
      <w:pPr>
        <w:pStyle w:val="Bullet1"/>
        <w:numPr>
          <w:ilvl w:val="0"/>
          <w:numId w:val="0"/>
        </w:numPr>
        <w:ind w:left="284" w:hanging="284"/>
        <w:rPr>
          <w:noProof/>
          <w:lang w:val="en-AU"/>
        </w:rPr>
      </w:pPr>
    </w:p>
    <w:p w14:paraId="016C0D33" w14:textId="70593E5A" w:rsidR="004C7CF0" w:rsidRDefault="004C7CF0" w:rsidP="004C7CF0">
      <w:pPr>
        <w:pStyle w:val="Bullet1"/>
        <w:numPr>
          <w:ilvl w:val="0"/>
          <w:numId w:val="0"/>
        </w:numPr>
        <w:ind w:left="284" w:hanging="284"/>
        <w:rPr>
          <w:noProof/>
          <w:lang w:val="en-AU"/>
        </w:rPr>
      </w:pPr>
    </w:p>
    <w:p w14:paraId="2AB9EEA2" w14:textId="12EBDA15" w:rsidR="004C7CF0" w:rsidRDefault="004C7CF0" w:rsidP="004C7CF0">
      <w:pPr>
        <w:pStyle w:val="Bullet1"/>
        <w:numPr>
          <w:ilvl w:val="0"/>
          <w:numId w:val="0"/>
        </w:numPr>
        <w:ind w:left="284" w:hanging="284"/>
        <w:rPr>
          <w:noProof/>
          <w:lang w:val="en-AU"/>
        </w:rPr>
      </w:pPr>
    </w:p>
    <w:p w14:paraId="7D1A1D75" w14:textId="33A92CC0" w:rsidR="004C7CF0" w:rsidRDefault="004C7CF0" w:rsidP="004C7CF0">
      <w:pPr>
        <w:pStyle w:val="Bullet1"/>
        <w:numPr>
          <w:ilvl w:val="0"/>
          <w:numId w:val="0"/>
        </w:numPr>
        <w:ind w:left="284" w:hanging="284"/>
        <w:rPr>
          <w:noProof/>
          <w:lang w:val="en-AU"/>
        </w:rPr>
      </w:pPr>
    </w:p>
    <w:p w14:paraId="7C26A3E7" w14:textId="2C0AE401" w:rsidR="004C7CF0" w:rsidRDefault="004C7CF0" w:rsidP="004C7CF0">
      <w:pPr>
        <w:pStyle w:val="Bullet1"/>
        <w:numPr>
          <w:ilvl w:val="0"/>
          <w:numId w:val="0"/>
        </w:numPr>
        <w:ind w:left="284" w:hanging="284"/>
        <w:rPr>
          <w:noProof/>
          <w:lang w:val="en-AU"/>
        </w:rPr>
      </w:pPr>
    </w:p>
    <w:p w14:paraId="38D9C1B2" w14:textId="77777777" w:rsidR="004C7CF0" w:rsidRPr="00380F62" w:rsidRDefault="004C7CF0" w:rsidP="004C7CF0">
      <w:pPr>
        <w:pStyle w:val="Bullet1"/>
        <w:numPr>
          <w:ilvl w:val="0"/>
          <w:numId w:val="0"/>
        </w:numPr>
        <w:ind w:left="284" w:hanging="284"/>
        <w:rPr>
          <w:noProof/>
          <w:lang w:val="en-AU"/>
        </w:rPr>
      </w:pPr>
    </w:p>
    <w:p w14:paraId="16CE238A" w14:textId="1287A0C5" w:rsidR="00222C16" w:rsidRPr="00CF0F52" w:rsidRDefault="00DD1600" w:rsidP="00705532">
      <w:pPr>
        <w:pStyle w:val="Caption"/>
        <w:rPr>
          <w:noProof/>
          <w:lang w:val="en-AU"/>
        </w:rPr>
      </w:pPr>
      <w:bookmarkStart w:id="32" w:name="_Toc82428251"/>
      <w:r>
        <w:t xml:space="preserve">Figure </w:t>
      </w:r>
      <w:r>
        <w:fldChar w:fldCharType="begin"/>
      </w:r>
      <w:r>
        <w:instrText xml:space="preserve"> STYLEREF 1 \s </w:instrText>
      </w:r>
      <w:r>
        <w:fldChar w:fldCharType="separate"/>
      </w:r>
      <w:r w:rsidR="008A79F4">
        <w:rPr>
          <w:noProof/>
        </w:rPr>
        <w:t>5</w:t>
      </w:r>
      <w:r>
        <w:fldChar w:fldCharType="end"/>
      </w:r>
      <w:r>
        <w:noBreakHyphen/>
      </w:r>
      <w:r>
        <w:fldChar w:fldCharType="begin"/>
      </w:r>
      <w:r>
        <w:instrText xml:space="preserve"> SEQ Figure \* ARABIC \s 1 </w:instrText>
      </w:r>
      <w:r>
        <w:fldChar w:fldCharType="separate"/>
      </w:r>
      <w:r w:rsidR="008A79F4">
        <w:rPr>
          <w:noProof/>
        </w:rPr>
        <w:t>2</w:t>
      </w:r>
      <w:r>
        <w:fldChar w:fldCharType="end"/>
      </w:r>
      <w:r>
        <w:t xml:space="preserve"> Darlymple BESS in SA schematic diagram</w:t>
      </w:r>
      <w:r w:rsidR="00893A3B">
        <w:t xml:space="preserve"> (Courtesy of Hitachi ABB Power Grids)</w:t>
      </w:r>
      <w:bookmarkEnd w:id="32"/>
    </w:p>
    <w:p w14:paraId="741E64B9" w14:textId="212EAF11" w:rsidR="00850B21" w:rsidRDefault="00850B21" w:rsidP="00850B21">
      <w:pPr>
        <w:pStyle w:val="Bullet1"/>
        <w:numPr>
          <w:ilvl w:val="0"/>
          <w:numId w:val="0"/>
        </w:numPr>
        <w:ind w:left="284"/>
      </w:pPr>
      <w:r>
        <w:rPr>
          <w:noProof/>
        </w:rPr>
        <mc:AlternateContent>
          <mc:Choice Requires="wps">
            <w:drawing>
              <wp:inline distT="0" distB="0" distL="0" distR="0" wp14:anchorId="5CC14831" wp14:editId="7DFB591D">
                <wp:extent cx="2903855" cy="1981200"/>
                <wp:effectExtent l="0" t="0" r="28575" b="19050"/>
                <wp:docPr id="1977210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1981200"/>
                        </a:xfrm>
                        <a:prstGeom prst="rect">
                          <a:avLst/>
                        </a:prstGeom>
                        <a:solidFill>
                          <a:srgbClr val="FFFFFF"/>
                        </a:solidFill>
                        <a:ln w="9525">
                          <a:solidFill>
                            <a:sysClr val="windowText" lastClr="000000">
                              <a:lumMod val="65000"/>
                              <a:lumOff val="35000"/>
                            </a:sysClr>
                          </a:solidFill>
                          <a:miter lim="800000"/>
                          <a:headEnd/>
                          <a:tailEnd/>
                        </a:ln>
                      </wps:spPr>
                      <wps:txbx>
                        <w:txbxContent>
                          <w:p w14:paraId="4D0AFCC6" w14:textId="77777777" w:rsidR="00850B21" w:rsidRDefault="00850B21" w:rsidP="00850B21">
                            <w:pPr>
                              <w:jc w:val="center"/>
                            </w:pPr>
                          </w:p>
                          <w:p w14:paraId="3990239A" w14:textId="77777777" w:rsidR="00850B21" w:rsidRDefault="00850B21" w:rsidP="00850B21">
                            <w:r w:rsidRPr="00CB2B34">
                              <w:t xml:space="preserve"> </w:t>
                            </w:r>
                            <w:r w:rsidRPr="00CB2B34">
                              <w:rPr>
                                <w:noProof/>
                              </w:rPr>
                              <w:drawing>
                                <wp:inline distT="0" distB="0" distL="0" distR="0" wp14:anchorId="05826388" wp14:editId="3D7FE0CF">
                                  <wp:extent cx="2685600" cy="1414800"/>
                                  <wp:effectExtent l="0" t="0" r="635" b="0"/>
                                  <wp:docPr id="4" name="Picture 4" descr="The use of a 25 MW grid-forming battery to soft-start the upstream transformers and 33 kV feeders, and subsequently to restart a remote but grid connected part of the South Australian power system at Dalrymple, South Australia (courtesy of Hitachi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use of a 25 MW grid-forming battery to soft-start the upstream transformers and 33 kV feeders, and subsequently to restart a remote but grid connected part of the South Australian power system at Dalrymple, South Australia (courtesy of Hitachi Energ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5600" cy="1414800"/>
                                          </a:xfrm>
                                          <a:prstGeom prst="rect">
                                            <a:avLst/>
                                          </a:prstGeom>
                                          <a:noFill/>
                                          <a:ln>
                                            <a:noFill/>
                                          </a:ln>
                                        </pic:spPr>
                                      </pic:pic>
                                    </a:graphicData>
                                  </a:graphic>
                                </wp:inline>
                              </w:drawing>
                            </w:r>
                            <w:r>
                              <w:t xml:space="preserve"> </w:t>
                            </w:r>
                          </w:p>
                        </w:txbxContent>
                      </wps:txbx>
                      <wps:bodyPr rot="0" vert="horz" wrap="none" lIns="0" tIns="0" rIns="0" bIns="0" anchor="t" anchorCtr="0">
                        <a:noAutofit/>
                      </wps:bodyPr>
                    </wps:wsp>
                  </a:graphicData>
                </a:graphic>
              </wp:inline>
            </w:drawing>
          </mc:Choice>
          <mc:Fallback>
            <w:pict>
              <v:shape w14:anchorId="5CC14831" id="Text Box 2" o:spid="_x0000_s1112" type="#_x0000_t202" style="width:228.65pt;height:15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" strokecolor="#595959">
                <v:textbox inset="0,0,0,0">
                  <w:txbxContent>
                    <w:p w14:paraId="4D0AFCC6" w14:textId="77777777" w:rsidR="00850B21" w:rsidRDefault="00850B21" w:rsidP="00850B21">
                      <w:pPr>
                        <w:jc w:val="center"/>
                      </w:pPr>
                    </w:p>
                    <w:p w14:paraId="3990239A" w14:textId="77777777" w:rsidR="00850B21" w:rsidRDefault="00850B21" w:rsidP="00850B21">
                      <w:r w:rsidRPr="00CB2B34">
                        <w:t xml:space="preserve"> </w:t>
                      </w:r>
                      <w:r w:rsidRPr="00CB2B34">
                        <w:rPr>
                          <w:noProof/>
                        </w:rPr>
                        <w:drawing>
                          <wp:inline distT="0" distB="0" distL="0" distR="0" wp14:anchorId="05826388" wp14:editId="3D7FE0CF">
                            <wp:extent cx="2685600" cy="1414800"/>
                            <wp:effectExtent l="0" t="0" r="635" b="0"/>
                            <wp:docPr id="4" name="Picture 4" descr="The use of a 25 MW grid-forming battery to soft-start the upstream transformers and 33 kV feeders, and subsequently to restart a remote but grid connected part of the South Australian power system at Dalrymple, South Australia (courtesy of Hitachi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use of a 25 MW grid-forming battery to soft-start the upstream transformers and 33 kV feeders, and subsequently to restart a remote but grid connected part of the South Australian power system at Dalrymple, South Australia (courtesy of Hitachi Energ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5600" cy="1414800"/>
                                    </a:xfrm>
                                    <a:prstGeom prst="rect">
                                      <a:avLst/>
                                    </a:prstGeom>
                                    <a:noFill/>
                                    <a:ln>
                                      <a:noFill/>
                                    </a:ln>
                                  </pic:spPr>
                                </pic:pic>
                              </a:graphicData>
                            </a:graphic>
                          </wp:inline>
                        </w:drawing>
                      </w:r>
                      <w:r>
                        <w:t xml:space="preserve"> </w:t>
                      </w:r>
                    </w:p>
                  </w:txbxContent>
                </v:textbox>
                <w10:anchorlock/>
              </v:shape>
            </w:pict>
          </mc:Fallback>
        </mc:AlternateContent>
      </w:r>
    </w:p>
    <w:p w14:paraId="16FEE2B0" w14:textId="77777777" w:rsidR="00AA2575" w:rsidRDefault="00AA2575" w:rsidP="00850B21">
      <w:pPr>
        <w:pStyle w:val="Bullet1"/>
        <w:numPr>
          <w:ilvl w:val="0"/>
          <w:numId w:val="0"/>
        </w:numPr>
        <w:ind w:left="284"/>
      </w:pPr>
    </w:p>
    <w:p w14:paraId="43DD74CC" w14:textId="560D7B0B" w:rsidR="002B38D2" w:rsidRPr="006B36D3" w:rsidRDefault="00AA2575" w:rsidP="00AA2575">
      <w:pPr>
        <w:pStyle w:val="Bullet1"/>
        <w:rPr>
          <w:noProof/>
          <w:lang w:val="en-AU"/>
        </w:rPr>
      </w:pPr>
      <w:r w:rsidRPr="006B36D3">
        <w:t xml:space="preserve">The </w:t>
      </w:r>
      <w:r w:rsidRPr="006B36D3">
        <w:rPr>
          <w:noProof/>
          <w:lang w:val="en-AU"/>
        </w:rPr>
        <w:t xml:space="preserve">ability of </w:t>
      </w:r>
      <w:r w:rsidR="00D70F51" w:rsidRPr="006B36D3">
        <w:rPr>
          <w:noProof/>
          <w:lang w:val="en-AU"/>
        </w:rPr>
        <w:t>a</w:t>
      </w:r>
      <w:r w:rsidRPr="006B36D3">
        <w:rPr>
          <w:noProof/>
          <w:lang w:val="en-AU"/>
        </w:rPr>
        <w:t xml:space="preserve"> 4 MW grid-forming BESS </w:t>
      </w:r>
      <w:r w:rsidR="00987D05" w:rsidRPr="006B36D3">
        <w:rPr>
          <w:noProof/>
          <w:lang w:val="en-AU"/>
        </w:rPr>
        <w:t xml:space="preserve">to succesfully </w:t>
      </w:r>
      <w:r w:rsidR="003923E7" w:rsidRPr="006B36D3">
        <w:rPr>
          <w:noProof/>
          <w:lang w:val="en-AU"/>
        </w:rPr>
        <w:t>restart the</w:t>
      </w:r>
      <w:r w:rsidR="00987D05" w:rsidRPr="006B36D3">
        <w:rPr>
          <w:noProof/>
          <w:lang w:val="en-AU"/>
        </w:rPr>
        <w:t xml:space="preserve"> network shown in Figure 5-3, an</w:t>
      </w:r>
      <w:r w:rsidR="00D70F51" w:rsidRPr="006B36D3">
        <w:rPr>
          <w:noProof/>
          <w:lang w:val="en-AU"/>
        </w:rPr>
        <w:t>d</w:t>
      </w:r>
      <w:r w:rsidR="00987D05" w:rsidRPr="006B36D3">
        <w:rPr>
          <w:noProof/>
          <w:lang w:val="en-AU"/>
        </w:rPr>
        <w:t xml:space="preserve"> associated 4 MW of load</w:t>
      </w:r>
      <w:r w:rsidR="002612C5" w:rsidRPr="006B36D3">
        <w:rPr>
          <w:noProof/>
          <w:lang w:val="en-AU"/>
        </w:rPr>
        <w:t>s</w:t>
      </w:r>
      <w:r w:rsidR="00987D05" w:rsidRPr="006B36D3">
        <w:rPr>
          <w:noProof/>
          <w:lang w:val="en-AU"/>
        </w:rPr>
        <w:t xml:space="preserve"> was </w:t>
      </w:r>
      <w:r w:rsidR="003923E7" w:rsidRPr="006B36D3">
        <w:rPr>
          <w:noProof/>
          <w:lang w:val="en-AU"/>
        </w:rPr>
        <w:t>demonstrated</w:t>
      </w:r>
      <w:r w:rsidR="0048733D" w:rsidRPr="006B36D3">
        <w:rPr>
          <w:noProof/>
          <w:lang w:val="en-AU"/>
        </w:rPr>
        <w:t xml:space="preserve"> by </w:t>
      </w:r>
      <w:r w:rsidR="00F62F8D" w:rsidRPr="006B36D3">
        <w:rPr>
          <w:noProof/>
          <w:lang w:val="en-AU"/>
        </w:rPr>
        <w:t>physical testing</w:t>
      </w:r>
      <w:r w:rsidR="00CD2531" w:rsidRPr="006B36D3">
        <w:rPr>
          <w:noProof/>
          <w:lang w:val="en-AU"/>
        </w:rPr>
        <w:t>.</w:t>
      </w:r>
      <w:r w:rsidR="00593773" w:rsidRPr="006B36D3">
        <w:rPr>
          <w:noProof/>
          <w:lang w:val="en-AU"/>
        </w:rPr>
        <w:t xml:space="preserve"> </w:t>
      </w:r>
      <w:r w:rsidR="00CD2531" w:rsidRPr="006B36D3">
        <w:rPr>
          <w:noProof/>
          <w:lang w:val="en-AU"/>
        </w:rPr>
        <w:t>A</w:t>
      </w:r>
      <w:r w:rsidR="00593773" w:rsidRPr="006B36D3">
        <w:rPr>
          <w:noProof/>
          <w:lang w:val="en-AU"/>
        </w:rPr>
        <w:t xml:space="preserve">n end-to-end duration of eight minutes </w:t>
      </w:r>
      <w:r w:rsidR="00CD2531" w:rsidRPr="006B36D3">
        <w:rPr>
          <w:noProof/>
          <w:lang w:val="en-AU"/>
        </w:rPr>
        <w:t xml:space="preserve">and a load step gradient of +/-37 </w:t>
      </w:r>
      <w:r w:rsidR="002612C5" w:rsidRPr="006B36D3">
        <w:rPr>
          <w:noProof/>
          <w:lang w:val="en-AU"/>
        </w:rPr>
        <w:t>kW</w:t>
      </w:r>
      <w:r w:rsidR="00CD2531" w:rsidRPr="006B36D3">
        <w:rPr>
          <w:noProof/>
          <w:lang w:val="en-AU"/>
        </w:rPr>
        <w:t xml:space="preserve">/ms was </w:t>
      </w:r>
      <w:r w:rsidR="00593773" w:rsidRPr="006B36D3">
        <w:rPr>
          <w:noProof/>
          <w:lang w:val="en-AU"/>
        </w:rPr>
        <w:t>reported.</w:t>
      </w:r>
      <w:r w:rsidR="00084503" w:rsidRPr="006B36D3">
        <w:rPr>
          <w:noProof/>
          <w:lang w:val="en-AU"/>
        </w:rPr>
        <w:t xml:space="preserve"> Grid-following BESS were used as loads.</w:t>
      </w:r>
    </w:p>
    <w:p w14:paraId="23AD4509" w14:textId="1C38BCB5" w:rsidR="002B38D2" w:rsidRPr="006B36D3" w:rsidRDefault="002B38D2" w:rsidP="002B38D2">
      <w:pPr>
        <w:pStyle w:val="Caption"/>
        <w:rPr>
          <w:noProof/>
          <w:lang w:val="en-AU"/>
        </w:rPr>
      </w:pPr>
      <w:bookmarkStart w:id="33" w:name="_Toc82428252"/>
      <w:r w:rsidRPr="006B36D3">
        <w:t xml:space="preserve">Figure </w:t>
      </w:r>
      <w:r w:rsidRPr="006B36D3">
        <w:fldChar w:fldCharType="begin"/>
      </w:r>
      <w:r w:rsidRPr="006B36D3">
        <w:instrText xml:space="preserve"> STYLEREF 1 \s </w:instrText>
      </w:r>
      <w:r w:rsidRPr="006B36D3">
        <w:fldChar w:fldCharType="separate"/>
      </w:r>
      <w:r w:rsidRPr="006B36D3">
        <w:rPr>
          <w:noProof/>
        </w:rPr>
        <w:t>5</w:t>
      </w:r>
      <w:r w:rsidRPr="006B36D3">
        <w:fldChar w:fldCharType="end"/>
      </w:r>
      <w:r w:rsidRPr="006B36D3">
        <w:noBreakHyphen/>
      </w:r>
      <w:r w:rsidRPr="006B36D3">
        <w:fldChar w:fldCharType="begin"/>
      </w:r>
      <w:r w:rsidRPr="006B36D3">
        <w:instrText xml:space="preserve"> SEQ Figure \* ARABIC \s 1 </w:instrText>
      </w:r>
      <w:r w:rsidRPr="006B36D3">
        <w:fldChar w:fldCharType="separate"/>
      </w:r>
      <w:r w:rsidR="00AA2575" w:rsidRPr="006B36D3">
        <w:rPr>
          <w:noProof/>
        </w:rPr>
        <w:t>3</w:t>
      </w:r>
      <w:r w:rsidRPr="006B36D3">
        <w:fldChar w:fldCharType="end"/>
      </w:r>
      <w:r w:rsidRPr="006B36D3">
        <w:t xml:space="preserve"> </w:t>
      </w:r>
      <w:proofErr w:type="spellStart"/>
      <w:r w:rsidRPr="006B36D3">
        <w:t>Bordseholm</w:t>
      </w:r>
      <w:proofErr w:type="spellEnd"/>
      <w:r w:rsidRPr="006B36D3">
        <w:t xml:space="preserve"> BESS black start arrangement</w:t>
      </w:r>
      <w:r w:rsidR="00893A3B" w:rsidRPr="006B36D3">
        <w:t xml:space="preserve"> (Courtesy of SMA</w:t>
      </w:r>
      <w:r w:rsidR="00CE3ED6" w:rsidRPr="006B36D3">
        <w:t xml:space="preserve"> Solar Technology</w:t>
      </w:r>
      <w:r w:rsidR="00893A3B" w:rsidRPr="006B36D3">
        <w:t>)</w:t>
      </w:r>
      <w:bookmarkEnd w:id="33"/>
    </w:p>
    <w:p w14:paraId="36DCC798" w14:textId="3E041413" w:rsidR="002B38D2" w:rsidRDefault="002B38D2" w:rsidP="00850B21">
      <w:pPr>
        <w:pStyle w:val="Bullet1"/>
        <w:numPr>
          <w:ilvl w:val="0"/>
          <w:numId w:val="0"/>
        </w:numPr>
        <w:ind w:left="284"/>
      </w:pPr>
      <w:r w:rsidRPr="00CE3ED6">
        <w:rPr>
          <w:noProof/>
          <w:highlight w:val="yellow"/>
        </w:rPr>
        <w:drawing>
          <wp:inline distT="0" distB="0" distL="0" distR="0" wp14:anchorId="3D82FD7C" wp14:editId="4B6EF71C">
            <wp:extent cx="5468400" cy="3171600"/>
            <wp:effectExtent l="0" t="0" r="0" b="0"/>
            <wp:docPr id="1" name="Picture 1" descr="The use of a 4 MW grid-forming battery as a black-starter and a 4 MW grid-following battery as a load in a small physical test set-up (courtesy of SMA Solar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use of a 4 MW grid-forming battery as a black-starter and a 4 MW grid-following battery as a load in a small physical test set-up (courtesy of SMA Solar Technology)."/>
                    <pic:cNvPicPr/>
                  </pic:nvPicPr>
                  <pic:blipFill>
                    <a:blip r:embed="rId31"/>
                    <a:stretch>
                      <a:fillRect/>
                    </a:stretch>
                  </pic:blipFill>
                  <pic:spPr>
                    <a:xfrm>
                      <a:off x="0" y="0"/>
                      <a:ext cx="5468400" cy="3171600"/>
                    </a:xfrm>
                    <a:prstGeom prst="rect">
                      <a:avLst/>
                    </a:prstGeom>
                  </pic:spPr>
                </pic:pic>
              </a:graphicData>
            </a:graphic>
          </wp:inline>
        </w:drawing>
      </w:r>
    </w:p>
    <w:p w14:paraId="4F721E0F" w14:textId="5512EC8C" w:rsidR="00273E3B" w:rsidRDefault="00273E3B" w:rsidP="009F2EC0">
      <w:pPr>
        <w:pStyle w:val="Heading4"/>
      </w:pPr>
      <w:r>
        <w:t>Onshore wind</w:t>
      </w:r>
      <w:r w:rsidR="00890A93">
        <w:t xml:space="preserve"> farms</w:t>
      </w:r>
    </w:p>
    <w:p w14:paraId="24D35C34" w14:textId="07FBC6F1" w:rsidR="008F5729" w:rsidRPr="00CB0A6A" w:rsidRDefault="00D515D7" w:rsidP="00CB0A6A">
      <w:pPr>
        <w:pStyle w:val="Bullet1"/>
      </w:pPr>
      <w:r w:rsidRPr="00CB0A6A">
        <w:t xml:space="preserve">The </w:t>
      </w:r>
      <w:r w:rsidR="00CB0A6A" w:rsidRPr="00CB0A6A">
        <w:t>first</w:t>
      </w:r>
      <w:r w:rsidRPr="00CB0A6A">
        <w:t xml:space="preserve"> known application of using onshore wind farm</w:t>
      </w:r>
      <w:r w:rsidR="006B17CA">
        <w:t>s</w:t>
      </w:r>
      <w:r w:rsidRPr="00CB0A6A">
        <w:t xml:space="preserve"> for system black start is</w:t>
      </w:r>
      <w:r w:rsidR="009F2EC0" w:rsidRPr="00CB0A6A">
        <w:t xml:space="preserve"> the 69 MW </w:t>
      </w:r>
      <w:proofErr w:type="spellStart"/>
      <w:r w:rsidR="009F2EC0" w:rsidRPr="00CB0A6A">
        <w:t>Dersalloch</w:t>
      </w:r>
      <w:proofErr w:type="spellEnd"/>
      <w:r w:rsidR="009F2EC0" w:rsidRPr="00CB0A6A">
        <w:t xml:space="preserve"> wind farm </w:t>
      </w:r>
      <w:r w:rsidRPr="00CB0A6A">
        <w:t xml:space="preserve">in </w:t>
      </w:r>
      <w:r w:rsidR="00097516" w:rsidRPr="00CB0A6A">
        <w:t>Scotland</w:t>
      </w:r>
      <w:r w:rsidR="009F2EC0" w:rsidRPr="00CB0A6A">
        <w:t xml:space="preserve">. </w:t>
      </w:r>
      <w:r w:rsidR="004C0675" w:rsidRPr="00CB0A6A">
        <w:t xml:space="preserve">It is noted that the wind farm was commissioned several years ago as grid-following wind turbines, </w:t>
      </w:r>
      <w:r w:rsidR="005E0E48">
        <w:t>but</w:t>
      </w:r>
      <w:r w:rsidR="00757958" w:rsidRPr="00CB0A6A">
        <w:t xml:space="preserve"> its control</w:t>
      </w:r>
      <w:r w:rsidR="005E0E48">
        <w:t xml:space="preserve"> system</w:t>
      </w:r>
      <w:r w:rsidR="00757958" w:rsidRPr="00CB0A6A">
        <w:t xml:space="preserve"> software was upgraded to provide the black start capability</w:t>
      </w:r>
      <w:r w:rsidR="00BC19D8" w:rsidRPr="00CB0A6A">
        <w:t xml:space="preserve"> </w:t>
      </w:r>
      <w:r w:rsidR="005E0E48">
        <w:t>based on</w:t>
      </w:r>
      <w:r w:rsidR="00BC19D8" w:rsidRPr="00CB0A6A">
        <w:t xml:space="preserve"> the so-called virtual synchronous</w:t>
      </w:r>
      <w:r w:rsidR="005E0E48">
        <w:t xml:space="preserve"> machines</w:t>
      </w:r>
      <w:r w:rsidR="00BC19D8" w:rsidRPr="00CB0A6A">
        <w:t xml:space="preserve">. No information exists </w:t>
      </w:r>
      <w:r w:rsidR="002A1613">
        <w:t xml:space="preserve">on the extent to which the wind farm can </w:t>
      </w:r>
      <w:r w:rsidR="001156A7" w:rsidRPr="00CB0A6A">
        <w:t xml:space="preserve">energise </w:t>
      </w:r>
      <w:r w:rsidR="00247447" w:rsidRPr="00CB0A6A">
        <w:t>network and generation assets outside its connection point.</w:t>
      </w:r>
    </w:p>
    <w:p w14:paraId="3340BA2A" w14:textId="3BB83454" w:rsidR="00CB0A6A" w:rsidRPr="007C0B59" w:rsidRDefault="007C0B59" w:rsidP="007C0B59">
      <w:pPr>
        <w:pStyle w:val="Bullet1"/>
      </w:pPr>
      <w:r>
        <w:t xml:space="preserve">Recently RTE </w:t>
      </w:r>
      <w:r w:rsidR="00A87133">
        <w:t xml:space="preserve">used a 12 MW / 24 MWh </w:t>
      </w:r>
      <w:r w:rsidR="00DD12AB">
        <w:t>BESS to restart a 10 MW wind farm. Th</w:t>
      </w:r>
      <w:r w:rsidR="005809AF">
        <w:t xml:space="preserve">is test differs from all other tests discussed so far as the BESS and wind farm are not located within the same connection point, and black starting the wind farm required </w:t>
      </w:r>
      <w:r w:rsidR="00251EE4">
        <w:t xml:space="preserve">energising parts of the network in between, and the need for </w:t>
      </w:r>
      <w:r w:rsidR="00251EE4">
        <w:lastRenderedPageBreak/>
        <w:t xml:space="preserve">multi-party involvements. </w:t>
      </w:r>
      <w:r w:rsidR="00AA1875">
        <w:t xml:space="preserve">This </w:t>
      </w:r>
      <w:proofErr w:type="gramStart"/>
      <w:r w:rsidR="00AA1875">
        <w:t xml:space="preserve">particular </w:t>
      </w:r>
      <w:r w:rsidR="00E43404">
        <w:t>aspect</w:t>
      </w:r>
      <w:proofErr w:type="gramEnd"/>
      <w:r w:rsidR="00E43404">
        <w:t xml:space="preserve"> </w:t>
      </w:r>
      <w:r w:rsidR="00AA1875">
        <w:t xml:space="preserve">makes this test </w:t>
      </w:r>
      <w:r w:rsidR="000A4513">
        <w:t xml:space="preserve">set-up </w:t>
      </w:r>
      <w:r w:rsidR="00AA1875">
        <w:t>more</w:t>
      </w:r>
      <w:r w:rsidR="003D2138">
        <w:t xml:space="preserve"> practical and relevant</w:t>
      </w:r>
      <w:r w:rsidR="00AA1875">
        <w:t xml:space="preserve"> for </w:t>
      </w:r>
      <w:r w:rsidR="003D2138">
        <w:t>bulk power system restoration by IBRs compared to the two Australian experiences</w:t>
      </w:r>
      <w:r w:rsidR="00E43404">
        <w:t xml:space="preserve"> discussed above</w:t>
      </w:r>
      <w:r w:rsidR="003D2138">
        <w:t xml:space="preserve">. </w:t>
      </w:r>
      <w:r w:rsidR="00251EE4">
        <w:t xml:space="preserve">This information was provided by RTE to </w:t>
      </w:r>
      <w:proofErr w:type="gramStart"/>
      <w:r w:rsidR="00251EE4">
        <w:t>Aurecon, and</w:t>
      </w:r>
      <w:proofErr w:type="gramEnd"/>
      <w:r w:rsidR="00251EE4">
        <w:t xml:space="preserve"> is not currently documented in the public domain</w:t>
      </w:r>
      <w:r w:rsidR="00197BE1">
        <w:t>.</w:t>
      </w:r>
      <w:r w:rsidR="00396C9F">
        <w:t xml:space="preserve"> Final report will provide further information on this test.</w:t>
      </w:r>
    </w:p>
    <w:p w14:paraId="02A79090" w14:textId="346A24A1" w:rsidR="00273E3B" w:rsidRDefault="00273E3B" w:rsidP="009F2EC0">
      <w:pPr>
        <w:pStyle w:val="Heading4"/>
      </w:pPr>
      <w:r>
        <w:t>Offshore wind</w:t>
      </w:r>
      <w:r w:rsidR="00E81CF5">
        <w:t xml:space="preserve"> farms</w:t>
      </w:r>
    </w:p>
    <w:p w14:paraId="73841422" w14:textId="4656F93C" w:rsidR="00C033E0" w:rsidRPr="00C033E0" w:rsidRDefault="000363DE" w:rsidP="00C033E0">
      <w:pPr>
        <w:pStyle w:val="Bullet1"/>
      </w:pPr>
      <w:r>
        <w:t xml:space="preserve">In December 2020 the </w:t>
      </w:r>
      <w:proofErr w:type="spellStart"/>
      <w:r w:rsidR="00C033E0">
        <w:t>Kriegers</w:t>
      </w:r>
      <w:proofErr w:type="spellEnd"/>
      <w:r w:rsidR="00C033E0">
        <w:t xml:space="preserve"> Flak </w:t>
      </w:r>
      <w:r w:rsidR="000853F6">
        <w:t>Combined Grid Solution (CGS)</w:t>
      </w:r>
      <w:r>
        <w:t xml:space="preserve"> was </w:t>
      </w:r>
      <w:r w:rsidR="008367B2">
        <w:t>developed and successful</w:t>
      </w:r>
      <w:r w:rsidR="00475193">
        <w:t>ly</w:t>
      </w:r>
      <w:r w:rsidR="008367B2">
        <w:t xml:space="preserve"> tested</w:t>
      </w:r>
      <w:r>
        <w:t xml:space="preserve"> to energise a Power Station in Germany via the offshore wind farms in Denmark. The CGS currently includes Baltic 1 and 2 offshore wind farms</w:t>
      </w:r>
      <w:r w:rsidR="0025645F">
        <w:t xml:space="preserve"> both connected to Germany’s AC system. </w:t>
      </w:r>
      <w:r w:rsidR="00475193">
        <w:t xml:space="preserve">Later in </w:t>
      </w:r>
      <w:r w:rsidR="0025645F">
        <w:t>2021 the scheme will be augmented to include</w:t>
      </w:r>
      <w:r>
        <w:t xml:space="preserve"> </w:t>
      </w:r>
      <w:proofErr w:type="spellStart"/>
      <w:r w:rsidRPr="000363DE">
        <w:t>Kriegers</w:t>
      </w:r>
      <w:proofErr w:type="spellEnd"/>
      <w:r w:rsidRPr="000363DE">
        <w:t xml:space="preserve"> Flak</w:t>
      </w:r>
      <w:r>
        <w:t xml:space="preserve"> wind farm </w:t>
      </w:r>
      <w:r w:rsidR="00C66A57">
        <w:t>connected to Danish AC system</w:t>
      </w:r>
      <w:r>
        <w:t>.</w:t>
      </w:r>
    </w:p>
    <w:p w14:paraId="4A08A192" w14:textId="4A172241" w:rsidR="00273E3B" w:rsidRDefault="00273E3B" w:rsidP="009F2EC0">
      <w:pPr>
        <w:pStyle w:val="Heading4"/>
      </w:pPr>
      <w:r>
        <w:t>VSC HVDC link</w:t>
      </w:r>
      <w:r w:rsidR="00890A93">
        <w:t>s</w:t>
      </w:r>
    </w:p>
    <w:p w14:paraId="748A0707" w14:textId="6E26D438" w:rsidR="00061429" w:rsidRPr="0074412F" w:rsidRDefault="00061429" w:rsidP="00061429">
      <w:pPr>
        <w:pStyle w:val="BodyText"/>
      </w:pPr>
      <w:r w:rsidRPr="0074412F">
        <w:t>Several point-to-point HVDC links have been developed with black start capability. Examples include:</w:t>
      </w:r>
    </w:p>
    <w:p w14:paraId="46982313" w14:textId="670BF1C7" w:rsidR="00D515D7" w:rsidRDefault="00184F53" w:rsidP="00D515D7">
      <w:pPr>
        <w:pStyle w:val="Bullet1"/>
      </w:pPr>
      <w:r w:rsidRPr="0074412F">
        <w:t xml:space="preserve">1 GW </w:t>
      </w:r>
      <w:r w:rsidR="00D515D7" w:rsidRPr="0074412F">
        <w:t xml:space="preserve">NEMO </w:t>
      </w:r>
      <w:r w:rsidR="00C847B6">
        <w:t>L</w:t>
      </w:r>
      <w:r w:rsidR="00D515D7" w:rsidRPr="0074412F">
        <w:t>ink between Belgium and UK</w:t>
      </w:r>
    </w:p>
    <w:p w14:paraId="143913F4" w14:textId="02287CBF" w:rsidR="00C847B6" w:rsidRPr="0074412F" w:rsidRDefault="00C847B6" w:rsidP="00465ABF">
      <w:pPr>
        <w:pStyle w:val="Bullet2"/>
      </w:pPr>
      <w:r>
        <w:t xml:space="preserve">Successful energisation of 400 kV cable, 400/165 kV transformer and a microgrid within Belgium was demonstrated by live testing. </w:t>
      </w:r>
    </w:p>
    <w:p w14:paraId="7731A51C" w14:textId="0E848C79" w:rsidR="00D515D7" w:rsidRDefault="00184F53" w:rsidP="00D515D7">
      <w:pPr>
        <w:pStyle w:val="Bullet1"/>
      </w:pPr>
      <w:r w:rsidRPr="0074412F">
        <w:t xml:space="preserve">300 MW </w:t>
      </w:r>
      <w:r w:rsidR="00D515D7" w:rsidRPr="0074412F">
        <w:t>Hokkaido</w:t>
      </w:r>
      <w:r w:rsidR="001472E6" w:rsidRPr="0074412F">
        <w:t xml:space="preserve"> – </w:t>
      </w:r>
      <w:r w:rsidR="00D515D7" w:rsidRPr="0074412F">
        <w:t xml:space="preserve">Honshu </w:t>
      </w:r>
      <w:r w:rsidRPr="0074412F">
        <w:t>link in Japan</w:t>
      </w:r>
    </w:p>
    <w:p w14:paraId="7103751A" w14:textId="2138F58B" w:rsidR="00B6793E" w:rsidRPr="0074412F" w:rsidRDefault="00B6793E" w:rsidP="00465ABF">
      <w:pPr>
        <w:pStyle w:val="Bullet2"/>
      </w:pPr>
      <w:r>
        <w:t>Black start testing involv</w:t>
      </w:r>
      <w:r w:rsidR="00A446D1">
        <w:t>ed</w:t>
      </w:r>
      <w:r>
        <w:t xml:space="preserve"> the VSC</w:t>
      </w:r>
      <w:r w:rsidR="00782B1B">
        <w:t xml:space="preserve"> HVDC link, </w:t>
      </w:r>
      <w:r w:rsidR="00A446D1">
        <w:t xml:space="preserve">surrounding AC transmission network and </w:t>
      </w:r>
      <w:r w:rsidR="007E3BDF">
        <w:t xml:space="preserve">a </w:t>
      </w:r>
      <w:r w:rsidR="00A446D1">
        <w:t>thermal power plant.</w:t>
      </w:r>
    </w:p>
    <w:p w14:paraId="2DF77590" w14:textId="1A8C6507" w:rsidR="00DD71B3" w:rsidRDefault="00490953" w:rsidP="00DD71B3">
      <w:pPr>
        <w:pStyle w:val="Bullet1"/>
      </w:pPr>
      <w:r w:rsidRPr="0074412F">
        <w:t xml:space="preserve">500 MW East – West Interconnector </w:t>
      </w:r>
      <w:r w:rsidR="00CF172E">
        <w:t xml:space="preserve">(EWIC) </w:t>
      </w:r>
      <w:r w:rsidRPr="0074412F">
        <w:t>between UK and Irela</w:t>
      </w:r>
      <w:r w:rsidR="001472E6" w:rsidRPr="0074412F">
        <w:t>nd</w:t>
      </w:r>
    </w:p>
    <w:p w14:paraId="696B901A" w14:textId="5160C74A" w:rsidR="00CF172E" w:rsidRDefault="00CF172E" w:rsidP="00CF172E">
      <w:pPr>
        <w:pStyle w:val="Bullet2"/>
      </w:pPr>
      <w:r>
        <w:t xml:space="preserve">The capability of the EWIC scheme to provide a black </w:t>
      </w:r>
      <w:r w:rsidR="00612299">
        <w:t>start</w:t>
      </w:r>
      <w:r>
        <w:t xml:space="preserve"> service to start-up a remote 300</w:t>
      </w:r>
      <w:r w:rsidR="00EA408E">
        <w:t xml:space="preserve"> </w:t>
      </w:r>
      <w:r>
        <w:t>MW non-</w:t>
      </w:r>
      <w:r w:rsidR="00EA408E">
        <w:t>bl</w:t>
      </w:r>
      <w:r>
        <w:t xml:space="preserve">ack </w:t>
      </w:r>
      <w:r w:rsidR="00EA408E">
        <w:t>s</w:t>
      </w:r>
      <w:r>
        <w:t>tart coal-fired generation unit was</w:t>
      </w:r>
      <w:r w:rsidR="00612299">
        <w:t xml:space="preserve"> successfully</w:t>
      </w:r>
      <w:r>
        <w:t xml:space="preserve"> tested using a field trial on the Irish grid during </w:t>
      </w:r>
      <w:r w:rsidR="00552397">
        <w:t xml:space="preserve">overall </w:t>
      </w:r>
      <w:r>
        <w:t>commissioning of the scheme.</w:t>
      </w:r>
    </w:p>
    <w:p w14:paraId="536AA593" w14:textId="1B0C76F6" w:rsidR="00AF5D55" w:rsidRDefault="00061989" w:rsidP="00AF5D55">
      <w:pPr>
        <w:pStyle w:val="Bullet1"/>
      </w:pPr>
      <w:r>
        <w:t xml:space="preserve">700 MW </w:t>
      </w:r>
      <w:r w:rsidR="001D6447">
        <w:t xml:space="preserve">Skagerrak 4 </w:t>
      </w:r>
      <w:r>
        <w:t>l</w:t>
      </w:r>
      <w:r w:rsidR="00EE00AF">
        <w:t xml:space="preserve">ink </w:t>
      </w:r>
      <w:r w:rsidR="001D6447">
        <w:t>between Denmark and Norway</w:t>
      </w:r>
    </w:p>
    <w:p w14:paraId="4920DC99" w14:textId="4A75805F" w:rsidR="006D4C20" w:rsidRPr="003A11EF" w:rsidRDefault="006D4C20" w:rsidP="00465ABF">
      <w:pPr>
        <w:pStyle w:val="Bullet2"/>
      </w:pPr>
      <w:r>
        <w:t xml:space="preserve">The capability </w:t>
      </w:r>
      <w:r w:rsidR="00C569B2">
        <w:t>of</w:t>
      </w:r>
      <w:r w:rsidR="00B83A19">
        <w:t xml:space="preserve"> HVDC </w:t>
      </w:r>
      <w:r w:rsidR="001C5E54">
        <w:t>link in</w:t>
      </w:r>
      <w:r>
        <w:t xml:space="preserve"> supplying 90 MW of load in Norway from a supply in Denmark using Skagerrak 4 HVDC link</w:t>
      </w:r>
      <w:r w:rsidR="00975790">
        <w:t xml:space="preserve"> was successful tested and demonstrated.</w:t>
      </w:r>
    </w:p>
    <w:p w14:paraId="4668ACBB" w14:textId="2D9426FC" w:rsidR="00881A76" w:rsidRPr="00534A6C" w:rsidRDefault="00881A76" w:rsidP="00881A76">
      <w:pPr>
        <w:pStyle w:val="Heading3"/>
      </w:pPr>
      <w:bookmarkStart w:id="34" w:name="_Toc82428274"/>
      <w:r w:rsidRPr="00534A6C">
        <w:t>Examples of IBR assisting system restoration</w:t>
      </w:r>
      <w:bookmarkEnd w:id="34"/>
    </w:p>
    <w:p w14:paraId="27A84B2B" w14:textId="3D849CFC" w:rsidR="003D02BF" w:rsidRPr="00534A6C" w:rsidRDefault="005B5FD2" w:rsidP="003D02BF">
      <w:pPr>
        <w:pStyle w:val="BodyText"/>
      </w:pPr>
      <w:r w:rsidRPr="00534A6C">
        <w:t>Limited experiences exist on the use of IBR</w:t>
      </w:r>
      <w:r w:rsidR="00B22ADB">
        <w:t>s</w:t>
      </w:r>
      <w:r w:rsidRPr="00534A6C">
        <w:t xml:space="preserve"> to assist system restoration rather than initiating it. One known application is the </w:t>
      </w:r>
      <w:proofErr w:type="spellStart"/>
      <w:r w:rsidRPr="00534A6C">
        <w:t>Linth</w:t>
      </w:r>
      <w:proofErr w:type="spellEnd"/>
      <w:r w:rsidRPr="00534A6C">
        <w:t>–</w:t>
      </w:r>
      <w:proofErr w:type="spellStart"/>
      <w:r w:rsidRPr="00534A6C">
        <w:t>Limmern</w:t>
      </w:r>
      <w:proofErr w:type="spellEnd"/>
      <w:r w:rsidRPr="00534A6C">
        <w:t xml:space="preserve"> Power Stations which comprises four, 250 MW variable-speed pumped hydro </w:t>
      </w:r>
      <w:r w:rsidR="00DA5BC2" w:rsidRPr="00534A6C">
        <w:t>machines (</w:t>
      </w:r>
      <w:proofErr w:type="gramStart"/>
      <w:r w:rsidR="00DA5BC2" w:rsidRPr="00534A6C">
        <w:t>similar to</w:t>
      </w:r>
      <w:proofErr w:type="gramEnd"/>
      <w:r w:rsidR="00DA5BC2" w:rsidRPr="00534A6C">
        <w:t xml:space="preserve"> those planned for Snowy 2.0). Whilst not black start capable, once energised by nearby fixed-speed hydro units based on conventional synchronous machines, these variable-speed units provide the advantage</w:t>
      </w:r>
      <w:r w:rsidR="00C3549F" w:rsidRPr="00534A6C">
        <w:t>s</w:t>
      </w:r>
      <w:r w:rsidR="00DA5BC2" w:rsidRPr="00534A6C">
        <w:t xml:space="preserve"> of </w:t>
      </w:r>
      <w:r w:rsidR="00287831" w:rsidRPr="00534A6C">
        <w:t>improved frequency control</w:t>
      </w:r>
      <w:r w:rsidR="00236D28" w:rsidRPr="00534A6C">
        <w:t xml:space="preserve"> with increased efficiency, and </w:t>
      </w:r>
      <w:r w:rsidR="00434DE9">
        <w:t xml:space="preserve">dual mode </w:t>
      </w:r>
      <w:r w:rsidR="00C3549F" w:rsidRPr="00534A6C">
        <w:t xml:space="preserve">operation as a generator or a load. The latter is </w:t>
      </w:r>
      <w:r w:rsidR="00534A6C" w:rsidRPr="00534A6C">
        <w:t>very useful under light load conditions where sufficient load may not exist to allow stable operation of large synchronous generators.</w:t>
      </w:r>
    </w:p>
    <w:p w14:paraId="34AE5C06" w14:textId="1B43C5FD" w:rsidR="00881A76" w:rsidRPr="00465ABF" w:rsidRDefault="00881A76" w:rsidP="00881A76">
      <w:pPr>
        <w:pStyle w:val="Heading3"/>
      </w:pPr>
      <w:bookmarkStart w:id="35" w:name="_Toc82428275"/>
      <w:r w:rsidRPr="00465ABF">
        <w:t xml:space="preserve">Examples of solutions for addressing the impact of </w:t>
      </w:r>
      <w:r w:rsidR="005A62E4">
        <w:t xml:space="preserve">inverter-based </w:t>
      </w:r>
      <w:r w:rsidR="004563AF">
        <w:t>DER</w:t>
      </w:r>
      <w:r w:rsidR="00F75F4A">
        <w:t xml:space="preserve"> during system restoration</w:t>
      </w:r>
      <w:bookmarkEnd w:id="35"/>
    </w:p>
    <w:p w14:paraId="0790FB71" w14:textId="6D9A5767" w:rsidR="002A409B" w:rsidRDefault="002A409B" w:rsidP="002A409B">
      <w:pPr>
        <w:pStyle w:val="BodyText"/>
      </w:pPr>
      <w:r w:rsidRPr="00465ABF">
        <w:t>The Australian standard AS477</w:t>
      </w:r>
      <w:r w:rsidR="004812E7">
        <w:t>7</w:t>
      </w:r>
      <w:r w:rsidRPr="00465ABF">
        <w:t>.2</w:t>
      </w:r>
      <w:r w:rsidR="00C536DD">
        <w:t>: 2020</w:t>
      </w:r>
      <w:r w:rsidRPr="00465ABF">
        <w:t xml:space="preserve"> </w:t>
      </w:r>
      <w:r w:rsidR="00E83C5E">
        <w:t>has included</w:t>
      </w:r>
      <w:r w:rsidRPr="00465ABF">
        <w:t xml:space="preserve"> </w:t>
      </w:r>
      <w:r w:rsidR="000B59E8" w:rsidRPr="00465ABF">
        <w:t xml:space="preserve">enhanced </w:t>
      </w:r>
      <w:r w:rsidR="0033510D" w:rsidRPr="00465ABF">
        <w:t xml:space="preserve">fault ride-through </w:t>
      </w:r>
      <w:r w:rsidR="000B59E8" w:rsidRPr="00465ABF">
        <w:t xml:space="preserve">requirements for </w:t>
      </w:r>
      <w:r w:rsidR="006C3A53" w:rsidRPr="00465ABF">
        <w:t xml:space="preserve">DER and </w:t>
      </w:r>
      <w:proofErr w:type="gramStart"/>
      <w:r w:rsidR="006C3A53" w:rsidRPr="00465ABF">
        <w:t>in particular DPV</w:t>
      </w:r>
      <w:proofErr w:type="gramEnd"/>
      <w:r w:rsidR="006250A0">
        <w:t>. This will assist in mitigating concerns associated with the impact of a single credible contingency in an IBR dominated power island with high share of DPV.</w:t>
      </w:r>
      <w:r w:rsidR="00931263">
        <w:t xml:space="preserve"> However, the </w:t>
      </w:r>
      <w:r w:rsidR="007D44A6">
        <w:t xml:space="preserve">potential susceptibility of DPV to operation under low system strength and inertia conditions is not </w:t>
      </w:r>
      <w:r w:rsidR="007D58CA">
        <w:t>currently considered</w:t>
      </w:r>
      <w:r w:rsidR="007D44A6">
        <w:t>.</w:t>
      </w:r>
    </w:p>
    <w:p w14:paraId="5C327A74" w14:textId="59FFE2B5" w:rsidR="007D44A6" w:rsidRPr="00465ABF" w:rsidRDefault="007D44A6" w:rsidP="00465ABF">
      <w:pPr>
        <w:pStyle w:val="BodyText"/>
      </w:pPr>
      <w:r>
        <w:t>Further</w:t>
      </w:r>
      <w:r w:rsidR="0068700F">
        <w:t>more</w:t>
      </w:r>
      <w:r>
        <w:t>, AEMO has been carrying out studies with particular focus on South Australian power system to answer the following questions:</w:t>
      </w:r>
    </w:p>
    <w:p w14:paraId="1C892F88" w14:textId="1D976F65" w:rsidR="00293D05" w:rsidRPr="00465ABF" w:rsidRDefault="0079419B" w:rsidP="00293D05">
      <w:pPr>
        <w:pStyle w:val="Bullet1"/>
      </w:pPr>
      <w:r>
        <w:t>Appropriate disconnection and reconnection settings to avoid system stability issues during restoration.</w:t>
      </w:r>
    </w:p>
    <w:p w14:paraId="1840C00A" w14:textId="64BD99C1" w:rsidR="007D44A6" w:rsidRPr="00465ABF" w:rsidRDefault="00293D05">
      <w:pPr>
        <w:pStyle w:val="Bullet1"/>
      </w:pPr>
      <w:r w:rsidRPr="00465ABF">
        <w:lastRenderedPageBreak/>
        <w:t>Impact on cold load pick-up</w:t>
      </w:r>
      <w:r w:rsidR="009110EE">
        <w:t>, and the potential cons</w:t>
      </w:r>
      <w:r w:rsidR="00C82200">
        <w:t>equent</w:t>
      </w:r>
      <w:r w:rsidR="00F758EA">
        <w:t xml:space="preserve"> impact on restart path</w:t>
      </w:r>
      <w:r w:rsidR="00FF7064">
        <w:t xml:space="preserve"> and </w:t>
      </w:r>
      <w:r w:rsidR="00F2331A">
        <w:t>the sequence of switching</w:t>
      </w:r>
      <w:r w:rsidR="00FF08FA">
        <w:t xml:space="preserve"> in metropolitan areas</w:t>
      </w:r>
      <w:r w:rsidRPr="00465ABF">
        <w:t>.</w:t>
      </w:r>
    </w:p>
    <w:p w14:paraId="0A1409A5" w14:textId="77777777" w:rsidR="00B810FB" w:rsidRDefault="00B810FB" w:rsidP="00B810FB">
      <w:pPr>
        <w:pStyle w:val="Heading2"/>
      </w:pPr>
      <w:bookmarkStart w:id="36" w:name="_Toc75437913"/>
      <w:bookmarkStart w:id="37" w:name="_Toc73716984"/>
      <w:bookmarkStart w:id="38" w:name="_Toc82428276"/>
      <w:bookmarkEnd w:id="36"/>
      <w:r>
        <w:t>Industry Activities</w:t>
      </w:r>
      <w:bookmarkEnd w:id="37"/>
      <w:bookmarkEnd w:id="38"/>
    </w:p>
    <w:p w14:paraId="2A1A72EA" w14:textId="5728E0F6" w:rsidR="00FA3502" w:rsidRPr="00FA3502" w:rsidRDefault="00FA3502" w:rsidP="00FA3502">
      <w:pPr>
        <w:spacing w:after="120" w:line="276" w:lineRule="auto"/>
        <w:rPr>
          <w:rFonts w:ascii="Arial" w:hAnsi="Arial"/>
        </w:rPr>
      </w:pPr>
      <w:r w:rsidRPr="00FA3502">
        <w:rPr>
          <w:rFonts w:eastAsia="Times New Roman" w:cstheme="minorHAnsi"/>
        </w:rPr>
        <w:t>The following</w:t>
      </w:r>
      <w:r w:rsidRPr="00FA3502">
        <w:rPr>
          <w:rFonts w:ascii="Arial" w:hAnsi="Arial"/>
        </w:rPr>
        <w:t xml:space="preserve"> </w:t>
      </w:r>
      <w:r>
        <w:rPr>
          <w:rFonts w:ascii="Arial" w:hAnsi="Arial"/>
        </w:rPr>
        <w:t xml:space="preserve">is a summary of </w:t>
      </w:r>
      <w:r w:rsidR="00B23CCF">
        <w:rPr>
          <w:rFonts w:ascii="Arial" w:hAnsi="Arial"/>
        </w:rPr>
        <w:t xml:space="preserve">various activities associated with the impact of </w:t>
      </w:r>
      <w:r w:rsidR="00205BDB">
        <w:rPr>
          <w:rFonts w:ascii="Arial" w:hAnsi="Arial"/>
        </w:rPr>
        <w:t>rapidly changing power system and generation mix from an Australian perspective.</w:t>
      </w:r>
    </w:p>
    <w:p w14:paraId="4F5C2E2F" w14:textId="47084053" w:rsidR="00F67318" w:rsidRDefault="00F67318" w:rsidP="00FA3502">
      <w:pPr>
        <w:pStyle w:val="Bullet1"/>
      </w:pPr>
      <w:r w:rsidRPr="00F67318">
        <w:t>CIGRE WG C2.26</w:t>
      </w:r>
      <w:r w:rsidR="00F0524D">
        <w:t>,</w:t>
      </w:r>
      <w:r>
        <w:t xml:space="preserve"> </w:t>
      </w:r>
      <w:r w:rsidRPr="00205BDB">
        <w:rPr>
          <w:i/>
          <w:iCs/>
        </w:rPr>
        <w:t>power system restoration accounting for rapidly changing power system and generation mix</w:t>
      </w:r>
      <w:r w:rsidR="00F0524D">
        <w:rPr>
          <w:i/>
          <w:iCs/>
        </w:rPr>
        <w:t>,</w:t>
      </w:r>
      <w:r>
        <w:t xml:space="preserve"> is </w:t>
      </w:r>
      <w:r w:rsidR="00CB353C">
        <w:t>one of the major working groups worldwide investigating similar issues to the scope of this research. This working</w:t>
      </w:r>
      <w:r w:rsidR="005F11FA">
        <w:t xml:space="preserve"> group</w:t>
      </w:r>
      <w:r w:rsidR="00CB353C">
        <w:t xml:space="preserve"> is convened by an Australian </w:t>
      </w:r>
      <w:proofErr w:type="gramStart"/>
      <w:r w:rsidR="00AD36AB">
        <w:t>representative</w:t>
      </w:r>
      <w:r w:rsidR="00CB353C">
        <w:t>, and</w:t>
      </w:r>
      <w:proofErr w:type="gramEnd"/>
      <w:r w:rsidR="00CB353C">
        <w:t xml:space="preserve"> comprises three additional Australian members.</w:t>
      </w:r>
    </w:p>
    <w:p w14:paraId="610FE7BE" w14:textId="1007C38E" w:rsidR="00B14145" w:rsidRDefault="00B14145" w:rsidP="0072203E">
      <w:pPr>
        <w:pStyle w:val="Bullet1"/>
      </w:pPr>
      <w:r>
        <w:t>In 2020</w:t>
      </w:r>
      <w:r w:rsidR="00E3409C">
        <w:t xml:space="preserve"> AEMC determined new rules facilitating better utilisation of </w:t>
      </w:r>
      <w:r w:rsidR="00AC6A6D">
        <w:t xml:space="preserve">IBR during system restoration, even if </w:t>
      </w:r>
      <w:r w:rsidR="00F67318">
        <w:t>not black start capable,</w:t>
      </w:r>
      <w:r w:rsidR="00AC6A6D">
        <w:t xml:space="preserve"> under the category of </w:t>
      </w:r>
      <w:r w:rsidR="00AC6A6D" w:rsidRPr="002F3AA1">
        <w:t>restoration support services</w:t>
      </w:r>
      <w:r w:rsidR="00AC6A6D">
        <w:t>.</w:t>
      </w:r>
      <w:r w:rsidR="00BF32BF">
        <w:t xml:space="preserve"> Subsequent</w:t>
      </w:r>
      <w:r w:rsidR="003A7826">
        <w:t>ly</w:t>
      </w:r>
      <w:r w:rsidR="00BF32BF">
        <w:t xml:space="preserve"> AEMO revised its SRAS Guidelines providing more clarity on </w:t>
      </w:r>
      <w:r w:rsidR="00AD36AB">
        <w:t xml:space="preserve">treatment of </w:t>
      </w:r>
      <w:r w:rsidR="00BF32BF">
        <w:t xml:space="preserve">restoration support services. </w:t>
      </w:r>
      <w:r w:rsidR="0091777B">
        <w:t>Despite this</w:t>
      </w:r>
      <w:r w:rsidR="009914BD">
        <w:t xml:space="preserve">, it does not appear that any </w:t>
      </w:r>
      <w:r w:rsidR="00F122A9">
        <w:t xml:space="preserve">IBR has been formally procured to provide </w:t>
      </w:r>
      <w:r w:rsidR="0091777B">
        <w:t>restoration</w:t>
      </w:r>
      <w:r w:rsidR="004634CD">
        <w:t xml:space="preserve"> support service</w:t>
      </w:r>
      <w:r w:rsidR="002C7C69">
        <w:t>s</w:t>
      </w:r>
      <w:r w:rsidR="004634CD">
        <w:t>. Furthermore, the use of IBR</w:t>
      </w:r>
      <w:r w:rsidR="00A9529C">
        <w:t>s</w:t>
      </w:r>
      <w:r w:rsidR="004634CD">
        <w:t xml:space="preserve"> </w:t>
      </w:r>
      <w:r w:rsidR="002C7C69">
        <w:t>during</w:t>
      </w:r>
      <w:r w:rsidR="004634CD">
        <w:t xml:space="preserve"> system restoration is </w:t>
      </w:r>
      <w:r w:rsidR="003A7826">
        <w:t>very limited</w:t>
      </w:r>
      <w:r w:rsidR="002C7C69">
        <w:t xml:space="preserve"> in system restart plans</w:t>
      </w:r>
      <w:r w:rsidR="003A7826">
        <w:t>.</w:t>
      </w:r>
    </w:p>
    <w:p w14:paraId="388197AE" w14:textId="70746065" w:rsidR="00765A38" w:rsidRDefault="00765A38" w:rsidP="00660683">
      <w:pPr>
        <w:pStyle w:val="Bullet1"/>
      </w:pPr>
      <w:r>
        <w:t xml:space="preserve">As discussed in Section </w:t>
      </w:r>
      <w:r w:rsidR="00890A93">
        <w:t>5</w:t>
      </w:r>
      <w:r>
        <w:t xml:space="preserve">.1, there are several microgrid projects across Australia </w:t>
      </w:r>
      <w:r w:rsidR="00430D68">
        <w:t>where grid-forming inverters provide black-start capability</w:t>
      </w:r>
      <w:r w:rsidR="00BB639A">
        <w:t xml:space="preserve"> in off-grid </w:t>
      </w:r>
      <w:r w:rsidR="00A9529C">
        <w:t xml:space="preserve">or fringe-of-grid </w:t>
      </w:r>
      <w:r w:rsidR="00BB639A">
        <w:t>applications</w:t>
      </w:r>
      <w:r w:rsidR="00430D68">
        <w:t>.</w:t>
      </w:r>
      <w:r w:rsidR="001263C1">
        <w:t xml:space="preserve"> This trend is expected to continue in </w:t>
      </w:r>
      <w:r w:rsidR="00BB639A">
        <w:t>the coming years.</w:t>
      </w:r>
    </w:p>
    <w:p w14:paraId="1625F1A6" w14:textId="394A4A3E" w:rsidR="004A3297" w:rsidRDefault="00596F15" w:rsidP="00660683">
      <w:pPr>
        <w:pStyle w:val="Bullet1"/>
      </w:pPr>
      <w:r>
        <w:t>Of several proposed applications of grid-forming inverters</w:t>
      </w:r>
      <w:r w:rsidR="00313EEC">
        <w:t xml:space="preserve"> on the backbone of NEM power system, </w:t>
      </w:r>
      <w:r w:rsidR="00BF75A0">
        <w:t>there is currently no known application</w:t>
      </w:r>
      <w:r w:rsidR="00B4702B">
        <w:t xml:space="preserve"> with the key value proposition of black-start capability. </w:t>
      </w:r>
      <w:r w:rsidR="00B35E7B">
        <w:t xml:space="preserve">Furthermore, </w:t>
      </w:r>
      <w:r w:rsidR="00673D5E">
        <w:t xml:space="preserve">there is no </w:t>
      </w:r>
      <w:r w:rsidR="001C7BFC">
        <w:t>known</w:t>
      </w:r>
      <w:r w:rsidR="00B4702B">
        <w:t xml:space="preserve"> </w:t>
      </w:r>
      <w:r w:rsidR="00B35E7B">
        <w:t xml:space="preserve">black start capable IBR </w:t>
      </w:r>
      <w:r w:rsidR="00C8131C">
        <w:t>with confirmed</w:t>
      </w:r>
      <w:r w:rsidR="00B35E7B">
        <w:t xml:space="preserve"> </w:t>
      </w:r>
      <w:r w:rsidR="00B4702B">
        <w:t>ARENA funding.</w:t>
      </w:r>
      <w:r w:rsidR="00860C37">
        <w:t xml:space="preserve"> Aurecon is not also aware of any such projects in </w:t>
      </w:r>
      <w:r w:rsidR="00C8131C">
        <w:t xml:space="preserve">the </w:t>
      </w:r>
      <w:r w:rsidR="00860C37">
        <w:t>WEM.</w:t>
      </w:r>
    </w:p>
    <w:p w14:paraId="0B9BF38A" w14:textId="74041365" w:rsidR="00214194" w:rsidRDefault="00673D5E" w:rsidP="00214194">
      <w:pPr>
        <w:pStyle w:val="Bullet1"/>
      </w:pPr>
      <w:r>
        <w:t>S</w:t>
      </w:r>
      <w:r w:rsidR="00214194">
        <w:t>everal open-cycle gas turbines across the NEM have considered the installation of relatively small, i.e. less than 10 MW, BESS to provide the gas turbine with the black-start capability such that it can be considered as a SRAS source by AEMO. We understand that none have been materialised to date.</w:t>
      </w:r>
    </w:p>
    <w:p w14:paraId="6F3E1BD2" w14:textId="37E97976" w:rsidR="00B810FB" w:rsidRDefault="00C1487F" w:rsidP="009801D2">
      <w:pPr>
        <w:pStyle w:val="Bullet1"/>
      </w:pPr>
      <w:r>
        <w:t>The</w:t>
      </w:r>
      <w:r w:rsidR="00660683">
        <w:t xml:space="preserve"> </w:t>
      </w:r>
      <w:r w:rsidR="00660683" w:rsidRPr="00F32231">
        <w:rPr>
          <w:i/>
          <w:iCs/>
        </w:rPr>
        <w:t xml:space="preserve">Australian National Energy </w:t>
      </w:r>
      <w:r w:rsidR="009C3423">
        <w:rPr>
          <w:i/>
          <w:iCs/>
        </w:rPr>
        <w:t>S</w:t>
      </w:r>
      <w:r w:rsidR="00660683" w:rsidRPr="00F32231">
        <w:rPr>
          <w:i/>
          <w:iCs/>
        </w:rPr>
        <w:t>imulato</w:t>
      </w:r>
      <w:r w:rsidRPr="00F32231">
        <w:rPr>
          <w:i/>
          <w:iCs/>
        </w:rPr>
        <w:t>r</w:t>
      </w:r>
      <w:r>
        <w:t>, a joint initiative between AEMO and CSIRO</w:t>
      </w:r>
      <w:r w:rsidR="00F83D51">
        <w:t xml:space="preserve">, will </w:t>
      </w:r>
      <w:r w:rsidR="00D85F83">
        <w:t xml:space="preserve">act as an enabler for </w:t>
      </w:r>
      <w:r w:rsidR="00D6305D">
        <w:t xml:space="preserve">better </w:t>
      </w:r>
      <w:r w:rsidR="009801D2">
        <w:t xml:space="preserve">understanding of the positive and negative impacts </w:t>
      </w:r>
      <w:r w:rsidR="00BA3E62">
        <w:t>of IBRs during system restoration, allowing a more systematic utilisation of these technologies</w:t>
      </w:r>
      <w:r w:rsidR="003F06EF">
        <w:t>.</w:t>
      </w:r>
    </w:p>
    <w:p w14:paraId="580C3403" w14:textId="44B43140" w:rsidR="009847FD" w:rsidRDefault="009847FD" w:rsidP="009801D2">
      <w:pPr>
        <w:pStyle w:val="Bullet1"/>
      </w:pPr>
      <w:r>
        <w:t>AEMO and South Australian Power Network</w:t>
      </w:r>
      <w:r w:rsidR="00240D77">
        <w:t xml:space="preserve"> (SAPN)</w:t>
      </w:r>
      <w:r>
        <w:t xml:space="preserve"> have been investigating </w:t>
      </w:r>
      <w:r w:rsidR="00433CF1">
        <w:t>strategies to better underst</w:t>
      </w:r>
      <w:r w:rsidR="0038131E">
        <w:t xml:space="preserve">and the materiality of DER impact on successful system restoration, and to determine the necessary mitigation strategies. </w:t>
      </w:r>
    </w:p>
    <w:p w14:paraId="3CBE2D91" w14:textId="77777777" w:rsidR="00B810FB" w:rsidRDefault="00B810FB" w:rsidP="00B810FB">
      <w:pPr>
        <w:pStyle w:val="Heading2"/>
      </w:pPr>
      <w:bookmarkStart w:id="39" w:name="_Toc73716985"/>
      <w:bookmarkStart w:id="40" w:name="_Toc82428277"/>
      <w:r>
        <w:t>Key Research Questions</w:t>
      </w:r>
      <w:bookmarkEnd w:id="39"/>
      <w:bookmarkEnd w:id="40"/>
    </w:p>
    <w:p w14:paraId="7FF7E626" w14:textId="55249F4E" w:rsidR="000E38A5" w:rsidRDefault="002E607C" w:rsidP="000E38A5">
      <w:pPr>
        <w:pStyle w:val="BodyText"/>
      </w:pPr>
      <w:r>
        <w:t>Below are the four original research questions provided by CSIRO</w:t>
      </w:r>
      <w:r w:rsidR="000E38A5">
        <w:t>:</w:t>
      </w:r>
    </w:p>
    <w:p w14:paraId="64453105" w14:textId="77777777" w:rsidR="000E38A5" w:rsidRPr="00F50DF8" w:rsidRDefault="000E38A5" w:rsidP="000E38A5">
      <w:pPr>
        <w:pStyle w:val="Bullet1"/>
        <w:numPr>
          <w:ilvl w:val="0"/>
          <w:numId w:val="21"/>
        </w:numPr>
      </w:pPr>
      <w:r w:rsidRPr="00F50DF8">
        <w:t>How do system operators black start a system with very few (or no) synchronous machines?</w:t>
      </w:r>
    </w:p>
    <w:p w14:paraId="4D767857" w14:textId="77777777" w:rsidR="000E38A5" w:rsidRPr="00F50DF8" w:rsidRDefault="000E38A5" w:rsidP="000E38A5">
      <w:pPr>
        <w:pStyle w:val="Bullet1"/>
        <w:numPr>
          <w:ilvl w:val="0"/>
          <w:numId w:val="21"/>
        </w:numPr>
      </w:pPr>
      <w:r w:rsidRPr="00F50DF8">
        <w:t>What additional tools, methods or equipment is needed to support system restoration with a 100% IBR grid?</w:t>
      </w:r>
    </w:p>
    <w:p w14:paraId="54F36E2E" w14:textId="77777777" w:rsidR="000E38A5" w:rsidRPr="00F50DF8" w:rsidRDefault="000E38A5" w:rsidP="000E38A5">
      <w:pPr>
        <w:pStyle w:val="Bullet1"/>
        <w:numPr>
          <w:ilvl w:val="0"/>
          <w:numId w:val="21"/>
        </w:numPr>
      </w:pPr>
      <w:r w:rsidRPr="00F50DF8">
        <w:t>How will control rooms monitor the network to know if they have sufficient grid formation, inertia, system strength during the system restoration process?</w:t>
      </w:r>
    </w:p>
    <w:p w14:paraId="6B1DDD6B" w14:textId="4175669C" w:rsidR="002E607C" w:rsidRDefault="000E38A5" w:rsidP="002E607C">
      <w:pPr>
        <w:pStyle w:val="Bullet1"/>
        <w:numPr>
          <w:ilvl w:val="0"/>
          <w:numId w:val="21"/>
        </w:numPr>
      </w:pPr>
      <w:r w:rsidRPr="00F50DF8">
        <w:t>In the context of the evolving risk profile of the power system, what principles should guide industry objectives in relation to the cost and timeframes associated with system restoration?</w:t>
      </w:r>
    </w:p>
    <w:p w14:paraId="4FEE3687" w14:textId="28DE2E03" w:rsidR="002E607C" w:rsidRDefault="002E607C" w:rsidP="002E607C">
      <w:pPr>
        <w:pStyle w:val="Bullet1"/>
        <w:numPr>
          <w:ilvl w:val="0"/>
          <w:numId w:val="0"/>
        </w:numPr>
      </w:pPr>
      <w:r>
        <w:t>Aurecon</w:t>
      </w:r>
      <w:r w:rsidR="00254130">
        <w:t xml:space="preserve"> concurs</w:t>
      </w:r>
      <w:r w:rsidR="00D67743">
        <w:t xml:space="preserve"> </w:t>
      </w:r>
      <w:r w:rsidR="0069518E">
        <w:t xml:space="preserve">with these questions </w:t>
      </w:r>
      <w:r w:rsidR="00854848">
        <w:t xml:space="preserve">and </w:t>
      </w:r>
      <w:r w:rsidR="00A97857">
        <w:t xml:space="preserve">have </w:t>
      </w:r>
      <w:r w:rsidR="00854848">
        <w:t xml:space="preserve">made the following modifications along with </w:t>
      </w:r>
      <w:r w:rsidR="00B05558">
        <w:t xml:space="preserve">the </w:t>
      </w:r>
      <w:r w:rsidR="00854848">
        <w:t>proposed priorities.</w:t>
      </w:r>
    </w:p>
    <w:p w14:paraId="1E29F6FF" w14:textId="748FDC9B" w:rsidR="00854848" w:rsidRDefault="00CE7519" w:rsidP="00705532">
      <w:pPr>
        <w:pStyle w:val="Numbera"/>
        <w:numPr>
          <w:ilvl w:val="0"/>
          <w:numId w:val="27"/>
        </w:numPr>
      </w:pPr>
      <w:r>
        <w:t>How network planners and system operator</w:t>
      </w:r>
      <w:r w:rsidR="00B05558">
        <w:t>s</w:t>
      </w:r>
      <w:r>
        <w:t xml:space="preserve"> plan and execute</w:t>
      </w:r>
      <w:r w:rsidR="00E14DA3">
        <w:t xml:space="preserve"> system restoration with very few (or no) synchronous machines?</w:t>
      </w:r>
    </w:p>
    <w:p w14:paraId="3E7DE92F" w14:textId="58BEF3DF" w:rsidR="00E14DA3" w:rsidRDefault="00D53144" w:rsidP="00E10122">
      <w:pPr>
        <w:pStyle w:val="Numberi"/>
        <w:numPr>
          <w:ilvl w:val="1"/>
          <w:numId w:val="27"/>
        </w:numPr>
      </w:pPr>
      <w:r>
        <w:t xml:space="preserve">Is </w:t>
      </w:r>
      <w:r w:rsidR="00C14BCB">
        <w:t xml:space="preserve">end-to-end </w:t>
      </w:r>
      <w:r>
        <w:t>system rest</w:t>
      </w:r>
      <w:r w:rsidR="00C14BCB">
        <w:t>oration</w:t>
      </w:r>
      <w:r>
        <w:t xml:space="preserve"> possible with no synchronous machines at all?</w:t>
      </w:r>
      <w:r w:rsidR="005B5C3A">
        <w:t xml:space="preserve"> </w:t>
      </w:r>
      <w:r w:rsidR="00980189">
        <w:t xml:space="preserve">If </w:t>
      </w:r>
      <w:proofErr w:type="gramStart"/>
      <w:r w:rsidR="00980189">
        <w:t>not</w:t>
      </w:r>
      <w:proofErr w:type="gramEnd"/>
      <w:r w:rsidR="00980189">
        <w:t xml:space="preserve"> </w:t>
      </w:r>
      <w:r w:rsidR="00FE456E">
        <w:t xml:space="preserve">what </w:t>
      </w:r>
      <w:r w:rsidR="00980189">
        <w:t>prompts the need for synchronous machines?</w:t>
      </w:r>
    </w:p>
    <w:p w14:paraId="1E43FCB0" w14:textId="3A9A559E" w:rsidR="00D53144" w:rsidRPr="006B36D3" w:rsidRDefault="00C24AEC" w:rsidP="00E10122">
      <w:pPr>
        <w:pStyle w:val="Numberi"/>
        <w:numPr>
          <w:ilvl w:val="1"/>
          <w:numId w:val="27"/>
        </w:numPr>
      </w:pPr>
      <w:r w:rsidRPr="006B36D3">
        <w:lastRenderedPageBreak/>
        <w:t xml:space="preserve">What </w:t>
      </w:r>
      <w:r w:rsidR="00530E56" w:rsidRPr="006B36D3">
        <w:t xml:space="preserve">is </w:t>
      </w:r>
      <w:r w:rsidRPr="006B36D3">
        <w:t xml:space="preserve">the minimum </w:t>
      </w:r>
      <w:r w:rsidR="00314AF5" w:rsidRPr="006B36D3">
        <w:t xml:space="preserve">required </w:t>
      </w:r>
      <w:r w:rsidRPr="006B36D3">
        <w:t>ratio of grid-forming to grid-following inverter</w:t>
      </w:r>
      <w:r w:rsidR="00314AF5" w:rsidRPr="006B36D3">
        <w:t>s</w:t>
      </w:r>
      <w:r w:rsidR="001958A3" w:rsidRPr="006B36D3">
        <w:t xml:space="preserve">, for a system with no synchronous generation </w:t>
      </w:r>
      <w:r w:rsidR="008C6F24" w:rsidRPr="006B36D3">
        <w:t>as well as</w:t>
      </w:r>
      <w:r w:rsidR="001958A3" w:rsidRPr="006B36D3">
        <w:t xml:space="preserve"> </w:t>
      </w:r>
      <w:r w:rsidR="008C6F24" w:rsidRPr="006B36D3">
        <w:t xml:space="preserve">a system with </w:t>
      </w:r>
      <w:r w:rsidR="001958A3" w:rsidRPr="006B36D3">
        <w:t xml:space="preserve">a set </w:t>
      </w:r>
      <w:r w:rsidR="006B36D3" w:rsidRPr="006B36D3">
        <w:t>number</w:t>
      </w:r>
      <w:r w:rsidR="001958A3" w:rsidRPr="006B36D3">
        <w:t xml:space="preserve"> of synchronous machines</w:t>
      </w:r>
      <w:r w:rsidR="00530E56" w:rsidRPr="006B36D3">
        <w:t>?</w:t>
      </w:r>
    </w:p>
    <w:p w14:paraId="05BD7D2C" w14:textId="02402F00" w:rsidR="006D49AD" w:rsidRPr="006B36D3" w:rsidRDefault="001406E3" w:rsidP="00E10122">
      <w:pPr>
        <w:pStyle w:val="Numberi"/>
        <w:numPr>
          <w:ilvl w:val="1"/>
          <w:numId w:val="27"/>
        </w:numPr>
      </w:pPr>
      <w:r w:rsidRPr="006B36D3">
        <w:t>For the same IBR technology, e.g. grid-forming, are there</w:t>
      </w:r>
      <w:r w:rsidR="00DF26E8" w:rsidRPr="006B36D3">
        <w:t xml:space="preserve"> power system dynamic</w:t>
      </w:r>
      <w:r w:rsidRPr="006B36D3">
        <w:t xml:space="preserve"> performance differences </w:t>
      </w:r>
      <w:r w:rsidR="001724B0" w:rsidRPr="006B36D3">
        <w:t xml:space="preserve">between </w:t>
      </w:r>
      <w:r w:rsidR="0042039E" w:rsidRPr="006B36D3">
        <w:t>different IBR types,</w:t>
      </w:r>
      <w:r w:rsidR="008D0E1B" w:rsidRPr="006B36D3">
        <w:t xml:space="preserve"> e.g. BESS, solar, wind</w:t>
      </w:r>
      <w:r w:rsidR="00695AA4" w:rsidRPr="006B36D3">
        <w:t>, and the sequence/application they will be used during system restoration</w:t>
      </w:r>
      <w:r w:rsidR="008D0E1B" w:rsidRPr="006B36D3">
        <w:t>?</w:t>
      </w:r>
    </w:p>
    <w:p w14:paraId="71F83CEE" w14:textId="42E38C6B" w:rsidR="006449D8" w:rsidRPr="006B36D3" w:rsidRDefault="00F940F5" w:rsidP="00E10122">
      <w:pPr>
        <w:pStyle w:val="Numberi"/>
        <w:numPr>
          <w:ilvl w:val="1"/>
          <w:numId w:val="27"/>
        </w:numPr>
      </w:pPr>
      <w:r w:rsidRPr="006B36D3">
        <w:t xml:space="preserve">Will there be a need for </w:t>
      </w:r>
      <w:r w:rsidR="00FD4345" w:rsidRPr="006B36D3">
        <w:t>diff</w:t>
      </w:r>
      <w:r w:rsidR="00474452" w:rsidRPr="006B36D3">
        <w:t>erent</w:t>
      </w:r>
      <w:r w:rsidRPr="006B36D3">
        <w:t xml:space="preserve"> restoration plans as function of </w:t>
      </w:r>
      <w:r w:rsidR="00C83035" w:rsidRPr="006B36D3">
        <w:t xml:space="preserve">instantaneous </w:t>
      </w:r>
      <w:r w:rsidRPr="006B36D3">
        <w:t>penetration</w:t>
      </w:r>
      <w:r w:rsidR="00C83035" w:rsidRPr="006B36D3">
        <w:t xml:space="preserve"> of IBR</w:t>
      </w:r>
      <w:r w:rsidR="006449D8" w:rsidRPr="006B36D3">
        <w:t xml:space="preserve">? For example, to what extent could system restoration </w:t>
      </w:r>
      <w:r w:rsidR="00AD1AE3" w:rsidRPr="006B36D3">
        <w:t xml:space="preserve">plans </w:t>
      </w:r>
      <w:r w:rsidR="006449D8" w:rsidRPr="006B36D3">
        <w:t>differ with 100% and 90% IBR?</w:t>
      </w:r>
    </w:p>
    <w:p w14:paraId="21F99C64" w14:textId="7134513A" w:rsidR="00AA3748" w:rsidRPr="006B36D3" w:rsidRDefault="00AA3748" w:rsidP="00E10122">
      <w:pPr>
        <w:pStyle w:val="Numberi"/>
        <w:numPr>
          <w:ilvl w:val="1"/>
          <w:numId w:val="27"/>
        </w:numPr>
      </w:pPr>
      <w:r w:rsidRPr="006B36D3">
        <w:t xml:space="preserve">What role would </w:t>
      </w:r>
      <w:r w:rsidR="00DF2813" w:rsidRPr="006B36D3">
        <w:t>system restoration from distribution networks and microgrids play</w:t>
      </w:r>
      <w:r w:rsidR="00034901" w:rsidRPr="006B36D3">
        <w:t xml:space="preserve"> (accounting for both the opportunities and limitations)</w:t>
      </w:r>
      <w:r w:rsidR="00DF2813" w:rsidRPr="006B36D3">
        <w:t>?</w:t>
      </w:r>
    </w:p>
    <w:p w14:paraId="5E446D63" w14:textId="13B3D9A7" w:rsidR="00D03127" w:rsidRDefault="00D03127" w:rsidP="00E10122">
      <w:pPr>
        <w:pStyle w:val="Numberi"/>
        <w:numPr>
          <w:ilvl w:val="1"/>
          <w:numId w:val="27"/>
        </w:numPr>
      </w:pPr>
      <w:r>
        <w:t xml:space="preserve">Should intentional islanding and microgrid operation be considered more extensively in an Australian context? </w:t>
      </w:r>
    </w:p>
    <w:p w14:paraId="75B1A2EC" w14:textId="5A9FDB6C" w:rsidR="005D50B2" w:rsidRDefault="005D50B2" w:rsidP="00E10122">
      <w:pPr>
        <w:pStyle w:val="Numberi"/>
        <w:numPr>
          <w:ilvl w:val="1"/>
          <w:numId w:val="27"/>
        </w:numPr>
      </w:pPr>
      <w:r>
        <w:t xml:space="preserve">What changes are required to existing coordination approaches </w:t>
      </w:r>
      <w:r w:rsidR="00B95DDA">
        <w:t xml:space="preserve">between AEMO and other parties? </w:t>
      </w:r>
    </w:p>
    <w:p w14:paraId="36B0D95B" w14:textId="77777777" w:rsidR="00A07846" w:rsidRPr="00F50DF8" w:rsidRDefault="00A07846" w:rsidP="004D1B6D">
      <w:pPr>
        <w:pStyle w:val="Numbera"/>
        <w:numPr>
          <w:ilvl w:val="0"/>
          <w:numId w:val="27"/>
        </w:numPr>
      </w:pPr>
      <w:r w:rsidRPr="00F50DF8">
        <w:t>How will control rooms monitor the network to know if they have sufficient grid formation, inertia, system strength during the system restoration process?</w:t>
      </w:r>
    </w:p>
    <w:p w14:paraId="44EC421B" w14:textId="1C0A6C2F" w:rsidR="00A07846" w:rsidRDefault="00166488" w:rsidP="00E10122">
      <w:pPr>
        <w:pStyle w:val="Numberi"/>
        <w:numPr>
          <w:ilvl w:val="1"/>
          <w:numId w:val="27"/>
        </w:numPr>
      </w:pPr>
      <w:r>
        <w:t xml:space="preserve">How extensively should wide-area monitoring systems (WAMS) be </w:t>
      </w:r>
      <w:r w:rsidR="000F5217">
        <w:t>implemented in transmission and distribution systems, and integrated into real</w:t>
      </w:r>
      <w:r w:rsidR="00702F2B">
        <w:t>-</w:t>
      </w:r>
      <w:r w:rsidR="000F5217">
        <w:t>time</w:t>
      </w:r>
      <w:r w:rsidR="00702F2B">
        <w:t xml:space="preserve"> power system </w:t>
      </w:r>
      <w:r w:rsidR="000F5217">
        <w:t xml:space="preserve">operation? Would </w:t>
      </w:r>
      <w:r w:rsidR="009C7CA0">
        <w:t xml:space="preserve">system restoration </w:t>
      </w:r>
      <w:r w:rsidR="00843C1D">
        <w:t>in an IBR dominated power system result in the need for a larger number of</w:t>
      </w:r>
      <w:r w:rsidR="009C7CA0">
        <w:t xml:space="preserve"> WAMS</w:t>
      </w:r>
      <w:r w:rsidR="00843C1D">
        <w:t xml:space="preserve"> installations</w:t>
      </w:r>
      <w:r w:rsidR="009C7CA0">
        <w:t>?</w:t>
      </w:r>
    </w:p>
    <w:p w14:paraId="56E5185F" w14:textId="1ED06D22" w:rsidR="004A5188" w:rsidRDefault="004A5188" w:rsidP="00E10122">
      <w:pPr>
        <w:pStyle w:val="Numberi"/>
        <w:numPr>
          <w:ilvl w:val="1"/>
          <w:numId w:val="27"/>
        </w:numPr>
      </w:pPr>
      <w:r>
        <w:t>What other</w:t>
      </w:r>
      <w:r w:rsidR="00D76B78">
        <w:t xml:space="preserve"> real-time</w:t>
      </w:r>
      <w:r>
        <w:t xml:space="preserve"> measurement systems </w:t>
      </w:r>
      <w:r w:rsidR="00C9006B">
        <w:t>are required to have a successful system restoration in an IBR dominated power system?</w:t>
      </w:r>
    </w:p>
    <w:p w14:paraId="199FE69D" w14:textId="06CFB48E" w:rsidR="004C1327" w:rsidRDefault="004C1327" w:rsidP="00E10122">
      <w:pPr>
        <w:pStyle w:val="Numberi"/>
        <w:numPr>
          <w:ilvl w:val="1"/>
          <w:numId w:val="27"/>
        </w:numPr>
      </w:pPr>
      <w:r>
        <w:t xml:space="preserve">What improvements are required </w:t>
      </w:r>
      <w:r w:rsidR="00B41AF8">
        <w:t>on</w:t>
      </w:r>
      <w:r>
        <w:t xml:space="preserve"> </w:t>
      </w:r>
      <w:r w:rsidR="00181F60">
        <w:t>decision support tools used in the distribution systems and microgrids</w:t>
      </w:r>
      <w:r w:rsidR="007D71B1">
        <w:t xml:space="preserve"> for use during system restoration</w:t>
      </w:r>
      <w:r w:rsidR="00181F60">
        <w:t>?</w:t>
      </w:r>
      <w:r w:rsidR="004C318E">
        <w:t xml:space="preserve"> And </w:t>
      </w:r>
      <w:r w:rsidR="00347B5B">
        <w:t>how can they be integrated into the tools used by AEMO?</w:t>
      </w:r>
    </w:p>
    <w:p w14:paraId="767789F4" w14:textId="694E5312" w:rsidR="009B29FA" w:rsidRDefault="009B29FA" w:rsidP="00E10122">
      <w:pPr>
        <w:pStyle w:val="Numberi"/>
        <w:numPr>
          <w:ilvl w:val="1"/>
          <w:numId w:val="27"/>
        </w:numPr>
      </w:pPr>
      <w:r>
        <w:t xml:space="preserve">To what extent can </w:t>
      </w:r>
      <w:r w:rsidRPr="00E10122">
        <w:t xml:space="preserve">Australian National Energy </w:t>
      </w:r>
      <w:r w:rsidR="009C3423" w:rsidRPr="00E10122">
        <w:t>S</w:t>
      </w:r>
      <w:r w:rsidRPr="00E10122">
        <w:t>imulator</w:t>
      </w:r>
      <w:r>
        <w:t xml:space="preserve"> </w:t>
      </w:r>
      <w:r w:rsidR="00115857">
        <w:t>address the deficiencies of</w:t>
      </w:r>
      <w:r>
        <w:t xml:space="preserve"> conventional dynamic security assessment tools?</w:t>
      </w:r>
    </w:p>
    <w:p w14:paraId="373BEE1C" w14:textId="5CB164ED" w:rsidR="009B29FA" w:rsidRDefault="00F166CC" w:rsidP="00E10122">
      <w:pPr>
        <w:pStyle w:val="Numberi"/>
        <w:numPr>
          <w:ilvl w:val="1"/>
          <w:numId w:val="27"/>
        </w:numPr>
      </w:pPr>
      <w:r>
        <w:t>What improvements are required in the forecasting tools</w:t>
      </w:r>
      <w:r w:rsidR="00793A2B">
        <w:t xml:space="preserve"> for intermittent renewable energies</w:t>
      </w:r>
      <w:r w:rsidR="00C6145B">
        <w:t>?</w:t>
      </w:r>
    </w:p>
    <w:p w14:paraId="4A3E26D5" w14:textId="782734BF" w:rsidR="002A778E" w:rsidRDefault="002A778E" w:rsidP="00E10122">
      <w:pPr>
        <w:pStyle w:val="Numberi"/>
        <w:numPr>
          <w:ilvl w:val="1"/>
          <w:numId w:val="27"/>
        </w:numPr>
      </w:pPr>
      <w:r>
        <w:t xml:space="preserve">How best should system operators proceed </w:t>
      </w:r>
      <w:r w:rsidR="00D71EDF">
        <w:t>if the exact conditions for which system restoration is required deviate from known system restart plans?</w:t>
      </w:r>
      <w:r w:rsidR="00B672A7">
        <w:t xml:space="preserve"> </w:t>
      </w:r>
      <w:r w:rsidR="00750F5D">
        <w:t xml:space="preserve">What additional information is required to </w:t>
      </w:r>
      <w:r w:rsidR="00FF363E">
        <w:t>facilitate the decision making</w:t>
      </w:r>
      <w:r w:rsidR="00750F5D">
        <w:t>?</w:t>
      </w:r>
    </w:p>
    <w:p w14:paraId="1584F330" w14:textId="078804DC" w:rsidR="00C5640A" w:rsidRDefault="00C5640A" w:rsidP="00E10122">
      <w:pPr>
        <w:pStyle w:val="Numberi"/>
        <w:numPr>
          <w:ilvl w:val="1"/>
          <w:numId w:val="27"/>
        </w:numPr>
      </w:pPr>
      <w:r>
        <w:t xml:space="preserve">Considering the increased complexity of analytical tools required in the control room for a successful system restart in an IBR dominated power system, </w:t>
      </w:r>
      <w:r w:rsidR="00011F1A">
        <w:t xml:space="preserve">what are the best strategies for </w:t>
      </w:r>
      <w:r w:rsidR="006912A8">
        <w:t>learning the necessary skills and knowledge in a control room environment?</w:t>
      </w:r>
    </w:p>
    <w:p w14:paraId="0140C06F" w14:textId="105B11D7" w:rsidR="00C638AD" w:rsidRDefault="00C638AD" w:rsidP="00E10122">
      <w:pPr>
        <w:pStyle w:val="Numbera"/>
        <w:numPr>
          <w:ilvl w:val="0"/>
          <w:numId w:val="27"/>
        </w:numPr>
      </w:pPr>
      <w:r w:rsidRPr="00F50DF8">
        <w:t xml:space="preserve">What additional tools, methods or equipment </w:t>
      </w:r>
      <w:r w:rsidR="005B367C">
        <w:t>are</w:t>
      </w:r>
      <w:r w:rsidRPr="00F50DF8">
        <w:t xml:space="preserve"> needed to support system restoration with a 100% IBR grid?</w:t>
      </w:r>
    </w:p>
    <w:p w14:paraId="513F19E3" w14:textId="7446E9B0" w:rsidR="009E329A" w:rsidRDefault="009E329A" w:rsidP="00D37950">
      <w:pPr>
        <w:pStyle w:val="Numberi"/>
        <w:numPr>
          <w:ilvl w:val="1"/>
          <w:numId w:val="27"/>
        </w:numPr>
      </w:pPr>
      <w:r>
        <w:t xml:space="preserve">Are </w:t>
      </w:r>
      <w:r w:rsidR="001766B6">
        <w:t>electromagnetic transient (</w:t>
      </w:r>
      <w:r>
        <w:t>EMT</w:t>
      </w:r>
      <w:r w:rsidR="001766B6">
        <w:t>)</w:t>
      </w:r>
      <w:r>
        <w:t xml:space="preserve"> models of grid-following and grid-forming IBR</w:t>
      </w:r>
      <w:r w:rsidR="005B367C">
        <w:t xml:space="preserve"> </w:t>
      </w:r>
      <w:r w:rsidR="003C7488">
        <w:t xml:space="preserve">accurate and </w:t>
      </w:r>
      <w:r w:rsidR="005B367C">
        <w:t>appropriate</w:t>
      </w:r>
      <w:r>
        <w:t xml:space="preserve"> for </w:t>
      </w:r>
      <w:r w:rsidR="000019AB">
        <w:t>system restoration with high share of IBR?</w:t>
      </w:r>
    </w:p>
    <w:p w14:paraId="1C615A48" w14:textId="6AE715F6" w:rsidR="000019AB" w:rsidRDefault="000019AB" w:rsidP="00D37950">
      <w:pPr>
        <w:pStyle w:val="Numberi"/>
        <w:numPr>
          <w:ilvl w:val="1"/>
          <w:numId w:val="27"/>
        </w:numPr>
      </w:pPr>
      <w:r>
        <w:t xml:space="preserve">How best </w:t>
      </w:r>
      <w:r w:rsidR="000861B6">
        <w:t>can the impact of protection systems be included in power system restoration studies?</w:t>
      </w:r>
    </w:p>
    <w:p w14:paraId="3E426D09" w14:textId="22B3804C" w:rsidR="000861B6" w:rsidRDefault="000861B6" w:rsidP="00D37950">
      <w:pPr>
        <w:pStyle w:val="Numberi"/>
        <w:numPr>
          <w:ilvl w:val="1"/>
          <w:numId w:val="27"/>
        </w:numPr>
      </w:pPr>
      <w:r>
        <w:t xml:space="preserve">What are the gaps associated with </w:t>
      </w:r>
      <w:r w:rsidR="005C5CC3">
        <w:t xml:space="preserve">the </w:t>
      </w:r>
      <w:r>
        <w:t xml:space="preserve">off-line and </w:t>
      </w:r>
      <w:r w:rsidR="0003097A">
        <w:t xml:space="preserve">real-time </w:t>
      </w:r>
      <w:r>
        <w:t>EMT simulation</w:t>
      </w:r>
      <w:r w:rsidR="005C5CC3">
        <w:t xml:space="preserve"> for system restoration studies</w:t>
      </w:r>
      <w:r w:rsidR="00976DE6">
        <w:t>, and how can</w:t>
      </w:r>
      <w:r w:rsidR="0003097A">
        <w:t xml:space="preserve"> they</w:t>
      </w:r>
      <w:r w:rsidR="00976DE6">
        <w:t xml:space="preserve"> be addressed?</w:t>
      </w:r>
    </w:p>
    <w:p w14:paraId="03A7F8D3" w14:textId="1FB7B2B4" w:rsidR="00976DE6" w:rsidRDefault="00976DE6" w:rsidP="00D37950">
      <w:pPr>
        <w:pStyle w:val="Numberi"/>
        <w:numPr>
          <w:ilvl w:val="1"/>
          <w:numId w:val="27"/>
        </w:numPr>
      </w:pPr>
      <w:r>
        <w:t xml:space="preserve">To what extent </w:t>
      </w:r>
      <w:r w:rsidR="00F90ACB">
        <w:t xml:space="preserve">can these gaps be addressed via </w:t>
      </w:r>
      <w:r w:rsidRPr="00D37950">
        <w:t>Australian National Energy Simulator</w:t>
      </w:r>
      <w:r w:rsidR="009F7F22">
        <w:t xml:space="preserve"> for purposes outside the control room use </w:t>
      </w:r>
      <w:r w:rsidR="00B705B8">
        <w:t>highlighted under research question (b)(iv)</w:t>
      </w:r>
      <w:r w:rsidR="008E57D7">
        <w:t>?</w:t>
      </w:r>
    </w:p>
    <w:p w14:paraId="7B71E068" w14:textId="28DE7BB7" w:rsidR="00531F3A" w:rsidRDefault="00531F3A" w:rsidP="00D37950">
      <w:pPr>
        <w:pStyle w:val="Numberi"/>
        <w:numPr>
          <w:ilvl w:val="1"/>
          <w:numId w:val="27"/>
        </w:numPr>
      </w:pPr>
      <w:r>
        <w:t xml:space="preserve">Is there a need for </w:t>
      </w:r>
      <w:r w:rsidR="00E615CA">
        <w:t>new</w:t>
      </w:r>
      <w:r>
        <w:t xml:space="preserve"> simulation tools/techniques not</w:t>
      </w:r>
      <w:r w:rsidR="00AD07F3">
        <w:t xml:space="preserve"> currently available?</w:t>
      </w:r>
    </w:p>
    <w:p w14:paraId="7ECA63C2" w14:textId="7B2D1084" w:rsidR="000208A1" w:rsidRDefault="00CD56A4" w:rsidP="00D37950">
      <w:pPr>
        <w:pStyle w:val="Numberi"/>
        <w:numPr>
          <w:ilvl w:val="1"/>
          <w:numId w:val="27"/>
        </w:numPr>
      </w:pPr>
      <w:r>
        <w:t xml:space="preserve">Are current storage technologies adequate </w:t>
      </w:r>
      <w:r w:rsidR="005F06F6">
        <w:t xml:space="preserve">during system restoration </w:t>
      </w:r>
      <w:r>
        <w:t xml:space="preserve">or </w:t>
      </w:r>
      <w:r w:rsidR="0020655D">
        <w:t>new storage technologies are required</w:t>
      </w:r>
      <w:r>
        <w:t xml:space="preserve">? </w:t>
      </w:r>
    </w:p>
    <w:p w14:paraId="64373BC6" w14:textId="28ABAE91" w:rsidR="00B77902" w:rsidRDefault="00B77902" w:rsidP="00D37950">
      <w:pPr>
        <w:pStyle w:val="Numberi"/>
        <w:numPr>
          <w:ilvl w:val="1"/>
          <w:numId w:val="27"/>
        </w:numPr>
      </w:pPr>
      <w:r>
        <w:t xml:space="preserve">Are </w:t>
      </w:r>
      <w:r w:rsidR="002324C9">
        <w:t xml:space="preserve">existing </w:t>
      </w:r>
      <w:r>
        <w:t>control systems associated with grid-forming and grid-following inverters relevan</w:t>
      </w:r>
      <w:r w:rsidR="00B64B06">
        <w:t>t for system restoration in an IBR dominated power system?</w:t>
      </w:r>
    </w:p>
    <w:p w14:paraId="087366F1" w14:textId="1016987A" w:rsidR="00BB1A7C" w:rsidRDefault="00BB1A7C" w:rsidP="00D37950">
      <w:pPr>
        <w:pStyle w:val="Numberi"/>
        <w:numPr>
          <w:ilvl w:val="1"/>
          <w:numId w:val="27"/>
        </w:numPr>
      </w:pPr>
      <w:r>
        <w:lastRenderedPageBreak/>
        <w:t xml:space="preserve">Is there a need for new types of </w:t>
      </w:r>
      <w:r w:rsidR="00EE7D95">
        <w:t>network and generation protection systems?</w:t>
      </w:r>
    </w:p>
    <w:p w14:paraId="1AF7F937" w14:textId="77777777" w:rsidR="00394804" w:rsidRDefault="00394804" w:rsidP="00E10122">
      <w:pPr>
        <w:pStyle w:val="Numbera"/>
        <w:numPr>
          <w:ilvl w:val="0"/>
          <w:numId w:val="27"/>
        </w:numPr>
      </w:pPr>
      <w:r w:rsidRPr="00F50DF8">
        <w:t>In the context of the evolving risk profile of the power system, what principles should guide industry objectives in relation to the cost and timeframes associated with system restoration?</w:t>
      </w:r>
    </w:p>
    <w:p w14:paraId="4F694BF0" w14:textId="18B8EA81" w:rsidR="00081496" w:rsidRDefault="00072F1B" w:rsidP="00D37950">
      <w:pPr>
        <w:pStyle w:val="Numberi"/>
        <w:numPr>
          <w:ilvl w:val="1"/>
          <w:numId w:val="27"/>
        </w:numPr>
      </w:pPr>
      <w:r>
        <w:t>How best can system restoration be accounted</w:t>
      </w:r>
      <w:r w:rsidR="00177B42">
        <w:t xml:space="preserve"> for</w:t>
      </w:r>
      <w:r>
        <w:t xml:space="preserve"> in planning horizons</w:t>
      </w:r>
      <w:r w:rsidR="00C34A22">
        <w:t xml:space="preserve"> </w:t>
      </w:r>
      <w:r w:rsidR="000917BB">
        <w:t xml:space="preserve">and investment decision making </w:t>
      </w:r>
      <w:r w:rsidR="00CE6EDC">
        <w:t xml:space="preserve">processes </w:t>
      </w:r>
      <w:r w:rsidR="00C34A22">
        <w:t>along with other system needs such as system strength and inertia?</w:t>
      </w:r>
    </w:p>
    <w:p w14:paraId="613F29C7" w14:textId="029AEED2" w:rsidR="00CA76C4" w:rsidRDefault="00CA76C4" w:rsidP="00D37950">
      <w:pPr>
        <w:pStyle w:val="Numberi"/>
        <w:numPr>
          <w:ilvl w:val="1"/>
          <w:numId w:val="27"/>
        </w:numPr>
      </w:pPr>
      <w:r>
        <w:t>Should</w:t>
      </w:r>
      <w:r w:rsidR="00CF3F68">
        <w:t xml:space="preserve"> generator connection process </w:t>
      </w:r>
      <w:r w:rsidR="008F1BFD">
        <w:t>assess</w:t>
      </w:r>
      <w:r w:rsidR="00CF3F68">
        <w:t xml:space="preserve"> the contribution of each IBR to system restoration</w:t>
      </w:r>
      <w:r w:rsidR="005B6D87">
        <w:t>?</w:t>
      </w:r>
      <w:r w:rsidR="008F1BFD">
        <w:t xml:space="preserve"> And if </w:t>
      </w:r>
      <w:proofErr w:type="gramStart"/>
      <w:r w:rsidR="008F1BFD">
        <w:t>so</w:t>
      </w:r>
      <w:proofErr w:type="gramEnd"/>
      <w:r w:rsidR="008F1BFD">
        <w:t xml:space="preserve"> should there be some level of mandatory requirement</w:t>
      </w:r>
      <w:r w:rsidR="006B32B5">
        <w:t>s</w:t>
      </w:r>
      <w:r w:rsidR="008F1BFD">
        <w:t xml:space="preserve"> for all new generators to provide </w:t>
      </w:r>
      <w:r w:rsidR="0069236F">
        <w:t>some forms of black start or restoration support capability?</w:t>
      </w:r>
    </w:p>
    <w:p w14:paraId="1392FA95" w14:textId="23443BD4" w:rsidR="005B6D87" w:rsidRDefault="00AF48F9" w:rsidP="00D37950">
      <w:pPr>
        <w:pStyle w:val="Numberi"/>
        <w:numPr>
          <w:ilvl w:val="1"/>
          <w:numId w:val="27"/>
        </w:numPr>
      </w:pPr>
      <w:r>
        <w:t>Should system restart standard account for both generator and load restoration as opposed to generator restoration only?</w:t>
      </w:r>
    </w:p>
    <w:p w14:paraId="1C44579E" w14:textId="5536AAD1" w:rsidR="003B6AED" w:rsidRDefault="00E92D43" w:rsidP="00D37950">
      <w:pPr>
        <w:pStyle w:val="Numberi"/>
        <w:numPr>
          <w:ilvl w:val="1"/>
          <w:numId w:val="27"/>
        </w:numPr>
      </w:pPr>
      <w:r>
        <w:t xml:space="preserve">Should system restart requirements </w:t>
      </w:r>
      <w:r w:rsidR="005E6D90">
        <w:t>be</w:t>
      </w:r>
      <w:r>
        <w:t xml:space="preserve"> coordinated with</w:t>
      </w:r>
      <w:r w:rsidR="005E6D90">
        <w:t xml:space="preserve"> system</w:t>
      </w:r>
      <w:r>
        <w:t xml:space="preserve"> resilience requirements </w:t>
      </w:r>
      <w:r w:rsidR="00894145">
        <w:t xml:space="preserve">to </w:t>
      </w:r>
      <w:r w:rsidR="003B6AED">
        <w:t>better understand and address the phenomena resulting in the need for system restoration?</w:t>
      </w:r>
    </w:p>
    <w:p w14:paraId="7A7B0421" w14:textId="17538A7E" w:rsidR="001A7061" w:rsidRDefault="001A7061" w:rsidP="00D37950">
      <w:pPr>
        <w:pStyle w:val="Numberi"/>
        <w:numPr>
          <w:ilvl w:val="1"/>
          <w:numId w:val="27"/>
        </w:numPr>
      </w:pPr>
      <w:r>
        <w:t xml:space="preserve">Is there a merit to set an upper limit for the maximum duration within which all </w:t>
      </w:r>
      <w:r w:rsidR="0087422B">
        <w:t xml:space="preserve">part of the power system not subject to a physical damage </w:t>
      </w:r>
      <w:r w:rsidR="00ED17A4">
        <w:t xml:space="preserve">must </w:t>
      </w:r>
      <w:r w:rsidR="0087422B">
        <w:t>be restored?</w:t>
      </w:r>
    </w:p>
    <w:p w14:paraId="7BBB14CB" w14:textId="77777777" w:rsidR="00B810FB" w:rsidRDefault="00B810FB" w:rsidP="00B810FB">
      <w:pPr>
        <w:pStyle w:val="Heading1"/>
      </w:pPr>
      <w:bookmarkStart w:id="41" w:name="_Toc73716986"/>
      <w:bookmarkStart w:id="42" w:name="_Toc82428278"/>
      <w:r>
        <w:t>The Research Plan</w:t>
      </w:r>
      <w:bookmarkEnd w:id="41"/>
      <w:bookmarkEnd w:id="42"/>
    </w:p>
    <w:p w14:paraId="4992B5B8" w14:textId="1C18928A" w:rsidR="00B91D9F" w:rsidRDefault="00B91D9F" w:rsidP="00FA0EFD">
      <w:pPr>
        <w:pStyle w:val="Heading2"/>
      </w:pPr>
      <w:bookmarkStart w:id="43" w:name="_Toc74040148"/>
      <w:bookmarkStart w:id="44" w:name="_Toc74781427"/>
      <w:bookmarkStart w:id="45" w:name="_Toc82428279"/>
      <w:r>
        <w:t xml:space="preserve">The </w:t>
      </w:r>
      <w:r w:rsidRPr="0071240E">
        <w:t>treatment</w:t>
      </w:r>
      <w:r>
        <w:t xml:space="preserve"> of inverter-based resources during system restoration</w:t>
      </w:r>
      <w:bookmarkEnd w:id="43"/>
      <w:bookmarkEnd w:id="44"/>
      <w:bookmarkEnd w:id="45"/>
    </w:p>
    <w:p w14:paraId="2B47DC75" w14:textId="271FFB6C" w:rsidR="00ED4051" w:rsidRDefault="00AB030E" w:rsidP="000A0485">
      <w:pPr>
        <w:pStyle w:val="BodyText"/>
      </w:pPr>
      <w:r>
        <w:t xml:space="preserve">Among topics discussed in </w:t>
      </w:r>
      <w:r w:rsidR="00CD67CE">
        <w:t xml:space="preserve">Section </w:t>
      </w:r>
      <w:r w:rsidR="00663C72">
        <w:t>6</w:t>
      </w:r>
      <w:r>
        <w:t>, t</w:t>
      </w:r>
      <w:r w:rsidR="00E70269">
        <w:t xml:space="preserve">his </w:t>
      </w:r>
      <w:r>
        <w:t xml:space="preserve">specific </w:t>
      </w:r>
      <w:r w:rsidR="00E70269">
        <w:t xml:space="preserve">research topic is </w:t>
      </w:r>
      <w:r>
        <w:t xml:space="preserve">the </w:t>
      </w:r>
      <w:r w:rsidR="00E70269">
        <w:t>most suitable for Australian researchers</w:t>
      </w:r>
      <w:r w:rsidR="006714D7">
        <w:t xml:space="preserve"> </w:t>
      </w:r>
      <w:r w:rsidR="000A0485">
        <w:t xml:space="preserve">as several Australian universities are already involved </w:t>
      </w:r>
      <w:r w:rsidR="00572204">
        <w:t>in a wide range of relevant activities from inverter control design to DER impact assessment.</w:t>
      </w:r>
      <w:r w:rsidR="00ED4051">
        <w:t xml:space="preserve"> </w:t>
      </w:r>
      <w:r w:rsidR="00D32DC1">
        <w:t xml:space="preserve">As such this research topic is particularly linked with topics 1 and </w:t>
      </w:r>
      <w:r w:rsidR="007B58B9">
        <w:t>9</w:t>
      </w:r>
      <w:r w:rsidR="00D32DC1">
        <w:t xml:space="preserve"> of GPST research program. </w:t>
      </w:r>
      <w:r w:rsidR="008C2E20">
        <w:t>T</w:t>
      </w:r>
      <w:r w:rsidR="00ED4051">
        <w:t>here are</w:t>
      </w:r>
      <w:r w:rsidR="00764847">
        <w:t xml:space="preserve"> a few actual upcoming grid-forming </w:t>
      </w:r>
      <w:r w:rsidR="00EB4B2E">
        <w:t xml:space="preserve">inverter </w:t>
      </w:r>
      <w:r w:rsidR="00764847">
        <w:t>projects in</w:t>
      </w:r>
      <w:r>
        <w:t xml:space="preserve"> Australia and the trend is likely to grow. </w:t>
      </w:r>
      <w:r w:rsidR="008C2E20">
        <w:t xml:space="preserve">This will provide opportunities for collaboration between industry and academia. </w:t>
      </w:r>
    </w:p>
    <w:p w14:paraId="6334B2A4" w14:textId="26F6ED4C" w:rsidR="00DA7D62" w:rsidRDefault="00DA7D62" w:rsidP="000A0485">
      <w:pPr>
        <w:pStyle w:val="BodyText"/>
      </w:pPr>
      <w:r>
        <w:t>However, unlike many other countries there has not been any practical applicatio</w:t>
      </w:r>
      <w:r w:rsidR="002D1057">
        <w:t xml:space="preserve">ns of IBR </w:t>
      </w:r>
      <w:r w:rsidR="00770D6A">
        <w:t>in Australia</w:t>
      </w:r>
      <w:r w:rsidR="002D1057">
        <w:t xml:space="preserve"> for system restoration in bulk power system. It is noted that the use of VSC HVDC directly </w:t>
      </w:r>
      <w:r w:rsidR="004A6044">
        <w:t xml:space="preserve">as a point-to-point </w:t>
      </w:r>
      <w:r w:rsidR="004F6321">
        <w:t>link</w:t>
      </w:r>
      <w:r w:rsidR="004A6044">
        <w:t>, or within an offshore wind farm has been successful</w:t>
      </w:r>
      <w:r w:rsidR="00BA6676">
        <w:t>ly</w:t>
      </w:r>
      <w:r w:rsidR="004A6044">
        <w:t xml:space="preserve"> demonstrated in many European countries and Japan. </w:t>
      </w:r>
      <w:r w:rsidR="008E0BB6">
        <w:t>As discussed</w:t>
      </w:r>
      <w:r w:rsidR="00F159C7">
        <w:t xml:space="preserve"> in Section </w:t>
      </w:r>
      <w:r w:rsidR="00F62E70">
        <w:t>5</w:t>
      </w:r>
      <w:r w:rsidR="00F159C7">
        <w:t>, there are several worldwide instances of the use of small gird-forming inverter</w:t>
      </w:r>
      <w:r w:rsidR="00BA6676">
        <w:t>s</w:t>
      </w:r>
      <w:r w:rsidR="00F159C7">
        <w:t xml:space="preserve"> within a </w:t>
      </w:r>
      <w:r w:rsidR="001D5659">
        <w:t xml:space="preserve">larger synchronous generator </w:t>
      </w:r>
      <w:r w:rsidR="00C94503">
        <w:t xml:space="preserve">providing </w:t>
      </w:r>
      <w:r w:rsidR="007912C6">
        <w:t>overall</w:t>
      </w:r>
      <w:r w:rsidR="00C94503">
        <w:t xml:space="preserve"> black-start capability.</w:t>
      </w:r>
      <w:r w:rsidR="00073217">
        <w:t xml:space="preserve"> It is also noted that most research and development activities within OE</w:t>
      </w:r>
      <w:r w:rsidR="00A90392">
        <w:t>M</w:t>
      </w:r>
      <w:r w:rsidR="00073217">
        <w:t xml:space="preserve"> organisations occur </w:t>
      </w:r>
      <w:r w:rsidR="00C26454">
        <w:t>overseas. Combination of all these factors provide ample opportunities for Australian res</w:t>
      </w:r>
      <w:r w:rsidR="00650E1D">
        <w:t>earches</w:t>
      </w:r>
      <w:r w:rsidR="00FB1026">
        <w:t xml:space="preserve"> to learn from international </w:t>
      </w:r>
      <w:r w:rsidR="0037514A">
        <w:t>re</w:t>
      </w:r>
      <w:r w:rsidR="00074E84">
        <w:t>search and</w:t>
      </w:r>
      <w:r w:rsidR="005D622E">
        <w:t xml:space="preserve"> development activities</w:t>
      </w:r>
      <w:r w:rsidR="00C26454">
        <w:t>.</w:t>
      </w:r>
    </w:p>
    <w:p w14:paraId="511E9D68" w14:textId="5C788E71" w:rsidR="00C26454" w:rsidRDefault="00E822A1" w:rsidP="000A0485">
      <w:pPr>
        <w:pStyle w:val="BodyText"/>
      </w:pPr>
      <w:r>
        <w:t xml:space="preserve">In addition to academic resources, </w:t>
      </w:r>
      <w:r w:rsidR="00C745C6">
        <w:t>practical knowledge of power system operation and</w:t>
      </w:r>
      <w:r w:rsidR="00B26A7B">
        <w:t xml:space="preserve"> generator connections, as well as inverter software and hardware design is necessary</w:t>
      </w:r>
      <w:r w:rsidR="000E1FF7">
        <w:t xml:space="preserve"> for this research topic</w:t>
      </w:r>
      <w:r w:rsidR="00B26A7B">
        <w:t xml:space="preserve">. </w:t>
      </w:r>
      <w:r w:rsidR="00A90392">
        <w:t>Key stakeholders to be engaged therefore include OEM</w:t>
      </w:r>
      <w:r w:rsidR="00FF1100">
        <w:t xml:space="preserve"> and AEMO Engineers and other strong Engineering resources in Australia</w:t>
      </w:r>
      <w:r w:rsidR="00A91E5D">
        <w:t>.</w:t>
      </w:r>
      <w:r w:rsidR="007D2A31">
        <w:t xml:space="preserve"> </w:t>
      </w:r>
      <w:r w:rsidR="005D622E">
        <w:t xml:space="preserve">However, </w:t>
      </w:r>
      <w:r w:rsidR="000631FD">
        <w:t xml:space="preserve">when specifically relates to system restoration, very few Power System Engineers can be found in Australia with direct </w:t>
      </w:r>
      <w:r w:rsidR="00894C30">
        <w:t xml:space="preserve">modelling and operational experience of various aspects of system restoration. </w:t>
      </w:r>
      <w:r w:rsidR="007D2A31">
        <w:t xml:space="preserve">As most solutions for addressing the adverse impact of DER during system restoration should be implemented by </w:t>
      </w:r>
      <w:r w:rsidR="00D32DC1">
        <w:t>DNSPs, they are also considered a key stakeholder.</w:t>
      </w:r>
    </w:p>
    <w:p w14:paraId="0EA2882B" w14:textId="15680FD4" w:rsidR="00243C4B" w:rsidRPr="00B109BC" w:rsidRDefault="006E2DF3" w:rsidP="000A0485">
      <w:pPr>
        <w:pStyle w:val="BodyText"/>
      </w:pPr>
      <w:r>
        <w:t>The next SRAS procurem</w:t>
      </w:r>
      <w:r w:rsidR="00DF4C23">
        <w:t xml:space="preserve">ent will need to be implemented by </w:t>
      </w:r>
      <w:r w:rsidR="00E96ADA">
        <w:t xml:space="preserve">AEMO </w:t>
      </w:r>
      <w:r w:rsidR="006D5437">
        <w:t xml:space="preserve">by </w:t>
      </w:r>
      <w:r w:rsidR="00DF4C23">
        <w:t>30 June 2024. To achieve</w:t>
      </w:r>
      <w:r w:rsidR="005041A2">
        <w:t xml:space="preserve"> this outcome, AEMO would typically commence its activities in </w:t>
      </w:r>
      <w:r w:rsidR="00C70DA4">
        <w:t>Q3-Q4 the year before.</w:t>
      </w:r>
      <w:r w:rsidR="008A6EE7">
        <w:t xml:space="preserve"> </w:t>
      </w:r>
      <w:r w:rsidR="00165BC4">
        <w:t xml:space="preserve">Rapid uptake of utility-scale IBR and DER, and ongoing withdrawals/retirement of synchronous generators is expected to </w:t>
      </w:r>
      <w:r w:rsidR="00E449BB">
        <w:t xml:space="preserve">make a more noticeable impact on system restoration within the next three years. As such it is prudent for this research activity to provide </w:t>
      </w:r>
      <w:r w:rsidR="00F06C8E">
        <w:t>answers to</w:t>
      </w:r>
      <w:r w:rsidR="00EF5EB1">
        <w:t xml:space="preserve"> some of</w:t>
      </w:r>
      <w:r w:rsidR="00F06C8E">
        <w:t xml:space="preserve"> the questions below within the next two years</w:t>
      </w:r>
      <w:r w:rsidR="00CF1C0E">
        <w:t>. These are referred as quick-wins as highlighted in bold in the bullet points below</w:t>
      </w:r>
      <w:r w:rsidR="00F06C8E">
        <w:t>.</w:t>
      </w:r>
      <w:r w:rsidR="00E02EDE">
        <w:t xml:space="preserve"> </w:t>
      </w:r>
      <w:r w:rsidR="008E7873">
        <w:t>However, i</w:t>
      </w:r>
      <w:r w:rsidR="00E02EDE">
        <w:t xml:space="preserve">t </w:t>
      </w:r>
      <w:r w:rsidR="00B81A54">
        <w:t>is</w:t>
      </w:r>
      <w:r w:rsidR="00E02EDE">
        <w:t xml:space="preserve"> our assessment that this </w:t>
      </w:r>
      <w:proofErr w:type="gramStart"/>
      <w:r w:rsidR="00E02EDE">
        <w:t>particular research</w:t>
      </w:r>
      <w:proofErr w:type="gramEnd"/>
      <w:r w:rsidR="00E02EDE">
        <w:t xml:space="preserve"> topic is the most involved</w:t>
      </w:r>
      <w:r w:rsidR="003425B2">
        <w:t xml:space="preserve"> of all research topics discussed in Section </w:t>
      </w:r>
      <w:r w:rsidR="00663C72" w:rsidRPr="006B36D3">
        <w:t>6</w:t>
      </w:r>
      <w:r w:rsidR="003425B2" w:rsidRPr="006B36D3">
        <w:t>.</w:t>
      </w:r>
      <w:r w:rsidR="008E7873" w:rsidRPr="006B36D3">
        <w:t xml:space="preserve"> A total timeframe of eight years, accounting for the development of </w:t>
      </w:r>
      <w:r w:rsidR="00CF2824" w:rsidRPr="006B36D3">
        <w:t>a</w:t>
      </w:r>
      <w:r w:rsidR="00B95334" w:rsidRPr="006B36D3">
        <w:t>ny</w:t>
      </w:r>
      <w:r w:rsidR="00CF2824" w:rsidRPr="006B36D3">
        <w:t xml:space="preserve"> new </w:t>
      </w:r>
      <w:r w:rsidR="00C83C73" w:rsidRPr="006B36D3">
        <w:t xml:space="preserve">IBR </w:t>
      </w:r>
      <w:r w:rsidR="00CF2824" w:rsidRPr="006B36D3">
        <w:t>technologies and control systems is therefore recommended. This will be discussed further in Section 7.</w:t>
      </w:r>
    </w:p>
    <w:p w14:paraId="1C522E23" w14:textId="77777777" w:rsidR="00B91D9F" w:rsidRDefault="00B91D9F" w:rsidP="00FA0EFD">
      <w:pPr>
        <w:pStyle w:val="Heading3"/>
      </w:pPr>
      <w:bookmarkStart w:id="46" w:name="_Toc74040149"/>
      <w:bookmarkStart w:id="47" w:name="_Toc74781428"/>
      <w:bookmarkStart w:id="48" w:name="_Toc82428280"/>
      <w:r>
        <w:lastRenderedPageBreak/>
        <w:t>Grid-following inverters</w:t>
      </w:r>
      <w:bookmarkEnd w:id="46"/>
      <w:bookmarkEnd w:id="47"/>
      <w:bookmarkEnd w:id="48"/>
    </w:p>
    <w:p w14:paraId="17C0A379" w14:textId="68E177C1" w:rsidR="00B91D9F" w:rsidRPr="00B64CD4" w:rsidRDefault="00B91D9F" w:rsidP="00B91D9F">
      <w:pPr>
        <w:pStyle w:val="BodyText"/>
      </w:pPr>
      <w:r>
        <w:t xml:space="preserve">The following </w:t>
      </w:r>
      <w:r w:rsidR="0028766F">
        <w:t xml:space="preserve">research </w:t>
      </w:r>
      <w:r>
        <w:t>aspects</w:t>
      </w:r>
      <w:r w:rsidR="0028766F">
        <w:t xml:space="preserve"> are </w:t>
      </w:r>
      <w:r w:rsidR="00830CA1">
        <w:t>to be included</w:t>
      </w:r>
      <w:r>
        <w:t xml:space="preserve"> </w:t>
      </w:r>
      <w:r w:rsidR="00740362">
        <w:t>in relation to the use of grid-following inverters for</w:t>
      </w:r>
      <w:r>
        <w:t xml:space="preserve"> support system restoration:</w:t>
      </w:r>
    </w:p>
    <w:p w14:paraId="544C199F" w14:textId="77777777" w:rsidR="00B91D9F" w:rsidRDefault="00B91D9F" w:rsidP="00B91D9F">
      <w:pPr>
        <w:pStyle w:val="Bullet1"/>
      </w:pPr>
      <w:r>
        <w:t>The impact of IBR type, including wind, solar, Battery Energy Storage Systems (BESS), variable speed pumped hydro, and HVDC links.</w:t>
      </w:r>
    </w:p>
    <w:p w14:paraId="067FB93D" w14:textId="4116615D" w:rsidR="00B91D9F" w:rsidRPr="00674AAD" w:rsidRDefault="00B91D9F" w:rsidP="0076497E">
      <w:pPr>
        <w:pStyle w:val="Bullet1"/>
        <w:rPr>
          <w:b/>
          <w:bCs/>
        </w:rPr>
      </w:pPr>
      <w:r w:rsidRPr="00674AAD">
        <w:rPr>
          <w:b/>
          <w:bCs/>
        </w:rPr>
        <w:t>Criteria for deciding when each IBR can be introduced during system restoration</w:t>
      </w:r>
      <w:r w:rsidR="00ED58AD" w:rsidRPr="00674AAD">
        <w:rPr>
          <w:b/>
          <w:bCs/>
        </w:rPr>
        <w:t>, e.g. short circuit ratio</w:t>
      </w:r>
      <w:r w:rsidR="00A057C2" w:rsidRPr="00674AAD">
        <w:rPr>
          <w:b/>
          <w:bCs/>
        </w:rPr>
        <w:t>, energy source reliability and availability</w:t>
      </w:r>
      <w:r w:rsidR="0076497E" w:rsidRPr="00674AAD">
        <w:rPr>
          <w:b/>
          <w:bCs/>
        </w:rPr>
        <w:t xml:space="preserve"> including maximum permissible energy source variations before they can be used.</w:t>
      </w:r>
    </w:p>
    <w:p w14:paraId="6CF20FC8" w14:textId="435C0391" w:rsidR="00B91D9F" w:rsidRPr="00674AAD" w:rsidRDefault="00B91D9F" w:rsidP="00B91D9F">
      <w:pPr>
        <w:pStyle w:val="Bullet1"/>
        <w:rPr>
          <w:b/>
          <w:bCs/>
        </w:rPr>
      </w:pPr>
      <w:r w:rsidRPr="00674AAD">
        <w:rPr>
          <w:b/>
          <w:bCs/>
        </w:rPr>
        <w:t xml:space="preserve">Impact on existing system restart pathways, and </w:t>
      </w:r>
      <w:r w:rsidR="00AB28B7" w:rsidRPr="00674AAD">
        <w:rPr>
          <w:b/>
          <w:bCs/>
        </w:rPr>
        <w:t xml:space="preserve">the extent to which </w:t>
      </w:r>
      <w:r w:rsidR="00447E04" w:rsidRPr="00674AAD">
        <w:rPr>
          <w:b/>
          <w:bCs/>
        </w:rPr>
        <w:t>the sequence of network switching</w:t>
      </w:r>
      <w:r w:rsidR="00175183" w:rsidRPr="00674AAD">
        <w:rPr>
          <w:b/>
          <w:bCs/>
        </w:rPr>
        <w:t xml:space="preserve"> events</w:t>
      </w:r>
      <w:r w:rsidR="00447E04" w:rsidRPr="00674AAD">
        <w:rPr>
          <w:b/>
          <w:bCs/>
        </w:rPr>
        <w:t xml:space="preserve"> would need to be altered</w:t>
      </w:r>
      <w:r w:rsidRPr="00674AAD">
        <w:rPr>
          <w:b/>
          <w:bCs/>
        </w:rPr>
        <w:t>.</w:t>
      </w:r>
    </w:p>
    <w:p w14:paraId="1D545575" w14:textId="222F070B" w:rsidR="00B91D9F" w:rsidRPr="00674AAD" w:rsidRDefault="00B91D9F" w:rsidP="00B91D9F">
      <w:pPr>
        <w:pStyle w:val="Bullet1"/>
        <w:rPr>
          <w:b/>
          <w:bCs/>
        </w:rPr>
      </w:pPr>
      <w:r w:rsidRPr="00674AAD">
        <w:rPr>
          <w:b/>
          <w:bCs/>
        </w:rPr>
        <w:t xml:space="preserve">The </w:t>
      </w:r>
      <w:r w:rsidR="00B72DDA" w:rsidRPr="00674AAD">
        <w:rPr>
          <w:b/>
          <w:bCs/>
        </w:rPr>
        <w:t>level of</w:t>
      </w:r>
      <w:r w:rsidRPr="00674AAD">
        <w:rPr>
          <w:b/>
          <w:bCs/>
        </w:rPr>
        <w:t xml:space="preserve"> system-wide constraints </w:t>
      </w:r>
      <w:r w:rsidR="00D429A3" w:rsidRPr="00674AAD">
        <w:rPr>
          <w:b/>
          <w:bCs/>
        </w:rPr>
        <w:t xml:space="preserve">required </w:t>
      </w:r>
      <w:r w:rsidRPr="00674AAD">
        <w:rPr>
          <w:b/>
          <w:bCs/>
        </w:rPr>
        <w:t>on total IBRs output during restoration to manage system stability and supply intermittency.</w:t>
      </w:r>
    </w:p>
    <w:p w14:paraId="29A4FB4D" w14:textId="0303DC73" w:rsidR="00B91D9F" w:rsidRPr="00674AAD" w:rsidRDefault="00B91D9F" w:rsidP="00B91D9F">
      <w:pPr>
        <w:pStyle w:val="Bullet1"/>
        <w:rPr>
          <w:b/>
          <w:bCs/>
        </w:rPr>
      </w:pPr>
      <w:r w:rsidRPr="00674AAD">
        <w:rPr>
          <w:b/>
          <w:bCs/>
        </w:rPr>
        <w:t>Low system strength withstand capability</w:t>
      </w:r>
      <w:r w:rsidR="00326F7D" w:rsidRPr="00674AAD">
        <w:rPr>
          <w:b/>
          <w:bCs/>
        </w:rPr>
        <w:t xml:space="preserve"> and if this can be improved with the use of </w:t>
      </w:r>
      <w:r w:rsidR="00CC3927" w:rsidRPr="00674AAD">
        <w:rPr>
          <w:b/>
          <w:bCs/>
        </w:rPr>
        <w:t>a different control strategy</w:t>
      </w:r>
      <w:r w:rsidR="00090175" w:rsidRPr="00674AAD">
        <w:rPr>
          <w:b/>
          <w:bCs/>
        </w:rPr>
        <w:t>,</w:t>
      </w:r>
      <w:r w:rsidR="00CC3927" w:rsidRPr="00674AAD">
        <w:rPr>
          <w:b/>
          <w:bCs/>
        </w:rPr>
        <w:t xml:space="preserve"> </w:t>
      </w:r>
      <w:r w:rsidR="005B3DF6" w:rsidRPr="00674AAD">
        <w:rPr>
          <w:b/>
          <w:bCs/>
        </w:rPr>
        <w:t>deprioritising some of the objectives of control system response during system intact conditions</w:t>
      </w:r>
      <w:r w:rsidR="00E31ED4" w:rsidRPr="00674AAD">
        <w:rPr>
          <w:b/>
          <w:bCs/>
        </w:rPr>
        <w:t>.</w:t>
      </w:r>
    </w:p>
    <w:p w14:paraId="554A55FA" w14:textId="77777777" w:rsidR="00B91D9F" w:rsidRPr="00674AAD" w:rsidRDefault="00B91D9F" w:rsidP="00B91D9F">
      <w:pPr>
        <w:pStyle w:val="Bullet1"/>
        <w:rPr>
          <w:b/>
          <w:bCs/>
        </w:rPr>
      </w:pPr>
      <w:r w:rsidRPr="00674AAD">
        <w:rPr>
          <w:b/>
          <w:bCs/>
        </w:rPr>
        <w:t>Restoration support services provided by standard design and settings of the control system.</w:t>
      </w:r>
    </w:p>
    <w:p w14:paraId="1FD13AA7" w14:textId="7C4A0902" w:rsidR="00B91D9F" w:rsidRDefault="00B91D9F" w:rsidP="00B91D9F">
      <w:pPr>
        <w:pStyle w:val="Bullet1"/>
      </w:pPr>
      <w:r>
        <w:t>Restoration s</w:t>
      </w:r>
      <w:r w:rsidRPr="00AF282C">
        <w:t xml:space="preserve">upport services provided by </w:t>
      </w:r>
      <w:r>
        <w:t xml:space="preserve">enhanced </w:t>
      </w:r>
      <w:r w:rsidRPr="00AF282C">
        <w:t>design and settings of the control system</w:t>
      </w:r>
      <w:r>
        <w:t>.</w:t>
      </w:r>
    </w:p>
    <w:p w14:paraId="5ED3BB44" w14:textId="3F8CE45C" w:rsidR="004E3074" w:rsidRPr="00A0729F" w:rsidRDefault="004E3074" w:rsidP="004E3074">
      <w:pPr>
        <w:pStyle w:val="Bullet1"/>
        <w:rPr>
          <w:b/>
          <w:bCs/>
        </w:rPr>
      </w:pPr>
      <w:r w:rsidRPr="00A0729F">
        <w:rPr>
          <w:b/>
          <w:bCs/>
        </w:rPr>
        <w:t>Reactive power control at low or no active power</w:t>
      </w:r>
      <w:r w:rsidR="009D2A50" w:rsidRPr="00A0729F">
        <w:rPr>
          <w:b/>
          <w:bCs/>
        </w:rPr>
        <w:t>.</w:t>
      </w:r>
    </w:p>
    <w:p w14:paraId="3F488A96" w14:textId="4EE944E3" w:rsidR="004E3074" w:rsidRPr="00674AAD" w:rsidRDefault="004E3074" w:rsidP="004E3074">
      <w:pPr>
        <w:pStyle w:val="Bullet1"/>
        <w:rPr>
          <w:b/>
          <w:bCs/>
        </w:rPr>
      </w:pPr>
      <w:r w:rsidRPr="00674AAD">
        <w:rPr>
          <w:b/>
          <w:bCs/>
        </w:rPr>
        <w:t>Complementary use of grid-following IBR and synchronous condensers.</w:t>
      </w:r>
    </w:p>
    <w:p w14:paraId="38C3E28C" w14:textId="7E5A3520" w:rsidR="00B91D9F" w:rsidRPr="00674AAD" w:rsidRDefault="00B91D9F" w:rsidP="00B91D9F">
      <w:pPr>
        <w:pStyle w:val="Bullet1"/>
        <w:rPr>
          <w:b/>
          <w:bCs/>
        </w:rPr>
      </w:pPr>
      <w:r w:rsidRPr="00674AAD">
        <w:rPr>
          <w:b/>
          <w:bCs/>
        </w:rPr>
        <w:t xml:space="preserve">The risk of </w:t>
      </w:r>
      <w:r w:rsidR="00C621C1" w:rsidRPr="00674AAD">
        <w:rPr>
          <w:b/>
          <w:bCs/>
        </w:rPr>
        <w:t xml:space="preserve">adverse </w:t>
      </w:r>
      <w:r w:rsidRPr="00674AAD">
        <w:rPr>
          <w:b/>
          <w:bCs/>
        </w:rPr>
        <w:t>control interactions with other network equipment.</w:t>
      </w:r>
    </w:p>
    <w:p w14:paraId="4DD6F272" w14:textId="12B2468F" w:rsidR="00B91D9F" w:rsidRPr="00674AAD" w:rsidRDefault="00B91D9F" w:rsidP="00B91D9F">
      <w:pPr>
        <w:pStyle w:val="Bullet1"/>
        <w:rPr>
          <w:b/>
          <w:bCs/>
        </w:rPr>
      </w:pPr>
      <w:r w:rsidRPr="00674AAD">
        <w:rPr>
          <w:b/>
          <w:bCs/>
        </w:rPr>
        <w:t>The risk of harmonic resonances with the surrounding network</w:t>
      </w:r>
      <w:r w:rsidR="00243C4B" w:rsidRPr="00674AAD">
        <w:rPr>
          <w:b/>
          <w:bCs/>
        </w:rPr>
        <w:t xml:space="preserve"> due to the presence of low-order high-impedance resonance frequencies during system restoration</w:t>
      </w:r>
      <w:r w:rsidRPr="00674AAD">
        <w:rPr>
          <w:b/>
          <w:bCs/>
        </w:rPr>
        <w:t>.</w:t>
      </w:r>
    </w:p>
    <w:p w14:paraId="4A1FD43C" w14:textId="37CCED75" w:rsidR="00B91D9F" w:rsidRPr="005B7CAF" w:rsidRDefault="00B91D9F" w:rsidP="00B91D9F">
      <w:pPr>
        <w:pStyle w:val="Bullet1"/>
      </w:pPr>
      <w:r w:rsidRPr="005B7CAF">
        <w:t xml:space="preserve">Impact of reactive plant </w:t>
      </w:r>
      <w:r w:rsidR="00B86760" w:rsidRPr="005B7CAF">
        <w:t xml:space="preserve">switching including </w:t>
      </w:r>
      <w:r w:rsidR="006B245B" w:rsidRPr="005B7CAF">
        <w:t>harmonic filters</w:t>
      </w:r>
      <w:r w:rsidRPr="005B7CAF">
        <w:t xml:space="preserve">, </w:t>
      </w:r>
      <w:proofErr w:type="gramStart"/>
      <w:r w:rsidRPr="005B7CAF">
        <w:t>in particular for</w:t>
      </w:r>
      <w:proofErr w:type="gramEnd"/>
      <w:r w:rsidRPr="005B7CAF">
        <w:t xml:space="preserve"> HVDC links</w:t>
      </w:r>
      <w:r w:rsidR="00B86760" w:rsidRPr="005B7CAF">
        <w:t>, during early stages of system restoration</w:t>
      </w:r>
      <w:r w:rsidRPr="005B7CAF">
        <w:t>.</w:t>
      </w:r>
    </w:p>
    <w:p w14:paraId="421DCCF3" w14:textId="25D66E23" w:rsidR="00B91D9F" w:rsidRDefault="00B91D9F" w:rsidP="00B91D9F">
      <w:pPr>
        <w:pStyle w:val="Bullet1"/>
      </w:pPr>
      <w:bookmarkStart w:id="49" w:name="_Hlk73969953"/>
      <w:r>
        <w:t>Impact on network protection systems</w:t>
      </w:r>
      <w:r w:rsidR="00B128CB">
        <w:t>.</w:t>
      </w:r>
    </w:p>
    <w:p w14:paraId="0C4C673D" w14:textId="619AC7CF" w:rsidR="00B91D9F" w:rsidRDefault="00B91D9F" w:rsidP="00B91D9F">
      <w:pPr>
        <w:pStyle w:val="Bullet2"/>
      </w:pPr>
      <w:r>
        <w:t xml:space="preserve">Including the need for certain magnitude, rise time, retain time, and sequence of fault currents, e.g. </w:t>
      </w:r>
      <w:r w:rsidR="00F808F5">
        <w:t xml:space="preserve">intentional </w:t>
      </w:r>
      <w:r>
        <w:t>negative-sequence current injection or suppression.</w:t>
      </w:r>
    </w:p>
    <w:bookmarkEnd w:id="49"/>
    <w:p w14:paraId="6A214448" w14:textId="7CEC27CE" w:rsidR="00B91D9F" w:rsidRDefault="00B91D9F" w:rsidP="00B91D9F">
      <w:pPr>
        <w:pStyle w:val="Bullet1"/>
      </w:pPr>
      <w:r>
        <w:t>Man</w:t>
      </w:r>
      <w:r w:rsidR="00DE0E44">
        <w:t>a</w:t>
      </w:r>
      <w:r>
        <w:t>ging operating reserves.</w:t>
      </w:r>
    </w:p>
    <w:p w14:paraId="1945760B" w14:textId="0270E1A3" w:rsidR="00B91D9F" w:rsidRPr="005A4DE0" w:rsidRDefault="00B91D9F" w:rsidP="00B91D9F">
      <w:pPr>
        <w:pStyle w:val="Bullet1"/>
        <w:rPr>
          <w:b/>
          <w:bCs/>
        </w:rPr>
      </w:pPr>
      <w:r w:rsidRPr="005A4DE0">
        <w:rPr>
          <w:b/>
          <w:bCs/>
        </w:rPr>
        <w:t>Whether existing simulation models can accurately represent the response of grid-following IBR during system restoration</w:t>
      </w:r>
      <w:r w:rsidR="009D2A50" w:rsidRPr="005A4DE0">
        <w:rPr>
          <w:b/>
          <w:bCs/>
        </w:rPr>
        <w:t>.</w:t>
      </w:r>
    </w:p>
    <w:p w14:paraId="18CE4F74" w14:textId="77777777" w:rsidR="00B91D9F" w:rsidRPr="005A4DE0" w:rsidRDefault="00B91D9F" w:rsidP="00B91D9F">
      <w:pPr>
        <w:pStyle w:val="Bullet2"/>
        <w:rPr>
          <w:b/>
          <w:bCs/>
        </w:rPr>
      </w:pPr>
      <w:r w:rsidRPr="005A4DE0">
        <w:rPr>
          <w:b/>
          <w:bCs/>
        </w:rPr>
        <w:t>Subject to receipt of these models Aurecon can assess the above using electromagnetic transient (EMT) simulation with PSCAD simulation models.</w:t>
      </w:r>
    </w:p>
    <w:p w14:paraId="3DCAC53F" w14:textId="399A156D" w:rsidR="00B91D9F" w:rsidRPr="00B06CA7" w:rsidRDefault="00B91D9F" w:rsidP="00B91D9F">
      <w:pPr>
        <w:pStyle w:val="Bullet1"/>
      </w:pPr>
      <w:r>
        <w:t xml:space="preserve">Physical testing of </w:t>
      </w:r>
      <w:r w:rsidR="00C03205">
        <w:t xml:space="preserve">grid-following </w:t>
      </w:r>
      <w:r>
        <w:t xml:space="preserve">IBR unit to confirm </w:t>
      </w:r>
      <w:r w:rsidR="006B4B8B">
        <w:t xml:space="preserve">their </w:t>
      </w:r>
      <w:r>
        <w:t>capabilities and limitations</w:t>
      </w:r>
      <w:r w:rsidR="00DE2A5D">
        <w:t xml:space="preserve">, and how best this can be </w:t>
      </w:r>
      <w:r w:rsidR="00810445">
        <w:t>demonstrated in practice</w:t>
      </w:r>
      <w:r w:rsidR="00DE2A5D">
        <w:t xml:space="preserve">, e.g. a dedicated hardware-in-the-loop </w:t>
      </w:r>
      <w:r w:rsidR="00810445">
        <w:t xml:space="preserve">test </w:t>
      </w:r>
      <w:r w:rsidR="00DE2A5D">
        <w:t xml:space="preserve">centre in Australia. </w:t>
      </w:r>
    </w:p>
    <w:p w14:paraId="26FDCCE4" w14:textId="77777777" w:rsidR="00B91D9F" w:rsidRDefault="00B91D9F" w:rsidP="00FA0EFD">
      <w:pPr>
        <w:pStyle w:val="Heading3"/>
      </w:pPr>
      <w:bookmarkStart w:id="50" w:name="_Toc74040150"/>
      <w:bookmarkStart w:id="51" w:name="_Toc74781429"/>
      <w:bookmarkStart w:id="52" w:name="_Toc82428281"/>
      <w:r>
        <w:t>Grid-forming inverters</w:t>
      </w:r>
      <w:bookmarkEnd w:id="50"/>
      <w:bookmarkEnd w:id="51"/>
      <w:bookmarkEnd w:id="52"/>
    </w:p>
    <w:p w14:paraId="71AA19D9" w14:textId="3070D619" w:rsidR="00B91D9F" w:rsidRPr="00B64CD4" w:rsidRDefault="00B91D9F" w:rsidP="00B91D9F">
      <w:pPr>
        <w:pStyle w:val="BodyText"/>
      </w:pPr>
      <w:r>
        <w:t xml:space="preserve">The following </w:t>
      </w:r>
      <w:r w:rsidR="00810445" w:rsidRPr="00810445">
        <w:t xml:space="preserve">research aspects are </w:t>
      </w:r>
      <w:r w:rsidR="00830CA1">
        <w:t xml:space="preserve">to be considered </w:t>
      </w:r>
      <w:r w:rsidR="0087447C">
        <w:t xml:space="preserve">when using </w:t>
      </w:r>
      <w:r>
        <w:t>grid-forming IBRs as black starters:</w:t>
      </w:r>
    </w:p>
    <w:p w14:paraId="25AE7D90" w14:textId="719D12B3" w:rsidR="00B91D9F" w:rsidRDefault="00804B31" w:rsidP="00B91D9F">
      <w:pPr>
        <w:pStyle w:val="Bullet1"/>
      </w:pPr>
      <w:r>
        <w:t xml:space="preserve">The extent to which grid-forming technologies </w:t>
      </w:r>
      <w:r w:rsidR="00AD2AB3">
        <w:t xml:space="preserve">other than BESS </w:t>
      </w:r>
      <w:r>
        <w:t>can be used as a black</w:t>
      </w:r>
      <w:r w:rsidR="000D6671">
        <w:t xml:space="preserve"> </w:t>
      </w:r>
      <w:r>
        <w:t>starter</w:t>
      </w:r>
      <w:r w:rsidR="000D6671">
        <w:t>.</w:t>
      </w:r>
    </w:p>
    <w:p w14:paraId="3213CE29" w14:textId="09078B23" w:rsidR="00B91D9F" w:rsidRPr="00DF5902" w:rsidRDefault="00B91D9F" w:rsidP="00B91D9F">
      <w:pPr>
        <w:pStyle w:val="Bullet1"/>
        <w:rPr>
          <w:b/>
          <w:bCs/>
        </w:rPr>
      </w:pPr>
      <w:r w:rsidRPr="00DF5902">
        <w:rPr>
          <w:b/>
          <w:bCs/>
        </w:rPr>
        <w:t>MW and MWh requirements for black start sources.</w:t>
      </w:r>
    </w:p>
    <w:p w14:paraId="017165F5" w14:textId="324268D3" w:rsidR="003B6D67" w:rsidRPr="006B36D3" w:rsidRDefault="003B6D67" w:rsidP="00B91D9F">
      <w:pPr>
        <w:pStyle w:val="Bullet1"/>
        <w:rPr>
          <w:b/>
          <w:bCs/>
        </w:rPr>
      </w:pPr>
      <w:r w:rsidRPr="006B36D3">
        <w:rPr>
          <w:b/>
          <w:bCs/>
        </w:rPr>
        <w:t>The extent to which a grid-forming inverter need</w:t>
      </w:r>
      <w:r w:rsidR="00B468C6" w:rsidRPr="006B36D3">
        <w:rPr>
          <w:b/>
          <w:bCs/>
        </w:rPr>
        <w:t>s</w:t>
      </w:r>
      <w:r w:rsidRPr="006B36D3">
        <w:rPr>
          <w:b/>
          <w:bCs/>
        </w:rPr>
        <w:t xml:space="preserve"> to emulate </w:t>
      </w:r>
      <w:proofErr w:type="gramStart"/>
      <w:r w:rsidRPr="006B36D3">
        <w:rPr>
          <w:b/>
          <w:bCs/>
        </w:rPr>
        <w:t>some</w:t>
      </w:r>
      <w:proofErr w:type="gramEnd"/>
      <w:r w:rsidRPr="006B36D3">
        <w:rPr>
          <w:b/>
          <w:bCs/>
        </w:rPr>
        <w:t xml:space="preserve"> or all of the following characteristics </w:t>
      </w:r>
      <w:r w:rsidR="001F60FF" w:rsidRPr="006B36D3">
        <w:rPr>
          <w:b/>
          <w:bCs/>
        </w:rPr>
        <w:t>provided by synchronous generators:</w:t>
      </w:r>
    </w:p>
    <w:p w14:paraId="37910837" w14:textId="3247D3C8" w:rsidR="001F60FF" w:rsidRPr="006B36D3" w:rsidRDefault="001F60FF" w:rsidP="001F60FF">
      <w:pPr>
        <w:pStyle w:val="Bullet2"/>
        <w:rPr>
          <w:b/>
          <w:bCs/>
        </w:rPr>
      </w:pPr>
      <w:r w:rsidRPr="006B36D3">
        <w:rPr>
          <w:b/>
          <w:bCs/>
        </w:rPr>
        <w:t>Certain magnitude of fault current</w:t>
      </w:r>
      <w:r w:rsidR="005C20DF" w:rsidRPr="006B36D3">
        <w:rPr>
          <w:b/>
          <w:bCs/>
        </w:rPr>
        <w:t>.</w:t>
      </w:r>
    </w:p>
    <w:p w14:paraId="1119742C" w14:textId="6923C2A3" w:rsidR="001F60FF" w:rsidRPr="006B36D3" w:rsidRDefault="001F60FF" w:rsidP="001F60FF">
      <w:pPr>
        <w:pStyle w:val="Bullet2"/>
        <w:rPr>
          <w:b/>
          <w:bCs/>
        </w:rPr>
      </w:pPr>
      <w:r w:rsidRPr="006B36D3">
        <w:rPr>
          <w:b/>
          <w:bCs/>
        </w:rPr>
        <w:t>Certain sequence of fault current, i.e. the ratio of negative- to positive-sequence fault current</w:t>
      </w:r>
      <w:r w:rsidR="005C20DF" w:rsidRPr="006B36D3">
        <w:rPr>
          <w:b/>
          <w:bCs/>
        </w:rPr>
        <w:t>.</w:t>
      </w:r>
    </w:p>
    <w:p w14:paraId="06BFFB95" w14:textId="045D4867" w:rsidR="001F60FF" w:rsidRPr="006B36D3" w:rsidRDefault="00B477CF" w:rsidP="001F60FF">
      <w:pPr>
        <w:pStyle w:val="Bullet2"/>
        <w:rPr>
          <w:b/>
          <w:bCs/>
        </w:rPr>
      </w:pPr>
      <w:r w:rsidRPr="006B36D3">
        <w:rPr>
          <w:b/>
          <w:bCs/>
        </w:rPr>
        <w:lastRenderedPageBreak/>
        <w:t>Virtual inertia</w:t>
      </w:r>
      <w:r w:rsidR="00E61FD1" w:rsidRPr="006B36D3">
        <w:rPr>
          <w:b/>
          <w:bCs/>
        </w:rPr>
        <w:t xml:space="preserve"> and damping</w:t>
      </w:r>
      <w:r w:rsidR="005C20DF" w:rsidRPr="006B36D3">
        <w:rPr>
          <w:b/>
          <w:bCs/>
        </w:rPr>
        <w:t>.</w:t>
      </w:r>
    </w:p>
    <w:p w14:paraId="24F2C8DC" w14:textId="3F1D7BD0" w:rsidR="00545911" w:rsidRPr="006B36D3" w:rsidRDefault="007F1736" w:rsidP="001F60FF">
      <w:pPr>
        <w:pStyle w:val="Bullet2"/>
        <w:rPr>
          <w:b/>
          <w:bCs/>
        </w:rPr>
      </w:pPr>
      <w:r w:rsidRPr="006B36D3">
        <w:rPr>
          <w:b/>
          <w:bCs/>
        </w:rPr>
        <w:t>Controlled internal voltage phasor</w:t>
      </w:r>
      <w:r w:rsidR="005C20DF" w:rsidRPr="006B36D3">
        <w:rPr>
          <w:b/>
          <w:bCs/>
        </w:rPr>
        <w:t>.</w:t>
      </w:r>
    </w:p>
    <w:p w14:paraId="0781FCB3" w14:textId="319D965A" w:rsidR="00F92F8D" w:rsidRPr="006B36D3" w:rsidRDefault="00F92F8D" w:rsidP="001F60FF">
      <w:pPr>
        <w:pStyle w:val="Bullet2"/>
        <w:rPr>
          <w:b/>
          <w:bCs/>
        </w:rPr>
      </w:pPr>
      <w:r w:rsidRPr="006B36D3">
        <w:rPr>
          <w:b/>
          <w:bCs/>
        </w:rPr>
        <w:t xml:space="preserve">AVR (automatic voltage regulator) like response to voltage disturbances as opposed to </w:t>
      </w:r>
      <w:r w:rsidR="006679E3" w:rsidRPr="006B36D3">
        <w:rPr>
          <w:b/>
          <w:bCs/>
        </w:rPr>
        <w:t>typical low voltage ride-through response typically provided by the IBR.</w:t>
      </w:r>
    </w:p>
    <w:p w14:paraId="631C0A98" w14:textId="59F3AF9E" w:rsidR="002051D0" w:rsidRDefault="002051D0" w:rsidP="00B91D9F">
      <w:pPr>
        <w:pStyle w:val="Bullet1"/>
      </w:pPr>
      <w:r>
        <w:t>Grid-forming control strategies</w:t>
      </w:r>
      <w:r w:rsidR="000D6671">
        <w:t xml:space="preserve"> and their relative merit for system restoration including the following technologies:</w:t>
      </w:r>
    </w:p>
    <w:p w14:paraId="73EAF458" w14:textId="677F478E" w:rsidR="002051D0" w:rsidRDefault="002051D0" w:rsidP="002051D0">
      <w:pPr>
        <w:pStyle w:val="Bullet2"/>
      </w:pPr>
      <w:r>
        <w:t>Droop</w:t>
      </w:r>
    </w:p>
    <w:p w14:paraId="18E8F6EB" w14:textId="7A29B3E7" w:rsidR="002051D0" w:rsidRDefault="002051D0" w:rsidP="002051D0">
      <w:pPr>
        <w:pStyle w:val="Bullet2"/>
      </w:pPr>
      <w:r>
        <w:t>Virtual synchronous machines</w:t>
      </w:r>
    </w:p>
    <w:p w14:paraId="2CE79CCE" w14:textId="18AE0060" w:rsidR="002051D0" w:rsidRDefault="00CE4500" w:rsidP="002051D0">
      <w:pPr>
        <w:pStyle w:val="Bullet2"/>
      </w:pPr>
      <w:r>
        <w:t>Power Synchronisation Control</w:t>
      </w:r>
    </w:p>
    <w:p w14:paraId="6651191F" w14:textId="5659C83B" w:rsidR="00CE4500" w:rsidRDefault="00CE4500" w:rsidP="002051D0">
      <w:pPr>
        <w:pStyle w:val="Bullet2"/>
      </w:pPr>
      <w:r>
        <w:t>Distributed Phased-Locked Loop</w:t>
      </w:r>
    </w:p>
    <w:p w14:paraId="4D636915" w14:textId="657C0D64" w:rsidR="00EE10BD" w:rsidRDefault="00A06185" w:rsidP="002051D0">
      <w:pPr>
        <w:pStyle w:val="Bullet2"/>
      </w:pPr>
      <w:r>
        <w:t>Direct Power Control</w:t>
      </w:r>
    </w:p>
    <w:p w14:paraId="3CD8D45C" w14:textId="77777777" w:rsidR="00B91D9F" w:rsidRDefault="00B91D9F" w:rsidP="00B91D9F">
      <w:pPr>
        <w:pStyle w:val="Bullet1"/>
      </w:pPr>
      <w:r>
        <w:t>Comparison of different storage technologies from a supply/load restoration perspective.</w:t>
      </w:r>
    </w:p>
    <w:p w14:paraId="6557A29D" w14:textId="01726B68" w:rsidR="00B91D9F" w:rsidRPr="008D7CF5" w:rsidRDefault="00B75ED9" w:rsidP="00B91D9F">
      <w:pPr>
        <w:pStyle w:val="Bullet1"/>
        <w:rPr>
          <w:b/>
          <w:bCs/>
        </w:rPr>
      </w:pPr>
      <w:r w:rsidRPr="008D7CF5">
        <w:rPr>
          <w:b/>
          <w:bCs/>
        </w:rPr>
        <w:t>Comparison of advantages and disadvantages of g</w:t>
      </w:r>
      <w:r w:rsidR="00B91D9F" w:rsidRPr="008D7CF5">
        <w:rPr>
          <w:b/>
          <w:bCs/>
        </w:rPr>
        <w:t>rid-forming IBR</w:t>
      </w:r>
      <w:r w:rsidR="000624C0" w:rsidRPr="008D7CF5">
        <w:rPr>
          <w:b/>
          <w:bCs/>
        </w:rPr>
        <w:t>s</w:t>
      </w:r>
      <w:r w:rsidR="00B91D9F" w:rsidRPr="008D7CF5">
        <w:rPr>
          <w:b/>
          <w:bCs/>
        </w:rPr>
        <w:t xml:space="preserve"> as a </w:t>
      </w:r>
      <w:proofErr w:type="spellStart"/>
      <w:r w:rsidR="00B91D9F" w:rsidRPr="008D7CF5">
        <w:rPr>
          <w:b/>
          <w:bCs/>
        </w:rPr>
        <w:t>cranker</w:t>
      </w:r>
      <w:proofErr w:type="spellEnd"/>
      <w:r w:rsidR="00B91D9F" w:rsidRPr="008D7CF5">
        <w:rPr>
          <w:b/>
          <w:bCs/>
        </w:rPr>
        <w:t xml:space="preserve"> </w:t>
      </w:r>
      <w:r w:rsidRPr="008D7CF5">
        <w:rPr>
          <w:b/>
          <w:bCs/>
        </w:rPr>
        <w:t xml:space="preserve">for a large synchronous generator </w:t>
      </w:r>
      <w:r w:rsidR="00B91D9F" w:rsidRPr="008D7CF5">
        <w:rPr>
          <w:b/>
          <w:bCs/>
        </w:rPr>
        <w:t>vs</w:t>
      </w:r>
      <w:r w:rsidRPr="008D7CF5">
        <w:rPr>
          <w:b/>
          <w:bCs/>
        </w:rPr>
        <w:t xml:space="preserve"> as the</w:t>
      </w:r>
      <w:r w:rsidR="00B91D9F" w:rsidRPr="008D7CF5">
        <w:rPr>
          <w:b/>
          <w:bCs/>
        </w:rPr>
        <w:t xml:space="preserve"> main black starter.</w:t>
      </w:r>
    </w:p>
    <w:p w14:paraId="6E064F07" w14:textId="1A7F5B5C" w:rsidR="00B91D9F" w:rsidRDefault="00B91D9F" w:rsidP="00B91D9F">
      <w:pPr>
        <w:pStyle w:val="Bullet1"/>
      </w:pPr>
      <w:r>
        <w:t xml:space="preserve">Impact </w:t>
      </w:r>
      <w:r w:rsidR="00E7057B">
        <w:t>of addi</w:t>
      </w:r>
      <w:r w:rsidR="0086659F">
        <w:t xml:space="preserve">tional fault current requirements </w:t>
      </w:r>
      <w:r w:rsidR="00233065">
        <w:t>for</w:t>
      </w:r>
      <w:r w:rsidR="0086659F">
        <w:t xml:space="preserve"> grid-forming inverters on inverter hardware design and associated cost</w:t>
      </w:r>
      <w:r w:rsidR="003E33A6">
        <w:t>.</w:t>
      </w:r>
    </w:p>
    <w:p w14:paraId="0312B243" w14:textId="3A6EC9E7" w:rsidR="00B91D9F" w:rsidRDefault="003E33A6" w:rsidP="00E7057B">
      <w:pPr>
        <w:pStyle w:val="Bullet1"/>
      </w:pPr>
      <w:r>
        <w:t>T</w:t>
      </w:r>
      <w:r w:rsidR="00B91D9F">
        <w:t xml:space="preserve">he need for specific rise time, retain time, and sequence of fault currents, e.g. </w:t>
      </w:r>
      <w:r w:rsidR="00E6477F">
        <w:t xml:space="preserve">intentional </w:t>
      </w:r>
      <w:r w:rsidR="00B91D9F">
        <w:t>negative-sequence current injection or suppression</w:t>
      </w:r>
      <w:r>
        <w:t xml:space="preserve">, and how it </w:t>
      </w:r>
      <w:r w:rsidR="00233065">
        <w:t>w</w:t>
      </w:r>
      <w:r>
        <w:t>ould potentially need to differ from those of a synchronous generator or grid-following inverter</w:t>
      </w:r>
      <w:r w:rsidR="00B91D9F">
        <w:t>.</w:t>
      </w:r>
    </w:p>
    <w:p w14:paraId="7F4D6B69" w14:textId="2F85A9B6" w:rsidR="00B91D9F" w:rsidRPr="000C017D" w:rsidRDefault="00B91D9F" w:rsidP="00B91D9F">
      <w:pPr>
        <w:pStyle w:val="Bullet1"/>
        <w:rPr>
          <w:b/>
          <w:bCs/>
        </w:rPr>
      </w:pPr>
      <w:r w:rsidRPr="000C017D">
        <w:rPr>
          <w:b/>
          <w:bCs/>
        </w:rPr>
        <w:t>The trade-off between system normal and black start performance</w:t>
      </w:r>
      <w:r w:rsidR="003C6F0D" w:rsidRPr="000C017D">
        <w:rPr>
          <w:b/>
          <w:bCs/>
        </w:rPr>
        <w:t xml:space="preserve"> objectives</w:t>
      </w:r>
      <w:r w:rsidRPr="000C017D">
        <w:rPr>
          <w:b/>
          <w:bCs/>
        </w:rPr>
        <w:t>.</w:t>
      </w:r>
    </w:p>
    <w:p w14:paraId="59F26ADA" w14:textId="3ED1ABBD" w:rsidR="00374006" w:rsidRDefault="00D64BAE" w:rsidP="00B91D9F">
      <w:pPr>
        <w:pStyle w:val="Bullet1"/>
      </w:pPr>
      <w:r>
        <w:t>Ensuring s</w:t>
      </w:r>
      <w:r w:rsidR="00374006">
        <w:t>uccessful switchover between</w:t>
      </w:r>
      <w:r w:rsidR="004012C9">
        <w:t xml:space="preserve"> the</w:t>
      </w:r>
      <w:r w:rsidR="00374006">
        <w:t xml:space="preserve"> system normal and black start modes, if the black start IBR has two distinct </w:t>
      </w:r>
      <w:r w:rsidR="005100F1">
        <w:t xml:space="preserve">operating </w:t>
      </w:r>
      <w:r w:rsidR="00374006">
        <w:t xml:space="preserve">modes. </w:t>
      </w:r>
    </w:p>
    <w:p w14:paraId="26634ECE" w14:textId="2D4F161D" w:rsidR="00B91D9F" w:rsidRPr="000C017D" w:rsidRDefault="00B91D9F" w:rsidP="00B91D9F">
      <w:pPr>
        <w:pStyle w:val="Bullet1"/>
        <w:rPr>
          <w:b/>
          <w:bCs/>
        </w:rPr>
      </w:pPr>
      <w:r w:rsidRPr="000C017D">
        <w:rPr>
          <w:b/>
          <w:bCs/>
        </w:rPr>
        <w:t>Whether existing simulation models can accurately represent the response of grid-forming IBR during system restoration</w:t>
      </w:r>
      <w:r w:rsidR="009F48FF" w:rsidRPr="000C017D">
        <w:rPr>
          <w:b/>
          <w:bCs/>
        </w:rPr>
        <w:t>.</w:t>
      </w:r>
    </w:p>
    <w:p w14:paraId="0A898D38" w14:textId="5B500515" w:rsidR="00C03205" w:rsidRPr="00B06CA7" w:rsidRDefault="00C03205" w:rsidP="00C03205">
      <w:pPr>
        <w:pStyle w:val="Bullet1"/>
      </w:pPr>
      <w:r>
        <w:t xml:space="preserve">Physical testing of grid-forming IBR unit to confirm their capabilities and limitations, and how best this can be demonstrated in practice, e.g. a dedicated hardware-in-the-loop test centre in Australia. </w:t>
      </w:r>
    </w:p>
    <w:p w14:paraId="44864DD0" w14:textId="3CC28692" w:rsidR="003D7DF9" w:rsidRPr="003D7DF9" w:rsidRDefault="003D7DF9" w:rsidP="003D7DF9">
      <w:pPr>
        <w:pStyle w:val="Bullet1"/>
      </w:pPr>
      <w:r w:rsidRPr="003D7DF9">
        <w:t xml:space="preserve">The risk of </w:t>
      </w:r>
      <w:r w:rsidR="006D77D4">
        <w:t xml:space="preserve">adverse </w:t>
      </w:r>
      <w:r w:rsidRPr="003D7DF9">
        <w:t>control interactions with other network equipment.</w:t>
      </w:r>
    </w:p>
    <w:p w14:paraId="6F640C8F" w14:textId="77777777" w:rsidR="003D7DF9" w:rsidRPr="003D7DF9" w:rsidRDefault="003D7DF9" w:rsidP="003D7DF9">
      <w:pPr>
        <w:pStyle w:val="Bullet1"/>
      </w:pPr>
      <w:r w:rsidRPr="003D7DF9">
        <w:t>The risk of harmonic resonances with the surrounding network due to the presence of low-order high-impedance resonance frequencies during system restoration.</w:t>
      </w:r>
    </w:p>
    <w:p w14:paraId="07B820B9" w14:textId="7B5AF40D" w:rsidR="00B91D9F" w:rsidRPr="000C017D" w:rsidRDefault="00B91D9F" w:rsidP="00B91D9F">
      <w:pPr>
        <w:pStyle w:val="Bullet1"/>
        <w:rPr>
          <w:b/>
          <w:bCs/>
        </w:rPr>
      </w:pPr>
      <w:r w:rsidRPr="000C017D">
        <w:rPr>
          <w:b/>
          <w:bCs/>
        </w:rPr>
        <w:t>The ratio of MVA rating of grid-forming IBR to the MVA rating of the largest transformer</w:t>
      </w:r>
      <w:r w:rsidR="000C017D">
        <w:rPr>
          <w:b/>
          <w:bCs/>
        </w:rPr>
        <w:t xml:space="preserve"> or </w:t>
      </w:r>
      <w:r w:rsidRPr="000C017D">
        <w:rPr>
          <w:b/>
          <w:bCs/>
        </w:rPr>
        <w:t>synchronous generator to be energised by the IBR</w:t>
      </w:r>
      <w:r w:rsidR="00FE71A6" w:rsidRPr="000C017D">
        <w:rPr>
          <w:b/>
          <w:bCs/>
        </w:rPr>
        <w:t>, and how it is compared to that with a synchronous generator black starter</w:t>
      </w:r>
      <w:r w:rsidRPr="000C017D">
        <w:rPr>
          <w:b/>
          <w:bCs/>
        </w:rPr>
        <w:t>.</w:t>
      </w:r>
    </w:p>
    <w:p w14:paraId="3DCC1C0B" w14:textId="77777777" w:rsidR="00B91D9F" w:rsidRDefault="00B91D9F" w:rsidP="00FA0EFD">
      <w:pPr>
        <w:pStyle w:val="Heading3"/>
      </w:pPr>
      <w:bookmarkStart w:id="53" w:name="_Toc75437920"/>
      <w:bookmarkStart w:id="54" w:name="_Toc74040151"/>
      <w:bookmarkStart w:id="55" w:name="_Toc74781430"/>
      <w:bookmarkStart w:id="56" w:name="_Toc82428282"/>
      <w:bookmarkEnd w:id="53"/>
      <w:r>
        <w:t>Distributed energy resources</w:t>
      </w:r>
      <w:bookmarkEnd w:id="54"/>
      <w:bookmarkEnd w:id="55"/>
      <w:bookmarkEnd w:id="56"/>
    </w:p>
    <w:p w14:paraId="4BD0AC68" w14:textId="3281B4EE" w:rsidR="00FE71A6" w:rsidRPr="00B64CD4" w:rsidRDefault="00B91D9F" w:rsidP="00B91D9F">
      <w:pPr>
        <w:pStyle w:val="BodyText"/>
      </w:pPr>
      <w:r>
        <w:t xml:space="preserve">The following </w:t>
      </w:r>
      <w:r w:rsidR="00FE71A6">
        <w:t xml:space="preserve">research topics are </w:t>
      </w:r>
      <w:r w:rsidR="00830CA1">
        <w:t>to be included</w:t>
      </w:r>
      <w:r>
        <w:t xml:space="preserve"> to better understand and manage the impact of grid-following DER during system restoration:</w:t>
      </w:r>
    </w:p>
    <w:p w14:paraId="416B6C96" w14:textId="28D97D96" w:rsidR="00B91D9F" w:rsidRPr="001F4E4F" w:rsidRDefault="00DC1477" w:rsidP="00B91D9F">
      <w:pPr>
        <w:pStyle w:val="Bullet1"/>
        <w:rPr>
          <w:b/>
          <w:bCs/>
        </w:rPr>
      </w:pPr>
      <w:r w:rsidRPr="001F4E4F">
        <w:rPr>
          <w:b/>
          <w:bCs/>
        </w:rPr>
        <w:t xml:space="preserve">DER stability, </w:t>
      </w:r>
      <w:proofErr w:type="gramStart"/>
      <w:r w:rsidRPr="001F4E4F">
        <w:rPr>
          <w:b/>
          <w:bCs/>
        </w:rPr>
        <w:t>in particular with</w:t>
      </w:r>
      <w:proofErr w:type="gramEnd"/>
      <w:r w:rsidRPr="001F4E4F">
        <w:rPr>
          <w:b/>
          <w:bCs/>
        </w:rPr>
        <w:t xml:space="preserve"> respect to </w:t>
      </w:r>
      <w:r w:rsidR="00F531F3" w:rsidRPr="001F4E4F">
        <w:rPr>
          <w:b/>
          <w:bCs/>
        </w:rPr>
        <w:t>f</w:t>
      </w:r>
      <w:r w:rsidR="00B91D9F" w:rsidRPr="001F4E4F">
        <w:rPr>
          <w:b/>
          <w:bCs/>
        </w:rPr>
        <w:t>ault ride-through capability during system restoration.</w:t>
      </w:r>
    </w:p>
    <w:p w14:paraId="3AB3B012" w14:textId="12604CDA" w:rsidR="00005EEE" w:rsidRPr="006B36D3" w:rsidRDefault="00E04E5C" w:rsidP="00B91D9F">
      <w:pPr>
        <w:pStyle w:val="Bullet1"/>
        <w:rPr>
          <w:b/>
          <w:bCs/>
        </w:rPr>
      </w:pPr>
      <w:r w:rsidRPr="006B36D3">
        <w:rPr>
          <w:b/>
          <w:bCs/>
        </w:rPr>
        <w:t>Calculating</w:t>
      </w:r>
      <w:r w:rsidR="00005EEE" w:rsidRPr="006B36D3">
        <w:rPr>
          <w:b/>
          <w:bCs/>
        </w:rPr>
        <w:t xml:space="preserve"> the minimum stabilising</w:t>
      </w:r>
      <w:r w:rsidR="00622767" w:rsidRPr="006B36D3">
        <w:rPr>
          <w:b/>
          <w:bCs/>
        </w:rPr>
        <w:t xml:space="preserve"> load requirement</w:t>
      </w:r>
      <w:r w:rsidR="00ED58E5" w:rsidRPr="006B36D3">
        <w:rPr>
          <w:b/>
          <w:bCs/>
        </w:rPr>
        <w:t>s</w:t>
      </w:r>
      <w:r w:rsidR="004563F0" w:rsidRPr="006B36D3">
        <w:rPr>
          <w:b/>
          <w:bCs/>
        </w:rPr>
        <w:t xml:space="preserve"> for a region during system restoration as function of time and </w:t>
      </w:r>
      <w:proofErr w:type="gramStart"/>
      <w:r w:rsidR="004563F0" w:rsidRPr="006B36D3">
        <w:rPr>
          <w:b/>
          <w:bCs/>
        </w:rPr>
        <w:t>season, and</w:t>
      </w:r>
      <w:proofErr w:type="gramEnd"/>
      <w:r w:rsidRPr="006B36D3">
        <w:rPr>
          <w:b/>
          <w:bCs/>
        </w:rPr>
        <w:t xml:space="preserve"> determining whether any mitigation measures are required.</w:t>
      </w:r>
    </w:p>
    <w:p w14:paraId="19975500" w14:textId="4F62DB69" w:rsidR="00B91D9F" w:rsidRPr="001F4E4F" w:rsidRDefault="00F531F3" w:rsidP="00B91D9F">
      <w:pPr>
        <w:pStyle w:val="Bullet1"/>
        <w:rPr>
          <w:b/>
          <w:bCs/>
        </w:rPr>
      </w:pPr>
      <w:r w:rsidRPr="001F4E4F">
        <w:rPr>
          <w:b/>
          <w:bCs/>
        </w:rPr>
        <w:t xml:space="preserve">Mitigation measures </w:t>
      </w:r>
      <w:r w:rsidR="00B543D4" w:rsidRPr="001F4E4F">
        <w:rPr>
          <w:b/>
          <w:bCs/>
        </w:rPr>
        <w:t xml:space="preserve">to address a reduction in the available </w:t>
      </w:r>
      <w:r w:rsidR="00304E4B" w:rsidRPr="001F4E4F">
        <w:rPr>
          <w:b/>
          <w:bCs/>
        </w:rPr>
        <w:t>load for pick up during early stages of system restoration</w:t>
      </w:r>
      <w:r w:rsidR="008C5524" w:rsidRPr="001F4E4F">
        <w:rPr>
          <w:b/>
          <w:bCs/>
        </w:rPr>
        <w:t xml:space="preserve"> including:</w:t>
      </w:r>
    </w:p>
    <w:p w14:paraId="5DA4B225" w14:textId="2C4AC19C" w:rsidR="00B91D9F" w:rsidRPr="001F4E4F" w:rsidRDefault="00B91D9F" w:rsidP="008C5524">
      <w:pPr>
        <w:pStyle w:val="Bullet2"/>
        <w:rPr>
          <w:b/>
          <w:bCs/>
        </w:rPr>
      </w:pPr>
      <w:r w:rsidRPr="001F4E4F">
        <w:rPr>
          <w:b/>
          <w:bCs/>
        </w:rPr>
        <w:t>The use of virtual power plants or aggregators.</w:t>
      </w:r>
    </w:p>
    <w:p w14:paraId="12532AC8" w14:textId="375EC24D" w:rsidR="00B91D9F" w:rsidRPr="001F4E4F" w:rsidRDefault="00B91D9F" w:rsidP="00134C27">
      <w:pPr>
        <w:pStyle w:val="Bullet2"/>
        <w:rPr>
          <w:b/>
          <w:bCs/>
        </w:rPr>
      </w:pPr>
      <w:r w:rsidRPr="001F4E4F">
        <w:rPr>
          <w:b/>
          <w:bCs/>
        </w:rPr>
        <w:t>The role of</w:t>
      </w:r>
      <w:r w:rsidR="00134C27" w:rsidRPr="001F4E4F">
        <w:rPr>
          <w:b/>
          <w:bCs/>
        </w:rPr>
        <w:t xml:space="preserve"> utility-scale and distributed </w:t>
      </w:r>
      <w:r w:rsidR="00BA5086" w:rsidRPr="001F4E4F">
        <w:rPr>
          <w:b/>
          <w:bCs/>
        </w:rPr>
        <w:t>storage</w:t>
      </w:r>
      <w:r w:rsidRPr="001F4E4F">
        <w:rPr>
          <w:b/>
          <w:bCs/>
        </w:rPr>
        <w:t>.</w:t>
      </w:r>
    </w:p>
    <w:p w14:paraId="1B9CFF5E" w14:textId="77777777" w:rsidR="00B91D9F" w:rsidRDefault="00B91D9F" w:rsidP="00B91D9F">
      <w:pPr>
        <w:pStyle w:val="Bullet1"/>
      </w:pPr>
      <w:r>
        <w:lastRenderedPageBreak/>
        <w:t>Impact on network reactive power support requirements during system restoration.</w:t>
      </w:r>
    </w:p>
    <w:p w14:paraId="487BC26C" w14:textId="77777777" w:rsidR="00B91D9F" w:rsidRPr="00721F19" w:rsidRDefault="00B91D9F" w:rsidP="00B91D9F">
      <w:pPr>
        <w:pStyle w:val="Bullet1"/>
      </w:pPr>
      <w:r>
        <w:t>Coordination between transmission and distribution system operator/owner(s).</w:t>
      </w:r>
    </w:p>
    <w:p w14:paraId="4EDE80FA" w14:textId="77777777" w:rsidR="00B91D9F" w:rsidRPr="00B6037B" w:rsidRDefault="00B91D9F" w:rsidP="00FA0EFD">
      <w:pPr>
        <w:pStyle w:val="Heading3"/>
      </w:pPr>
      <w:bookmarkStart w:id="57" w:name="_Toc74040152"/>
      <w:bookmarkStart w:id="58" w:name="_Toc74781431"/>
      <w:bookmarkStart w:id="59" w:name="_Toc82428283"/>
      <w:r>
        <w:t>The role of synchronous generators and condensers in an IBR dominated power system</w:t>
      </w:r>
      <w:bookmarkEnd w:id="57"/>
      <w:bookmarkEnd w:id="58"/>
      <w:bookmarkEnd w:id="59"/>
    </w:p>
    <w:p w14:paraId="4906C532" w14:textId="675BDD8A" w:rsidR="00B91D9F" w:rsidRDefault="000F6F5D" w:rsidP="00B91D9F">
      <w:pPr>
        <w:pStyle w:val="BodyText"/>
      </w:pPr>
      <w:r>
        <w:t>Assessing the</w:t>
      </w:r>
      <w:r w:rsidR="00B91D9F">
        <w:t xml:space="preserve"> viability and implications of </w:t>
      </w:r>
      <w:r>
        <w:t xml:space="preserve">various </w:t>
      </w:r>
      <w:r w:rsidR="00B91D9F">
        <w:t>generation dispatch patterns for a successful black start and complete system restoration</w:t>
      </w:r>
      <w:r>
        <w:t xml:space="preserve"> is</w:t>
      </w:r>
      <w:r w:rsidR="006A6C67">
        <w:t xml:space="preserve"> one of the most fundamental questions that need to be answered. The following are </w:t>
      </w:r>
      <w:r w:rsidR="00830CA1">
        <w:t>to be included in</w:t>
      </w:r>
      <w:r w:rsidR="006A6C67">
        <w:t xml:space="preserve"> for this research</w:t>
      </w:r>
      <w:r w:rsidR="00B91D9F">
        <w:t xml:space="preserve">. </w:t>
      </w:r>
    </w:p>
    <w:p w14:paraId="23C7E8DB" w14:textId="77777777" w:rsidR="00B91D9F" w:rsidRDefault="00B91D9F" w:rsidP="00B91D9F">
      <w:pPr>
        <w:pStyle w:val="Bullet1"/>
      </w:pPr>
      <w:r>
        <w:t>100% IBR with grid-forming and grid-following IBRs, with no synchronous machines.</w:t>
      </w:r>
    </w:p>
    <w:p w14:paraId="473CDD4B" w14:textId="519D6215" w:rsidR="00B91D9F" w:rsidRDefault="00B91D9F" w:rsidP="00B91D9F">
      <w:pPr>
        <w:pStyle w:val="Bullet1"/>
      </w:pPr>
      <w:r>
        <w:t>100% IBR with grid-forming and grid-following IBRs, with some synchronous condensers</w:t>
      </w:r>
      <w:r w:rsidR="00111F58">
        <w:t xml:space="preserve"> but no synchronous generators</w:t>
      </w:r>
      <w:r>
        <w:t>.</w:t>
      </w:r>
    </w:p>
    <w:p w14:paraId="7BDEBC6A" w14:textId="7A73681C" w:rsidR="00EF738A" w:rsidRDefault="00DA04FD" w:rsidP="00EF738A">
      <w:pPr>
        <w:pStyle w:val="Bullet1"/>
      </w:pPr>
      <w:r>
        <w:t xml:space="preserve">For both scenarios above, </w:t>
      </w:r>
      <w:r w:rsidR="00111F58">
        <w:t>determine</w:t>
      </w:r>
      <w:r w:rsidR="00607957">
        <w:t xml:space="preserve"> the minimum percentage of grid-forming inverters</w:t>
      </w:r>
      <w:r w:rsidR="00111F58">
        <w:t xml:space="preserve"> for a successful system restoration.</w:t>
      </w:r>
    </w:p>
    <w:p w14:paraId="050267E2" w14:textId="76C51784" w:rsidR="00B91D9F" w:rsidRDefault="00CA2957" w:rsidP="00B91D9F">
      <w:pPr>
        <w:pStyle w:val="Bullet1"/>
      </w:pPr>
      <w:r>
        <w:t>50% and 75%</w:t>
      </w:r>
      <w:r w:rsidR="00B91D9F">
        <w:t xml:space="preserve"> share of IBR including both grid-forming and grid-following IBRs and some synchronous generators.</w:t>
      </w:r>
    </w:p>
    <w:p w14:paraId="102E896E" w14:textId="35A66F39" w:rsidR="00FC2073" w:rsidRDefault="00FC2073" w:rsidP="00FC2073">
      <w:pPr>
        <w:pStyle w:val="Bullet2"/>
      </w:pPr>
      <w:r>
        <w:t>Note that th</w:t>
      </w:r>
      <w:r w:rsidR="0091411A">
        <w:t>ese</w:t>
      </w:r>
      <w:r>
        <w:t xml:space="preserve"> scenario</w:t>
      </w:r>
      <w:r w:rsidR="0091411A">
        <w:t>s</w:t>
      </w:r>
      <w:r>
        <w:t xml:space="preserve"> </w:t>
      </w:r>
      <w:r w:rsidR="0091411A">
        <w:t>are</w:t>
      </w:r>
      <w:r>
        <w:t xml:space="preserve"> recommend</w:t>
      </w:r>
      <w:r w:rsidR="00DF5A97">
        <w:t>ed</w:t>
      </w:r>
      <w:r>
        <w:t xml:space="preserve"> even if the above scenarios are successful. This is needed </w:t>
      </w:r>
      <w:r w:rsidR="00E778C4">
        <w:t xml:space="preserve">to identify any key differences that would then be </w:t>
      </w:r>
      <w:r w:rsidR="00711693">
        <w:t xml:space="preserve">considered </w:t>
      </w:r>
      <w:r w:rsidR="00E778C4">
        <w:t>when developing system restart plans.</w:t>
      </w:r>
    </w:p>
    <w:p w14:paraId="4857F037" w14:textId="77777777" w:rsidR="00B91D9F" w:rsidRDefault="00B91D9F" w:rsidP="00B91D9F">
      <w:pPr>
        <w:pStyle w:val="Bullet2"/>
      </w:pPr>
      <w:r>
        <w:t>Identify the reason why synchronous generators are needed (if any).</w:t>
      </w:r>
    </w:p>
    <w:p w14:paraId="70A740C6" w14:textId="47CCD71C" w:rsidR="00B91D9F" w:rsidRDefault="00B91D9F" w:rsidP="00B91D9F">
      <w:pPr>
        <w:pStyle w:val="Bullet2"/>
      </w:pPr>
      <w:r>
        <w:t>Gain better understanding of the minimum ratio of synchronous generators to IBR for a successful system restoration.</w:t>
      </w:r>
    </w:p>
    <w:p w14:paraId="1865339A" w14:textId="26283FD6" w:rsidR="001A733D" w:rsidRDefault="00BA5086" w:rsidP="001A733D">
      <w:pPr>
        <w:pStyle w:val="Bullet3"/>
      </w:pPr>
      <w:r>
        <w:t>This includes determining whether some large coal fired power station must be always kept in hot and warm start modes</w:t>
      </w:r>
      <w:r w:rsidR="00CA6AE0">
        <w:t xml:space="preserve"> in preparation for a black system event</w:t>
      </w:r>
      <w:r>
        <w:t>.</w:t>
      </w:r>
    </w:p>
    <w:p w14:paraId="5B6CE11E" w14:textId="4E08E64A" w:rsidR="00B91D9F" w:rsidRDefault="00D1334C" w:rsidP="00FA0EFD">
      <w:pPr>
        <w:pStyle w:val="Heading2"/>
      </w:pPr>
      <w:bookmarkStart w:id="60" w:name="_Toc74040153"/>
      <w:bookmarkStart w:id="61" w:name="_Toc74781432"/>
      <w:bookmarkStart w:id="62" w:name="_Toc82428284"/>
      <w:r>
        <w:t>Impact on n</w:t>
      </w:r>
      <w:r w:rsidR="00B91D9F">
        <w:t xml:space="preserve">etwork </w:t>
      </w:r>
      <w:bookmarkEnd w:id="60"/>
      <w:bookmarkEnd w:id="61"/>
      <w:r>
        <w:t>control and protection systems</w:t>
      </w:r>
      <w:bookmarkEnd w:id="62"/>
    </w:p>
    <w:p w14:paraId="244F53DA" w14:textId="5A901EC8" w:rsidR="001F0AC4" w:rsidRDefault="002A562B" w:rsidP="00494495">
      <w:pPr>
        <w:pStyle w:val="BodyText"/>
      </w:pPr>
      <w:r>
        <w:t xml:space="preserve">This research topic </w:t>
      </w:r>
      <w:r w:rsidR="00817D21">
        <w:t>c</w:t>
      </w:r>
      <w:r w:rsidR="00494495">
        <w:t>over</w:t>
      </w:r>
      <w:r w:rsidR="00042506">
        <w:t>s</w:t>
      </w:r>
      <w:r w:rsidR="00494495">
        <w:t xml:space="preserve"> </w:t>
      </w:r>
      <w:r w:rsidR="00CF5103">
        <w:t xml:space="preserve">primary </w:t>
      </w:r>
      <w:r w:rsidR="00494495">
        <w:t xml:space="preserve">network components and overarching </w:t>
      </w:r>
      <w:r w:rsidR="00042506">
        <w:t xml:space="preserve">power system </w:t>
      </w:r>
      <w:r w:rsidR="003D41FF">
        <w:t xml:space="preserve">control schemes, as well as network and generation secondary </w:t>
      </w:r>
      <w:r w:rsidR="00F009C0">
        <w:t xml:space="preserve">(protection) </w:t>
      </w:r>
      <w:r w:rsidR="003D41FF">
        <w:t xml:space="preserve">components. The bulk of this research </w:t>
      </w:r>
      <w:r w:rsidR="00E375D2">
        <w:t xml:space="preserve">is expected to focus on issues associated with conventional </w:t>
      </w:r>
      <w:r w:rsidR="00F009C0">
        <w:t>protection</w:t>
      </w:r>
      <w:r w:rsidR="00E375D2">
        <w:t xml:space="preserve"> systems</w:t>
      </w:r>
      <w:r w:rsidR="00B13FEC">
        <w:t xml:space="preserve"> caused by a reduction in the available fault level and potential modification</w:t>
      </w:r>
      <w:r w:rsidR="00D86FB3">
        <w:t>s</w:t>
      </w:r>
      <w:r w:rsidR="00B13FEC">
        <w:t xml:space="preserve"> required. </w:t>
      </w:r>
      <w:r w:rsidR="00F25465">
        <w:t xml:space="preserve">This </w:t>
      </w:r>
      <w:r w:rsidR="00EB74F4">
        <w:t xml:space="preserve">topic </w:t>
      </w:r>
      <w:r w:rsidR="00F25465">
        <w:t xml:space="preserve">provides significant research opportunities for Australian </w:t>
      </w:r>
      <w:r w:rsidR="006B36D3">
        <w:t>researchers;</w:t>
      </w:r>
      <w:r w:rsidR="00F25465">
        <w:t xml:space="preserve"> however, </w:t>
      </w:r>
      <w:r w:rsidR="00B373BF">
        <w:t xml:space="preserve">it is noted that </w:t>
      </w:r>
      <w:r w:rsidR="00EF5619">
        <w:t xml:space="preserve">both Australian industry and academia are lagging well behind the international </w:t>
      </w:r>
      <w:r w:rsidR="006671FD">
        <w:t>developments</w:t>
      </w:r>
      <w:r w:rsidR="00EF5619">
        <w:t>.</w:t>
      </w:r>
      <w:r w:rsidR="006671FD">
        <w:t xml:space="preserve"> A further worldwide gap is a disconnect</w:t>
      </w:r>
      <w:r w:rsidR="00AE454A">
        <w:t>ion</w:t>
      </w:r>
      <w:r w:rsidR="006671FD">
        <w:t xml:space="preserve"> between </w:t>
      </w:r>
      <w:r w:rsidR="003B7780">
        <w:t xml:space="preserve">the </w:t>
      </w:r>
      <w:r w:rsidR="006671FD">
        <w:t xml:space="preserve">Power System Study Engineers and Power System Protection Engineers. </w:t>
      </w:r>
      <w:r w:rsidR="003F44D5">
        <w:t>Operation in an IBR dominated power system, makes the two aspects increasingly intertwined</w:t>
      </w:r>
      <w:r w:rsidR="00206AD8">
        <w:t xml:space="preserve">, making it difficult to </w:t>
      </w:r>
      <w:r w:rsidR="007A5E1A">
        <w:t>thoroughly assess and address the challenges</w:t>
      </w:r>
      <w:r w:rsidR="006D5AE1">
        <w:t xml:space="preserve"> without sufficient knowledge of both.</w:t>
      </w:r>
      <w:r w:rsidR="005D5B90">
        <w:t xml:space="preserve"> This is further exacerbated by the </w:t>
      </w:r>
      <w:r w:rsidR="00EA78E2">
        <w:t>fact that dynamic modelling of protection systems, whether in phasor-domain (</w:t>
      </w:r>
      <w:r w:rsidR="00025AA5">
        <w:t>also referred to as root mean square (</w:t>
      </w:r>
      <w:r w:rsidR="00EA78E2">
        <w:t>RMS)</w:t>
      </w:r>
      <w:r w:rsidR="00025AA5">
        <w:t>)</w:t>
      </w:r>
      <w:r w:rsidR="00EA78E2">
        <w:t xml:space="preserve"> or EMT, </w:t>
      </w:r>
      <w:r w:rsidR="00CF61A9">
        <w:t>is not a common practic</w:t>
      </w:r>
      <w:r w:rsidR="00C0757C">
        <w:t>e for relay OEMs.</w:t>
      </w:r>
    </w:p>
    <w:p w14:paraId="72B9F031" w14:textId="5F7165BD" w:rsidR="00132897" w:rsidRDefault="00EA166C" w:rsidP="00132897">
      <w:pPr>
        <w:pStyle w:val="BodyText"/>
      </w:pPr>
      <w:r>
        <w:t xml:space="preserve">Relevant research and development activities </w:t>
      </w:r>
      <w:r w:rsidR="00EE562B">
        <w:t xml:space="preserve">are currently being conducted worldwide in particular by relay OEMs, and </w:t>
      </w:r>
      <w:r w:rsidR="00CF5103">
        <w:t>several</w:t>
      </w:r>
      <w:r w:rsidR="00EE562B">
        <w:t xml:space="preserve"> US research organisations including EPRI.</w:t>
      </w:r>
      <w:r w:rsidR="00A85A7A">
        <w:t xml:space="preserve"> This provides learning opportunities for Australian </w:t>
      </w:r>
      <w:r w:rsidR="0085353C">
        <w:t>Engineers and researchers.</w:t>
      </w:r>
    </w:p>
    <w:p w14:paraId="117617E0" w14:textId="03653E1D" w:rsidR="00A13612" w:rsidRDefault="008A67AD" w:rsidP="00132897">
      <w:pPr>
        <w:pStyle w:val="BodyText"/>
      </w:pPr>
      <w:r>
        <w:t>The research topic is related to research topics 1 and 2 of GPS</w:t>
      </w:r>
      <w:r w:rsidR="0085353C">
        <w:t>T</w:t>
      </w:r>
      <w:r>
        <w:t xml:space="preserve"> research program</w:t>
      </w:r>
      <w:r w:rsidR="00A438B5">
        <w:t xml:space="preserve"> noting that modelling, impact assessment and modification</w:t>
      </w:r>
      <w:r w:rsidR="004F4EE3">
        <w:t xml:space="preserve">s of protection systems in an IBR dominated power system is not only relevant </w:t>
      </w:r>
      <w:r w:rsidR="00B114E8">
        <w:t xml:space="preserve">to system restoration, but also </w:t>
      </w:r>
      <w:r w:rsidR="0043104E">
        <w:t xml:space="preserve">applies to </w:t>
      </w:r>
      <w:r w:rsidR="007E39A8">
        <w:t>day-to-day power system operation</w:t>
      </w:r>
      <w:r w:rsidR="00391C8F">
        <w:t xml:space="preserve">. </w:t>
      </w:r>
    </w:p>
    <w:p w14:paraId="37990AAE" w14:textId="24F5BA82" w:rsidR="00AF37D2" w:rsidRDefault="00AF37D2" w:rsidP="00132897">
      <w:pPr>
        <w:pStyle w:val="BodyText"/>
      </w:pPr>
      <w:r>
        <w:t>Considering the need f</w:t>
      </w:r>
      <w:r w:rsidR="00DB21F6">
        <w:t xml:space="preserve">or developing a fresh knowledge and skills base in Australia </w:t>
      </w:r>
      <w:r w:rsidR="007E39A8">
        <w:t xml:space="preserve">and </w:t>
      </w:r>
      <w:r w:rsidR="00133441">
        <w:t xml:space="preserve">the </w:t>
      </w:r>
      <w:r w:rsidR="00DB21F6">
        <w:t xml:space="preserve">time taken to do so, it is recommended to allow 3 years for this research activity to </w:t>
      </w:r>
      <w:r w:rsidR="0078712A">
        <w:t>conclude</w:t>
      </w:r>
      <w:r w:rsidR="00EA78E2">
        <w:t>.</w:t>
      </w:r>
      <w:r w:rsidR="004E2081">
        <w:t xml:space="preserve"> </w:t>
      </w:r>
      <w:r w:rsidR="004E2081" w:rsidRPr="006B36D3">
        <w:t xml:space="preserve">A further </w:t>
      </w:r>
      <w:r w:rsidR="008734A1" w:rsidRPr="006B36D3">
        <w:t xml:space="preserve">5 years is recommended for any modifications in the existing control and protection </w:t>
      </w:r>
      <w:r w:rsidR="006B36D3" w:rsidRPr="006B36D3">
        <w:t>systems or</w:t>
      </w:r>
      <w:r w:rsidR="008734A1" w:rsidRPr="006B36D3">
        <w:t xml:space="preserve"> developing new protection algorithms. Considering lack of expertise within Australia </w:t>
      </w:r>
      <w:r w:rsidR="00B26383" w:rsidRPr="006B36D3">
        <w:t xml:space="preserve">and a relatively lower urgency of issues associated with this sub-topic, no </w:t>
      </w:r>
      <w:r w:rsidR="006B36D3" w:rsidRPr="006B36D3">
        <w:t>quick wins</w:t>
      </w:r>
      <w:r w:rsidR="00B26383" w:rsidRPr="006B36D3">
        <w:t xml:space="preserve"> is </w:t>
      </w:r>
      <w:r w:rsidR="002926EA" w:rsidRPr="006B36D3">
        <w:t xml:space="preserve">recommended. </w:t>
      </w:r>
    </w:p>
    <w:p w14:paraId="7B051908" w14:textId="77777777" w:rsidR="00B91D9F" w:rsidRDefault="00B91D9F" w:rsidP="00FA0EFD">
      <w:pPr>
        <w:pStyle w:val="Heading3"/>
      </w:pPr>
      <w:bookmarkStart w:id="63" w:name="_Toc74040154"/>
      <w:bookmarkStart w:id="64" w:name="_Toc74781433"/>
      <w:bookmarkStart w:id="65" w:name="_Toc82428285"/>
      <w:r w:rsidRPr="0071240E">
        <w:lastRenderedPageBreak/>
        <w:t>Impact</w:t>
      </w:r>
      <w:r>
        <w:t xml:space="preserve"> on control systems</w:t>
      </w:r>
      <w:bookmarkEnd w:id="63"/>
      <w:bookmarkEnd w:id="64"/>
      <w:bookmarkEnd w:id="65"/>
    </w:p>
    <w:p w14:paraId="0D9E3FA5" w14:textId="670D5DFB" w:rsidR="00B91D9F" w:rsidRDefault="00B91D9F" w:rsidP="00B91D9F">
      <w:pPr>
        <w:pStyle w:val="BodyText"/>
      </w:pPr>
      <w:r>
        <w:t xml:space="preserve">The </w:t>
      </w:r>
      <w:r w:rsidR="00446CE7">
        <w:t xml:space="preserve">following </w:t>
      </w:r>
      <w:r w:rsidR="00D5562A">
        <w:t xml:space="preserve">are </w:t>
      </w:r>
      <w:r w:rsidR="00830CA1">
        <w:t>to be included</w:t>
      </w:r>
      <w:r>
        <w:t xml:space="preserve"> in </w:t>
      </w:r>
      <w:r w:rsidR="00C16E2D">
        <w:t xml:space="preserve">for </w:t>
      </w:r>
      <w:r>
        <w:t>this research question:</w:t>
      </w:r>
    </w:p>
    <w:p w14:paraId="0AFC5A9C" w14:textId="54C200BB" w:rsidR="00B91D9F" w:rsidRDefault="00B91D9F" w:rsidP="00B91D9F">
      <w:pPr>
        <w:pStyle w:val="Bullet1"/>
      </w:pPr>
      <w:r>
        <w:t>Dynamic reactive power support plant</w:t>
      </w:r>
      <w:r w:rsidR="00D5562A">
        <w:t xml:space="preserve"> such as </w:t>
      </w:r>
      <w:r w:rsidR="00012DFF">
        <w:t>Static Var Compensators (</w:t>
      </w:r>
      <w:r w:rsidR="00D5562A">
        <w:t>SVC</w:t>
      </w:r>
      <w:r w:rsidR="003E7579">
        <w:t>s</w:t>
      </w:r>
      <w:r w:rsidR="00012DFF">
        <w:t>)</w:t>
      </w:r>
      <w:r w:rsidR="00D5562A">
        <w:t xml:space="preserve">, </w:t>
      </w:r>
      <w:r w:rsidR="00012DFF">
        <w:t>Static Compensators (</w:t>
      </w:r>
      <w:r w:rsidR="00D5562A">
        <w:t>STATCOMs</w:t>
      </w:r>
      <w:r w:rsidR="00012DFF">
        <w:t>)</w:t>
      </w:r>
      <w:r w:rsidR="00D5562A">
        <w:t xml:space="preserve"> and </w:t>
      </w:r>
      <w:r w:rsidR="004E3264">
        <w:rPr>
          <w:rFonts w:cs="Arial"/>
          <w:color w:val="202124"/>
          <w:shd w:val="clear" w:color="auto" w:fill="FFFFFF"/>
        </w:rPr>
        <w:t>Static Synchronous Series Compensator (</w:t>
      </w:r>
      <w:r w:rsidR="00D5562A">
        <w:t>SSSCs</w:t>
      </w:r>
      <w:r w:rsidR="004E3264">
        <w:t>)</w:t>
      </w:r>
      <w:r w:rsidR="00D5562A">
        <w:t xml:space="preserve"> during system restoration</w:t>
      </w:r>
      <w:r>
        <w:t>.</w:t>
      </w:r>
    </w:p>
    <w:p w14:paraId="0E2CD8F5" w14:textId="77777777" w:rsidR="00B91D9F" w:rsidRDefault="00B91D9F" w:rsidP="00B91D9F">
      <w:pPr>
        <w:pStyle w:val="Bullet1"/>
      </w:pPr>
      <w:r>
        <w:t>Static reactive power support plant.</w:t>
      </w:r>
    </w:p>
    <w:p w14:paraId="698BF103" w14:textId="33A33645" w:rsidR="00B91D9F" w:rsidRDefault="00B91D9F" w:rsidP="00B91D9F">
      <w:pPr>
        <w:pStyle w:val="Bullet1"/>
      </w:pPr>
      <w:r>
        <w:t>Emergency control schemes such as under-frequency load shedding</w:t>
      </w:r>
      <w:r w:rsidR="009D6E8A">
        <w:t xml:space="preserve">, </w:t>
      </w:r>
      <w:r>
        <w:t>over-frequency generation shedding</w:t>
      </w:r>
      <w:r w:rsidR="00F652D8">
        <w:t>, transient power runbacks and system integrity protection schemes</w:t>
      </w:r>
      <w:r>
        <w:t>.</w:t>
      </w:r>
    </w:p>
    <w:p w14:paraId="1765D760" w14:textId="2EFE7494" w:rsidR="00513ABD" w:rsidRPr="006B36D3" w:rsidRDefault="00513ABD" w:rsidP="00513ABD">
      <w:pPr>
        <w:pStyle w:val="Bullet2"/>
      </w:pPr>
      <w:r w:rsidRPr="006B36D3">
        <w:t xml:space="preserve">Note that </w:t>
      </w:r>
      <w:r w:rsidR="00B62C9D" w:rsidRPr="006B36D3">
        <w:t>the</w:t>
      </w:r>
      <w:r w:rsidRPr="006B36D3">
        <w:t xml:space="preserve"> intent of this research </w:t>
      </w:r>
      <w:r w:rsidR="0007693B" w:rsidRPr="006B36D3">
        <w:t xml:space="preserve">item is not to assess the role of these emergency control systems in preventing the occurrence of a blackout, but </w:t>
      </w:r>
      <w:r w:rsidR="00E64959" w:rsidRPr="006B36D3">
        <w:t xml:space="preserve">how they can assist or adversely impact system restoration </w:t>
      </w:r>
      <w:r w:rsidR="00B62C9D" w:rsidRPr="006B36D3">
        <w:t xml:space="preserve">following a black system event. </w:t>
      </w:r>
    </w:p>
    <w:p w14:paraId="38AA0144" w14:textId="77777777" w:rsidR="00B91D9F" w:rsidRDefault="00B91D9F" w:rsidP="00FA0EFD">
      <w:pPr>
        <w:pStyle w:val="Heading3"/>
      </w:pPr>
      <w:bookmarkStart w:id="66" w:name="_Toc74040155"/>
      <w:bookmarkStart w:id="67" w:name="_Toc74781434"/>
      <w:bookmarkStart w:id="68" w:name="_Toc82428286"/>
      <w:r>
        <w:t>Impact on protection systems</w:t>
      </w:r>
      <w:bookmarkEnd w:id="66"/>
      <w:bookmarkEnd w:id="67"/>
      <w:bookmarkEnd w:id="68"/>
    </w:p>
    <w:p w14:paraId="6CFF6D3C" w14:textId="40232B3A" w:rsidR="00B91D9F" w:rsidRPr="001018BF" w:rsidRDefault="00082D17" w:rsidP="00B91D9F">
      <w:pPr>
        <w:pStyle w:val="BodyText"/>
      </w:pPr>
      <w:r>
        <w:t>Assessing the</w:t>
      </w:r>
      <w:r w:rsidR="00B91D9F">
        <w:t xml:space="preserve"> impact of changing generation mix on operation of different types of protections systems</w:t>
      </w:r>
      <w:r w:rsidR="00386863">
        <w:t xml:space="preserve"> during system restoration</w:t>
      </w:r>
      <w:r w:rsidR="00B91D9F">
        <w:t xml:space="preserve">, and in particular the following </w:t>
      </w:r>
      <w:r w:rsidR="009D6E8A">
        <w:t xml:space="preserve">protection types are </w:t>
      </w:r>
      <w:r w:rsidR="00830CA1">
        <w:t>to be considered</w:t>
      </w:r>
      <w:r w:rsidR="00B91D9F">
        <w:t>:</w:t>
      </w:r>
    </w:p>
    <w:p w14:paraId="1E0E8757" w14:textId="010A4C65" w:rsidR="00B91D9F" w:rsidRDefault="00B91D9F" w:rsidP="00B91D9F">
      <w:pPr>
        <w:pStyle w:val="Bullet1"/>
      </w:pPr>
      <w:r>
        <w:t>Current-based protection</w:t>
      </w:r>
      <w:r w:rsidR="008F5D26">
        <w:t xml:space="preserve"> such as overcurrent relays and fuses</w:t>
      </w:r>
      <w:r>
        <w:t>.</w:t>
      </w:r>
    </w:p>
    <w:p w14:paraId="2E6AE7DA" w14:textId="6F001707" w:rsidR="00B91D9F" w:rsidRDefault="00B91D9F" w:rsidP="00B91D9F">
      <w:pPr>
        <w:pStyle w:val="Bullet1"/>
      </w:pPr>
      <w:r>
        <w:t>Impedance-based protection</w:t>
      </w:r>
      <w:r w:rsidR="006A6084">
        <w:t xml:space="preserve"> </w:t>
      </w:r>
      <w:r w:rsidR="00B82CB7">
        <w:t>including distance protection</w:t>
      </w:r>
      <w:r>
        <w:t>.</w:t>
      </w:r>
    </w:p>
    <w:p w14:paraId="564D6877" w14:textId="412D466D" w:rsidR="00B91D9F" w:rsidRDefault="00B91D9F" w:rsidP="00B91D9F">
      <w:pPr>
        <w:pStyle w:val="Bullet1"/>
      </w:pPr>
      <w:r>
        <w:t xml:space="preserve">Sequence-based protection, </w:t>
      </w:r>
      <w:proofErr w:type="gramStart"/>
      <w:r>
        <w:t>i.e.</w:t>
      </w:r>
      <w:proofErr w:type="gramEnd"/>
      <w:r>
        <w:t xml:space="preserve"> relays </w:t>
      </w:r>
      <w:r w:rsidR="00B82CB7">
        <w:t xml:space="preserve">such as some of the directional </w:t>
      </w:r>
      <w:r w:rsidR="008B057A">
        <w:t>relays</w:t>
      </w:r>
      <w:r w:rsidR="00B82CB7">
        <w:t xml:space="preserve"> which use negative-sequence current for decision making. </w:t>
      </w:r>
    </w:p>
    <w:p w14:paraId="189B23D8" w14:textId="35680B05" w:rsidR="00DA2581" w:rsidRDefault="00DA2581" w:rsidP="00B91D9F">
      <w:pPr>
        <w:pStyle w:val="Bullet1"/>
      </w:pPr>
      <w:r>
        <w:t>Low frequency demand disconnection (LFDD)</w:t>
      </w:r>
      <w:r w:rsidR="000E1466">
        <w:t xml:space="preserve"> caused by a lower inertia and higher RoCoF</w:t>
      </w:r>
      <w:r w:rsidR="00886677">
        <w:t>.</w:t>
      </w:r>
    </w:p>
    <w:p w14:paraId="737BA012" w14:textId="7CD5CF2C" w:rsidR="00886677" w:rsidRDefault="00886677" w:rsidP="00B91D9F">
      <w:pPr>
        <w:pStyle w:val="Bullet1"/>
      </w:pPr>
      <w:r>
        <w:t xml:space="preserve">Earthing requirements if </w:t>
      </w:r>
      <w:r w:rsidR="009752AD">
        <w:t>adopting restoration from distribution networks and microgrids.</w:t>
      </w:r>
    </w:p>
    <w:p w14:paraId="72AD8800" w14:textId="1B4EF5D5" w:rsidR="00B91D9F" w:rsidRDefault="00B91D9F" w:rsidP="00B91D9F">
      <w:pPr>
        <w:pStyle w:val="Bullet1"/>
      </w:pPr>
      <w:r>
        <w:t>Special protection schemes such as power swing blocking and out of step tripping</w:t>
      </w:r>
      <w:r w:rsidR="008B2F8E">
        <w:t xml:space="preserve"> at the transmission network level</w:t>
      </w:r>
      <w:r>
        <w:t>.</w:t>
      </w:r>
    </w:p>
    <w:p w14:paraId="3F0770AD" w14:textId="5B063D00" w:rsidR="001E5E98" w:rsidRDefault="001E5E98" w:rsidP="00B91D9F">
      <w:pPr>
        <w:pStyle w:val="Bullet1"/>
      </w:pPr>
      <w:r>
        <w:t>Motor protection especially those associated with fans and pumps of large thermal</w:t>
      </w:r>
      <w:r w:rsidR="009F68BD">
        <w:t xml:space="preserve"> power stations to be picked up under scenarios with high but not 100% share of IBR.</w:t>
      </w:r>
    </w:p>
    <w:p w14:paraId="195F02D7" w14:textId="337F50FC" w:rsidR="005F6F2A" w:rsidRPr="006B36D3" w:rsidRDefault="006C32D5" w:rsidP="005F6F2A">
      <w:pPr>
        <w:pStyle w:val="Bullet1"/>
        <w:numPr>
          <w:ilvl w:val="0"/>
          <w:numId w:val="0"/>
        </w:numPr>
      </w:pPr>
      <w:r w:rsidRPr="006B36D3">
        <w:t xml:space="preserve">Note that </w:t>
      </w:r>
      <w:r w:rsidR="00BF7268" w:rsidRPr="006B36D3">
        <w:t>whil</w:t>
      </w:r>
      <w:r w:rsidR="00741F3B" w:rsidRPr="006B36D3">
        <w:t>st</w:t>
      </w:r>
      <w:r w:rsidR="00BF7268" w:rsidRPr="006B36D3">
        <w:t xml:space="preserve"> some of these challenges are unique during very early stages of system restoration, </w:t>
      </w:r>
      <w:r w:rsidRPr="006B36D3">
        <w:t xml:space="preserve">some </w:t>
      </w:r>
      <w:r w:rsidR="00BF7268" w:rsidRPr="006B36D3">
        <w:t>others</w:t>
      </w:r>
      <w:r w:rsidR="009545D1" w:rsidRPr="006B36D3">
        <w:t xml:space="preserve">, </w:t>
      </w:r>
      <w:r w:rsidR="00E62CB7" w:rsidRPr="006B36D3">
        <w:t xml:space="preserve">and </w:t>
      </w:r>
      <w:proofErr w:type="gramStart"/>
      <w:r w:rsidR="009545D1" w:rsidRPr="006B36D3">
        <w:t>in particular the</w:t>
      </w:r>
      <w:proofErr w:type="gramEnd"/>
      <w:r w:rsidR="009545D1" w:rsidRPr="006B36D3">
        <w:t xml:space="preserve"> first three bullet points,</w:t>
      </w:r>
      <w:r w:rsidRPr="006B36D3">
        <w:t xml:space="preserve"> will also pertain to system normal operating conditions for a </w:t>
      </w:r>
      <w:r w:rsidR="006A076E" w:rsidRPr="006B36D3">
        <w:t xml:space="preserve">power system with </w:t>
      </w:r>
      <w:r w:rsidR="00A0210B" w:rsidRPr="006B36D3">
        <w:t xml:space="preserve">a </w:t>
      </w:r>
      <w:r w:rsidR="006A076E" w:rsidRPr="006B36D3">
        <w:t>very high IBR share.</w:t>
      </w:r>
      <w:r w:rsidR="009545D1" w:rsidRPr="006B36D3">
        <w:t xml:space="preserve"> As such addressing the</w:t>
      </w:r>
      <w:r w:rsidR="002562D8" w:rsidRPr="006B36D3">
        <w:t>se</w:t>
      </w:r>
      <w:r w:rsidR="009545D1" w:rsidRPr="006B36D3">
        <w:t xml:space="preserve"> challenges will </w:t>
      </w:r>
      <w:r w:rsidR="00053B0E" w:rsidRPr="006B36D3">
        <w:t xml:space="preserve">assist answering questions beyond system restoration. Whilst this </w:t>
      </w:r>
      <w:r w:rsidR="00FD561C" w:rsidRPr="006B36D3">
        <w:t xml:space="preserve">aspect has not been </w:t>
      </w:r>
      <w:r w:rsidR="00A0210B" w:rsidRPr="006B36D3">
        <w:t>closely associated</w:t>
      </w:r>
      <w:r w:rsidR="00A25E44" w:rsidRPr="006B36D3">
        <w:t xml:space="preserve"> with any other research topics within the GPST </w:t>
      </w:r>
      <w:r w:rsidR="007F3438" w:rsidRPr="006B36D3">
        <w:t xml:space="preserve">research </w:t>
      </w:r>
      <w:r w:rsidR="00A25E44" w:rsidRPr="006B36D3">
        <w:t>program, minor relationships exist with research topic 1.</w:t>
      </w:r>
    </w:p>
    <w:p w14:paraId="7B86CF4B" w14:textId="77777777" w:rsidR="00B91D9F" w:rsidRDefault="00B91D9F" w:rsidP="00FA0EFD">
      <w:pPr>
        <w:pStyle w:val="Heading3"/>
      </w:pPr>
      <w:bookmarkStart w:id="69" w:name="_Toc74040156"/>
      <w:bookmarkStart w:id="70" w:name="_Toc74781435"/>
      <w:bookmarkStart w:id="71" w:name="_Toc82428287"/>
      <w:r>
        <w:t>Assessing the need for modifications</w:t>
      </w:r>
      <w:bookmarkEnd w:id="69"/>
      <w:bookmarkEnd w:id="70"/>
      <w:bookmarkEnd w:id="71"/>
    </w:p>
    <w:p w14:paraId="7DCB6CC6" w14:textId="41455E80" w:rsidR="00B91D9F" w:rsidRDefault="00B91D9F" w:rsidP="00B91D9F">
      <w:pPr>
        <w:pStyle w:val="BodyText"/>
      </w:pPr>
      <w:r>
        <w:t>Th</w:t>
      </w:r>
      <w:r w:rsidR="0057281F">
        <w:t xml:space="preserve">e </w:t>
      </w:r>
      <w:r>
        <w:t>following</w:t>
      </w:r>
      <w:r w:rsidRPr="00EC6024">
        <w:t xml:space="preserve"> </w:t>
      </w:r>
      <w:r w:rsidR="0057281F">
        <w:t xml:space="preserve">aspects are </w:t>
      </w:r>
      <w:r w:rsidR="00830CA1">
        <w:t>to be included</w:t>
      </w:r>
      <w:r w:rsidR="0057281F">
        <w:t xml:space="preserve"> </w:t>
      </w:r>
      <w:r w:rsidR="00830CA1">
        <w:t>in</w:t>
      </w:r>
      <w:r w:rsidR="0057281F">
        <w:t xml:space="preserve"> further research</w:t>
      </w:r>
      <w:r>
        <w:t>:</w:t>
      </w:r>
    </w:p>
    <w:p w14:paraId="0018E3F1" w14:textId="124D9B5E" w:rsidR="00B91D9F" w:rsidRDefault="00B91D9F" w:rsidP="00B91D9F">
      <w:pPr>
        <w:pStyle w:val="Bullet1"/>
      </w:pPr>
      <w:r>
        <w:t>Whether there is a need to use different settings for certain protection systems</w:t>
      </w:r>
      <w:r w:rsidR="003E1264">
        <w:t>, including:</w:t>
      </w:r>
    </w:p>
    <w:p w14:paraId="2EEBCD0E" w14:textId="1028DBE8" w:rsidR="00423E29" w:rsidRDefault="003E1264" w:rsidP="00423E29">
      <w:pPr>
        <w:pStyle w:val="Bullet2"/>
      </w:pPr>
      <w:r>
        <w:t>A</w:t>
      </w:r>
      <w:r w:rsidR="00423E29" w:rsidRPr="00423E29">
        <w:t>djusting the settings in phase and ground overcurrent relays to discriminate between load and fault current</w:t>
      </w:r>
      <w:r w:rsidR="00E212F7">
        <w:t>s</w:t>
      </w:r>
      <w:r w:rsidR="00423E29" w:rsidRPr="00423E29">
        <w:t xml:space="preserve"> correctly</w:t>
      </w:r>
      <w:r w:rsidR="00423E29">
        <w:t>.</w:t>
      </w:r>
    </w:p>
    <w:p w14:paraId="409694D0" w14:textId="4F4AF21E" w:rsidR="003E1264" w:rsidRDefault="003E1264" w:rsidP="00423E29">
      <w:pPr>
        <w:pStyle w:val="Bullet2"/>
      </w:pPr>
      <w:r>
        <w:t>Reconfiguring LFDD relays to accommodate the higher levels of ROCOF.</w:t>
      </w:r>
    </w:p>
    <w:p w14:paraId="2DE1E8DC" w14:textId="77777777" w:rsidR="00307C3D" w:rsidRDefault="00B91D9F" w:rsidP="00B91D9F">
      <w:pPr>
        <w:pStyle w:val="Bullet1"/>
      </w:pPr>
      <w:r>
        <w:t xml:space="preserve">Whether there is a need to block certain protection systems during system restoration, and if so </w:t>
      </w:r>
    </w:p>
    <w:p w14:paraId="55ED3957" w14:textId="7B9A9DBA" w:rsidR="00B91D9F" w:rsidRDefault="00307C3D" w:rsidP="00307C3D">
      <w:pPr>
        <w:pStyle w:val="Bullet2"/>
      </w:pPr>
      <w:r>
        <w:t>T</w:t>
      </w:r>
      <w:r w:rsidR="00B91D9F">
        <w:t>he criteria for their blocking/unblocking.</w:t>
      </w:r>
    </w:p>
    <w:p w14:paraId="75A1E267" w14:textId="326028E2" w:rsidR="00307C3D" w:rsidRDefault="00307C3D" w:rsidP="00307C3D">
      <w:pPr>
        <w:pStyle w:val="Bullet2"/>
      </w:pPr>
      <w:r>
        <w:t>Whether the is need for additional communication systems.</w:t>
      </w:r>
    </w:p>
    <w:p w14:paraId="08BD9F91" w14:textId="77777777" w:rsidR="00B91D9F" w:rsidRDefault="00B91D9F" w:rsidP="00B91D9F">
      <w:pPr>
        <w:pStyle w:val="Bullet1"/>
      </w:pPr>
      <w:r>
        <w:t>Whether there is a need to introduce new relay algorithms/protection philosophies.</w:t>
      </w:r>
    </w:p>
    <w:p w14:paraId="6D9F406F" w14:textId="77777777" w:rsidR="00B91D9F" w:rsidRPr="000E335C" w:rsidRDefault="00B91D9F" w:rsidP="00B91D9F">
      <w:pPr>
        <w:pStyle w:val="Bullet1"/>
      </w:pPr>
      <w:r>
        <w:t xml:space="preserve">High-level comparison of relative merits of changing protection system device/operating philosophies across the system against the requirements for additional fault current by grid-following and </w:t>
      </w:r>
      <w:proofErr w:type="gramStart"/>
      <w:r>
        <w:t>in particular grid-forming</w:t>
      </w:r>
      <w:proofErr w:type="gramEnd"/>
      <w:r>
        <w:t xml:space="preserve"> IBRs to provide sufficient fault current for correct operation of existing relays.</w:t>
      </w:r>
    </w:p>
    <w:p w14:paraId="73779E60" w14:textId="3BE54315" w:rsidR="00B91D9F" w:rsidRDefault="00B91D9F" w:rsidP="00FA0EFD">
      <w:pPr>
        <w:pStyle w:val="Heading2"/>
      </w:pPr>
      <w:bookmarkStart w:id="72" w:name="_Toc74040161"/>
      <w:bookmarkStart w:id="73" w:name="_Toc74781445"/>
      <w:bookmarkStart w:id="74" w:name="_Toc82428288"/>
      <w:r>
        <w:lastRenderedPageBreak/>
        <w:t>Tools and techniques</w:t>
      </w:r>
      <w:bookmarkEnd w:id="72"/>
      <w:bookmarkEnd w:id="73"/>
      <w:bookmarkEnd w:id="74"/>
    </w:p>
    <w:p w14:paraId="3A80B8C0" w14:textId="1141CD2F" w:rsidR="00C85803" w:rsidRDefault="00C85803" w:rsidP="00847D64">
      <w:pPr>
        <w:pStyle w:val="BodyText"/>
      </w:pPr>
      <w:r>
        <w:t>T</w:t>
      </w:r>
      <w:r w:rsidR="00847D64">
        <w:t xml:space="preserve">his specific research topic </w:t>
      </w:r>
      <w:r w:rsidR="00D42628">
        <w:t xml:space="preserve">interacts </w:t>
      </w:r>
      <w:r w:rsidR="003068A3">
        <w:t xml:space="preserve">closely </w:t>
      </w:r>
      <w:r w:rsidR="00D42628">
        <w:t>with research topics 2 and 3</w:t>
      </w:r>
      <w:r w:rsidR="00F92992">
        <w:t xml:space="preserve"> of GPST research program</w:t>
      </w:r>
      <w:r w:rsidR="00D42628">
        <w:t xml:space="preserve">. </w:t>
      </w:r>
      <w:r w:rsidR="004E285A">
        <w:t>It is recommended</w:t>
      </w:r>
      <w:r w:rsidR="00D42628">
        <w:t xml:space="preserve"> that </w:t>
      </w:r>
      <w:r w:rsidR="007B3708">
        <w:t>research topics proposed in Section 6.</w:t>
      </w:r>
      <w:r w:rsidR="002C07E9">
        <w:t>3</w:t>
      </w:r>
      <w:r w:rsidR="007B3708">
        <w:t xml:space="preserve">.2 of this report are pursued only </w:t>
      </w:r>
      <w:r w:rsidR="00DB1393">
        <w:t>once topic 3 of GPST research program is in an advanced shape.</w:t>
      </w:r>
      <w:r w:rsidR="003F06BF">
        <w:t xml:space="preserve"> </w:t>
      </w:r>
      <w:r w:rsidR="0016284F">
        <w:t>Considering</w:t>
      </w:r>
      <w:r w:rsidR="003F06BF">
        <w:t xml:space="preserve"> both those topics </w:t>
      </w:r>
      <w:r w:rsidR="00F11DA3">
        <w:t>will be</w:t>
      </w:r>
      <w:r w:rsidR="003F06BF">
        <w:t xml:space="preserve"> delivered by a non-Australian organisation</w:t>
      </w:r>
      <w:r w:rsidR="004B7C38">
        <w:t>, EPRI</w:t>
      </w:r>
      <w:r w:rsidR="003F06BF">
        <w:t>, it i</w:t>
      </w:r>
      <w:r w:rsidR="00DE30D2">
        <w:t xml:space="preserve">s to fair to say that these topics have not been researched </w:t>
      </w:r>
      <w:r w:rsidR="006D5B83">
        <w:t xml:space="preserve">in Australia </w:t>
      </w:r>
      <w:r w:rsidR="00DE30D2">
        <w:t xml:space="preserve">as extensively as other topics. This </w:t>
      </w:r>
      <w:r w:rsidR="00F11DA3">
        <w:t>opens</w:t>
      </w:r>
      <w:r w:rsidR="00CD37D4">
        <w:t xml:space="preserve"> significant learning opportunit</w:t>
      </w:r>
      <w:r w:rsidR="00F11DA3">
        <w:t>ies</w:t>
      </w:r>
      <w:r w:rsidR="00CD37D4">
        <w:t xml:space="preserve"> for Australian researchers. </w:t>
      </w:r>
    </w:p>
    <w:p w14:paraId="2C46EF9F" w14:textId="0B64D2C1" w:rsidR="0091698C" w:rsidRDefault="0091698C" w:rsidP="00847D64">
      <w:pPr>
        <w:pStyle w:val="BodyText"/>
      </w:pPr>
      <w:r>
        <w:t xml:space="preserve">Furthermore, the nature of these topics </w:t>
      </w:r>
      <w:r w:rsidR="00E970C4">
        <w:t>is</w:t>
      </w:r>
      <w:r>
        <w:t xml:space="preserve"> such that they require significant involvement from AEMO as the system operator. This is particularly true for research topic 6.</w:t>
      </w:r>
      <w:r w:rsidR="001F3E76">
        <w:t>3</w:t>
      </w:r>
      <w:r>
        <w:t xml:space="preserve">.2. </w:t>
      </w:r>
    </w:p>
    <w:p w14:paraId="293F4A47" w14:textId="72D018D3" w:rsidR="00847D64" w:rsidRDefault="002E1DD3" w:rsidP="00847D64">
      <w:pPr>
        <w:pStyle w:val="BodyText"/>
      </w:pPr>
      <w:r>
        <w:t>When comes to topic 6.</w:t>
      </w:r>
      <w:r w:rsidR="001F3E76">
        <w:t>3</w:t>
      </w:r>
      <w:r>
        <w:t>.1, it is recognised that Australian industry is already ahead of other countries</w:t>
      </w:r>
      <w:r w:rsidR="00985958">
        <w:t xml:space="preserve"> with the following major activities</w:t>
      </w:r>
      <w:r w:rsidR="00410585">
        <w:t xml:space="preserve">. Whilst all these activities primarily relate to the use of wide-area EMT modelling for </w:t>
      </w:r>
      <w:r w:rsidR="00E72D68">
        <w:t xml:space="preserve">system normal studies, the skills and knowledge gained from this process would </w:t>
      </w:r>
      <w:r w:rsidR="00780CE6">
        <w:t xml:space="preserve">build a substantial foundation </w:t>
      </w:r>
      <w:r w:rsidR="00B80665">
        <w:t xml:space="preserve">for </w:t>
      </w:r>
      <w:r w:rsidR="009E7810">
        <w:t>tools and techniques for system restoration with very high share of IBRs.</w:t>
      </w:r>
      <w:r w:rsidR="003A2496">
        <w:t xml:space="preserve"> The </w:t>
      </w:r>
      <w:r w:rsidR="006B36D3">
        <w:t>quick wins</w:t>
      </w:r>
      <w:r w:rsidR="003A2496">
        <w:t xml:space="preserve"> are highlighted in bold.</w:t>
      </w:r>
    </w:p>
    <w:p w14:paraId="65068332" w14:textId="3DC1B155" w:rsidR="00985958" w:rsidRDefault="00985958" w:rsidP="00985958">
      <w:pPr>
        <w:pStyle w:val="Bullet1"/>
      </w:pPr>
      <w:r>
        <w:t xml:space="preserve">AEMO has developed a wide-area PSCAD model </w:t>
      </w:r>
      <w:r w:rsidR="00735D3D">
        <w:t>comprising the four-state</w:t>
      </w:r>
      <w:r w:rsidR="004324E1">
        <w:t xml:space="preserve"> mainland states of the NEM</w:t>
      </w:r>
      <w:r w:rsidR="00735D3D">
        <w:t xml:space="preserve"> for system intact studies. They have also developed and </w:t>
      </w:r>
      <w:r w:rsidR="004A1DD8">
        <w:t xml:space="preserve">progressively </w:t>
      </w:r>
      <w:r w:rsidR="00735D3D">
        <w:t xml:space="preserve">updated </w:t>
      </w:r>
      <w:r w:rsidR="004A1DD8">
        <w:t xml:space="preserve">over many years the </w:t>
      </w:r>
      <w:r w:rsidR="00512FE4">
        <w:t xml:space="preserve">smaller scale regional PSCAD models for </w:t>
      </w:r>
      <w:r w:rsidR="001875C9">
        <w:t xml:space="preserve">black-start </w:t>
      </w:r>
      <w:r w:rsidR="00512FE4">
        <w:t>studies.</w:t>
      </w:r>
      <w:r w:rsidR="001875C9">
        <w:t xml:space="preserve"> However, it is understood that </w:t>
      </w:r>
      <w:r w:rsidR="00B00CB2">
        <w:t xml:space="preserve">the latter is </w:t>
      </w:r>
      <w:r w:rsidR="00D90CAC">
        <w:t>significantly less IBR focused</w:t>
      </w:r>
      <w:r w:rsidR="003F273A">
        <w:t>.</w:t>
      </w:r>
    </w:p>
    <w:p w14:paraId="1F621989" w14:textId="158E47F5" w:rsidR="00512FE4" w:rsidRDefault="007E4726" w:rsidP="00985958">
      <w:pPr>
        <w:pStyle w:val="Bullet1"/>
      </w:pPr>
      <w:proofErr w:type="spellStart"/>
      <w:r>
        <w:t>TasNetworks</w:t>
      </w:r>
      <w:proofErr w:type="spellEnd"/>
      <w:r>
        <w:t xml:space="preserve"> has implemented a full-scale real-time EMT </w:t>
      </w:r>
      <w:r w:rsidR="00EE54FD">
        <w:t>simulation platform.</w:t>
      </w:r>
      <w:r w:rsidR="00907652">
        <w:t xml:space="preserve"> It is understood that this platform is currently fully functional. </w:t>
      </w:r>
    </w:p>
    <w:p w14:paraId="13B6C761" w14:textId="3FF31FCC" w:rsidR="00EE54FD" w:rsidRDefault="00EE54FD" w:rsidP="00985958">
      <w:pPr>
        <w:pStyle w:val="Bullet1"/>
      </w:pPr>
      <w:r>
        <w:t xml:space="preserve">AEMO </w:t>
      </w:r>
      <w:r w:rsidR="007B3430">
        <w:t>is</w:t>
      </w:r>
      <w:r>
        <w:t xml:space="preserve"> currently </w:t>
      </w:r>
      <w:r w:rsidR="00D26711">
        <w:t>developing an</w:t>
      </w:r>
      <w:r>
        <w:t xml:space="preserve"> </w:t>
      </w:r>
      <w:r w:rsidRPr="0028613D">
        <w:rPr>
          <w:i/>
          <w:iCs/>
        </w:rPr>
        <w:t xml:space="preserve">Australian National Energy </w:t>
      </w:r>
      <w:r w:rsidR="00FA057D" w:rsidRPr="0028613D">
        <w:rPr>
          <w:i/>
          <w:iCs/>
        </w:rPr>
        <w:t>Simulat</w:t>
      </w:r>
      <w:r w:rsidR="00B24AB3">
        <w:rPr>
          <w:i/>
          <w:iCs/>
        </w:rPr>
        <w:t>or</w:t>
      </w:r>
      <w:r w:rsidR="00A62B58">
        <w:t xml:space="preserve"> based on real-time EMT simulation</w:t>
      </w:r>
      <w:r w:rsidR="00FA057D">
        <w:t xml:space="preserve">. </w:t>
      </w:r>
    </w:p>
    <w:p w14:paraId="17BAE053" w14:textId="6D26430E" w:rsidR="00FA057D" w:rsidRDefault="00FA057D" w:rsidP="00985958">
      <w:pPr>
        <w:pStyle w:val="Bullet1"/>
      </w:pPr>
      <w:r>
        <w:t xml:space="preserve">CIGRE </w:t>
      </w:r>
      <w:r w:rsidRPr="004D45BA">
        <w:rPr>
          <w:rFonts w:asciiTheme="minorHAnsi" w:hAnsiTheme="minorHAnsi" w:cstheme="minorHAnsi"/>
        </w:rPr>
        <w:t>WG C4.56</w:t>
      </w:r>
      <w:r w:rsidR="004D45BA" w:rsidRPr="004D45BA">
        <w:rPr>
          <w:rFonts w:asciiTheme="minorHAnsi" w:hAnsiTheme="minorHAnsi" w:cstheme="minorHAnsi"/>
        </w:rPr>
        <w:t xml:space="preserve">, </w:t>
      </w:r>
      <w:r w:rsidR="004D45BA" w:rsidRPr="004D45BA">
        <w:rPr>
          <w:rFonts w:asciiTheme="minorHAnsi" w:hAnsiTheme="minorHAnsi" w:cstheme="minorHAnsi"/>
          <w:i/>
          <w:iCs/>
          <w:color w:val="000000"/>
          <w:shd w:val="clear" w:color="auto" w:fill="FFFFFF"/>
        </w:rPr>
        <w:t>Electromagnetic transient simulation models for large-scale system impact studies in power systems having a high penetration of inverter connected generation</w:t>
      </w:r>
      <w:r w:rsidR="004D45BA" w:rsidRPr="004D45BA">
        <w:rPr>
          <w:rFonts w:asciiTheme="minorHAnsi" w:hAnsiTheme="minorHAnsi" w:cstheme="minorHAnsi"/>
          <w:color w:val="000000"/>
          <w:shd w:val="clear" w:color="auto" w:fill="FFFFFF"/>
        </w:rPr>
        <w:t xml:space="preserve">, </w:t>
      </w:r>
      <w:r w:rsidRPr="004D45BA">
        <w:rPr>
          <w:rFonts w:asciiTheme="minorHAnsi" w:hAnsiTheme="minorHAnsi" w:cstheme="minorHAnsi"/>
        </w:rPr>
        <w:t xml:space="preserve">is led by an Australian </w:t>
      </w:r>
      <w:proofErr w:type="gramStart"/>
      <w:r w:rsidRPr="004D45BA">
        <w:rPr>
          <w:rFonts w:asciiTheme="minorHAnsi" w:hAnsiTheme="minorHAnsi" w:cstheme="minorHAnsi"/>
        </w:rPr>
        <w:t>Convener</w:t>
      </w:r>
      <w:proofErr w:type="gramEnd"/>
      <w:r w:rsidRPr="004D45BA">
        <w:rPr>
          <w:rFonts w:asciiTheme="minorHAnsi" w:hAnsiTheme="minorHAnsi" w:cstheme="minorHAnsi"/>
        </w:rPr>
        <w:t xml:space="preserve"> and include</w:t>
      </w:r>
      <w:r w:rsidR="004D45BA">
        <w:rPr>
          <w:rFonts w:asciiTheme="minorHAnsi" w:hAnsiTheme="minorHAnsi" w:cstheme="minorHAnsi"/>
        </w:rPr>
        <w:t>s</w:t>
      </w:r>
      <w:r w:rsidRPr="004D45BA">
        <w:rPr>
          <w:rFonts w:asciiTheme="minorHAnsi" w:hAnsiTheme="minorHAnsi" w:cstheme="minorHAnsi"/>
        </w:rPr>
        <w:t xml:space="preserve"> four other Australian members.</w:t>
      </w:r>
      <w:r>
        <w:t xml:space="preserve"> </w:t>
      </w:r>
    </w:p>
    <w:p w14:paraId="7C115AE8" w14:textId="34A16CC4" w:rsidR="00847D64" w:rsidRDefault="00B01A7C" w:rsidP="00847D64">
      <w:pPr>
        <w:pStyle w:val="BodyText"/>
      </w:pPr>
      <w:r>
        <w:t xml:space="preserve">Key </w:t>
      </w:r>
      <w:r w:rsidR="00847D64">
        <w:t xml:space="preserve">stakeholders to be engaged therefore include OEM and AEMO Engineers and other strong Engineering resources in Australia. However, </w:t>
      </w:r>
      <w:r>
        <w:t xml:space="preserve">as discussed previously </w:t>
      </w:r>
      <w:r w:rsidR="00847D64">
        <w:t xml:space="preserve">when specifically relates to system restoration, very few Power System Engineers can be found in Australia with direct modelling and operational experience of various aspects of system restoration. </w:t>
      </w:r>
    </w:p>
    <w:p w14:paraId="4F03B8BE" w14:textId="77777777" w:rsidR="00B91D9F" w:rsidRDefault="00B91D9F" w:rsidP="00FA0EFD">
      <w:pPr>
        <w:pStyle w:val="Heading3"/>
      </w:pPr>
      <w:bookmarkStart w:id="75" w:name="_Toc74040162"/>
      <w:bookmarkStart w:id="76" w:name="_Toc74781446"/>
      <w:bookmarkStart w:id="77" w:name="_Toc82428289"/>
      <w:r>
        <w:t>Power system modelling and simulation tools</w:t>
      </w:r>
      <w:bookmarkEnd w:id="75"/>
      <w:bookmarkEnd w:id="76"/>
      <w:bookmarkEnd w:id="77"/>
    </w:p>
    <w:p w14:paraId="5CD33234" w14:textId="77777777" w:rsidR="00B91D9F" w:rsidRPr="009C0670" w:rsidRDefault="00B91D9F" w:rsidP="00B91D9F">
      <w:pPr>
        <w:pStyle w:val="BodyText"/>
      </w:pPr>
      <w:r>
        <w:t xml:space="preserve">The following will be investigated in this research question. </w:t>
      </w:r>
    </w:p>
    <w:p w14:paraId="0D3E16E1" w14:textId="2281EA5F" w:rsidR="00155909" w:rsidRPr="006B36D3" w:rsidRDefault="00155909" w:rsidP="00B91D9F">
      <w:pPr>
        <w:pStyle w:val="Bullet1"/>
        <w:rPr>
          <w:b/>
          <w:bCs/>
        </w:rPr>
      </w:pPr>
      <w:r w:rsidRPr="006B36D3">
        <w:rPr>
          <w:b/>
          <w:bCs/>
        </w:rPr>
        <w:t xml:space="preserve">Whether EMT models provided for connection </w:t>
      </w:r>
      <w:r w:rsidR="00516D12" w:rsidRPr="006B36D3">
        <w:rPr>
          <w:b/>
          <w:bCs/>
        </w:rPr>
        <w:t>studies</w:t>
      </w:r>
      <w:r w:rsidRPr="006B36D3">
        <w:rPr>
          <w:b/>
          <w:bCs/>
        </w:rPr>
        <w:t xml:space="preserve"> </w:t>
      </w:r>
      <w:r w:rsidR="003A3363" w:rsidRPr="006B36D3">
        <w:rPr>
          <w:b/>
          <w:bCs/>
        </w:rPr>
        <w:t>need to include additional details when used for black start and restoration studies.</w:t>
      </w:r>
    </w:p>
    <w:p w14:paraId="66E69A61" w14:textId="08BB1C6C" w:rsidR="004653A1" w:rsidRDefault="00C45C3B" w:rsidP="00B91D9F">
      <w:pPr>
        <w:pStyle w:val="Bullet1"/>
      </w:pPr>
      <w:r>
        <w:t xml:space="preserve">Actual network level testing of </w:t>
      </w:r>
      <w:r w:rsidR="001A2714">
        <w:t>system restoration performance with grid-forming and grid-following IBRs, and network primary and secondary equipment.</w:t>
      </w:r>
      <w:r w:rsidR="00003318">
        <w:t xml:space="preserve"> This is crucial to gain sufficient confidence in the accuracy of whole-system model under these extreme operating conditions.</w:t>
      </w:r>
    </w:p>
    <w:p w14:paraId="2D39E549" w14:textId="3179D1EE" w:rsidR="00B91D9F" w:rsidRPr="006351A1" w:rsidRDefault="00B91D9F" w:rsidP="00B91D9F">
      <w:pPr>
        <w:pStyle w:val="Bullet1"/>
        <w:rPr>
          <w:b/>
          <w:bCs/>
        </w:rPr>
      </w:pPr>
      <w:r w:rsidRPr="006351A1">
        <w:rPr>
          <w:b/>
          <w:bCs/>
        </w:rPr>
        <w:t xml:space="preserve">Relative merits of off-line EMT simulation, e.g. PSCAD/EMTDC, against real-time EMT simulation, e.g. </w:t>
      </w:r>
      <w:r w:rsidRPr="006351A1">
        <w:rPr>
          <w:b/>
          <w:bCs/>
          <w:i/>
          <w:iCs/>
        </w:rPr>
        <w:t xml:space="preserve">Australian National Energy </w:t>
      </w:r>
      <w:r w:rsidR="005F6348" w:rsidRPr="006351A1">
        <w:rPr>
          <w:b/>
          <w:bCs/>
          <w:i/>
          <w:iCs/>
        </w:rPr>
        <w:t>S</w:t>
      </w:r>
      <w:r w:rsidRPr="006351A1">
        <w:rPr>
          <w:b/>
          <w:bCs/>
          <w:i/>
          <w:iCs/>
        </w:rPr>
        <w:t>imulator</w:t>
      </w:r>
      <w:r w:rsidRPr="006351A1">
        <w:rPr>
          <w:b/>
          <w:bCs/>
        </w:rPr>
        <w:t>.</w:t>
      </w:r>
    </w:p>
    <w:p w14:paraId="211DE6AE" w14:textId="77777777" w:rsidR="00B91D9F" w:rsidRDefault="00B91D9F" w:rsidP="00B91D9F">
      <w:pPr>
        <w:pStyle w:val="Bullet1"/>
      </w:pPr>
      <w:r>
        <w:t>The extent to EMT and phasor-domain (also referred to as root mean square (RMS)) simulations could be used complementarily.</w:t>
      </w:r>
    </w:p>
    <w:p w14:paraId="13276DCA" w14:textId="77777777" w:rsidR="00B91D9F" w:rsidRDefault="00B91D9F" w:rsidP="00B91D9F">
      <w:pPr>
        <w:pStyle w:val="Bullet1"/>
      </w:pPr>
      <w:r>
        <w:t>The need for other types of simulation such as frequency-domain techniques to characterise other aspects of system response.</w:t>
      </w:r>
    </w:p>
    <w:p w14:paraId="6AABAA48" w14:textId="77777777" w:rsidR="00B91D9F" w:rsidRPr="006351A1" w:rsidRDefault="00B91D9F" w:rsidP="00B91D9F">
      <w:pPr>
        <w:pStyle w:val="Bullet1"/>
        <w:rPr>
          <w:b/>
          <w:bCs/>
        </w:rPr>
      </w:pPr>
      <w:r w:rsidRPr="006351A1">
        <w:rPr>
          <w:b/>
          <w:bCs/>
        </w:rPr>
        <w:t xml:space="preserve">The merits of consistent EMT simulation cases for power system stability and system restoration analysis. </w:t>
      </w:r>
    </w:p>
    <w:p w14:paraId="56B08C6F" w14:textId="4BC40738" w:rsidR="00B91D9F" w:rsidRDefault="00B91D9F" w:rsidP="00B91D9F">
      <w:pPr>
        <w:pStyle w:val="Bullet1"/>
      </w:pPr>
      <w:r>
        <w:t>Integrating the response of protective relays into power system dynamic simulation tools for black start and restoration studies.</w:t>
      </w:r>
    </w:p>
    <w:p w14:paraId="41DB156B" w14:textId="25795375" w:rsidR="00AA628F" w:rsidRDefault="003D6EF4" w:rsidP="003D6EF4">
      <w:pPr>
        <w:pStyle w:val="Bullet1"/>
      </w:pPr>
      <w:r>
        <w:lastRenderedPageBreak/>
        <w:t>Accurate model</w:t>
      </w:r>
      <w:r w:rsidR="00E968D3">
        <w:t xml:space="preserve">ling of </w:t>
      </w:r>
      <w:r w:rsidR="00F0398B">
        <w:t xml:space="preserve">motors and their protection </w:t>
      </w:r>
      <w:r w:rsidR="00A74852">
        <w:t xml:space="preserve">associated with fans and pumps </w:t>
      </w:r>
      <w:r w:rsidR="00DC0581">
        <w:t>of large non-black start synchronous generators.</w:t>
      </w:r>
    </w:p>
    <w:p w14:paraId="3A838081" w14:textId="1C3C8610" w:rsidR="00DC0581" w:rsidRDefault="00DC0581" w:rsidP="00DC0581">
      <w:pPr>
        <w:pStyle w:val="Bullet2"/>
      </w:pPr>
      <w:r>
        <w:t xml:space="preserve">Note that unlike the </w:t>
      </w:r>
      <w:r w:rsidR="00600AB8">
        <w:t>main generators and associated control system</w:t>
      </w:r>
      <w:r w:rsidR="002F6760">
        <w:t>s</w:t>
      </w:r>
      <w:r w:rsidR="00600AB8">
        <w:t xml:space="preserve">, very little information </w:t>
      </w:r>
      <w:r w:rsidR="00E44F0D">
        <w:t xml:space="preserve">generally </w:t>
      </w:r>
      <w:r w:rsidR="00600AB8">
        <w:t xml:space="preserve">exists on </w:t>
      </w:r>
      <w:r w:rsidR="00E44F0D">
        <w:t>generator auxiliaries which are primarily induction motors.</w:t>
      </w:r>
    </w:p>
    <w:p w14:paraId="4E0856F7" w14:textId="77777777" w:rsidR="00B91D9F" w:rsidRDefault="00B91D9F" w:rsidP="00FA0EFD">
      <w:pPr>
        <w:pStyle w:val="Heading3"/>
      </w:pPr>
      <w:bookmarkStart w:id="78" w:name="_Toc74040163"/>
      <w:bookmarkStart w:id="79" w:name="_Toc74781447"/>
      <w:bookmarkStart w:id="80" w:name="_Toc82428290"/>
      <w:r>
        <w:t>Decision support tools for control centres</w:t>
      </w:r>
      <w:bookmarkEnd w:id="78"/>
      <w:bookmarkEnd w:id="79"/>
      <w:bookmarkEnd w:id="80"/>
    </w:p>
    <w:p w14:paraId="30FD1700" w14:textId="3DCD71DD" w:rsidR="00B91D9F" w:rsidRPr="008B6C69" w:rsidRDefault="00B91D9F" w:rsidP="00B91D9F">
      <w:pPr>
        <w:pStyle w:val="BodyText"/>
      </w:pPr>
      <w:r>
        <w:t xml:space="preserve">Below is a list of decision support tools to be considered in this research question for integration into control centres to make more </w:t>
      </w:r>
      <w:r w:rsidR="006639A4">
        <w:t>judicious and informative</w:t>
      </w:r>
      <w:r>
        <w:t xml:space="preserve"> decisions during system restoration:</w:t>
      </w:r>
    </w:p>
    <w:p w14:paraId="78682999" w14:textId="77777777" w:rsidR="00B91D9F" w:rsidRPr="00ED2771" w:rsidRDefault="00B91D9F" w:rsidP="00B91D9F">
      <w:pPr>
        <w:pStyle w:val="Bullet1"/>
        <w:rPr>
          <w:b/>
          <w:bCs/>
        </w:rPr>
      </w:pPr>
      <w:r w:rsidRPr="00ED2771">
        <w:rPr>
          <w:b/>
          <w:bCs/>
        </w:rPr>
        <w:t>Wide-area monitoring systems (WAMS).</w:t>
      </w:r>
    </w:p>
    <w:p w14:paraId="4F10C12D" w14:textId="77777777" w:rsidR="00B91D9F" w:rsidRDefault="00B91D9F" w:rsidP="00B91D9F">
      <w:pPr>
        <w:pStyle w:val="Bullet1"/>
      </w:pPr>
      <w:r>
        <w:t>System strength monitoring tool.</w:t>
      </w:r>
    </w:p>
    <w:p w14:paraId="50CFB915" w14:textId="77777777" w:rsidR="00B91D9F" w:rsidRDefault="00B91D9F" w:rsidP="00B91D9F">
      <w:pPr>
        <w:pStyle w:val="Bullet1"/>
      </w:pPr>
      <w:r>
        <w:t>Inertia monitoring tool.</w:t>
      </w:r>
    </w:p>
    <w:p w14:paraId="4BFC3D62" w14:textId="77777777" w:rsidR="00B91D9F" w:rsidRDefault="00B91D9F" w:rsidP="00B91D9F">
      <w:pPr>
        <w:pStyle w:val="Bullet1"/>
      </w:pPr>
      <w:r>
        <w:t>Dynamic security assessment.</w:t>
      </w:r>
    </w:p>
    <w:p w14:paraId="26CBC1E1" w14:textId="01026DBE" w:rsidR="00B91D9F" w:rsidRPr="00ED2771" w:rsidRDefault="00B91D9F" w:rsidP="00B91D9F">
      <w:pPr>
        <w:pStyle w:val="Bullet1"/>
        <w:rPr>
          <w:b/>
          <w:bCs/>
        </w:rPr>
      </w:pPr>
      <w:r w:rsidRPr="00ED2771">
        <w:rPr>
          <w:b/>
          <w:bCs/>
        </w:rPr>
        <w:t>Real-time EMT simulation</w:t>
      </w:r>
      <w:r w:rsidR="00E36582" w:rsidRPr="00ED2771">
        <w:rPr>
          <w:b/>
          <w:bCs/>
        </w:rPr>
        <w:t>.</w:t>
      </w:r>
    </w:p>
    <w:p w14:paraId="7FDE004A" w14:textId="1053FC4A" w:rsidR="00A84EB9" w:rsidRPr="00ED2771" w:rsidRDefault="00A84EB9" w:rsidP="00A84EB9">
      <w:pPr>
        <w:pStyle w:val="Bullet2"/>
        <w:rPr>
          <w:b/>
          <w:bCs/>
        </w:rPr>
      </w:pPr>
      <w:r w:rsidRPr="00ED2771">
        <w:rPr>
          <w:b/>
          <w:bCs/>
        </w:rPr>
        <w:t xml:space="preserve">Including the extent to which it could </w:t>
      </w:r>
      <w:r w:rsidR="00E36582" w:rsidRPr="00ED2771">
        <w:rPr>
          <w:b/>
          <w:bCs/>
        </w:rPr>
        <w:t>replace the existing dynamic security assessment tools.</w:t>
      </w:r>
    </w:p>
    <w:p w14:paraId="71D99014" w14:textId="0F3F1A12" w:rsidR="00B91D9F" w:rsidRPr="00ED2771" w:rsidRDefault="00B91D9F" w:rsidP="00B91D9F">
      <w:pPr>
        <w:pStyle w:val="Bullet1"/>
        <w:rPr>
          <w:b/>
          <w:bCs/>
        </w:rPr>
      </w:pPr>
      <w:r w:rsidRPr="00ED2771">
        <w:rPr>
          <w:b/>
          <w:bCs/>
        </w:rPr>
        <w:t>Energy source forecasting and online monitoring.</w:t>
      </w:r>
    </w:p>
    <w:p w14:paraId="02D7D7DE" w14:textId="5538B0BE" w:rsidR="00FE090B" w:rsidRPr="00567FDD" w:rsidRDefault="00C75129" w:rsidP="00B91D9F">
      <w:pPr>
        <w:pStyle w:val="Bullet1"/>
        <w:rPr>
          <w:b/>
          <w:bCs/>
        </w:rPr>
      </w:pPr>
      <w:r w:rsidRPr="00567FDD">
        <w:rPr>
          <w:b/>
          <w:bCs/>
        </w:rPr>
        <w:t>Demand forecasting</w:t>
      </w:r>
      <w:r w:rsidR="00E36582" w:rsidRPr="00567FDD">
        <w:rPr>
          <w:b/>
          <w:bCs/>
        </w:rPr>
        <w:t>.</w:t>
      </w:r>
      <w:r w:rsidRPr="00567FDD">
        <w:rPr>
          <w:b/>
          <w:bCs/>
        </w:rPr>
        <w:t xml:space="preserve"> </w:t>
      </w:r>
    </w:p>
    <w:p w14:paraId="5AD42BE5" w14:textId="7AE154FE" w:rsidR="00C75129" w:rsidRDefault="00C75129" w:rsidP="00B91D9F">
      <w:pPr>
        <w:pStyle w:val="Bullet1"/>
      </w:pPr>
      <w:r>
        <w:t>Charge status forecasting for batteries and electric vehicles</w:t>
      </w:r>
      <w:r w:rsidR="00E36582">
        <w:t>.</w:t>
      </w:r>
      <w:r>
        <w:t xml:space="preserve"> </w:t>
      </w:r>
    </w:p>
    <w:p w14:paraId="42794A13" w14:textId="0E58A626" w:rsidR="00B91D9F" w:rsidRDefault="00B91D9F" w:rsidP="00B91D9F">
      <w:pPr>
        <w:pStyle w:val="Bullet1"/>
      </w:pPr>
      <w:r>
        <w:t>Network status monitoring to determine damaged/unavailable network circuits.</w:t>
      </w:r>
    </w:p>
    <w:p w14:paraId="79EAB1A1" w14:textId="1657AFF3" w:rsidR="0011718D" w:rsidRPr="00ED2771" w:rsidRDefault="0011718D" w:rsidP="00B91D9F">
      <w:pPr>
        <w:pStyle w:val="Bullet1"/>
        <w:rPr>
          <w:b/>
          <w:bCs/>
        </w:rPr>
      </w:pPr>
      <w:r w:rsidRPr="00ED2771">
        <w:rPr>
          <w:b/>
          <w:bCs/>
        </w:rPr>
        <w:t>Create</w:t>
      </w:r>
      <w:r w:rsidR="00183291" w:rsidRPr="00ED2771">
        <w:rPr>
          <w:b/>
          <w:bCs/>
        </w:rPr>
        <w:t xml:space="preserve"> up-to-date training programs for control room personnel and operators reflecting </w:t>
      </w:r>
      <w:r w:rsidR="009B1C6B" w:rsidRPr="00ED2771">
        <w:rPr>
          <w:b/>
          <w:bCs/>
        </w:rPr>
        <w:t>increased complexity of the technologies to be involved and associated multi-party communications.</w:t>
      </w:r>
    </w:p>
    <w:p w14:paraId="421B89A7" w14:textId="0A3C95F9" w:rsidR="00B91D9F" w:rsidRDefault="00D664DF" w:rsidP="00FA0EFD">
      <w:pPr>
        <w:pStyle w:val="Heading2"/>
      </w:pPr>
      <w:bookmarkStart w:id="81" w:name="_Toc74040164"/>
      <w:bookmarkStart w:id="82" w:name="_Toc74781448"/>
      <w:bookmarkStart w:id="83" w:name="_Toc82428291"/>
      <w:r>
        <w:t xml:space="preserve">Technical and regulatory </w:t>
      </w:r>
      <w:r w:rsidR="00A05DA2">
        <w:t>requirements</w:t>
      </w:r>
      <w:bookmarkEnd w:id="81"/>
      <w:bookmarkEnd w:id="82"/>
      <w:bookmarkEnd w:id="83"/>
    </w:p>
    <w:p w14:paraId="357CA1D6" w14:textId="77777777" w:rsidR="00B91D9F" w:rsidRDefault="00B91D9F" w:rsidP="00B91D9F">
      <w:pPr>
        <w:pStyle w:val="BodyText"/>
      </w:pPr>
      <w:r>
        <w:t>This research question will investigate the need for any of the additional requirements outlined below. The intention is not to propose new requirements under each category but to gain better understanding of the need for each.</w:t>
      </w:r>
    </w:p>
    <w:p w14:paraId="0B9168FD" w14:textId="3ECB9054" w:rsidR="00392359" w:rsidRDefault="00392359" w:rsidP="00B91D9F">
      <w:pPr>
        <w:pStyle w:val="BodyText"/>
      </w:pPr>
      <w:r>
        <w:t>It is n</w:t>
      </w:r>
      <w:r w:rsidR="00E8621C">
        <w:t xml:space="preserve">oted that this research task is highly dependent on </w:t>
      </w:r>
      <w:r w:rsidR="00965A3C">
        <w:t xml:space="preserve">the </w:t>
      </w:r>
      <w:r w:rsidR="00E8621C">
        <w:t xml:space="preserve">completion of </w:t>
      </w:r>
      <w:r w:rsidR="005D2186">
        <w:t>other research tasks discuss</w:t>
      </w:r>
      <w:r w:rsidR="00AB64BD">
        <w:t>ed</w:t>
      </w:r>
      <w:r w:rsidR="005D2186">
        <w:t xml:space="preserve"> in Sections 6.1 to 6.</w:t>
      </w:r>
      <w:r w:rsidR="00441ACE">
        <w:t>3</w:t>
      </w:r>
      <w:r w:rsidR="005D2186">
        <w:t xml:space="preserve">, and </w:t>
      </w:r>
      <w:proofErr w:type="gramStart"/>
      <w:r w:rsidR="005D2186">
        <w:t>in particular 6.1</w:t>
      </w:r>
      <w:proofErr w:type="gramEnd"/>
      <w:r w:rsidR="005D2186">
        <w:t xml:space="preserve">. As such the start date for this task is driven by the completion date for those preceding tasks. Furthermore, </w:t>
      </w:r>
      <w:r w:rsidR="00511F7C">
        <w:t xml:space="preserve">the skillsets required, learning opportunities </w:t>
      </w:r>
      <w:r w:rsidR="00210D10">
        <w:t>for Australian researchers and</w:t>
      </w:r>
      <w:r w:rsidR="0017117F">
        <w:t xml:space="preserve"> </w:t>
      </w:r>
      <w:r w:rsidR="00B41CE8">
        <w:t xml:space="preserve">the </w:t>
      </w:r>
      <w:r w:rsidR="0017117F">
        <w:t xml:space="preserve">types of organisations to be engaged would be </w:t>
      </w:r>
      <w:r w:rsidR="00B41CE8">
        <w:t xml:space="preserve">same as those discussed previously. </w:t>
      </w:r>
    </w:p>
    <w:p w14:paraId="4E4D1DD7" w14:textId="2522743F" w:rsidR="005A6589" w:rsidRDefault="005A6589" w:rsidP="00B91D9F">
      <w:pPr>
        <w:pStyle w:val="BodyText"/>
      </w:pPr>
      <w:r>
        <w:t xml:space="preserve">Note that this topic </w:t>
      </w:r>
      <w:r w:rsidR="003D34B0">
        <w:t xml:space="preserve">is </w:t>
      </w:r>
      <w:r>
        <w:t xml:space="preserve">also very closely </w:t>
      </w:r>
      <w:r w:rsidR="003A0E1F">
        <w:t xml:space="preserve">related to GPST research topic 6. This is because </w:t>
      </w:r>
      <w:r w:rsidR="00AD1216">
        <w:t>the existing</w:t>
      </w:r>
      <w:r w:rsidR="008F13C7">
        <w:t xml:space="preserve"> SRAS procurement framework</w:t>
      </w:r>
      <w:r w:rsidR="00F94E6E">
        <w:t xml:space="preserve"> </w:t>
      </w:r>
      <w:r w:rsidR="00591678">
        <w:t xml:space="preserve">does not </w:t>
      </w:r>
      <w:r w:rsidR="00113CDB">
        <w:t>provide sufficient opportunit</w:t>
      </w:r>
      <w:r w:rsidR="00162641">
        <w:t xml:space="preserve">ies for </w:t>
      </w:r>
      <w:r w:rsidR="00315B53">
        <w:t xml:space="preserve">mid- and long-term planning for black start capability. </w:t>
      </w:r>
      <w:r w:rsidR="00490652">
        <w:t xml:space="preserve">As such </w:t>
      </w:r>
      <w:r w:rsidR="003E0E03">
        <w:t>currently there is no</w:t>
      </w:r>
      <w:r w:rsidR="00F5391B">
        <w:t xml:space="preserve">t </w:t>
      </w:r>
      <w:r w:rsidR="00A80E6E">
        <w:t>en</w:t>
      </w:r>
      <w:r w:rsidR="00B13A92">
        <w:t>ough</w:t>
      </w:r>
      <w:r w:rsidR="00921571">
        <w:t xml:space="preserve"> </w:t>
      </w:r>
      <w:r w:rsidR="003E0E03">
        <w:t xml:space="preserve">incentives for </w:t>
      </w:r>
      <w:r w:rsidR="001417DD">
        <w:t>IBR</w:t>
      </w:r>
      <w:r w:rsidR="00853007">
        <w:t xml:space="preserve">s to provide </w:t>
      </w:r>
      <w:r w:rsidR="00DD0B5D">
        <w:t xml:space="preserve">the </w:t>
      </w:r>
      <w:r w:rsidR="00853007">
        <w:t>black start capability considering the additional cost involved wh</w:t>
      </w:r>
      <w:r w:rsidR="008D39C1">
        <w:t xml:space="preserve">ich </w:t>
      </w:r>
      <w:r w:rsidR="00C12EE1">
        <w:t>w</w:t>
      </w:r>
      <w:r w:rsidR="008D39C1">
        <w:t xml:space="preserve">ould </w:t>
      </w:r>
      <w:r w:rsidR="00C12EE1">
        <w:t xml:space="preserve">likely </w:t>
      </w:r>
      <w:r w:rsidR="00C21553">
        <w:t>outweigh</w:t>
      </w:r>
      <w:r w:rsidR="008D39C1">
        <w:t xml:space="preserve"> the </w:t>
      </w:r>
      <w:r w:rsidR="00C21553">
        <w:t xml:space="preserve">revenue received under </w:t>
      </w:r>
      <w:r w:rsidR="00C12EE1">
        <w:t xml:space="preserve">the </w:t>
      </w:r>
      <w:r w:rsidR="00C21553">
        <w:t xml:space="preserve">SRAS procurement framework. </w:t>
      </w:r>
      <w:r w:rsidR="00E35796">
        <w:t xml:space="preserve">Whilst the </w:t>
      </w:r>
      <w:r w:rsidR="002C5224">
        <w:t xml:space="preserve">cost of providing a self-start capability could be </w:t>
      </w:r>
      <w:r w:rsidR="006B36D3">
        <w:t>negligible;</w:t>
      </w:r>
      <w:r w:rsidR="002C5224">
        <w:t xml:space="preserve"> it is not</w:t>
      </w:r>
      <w:r w:rsidR="00B22F9B">
        <w:t>ed</w:t>
      </w:r>
      <w:r w:rsidR="002C5224">
        <w:t xml:space="preserve"> that </w:t>
      </w:r>
      <w:r w:rsidR="00A625E5">
        <w:t xml:space="preserve">the contribution provided to the wider power system </w:t>
      </w:r>
      <w:r w:rsidR="00535F35">
        <w:t xml:space="preserve">restoration </w:t>
      </w:r>
      <w:r w:rsidR="00A625E5">
        <w:t>is what matters most rather than the ability to self-start.</w:t>
      </w:r>
      <w:r w:rsidR="007E027E">
        <w:t xml:space="preserve"> </w:t>
      </w:r>
      <w:r w:rsidR="00BE7A00">
        <w:t xml:space="preserve">This would result in </w:t>
      </w:r>
      <w:r w:rsidR="006C68A4">
        <w:t xml:space="preserve">additional requirements </w:t>
      </w:r>
      <w:r w:rsidR="0053190B">
        <w:t xml:space="preserve">for the black-start </w:t>
      </w:r>
      <w:r w:rsidR="00744680">
        <w:t xml:space="preserve">source </w:t>
      </w:r>
      <w:r w:rsidR="006C68A4">
        <w:t>such as larger MVA size and storage capability</w:t>
      </w:r>
      <w:r w:rsidR="007E027E">
        <w:t xml:space="preserve">. </w:t>
      </w:r>
      <w:r w:rsidR="00C21553">
        <w:t xml:space="preserve">Furthermore, optimal placement </w:t>
      </w:r>
      <w:r w:rsidR="0056197B">
        <w:t xml:space="preserve">of a black start capable grid-forming IBR would likely differ from that required for provision of other grid support services such as system strength enhancement. </w:t>
      </w:r>
    </w:p>
    <w:p w14:paraId="79C492B7" w14:textId="3EFC9F0A" w:rsidR="003A0179" w:rsidRDefault="003A0179" w:rsidP="00B91D9F">
      <w:pPr>
        <w:pStyle w:val="BodyText"/>
      </w:pPr>
      <w:r>
        <w:t xml:space="preserve">The overall importance of this research topic is that </w:t>
      </w:r>
      <w:r w:rsidR="000B6F74">
        <w:t>a clear definition of</w:t>
      </w:r>
      <w:r>
        <w:t xml:space="preserve"> power system needs and associated technical requirements </w:t>
      </w:r>
      <w:r w:rsidR="00F07AA4">
        <w:t xml:space="preserve">would provide sufficient guidance to OEMs and developers to </w:t>
      </w:r>
      <w:r w:rsidR="00957622">
        <w:t xml:space="preserve">deliver </w:t>
      </w:r>
      <w:r w:rsidR="0027285D">
        <w:t>system restoration capabilities according to the power system needs.</w:t>
      </w:r>
      <w:r>
        <w:t xml:space="preserve"> </w:t>
      </w:r>
    </w:p>
    <w:p w14:paraId="0D4DF81F" w14:textId="5B5B884C" w:rsidR="004400FE" w:rsidRDefault="004400FE" w:rsidP="00B91D9F">
      <w:pPr>
        <w:pStyle w:val="BodyText"/>
      </w:pPr>
      <w:r>
        <w:t xml:space="preserve">It is </w:t>
      </w:r>
      <w:r w:rsidR="00E56430">
        <w:t>recommended</w:t>
      </w:r>
      <w:r>
        <w:t xml:space="preserve"> that this task will take one year to complete, </w:t>
      </w:r>
      <w:r w:rsidR="000C1100">
        <w:t xml:space="preserve">whose resourcing will </w:t>
      </w:r>
      <w:r>
        <w:t xml:space="preserve">comprise Australian </w:t>
      </w:r>
      <w:r w:rsidR="00224E5A">
        <w:t>researchers and practicing Engineer</w:t>
      </w:r>
      <w:r w:rsidR="00A6792D">
        <w:t>s</w:t>
      </w:r>
      <w:r w:rsidR="00224E5A">
        <w:t xml:space="preserve"> </w:t>
      </w:r>
      <w:r w:rsidR="00156A9A">
        <w:t xml:space="preserve">considering the need for </w:t>
      </w:r>
      <w:r w:rsidR="003A513C">
        <w:t>intimate</w:t>
      </w:r>
      <w:r w:rsidR="00156A9A">
        <w:t xml:space="preserve"> knowledge of Australian power system</w:t>
      </w:r>
      <w:r w:rsidR="003A513C">
        <w:t>,</w:t>
      </w:r>
      <w:r w:rsidR="00156A9A">
        <w:t xml:space="preserve"> and</w:t>
      </w:r>
      <w:r w:rsidR="00770A3A">
        <w:t xml:space="preserve"> relevant</w:t>
      </w:r>
      <w:r w:rsidR="00156A9A">
        <w:t xml:space="preserve"> technical </w:t>
      </w:r>
      <w:r w:rsidR="003A513C">
        <w:t>and regulatory requirements.</w:t>
      </w:r>
    </w:p>
    <w:p w14:paraId="001036D8" w14:textId="0F2D0CAC" w:rsidR="00B41CE8" w:rsidRPr="008F42AB" w:rsidRDefault="00B41CE8" w:rsidP="00B91D9F">
      <w:pPr>
        <w:pStyle w:val="BodyText"/>
      </w:pPr>
      <w:r>
        <w:lastRenderedPageBreak/>
        <w:t xml:space="preserve">Below provides </w:t>
      </w:r>
      <w:r w:rsidR="004840ED">
        <w:t>a breakdown of key activities to be conducted for this task</w:t>
      </w:r>
      <w:r w:rsidR="00347E06">
        <w:t xml:space="preserve"> </w:t>
      </w:r>
      <w:r w:rsidR="00347E06" w:rsidRPr="006B36D3">
        <w:t xml:space="preserve">(note that unlike most other tasks </w:t>
      </w:r>
      <w:r w:rsidR="00E62C11" w:rsidRPr="006B36D3">
        <w:t>discussed in Section 6</w:t>
      </w:r>
      <w:r w:rsidR="00347E06" w:rsidRPr="006B36D3">
        <w:t>, this task cannot be addressed by research alone).</w:t>
      </w:r>
    </w:p>
    <w:p w14:paraId="0959643D" w14:textId="77777777" w:rsidR="00B91D9F" w:rsidRDefault="00B91D9F" w:rsidP="00B91D9F">
      <w:pPr>
        <w:pStyle w:val="Bullet1"/>
      </w:pPr>
      <w:r>
        <w:t>Generator technical requirements</w:t>
      </w:r>
    </w:p>
    <w:p w14:paraId="4567354D" w14:textId="77777777" w:rsidR="00B91D9F" w:rsidRDefault="00B91D9F" w:rsidP="00B91D9F">
      <w:pPr>
        <w:pStyle w:val="Bullet2"/>
      </w:pPr>
      <w:r>
        <w:t>Assess the need for different performance standards for IBRs between system intact and system restoration.</w:t>
      </w:r>
    </w:p>
    <w:p w14:paraId="2374AD35" w14:textId="23039A08" w:rsidR="00B91D9F" w:rsidRDefault="00B91D9F" w:rsidP="00B91D9F">
      <w:pPr>
        <w:pStyle w:val="Bullet2"/>
      </w:pPr>
      <w:r>
        <w:t>Assess the need for any additional performance requirements for grid-forming IBRs, or a more detailed specification of existing technical requirements</w:t>
      </w:r>
      <w:r w:rsidR="00D11241">
        <w:t xml:space="preserve">, </w:t>
      </w:r>
      <w:r w:rsidR="00567F81">
        <w:t>i.e. what grid-formation means in the context of system restart</w:t>
      </w:r>
      <w:r>
        <w:t>.</w:t>
      </w:r>
    </w:p>
    <w:p w14:paraId="4E2582C0" w14:textId="62792390" w:rsidR="00B91D9F" w:rsidRDefault="00B91D9F" w:rsidP="00B91D9F">
      <w:pPr>
        <w:pStyle w:val="Bullet2"/>
      </w:pPr>
      <w:r>
        <w:t>These additional requirements could be set out in</w:t>
      </w:r>
      <w:r w:rsidR="00407DA4">
        <w:t xml:space="preserve"> </w:t>
      </w:r>
      <w:r w:rsidR="00113494">
        <w:t xml:space="preserve">any </w:t>
      </w:r>
      <w:r w:rsidR="00407DA4">
        <w:t>of</w:t>
      </w:r>
      <w:r>
        <w:t xml:space="preserve"> the respective generator performance standards, the SRAS contract</w:t>
      </w:r>
      <w:r w:rsidR="00187AB4">
        <w:t xml:space="preserve">, </w:t>
      </w:r>
      <w:r w:rsidR="004A01CC">
        <w:t xml:space="preserve">or a </w:t>
      </w:r>
      <w:r w:rsidR="00DA2EFC">
        <w:t xml:space="preserve">new </w:t>
      </w:r>
      <w:r w:rsidR="006C1821">
        <w:t xml:space="preserve">black start service </w:t>
      </w:r>
      <w:r w:rsidR="00EC73B5">
        <w:t xml:space="preserve">procurement </w:t>
      </w:r>
      <w:r w:rsidR="006B36D3">
        <w:t>framework</w:t>
      </w:r>
      <w:r>
        <w:t xml:space="preserve">. It is not the intention of </w:t>
      </w:r>
      <w:r w:rsidR="00CF2B26">
        <w:t>this research</w:t>
      </w:r>
      <w:r>
        <w:t xml:space="preserve"> to make recommendations on suitability of one or the other. </w:t>
      </w:r>
    </w:p>
    <w:p w14:paraId="1015D7F2" w14:textId="60943398" w:rsidR="00B91D9F" w:rsidRDefault="00A53E8E" w:rsidP="00B91D9F">
      <w:pPr>
        <w:pStyle w:val="Bullet1"/>
      </w:pPr>
      <w:r>
        <w:t>Transmission and distribution n</w:t>
      </w:r>
      <w:r w:rsidR="00B91D9F">
        <w:t>etwork technical requirements</w:t>
      </w:r>
    </w:p>
    <w:p w14:paraId="310A0A60" w14:textId="77777777" w:rsidR="00B91D9F" w:rsidRDefault="00B91D9F" w:rsidP="00B91D9F">
      <w:pPr>
        <w:pStyle w:val="Bullet2"/>
      </w:pPr>
      <w:r>
        <w:t>Dynamic reactive support performance.</w:t>
      </w:r>
    </w:p>
    <w:p w14:paraId="693CC5D6" w14:textId="77777777" w:rsidR="00B91D9F" w:rsidRDefault="00B91D9F" w:rsidP="00B91D9F">
      <w:pPr>
        <w:pStyle w:val="Bullet2"/>
      </w:pPr>
      <w:r>
        <w:t>DER response.</w:t>
      </w:r>
    </w:p>
    <w:p w14:paraId="5B7E8F16" w14:textId="77777777" w:rsidR="00B91D9F" w:rsidRDefault="00B91D9F" w:rsidP="00B91D9F">
      <w:pPr>
        <w:pStyle w:val="Bullet2"/>
      </w:pPr>
      <w:r>
        <w:t>Microgrid performance requirements in terms of black start provision under islanded mode.</w:t>
      </w:r>
    </w:p>
    <w:p w14:paraId="214431DC" w14:textId="624EDC6D" w:rsidR="00B91D9F" w:rsidRPr="006B36D3" w:rsidRDefault="00B91D9F" w:rsidP="00B91D9F">
      <w:pPr>
        <w:pStyle w:val="Bullet1"/>
      </w:pPr>
      <w:r w:rsidRPr="006B36D3">
        <w:t xml:space="preserve">Power system technical requirements </w:t>
      </w:r>
      <w:r w:rsidR="00A03CD7" w:rsidRPr="006B36D3">
        <w:t>(consolidating both the network and generation and their interactions)</w:t>
      </w:r>
    </w:p>
    <w:p w14:paraId="503989DB" w14:textId="77777777" w:rsidR="00B91D9F" w:rsidRDefault="00B91D9F" w:rsidP="00B91D9F">
      <w:pPr>
        <w:pStyle w:val="Bullet2"/>
      </w:pPr>
      <w:r>
        <w:t>Grid-forming or synchronous characteristics, their definitions and the quantity/type needed</w:t>
      </w:r>
    </w:p>
    <w:p w14:paraId="5992DF78" w14:textId="29EDD3B3" w:rsidR="00864787" w:rsidRDefault="00864787" w:rsidP="0008423E">
      <w:pPr>
        <w:pStyle w:val="Bullet3"/>
      </w:pPr>
      <w:r>
        <w:t xml:space="preserve">Unlike the corresponding item under generator technical requirements, the focus of this item is primarily on </w:t>
      </w:r>
      <w:r w:rsidR="001A5C26">
        <w:t xml:space="preserve">how this capability </w:t>
      </w:r>
      <w:r w:rsidR="00064D26">
        <w:t xml:space="preserve">will be </w:t>
      </w:r>
      <w:r w:rsidR="001A5C26">
        <w:t>seen by the wider power system and what are the interplays with</w:t>
      </w:r>
      <w:r w:rsidR="00AA5956">
        <w:t xml:space="preserve"> other power system equipment and </w:t>
      </w:r>
      <w:r w:rsidR="0008423E">
        <w:t>different aspects of power system performance.</w:t>
      </w:r>
    </w:p>
    <w:p w14:paraId="1AADB4ED" w14:textId="6212D173" w:rsidR="00B810FB" w:rsidRDefault="00B91D9F" w:rsidP="00B810FB">
      <w:pPr>
        <w:pStyle w:val="Bullet2"/>
      </w:pPr>
      <w:r>
        <w:t>Dynamic performance success criteria during system restoration in terms of rise time, settling time, damping and magnitude of the response in an IBR dominated or 100% IBR power system.</w:t>
      </w:r>
    </w:p>
    <w:p w14:paraId="6206C531" w14:textId="7A9E5BF4" w:rsidR="002929D1" w:rsidRDefault="002929D1" w:rsidP="009C3423">
      <w:pPr>
        <w:pStyle w:val="Bullet1"/>
        <w:rPr>
          <w:b/>
          <w:bCs/>
        </w:rPr>
      </w:pPr>
      <w:r w:rsidRPr="00740EAC">
        <w:rPr>
          <w:b/>
          <w:bCs/>
        </w:rPr>
        <w:t xml:space="preserve">Merits of </w:t>
      </w:r>
      <w:r w:rsidR="00F42108" w:rsidRPr="00740EAC">
        <w:rPr>
          <w:b/>
          <w:bCs/>
        </w:rPr>
        <w:t>accounting for system restart needs in long-term power system planning along with other aspects such as voltage and frequency control, and system strength and inertia needs.</w:t>
      </w:r>
    </w:p>
    <w:p w14:paraId="283A9D86" w14:textId="64F37698" w:rsidR="00FE7B3F" w:rsidRPr="006B36D3" w:rsidRDefault="00FE7B3F" w:rsidP="009C3423">
      <w:pPr>
        <w:pStyle w:val="Bullet1"/>
        <w:rPr>
          <w:b/>
          <w:bCs/>
        </w:rPr>
      </w:pPr>
      <w:r w:rsidRPr="006B36D3">
        <w:rPr>
          <w:b/>
          <w:bCs/>
        </w:rPr>
        <w:t>Whilst the intent of this document is to discuss about research and development aspects of system restoration, it is recommended that this alone will not be sufficient to address the gaps associated with regulatory frameworks.</w:t>
      </w:r>
      <w:r w:rsidR="005F6959" w:rsidRPr="006B36D3">
        <w:rPr>
          <w:b/>
          <w:bCs/>
        </w:rPr>
        <w:t xml:space="preserve"> </w:t>
      </w:r>
      <w:r w:rsidR="00C33B00" w:rsidRPr="006B36D3">
        <w:rPr>
          <w:b/>
          <w:bCs/>
        </w:rPr>
        <w:t>New black start source with sufficient capability to replace the existing sources can be introduced, for example, by:</w:t>
      </w:r>
    </w:p>
    <w:p w14:paraId="6B198367" w14:textId="7D07277F" w:rsidR="00961803" w:rsidRPr="006B36D3" w:rsidRDefault="00F93F0A" w:rsidP="00961803">
      <w:pPr>
        <w:pStyle w:val="Bullet2"/>
      </w:pPr>
      <w:r w:rsidRPr="006B36D3">
        <w:t>Funding of up to 50% of the value of the project by ARENA or CEFC.</w:t>
      </w:r>
    </w:p>
    <w:p w14:paraId="595687FE" w14:textId="2D68D98C" w:rsidR="00C33B00" w:rsidRPr="006B36D3" w:rsidRDefault="001757FF" w:rsidP="00C33B00">
      <w:pPr>
        <w:pStyle w:val="Bullet2"/>
      </w:pPr>
      <w:r w:rsidRPr="006B36D3">
        <w:t xml:space="preserve">Auction-based funding for pre-selected locations/areas by </w:t>
      </w:r>
      <w:r w:rsidR="005F0437" w:rsidRPr="006B36D3">
        <w:t xml:space="preserve">various </w:t>
      </w:r>
      <w:r w:rsidRPr="006B36D3">
        <w:t>state government</w:t>
      </w:r>
      <w:r w:rsidR="005F0437" w:rsidRPr="006B36D3">
        <w:t>s</w:t>
      </w:r>
      <w:r w:rsidRPr="006B36D3">
        <w:t xml:space="preserve"> in the </w:t>
      </w:r>
      <w:r w:rsidR="002D1608" w:rsidRPr="006B36D3">
        <w:t>same fashion some state government</w:t>
      </w:r>
      <w:r w:rsidR="00A166CE" w:rsidRPr="006B36D3">
        <w:t>s</w:t>
      </w:r>
      <w:r w:rsidR="002D1608" w:rsidRPr="006B36D3">
        <w:t xml:space="preserve"> have been supporting the development of new IBR connections to meet the renewable energy targets.</w:t>
      </w:r>
    </w:p>
    <w:p w14:paraId="478A074A" w14:textId="77777777" w:rsidR="00793E91" w:rsidRDefault="00793E91" w:rsidP="00793E91">
      <w:pPr>
        <w:pStyle w:val="Heading2"/>
      </w:pPr>
      <w:bookmarkStart w:id="84" w:name="_Toc74040157"/>
      <w:bookmarkStart w:id="85" w:name="_Toc74781436"/>
      <w:bookmarkStart w:id="86" w:name="_Toc82428292"/>
      <w:r>
        <w:t>End-to-end system restoration in power systems with high share of inverter-based resources</w:t>
      </w:r>
      <w:bookmarkEnd w:id="84"/>
      <w:bookmarkEnd w:id="85"/>
      <w:bookmarkEnd w:id="86"/>
    </w:p>
    <w:p w14:paraId="1893DB5F" w14:textId="6AC8194F" w:rsidR="00793E91" w:rsidRDefault="00793E91" w:rsidP="00793E91">
      <w:pPr>
        <w:pStyle w:val="BodyText"/>
      </w:pPr>
      <w:r>
        <w:t>Th</w:t>
      </w:r>
      <w:r w:rsidR="00441ACE">
        <w:t xml:space="preserve">is research activity is </w:t>
      </w:r>
      <w:proofErr w:type="gramStart"/>
      <w:r w:rsidR="00441ACE">
        <w:t>similar to</w:t>
      </w:r>
      <w:proofErr w:type="gramEnd"/>
      <w:r w:rsidR="00441ACE">
        <w:t xml:space="preserve"> </w:t>
      </w:r>
      <w:r w:rsidR="00906945">
        <w:t>Section</w:t>
      </w:r>
      <w:r w:rsidR="00441ACE">
        <w:t xml:space="preserve"> 6.4 </w:t>
      </w:r>
      <w:r w:rsidR="00881E88">
        <w:t>in such a way that it</w:t>
      </w:r>
      <w:r w:rsidR="00441ACE">
        <w:t xml:space="preserve"> </w:t>
      </w:r>
      <w:r>
        <w:t>is highly dependent on the completion of other research tasks discussed in Sections 6.1 to 6.</w:t>
      </w:r>
      <w:r w:rsidR="00881E88">
        <w:t xml:space="preserve">3, and even to some to extent to </w:t>
      </w:r>
      <w:r w:rsidR="008520F2">
        <w:t xml:space="preserve">Section </w:t>
      </w:r>
      <w:r w:rsidR="00881E88">
        <w:t>6.4</w:t>
      </w:r>
      <w:r>
        <w:t xml:space="preserve">. As such the start date for this task is driven by the completion date for those preceding tasks. Furthermore, the skillsets required, learning opportunities for Australian researchers and the types of organisations to be engaged would be </w:t>
      </w:r>
      <w:proofErr w:type="gramStart"/>
      <w:r w:rsidR="00415E39">
        <w:t>similar to</w:t>
      </w:r>
      <w:proofErr w:type="gramEnd"/>
      <w:r>
        <w:t xml:space="preserve"> those discussed previously. </w:t>
      </w:r>
      <w:r w:rsidR="00BA1242">
        <w:t xml:space="preserve">However, there is a stronger need for involvement </w:t>
      </w:r>
      <w:r w:rsidR="002A31D0">
        <w:t xml:space="preserve">from people with </w:t>
      </w:r>
      <w:r w:rsidR="004464D9">
        <w:t>system operations experience including AEMO.</w:t>
      </w:r>
    </w:p>
    <w:p w14:paraId="573BCA34" w14:textId="64D429CC" w:rsidR="00E31587" w:rsidRDefault="00D70587" w:rsidP="00793E91">
      <w:pPr>
        <w:pStyle w:val="BodyText"/>
      </w:pPr>
      <w:r>
        <w:t>Many Australian researchers have been involved in various aspects of microgrids, albeit with less of a focus on black start applications.</w:t>
      </w:r>
      <w:r w:rsidR="007F49FC">
        <w:t xml:space="preserve"> The same applies to practical applications </w:t>
      </w:r>
      <w:r w:rsidR="00A06310">
        <w:t>where</w:t>
      </w:r>
      <w:r w:rsidR="00380F62">
        <w:t>,</w:t>
      </w:r>
      <w:r w:rsidR="00A06310">
        <w:t xml:space="preserve"> as discussed in </w:t>
      </w:r>
      <w:r w:rsidR="00C52DED">
        <w:t xml:space="preserve">Section 5.1, there are already several practical </w:t>
      </w:r>
      <w:r w:rsidR="004347AC">
        <w:t xml:space="preserve">Australian </w:t>
      </w:r>
      <w:r w:rsidR="00C52DED">
        <w:t xml:space="preserve">examples of </w:t>
      </w:r>
      <w:r w:rsidR="004347AC">
        <w:t>the use of grid-forming IBRs for black starting microgrids and fringe of the grid applications.</w:t>
      </w:r>
    </w:p>
    <w:p w14:paraId="55403621" w14:textId="5725E128" w:rsidR="00A210D8" w:rsidRDefault="00A210D8" w:rsidP="00793E91">
      <w:pPr>
        <w:pStyle w:val="BodyText"/>
      </w:pPr>
      <w:r>
        <w:lastRenderedPageBreak/>
        <w:t xml:space="preserve">It is recommended that </w:t>
      </w:r>
      <w:r w:rsidR="004722C6">
        <w:t xml:space="preserve">aspects related to </w:t>
      </w:r>
      <w:r w:rsidR="00FA1A10">
        <w:t>bottom</w:t>
      </w:r>
      <w:r w:rsidR="004722C6">
        <w:t>-up restoration, and activ</w:t>
      </w:r>
      <w:r w:rsidR="00FA1A10">
        <w:t>ities</w:t>
      </w:r>
      <w:r w:rsidR="004722C6">
        <w:t xml:space="preserve"> listed in Sections 6.5.3 and 6.5.4 are considered as matter of priority such that they can be reflected into AEMO’s next system restart p</w:t>
      </w:r>
      <w:r w:rsidR="00FA1A10">
        <w:t>rocurement and associated restart plan development to be in place by 30 June 2024</w:t>
      </w:r>
      <w:r w:rsidR="00EE45B9">
        <w:t xml:space="preserve"> (also refer to relevant note under </w:t>
      </w:r>
      <w:r w:rsidR="0053026B">
        <w:t>6.1</w:t>
      </w:r>
      <w:r w:rsidR="006B2D95">
        <w:t xml:space="preserve"> on timeframe and </w:t>
      </w:r>
      <w:r w:rsidR="004C067D">
        <w:t>dependencies</w:t>
      </w:r>
      <w:r w:rsidR="006B2D95">
        <w:t>)</w:t>
      </w:r>
      <w:r w:rsidR="00FA1A10">
        <w:t>.</w:t>
      </w:r>
    </w:p>
    <w:p w14:paraId="10BAC8B4" w14:textId="1854B2B7" w:rsidR="00793E91" w:rsidRPr="00856A21" w:rsidRDefault="008143BB" w:rsidP="00793E91">
      <w:pPr>
        <w:pStyle w:val="BodyText"/>
      </w:pPr>
      <w:r>
        <w:t>It is</w:t>
      </w:r>
      <w:r w:rsidR="004C067D">
        <w:t xml:space="preserve"> also</w:t>
      </w:r>
      <w:r>
        <w:t xml:space="preserve"> recommended that system restoration from the distribution networks can be considered as a lower priority item. This is because there </w:t>
      </w:r>
      <w:r w:rsidR="006E6B81">
        <w:t xml:space="preserve">are </w:t>
      </w:r>
      <w:r>
        <w:t xml:space="preserve">very few if any distribution connected IBRs or synchronous generators, with sufficient capability </w:t>
      </w:r>
      <w:r w:rsidR="0058226E">
        <w:t>to restart upstream transmission network</w:t>
      </w:r>
      <w:r w:rsidR="009B0EE6">
        <w:t>s</w:t>
      </w:r>
      <w:r w:rsidR="0058226E">
        <w:t xml:space="preserve">. </w:t>
      </w:r>
      <w:r w:rsidR="000C0E66">
        <w:t xml:space="preserve">However, microgrids within the distribution network </w:t>
      </w:r>
      <w:r w:rsidR="00BB2DF0">
        <w:t xml:space="preserve">would be an important aspect of expediting </w:t>
      </w:r>
      <w:r w:rsidR="003B76FB">
        <w:t xml:space="preserve">load </w:t>
      </w:r>
      <w:proofErr w:type="gramStart"/>
      <w:r w:rsidR="003B76FB">
        <w:t>restoration</w:t>
      </w:r>
      <w:r w:rsidR="006F4546">
        <w:t>, and</w:t>
      </w:r>
      <w:proofErr w:type="gramEnd"/>
      <w:r w:rsidR="006F4546">
        <w:t xml:space="preserve"> reducing the burden on bottom up restoration approach</w:t>
      </w:r>
      <w:r w:rsidR="003B76FB">
        <w:t>.</w:t>
      </w:r>
      <w:r>
        <w:t xml:space="preserve"> </w:t>
      </w:r>
    </w:p>
    <w:p w14:paraId="68B24940" w14:textId="77777777" w:rsidR="00793E91" w:rsidRDefault="00793E91" w:rsidP="00793E91">
      <w:pPr>
        <w:pStyle w:val="Heading3"/>
      </w:pPr>
      <w:bookmarkStart w:id="87" w:name="_Toc74040158"/>
      <w:bookmarkStart w:id="88" w:name="_Toc74781437"/>
      <w:bookmarkStart w:id="89" w:name="_Toc82428293"/>
      <w:r>
        <w:t>Restoration from transmission network</w:t>
      </w:r>
      <w:bookmarkEnd w:id="87"/>
      <w:bookmarkEnd w:id="88"/>
      <w:bookmarkEnd w:id="89"/>
    </w:p>
    <w:p w14:paraId="1AB10E5E" w14:textId="77777777" w:rsidR="00793E91" w:rsidRDefault="00793E91" w:rsidP="00793E91">
      <w:pPr>
        <w:pStyle w:val="Heading3"/>
        <w:numPr>
          <w:ilvl w:val="3"/>
          <w:numId w:val="4"/>
        </w:numPr>
      </w:pPr>
      <w:bookmarkStart w:id="90" w:name="_Toc74781438"/>
      <w:bookmarkStart w:id="91" w:name="_Toc82428294"/>
      <w:r>
        <w:t>Bottom-up restoration</w:t>
      </w:r>
      <w:bookmarkEnd w:id="90"/>
      <w:bookmarkEnd w:id="91"/>
    </w:p>
    <w:p w14:paraId="1580F821" w14:textId="77777777" w:rsidR="00793E91" w:rsidRDefault="00793E91" w:rsidP="00793E91">
      <w:pPr>
        <w:pStyle w:val="BodyText"/>
        <w:rPr>
          <w:rFonts w:eastAsia="Calibri" w:cs="Arial"/>
        </w:rPr>
      </w:pPr>
      <w:r>
        <w:rPr>
          <w:rFonts w:eastAsia="Calibri" w:cs="Arial"/>
        </w:rPr>
        <w:t>In this approach</w:t>
      </w:r>
      <w:r w:rsidRPr="353D1CE5">
        <w:rPr>
          <w:rFonts w:eastAsia="Calibri" w:cs="Arial"/>
        </w:rPr>
        <w:t xml:space="preserve"> </w:t>
      </w:r>
      <w:r>
        <w:rPr>
          <w:rFonts w:eastAsia="Calibri" w:cs="Arial"/>
        </w:rPr>
        <w:t>the</w:t>
      </w:r>
      <w:r w:rsidRPr="353D1CE5">
        <w:rPr>
          <w:rFonts w:eastAsia="Calibri" w:cs="Arial"/>
        </w:rPr>
        <w:t xml:space="preserve"> system operator</w:t>
      </w:r>
      <w:r>
        <w:rPr>
          <w:rFonts w:eastAsia="Calibri" w:cs="Arial"/>
        </w:rPr>
        <w:t xml:space="preserve"> </w:t>
      </w:r>
      <w:r w:rsidRPr="353D1CE5">
        <w:rPr>
          <w:rFonts w:eastAsia="Calibri" w:cs="Arial"/>
        </w:rPr>
        <w:t xml:space="preserve">performs first steps of grid energisation with contracted </w:t>
      </w:r>
      <w:r>
        <w:rPr>
          <w:rFonts w:eastAsia="Calibri" w:cs="Arial"/>
        </w:rPr>
        <w:t xml:space="preserve">black start generators, regardless of </w:t>
      </w:r>
      <w:proofErr w:type="gramStart"/>
      <w:r>
        <w:rPr>
          <w:rFonts w:eastAsia="Calibri" w:cs="Arial"/>
        </w:rPr>
        <w:t>whether or not</w:t>
      </w:r>
      <w:proofErr w:type="gramEnd"/>
      <w:r>
        <w:rPr>
          <w:rFonts w:eastAsia="Calibri" w:cs="Arial"/>
        </w:rPr>
        <w:t xml:space="preserve"> black start support can be provided from the neighbouring regions</w:t>
      </w:r>
      <w:r w:rsidRPr="353D1CE5">
        <w:rPr>
          <w:rFonts w:eastAsia="Calibri" w:cs="Arial"/>
        </w:rPr>
        <w:t>.</w:t>
      </w:r>
      <w:r>
        <w:rPr>
          <w:rFonts w:eastAsia="Calibri" w:cs="Arial"/>
        </w:rPr>
        <w:t xml:space="preserve"> </w:t>
      </w:r>
    </w:p>
    <w:p w14:paraId="0FBBC483" w14:textId="77777777" w:rsidR="00793E91" w:rsidRDefault="00793E91" w:rsidP="00793E91">
      <w:pPr>
        <w:pStyle w:val="BodyText"/>
        <w:rPr>
          <w:rFonts w:eastAsia="Calibri" w:cs="Arial"/>
        </w:rPr>
      </w:pPr>
      <w:r>
        <w:rPr>
          <w:rFonts w:eastAsia="Calibri" w:cs="Arial"/>
        </w:rPr>
        <w:t>Section 6.1 presents various research activities to assess the component-level black start capability of various IBR technologies. The activities set out below will aim to assess the complementary capability of the black start source and the surrounding power system, and the value the IBR can provide to the wider power system.</w:t>
      </w:r>
    </w:p>
    <w:p w14:paraId="316E83BF" w14:textId="77777777" w:rsidR="00793E91" w:rsidRPr="00AB589F" w:rsidRDefault="00793E91" w:rsidP="00793E91">
      <w:pPr>
        <w:pStyle w:val="Bullet1"/>
        <w:rPr>
          <w:b/>
          <w:bCs/>
        </w:rPr>
      </w:pPr>
      <w:r w:rsidRPr="00AB589F">
        <w:rPr>
          <w:b/>
          <w:bCs/>
        </w:rPr>
        <w:t>Optimal placement of grid-forming black starter IBR considering the proximity to the following system aspects:</w:t>
      </w:r>
    </w:p>
    <w:p w14:paraId="77C10C07" w14:textId="77777777" w:rsidR="00793E91" w:rsidRPr="00AB589F" w:rsidRDefault="00793E91" w:rsidP="00793E91">
      <w:pPr>
        <w:pStyle w:val="Bullet2"/>
        <w:rPr>
          <w:b/>
          <w:bCs/>
        </w:rPr>
      </w:pPr>
      <w:r w:rsidRPr="00AB589F">
        <w:rPr>
          <w:b/>
          <w:bCs/>
        </w:rPr>
        <w:t>Load centres.</w:t>
      </w:r>
    </w:p>
    <w:p w14:paraId="43F759FC" w14:textId="77777777" w:rsidR="00793E91" w:rsidRPr="00AB589F" w:rsidRDefault="00793E91" w:rsidP="00793E91">
      <w:pPr>
        <w:pStyle w:val="Bullet2"/>
        <w:rPr>
          <w:b/>
          <w:bCs/>
        </w:rPr>
      </w:pPr>
      <w:r w:rsidRPr="00AB589F">
        <w:rPr>
          <w:b/>
          <w:bCs/>
        </w:rPr>
        <w:t>Areas of concentration of synchronous generators.</w:t>
      </w:r>
    </w:p>
    <w:p w14:paraId="0343F2B1" w14:textId="77777777" w:rsidR="00793E91" w:rsidRPr="00AB589F" w:rsidRDefault="00793E91" w:rsidP="00793E91">
      <w:pPr>
        <w:pStyle w:val="Bullet2"/>
        <w:rPr>
          <w:b/>
          <w:bCs/>
        </w:rPr>
      </w:pPr>
      <w:r w:rsidRPr="00AB589F">
        <w:rPr>
          <w:b/>
          <w:bCs/>
        </w:rPr>
        <w:t>Areas of concentration of non-black start IBR.</w:t>
      </w:r>
    </w:p>
    <w:p w14:paraId="60C2111E" w14:textId="77777777" w:rsidR="00793E91" w:rsidRDefault="00793E91" w:rsidP="00793E91">
      <w:pPr>
        <w:pStyle w:val="Bullet1"/>
      </w:pPr>
      <w:r>
        <w:t>The use of various storage technologies as stabilising loads.</w:t>
      </w:r>
    </w:p>
    <w:p w14:paraId="253FA652" w14:textId="601BD421" w:rsidR="00666B61" w:rsidRPr="006B36D3" w:rsidRDefault="009C05A7" w:rsidP="00793E91">
      <w:pPr>
        <w:pStyle w:val="Bullet1"/>
        <w:rPr>
          <w:b/>
          <w:bCs/>
        </w:rPr>
      </w:pPr>
      <w:r w:rsidRPr="006B36D3">
        <w:rPr>
          <w:b/>
          <w:bCs/>
        </w:rPr>
        <w:t>Determining whether a re-sequencing or complete avoidance of some restart pathways might be required</w:t>
      </w:r>
      <w:r w:rsidR="00711736" w:rsidRPr="006B36D3">
        <w:rPr>
          <w:b/>
          <w:bCs/>
        </w:rPr>
        <w:t xml:space="preserve"> under high D</w:t>
      </w:r>
      <w:r w:rsidR="00F9429C" w:rsidRPr="006B36D3">
        <w:rPr>
          <w:b/>
          <w:bCs/>
        </w:rPr>
        <w:t>ER</w:t>
      </w:r>
      <w:r w:rsidR="00711736" w:rsidRPr="006B36D3">
        <w:rPr>
          <w:b/>
          <w:bCs/>
        </w:rPr>
        <w:t xml:space="preserve"> conditions.</w:t>
      </w:r>
    </w:p>
    <w:p w14:paraId="10179B2C" w14:textId="434410A7" w:rsidR="00793E91" w:rsidRDefault="00793E91" w:rsidP="00793E91">
      <w:pPr>
        <w:pStyle w:val="Bullet1"/>
      </w:pPr>
      <w:r>
        <w:t>Complementary use of synchronous condensers and grid-following inverters as black start providers.</w:t>
      </w:r>
    </w:p>
    <w:p w14:paraId="510C1073" w14:textId="77777777" w:rsidR="00FA520C" w:rsidRDefault="00FA520C" w:rsidP="00FA520C">
      <w:pPr>
        <w:pStyle w:val="Bullet1"/>
      </w:pPr>
      <w:r>
        <w:t>The coordination of responses of grid-forming black-start IBRs and synchronous generators and condensers during system built up. This includes:</w:t>
      </w:r>
    </w:p>
    <w:p w14:paraId="56DFE936" w14:textId="4AC89F01" w:rsidR="00FA520C" w:rsidRPr="00401E1B" w:rsidRDefault="00FA520C" w:rsidP="00FA520C">
      <w:pPr>
        <w:pStyle w:val="Bullet2"/>
      </w:pPr>
      <w:r>
        <w:t>Assessing the risk of sub-synchronous torsional interaction (SSTI) between inverter control</w:t>
      </w:r>
      <w:r w:rsidR="0050139E">
        <w:t>s</w:t>
      </w:r>
      <w:r>
        <w:t xml:space="preserve"> and rotating masses of synchronous machines, and in particular synchronous generators.</w:t>
      </w:r>
    </w:p>
    <w:p w14:paraId="1E05E67C" w14:textId="1C980A6D" w:rsidR="00FA520C" w:rsidRPr="005F0907" w:rsidRDefault="00E84A75" w:rsidP="00793E91">
      <w:pPr>
        <w:pStyle w:val="Bullet1"/>
      </w:pPr>
      <w:r>
        <w:t xml:space="preserve">Synchronising two </w:t>
      </w:r>
      <w:r w:rsidR="0004151E">
        <w:t xml:space="preserve">or more </w:t>
      </w:r>
      <w:r>
        <w:t>IB</w:t>
      </w:r>
      <w:r w:rsidR="0004151E">
        <w:t>R only power islands.</w:t>
      </w:r>
    </w:p>
    <w:p w14:paraId="74A8A758" w14:textId="77777777" w:rsidR="00793E91" w:rsidRDefault="00793E91" w:rsidP="00793E91">
      <w:pPr>
        <w:pStyle w:val="Heading3"/>
        <w:numPr>
          <w:ilvl w:val="3"/>
          <w:numId w:val="4"/>
        </w:numPr>
      </w:pPr>
      <w:bookmarkStart w:id="92" w:name="_Toc74781439"/>
      <w:bookmarkStart w:id="93" w:name="_Toc82428295"/>
      <w:r>
        <w:t>Top-down restoration</w:t>
      </w:r>
      <w:bookmarkEnd w:id="92"/>
      <w:bookmarkEnd w:id="93"/>
    </w:p>
    <w:p w14:paraId="0528DC4D" w14:textId="0D22CD74" w:rsidR="00793E91" w:rsidRDefault="00793E91" w:rsidP="00793E91">
      <w:pPr>
        <w:pStyle w:val="BodyText"/>
      </w:pPr>
      <w:r>
        <w:t>In general, the top-down strategy uses backbone of transmission system from bordering regions. If the HV path is very long, dynamic reactive support plant can be used for voltage control. The following will be considered in this option:</w:t>
      </w:r>
    </w:p>
    <w:p w14:paraId="0B9816DF" w14:textId="64353710" w:rsidR="00793E91" w:rsidRDefault="00793E91" w:rsidP="00793E91">
      <w:pPr>
        <w:pStyle w:val="Bullet1"/>
      </w:pPr>
      <w:r>
        <w:t>The use of HVDC links</w:t>
      </w:r>
      <w:r w:rsidR="002B092E">
        <w:rPr>
          <w:rStyle w:val="FootnoteReference"/>
        </w:rPr>
        <w:footnoteReference w:id="3"/>
      </w:r>
      <w:r>
        <w:t>.</w:t>
      </w:r>
    </w:p>
    <w:p w14:paraId="64B21285" w14:textId="77777777" w:rsidR="00793E91" w:rsidRDefault="00793E91" w:rsidP="00793E91">
      <w:pPr>
        <w:pStyle w:val="Bullet2"/>
      </w:pPr>
      <w:r>
        <w:t>Both black start (grid-forming) and non-black start capable HVDC links are suggested.</w:t>
      </w:r>
    </w:p>
    <w:p w14:paraId="1E7D6A49" w14:textId="77777777" w:rsidR="00793E91" w:rsidRPr="00DA3F48" w:rsidRDefault="00793E91" w:rsidP="00793E91">
      <w:pPr>
        <w:pStyle w:val="Bullet1"/>
      </w:pPr>
      <w:r>
        <w:t>The extent to which IBRs, whether grid-forming or grid-following, or synchronous condensers nearby an interconnector can facilitate energising one region from a neighbouring region by providing voltage support.</w:t>
      </w:r>
    </w:p>
    <w:p w14:paraId="4C63308F" w14:textId="77777777" w:rsidR="00793E91" w:rsidRPr="004D40FE" w:rsidRDefault="00793E91" w:rsidP="00793E91">
      <w:pPr>
        <w:pStyle w:val="Heading3"/>
        <w:numPr>
          <w:ilvl w:val="3"/>
          <w:numId w:val="4"/>
        </w:numPr>
      </w:pPr>
      <w:bookmarkStart w:id="94" w:name="_Toc74781440"/>
      <w:bookmarkStart w:id="95" w:name="_Toc82428296"/>
      <w:r>
        <w:lastRenderedPageBreak/>
        <w:t>Hybrid restoration</w:t>
      </w:r>
      <w:bookmarkEnd w:id="94"/>
      <w:bookmarkEnd w:id="95"/>
    </w:p>
    <w:p w14:paraId="144AC714" w14:textId="77777777" w:rsidR="00793E91" w:rsidRPr="004D40FE" w:rsidRDefault="00793E91" w:rsidP="00793E91">
      <w:pPr>
        <w:pStyle w:val="BodyText"/>
      </w:pPr>
      <w:r>
        <w:t>This generally refers to the simultaneous use of top-down and bottom-up approaches. This means that system restoration will proceed concurrently with the use of designated black start sources in the region under restoration, as well as the use of interconnectors to supplement restoration from adjacent healthy networks.</w:t>
      </w:r>
    </w:p>
    <w:p w14:paraId="13C3F7AD" w14:textId="77777777" w:rsidR="00793E91" w:rsidRDefault="00793E91" w:rsidP="00793E91">
      <w:pPr>
        <w:pStyle w:val="Heading3"/>
      </w:pPr>
      <w:bookmarkStart w:id="96" w:name="_Toc74040159"/>
      <w:bookmarkStart w:id="97" w:name="_Toc74781441"/>
      <w:bookmarkStart w:id="98" w:name="_Toc82428297"/>
      <w:r>
        <w:t>Restoration from distribution network</w:t>
      </w:r>
      <w:bookmarkEnd w:id="96"/>
      <w:bookmarkEnd w:id="97"/>
      <w:bookmarkEnd w:id="98"/>
    </w:p>
    <w:p w14:paraId="60015E2B" w14:textId="77777777" w:rsidR="00793E91" w:rsidRDefault="00793E91" w:rsidP="00793E91">
      <w:pPr>
        <w:pStyle w:val="Heading3"/>
        <w:numPr>
          <w:ilvl w:val="3"/>
          <w:numId w:val="4"/>
        </w:numPr>
      </w:pPr>
      <w:bookmarkStart w:id="99" w:name="_Toc74781442"/>
      <w:bookmarkStart w:id="100" w:name="_Toc82428298"/>
      <w:r>
        <w:t>Wide-area distribution network</w:t>
      </w:r>
      <w:bookmarkEnd w:id="99"/>
      <w:bookmarkEnd w:id="100"/>
    </w:p>
    <w:p w14:paraId="2F868BE9" w14:textId="77777777" w:rsidR="00793E91" w:rsidRPr="00A4149F" w:rsidRDefault="00793E91" w:rsidP="00793E91">
      <w:pPr>
        <w:spacing w:after="120" w:line="240" w:lineRule="atLeast"/>
        <w:jc w:val="both"/>
        <w:rPr>
          <w:rFonts w:cs="Arial"/>
        </w:rPr>
      </w:pPr>
      <w:r w:rsidRPr="353D1CE5">
        <w:rPr>
          <w:rFonts w:eastAsia="Calibri" w:cs="Arial"/>
        </w:rPr>
        <w:t xml:space="preserve">Due to their size and limited generation resources, distribution power islands have different electrical characteristics compared to a large power grid. </w:t>
      </w:r>
      <w:r>
        <w:rPr>
          <w:rFonts w:eastAsia="Calibri" w:cs="Arial"/>
        </w:rPr>
        <w:t>The following</w:t>
      </w:r>
      <w:r w:rsidRPr="353D1CE5">
        <w:rPr>
          <w:rFonts w:eastAsia="Calibri" w:cs="Arial"/>
        </w:rPr>
        <w:t xml:space="preserve"> challenges </w:t>
      </w:r>
      <w:r>
        <w:rPr>
          <w:rFonts w:eastAsia="Calibri" w:cs="Arial"/>
        </w:rPr>
        <w:t xml:space="preserve">could be exacerbated </w:t>
      </w:r>
      <w:r w:rsidRPr="353D1CE5">
        <w:rPr>
          <w:rFonts w:eastAsia="Calibri" w:cs="Arial"/>
        </w:rPr>
        <w:t>compared to restoration from transmission network:</w:t>
      </w:r>
    </w:p>
    <w:p w14:paraId="57B23FE3" w14:textId="77777777" w:rsidR="00793E91" w:rsidRPr="00A4149F" w:rsidRDefault="00793E91" w:rsidP="00793E91">
      <w:pPr>
        <w:pStyle w:val="Bullet1"/>
        <w:spacing w:line="240" w:lineRule="atLeast"/>
      </w:pPr>
      <w:r>
        <w:t>Low system strength.</w:t>
      </w:r>
    </w:p>
    <w:p w14:paraId="6C49C3ED" w14:textId="77777777" w:rsidR="00793E91" w:rsidRPr="00A4149F" w:rsidRDefault="00793E91" w:rsidP="00793E91">
      <w:pPr>
        <w:pStyle w:val="Bullet1"/>
        <w:spacing w:line="240" w:lineRule="atLeast"/>
      </w:pPr>
      <w:r>
        <w:t>Low system inertia.</w:t>
      </w:r>
    </w:p>
    <w:p w14:paraId="64EE3A7B" w14:textId="77777777" w:rsidR="00793E91" w:rsidRPr="00A4149F" w:rsidRDefault="00793E91" w:rsidP="00793E91">
      <w:pPr>
        <w:pStyle w:val="Bullet1"/>
        <w:spacing w:line="240" w:lineRule="atLeast"/>
      </w:pPr>
      <w:r>
        <w:t>Voltage control (</w:t>
      </w:r>
      <w:proofErr w:type="gramStart"/>
      <w:r>
        <w:t>in particular during</w:t>
      </w:r>
      <w:proofErr w:type="gramEnd"/>
      <w:r>
        <w:t xml:space="preserve"> high DER scenarios).</w:t>
      </w:r>
    </w:p>
    <w:p w14:paraId="2246635E" w14:textId="77777777" w:rsidR="00793E91" w:rsidRDefault="00793E91" w:rsidP="00793E91">
      <w:pPr>
        <w:pStyle w:val="Bullet1"/>
        <w:spacing w:line="240" w:lineRule="atLeast"/>
      </w:pPr>
      <w:r>
        <w:t>High variability of load and generation.</w:t>
      </w:r>
    </w:p>
    <w:p w14:paraId="015EC918" w14:textId="77777777" w:rsidR="00793E91" w:rsidRDefault="00793E91" w:rsidP="00793E91">
      <w:pPr>
        <w:pStyle w:val="Bullet1"/>
        <w:spacing w:line="240" w:lineRule="atLeast"/>
      </w:pPr>
      <w:r>
        <w:t>Load pick-up capability.</w:t>
      </w:r>
    </w:p>
    <w:p w14:paraId="2C555D2F" w14:textId="77777777" w:rsidR="00793E91" w:rsidRPr="00A4149F" w:rsidRDefault="00793E91" w:rsidP="00793E91">
      <w:pPr>
        <w:pStyle w:val="Bullet1"/>
        <w:spacing w:line="240" w:lineRule="atLeast"/>
      </w:pPr>
      <w:r>
        <w:t>Power system oscillations.</w:t>
      </w:r>
    </w:p>
    <w:p w14:paraId="61E4A825" w14:textId="77777777" w:rsidR="00793E91" w:rsidRDefault="00793E91" w:rsidP="00793E91">
      <w:pPr>
        <w:spacing w:after="120" w:line="240" w:lineRule="atLeast"/>
        <w:jc w:val="both"/>
        <w:rPr>
          <w:rFonts w:eastAsia="Calibri" w:cs="Arial"/>
        </w:rPr>
      </w:pPr>
      <w:r w:rsidRPr="353D1CE5">
        <w:rPr>
          <w:rFonts w:eastAsia="Calibri" w:cs="Arial"/>
        </w:rPr>
        <w:t xml:space="preserve">These </w:t>
      </w:r>
      <w:r>
        <w:rPr>
          <w:rFonts w:eastAsia="Calibri" w:cs="Arial"/>
        </w:rPr>
        <w:t xml:space="preserve">differences will </w:t>
      </w:r>
      <w:r w:rsidRPr="353D1CE5">
        <w:rPr>
          <w:rFonts w:eastAsia="Calibri" w:cs="Arial"/>
        </w:rPr>
        <w:t xml:space="preserve">result in </w:t>
      </w:r>
      <w:r>
        <w:rPr>
          <w:rFonts w:eastAsia="Calibri" w:cs="Arial"/>
        </w:rPr>
        <w:t>several</w:t>
      </w:r>
      <w:r w:rsidRPr="353D1CE5">
        <w:rPr>
          <w:rFonts w:eastAsia="Calibri" w:cs="Arial"/>
        </w:rPr>
        <w:t xml:space="preserve"> operational challenges such as voltage control, protection adequacy and frequency stability. </w:t>
      </w:r>
    </w:p>
    <w:p w14:paraId="1C137124" w14:textId="6A773CCC" w:rsidR="00793E91" w:rsidRPr="00A4149F" w:rsidRDefault="00793E91" w:rsidP="00793E91">
      <w:pPr>
        <w:spacing w:after="120" w:line="240" w:lineRule="atLeast"/>
        <w:jc w:val="both"/>
        <w:rPr>
          <w:rFonts w:eastAsia="Calibri" w:cs="Arial"/>
        </w:rPr>
      </w:pPr>
      <w:r w:rsidRPr="353D1CE5">
        <w:rPr>
          <w:rFonts w:eastAsia="Calibri" w:cs="Arial"/>
        </w:rPr>
        <w:t>Restor</w:t>
      </w:r>
      <w:r>
        <w:rPr>
          <w:rFonts w:eastAsia="Calibri" w:cs="Arial"/>
        </w:rPr>
        <w:t xml:space="preserve">ation options with </w:t>
      </w:r>
      <w:r w:rsidRPr="353D1CE5">
        <w:rPr>
          <w:rFonts w:eastAsia="Calibri" w:cs="Arial"/>
        </w:rPr>
        <w:t>the following strategies</w:t>
      </w:r>
      <w:r>
        <w:rPr>
          <w:rFonts w:eastAsia="Calibri" w:cs="Arial"/>
        </w:rPr>
        <w:t xml:space="preserve"> are </w:t>
      </w:r>
      <w:r w:rsidR="00830CA1">
        <w:rPr>
          <w:rFonts w:eastAsia="Calibri" w:cs="Arial"/>
        </w:rPr>
        <w:t>to be included in</w:t>
      </w:r>
      <w:r>
        <w:rPr>
          <w:rFonts w:eastAsia="Calibri" w:cs="Arial"/>
        </w:rPr>
        <w:t xml:space="preserve"> for further research</w:t>
      </w:r>
      <w:r w:rsidRPr="353D1CE5">
        <w:rPr>
          <w:rFonts w:eastAsia="Calibri" w:cs="Arial"/>
        </w:rPr>
        <w:t>:</w:t>
      </w:r>
    </w:p>
    <w:p w14:paraId="30E83E35" w14:textId="77777777" w:rsidR="00793E91" w:rsidRPr="00A4149F" w:rsidRDefault="00793E91" w:rsidP="00793E91">
      <w:pPr>
        <w:pStyle w:val="Bullet1"/>
        <w:spacing w:line="240" w:lineRule="atLeast"/>
      </w:pPr>
      <w:r>
        <w:t>Synchronising with or creating an adjacent distribution power island through distribution interconnection.</w:t>
      </w:r>
    </w:p>
    <w:p w14:paraId="58A73FB5" w14:textId="77777777" w:rsidR="00793E91" w:rsidRPr="00A4149F" w:rsidRDefault="00793E91" w:rsidP="00793E91">
      <w:pPr>
        <w:pStyle w:val="Bullet1"/>
        <w:spacing w:line="240" w:lineRule="atLeast"/>
      </w:pPr>
      <w:r>
        <w:t>Back energising a sub-transmission transformer and connecting additional generation at the sub-transmission level.</w:t>
      </w:r>
    </w:p>
    <w:p w14:paraId="2343F565" w14:textId="77777777" w:rsidR="00793E91" w:rsidRPr="00A4149F" w:rsidRDefault="00793E91" w:rsidP="00793E91">
      <w:pPr>
        <w:pStyle w:val="Bullet1"/>
        <w:spacing w:line="240" w:lineRule="atLeast"/>
      </w:pPr>
      <w:r>
        <w:t>Energising an adjacent sub-transmission substation from the top down.</w:t>
      </w:r>
    </w:p>
    <w:p w14:paraId="0129FA16" w14:textId="77777777" w:rsidR="00793E91" w:rsidRPr="00D60ADF" w:rsidRDefault="00793E91" w:rsidP="00793E91">
      <w:pPr>
        <w:pStyle w:val="Bullet1"/>
        <w:spacing w:line="240" w:lineRule="atLeast"/>
      </w:pPr>
      <w:r>
        <w:t>Energising the transmission network.</w:t>
      </w:r>
    </w:p>
    <w:p w14:paraId="426BE207" w14:textId="77777777" w:rsidR="00793E91" w:rsidRDefault="00793E91" w:rsidP="00793E91">
      <w:pPr>
        <w:pStyle w:val="Heading3"/>
        <w:numPr>
          <w:ilvl w:val="3"/>
          <w:numId w:val="4"/>
        </w:numPr>
      </w:pPr>
      <w:bookmarkStart w:id="101" w:name="_Toc74781443"/>
      <w:bookmarkStart w:id="102" w:name="_Toc82428299"/>
      <w:r>
        <w:t>Microgrids</w:t>
      </w:r>
      <w:bookmarkEnd w:id="101"/>
      <w:bookmarkEnd w:id="102"/>
    </w:p>
    <w:p w14:paraId="3FCAFDB0" w14:textId="77777777" w:rsidR="00793E91" w:rsidRDefault="00793E91" w:rsidP="00793E91">
      <w:pPr>
        <w:pStyle w:val="BodyText"/>
      </w:pPr>
      <w:r>
        <w:t xml:space="preserve">A microgrid is a group of interconnected loads and DER with clearly defined electrical boundaries that acts as a single controllable entity with respect to the grid and can connect and disconnect from the grid to enable it to operate in both grid-connected or island modes. </w:t>
      </w:r>
    </w:p>
    <w:p w14:paraId="192B7706" w14:textId="77777777" w:rsidR="002768A0" w:rsidRDefault="00793E91" w:rsidP="00793E91">
      <w:pPr>
        <w:pStyle w:val="BodyText"/>
      </w:pPr>
      <w:r>
        <w:t xml:space="preserve">Microgrids can support system restoration in several capacities: </w:t>
      </w:r>
    </w:p>
    <w:p w14:paraId="4D1B11D4" w14:textId="0B308B66" w:rsidR="002768A0" w:rsidRDefault="002768A0" w:rsidP="002768A0">
      <w:pPr>
        <w:pStyle w:val="Bullet1"/>
      </w:pPr>
      <w:r>
        <w:t>I</w:t>
      </w:r>
      <w:r w:rsidR="00793E91">
        <w:t>slanding system loads and re-synchronising when the nearby system is restored</w:t>
      </w:r>
      <w:r>
        <w:t>.</w:t>
      </w:r>
    </w:p>
    <w:p w14:paraId="4DBB8CB5" w14:textId="63F3FBF7" w:rsidR="002768A0" w:rsidRDefault="002768A0" w:rsidP="002768A0">
      <w:pPr>
        <w:pStyle w:val="Bullet1"/>
      </w:pPr>
      <w:r>
        <w:t>E</w:t>
      </w:r>
      <w:r w:rsidR="00793E91">
        <w:t>xpanding the microgrid island to include additional nearby system loads</w:t>
      </w:r>
      <w:r>
        <w:t>.</w:t>
      </w:r>
    </w:p>
    <w:p w14:paraId="69731164" w14:textId="221622E6" w:rsidR="00793E91" w:rsidRDefault="002768A0" w:rsidP="00705532">
      <w:pPr>
        <w:pStyle w:val="Bullet1"/>
      </w:pPr>
      <w:r>
        <w:t>R</w:t>
      </w:r>
      <w:r w:rsidR="00793E91">
        <w:t>educing cold load pickup when restoring loads.</w:t>
      </w:r>
    </w:p>
    <w:p w14:paraId="7E6F1BF7" w14:textId="652891F3" w:rsidR="00793E91" w:rsidRDefault="00793E91" w:rsidP="00793E91">
      <w:pPr>
        <w:pStyle w:val="BodyText"/>
      </w:pPr>
      <w:r>
        <w:t xml:space="preserve">The following research activities are </w:t>
      </w:r>
      <w:r w:rsidR="00830CA1">
        <w:t>to be included</w:t>
      </w:r>
      <w:r w:rsidR="008E31F8">
        <w:t xml:space="preserve"> to better understand and utilise </w:t>
      </w:r>
      <w:r w:rsidR="000121FB">
        <w:t>microgrids for system restoration</w:t>
      </w:r>
      <w:r>
        <w:t>:</w:t>
      </w:r>
    </w:p>
    <w:p w14:paraId="0790CF7D" w14:textId="77777777" w:rsidR="00793E91" w:rsidRDefault="00793E91" w:rsidP="00793E91">
      <w:pPr>
        <w:pStyle w:val="Bullet1"/>
      </w:pPr>
      <w:r>
        <w:t>Optimal placement of microgrids for black start provision.</w:t>
      </w:r>
    </w:p>
    <w:p w14:paraId="5974B285" w14:textId="1463E8E1" w:rsidR="00793E91" w:rsidRDefault="00793E91" w:rsidP="00793E91">
      <w:pPr>
        <w:pStyle w:val="Bullet1"/>
      </w:pPr>
      <w:r>
        <w:t xml:space="preserve">Coordination with bulk system restoration, including criteria for </w:t>
      </w:r>
      <w:r w:rsidR="000121FB">
        <w:t xml:space="preserve">microgrid </w:t>
      </w:r>
      <w:r>
        <w:t>reconnection.</w:t>
      </w:r>
    </w:p>
    <w:p w14:paraId="6CF1766D" w14:textId="77777777" w:rsidR="00793E91" w:rsidRDefault="00793E91" w:rsidP="00793E91">
      <w:pPr>
        <w:pStyle w:val="Bullet1"/>
      </w:pPr>
      <w:r>
        <w:t>Determining key differences with wide-area distribution system restoration discussed above.</w:t>
      </w:r>
    </w:p>
    <w:p w14:paraId="065912D6" w14:textId="77777777" w:rsidR="00793E91" w:rsidRDefault="00793E91" w:rsidP="00793E91">
      <w:pPr>
        <w:pStyle w:val="Bullet1"/>
      </w:pPr>
      <w:r>
        <w:t xml:space="preserve">Intentional Islanding and the ability to operate part of the grid using microgrid. </w:t>
      </w:r>
    </w:p>
    <w:p w14:paraId="22344A20" w14:textId="795178EC" w:rsidR="00793E91" w:rsidRDefault="00793E91" w:rsidP="00793E91">
      <w:pPr>
        <w:pStyle w:val="Bullet2"/>
      </w:pPr>
      <w:r>
        <w:t xml:space="preserve">This is an important topic as major supply disruption events do not always result in a full black system. It is therefore prudent to maintain continuous operation of parts of the transmission and distribution </w:t>
      </w:r>
      <w:r>
        <w:lastRenderedPageBreak/>
        <w:t>networks not impacted by the major supply disruption. This is particularly relevant to distribution systems due to closer proximity to load</w:t>
      </w:r>
      <w:r w:rsidR="00F4288B">
        <w:t>s</w:t>
      </w:r>
      <w:r>
        <w:t>.</w:t>
      </w:r>
    </w:p>
    <w:p w14:paraId="4B0C71CF" w14:textId="4598E6E0" w:rsidR="00793E91" w:rsidRDefault="00793E91" w:rsidP="00793E91">
      <w:pPr>
        <w:pStyle w:val="Bullet1"/>
      </w:pPr>
      <w:r>
        <w:t>Strategies to manage higher variability of load and generation compared to transmission and distribution systems.</w:t>
      </w:r>
    </w:p>
    <w:p w14:paraId="69F939E7" w14:textId="47EF30D9" w:rsidR="00793E91" w:rsidRDefault="00793E91" w:rsidP="00793E91">
      <w:pPr>
        <w:pStyle w:val="Bullet1"/>
      </w:pPr>
      <w:r>
        <w:t>Earthing design for microgrids used for system black start.</w:t>
      </w:r>
    </w:p>
    <w:p w14:paraId="487142E1" w14:textId="7B063A83" w:rsidR="001F5449" w:rsidRDefault="001F5449" w:rsidP="00705532">
      <w:pPr>
        <w:pStyle w:val="Bullet2"/>
      </w:pPr>
      <w:r>
        <w:t xml:space="preserve">It is noted that unless microgrids are </w:t>
      </w:r>
      <w:r w:rsidR="00802A30">
        <w:t xml:space="preserve">purposely </w:t>
      </w:r>
      <w:r>
        <w:t>designed for intentional islanding, they may not have the same level of earthing as the</w:t>
      </w:r>
      <w:r w:rsidR="000234CE">
        <w:t xml:space="preserve"> higher voltage</w:t>
      </w:r>
      <w:r>
        <w:t xml:space="preserve"> </w:t>
      </w:r>
      <w:r w:rsidR="007E11CE">
        <w:t>distribution feeders</w:t>
      </w:r>
      <w:r w:rsidR="00F40A69">
        <w:t>.</w:t>
      </w:r>
      <w:r w:rsidR="009B466F">
        <w:t xml:space="preserve"> </w:t>
      </w:r>
      <w:r w:rsidR="00D12B17">
        <w:t xml:space="preserve">Note that </w:t>
      </w:r>
      <w:r w:rsidR="009B466F">
        <w:t>if the lower voltage parts of the distribution system are to be treated as microgrids</w:t>
      </w:r>
      <w:r w:rsidR="00A83902">
        <w:t xml:space="preserve">, </w:t>
      </w:r>
      <w:r w:rsidR="009B466F">
        <w:t xml:space="preserve">they have </w:t>
      </w:r>
      <w:r w:rsidR="00880D8B">
        <w:t xml:space="preserve">sometimes relied on earthing provided by the upstream feeders. This is </w:t>
      </w:r>
      <w:r w:rsidR="002869EE">
        <w:t xml:space="preserve">not an issue for </w:t>
      </w:r>
      <w:r w:rsidR="000E5CC6">
        <w:t>day-to-day system operation, however, would be a concern during system restoration.</w:t>
      </w:r>
    </w:p>
    <w:p w14:paraId="192F4E54" w14:textId="3E31D6B0" w:rsidR="00793E91" w:rsidRDefault="00793E91" w:rsidP="00793E91">
      <w:pPr>
        <w:pStyle w:val="Bullet1"/>
      </w:pPr>
      <w:r>
        <w:t>Microgrid clustering during system restoration and the coordination between them</w:t>
      </w:r>
    </w:p>
    <w:p w14:paraId="46DCA636" w14:textId="77777777" w:rsidR="00793E91" w:rsidRDefault="00793E91" w:rsidP="00793E91">
      <w:pPr>
        <w:pStyle w:val="Bullet2"/>
      </w:pPr>
      <w:r>
        <w:t>I</w:t>
      </w:r>
      <w:r w:rsidRPr="00671B3F">
        <w:t>ndependent microgrids may fail to support their own loads due to the intermittency of renewable energy sources affected by variable wind or s</w:t>
      </w:r>
      <w:r>
        <w:t>olar</w:t>
      </w:r>
      <w:r w:rsidRPr="00671B3F">
        <w:t xml:space="preserve">, or sudden changes in load. The sensitivity of such </w:t>
      </w:r>
      <w:r>
        <w:t>microgrids</w:t>
      </w:r>
      <w:r w:rsidRPr="00671B3F">
        <w:t xml:space="preserve"> can be mitigated by interconnecting several microgrids to form a larger power island</w:t>
      </w:r>
      <w:r>
        <w:t>.</w:t>
      </w:r>
    </w:p>
    <w:p w14:paraId="226D233B" w14:textId="7C8352C2" w:rsidR="00095899" w:rsidRDefault="00D71780" w:rsidP="00793E91">
      <w:pPr>
        <w:pStyle w:val="Heading3"/>
      </w:pPr>
      <w:bookmarkStart w:id="103" w:name="_Toc82428300"/>
      <w:bookmarkStart w:id="104" w:name="_Toc74040160"/>
      <w:bookmarkStart w:id="105" w:name="_Toc74781444"/>
      <w:r>
        <w:t>C</w:t>
      </w:r>
      <w:r w:rsidR="00F06C34">
        <w:t>ommissioning and model validation tests for end-to-end black start capability</w:t>
      </w:r>
      <w:bookmarkEnd w:id="103"/>
    </w:p>
    <w:p w14:paraId="196B1772" w14:textId="69436010" w:rsidR="00F06C34" w:rsidRDefault="00AD40FC" w:rsidP="00F06C34">
      <w:pPr>
        <w:pStyle w:val="BodyText"/>
      </w:pPr>
      <w:r>
        <w:t xml:space="preserve">Considering the increasing complexity of </w:t>
      </w:r>
      <w:r w:rsidR="0055601A">
        <w:t xml:space="preserve">system restoration in an IBR dominated power system, it is prudent to gain confidence in the response of actual control and protection systems </w:t>
      </w:r>
      <w:r w:rsidR="001F7284">
        <w:t>that would be involved during an actual system restoration. This could be achieved by having a</w:t>
      </w:r>
      <w:r w:rsidR="002479DB">
        <w:t xml:space="preserve"> hardware-in-the-loop simulation platform</w:t>
      </w:r>
      <w:r w:rsidR="00C95D70">
        <w:t xml:space="preserve"> whereby the response of actual protection systems and control-hardware-in-the-loop simulation of IBR, and the overall response of the power system can be </w:t>
      </w:r>
      <w:r w:rsidR="00B77F11">
        <w:t>assessed</w:t>
      </w:r>
      <w:r w:rsidR="00330FF8">
        <w:t>. This would allow making the necessary modification</w:t>
      </w:r>
      <w:r w:rsidR="009357B2">
        <w:t>s</w:t>
      </w:r>
      <w:r w:rsidR="00330FF8">
        <w:t xml:space="preserve"> to control and protection systems.</w:t>
      </w:r>
      <w:r w:rsidR="00700425">
        <w:t xml:space="preserve"> </w:t>
      </w:r>
      <w:r w:rsidR="0026310E">
        <w:t>It would also assist in</w:t>
      </w:r>
      <w:r w:rsidR="00700425">
        <w:t xml:space="preserve"> validating </w:t>
      </w:r>
      <w:r w:rsidR="006926DA">
        <w:t xml:space="preserve">conventional EMT models </w:t>
      </w:r>
      <w:r w:rsidR="002F551E">
        <w:t>used for developing end-to-end system restart plans.</w:t>
      </w:r>
    </w:p>
    <w:p w14:paraId="6A20282C" w14:textId="58E20917" w:rsidR="002A4100" w:rsidRDefault="002A4100" w:rsidP="00705532">
      <w:pPr>
        <w:pStyle w:val="BodyText"/>
      </w:pPr>
      <w:r>
        <w:t xml:space="preserve">It is also </w:t>
      </w:r>
      <w:r w:rsidR="000869D6">
        <w:t xml:space="preserve">highly beneficial </w:t>
      </w:r>
      <w:r>
        <w:t>to co</w:t>
      </w:r>
      <w:r w:rsidR="000869D6">
        <w:t xml:space="preserve">nduct </w:t>
      </w:r>
      <w:r w:rsidR="00D8023A">
        <w:t xml:space="preserve">real power system </w:t>
      </w:r>
      <w:r w:rsidR="00285E91">
        <w:t>restart tests involving grid-forming and grid-following inverters and network primary and secondary components</w:t>
      </w:r>
      <w:r w:rsidR="00847596">
        <w:t xml:space="preserve">, </w:t>
      </w:r>
      <w:proofErr w:type="gramStart"/>
      <w:r w:rsidR="00847596">
        <w:t>similar to</w:t>
      </w:r>
      <w:proofErr w:type="gramEnd"/>
      <w:r w:rsidR="00847596">
        <w:t xml:space="preserve"> those reported from various European countries</w:t>
      </w:r>
      <w:r w:rsidR="00285E91">
        <w:t>.</w:t>
      </w:r>
      <w:r w:rsidR="00C46E87">
        <w:t xml:space="preserve"> </w:t>
      </w:r>
    </w:p>
    <w:p w14:paraId="64262C73" w14:textId="3EC3E984" w:rsidR="00C46E87" w:rsidRPr="00E109D0" w:rsidRDefault="00636212" w:rsidP="00705532">
      <w:pPr>
        <w:pStyle w:val="BodyText"/>
      </w:pPr>
      <w:r w:rsidRPr="006B36D3">
        <w:t>The use of the most detailed power system simulation models alone will not be sufficient to provide the level of confidence required unless accompanied by observing r</w:t>
      </w:r>
      <w:r w:rsidR="00A94250" w:rsidRPr="006B36D3">
        <w:t>eal power system responses.</w:t>
      </w:r>
      <w:r w:rsidR="00BA2BB8" w:rsidRPr="006B36D3">
        <w:t xml:space="preserve"> As such this research activity forms a key component </w:t>
      </w:r>
      <w:r w:rsidR="002374A8" w:rsidRPr="006B36D3">
        <w:t>of research sub-topic on power system modelling tools.</w:t>
      </w:r>
    </w:p>
    <w:p w14:paraId="19E13A37" w14:textId="77777777" w:rsidR="00793E91" w:rsidRDefault="00793E91" w:rsidP="00793E91">
      <w:pPr>
        <w:pStyle w:val="Heading3"/>
      </w:pPr>
      <w:bookmarkStart w:id="106" w:name="_Toc82428301"/>
      <w:r>
        <w:t>Representative example of end-to-end system restoration in power systems with high share of IBR</w:t>
      </w:r>
      <w:bookmarkEnd w:id="104"/>
      <w:bookmarkEnd w:id="105"/>
      <w:bookmarkEnd w:id="106"/>
    </w:p>
    <w:p w14:paraId="7083063A" w14:textId="77777777" w:rsidR="00793E91" w:rsidRDefault="00793E91" w:rsidP="00793E91">
      <w:pPr>
        <w:pStyle w:val="BodyText"/>
      </w:pPr>
      <w:r>
        <w:t>A representative example will be developed to demonstrate the sequence of switching and restoration steps accounting for the following:</w:t>
      </w:r>
    </w:p>
    <w:p w14:paraId="6D92CC63" w14:textId="77777777" w:rsidR="00793E91" w:rsidRDefault="00793E91" w:rsidP="00793E91">
      <w:pPr>
        <w:pStyle w:val="Bullet1"/>
      </w:pPr>
      <w:r>
        <w:t>Start the black starter IBRs.</w:t>
      </w:r>
    </w:p>
    <w:p w14:paraId="33B7F2C5" w14:textId="77777777" w:rsidR="00793E91" w:rsidRDefault="00793E91" w:rsidP="00793E91">
      <w:pPr>
        <w:pStyle w:val="Bullet1"/>
      </w:pPr>
      <w:r>
        <w:t>Resupply house load for substations and non-black start generators by energising network transformers and transmission lines.</w:t>
      </w:r>
    </w:p>
    <w:p w14:paraId="32E92C56" w14:textId="77777777" w:rsidR="00793E91" w:rsidRDefault="00793E91" w:rsidP="00793E91">
      <w:pPr>
        <w:pStyle w:val="Bullet1"/>
      </w:pPr>
      <w:r>
        <w:t>Create a viable island with sufficient stabilising loads.</w:t>
      </w:r>
    </w:p>
    <w:p w14:paraId="36569EA2" w14:textId="77777777" w:rsidR="00793E91" w:rsidRDefault="00793E91" w:rsidP="00793E91">
      <w:pPr>
        <w:pStyle w:val="Bullet1"/>
      </w:pPr>
      <w:r>
        <w:t>Define preferential load pick-up, accounting for unintended DER pick-up.</w:t>
      </w:r>
    </w:p>
    <w:p w14:paraId="341079F4" w14:textId="77777777" w:rsidR="00793E91" w:rsidRDefault="00793E91" w:rsidP="00793E91">
      <w:pPr>
        <w:pStyle w:val="Bullet1"/>
      </w:pPr>
      <w:r>
        <w:t>Extend the restored system by energising additional generation and network sections.</w:t>
      </w:r>
    </w:p>
    <w:p w14:paraId="77235BF4" w14:textId="77777777" w:rsidR="00793E91" w:rsidRDefault="00793E91" w:rsidP="00793E91">
      <w:pPr>
        <w:pStyle w:val="Bullet1"/>
      </w:pPr>
      <w:r>
        <w:t>Re-synchronise and re-connect islands restored by various black start sources.</w:t>
      </w:r>
    </w:p>
    <w:p w14:paraId="228BA970" w14:textId="77777777" w:rsidR="00793E91" w:rsidRDefault="00793E91" w:rsidP="00793E91">
      <w:pPr>
        <w:pStyle w:val="Bullet1"/>
      </w:pPr>
      <w:r>
        <w:t>Commence further load restoration.</w:t>
      </w:r>
    </w:p>
    <w:p w14:paraId="62EFE2A9" w14:textId="4E87E7E9" w:rsidR="00793E91" w:rsidRDefault="00793E91" w:rsidP="00793E91">
      <w:pPr>
        <w:pStyle w:val="Bullet1"/>
        <w:numPr>
          <w:ilvl w:val="0"/>
          <w:numId w:val="0"/>
        </w:numPr>
      </w:pPr>
      <w:r>
        <w:t>The ultimate objective is to identify the key differences compared to conventional system restoration and the</w:t>
      </w:r>
      <w:r w:rsidR="0040617E">
        <w:t>ir</w:t>
      </w:r>
      <w:r>
        <w:t xml:space="preserve"> implications.</w:t>
      </w:r>
    </w:p>
    <w:p w14:paraId="644D12A7" w14:textId="6B3C4A10" w:rsidR="009A0195" w:rsidRDefault="001A04B8" w:rsidP="00793E91">
      <w:pPr>
        <w:pStyle w:val="Bullet1"/>
        <w:numPr>
          <w:ilvl w:val="0"/>
          <w:numId w:val="0"/>
        </w:numPr>
      </w:pPr>
      <w:r>
        <w:t xml:space="preserve">These </w:t>
      </w:r>
      <w:r w:rsidR="00F51332">
        <w:t>s</w:t>
      </w:r>
      <w:r w:rsidR="0075246D">
        <w:t>t</w:t>
      </w:r>
      <w:r w:rsidR="00F51332">
        <w:t>eps</w:t>
      </w:r>
      <w:r>
        <w:t xml:space="preserve"> will </w:t>
      </w:r>
      <w:r w:rsidR="00665C33">
        <w:t xml:space="preserve">need to </w:t>
      </w:r>
      <w:r>
        <w:t xml:space="preserve">be verified by </w:t>
      </w:r>
      <w:r w:rsidR="00F01BAE">
        <w:t>wide-area</w:t>
      </w:r>
      <w:r w:rsidR="000C32D7">
        <w:t xml:space="preserve"> offline EMT studies.</w:t>
      </w:r>
    </w:p>
    <w:p w14:paraId="7588DACA" w14:textId="77777777" w:rsidR="009A0195" w:rsidRDefault="009A0195" w:rsidP="00793E91">
      <w:pPr>
        <w:pStyle w:val="Bullet1"/>
        <w:numPr>
          <w:ilvl w:val="0"/>
          <w:numId w:val="0"/>
        </w:numPr>
      </w:pPr>
    </w:p>
    <w:p w14:paraId="2E6BD91F" w14:textId="7A3B21A3" w:rsidR="00F4019A" w:rsidRDefault="002811F1" w:rsidP="000D3F43">
      <w:pPr>
        <w:pStyle w:val="Heading1"/>
      </w:pPr>
      <w:bookmarkStart w:id="107" w:name="_Toc82428302"/>
      <w:r>
        <w:t>Conclusions</w:t>
      </w:r>
      <w:bookmarkEnd w:id="107"/>
    </w:p>
    <w:p w14:paraId="2933A855" w14:textId="2348BE90" w:rsidR="000D3F43" w:rsidRDefault="009C6C2F" w:rsidP="00F4019A">
      <w:pPr>
        <w:pStyle w:val="Heading2"/>
      </w:pPr>
      <w:bookmarkStart w:id="108" w:name="_Toc82428303"/>
      <w:r>
        <w:t>Relationship</w:t>
      </w:r>
      <w:r w:rsidR="001A577D">
        <w:t xml:space="preserve"> with other GPST research topics</w:t>
      </w:r>
      <w:bookmarkEnd w:id="108"/>
    </w:p>
    <w:p w14:paraId="5B69D46C" w14:textId="2D6DE8F9" w:rsidR="00894444" w:rsidRDefault="00927A80" w:rsidP="00927A80">
      <w:pPr>
        <w:pStyle w:val="BodyText"/>
      </w:pPr>
      <w:r>
        <w:t>Figure 7-1 shows the inter-depen</w:t>
      </w:r>
      <w:r w:rsidR="00C12EA7">
        <w:t>dencies</w:t>
      </w:r>
      <w:r>
        <w:t xml:space="preserve"> between each of the five key research questions for top</w:t>
      </w:r>
      <w:r w:rsidR="00C12EA7">
        <w:t xml:space="preserve">ic 5, and other research topics within the overall Australian GPST research </w:t>
      </w:r>
      <w:r w:rsidR="00DA4975">
        <w:t>program.</w:t>
      </w:r>
      <w:r w:rsidR="00CE4AB3">
        <w:t xml:space="preserve"> </w:t>
      </w:r>
      <w:r w:rsidR="0052287C">
        <w:t xml:space="preserve">Topics 1-3 are considered most </w:t>
      </w:r>
      <w:r w:rsidR="004F2174">
        <w:t>closely related to topic 5.</w:t>
      </w:r>
    </w:p>
    <w:p w14:paraId="129816C1" w14:textId="585E676D" w:rsidR="00894444" w:rsidRPr="00894444" w:rsidRDefault="00894444" w:rsidP="00894444">
      <w:pPr>
        <w:pStyle w:val="Caption"/>
      </w:pPr>
      <w:bookmarkStart w:id="109" w:name="_Toc82428253"/>
      <w:r>
        <w:t xml:space="preserve">Figure </w:t>
      </w:r>
      <w:r>
        <w:fldChar w:fldCharType="begin"/>
      </w:r>
      <w:r>
        <w:instrText xml:space="preserve"> STYLEREF 1 \s </w:instrText>
      </w:r>
      <w:r>
        <w:fldChar w:fldCharType="separate"/>
      </w:r>
      <w:r w:rsidR="00CF7DD7">
        <w:rPr>
          <w:noProof/>
        </w:rPr>
        <w:t>7</w:t>
      </w:r>
      <w:r>
        <w:fldChar w:fldCharType="end"/>
      </w:r>
      <w:r>
        <w:noBreakHyphen/>
      </w:r>
      <w:r>
        <w:fldChar w:fldCharType="begin"/>
      </w:r>
      <w:r>
        <w:instrText xml:space="preserve"> SEQ Figure \* ARABIC \s 1 </w:instrText>
      </w:r>
      <w:r>
        <w:fldChar w:fldCharType="separate"/>
      </w:r>
      <w:r w:rsidR="00CF7DD7">
        <w:rPr>
          <w:noProof/>
        </w:rPr>
        <w:t>1</w:t>
      </w:r>
      <w:r>
        <w:fldChar w:fldCharType="end"/>
      </w:r>
      <w:r w:rsidR="00927A80">
        <w:t xml:space="preserve"> </w:t>
      </w:r>
      <w:r w:rsidR="009C6C2F">
        <w:t>Relationship</w:t>
      </w:r>
      <w:r w:rsidR="001A577D">
        <w:t xml:space="preserve"> with other </w:t>
      </w:r>
      <w:r w:rsidR="00927A80">
        <w:t>GPST research topics</w:t>
      </w:r>
      <w:bookmarkEnd w:id="109"/>
    </w:p>
    <w:p w14:paraId="262716EB" w14:textId="1DEAFACE" w:rsidR="00822D7C" w:rsidRPr="00822D7C" w:rsidRDefault="00822D7C" w:rsidP="00822D7C">
      <w:pPr>
        <w:pStyle w:val="BodyText"/>
      </w:pPr>
      <w:r>
        <w:rPr>
          <w:noProof/>
        </w:rPr>
        <w:drawing>
          <wp:inline distT="0" distB="0" distL="0" distR="0" wp14:anchorId="655318F2" wp14:editId="5ECB26CB">
            <wp:extent cx="6008400" cy="3675600"/>
            <wp:effectExtent l="0" t="0" r="0" b="1270"/>
            <wp:docPr id="3" name="Picture 3" descr="Relationship between the five sub-topics of this research (topic 5) with other eight G-PST research topics. The sub-topics of research topic 5 includes: i) inverter-based resources (IBR), ii) network impact, iii) tools and techniques, iv) technical and regulatory requirements, v) end-to-end rest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lationship between the five sub-topics of this research (topic 5) with other eight G-PST research topics. The sub-topics of research topic 5 includes: i) inverter-based resources (IBR), ii) network impact, iii) tools and techniques, iv) technical and regulatory requirements, v) end-to-end restor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8400" cy="3675600"/>
                    </a:xfrm>
                    <a:prstGeom prst="rect">
                      <a:avLst/>
                    </a:prstGeom>
                    <a:noFill/>
                  </pic:spPr>
                </pic:pic>
              </a:graphicData>
            </a:graphic>
          </wp:inline>
        </w:drawing>
      </w:r>
    </w:p>
    <w:p w14:paraId="7148C8BE" w14:textId="143542E8" w:rsidR="002C28A2" w:rsidRDefault="009C6C2F" w:rsidP="008F3423">
      <w:pPr>
        <w:pStyle w:val="Heading2"/>
      </w:pPr>
      <w:bookmarkStart w:id="110" w:name="_Toc82428304"/>
      <w:r>
        <w:t xml:space="preserve">Inter-dependencies between </w:t>
      </w:r>
      <w:r w:rsidR="008F3423">
        <w:t>topic 5 sub-topics</w:t>
      </w:r>
      <w:bookmarkEnd w:id="110"/>
    </w:p>
    <w:p w14:paraId="639F1D31" w14:textId="6E61FE7F" w:rsidR="00922C5C" w:rsidRDefault="00922C5C" w:rsidP="00B87168">
      <w:pPr>
        <w:pStyle w:val="BodyText"/>
      </w:pPr>
      <w:r w:rsidRPr="00811974">
        <w:t xml:space="preserve">Table 7-1 shows the priorities, dependencies, </w:t>
      </w:r>
      <w:proofErr w:type="gramStart"/>
      <w:r w:rsidRPr="00811974">
        <w:t>duration</w:t>
      </w:r>
      <w:proofErr w:type="gramEnd"/>
      <w:r w:rsidRPr="00811974">
        <w:t xml:space="preserve"> and resourcing for </w:t>
      </w:r>
      <w:r w:rsidR="009C4ECF">
        <w:t xml:space="preserve">the </w:t>
      </w:r>
      <w:r w:rsidRPr="00811974">
        <w:t>five sub-topics</w:t>
      </w:r>
      <w:r w:rsidR="008142FB" w:rsidRPr="00811974">
        <w:t xml:space="preserve"> of research topic 5 whereby</w:t>
      </w:r>
      <w:r w:rsidR="00CF7AB8">
        <w:t xml:space="preserve"> the following is accounted for</w:t>
      </w:r>
      <w:r w:rsidR="00E30030">
        <w:t>.</w:t>
      </w:r>
    </w:p>
    <w:p w14:paraId="406D4E44" w14:textId="7C793EE0" w:rsidR="00BD1A5C" w:rsidRDefault="00BD1A5C" w:rsidP="00B87168">
      <w:pPr>
        <w:pStyle w:val="BodyText"/>
      </w:pPr>
    </w:p>
    <w:p w14:paraId="526E0DC3" w14:textId="23AE46EE" w:rsidR="00BD1A5C" w:rsidRDefault="00BD1A5C" w:rsidP="00B87168">
      <w:pPr>
        <w:pStyle w:val="BodyText"/>
      </w:pPr>
    </w:p>
    <w:p w14:paraId="6FE3E52F" w14:textId="2B3C2B7E" w:rsidR="00BD1A5C" w:rsidRDefault="00BD1A5C" w:rsidP="00B87168">
      <w:pPr>
        <w:pStyle w:val="BodyText"/>
      </w:pPr>
    </w:p>
    <w:p w14:paraId="3E5D4AE1" w14:textId="5397DE16" w:rsidR="00BD1A5C" w:rsidRDefault="00BD1A5C" w:rsidP="00B87168">
      <w:pPr>
        <w:pStyle w:val="BodyText"/>
      </w:pPr>
    </w:p>
    <w:p w14:paraId="042FC88A" w14:textId="2DCBD5D7" w:rsidR="00BD1A5C" w:rsidRDefault="00BD1A5C" w:rsidP="00B87168">
      <w:pPr>
        <w:pStyle w:val="BodyText"/>
      </w:pPr>
    </w:p>
    <w:p w14:paraId="7FD7665A" w14:textId="1296A802" w:rsidR="00BD1A5C" w:rsidRDefault="00BD1A5C" w:rsidP="00B87168">
      <w:pPr>
        <w:pStyle w:val="BodyText"/>
      </w:pPr>
    </w:p>
    <w:p w14:paraId="38B8020F" w14:textId="5C9853FD" w:rsidR="00BD1A5C" w:rsidRDefault="00BD1A5C" w:rsidP="00B87168">
      <w:pPr>
        <w:pStyle w:val="BodyText"/>
      </w:pPr>
    </w:p>
    <w:p w14:paraId="5ADAF0E4" w14:textId="2E8B81FA" w:rsidR="00BD1A5C" w:rsidRDefault="00BD1A5C" w:rsidP="00B87168">
      <w:pPr>
        <w:pStyle w:val="BodyText"/>
      </w:pPr>
    </w:p>
    <w:p w14:paraId="390631B5" w14:textId="45CD0F49" w:rsidR="00BD1A5C" w:rsidRDefault="00BD1A5C" w:rsidP="00B87168">
      <w:pPr>
        <w:pStyle w:val="BodyText"/>
      </w:pPr>
    </w:p>
    <w:p w14:paraId="66D030D8" w14:textId="4439FC89" w:rsidR="00BD1A5C" w:rsidRDefault="00BD1A5C" w:rsidP="00B87168">
      <w:pPr>
        <w:pStyle w:val="BodyText"/>
      </w:pPr>
    </w:p>
    <w:p w14:paraId="7F99EC42" w14:textId="02071C00" w:rsidR="00BD1A5C" w:rsidRDefault="00BD1A5C" w:rsidP="00B87168">
      <w:pPr>
        <w:pStyle w:val="BodyText"/>
      </w:pPr>
    </w:p>
    <w:p w14:paraId="65C9EA6A" w14:textId="583C1EE2" w:rsidR="00BD1A5C" w:rsidRDefault="00BD1A5C" w:rsidP="00B87168">
      <w:pPr>
        <w:pStyle w:val="BodyText"/>
      </w:pPr>
    </w:p>
    <w:p w14:paraId="1579A79C" w14:textId="77777777" w:rsidR="00BD1A5C" w:rsidRDefault="00BD1A5C" w:rsidP="00B87168">
      <w:pPr>
        <w:pStyle w:val="BodyText"/>
      </w:pPr>
    </w:p>
    <w:p w14:paraId="01953034" w14:textId="77777777" w:rsidR="00E30030" w:rsidRPr="00CF7DD7" w:rsidRDefault="00E30030" w:rsidP="00E30030">
      <w:pPr>
        <w:pStyle w:val="Caption"/>
      </w:pPr>
      <w:bookmarkStart w:id="111" w:name="_Toc82428254"/>
      <w:bookmarkStart w:id="112" w:name="_Hlk81894404"/>
      <w:r>
        <w:t xml:space="preserve">Table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Figure \* ARABIC \s 1 </w:instrText>
      </w:r>
      <w:r>
        <w:fldChar w:fldCharType="separate"/>
      </w:r>
      <w:r>
        <w:rPr>
          <w:noProof/>
        </w:rPr>
        <w:t>1</w:t>
      </w:r>
      <w:r>
        <w:fldChar w:fldCharType="end"/>
      </w:r>
      <w:r>
        <w:t xml:space="preserve"> Priority, dependencies, duration and resourcing for five sub-topics</w:t>
      </w:r>
      <w:bookmarkEnd w:id="111"/>
    </w:p>
    <w:tbl>
      <w:tblPr>
        <w:tblStyle w:val="AureconTable5"/>
        <w:tblW w:w="0" w:type="auto"/>
        <w:tblLook w:val="04A0" w:firstRow="1" w:lastRow="0" w:firstColumn="1" w:lastColumn="0" w:noHBand="0" w:noVBand="1"/>
      </w:tblPr>
      <w:tblGrid>
        <w:gridCol w:w="1496"/>
        <w:gridCol w:w="246"/>
        <w:gridCol w:w="66"/>
        <w:gridCol w:w="917"/>
        <w:gridCol w:w="305"/>
        <w:gridCol w:w="74"/>
        <w:gridCol w:w="74"/>
        <w:gridCol w:w="74"/>
        <w:gridCol w:w="1693"/>
        <w:gridCol w:w="1039"/>
        <w:gridCol w:w="1239"/>
        <w:gridCol w:w="2416"/>
      </w:tblGrid>
      <w:tr w:rsidR="00290F9F" w:rsidRPr="00015289" w14:paraId="78B079CC" w14:textId="77777777" w:rsidTr="00290F9F">
        <w:trPr>
          <w:cnfStyle w:val="100000000000" w:firstRow="1" w:lastRow="0" w:firstColumn="0" w:lastColumn="0" w:oddVBand="0" w:evenVBand="0" w:oddHBand="0" w:evenHBand="0" w:firstRowFirstColumn="0" w:firstRowLastColumn="0" w:lastRowFirstColumn="0" w:lastRowLastColumn="0"/>
        </w:trPr>
        <w:tc>
          <w:tcPr>
            <w:tcW w:w="1887" w:type="dxa"/>
            <w:gridSpan w:val="3"/>
          </w:tcPr>
          <w:p w14:paraId="5366E693" w14:textId="77777777" w:rsidR="00E30030" w:rsidRPr="00CF7DD7" w:rsidRDefault="00E30030" w:rsidP="00962CF7">
            <w:pPr>
              <w:pStyle w:val="BodyText"/>
              <w:spacing w:before="0"/>
              <w:rPr>
                <w:sz w:val="20"/>
              </w:rPr>
            </w:pPr>
            <w:r w:rsidRPr="00CF7DD7">
              <w:rPr>
                <w:sz w:val="20"/>
              </w:rPr>
              <w:t>Sub-topic</w:t>
            </w:r>
          </w:p>
        </w:tc>
        <w:tc>
          <w:tcPr>
            <w:tcW w:w="917" w:type="dxa"/>
          </w:tcPr>
          <w:p w14:paraId="2DA86B46" w14:textId="595B519B" w:rsidR="00E30030" w:rsidRPr="00CF7DD7" w:rsidRDefault="00E30030" w:rsidP="00290F9F">
            <w:pPr>
              <w:pStyle w:val="BodyText"/>
              <w:spacing w:before="0"/>
              <w:rPr>
                <w:sz w:val="20"/>
              </w:rPr>
            </w:pPr>
            <w:r w:rsidRPr="00CF7DD7">
              <w:rPr>
                <w:sz w:val="20"/>
              </w:rPr>
              <w:t>Priority</w:t>
            </w:r>
          </w:p>
        </w:tc>
        <w:tc>
          <w:tcPr>
            <w:tcW w:w="0" w:type="auto"/>
            <w:gridSpan w:val="2"/>
          </w:tcPr>
          <w:p w14:paraId="31282184" w14:textId="77777777" w:rsidR="00E30030" w:rsidRPr="00CF7DD7" w:rsidRDefault="00E30030" w:rsidP="00962CF7">
            <w:pPr>
              <w:pStyle w:val="BodyText"/>
              <w:rPr>
                <w:sz w:val="20"/>
              </w:rPr>
            </w:pPr>
          </w:p>
        </w:tc>
        <w:tc>
          <w:tcPr>
            <w:tcW w:w="0" w:type="auto"/>
            <w:gridSpan w:val="3"/>
          </w:tcPr>
          <w:p w14:paraId="6B9A8A8F" w14:textId="77777777" w:rsidR="00E30030" w:rsidRPr="00CF7DD7" w:rsidRDefault="00E30030" w:rsidP="00962CF7">
            <w:pPr>
              <w:pStyle w:val="BodyText"/>
              <w:rPr>
                <w:sz w:val="20"/>
              </w:rPr>
            </w:pPr>
            <w:r w:rsidRPr="00CF7DD7">
              <w:rPr>
                <w:sz w:val="20"/>
              </w:rPr>
              <w:t>Dependencies</w:t>
            </w:r>
          </w:p>
        </w:tc>
        <w:tc>
          <w:tcPr>
            <w:tcW w:w="0" w:type="auto"/>
          </w:tcPr>
          <w:p w14:paraId="22C28657" w14:textId="77777777" w:rsidR="00E30030" w:rsidRPr="00CF7DD7" w:rsidRDefault="00E30030" w:rsidP="00962CF7">
            <w:pPr>
              <w:pStyle w:val="BodyText"/>
              <w:rPr>
                <w:sz w:val="20"/>
              </w:rPr>
            </w:pPr>
            <w:r w:rsidRPr="00CF7DD7">
              <w:rPr>
                <w:sz w:val="20"/>
              </w:rPr>
              <w:t>Duration</w:t>
            </w:r>
          </w:p>
        </w:tc>
        <w:tc>
          <w:tcPr>
            <w:tcW w:w="469" w:type="dxa"/>
          </w:tcPr>
          <w:p w14:paraId="1BA86AC9" w14:textId="77777777" w:rsidR="00E30030" w:rsidRPr="00CF7DD7" w:rsidRDefault="00E30030" w:rsidP="00962CF7">
            <w:pPr>
              <w:pStyle w:val="BodyText"/>
              <w:rPr>
                <w:sz w:val="20"/>
              </w:rPr>
            </w:pPr>
            <w:r w:rsidRPr="00CF7DD7">
              <w:rPr>
                <w:sz w:val="20"/>
              </w:rPr>
              <w:t>Resources</w:t>
            </w:r>
          </w:p>
        </w:tc>
        <w:tc>
          <w:tcPr>
            <w:tcW w:w="2635" w:type="dxa"/>
          </w:tcPr>
          <w:p w14:paraId="271556D2" w14:textId="7595AA04" w:rsidR="00E30030" w:rsidRPr="00CF7DD7" w:rsidRDefault="00E30030" w:rsidP="00962CF7">
            <w:pPr>
              <w:pStyle w:val="BodyText"/>
              <w:rPr>
                <w:sz w:val="20"/>
              </w:rPr>
            </w:pPr>
            <w:r w:rsidRPr="00CF7DD7">
              <w:rPr>
                <w:sz w:val="20"/>
              </w:rPr>
              <w:t>Quick-wins</w:t>
            </w:r>
            <w:r w:rsidR="002B40E0">
              <w:rPr>
                <w:sz w:val="20"/>
              </w:rPr>
              <w:t xml:space="preserve"> examples</w:t>
            </w:r>
          </w:p>
        </w:tc>
      </w:tr>
      <w:tr w:rsidR="00290F9F" w:rsidRPr="00015289" w14:paraId="5737471E" w14:textId="77777777" w:rsidTr="00290F9F">
        <w:trPr>
          <w:cnfStyle w:val="000000100000" w:firstRow="0" w:lastRow="0" w:firstColumn="0" w:lastColumn="0" w:oddVBand="0" w:evenVBand="0" w:oddHBand="1" w:evenHBand="0" w:firstRowFirstColumn="0" w:firstRowLastColumn="0" w:lastRowFirstColumn="0" w:lastRowLastColumn="0"/>
        </w:trPr>
        <w:tc>
          <w:tcPr>
            <w:tcW w:w="1554" w:type="dxa"/>
          </w:tcPr>
          <w:p w14:paraId="253D7A34" w14:textId="77777777" w:rsidR="00E30030" w:rsidRPr="00013D17" w:rsidRDefault="00E30030" w:rsidP="00962CF7">
            <w:pPr>
              <w:pStyle w:val="BodyText"/>
              <w:spacing w:before="0"/>
              <w:rPr>
                <w:szCs w:val="18"/>
              </w:rPr>
            </w:pPr>
            <w:r w:rsidRPr="00013D17">
              <w:rPr>
                <w:szCs w:val="18"/>
              </w:rPr>
              <w:t>IBR (I)</w:t>
            </w:r>
          </w:p>
        </w:tc>
        <w:tc>
          <w:tcPr>
            <w:tcW w:w="252" w:type="dxa"/>
            <w:tcBorders>
              <w:top w:val="nil"/>
              <w:bottom w:val="nil"/>
            </w:tcBorders>
          </w:tcPr>
          <w:p w14:paraId="4285D05E" w14:textId="77777777" w:rsidR="00E30030" w:rsidRPr="00013D17" w:rsidRDefault="00E30030" w:rsidP="00962CF7">
            <w:pPr>
              <w:pStyle w:val="BodyText"/>
              <w:spacing w:before="0"/>
              <w:rPr>
                <w:szCs w:val="18"/>
              </w:rPr>
            </w:pPr>
          </w:p>
        </w:tc>
        <w:tc>
          <w:tcPr>
            <w:tcW w:w="1324" w:type="dxa"/>
            <w:gridSpan w:val="3"/>
            <w:tcBorders>
              <w:top w:val="nil"/>
              <w:bottom w:val="nil"/>
            </w:tcBorders>
          </w:tcPr>
          <w:p w14:paraId="229777D3" w14:textId="1F567E27" w:rsidR="00E30030" w:rsidRPr="00013D17" w:rsidRDefault="00E30030" w:rsidP="00325514">
            <w:pPr>
              <w:pStyle w:val="BodyText"/>
              <w:spacing w:before="0"/>
              <w:jc w:val="center"/>
              <w:rPr>
                <w:szCs w:val="18"/>
              </w:rPr>
            </w:pPr>
            <w:r w:rsidRPr="00013D17">
              <w:rPr>
                <w:szCs w:val="18"/>
              </w:rPr>
              <w:t>1</w:t>
            </w:r>
          </w:p>
        </w:tc>
        <w:tc>
          <w:tcPr>
            <w:tcW w:w="222" w:type="dxa"/>
            <w:gridSpan w:val="3"/>
            <w:tcBorders>
              <w:top w:val="nil"/>
              <w:bottom w:val="nil"/>
            </w:tcBorders>
          </w:tcPr>
          <w:p w14:paraId="27DC8CAE" w14:textId="77777777" w:rsidR="00E30030" w:rsidRPr="00013D17" w:rsidRDefault="00E30030" w:rsidP="002717BB">
            <w:pPr>
              <w:pStyle w:val="BodyText"/>
              <w:rPr>
                <w:szCs w:val="18"/>
              </w:rPr>
            </w:pPr>
          </w:p>
        </w:tc>
        <w:tc>
          <w:tcPr>
            <w:tcW w:w="1650" w:type="dxa"/>
            <w:tcBorders>
              <w:top w:val="nil"/>
              <w:bottom w:val="nil"/>
            </w:tcBorders>
          </w:tcPr>
          <w:p w14:paraId="530DBD6F" w14:textId="4AE8A638" w:rsidR="00E30030" w:rsidRPr="00013D17" w:rsidRDefault="00E30030" w:rsidP="00325514">
            <w:pPr>
              <w:pStyle w:val="BodyText"/>
              <w:jc w:val="center"/>
              <w:rPr>
                <w:szCs w:val="18"/>
              </w:rPr>
            </w:pPr>
            <w:r w:rsidRPr="00013D17">
              <w:rPr>
                <w:szCs w:val="18"/>
              </w:rPr>
              <w:t>III</w:t>
            </w:r>
          </w:p>
        </w:tc>
        <w:tc>
          <w:tcPr>
            <w:tcW w:w="1039" w:type="dxa"/>
            <w:tcBorders>
              <w:top w:val="nil"/>
              <w:bottom w:val="nil"/>
            </w:tcBorders>
          </w:tcPr>
          <w:p w14:paraId="51293D70" w14:textId="1D542CEC" w:rsidR="00E30030" w:rsidRPr="00013D17" w:rsidRDefault="00E30030" w:rsidP="00325514">
            <w:pPr>
              <w:pStyle w:val="BodyText"/>
              <w:jc w:val="center"/>
              <w:rPr>
                <w:szCs w:val="18"/>
              </w:rPr>
            </w:pPr>
            <w:r w:rsidRPr="00013D17">
              <w:rPr>
                <w:szCs w:val="18"/>
              </w:rPr>
              <w:t>8 years</w:t>
            </w:r>
          </w:p>
        </w:tc>
        <w:tc>
          <w:tcPr>
            <w:tcW w:w="963" w:type="dxa"/>
            <w:tcBorders>
              <w:top w:val="nil"/>
              <w:bottom w:val="nil"/>
            </w:tcBorders>
          </w:tcPr>
          <w:p w14:paraId="3626E407" w14:textId="09CD3E1B" w:rsidR="00E30030" w:rsidRPr="00013D17" w:rsidRDefault="00DB6A54" w:rsidP="00325514">
            <w:pPr>
              <w:pStyle w:val="BodyText"/>
              <w:jc w:val="center"/>
              <w:rPr>
                <w:szCs w:val="18"/>
              </w:rPr>
            </w:pPr>
            <w:r>
              <w:rPr>
                <w:szCs w:val="18"/>
              </w:rPr>
              <w:t>8</w:t>
            </w:r>
            <w:r w:rsidR="00E30030" w:rsidRPr="00013D17">
              <w:rPr>
                <w:szCs w:val="18"/>
              </w:rPr>
              <w:t>E+1</w:t>
            </w:r>
            <w:r>
              <w:rPr>
                <w:szCs w:val="18"/>
              </w:rPr>
              <w:t>5</w:t>
            </w:r>
            <w:r w:rsidR="00E30030" w:rsidRPr="00013D17">
              <w:rPr>
                <w:szCs w:val="18"/>
              </w:rPr>
              <w:t>A</w:t>
            </w:r>
          </w:p>
        </w:tc>
        <w:tc>
          <w:tcPr>
            <w:tcW w:w="2635" w:type="dxa"/>
            <w:tcBorders>
              <w:top w:val="nil"/>
              <w:bottom w:val="nil"/>
            </w:tcBorders>
          </w:tcPr>
          <w:p w14:paraId="5945F4BD" w14:textId="405FD80A" w:rsidR="00E30030" w:rsidRDefault="00B41DD1" w:rsidP="003E50E0">
            <w:pPr>
              <w:pStyle w:val="Bullet1"/>
            </w:pPr>
            <w:r>
              <w:t>The use of grid-following inverters as restoration support</w:t>
            </w:r>
            <w:r w:rsidR="00BD1A5C">
              <w:t>.</w:t>
            </w:r>
          </w:p>
          <w:p w14:paraId="37EFDE49" w14:textId="27792FC7" w:rsidR="00B41DD1" w:rsidRDefault="00521A00" w:rsidP="003E50E0">
            <w:pPr>
              <w:pStyle w:val="Bullet1"/>
            </w:pPr>
            <w:r>
              <w:t>Functional requirements for grid-forming inverters</w:t>
            </w:r>
          </w:p>
          <w:p w14:paraId="0D06C16E" w14:textId="7A1E36BF" w:rsidR="003E50E0" w:rsidRPr="00013D17" w:rsidRDefault="00521A00" w:rsidP="003E50E0">
            <w:pPr>
              <w:pStyle w:val="Bullet1"/>
            </w:pPr>
            <w:r>
              <w:t>Managing DER impact</w:t>
            </w:r>
          </w:p>
        </w:tc>
      </w:tr>
      <w:tr w:rsidR="00290F9F" w:rsidRPr="00015289" w14:paraId="2A87D1DE" w14:textId="77777777" w:rsidTr="00290F9F">
        <w:tc>
          <w:tcPr>
            <w:tcW w:w="1554" w:type="dxa"/>
            <w:tcBorders>
              <w:top w:val="nil"/>
            </w:tcBorders>
          </w:tcPr>
          <w:p w14:paraId="7EB01F8A" w14:textId="77777777" w:rsidR="00E30030" w:rsidRPr="00013D17" w:rsidRDefault="00E30030" w:rsidP="00962CF7">
            <w:pPr>
              <w:pStyle w:val="BodyText"/>
              <w:spacing w:before="0"/>
              <w:rPr>
                <w:szCs w:val="18"/>
              </w:rPr>
            </w:pPr>
            <w:r w:rsidRPr="00013D17">
              <w:rPr>
                <w:szCs w:val="18"/>
              </w:rPr>
              <w:t>Network impact (II)</w:t>
            </w:r>
          </w:p>
        </w:tc>
        <w:tc>
          <w:tcPr>
            <w:tcW w:w="252" w:type="dxa"/>
            <w:tcBorders>
              <w:top w:val="nil"/>
            </w:tcBorders>
          </w:tcPr>
          <w:p w14:paraId="45B6E293" w14:textId="77777777" w:rsidR="00E30030" w:rsidRPr="00013D17" w:rsidRDefault="00E30030" w:rsidP="00962CF7">
            <w:pPr>
              <w:pStyle w:val="BodyText"/>
              <w:spacing w:before="0"/>
              <w:rPr>
                <w:szCs w:val="18"/>
              </w:rPr>
            </w:pPr>
          </w:p>
        </w:tc>
        <w:tc>
          <w:tcPr>
            <w:tcW w:w="1324" w:type="dxa"/>
            <w:gridSpan w:val="3"/>
            <w:tcBorders>
              <w:top w:val="nil"/>
            </w:tcBorders>
            <w:shd w:val="clear" w:color="auto" w:fill="auto"/>
          </w:tcPr>
          <w:p w14:paraId="141EFB8B" w14:textId="543265A6" w:rsidR="00E30030" w:rsidRPr="00013D17" w:rsidRDefault="00E30030" w:rsidP="00325514">
            <w:pPr>
              <w:pStyle w:val="BodyText"/>
              <w:spacing w:before="0"/>
              <w:jc w:val="center"/>
              <w:rPr>
                <w:szCs w:val="18"/>
              </w:rPr>
            </w:pPr>
            <w:r w:rsidRPr="00013D17">
              <w:rPr>
                <w:szCs w:val="18"/>
              </w:rPr>
              <w:t>4</w:t>
            </w:r>
          </w:p>
        </w:tc>
        <w:tc>
          <w:tcPr>
            <w:tcW w:w="222" w:type="dxa"/>
            <w:gridSpan w:val="3"/>
            <w:tcBorders>
              <w:top w:val="nil"/>
            </w:tcBorders>
          </w:tcPr>
          <w:p w14:paraId="03A4CAAF" w14:textId="77777777" w:rsidR="00E30030" w:rsidRPr="00013D17" w:rsidRDefault="00E30030" w:rsidP="002717BB">
            <w:pPr>
              <w:pStyle w:val="BodyText"/>
              <w:rPr>
                <w:szCs w:val="18"/>
              </w:rPr>
            </w:pPr>
          </w:p>
        </w:tc>
        <w:tc>
          <w:tcPr>
            <w:tcW w:w="1650" w:type="dxa"/>
            <w:tcBorders>
              <w:top w:val="nil"/>
            </w:tcBorders>
          </w:tcPr>
          <w:p w14:paraId="64003E1D" w14:textId="5A3D9686" w:rsidR="00E30030" w:rsidRPr="00013D17" w:rsidRDefault="00E30030" w:rsidP="00325514">
            <w:pPr>
              <w:pStyle w:val="BodyText"/>
              <w:jc w:val="center"/>
              <w:rPr>
                <w:szCs w:val="18"/>
              </w:rPr>
            </w:pPr>
            <w:r w:rsidRPr="00013D17">
              <w:rPr>
                <w:szCs w:val="18"/>
              </w:rPr>
              <w:t>I and III</w:t>
            </w:r>
          </w:p>
        </w:tc>
        <w:tc>
          <w:tcPr>
            <w:tcW w:w="1039" w:type="dxa"/>
            <w:tcBorders>
              <w:top w:val="nil"/>
            </w:tcBorders>
          </w:tcPr>
          <w:p w14:paraId="785BD49E" w14:textId="414C11A2" w:rsidR="00E30030" w:rsidRPr="00013D17" w:rsidRDefault="00E30030" w:rsidP="00325514">
            <w:pPr>
              <w:pStyle w:val="BodyText"/>
              <w:jc w:val="center"/>
              <w:rPr>
                <w:szCs w:val="18"/>
              </w:rPr>
            </w:pPr>
            <w:r w:rsidRPr="00013D17">
              <w:rPr>
                <w:szCs w:val="18"/>
              </w:rPr>
              <w:t>8 years</w:t>
            </w:r>
          </w:p>
        </w:tc>
        <w:tc>
          <w:tcPr>
            <w:tcW w:w="963" w:type="dxa"/>
            <w:tcBorders>
              <w:top w:val="nil"/>
            </w:tcBorders>
          </w:tcPr>
          <w:p w14:paraId="75F8BBCA" w14:textId="44F254A3" w:rsidR="00E30030" w:rsidRPr="00013D17" w:rsidRDefault="00DC3042" w:rsidP="00325514">
            <w:pPr>
              <w:pStyle w:val="BodyText"/>
              <w:jc w:val="center"/>
              <w:rPr>
                <w:szCs w:val="18"/>
              </w:rPr>
            </w:pPr>
            <w:r>
              <w:rPr>
                <w:szCs w:val="18"/>
              </w:rPr>
              <w:t>7</w:t>
            </w:r>
            <w:r w:rsidR="00E30030" w:rsidRPr="00013D17">
              <w:rPr>
                <w:szCs w:val="18"/>
              </w:rPr>
              <w:t>E+</w:t>
            </w:r>
            <w:r w:rsidR="00C07FB1">
              <w:rPr>
                <w:szCs w:val="18"/>
              </w:rPr>
              <w:t>9</w:t>
            </w:r>
            <w:r w:rsidR="00E30030" w:rsidRPr="00013D17">
              <w:rPr>
                <w:szCs w:val="18"/>
              </w:rPr>
              <w:t>A</w:t>
            </w:r>
          </w:p>
        </w:tc>
        <w:tc>
          <w:tcPr>
            <w:tcW w:w="2635" w:type="dxa"/>
            <w:tcBorders>
              <w:top w:val="nil"/>
            </w:tcBorders>
          </w:tcPr>
          <w:p w14:paraId="6249211A" w14:textId="77777777" w:rsidR="00E30030" w:rsidRPr="00013D17" w:rsidRDefault="00E30030" w:rsidP="00962CF7">
            <w:pPr>
              <w:pStyle w:val="BodyText"/>
              <w:rPr>
                <w:szCs w:val="18"/>
              </w:rPr>
            </w:pPr>
            <w:r w:rsidRPr="00013D17">
              <w:rPr>
                <w:szCs w:val="18"/>
              </w:rPr>
              <w:t>N/A</w:t>
            </w:r>
          </w:p>
        </w:tc>
      </w:tr>
      <w:tr w:rsidR="00290F9F" w:rsidRPr="00015289" w14:paraId="76F245A4" w14:textId="77777777" w:rsidTr="00290F9F">
        <w:trPr>
          <w:cnfStyle w:val="000000100000" w:firstRow="0" w:lastRow="0" w:firstColumn="0" w:lastColumn="0" w:oddVBand="0" w:evenVBand="0" w:oddHBand="1" w:evenHBand="0" w:firstRowFirstColumn="0" w:firstRowLastColumn="0" w:lastRowFirstColumn="0" w:lastRowLastColumn="0"/>
        </w:trPr>
        <w:tc>
          <w:tcPr>
            <w:tcW w:w="1554" w:type="dxa"/>
          </w:tcPr>
          <w:p w14:paraId="378AE8F2" w14:textId="2FE61855" w:rsidR="00E30030" w:rsidRPr="00013D17" w:rsidRDefault="00E30030" w:rsidP="00962CF7">
            <w:pPr>
              <w:pStyle w:val="BodyText"/>
              <w:spacing w:before="0"/>
              <w:rPr>
                <w:szCs w:val="18"/>
              </w:rPr>
            </w:pPr>
            <w:r w:rsidRPr="00013D17">
              <w:rPr>
                <w:szCs w:val="18"/>
              </w:rPr>
              <w:t>Tools and techniques</w:t>
            </w:r>
            <w:r w:rsidR="002717BB">
              <w:rPr>
                <w:szCs w:val="18"/>
              </w:rPr>
              <w:t xml:space="preserve"> </w:t>
            </w:r>
            <w:r w:rsidRPr="00013D17">
              <w:rPr>
                <w:szCs w:val="18"/>
              </w:rPr>
              <w:t>(III)</w:t>
            </w:r>
          </w:p>
        </w:tc>
        <w:tc>
          <w:tcPr>
            <w:tcW w:w="252" w:type="dxa"/>
          </w:tcPr>
          <w:p w14:paraId="671767B3" w14:textId="77777777" w:rsidR="00E30030" w:rsidRPr="00013D17" w:rsidRDefault="00E30030" w:rsidP="00962CF7">
            <w:pPr>
              <w:pStyle w:val="BodyText"/>
              <w:spacing w:before="0"/>
              <w:rPr>
                <w:szCs w:val="18"/>
              </w:rPr>
            </w:pPr>
          </w:p>
        </w:tc>
        <w:tc>
          <w:tcPr>
            <w:tcW w:w="1324" w:type="dxa"/>
            <w:gridSpan w:val="3"/>
          </w:tcPr>
          <w:p w14:paraId="07F22B6D" w14:textId="2C727616" w:rsidR="00E30030" w:rsidRPr="00013D17" w:rsidRDefault="00E30030" w:rsidP="00325514">
            <w:pPr>
              <w:pStyle w:val="BodyText"/>
              <w:spacing w:before="0"/>
              <w:jc w:val="center"/>
              <w:rPr>
                <w:szCs w:val="18"/>
              </w:rPr>
            </w:pPr>
            <w:r w:rsidRPr="00013D17">
              <w:rPr>
                <w:szCs w:val="18"/>
              </w:rPr>
              <w:t>2</w:t>
            </w:r>
          </w:p>
        </w:tc>
        <w:tc>
          <w:tcPr>
            <w:tcW w:w="222" w:type="dxa"/>
            <w:gridSpan w:val="3"/>
          </w:tcPr>
          <w:p w14:paraId="7078AF90" w14:textId="77777777" w:rsidR="00E30030" w:rsidRPr="00013D17" w:rsidRDefault="00E30030" w:rsidP="002717BB">
            <w:pPr>
              <w:pStyle w:val="BodyText"/>
              <w:rPr>
                <w:szCs w:val="18"/>
              </w:rPr>
            </w:pPr>
          </w:p>
        </w:tc>
        <w:tc>
          <w:tcPr>
            <w:tcW w:w="1650" w:type="dxa"/>
          </w:tcPr>
          <w:p w14:paraId="60F425A4" w14:textId="77777777" w:rsidR="00E30030" w:rsidRPr="00013D17" w:rsidRDefault="00E30030" w:rsidP="00325514">
            <w:pPr>
              <w:pStyle w:val="BodyText"/>
              <w:jc w:val="center"/>
              <w:rPr>
                <w:szCs w:val="18"/>
              </w:rPr>
            </w:pPr>
            <w:r w:rsidRPr="00013D17">
              <w:rPr>
                <w:szCs w:val="18"/>
              </w:rPr>
              <w:t>N/A</w:t>
            </w:r>
          </w:p>
        </w:tc>
        <w:tc>
          <w:tcPr>
            <w:tcW w:w="1039" w:type="dxa"/>
          </w:tcPr>
          <w:p w14:paraId="1154E803" w14:textId="618D748E" w:rsidR="00E30030" w:rsidRPr="00013D17" w:rsidRDefault="00E30030" w:rsidP="00325514">
            <w:pPr>
              <w:pStyle w:val="BodyText"/>
              <w:jc w:val="center"/>
              <w:rPr>
                <w:szCs w:val="18"/>
              </w:rPr>
            </w:pPr>
            <w:r w:rsidRPr="00013D17">
              <w:rPr>
                <w:szCs w:val="18"/>
              </w:rPr>
              <w:t>8 years</w:t>
            </w:r>
          </w:p>
        </w:tc>
        <w:tc>
          <w:tcPr>
            <w:tcW w:w="963" w:type="dxa"/>
          </w:tcPr>
          <w:p w14:paraId="01556FFE" w14:textId="11143854" w:rsidR="00E30030" w:rsidRPr="00013D17" w:rsidRDefault="00C07FB1" w:rsidP="00325514">
            <w:pPr>
              <w:pStyle w:val="BodyText"/>
              <w:jc w:val="center"/>
              <w:rPr>
                <w:szCs w:val="18"/>
              </w:rPr>
            </w:pPr>
            <w:r>
              <w:rPr>
                <w:szCs w:val="18"/>
              </w:rPr>
              <w:t>10</w:t>
            </w:r>
            <w:r w:rsidR="00E30030" w:rsidRPr="00013D17">
              <w:rPr>
                <w:szCs w:val="18"/>
              </w:rPr>
              <w:t>E+1</w:t>
            </w:r>
            <w:r w:rsidR="00C328ED" w:rsidRPr="00013D17">
              <w:rPr>
                <w:szCs w:val="18"/>
              </w:rPr>
              <w:t>2</w:t>
            </w:r>
            <w:r w:rsidR="00E30030" w:rsidRPr="00013D17">
              <w:rPr>
                <w:szCs w:val="18"/>
              </w:rPr>
              <w:t>A</w:t>
            </w:r>
          </w:p>
        </w:tc>
        <w:tc>
          <w:tcPr>
            <w:tcW w:w="2635" w:type="dxa"/>
          </w:tcPr>
          <w:p w14:paraId="13A0FCBC" w14:textId="77777777" w:rsidR="00E30030" w:rsidRDefault="00E30030" w:rsidP="00686DFD">
            <w:pPr>
              <w:pStyle w:val="Bullet1"/>
            </w:pPr>
            <w:r w:rsidRPr="00013D17">
              <w:t>Wide-area EMT models (both offline and real-time)</w:t>
            </w:r>
          </w:p>
          <w:p w14:paraId="711203E5" w14:textId="77777777" w:rsidR="00686DFD" w:rsidRDefault="00686DFD" w:rsidP="00686DFD">
            <w:pPr>
              <w:pStyle w:val="Bullet1"/>
            </w:pPr>
            <w:r>
              <w:t>WAMS</w:t>
            </w:r>
          </w:p>
          <w:p w14:paraId="45B61FE4" w14:textId="129AF593" w:rsidR="00686DFD" w:rsidRPr="00013D17" w:rsidRDefault="00686DFD" w:rsidP="00686DFD">
            <w:pPr>
              <w:pStyle w:val="Bullet1"/>
            </w:pPr>
            <w:r>
              <w:t xml:space="preserve">Energy and </w:t>
            </w:r>
            <w:r w:rsidR="0039070F">
              <w:t>demand forecasting tools</w:t>
            </w:r>
          </w:p>
        </w:tc>
      </w:tr>
      <w:tr w:rsidR="00290F9F" w:rsidRPr="00015289" w14:paraId="1311A654" w14:textId="77777777" w:rsidTr="00290F9F">
        <w:tc>
          <w:tcPr>
            <w:tcW w:w="1554" w:type="dxa"/>
          </w:tcPr>
          <w:p w14:paraId="4766ABC0" w14:textId="77777777" w:rsidR="00E30030" w:rsidRPr="00013D17" w:rsidRDefault="00E30030" w:rsidP="00962CF7">
            <w:pPr>
              <w:pStyle w:val="BodyText"/>
              <w:spacing w:before="0"/>
              <w:rPr>
                <w:szCs w:val="18"/>
              </w:rPr>
            </w:pPr>
            <w:r w:rsidRPr="00013D17">
              <w:rPr>
                <w:szCs w:val="18"/>
              </w:rPr>
              <w:t xml:space="preserve">Technical and regulatory </w:t>
            </w:r>
          </w:p>
          <w:p w14:paraId="48D7B24D" w14:textId="77777777" w:rsidR="00E30030" w:rsidRPr="00013D17" w:rsidRDefault="00E30030" w:rsidP="00962CF7">
            <w:pPr>
              <w:pStyle w:val="BodyText"/>
              <w:spacing w:before="0"/>
              <w:rPr>
                <w:szCs w:val="18"/>
              </w:rPr>
            </w:pPr>
            <w:r w:rsidRPr="00013D17">
              <w:rPr>
                <w:szCs w:val="18"/>
              </w:rPr>
              <w:t>requirements (IV)</w:t>
            </w:r>
          </w:p>
        </w:tc>
        <w:tc>
          <w:tcPr>
            <w:tcW w:w="252" w:type="dxa"/>
          </w:tcPr>
          <w:p w14:paraId="15E00DBD" w14:textId="77777777" w:rsidR="00E30030" w:rsidRPr="00013D17" w:rsidRDefault="00E30030" w:rsidP="00962CF7">
            <w:pPr>
              <w:pStyle w:val="BodyText"/>
              <w:spacing w:before="0"/>
              <w:rPr>
                <w:szCs w:val="18"/>
              </w:rPr>
            </w:pPr>
          </w:p>
        </w:tc>
        <w:tc>
          <w:tcPr>
            <w:tcW w:w="1324" w:type="dxa"/>
            <w:gridSpan w:val="3"/>
          </w:tcPr>
          <w:p w14:paraId="4F7BD65D" w14:textId="3E28E93B" w:rsidR="00E30030" w:rsidRPr="00013D17" w:rsidRDefault="00E30030" w:rsidP="00325514">
            <w:pPr>
              <w:pStyle w:val="BodyText"/>
              <w:spacing w:before="0"/>
              <w:jc w:val="center"/>
              <w:rPr>
                <w:szCs w:val="18"/>
              </w:rPr>
            </w:pPr>
            <w:r w:rsidRPr="00013D17">
              <w:rPr>
                <w:szCs w:val="18"/>
              </w:rPr>
              <w:t>3</w:t>
            </w:r>
          </w:p>
        </w:tc>
        <w:tc>
          <w:tcPr>
            <w:tcW w:w="222" w:type="dxa"/>
            <w:gridSpan w:val="3"/>
          </w:tcPr>
          <w:p w14:paraId="5CDB8B4B" w14:textId="77777777" w:rsidR="00E30030" w:rsidRPr="00013D17" w:rsidRDefault="00E30030" w:rsidP="002717BB">
            <w:pPr>
              <w:pStyle w:val="BodyText"/>
              <w:rPr>
                <w:szCs w:val="18"/>
              </w:rPr>
            </w:pPr>
          </w:p>
        </w:tc>
        <w:tc>
          <w:tcPr>
            <w:tcW w:w="1650" w:type="dxa"/>
          </w:tcPr>
          <w:p w14:paraId="6D7BB075" w14:textId="77777777" w:rsidR="00E30030" w:rsidRPr="00013D17" w:rsidRDefault="00E30030" w:rsidP="00325514">
            <w:pPr>
              <w:pStyle w:val="BodyText"/>
              <w:jc w:val="center"/>
              <w:rPr>
                <w:szCs w:val="18"/>
              </w:rPr>
            </w:pPr>
            <w:r w:rsidRPr="00013D17">
              <w:rPr>
                <w:szCs w:val="18"/>
              </w:rPr>
              <w:t>I-III</w:t>
            </w:r>
          </w:p>
        </w:tc>
        <w:tc>
          <w:tcPr>
            <w:tcW w:w="1039" w:type="dxa"/>
          </w:tcPr>
          <w:p w14:paraId="3D2D6E24" w14:textId="0ABD437B" w:rsidR="00E30030" w:rsidRPr="00013D17" w:rsidRDefault="00E30030" w:rsidP="00325514">
            <w:pPr>
              <w:pStyle w:val="BodyText"/>
              <w:jc w:val="center"/>
              <w:rPr>
                <w:szCs w:val="18"/>
              </w:rPr>
            </w:pPr>
            <w:r w:rsidRPr="00013D17">
              <w:rPr>
                <w:szCs w:val="18"/>
              </w:rPr>
              <w:t>4 years</w:t>
            </w:r>
          </w:p>
        </w:tc>
        <w:tc>
          <w:tcPr>
            <w:tcW w:w="963" w:type="dxa"/>
          </w:tcPr>
          <w:p w14:paraId="12E73BD0" w14:textId="3D13B63F" w:rsidR="00E30030" w:rsidRPr="00013D17" w:rsidRDefault="005E3741" w:rsidP="00325514">
            <w:pPr>
              <w:pStyle w:val="BodyText"/>
              <w:jc w:val="center"/>
              <w:rPr>
                <w:szCs w:val="18"/>
              </w:rPr>
            </w:pPr>
            <w:r w:rsidRPr="00013D17">
              <w:rPr>
                <w:szCs w:val="18"/>
              </w:rPr>
              <w:t>4</w:t>
            </w:r>
            <w:r w:rsidR="00E30030" w:rsidRPr="00013D17">
              <w:rPr>
                <w:szCs w:val="18"/>
              </w:rPr>
              <w:t>E+</w:t>
            </w:r>
            <w:r w:rsidRPr="00013D17">
              <w:rPr>
                <w:szCs w:val="18"/>
              </w:rPr>
              <w:t>3</w:t>
            </w:r>
            <w:r w:rsidR="00E30030" w:rsidRPr="00013D17">
              <w:rPr>
                <w:szCs w:val="18"/>
              </w:rPr>
              <w:t>A</w:t>
            </w:r>
          </w:p>
        </w:tc>
        <w:tc>
          <w:tcPr>
            <w:tcW w:w="2635" w:type="dxa"/>
          </w:tcPr>
          <w:p w14:paraId="4BEE6125" w14:textId="1B600FE8" w:rsidR="00E30030" w:rsidRPr="00013D17" w:rsidRDefault="00AD46E3" w:rsidP="00962CF7">
            <w:pPr>
              <w:pStyle w:val="BodyText"/>
              <w:rPr>
                <w:szCs w:val="18"/>
              </w:rPr>
            </w:pPr>
            <w:r>
              <w:rPr>
                <w:szCs w:val="18"/>
              </w:rPr>
              <w:t>Incorporating</w:t>
            </w:r>
            <w:r w:rsidR="002B40E0">
              <w:rPr>
                <w:szCs w:val="18"/>
              </w:rPr>
              <w:t xml:space="preserve"> black start needs into </w:t>
            </w:r>
            <w:r>
              <w:rPr>
                <w:szCs w:val="18"/>
              </w:rPr>
              <w:t>long-term power system planning</w:t>
            </w:r>
            <w:r w:rsidR="00E30030" w:rsidRPr="00013D17">
              <w:rPr>
                <w:szCs w:val="18"/>
              </w:rPr>
              <w:t xml:space="preserve"> </w:t>
            </w:r>
            <w:r w:rsidR="00865EC3">
              <w:rPr>
                <w:szCs w:val="18"/>
              </w:rPr>
              <w:t>considerations</w:t>
            </w:r>
          </w:p>
        </w:tc>
      </w:tr>
      <w:tr w:rsidR="00290F9F" w:rsidRPr="00015289" w14:paraId="3D8A8A82" w14:textId="77777777" w:rsidTr="00290F9F">
        <w:trPr>
          <w:cnfStyle w:val="000000100000" w:firstRow="0" w:lastRow="0" w:firstColumn="0" w:lastColumn="0" w:oddVBand="0" w:evenVBand="0" w:oddHBand="1" w:evenHBand="0" w:firstRowFirstColumn="0" w:firstRowLastColumn="0" w:lastRowFirstColumn="0" w:lastRowLastColumn="0"/>
        </w:trPr>
        <w:tc>
          <w:tcPr>
            <w:tcW w:w="1554" w:type="dxa"/>
          </w:tcPr>
          <w:p w14:paraId="2726AED9" w14:textId="77777777" w:rsidR="00E30030" w:rsidRPr="00013D17" w:rsidRDefault="00E30030" w:rsidP="00962CF7">
            <w:pPr>
              <w:pStyle w:val="BodyText"/>
              <w:spacing w:before="0"/>
              <w:rPr>
                <w:szCs w:val="18"/>
              </w:rPr>
            </w:pPr>
            <w:r w:rsidRPr="00013D17">
              <w:rPr>
                <w:szCs w:val="18"/>
              </w:rPr>
              <w:t>End-to-end restoration (V)</w:t>
            </w:r>
          </w:p>
        </w:tc>
        <w:tc>
          <w:tcPr>
            <w:tcW w:w="252" w:type="dxa"/>
          </w:tcPr>
          <w:p w14:paraId="120E7581" w14:textId="77777777" w:rsidR="00E30030" w:rsidRPr="00013D17" w:rsidRDefault="00E30030" w:rsidP="00962CF7">
            <w:pPr>
              <w:pStyle w:val="BodyText"/>
              <w:spacing w:before="0"/>
              <w:rPr>
                <w:szCs w:val="18"/>
              </w:rPr>
            </w:pPr>
          </w:p>
        </w:tc>
        <w:tc>
          <w:tcPr>
            <w:tcW w:w="998" w:type="dxa"/>
            <w:gridSpan w:val="2"/>
          </w:tcPr>
          <w:p w14:paraId="4FBE91F5" w14:textId="349E054B" w:rsidR="00E30030" w:rsidRPr="00013D17" w:rsidRDefault="008E3219" w:rsidP="00325514">
            <w:pPr>
              <w:pStyle w:val="BodyText"/>
              <w:spacing w:before="0"/>
              <w:jc w:val="center"/>
              <w:rPr>
                <w:szCs w:val="18"/>
                <w:lang w:val="en-AU"/>
              </w:rPr>
            </w:pPr>
            <w:r>
              <w:rPr>
                <w:szCs w:val="18"/>
                <w:lang w:val="en-AU"/>
              </w:rPr>
              <w:t xml:space="preserve">   </w:t>
            </w:r>
            <w:r w:rsidR="00E30030" w:rsidRPr="00013D17">
              <w:rPr>
                <w:szCs w:val="18"/>
                <w:lang w:val="en-AU"/>
              </w:rPr>
              <w:t>5</w:t>
            </w:r>
          </w:p>
        </w:tc>
        <w:tc>
          <w:tcPr>
            <w:tcW w:w="474" w:type="dxa"/>
            <w:gridSpan w:val="3"/>
          </w:tcPr>
          <w:p w14:paraId="5CF23167" w14:textId="77777777" w:rsidR="00E30030" w:rsidRPr="00013D17" w:rsidRDefault="00E30030" w:rsidP="002717BB">
            <w:pPr>
              <w:pStyle w:val="BodyText"/>
              <w:rPr>
                <w:szCs w:val="18"/>
                <w:lang w:val="en-AU"/>
              </w:rPr>
            </w:pPr>
          </w:p>
        </w:tc>
        <w:tc>
          <w:tcPr>
            <w:tcW w:w="1724" w:type="dxa"/>
            <w:gridSpan w:val="2"/>
          </w:tcPr>
          <w:p w14:paraId="525E2E9C" w14:textId="77777777" w:rsidR="00E30030" w:rsidRPr="00013D17" w:rsidRDefault="00E30030" w:rsidP="00325514">
            <w:pPr>
              <w:pStyle w:val="BodyText"/>
              <w:jc w:val="center"/>
              <w:rPr>
                <w:szCs w:val="18"/>
                <w:lang w:val="en-AU"/>
              </w:rPr>
            </w:pPr>
            <w:r w:rsidRPr="00013D17">
              <w:rPr>
                <w:szCs w:val="18"/>
                <w:lang w:val="en-AU"/>
              </w:rPr>
              <w:t>I-IV</w:t>
            </w:r>
          </w:p>
        </w:tc>
        <w:tc>
          <w:tcPr>
            <w:tcW w:w="1039" w:type="dxa"/>
          </w:tcPr>
          <w:p w14:paraId="022EE99F" w14:textId="19D27BA2" w:rsidR="00E30030" w:rsidRPr="00013D17" w:rsidRDefault="00E30030" w:rsidP="00325514">
            <w:pPr>
              <w:pStyle w:val="BodyText"/>
              <w:jc w:val="center"/>
              <w:rPr>
                <w:szCs w:val="18"/>
                <w:lang w:val="en-AU"/>
              </w:rPr>
            </w:pPr>
            <w:r w:rsidRPr="00013D17">
              <w:rPr>
                <w:szCs w:val="18"/>
                <w:lang w:val="en-AU"/>
              </w:rPr>
              <w:t>3 years</w:t>
            </w:r>
          </w:p>
        </w:tc>
        <w:tc>
          <w:tcPr>
            <w:tcW w:w="963" w:type="dxa"/>
          </w:tcPr>
          <w:p w14:paraId="5CC52F29" w14:textId="3ADDC74D" w:rsidR="00E30030" w:rsidRPr="00013D17" w:rsidRDefault="00EB75DF" w:rsidP="00325514">
            <w:pPr>
              <w:pStyle w:val="BodyText"/>
              <w:jc w:val="center"/>
              <w:rPr>
                <w:szCs w:val="18"/>
                <w:lang w:val="en-AU"/>
              </w:rPr>
            </w:pPr>
            <w:r w:rsidRPr="00013D17">
              <w:rPr>
                <w:szCs w:val="18"/>
                <w:lang w:val="en-AU"/>
              </w:rPr>
              <w:t>3</w:t>
            </w:r>
            <w:r w:rsidR="00E30030" w:rsidRPr="00013D17">
              <w:rPr>
                <w:szCs w:val="18"/>
                <w:lang w:val="en-AU"/>
              </w:rPr>
              <w:t>E+5A</w:t>
            </w:r>
          </w:p>
        </w:tc>
        <w:tc>
          <w:tcPr>
            <w:tcW w:w="2635" w:type="dxa"/>
          </w:tcPr>
          <w:p w14:paraId="3A540F71" w14:textId="559AEF20" w:rsidR="00D65657" w:rsidRDefault="00D65657" w:rsidP="00D65657">
            <w:pPr>
              <w:pStyle w:val="Bullet1"/>
              <w:rPr>
                <w:lang w:val="en-AU"/>
              </w:rPr>
            </w:pPr>
            <w:r>
              <w:rPr>
                <w:lang w:val="en-AU"/>
              </w:rPr>
              <w:t>Optimal location of grid-forming inverters</w:t>
            </w:r>
          </w:p>
          <w:p w14:paraId="13AF0CCB" w14:textId="2AE8A6CF" w:rsidR="00E30030" w:rsidRPr="00013D17" w:rsidRDefault="00D65657" w:rsidP="00D65657">
            <w:pPr>
              <w:pStyle w:val="Bullet1"/>
              <w:rPr>
                <w:lang w:val="en-AU"/>
              </w:rPr>
            </w:pPr>
            <w:r>
              <w:rPr>
                <w:lang w:val="en-AU"/>
              </w:rPr>
              <w:t>Restoration re-sequencing due to DER</w:t>
            </w:r>
          </w:p>
        </w:tc>
      </w:tr>
      <w:bookmarkEnd w:id="112"/>
    </w:tbl>
    <w:p w14:paraId="7761E4D8" w14:textId="77777777" w:rsidR="00E30030" w:rsidRPr="00811974" w:rsidRDefault="00E30030" w:rsidP="00B87168">
      <w:pPr>
        <w:pStyle w:val="BodyText"/>
      </w:pPr>
    </w:p>
    <w:p w14:paraId="055833A5" w14:textId="3F3D5DE1" w:rsidR="008142FB" w:rsidRPr="00811974" w:rsidRDefault="008142FB" w:rsidP="008142FB">
      <w:pPr>
        <w:pStyle w:val="Bullet1"/>
      </w:pPr>
      <w:r w:rsidRPr="00811974">
        <w:t xml:space="preserve">Priority: </w:t>
      </w:r>
      <w:r w:rsidR="00CF7AB8">
        <w:t>T</w:t>
      </w:r>
      <w:r w:rsidRPr="00811974">
        <w:t xml:space="preserve">he order of </w:t>
      </w:r>
      <w:r w:rsidR="0019532F" w:rsidRPr="00811974">
        <w:t xml:space="preserve">relevance </w:t>
      </w:r>
      <w:r w:rsidR="007F2DAC" w:rsidRPr="00811974">
        <w:t>from an Australian perspective</w:t>
      </w:r>
      <w:r w:rsidR="003E0939">
        <w:t xml:space="preserve">, </w:t>
      </w:r>
      <w:r w:rsidR="008C4B3C">
        <w:t xml:space="preserve">also accounting for </w:t>
      </w:r>
      <w:r w:rsidR="008C4B3C" w:rsidRPr="008C4B3C">
        <w:t>the availability of Australian research capability</w:t>
      </w:r>
      <w:r w:rsidR="008C4B3C">
        <w:t xml:space="preserve"> and </w:t>
      </w:r>
      <w:r w:rsidR="0019532F" w:rsidRPr="00811974">
        <w:t xml:space="preserve">the relative urgency by which </w:t>
      </w:r>
      <w:r w:rsidR="006074A4" w:rsidRPr="00811974">
        <w:t xml:space="preserve">its </w:t>
      </w:r>
      <w:r w:rsidR="0019532F" w:rsidRPr="00811974">
        <w:t>lac</w:t>
      </w:r>
      <w:r w:rsidR="006074A4" w:rsidRPr="00811974">
        <w:t>k of understanding could adversely impact system restoration</w:t>
      </w:r>
      <w:r w:rsidR="002107CF" w:rsidRPr="00811974">
        <w:t>.</w:t>
      </w:r>
    </w:p>
    <w:p w14:paraId="63BF311A" w14:textId="0316E6CF" w:rsidR="002107CF" w:rsidRDefault="002107CF" w:rsidP="008142FB">
      <w:pPr>
        <w:pStyle w:val="Bullet1"/>
      </w:pPr>
      <w:r w:rsidRPr="00811974">
        <w:t xml:space="preserve">Dependencies: </w:t>
      </w:r>
      <w:r w:rsidR="00CF7AB8">
        <w:t>I</w:t>
      </w:r>
      <w:r w:rsidR="00B0264A">
        <w:t>nput required from some of the questions</w:t>
      </w:r>
      <w:r w:rsidR="002A0531">
        <w:t xml:space="preserve"> in other research sub-topics</w:t>
      </w:r>
      <w:r w:rsidR="00FE0E9F">
        <w:t>, e.g. the availability of accurate simulation models from sub-topic III for studies required under sub-topics I and II</w:t>
      </w:r>
      <w:r w:rsidR="00B516E0">
        <w:t>.</w:t>
      </w:r>
      <w:r w:rsidR="00F95E58">
        <w:t xml:space="preserve"> Despite these dependencies</w:t>
      </w:r>
      <w:r w:rsidR="000B3D25">
        <w:t>,</w:t>
      </w:r>
      <w:r w:rsidR="00F95E58">
        <w:t xml:space="preserve"> it is recommended that sub-topics I-III can proceed largely in parallel whereas bulk of sub-topics IV-V</w:t>
      </w:r>
      <w:r w:rsidR="007473EF">
        <w:t xml:space="preserve"> can only be meaningfully assessed when sub-topics I-III are in </w:t>
      </w:r>
      <w:r w:rsidR="00B63F1F">
        <w:t>reasonably</w:t>
      </w:r>
      <w:r w:rsidR="007473EF">
        <w:t xml:space="preserve"> advanced stages.</w:t>
      </w:r>
    </w:p>
    <w:p w14:paraId="7A7736B0" w14:textId="6AA95AB6" w:rsidR="00B516E0" w:rsidRDefault="00B516E0" w:rsidP="008142FB">
      <w:pPr>
        <w:pStyle w:val="Bullet1"/>
      </w:pPr>
      <w:r>
        <w:t xml:space="preserve">Duration: </w:t>
      </w:r>
      <w:r w:rsidR="00CF7AB8">
        <w:t>E</w:t>
      </w:r>
      <w:r w:rsidR="00E5206F">
        <w:t>nd-to-end duration of each research sub-topic.</w:t>
      </w:r>
      <w:r w:rsidR="00063B67">
        <w:t xml:space="preserve"> Sub-topics I-III will require developing new products and capabilities, or modification in existing capabilities. For this </w:t>
      </w:r>
      <w:proofErr w:type="gramStart"/>
      <w:r w:rsidR="00063B67">
        <w:t>reason</w:t>
      </w:r>
      <w:proofErr w:type="gramEnd"/>
      <w:r w:rsidR="00063B67">
        <w:t xml:space="preserve"> a timeframe of 3 years for the initial research and 5 years for the development, evolution, </w:t>
      </w:r>
      <w:r w:rsidR="00370A69">
        <w:t>testing and stakeholder liaison of those capabilities has been accounted for.</w:t>
      </w:r>
      <w:r w:rsidR="002A1EB9">
        <w:t xml:space="preserve"> The timeframe of 4 years for the sub-topic technical and regulatory requirements accounts for 1 year of initial desktop studies and a typical 3 year</w:t>
      </w:r>
      <w:r w:rsidR="00827FE9">
        <w:t>s</w:t>
      </w:r>
      <w:r w:rsidR="002A1EB9">
        <w:t xml:space="preserve"> process for </w:t>
      </w:r>
      <w:r w:rsidR="002658F0">
        <w:t>rule changes and regulatory framework developments.</w:t>
      </w:r>
      <w:r w:rsidR="0097229E">
        <w:t xml:space="preserve"> Lastly, </w:t>
      </w:r>
      <w:r w:rsidR="009C172D">
        <w:t xml:space="preserve">a timeframe of 3 years for </w:t>
      </w:r>
      <w:r w:rsidR="0097229E">
        <w:t>the end-to-end system restoration largely account</w:t>
      </w:r>
      <w:r w:rsidR="009C172D">
        <w:t>s</w:t>
      </w:r>
      <w:r w:rsidR="0097229E">
        <w:t xml:space="preserve"> for </w:t>
      </w:r>
      <w:r w:rsidR="00BF64BC">
        <w:t xml:space="preserve">AEMO’s work as the system operator for most of Australia, and some academic research. </w:t>
      </w:r>
    </w:p>
    <w:p w14:paraId="584CD530" w14:textId="26C11E65" w:rsidR="002658F0" w:rsidRDefault="005B0A60" w:rsidP="008142FB">
      <w:pPr>
        <w:pStyle w:val="Bullet1"/>
      </w:pPr>
      <w:r>
        <w:t>Resources</w:t>
      </w:r>
      <w:r w:rsidR="0091540E">
        <w:t>: A mixture of resources from Academia (A) and Engineering (E)</w:t>
      </w:r>
      <w:r w:rsidR="00C052C5">
        <w:t xml:space="preserve"> are recommended for all five sub-topics.</w:t>
      </w:r>
      <w:r w:rsidR="009A7422">
        <w:t xml:space="preserve"> The following sub-division is recommended</w:t>
      </w:r>
      <w:r w:rsidR="00E30030">
        <w:t xml:space="preserve"> as shown in Table 7-2.</w:t>
      </w:r>
      <w:r w:rsidR="002006F7">
        <w:t xml:space="preserve"> </w:t>
      </w:r>
      <w:r w:rsidR="00F64633">
        <w:t>In the table the category ‘’others’’ refers to the likes of Generator</w:t>
      </w:r>
      <w:r w:rsidR="000178B9">
        <w:t xml:space="preserve">s and consultancies. </w:t>
      </w:r>
      <w:r w:rsidR="002006F7">
        <w:t xml:space="preserve">It is expected that most expertise required under IBR and relay OEMs, and software vendors will need to be provided by </w:t>
      </w:r>
      <w:r w:rsidR="001E1FB8">
        <w:t xml:space="preserve">experts outside Australia. </w:t>
      </w:r>
      <w:r w:rsidR="009B15E0">
        <w:t xml:space="preserve">Furthermore, Table </w:t>
      </w:r>
      <w:r w:rsidR="00FD3637">
        <w:t xml:space="preserve">7-3 </w:t>
      </w:r>
      <w:r w:rsidR="001E7256">
        <w:t xml:space="preserve">provides a segregation of academic resources in terms of Australian vs </w:t>
      </w:r>
      <w:r w:rsidR="001E7256">
        <w:lastRenderedPageBreak/>
        <w:t xml:space="preserve">international </w:t>
      </w:r>
      <w:r w:rsidR="00514FB1">
        <w:t>research collaboration, and key reasons on why international collaboration would be valuable.</w:t>
      </w:r>
    </w:p>
    <w:p w14:paraId="1C001455" w14:textId="7BF4F93E" w:rsidR="00B9112A" w:rsidRDefault="00B9112A" w:rsidP="008142FB">
      <w:pPr>
        <w:pStyle w:val="Bullet1"/>
      </w:pPr>
      <w:r>
        <w:t xml:space="preserve">Quick-wins: </w:t>
      </w:r>
      <w:r w:rsidR="00EB04B0">
        <w:t>R</w:t>
      </w:r>
      <w:r>
        <w:t xml:space="preserve">efers to those activities </w:t>
      </w:r>
      <w:r w:rsidR="00290A10">
        <w:t xml:space="preserve">which either </w:t>
      </w:r>
      <w:r w:rsidR="00CB0F1F">
        <w:t xml:space="preserve">have already been started </w:t>
      </w:r>
      <w:r w:rsidR="007E6B8D">
        <w:t xml:space="preserve">or there is a strong </w:t>
      </w:r>
      <w:r w:rsidR="00EB04B0">
        <w:t>base in the industry or academia.</w:t>
      </w:r>
      <w:r w:rsidR="00F64819">
        <w:t xml:space="preserve"> Note that a more comprehensive list of quick-wins for each of the five sub-topics was provided in Section 6.</w:t>
      </w:r>
    </w:p>
    <w:p w14:paraId="4A459042" w14:textId="0D8FB700" w:rsidR="00E30030" w:rsidRPr="00CF7DD7" w:rsidRDefault="00E30030" w:rsidP="00E30030">
      <w:pPr>
        <w:pStyle w:val="Caption"/>
      </w:pPr>
      <w:r>
        <w:t xml:space="preserve">Table </w:t>
      </w:r>
      <w:r>
        <w:fldChar w:fldCharType="begin"/>
      </w:r>
      <w:r>
        <w:instrText xml:space="preserve"> STYLEREF 1 \s </w:instrText>
      </w:r>
      <w:r>
        <w:fldChar w:fldCharType="separate"/>
      </w:r>
      <w:r>
        <w:rPr>
          <w:noProof/>
        </w:rPr>
        <w:t>7</w:t>
      </w:r>
      <w:r>
        <w:fldChar w:fldCharType="end"/>
      </w:r>
      <w:r>
        <w:noBreakHyphen/>
        <w:t>2 Further elaboration o</w:t>
      </w:r>
      <w:r w:rsidR="00951A1A">
        <w:t>f</w:t>
      </w:r>
      <w:r>
        <w:t xml:space="preserve"> resourcing</w:t>
      </w:r>
      <w:r w:rsidR="006D5150">
        <w:t xml:space="preserve"> for practicing Engineers</w:t>
      </w:r>
    </w:p>
    <w:tbl>
      <w:tblPr>
        <w:tblStyle w:val="AureconTable5"/>
        <w:tblW w:w="9667" w:type="dxa"/>
        <w:tblLayout w:type="fixed"/>
        <w:tblLook w:val="04A0" w:firstRow="1" w:lastRow="0" w:firstColumn="1" w:lastColumn="0" w:noHBand="0" w:noVBand="1"/>
      </w:tblPr>
      <w:tblGrid>
        <w:gridCol w:w="1985"/>
        <w:gridCol w:w="142"/>
        <w:gridCol w:w="283"/>
        <w:gridCol w:w="709"/>
        <w:gridCol w:w="283"/>
        <w:gridCol w:w="142"/>
        <w:gridCol w:w="142"/>
        <w:gridCol w:w="1134"/>
        <w:gridCol w:w="1417"/>
        <w:gridCol w:w="142"/>
        <w:gridCol w:w="1134"/>
        <w:gridCol w:w="1134"/>
        <w:gridCol w:w="1020"/>
      </w:tblGrid>
      <w:tr w:rsidR="003C3800" w:rsidRPr="00015289" w14:paraId="2B08C4E5" w14:textId="1AAC76AA" w:rsidTr="00C24049">
        <w:trPr>
          <w:cnfStyle w:val="100000000000" w:firstRow="1" w:lastRow="0" w:firstColumn="0" w:lastColumn="0" w:oddVBand="0" w:evenVBand="0" w:oddHBand="0" w:evenHBand="0" w:firstRowFirstColumn="0" w:firstRowLastColumn="0" w:lastRowFirstColumn="0" w:lastRowLastColumn="0"/>
        </w:trPr>
        <w:tc>
          <w:tcPr>
            <w:tcW w:w="1985" w:type="dxa"/>
          </w:tcPr>
          <w:p w14:paraId="69BC0F03" w14:textId="77777777" w:rsidR="00E05B40" w:rsidRPr="00CF7DD7" w:rsidRDefault="00E05B40" w:rsidP="00962CF7">
            <w:pPr>
              <w:pStyle w:val="BodyText"/>
              <w:spacing w:before="0"/>
              <w:rPr>
                <w:sz w:val="20"/>
              </w:rPr>
            </w:pPr>
            <w:r w:rsidRPr="00CF7DD7">
              <w:rPr>
                <w:sz w:val="20"/>
              </w:rPr>
              <w:t>Sub-topic</w:t>
            </w:r>
          </w:p>
        </w:tc>
        <w:tc>
          <w:tcPr>
            <w:tcW w:w="1134" w:type="dxa"/>
            <w:gridSpan w:val="3"/>
          </w:tcPr>
          <w:p w14:paraId="6E98DA87" w14:textId="3E2FDF5A" w:rsidR="00E05B40" w:rsidRPr="00CF7DD7" w:rsidRDefault="00E05B40" w:rsidP="00962CF7">
            <w:pPr>
              <w:pStyle w:val="BodyText"/>
              <w:spacing w:before="0"/>
              <w:rPr>
                <w:sz w:val="20"/>
              </w:rPr>
            </w:pPr>
            <w:r>
              <w:rPr>
                <w:sz w:val="20"/>
              </w:rPr>
              <w:t>IB</w:t>
            </w:r>
            <w:r w:rsidR="003C3800">
              <w:rPr>
                <w:sz w:val="20"/>
              </w:rPr>
              <w:t xml:space="preserve">R </w:t>
            </w:r>
            <w:r>
              <w:rPr>
                <w:sz w:val="20"/>
              </w:rPr>
              <w:t>OEM</w:t>
            </w:r>
          </w:p>
        </w:tc>
        <w:tc>
          <w:tcPr>
            <w:tcW w:w="425" w:type="dxa"/>
            <w:gridSpan w:val="2"/>
          </w:tcPr>
          <w:p w14:paraId="79045138" w14:textId="77777777" w:rsidR="00E05B40" w:rsidRPr="00CF7DD7" w:rsidRDefault="00E05B40" w:rsidP="00962CF7">
            <w:pPr>
              <w:pStyle w:val="BodyText"/>
              <w:rPr>
                <w:sz w:val="20"/>
              </w:rPr>
            </w:pPr>
          </w:p>
        </w:tc>
        <w:tc>
          <w:tcPr>
            <w:tcW w:w="1276" w:type="dxa"/>
            <w:gridSpan w:val="2"/>
          </w:tcPr>
          <w:p w14:paraId="35ACCC01" w14:textId="0085D8E0" w:rsidR="00E05B40" w:rsidRPr="00C24049" w:rsidRDefault="00E05B40" w:rsidP="00962CF7">
            <w:pPr>
              <w:pStyle w:val="BodyText"/>
              <w:rPr>
                <w:sz w:val="20"/>
              </w:rPr>
            </w:pPr>
            <w:r w:rsidRPr="00C24049">
              <w:rPr>
                <w:sz w:val="20"/>
              </w:rPr>
              <w:t>Relay OEM</w:t>
            </w:r>
          </w:p>
        </w:tc>
        <w:tc>
          <w:tcPr>
            <w:tcW w:w="1417" w:type="dxa"/>
          </w:tcPr>
          <w:p w14:paraId="3842D9D6" w14:textId="77777777" w:rsidR="00E05B40" w:rsidRDefault="00E05B40" w:rsidP="00962CF7">
            <w:pPr>
              <w:pStyle w:val="BodyText"/>
              <w:rPr>
                <w:b w:val="0"/>
                <w:sz w:val="20"/>
              </w:rPr>
            </w:pPr>
            <w:r>
              <w:rPr>
                <w:sz w:val="20"/>
              </w:rPr>
              <w:t xml:space="preserve">Software </w:t>
            </w:r>
          </w:p>
          <w:p w14:paraId="411B032D" w14:textId="378C3BB4" w:rsidR="00E05B40" w:rsidRPr="00CF7DD7" w:rsidRDefault="00E05B40" w:rsidP="00962CF7">
            <w:pPr>
              <w:pStyle w:val="BodyText"/>
              <w:rPr>
                <w:sz w:val="20"/>
              </w:rPr>
            </w:pPr>
            <w:r>
              <w:rPr>
                <w:sz w:val="20"/>
              </w:rPr>
              <w:t>vendor</w:t>
            </w:r>
          </w:p>
        </w:tc>
        <w:tc>
          <w:tcPr>
            <w:tcW w:w="1276" w:type="dxa"/>
            <w:gridSpan w:val="2"/>
          </w:tcPr>
          <w:p w14:paraId="4455B3C2" w14:textId="439BB1F4" w:rsidR="00E05B40" w:rsidRPr="00CF7DD7" w:rsidRDefault="00E05B40" w:rsidP="00962CF7">
            <w:pPr>
              <w:pStyle w:val="BodyText"/>
              <w:rPr>
                <w:sz w:val="20"/>
              </w:rPr>
            </w:pPr>
            <w:r>
              <w:rPr>
                <w:sz w:val="20"/>
              </w:rPr>
              <w:t>System</w:t>
            </w:r>
            <w:r w:rsidR="003C3800">
              <w:rPr>
                <w:sz w:val="20"/>
              </w:rPr>
              <w:t xml:space="preserve"> </w:t>
            </w:r>
            <w:r>
              <w:rPr>
                <w:sz w:val="20"/>
              </w:rPr>
              <w:t>operator</w:t>
            </w:r>
          </w:p>
        </w:tc>
        <w:tc>
          <w:tcPr>
            <w:tcW w:w="1134" w:type="dxa"/>
          </w:tcPr>
          <w:p w14:paraId="26DDEE39" w14:textId="64E1A814" w:rsidR="00E05B40" w:rsidRPr="00CF7DD7" w:rsidRDefault="00E05B40" w:rsidP="00962CF7">
            <w:pPr>
              <w:pStyle w:val="BodyText"/>
              <w:rPr>
                <w:sz w:val="20"/>
              </w:rPr>
            </w:pPr>
            <w:r>
              <w:rPr>
                <w:sz w:val="20"/>
              </w:rPr>
              <w:t>TNSP</w:t>
            </w:r>
          </w:p>
        </w:tc>
        <w:tc>
          <w:tcPr>
            <w:tcW w:w="1020" w:type="dxa"/>
          </w:tcPr>
          <w:p w14:paraId="6551108D" w14:textId="02212E7B" w:rsidR="00E05B40" w:rsidRDefault="00E05B40" w:rsidP="00962CF7">
            <w:pPr>
              <w:pStyle w:val="BodyText"/>
            </w:pPr>
            <w:r>
              <w:t>Others</w:t>
            </w:r>
          </w:p>
        </w:tc>
      </w:tr>
      <w:tr w:rsidR="00C24049" w:rsidRPr="00015289" w14:paraId="397C988C" w14:textId="1E27922C" w:rsidTr="00C24049">
        <w:trPr>
          <w:cnfStyle w:val="000000100000" w:firstRow="0" w:lastRow="0" w:firstColumn="0" w:lastColumn="0" w:oddVBand="0" w:evenVBand="0" w:oddHBand="1" w:evenHBand="0" w:firstRowFirstColumn="0" w:firstRowLastColumn="0" w:lastRowFirstColumn="0" w:lastRowLastColumn="0"/>
        </w:trPr>
        <w:tc>
          <w:tcPr>
            <w:tcW w:w="2127" w:type="dxa"/>
            <w:gridSpan w:val="2"/>
          </w:tcPr>
          <w:p w14:paraId="0A7643E9" w14:textId="77777777" w:rsidR="00E05B40" w:rsidRPr="002B2C3F" w:rsidRDefault="00E05B40" w:rsidP="00962CF7">
            <w:pPr>
              <w:pStyle w:val="BodyText"/>
              <w:spacing w:before="0"/>
              <w:rPr>
                <w:szCs w:val="18"/>
              </w:rPr>
            </w:pPr>
            <w:r w:rsidRPr="002B2C3F">
              <w:rPr>
                <w:szCs w:val="18"/>
              </w:rPr>
              <w:t>IBR (I)</w:t>
            </w:r>
          </w:p>
        </w:tc>
        <w:tc>
          <w:tcPr>
            <w:tcW w:w="283" w:type="dxa"/>
            <w:tcBorders>
              <w:top w:val="nil"/>
              <w:bottom w:val="nil"/>
            </w:tcBorders>
          </w:tcPr>
          <w:p w14:paraId="7617F664" w14:textId="7068A28F" w:rsidR="00E05B40" w:rsidRPr="00015289" w:rsidRDefault="002B2C3F" w:rsidP="00962CF7">
            <w:pPr>
              <w:pStyle w:val="BodyText"/>
              <w:spacing w:before="0"/>
              <w:rPr>
                <w:sz w:val="20"/>
              </w:rPr>
            </w:pPr>
            <w:r>
              <w:rPr>
                <w:sz w:val="20"/>
              </w:rPr>
              <w:t xml:space="preserve"> </w:t>
            </w:r>
          </w:p>
        </w:tc>
        <w:tc>
          <w:tcPr>
            <w:tcW w:w="992" w:type="dxa"/>
            <w:gridSpan w:val="2"/>
            <w:tcBorders>
              <w:top w:val="nil"/>
              <w:bottom w:val="nil"/>
            </w:tcBorders>
          </w:tcPr>
          <w:p w14:paraId="105455BD" w14:textId="2248CC24" w:rsidR="00E05B40" w:rsidRPr="002B2C3F" w:rsidRDefault="002B2C3F" w:rsidP="00962CF7">
            <w:pPr>
              <w:pStyle w:val="BodyText"/>
              <w:spacing w:before="0"/>
              <w:rPr>
                <w:szCs w:val="18"/>
              </w:rPr>
            </w:pPr>
            <w:r>
              <w:rPr>
                <w:szCs w:val="18"/>
              </w:rPr>
              <w:t xml:space="preserve"> </w:t>
            </w:r>
            <w:r w:rsidR="00D672BE" w:rsidRPr="002B2C3F">
              <w:rPr>
                <w:szCs w:val="18"/>
              </w:rPr>
              <w:t>4</w:t>
            </w:r>
          </w:p>
        </w:tc>
        <w:tc>
          <w:tcPr>
            <w:tcW w:w="284" w:type="dxa"/>
            <w:gridSpan w:val="2"/>
            <w:tcBorders>
              <w:top w:val="nil"/>
              <w:bottom w:val="nil"/>
            </w:tcBorders>
          </w:tcPr>
          <w:p w14:paraId="0E69ED6F" w14:textId="77777777" w:rsidR="00E05B40" w:rsidRPr="00C24049" w:rsidRDefault="00E05B40" w:rsidP="00962CF7">
            <w:pPr>
              <w:pStyle w:val="BodyText"/>
              <w:rPr>
                <w:bCs/>
                <w:szCs w:val="18"/>
              </w:rPr>
            </w:pPr>
          </w:p>
        </w:tc>
        <w:tc>
          <w:tcPr>
            <w:tcW w:w="1134" w:type="dxa"/>
            <w:tcBorders>
              <w:top w:val="nil"/>
              <w:bottom w:val="nil"/>
            </w:tcBorders>
          </w:tcPr>
          <w:p w14:paraId="10C67087" w14:textId="4DF41B9A" w:rsidR="00E05B40" w:rsidRPr="00C24049" w:rsidRDefault="00E05B40" w:rsidP="00962CF7">
            <w:pPr>
              <w:pStyle w:val="BodyText"/>
              <w:rPr>
                <w:bCs/>
                <w:szCs w:val="18"/>
              </w:rPr>
            </w:pPr>
            <w:r w:rsidRPr="00C24049">
              <w:rPr>
                <w:bCs/>
                <w:szCs w:val="18"/>
              </w:rPr>
              <w:t xml:space="preserve"> </w:t>
            </w:r>
          </w:p>
        </w:tc>
        <w:tc>
          <w:tcPr>
            <w:tcW w:w="1559" w:type="dxa"/>
            <w:gridSpan w:val="2"/>
            <w:tcBorders>
              <w:top w:val="nil"/>
              <w:bottom w:val="nil"/>
            </w:tcBorders>
          </w:tcPr>
          <w:p w14:paraId="27D79D2C" w14:textId="2B987840" w:rsidR="00E05B40" w:rsidRPr="002B2C3F" w:rsidRDefault="00E05B40" w:rsidP="00962CF7">
            <w:pPr>
              <w:pStyle w:val="BodyText"/>
              <w:rPr>
                <w:szCs w:val="18"/>
              </w:rPr>
            </w:pPr>
            <w:r w:rsidRPr="002B2C3F">
              <w:rPr>
                <w:szCs w:val="18"/>
              </w:rPr>
              <w:t xml:space="preserve">    </w:t>
            </w:r>
            <w:r w:rsidR="0042623E">
              <w:rPr>
                <w:szCs w:val="18"/>
              </w:rPr>
              <w:t xml:space="preserve">  1</w:t>
            </w:r>
          </w:p>
        </w:tc>
        <w:tc>
          <w:tcPr>
            <w:tcW w:w="1134" w:type="dxa"/>
            <w:tcBorders>
              <w:top w:val="nil"/>
              <w:bottom w:val="nil"/>
            </w:tcBorders>
          </w:tcPr>
          <w:p w14:paraId="15B56852" w14:textId="1F8DAAA1" w:rsidR="00E05B40" w:rsidRPr="002B2C3F" w:rsidRDefault="00690B9B" w:rsidP="00962CF7">
            <w:pPr>
              <w:pStyle w:val="BodyText"/>
              <w:rPr>
                <w:szCs w:val="18"/>
              </w:rPr>
            </w:pPr>
            <w:r w:rsidRPr="002B2C3F">
              <w:rPr>
                <w:szCs w:val="18"/>
              </w:rPr>
              <w:t xml:space="preserve">    1</w:t>
            </w:r>
          </w:p>
        </w:tc>
        <w:tc>
          <w:tcPr>
            <w:tcW w:w="1134" w:type="dxa"/>
            <w:tcBorders>
              <w:top w:val="nil"/>
              <w:bottom w:val="nil"/>
            </w:tcBorders>
          </w:tcPr>
          <w:p w14:paraId="6B6FC244" w14:textId="5CADDE26" w:rsidR="00E05B40" w:rsidRPr="002B2C3F" w:rsidRDefault="00690B9B" w:rsidP="00962CF7">
            <w:pPr>
              <w:pStyle w:val="BodyText"/>
              <w:rPr>
                <w:szCs w:val="18"/>
              </w:rPr>
            </w:pPr>
            <w:r w:rsidRPr="002B2C3F">
              <w:rPr>
                <w:szCs w:val="18"/>
              </w:rPr>
              <w:t xml:space="preserve">   </w:t>
            </w:r>
            <w:r w:rsidR="00CA64A6">
              <w:rPr>
                <w:szCs w:val="18"/>
              </w:rPr>
              <w:t>1</w:t>
            </w:r>
          </w:p>
        </w:tc>
        <w:tc>
          <w:tcPr>
            <w:tcW w:w="1020" w:type="dxa"/>
            <w:tcBorders>
              <w:top w:val="nil"/>
              <w:bottom w:val="nil"/>
            </w:tcBorders>
          </w:tcPr>
          <w:p w14:paraId="6F1F59E1" w14:textId="66D1DA6E" w:rsidR="00E05B40" w:rsidRPr="002B2C3F" w:rsidRDefault="00690B9B" w:rsidP="00962CF7">
            <w:pPr>
              <w:pStyle w:val="BodyText"/>
              <w:rPr>
                <w:szCs w:val="18"/>
              </w:rPr>
            </w:pPr>
            <w:r w:rsidRPr="002B2C3F">
              <w:rPr>
                <w:szCs w:val="18"/>
              </w:rPr>
              <w:t xml:space="preserve">   </w:t>
            </w:r>
            <w:r w:rsidR="00DB6A54">
              <w:rPr>
                <w:szCs w:val="18"/>
              </w:rPr>
              <w:t>1</w:t>
            </w:r>
          </w:p>
        </w:tc>
      </w:tr>
      <w:tr w:rsidR="00C24049" w:rsidRPr="00015289" w14:paraId="4C447397" w14:textId="376972BD" w:rsidTr="00C24049">
        <w:tc>
          <w:tcPr>
            <w:tcW w:w="2127" w:type="dxa"/>
            <w:gridSpan w:val="2"/>
            <w:tcBorders>
              <w:top w:val="nil"/>
            </w:tcBorders>
          </w:tcPr>
          <w:p w14:paraId="7BF517C9" w14:textId="77777777" w:rsidR="00E05B40" w:rsidRPr="002B2C3F" w:rsidRDefault="00E05B40" w:rsidP="00962CF7">
            <w:pPr>
              <w:pStyle w:val="BodyText"/>
              <w:spacing w:before="0"/>
              <w:rPr>
                <w:szCs w:val="18"/>
              </w:rPr>
            </w:pPr>
            <w:r w:rsidRPr="002B2C3F">
              <w:rPr>
                <w:szCs w:val="18"/>
              </w:rPr>
              <w:t>Network impact (II)</w:t>
            </w:r>
          </w:p>
        </w:tc>
        <w:tc>
          <w:tcPr>
            <w:tcW w:w="283" w:type="dxa"/>
            <w:tcBorders>
              <w:top w:val="nil"/>
            </w:tcBorders>
          </w:tcPr>
          <w:p w14:paraId="049E6D90" w14:textId="77777777" w:rsidR="00E05B40" w:rsidRPr="00015289" w:rsidRDefault="00E05B40" w:rsidP="00962CF7">
            <w:pPr>
              <w:pStyle w:val="BodyText"/>
              <w:spacing w:before="0"/>
              <w:rPr>
                <w:sz w:val="20"/>
              </w:rPr>
            </w:pPr>
          </w:p>
        </w:tc>
        <w:tc>
          <w:tcPr>
            <w:tcW w:w="992" w:type="dxa"/>
            <w:gridSpan w:val="2"/>
            <w:tcBorders>
              <w:top w:val="nil"/>
            </w:tcBorders>
            <w:shd w:val="clear" w:color="auto" w:fill="auto"/>
          </w:tcPr>
          <w:p w14:paraId="4CDDE462" w14:textId="15304128" w:rsidR="00E05B40" w:rsidRPr="002B2C3F" w:rsidRDefault="00E05B40" w:rsidP="00962CF7">
            <w:pPr>
              <w:pStyle w:val="BodyText"/>
              <w:spacing w:before="0"/>
              <w:rPr>
                <w:szCs w:val="18"/>
              </w:rPr>
            </w:pPr>
            <w:r w:rsidRPr="002B2C3F">
              <w:rPr>
                <w:szCs w:val="18"/>
              </w:rPr>
              <w:t xml:space="preserve"> </w:t>
            </w:r>
            <w:r w:rsidR="00CA64A6">
              <w:rPr>
                <w:szCs w:val="18"/>
              </w:rPr>
              <w:t>1</w:t>
            </w:r>
            <w:r w:rsidRPr="002B2C3F">
              <w:rPr>
                <w:szCs w:val="18"/>
              </w:rPr>
              <w:t xml:space="preserve"> </w:t>
            </w:r>
            <w:r w:rsidR="00996576" w:rsidRPr="002B2C3F">
              <w:rPr>
                <w:szCs w:val="18"/>
              </w:rPr>
              <w:t xml:space="preserve">    </w:t>
            </w:r>
            <w:r w:rsidR="00690B9B" w:rsidRPr="002B2C3F">
              <w:rPr>
                <w:szCs w:val="18"/>
              </w:rPr>
              <w:t xml:space="preserve"> </w:t>
            </w:r>
          </w:p>
        </w:tc>
        <w:tc>
          <w:tcPr>
            <w:tcW w:w="284" w:type="dxa"/>
            <w:gridSpan w:val="2"/>
            <w:tcBorders>
              <w:top w:val="nil"/>
            </w:tcBorders>
          </w:tcPr>
          <w:p w14:paraId="778F70D8" w14:textId="77777777" w:rsidR="00E05B40" w:rsidRPr="00C24049" w:rsidRDefault="00E05B40" w:rsidP="00962CF7">
            <w:pPr>
              <w:pStyle w:val="BodyText"/>
              <w:rPr>
                <w:bCs/>
                <w:szCs w:val="18"/>
              </w:rPr>
            </w:pPr>
          </w:p>
        </w:tc>
        <w:tc>
          <w:tcPr>
            <w:tcW w:w="1134" w:type="dxa"/>
            <w:tcBorders>
              <w:top w:val="nil"/>
            </w:tcBorders>
          </w:tcPr>
          <w:p w14:paraId="54E9083A" w14:textId="2385FF4C" w:rsidR="00E05B40" w:rsidRPr="00C24049" w:rsidRDefault="00642AF7" w:rsidP="00962CF7">
            <w:pPr>
              <w:pStyle w:val="BodyText"/>
              <w:rPr>
                <w:bCs/>
                <w:szCs w:val="18"/>
              </w:rPr>
            </w:pPr>
            <w:r w:rsidRPr="00C24049">
              <w:rPr>
                <w:bCs/>
                <w:szCs w:val="18"/>
              </w:rPr>
              <w:t xml:space="preserve">     3</w:t>
            </w:r>
            <w:r w:rsidR="00E05B40" w:rsidRPr="00C24049">
              <w:rPr>
                <w:bCs/>
                <w:szCs w:val="18"/>
              </w:rPr>
              <w:t xml:space="preserve"> </w:t>
            </w:r>
          </w:p>
        </w:tc>
        <w:tc>
          <w:tcPr>
            <w:tcW w:w="1559" w:type="dxa"/>
            <w:gridSpan w:val="2"/>
            <w:tcBorders>
              <w:top w:val="nil"/>
            </w:tcBorders>
          </w:tcPr>
          <w:p w14:paraId="0AED795B" w14:textId="0D839BF4" w:rsidR="00E05B40" w:rsidRPr="002B2C3F" w:rsidRDefault="00E05B40" w:rsidP="00962CF7">
            <w:pPr>
              <w:pStyle w:val="BodyText"/>
              <w:rPr>
                <w:szCs w:val="18"/>
              </w:rPr>
            </w:pPr>
            <w:r w:rsidRPr="002B2C3F">
              <w:rPr>
                <w:szCs w:val="18"/>
              </w:rPr>
              <w:t xml:space="preserve">  </w:t>
            </w:r>
          </w:p>
        </w:tc>
        <w:tc>
          <w:tcPr>
            <w:tcW w:w="1134" w:type="dxa"/>
            <w:tcBorders>
              <w:top w:val="nil"/>
            </w:tcBorders>
          </w:tcPr>
          <w:p w14:paraId="53555B32" w14:textId="0C94F99F" w:rsidR="00E05B40" w:rsidRPr="002B2C3F" w:rsidRDefault="00642AF7" w:rsidP="00962CF7">
            <w:pPr>
              <w:pStyle w:val="BodyText"/>
              <w:rPr>
                <w:szCs w:val="18"/>
              </w:rPr>
            </w:pPr>
            <w:r w:rsidRPr="002B2C3F">
              <w:rPr>
                <w:szCs w:val="18"/>
              </w:rPr>
              <w:t xml:space="preserve">    1</w:t>
            </w:r>
          </w:p>
        </w:tc>
        <w:tc>
          <w:tcPr>
            <w:tcW w:w="1134" w:type="dxa"/>
            <w:tcBorders>
              <w:top w:val="nil"/>
            </w:tcBorders>
          </w:tcPr>
          <w:p w14:paraId="0C985D6A" w14:textId="02A99FC5" w:rsidR="00E05B40" w:rsidRPr="002B2C3F" w:rsidRDefault="00642AF7" w:rsidP="00962CF7">
            <w:pPr>
              <w:pStyle w:val="BodyText"/>
              <w:rPr>
                <w:szCs w:val="18"/>
              </w:rPr>
            </w:pPr>
            <w:r w:rsidRPr="002B2C3F">
              <w:rPr>
                <w:szCs w:val="18"/>
              </w:rPr>
              <w:t xml:space="preserve"> </w:t>
            </w:r>
            <w:r w:rsidR="00D672BE" w:rsidRPr="002B2C3F">
              <w:rPr>
                <w:szCs w:val="18"/>
              </w:rPr>
              <w:t xml:space="preserve"> </w:t>
            </w:r>
            <w:r w:rsidRPr="002B2C3F">
              <w:rPr>
                <w:szCs w:val="18"/>
              </w:rPr>
              <w:t xml:space="preserve"> </w:t>
            </w:r>
            <w:r w:rsidR="00D672BE" w:rsidRPr="002B2C3F">
              <w:rPr>
                <w:szCs w:val="18"/>
              </w:rPr>
              <w:t>1</w:t>
            </w:r>
          </w:p>
        </w:tc>
        <w:tc>
          <w:tcPr>
            <w:tcW w:w="1020" w:type="dxa"/>
            <w:tcBorders>
              <w:top w:val="nil"/>
            </w:tcBorders>
          </w:tcPr>
          <w:p w14:paraId="63639AB1" w14:textId="5BAACDCB" w:rsidR="00E05B40" w:rsidRPr="002B2C3F" w:rsidRDefault="00642AF7" w:rsidP="00962CF7">
            <w:pPr>
              <w:pStyle w:val="BodyText"/>
              <w:rPr>
                <w:szCs w:val="18"/>
              </w:rPr>
            </w:pPr>
            <w:r w:rsidRPr="002B2C3F">
              <w:rPr>
                <w:szCs w:val="18"/>
              </w:rPr>
              <w:t xml:space="preserve">   1</w:t>
            </w:r>
          </w:p>
        </w:tc>
      </w:tr>
      <w:tr w:rsidR="00C24049" w:rsidRPr="00015289" w14:paraId="7DB11BAB" w14:textId="58E4B787" w:rsidTr="00C24049">
        <w:trPr>
          <w:cnfStyle w:val="000000100000" w:firstRow="0" w:lastRow="0" w:firstColumn="0" w:lastColumn="0" w:oddVBand="0" w:evenVBand="0" w:oddHBand="1" w:evenHBand="0" w:firstRowFirstColumn="0" w:firstRowLastColumn="0" w:lastRowFirstColumn="0" w:lastRowLastColumn="0"/>
        </w:trPr>
        <w:tc>
          <w:tcPr>
            <w:tcW w:w="2127" w:type="dxa"/>
            <w:gridSpan w:val="2"/>
          </w:tcPr>
          <w:p w14:paraId="791337A7" w14:textId="77777777" w:rsidR="00E05B40" w:rsidRPr="002B2C3F" w:rsidRDefault="00E05B40" w:rsidP="00962CF7">
            <w:pPr>
              <w:pStyle w:val="BodyText"/>
              <w:spacing w:before="0"/>
              <w:rPr>
                <w:szCs w:val="18"/>
              </w:rPr>
            </w:pPr>
            <w:r w:rsidRPr="002B2C3F">
              <w:rPr>
                <w:szCs w:val="18"/>
              </w:rPr>
              <w:t>Tools and techniques (III)</w:t>
            </w:r>
          </w:p>
        </w:tc>
        <w:tc>
          <w:tcPr>
            <w:tcW w:w="283" w:type="dxa"/>
          </w:tcPr>
          <w:p w14:paraId="714AECAA" w14:textId="77777777" w:rsidR="00E05B40" w:rsidRPr="00015289" w:rsidRDefault="00E05B40" w:rsidP="00962CF7">
            <w:pPr>
              <w:pStyle w:val="BodyText"/>
              <w:spacing w:before="0"/>
              <w:rPr>
                <w:sz w:val="20"/>
              </w:rPr>
            </w:pPr>
          </w:p>
        </w:tc>
        <w:tc>
          <w:tcPr>
            <w:tcW w:w="992" w:type="dxa"/>
            <w:gridSpan w:val="2"/>
          </w:tcPr>
          <w:p w14:paraId="62661E48" w14:textId="3CCA1A28" w:rsidR="00E05B40" w:rsidRPr="002B2C3F" w:rsidRDefault="00E05B40" w:rsidP="00962CF7">
            <w:pPr>
              <w:pStyle w:val="BodyText"/>
              <w:spacing w:before="0"/>
              <w:rPr>
                <w:szCs w:val="18"/>
              </w:rPr>
            </w:pPr>
            <w:r w:rsidRPr="002B2C3F">
              <w:rPr>
                <w:szCs w:val="18"/>
              </w:rPr>
              <w:t xml:space="preserve"> </w:t>
            </w:r>
            <w:r w:rsidR="000B20E3" w:rsidRPr="002B2C3F">
              <w:rPr>
                <w:szCs w:val="18"/>
              </w:rPr>
              <w:t>1</w:t>
            </w:r>
          </w:p>
        </w:tc>
        <w:tc>
          <w:tcPr>
            <w:tcW w:w="284" w:type="dxa"/>
            <w:gridSpan w:val="2"/>
          </w:tcPr>
          <w:p w14:paraId="02A498FC" w14:textId="77777777" w:rsidR="00E05B40" w:rsidRPr="00C24049" w:rsidRDefault="00E05B40" w:rsidP="00962CF7">
            <w:pPr>
              <w:pStyle w:val="BodyText"/>
              <w:rPr>
                <w:bCs/>
                <w:szCs w:val="18"/>
              </w:rPr>
            </w:pPr>
          </w:p>
        </w:tc>
        <w:tc>
          <w:tcPr>
            <w:tcW w:w="1134" w:type="dxa"/>
          </w:tcPr>
          <w:p w14:paraId="7F8DB371" w14:textId="7111FA36" w:rsidR="00E05B40" w:rsidRPr="00C24049" w:rsidRDefault="000B20E3" w:rsidP="00962CF7">
            <w:pPr>
              <w:pStyle w:val="BodyText"/>
              <w:rPr>
                <w:bCs/>
                <w:szCs w:val="18"/>
              </w:rPr>
            </w:pPr>
            <w:r w:rsidRPr="00C24049">
              <w:rPr>
                <w:bCs/>
                <w:szCs w:val="18"/>
              </w:rPr>
              <w:t xml:space="preserve">   </w:t>
            </w:r>
            <w:r w:rsidR="00C24049">
              <w:rPr>
                <w:bCs/>
                <w:szCs w:val="18"/>
              </w:rPr>
              <w:t xml:space="preserve"> </w:t>
            </w:r>
            <w:r w:rsidRPr="00C24049">
              <w:rPr>
                <w:bCs/>
                <w:szCs w:val="18"/>
              </w:rPr>
              <w:t xml:space="preserve"> 1</w:t>
            </w:r>
          </w:p>
        </w:tc>
        <w:tc>
          <w:tcPr>
            <w:tcW w:w="1559" w:type="dxa"/>
            <w:gridSpan w:val="2"/>
          </w:tcPr>
          <w:p w14:paraId="7A29E338" w14:textId="63089FAB" w:rsidR="00E05B40" w:rsidRPr="002B2C3F" w:rsidRDefault="000B20E3" w:rsidP="00962CF7">
            <w:pPr>
              <w:pStyle w:val="BodyText"/>
              <w:rPr>
                <w:szCs w:val="18"/>
              </w:rPr>
            </w:pPr>
            <w:r w:rsidRPr="002B2C3F">
              <w:rPr>
                <w:szCs w:val="18"/>
              </w:rPr>
              <w:t xml:space="preserve">      3</w:t>
            </w:r>
          </w:p>
        </w:tc>
        <w:tc>
          <w:tcPr>
            <w:tcW w:w="1134" w:type="dxa"/>
          </w:tcPr>
          <w:p w14:paraId="33FEE523" w14:textId="736AC69A" w:rsidR="00E05B40" w:rsidRPr="002B2C3F" w:rsidRDefault="000B20E3" w:rsidP="00962CF7">
            <w:pPr>
              <w:pStyle w:val="BodyText"/>
              <w:rPr>
                <w:szCs w:val="18"/>
              </w:rPr>
            </w:pPr>
            <w:r w:rsidRPr="002B2C3F">
              <w:rPr>
                <w:szCs w:val="18"/>
              </w:rPr>
              <w:t xml:space="preserve">   </w:t>
            </w:r>
            <w:r w:rsidR="00BC6D17" w:rsidRPr="002B2C3F">
              <w:rPr>
                <w:szCs w:val="18"/>
              </w:rPr>
              <w:t xml:space="preserve"> 2</w:t>
            </w:r>
            <w:r w:rsidRPr="002B2C3F">
              <w:rPr>
                <w:szCs w:val="18"/>
              </w:rPr>
              <w:t xml:space="preserve"> </w:t>
            </w:r>
          </w:p>
        </w:tc>
        <w:tc>
          <w:tcPr>
            <w:tcW w:w="1134" w:type="dxa"/>
          </w:tcPr>
          <w:p w14:paraId="54A94B0D" w14:textId="79C76AD7" w:rsidR="00E05B40" w:rsidRPr="002B2C3F" w:rsidRDefault="00C07FB1" w:rsidP="00962CF7">
            <w:pPr>
              <w:pStyle w:val="BodyText"/>
              <w:rPr>
                <w:szCs w:val="18"/>
              </w:rPr>
            </w:pPr>
            <w:r>
              <w:rPr>
                <w:szCs w:val="18"/>
              </w:rPr>
              <w:t xml:space="preserve">    1</w:t>
            </w:r>
          </w:p>
        </w:tc>
        <w:tc>
          <w:tcPr>
            <w:tcW w:w="1020" w:type="dxa"/>
          </w:tcPr>
          <w:p w14:paraId="5961A9BB" w14:textId="1A51A0FD" w:rsidR="00E05B40" w:rsidRPr="002B2C3F" w:rsidRDefault="000B20E3" w:rsidP="00962CF7">
            <w:pPr>
              <w:pStyle w:val="BodyText"/>
              <w:rPr>
                <w:szCs w:val="18"/>
              </w:rPr>
            </w:pPr>
            <w:r w:rsidRPr="002B2C3F">
              <w:rPr>
                <w:szCs w:val="18"/>
              </w:rPr>
              <w:t xml:space="preserve">   </w:t>
            </w:r>
            <w:r w:rsidR="00C07FB1">
              <w:rPr>
                <w:szCs w:val="18"/>
              </w:rPr>
              <w:t>2</w:t>
            </w:r>
          </w:p>
        </w:tc>
      </w:tr>
      <w:tr w:rsidR="00C24049" w:rsidRPr="00015289" w14:paraId="3BCCF8FB" w14:textId="6E9BB0F7" w:rsidTr="00C24049">
        <w:tc>
          <w:tcPr>
            <w:tcW w:w="2127" w:type="dxa"/>
            <w:gridSpan w:val="2"/>
          </w:tcPr>
          <w:p w14:paraId="48F2DF81" w14:textId="531FF152" w:rsidR="00E05B40" w:rsidRPr="002B2C3F" w:rsidRDefault="00E05B40" w:rsidP="00962CF7">
            <w:pPr>
              <w:pStyle w:val="BodyText"/>
              <w:spacing w:before="0"/>
              <w:rPr>
                <w:szCs w:val="18"/>
              </w:rPr>
            </w:pPr>
            <w:r w:rsidRPr="002B2C3F">
              <w:rPr>
                <w:szCs w:val="18"/>
              </w:rPr>
              <w:t>Technical and regulatory</w:t>
            </w:r>
            <w:r w:rsidR="00ED038C" w:rsidRPr="002B2C3F">
              <w:rPr>
                <w:szCs w:val="18"/>
              </w:rPr>
              <w:t xml:space="preserve"> </w:t>
            </w:r>
            <w:r w:rsidRPr="002B2C3F">
              <w:rPr>
                <w:szCs w:val="18"/>
              </w:rPr>
              <w:t>requirements (IV)</w:t>
            </w:r>
          </w:p>
        </w:tc>
        <w:tc>
          <w:tcPr>
            <w:tcW w:w="283" w:type="dxa"/>
          </w:tcPr>
          <w:p w14:paraId="287530E1" w14:textId="77777777" w:rsidR="00E05B40" w:rsidRPr="00015289" w:rsidRDefault="00E05B40" w:rsidP="00962CF7">
            <w:pPr>
              <w:pStyle w:val="BodyText"/>
              <w:spacing w:before="0"/>
              <w:rPr>
                <w:sz w:val="20"/>
              </w:rPr>
            </w:pPr>
          </w:p>
        </w:tc>
        <w:tc>
          <w:tcPr>
            <w:tcW w:w="992" w:type="dxa"/>
            <w:gridSpan w:val="2"/>
          </w:tcPr>
          <w:p w14:paraId="32E0F97C" w14:textId="38F98368" w:rsidR="00E05B40" w:rsidRPr="002B2C3F" w:rsidRDefault="00E05B40" w:rsidP="00962CF7">
            <w:pPr>
              <w:pStyle w:val="BodyText"/>
              <w:spacing w:before="0"/>
              <w:rPr>
                <w:szCs w:val="18"/>
              </w:rPr>
            </w:pPr>
            <w:r w:rsidRPr="002B2C3F">
              <w:rPr>
                <w:szCs w:val="18"/>
              </w:rPr>
              <w:t xml:space="preserve">    </w:t>
            </w:r>
            <w:r w:rsidR="00996576" w:rsidRPr="002B2C3F">
              <w:rPr>
                <w:szCs w:val="18"/>
              </w:rPr>
              <w:t xml:space="preserve">  </w:t>
            </w:r>
          </w:p>
        </w:tc>
        <w:tc>
          <w:tcPr>
            <w:tcW w:w="284" w:type="dxa"/>
            <w:gridSpan w:val="2"/>
          </w:tcPr>
          <w:p w14:paraId="7BCFEA67" w14:textId="77777777" w:rsidR="00E05B40" w:rsidRPr="00C24049" w:rsidRDefault="00E05B40" w:rsidP="00962CF7">
            <w:pPr>
              <w:pStyle w:val="BodyText"/>
              <w:rPr>
                <w:bCs/>
                <w:szCs w:val="18"/>
              </w:rPr>
            </w:pPr>
          </w:p>
        </w:tc>
        <w:tc>
          <w:tcPr>
            <w:tcW w:w="1134" w:type="dxa"/>
          </w:tcPr>
          <w:p w14:paraId="726061E2" w14:textId="3CB26EB2" w:rsidR="00E05B40" w:rsidRPr="00C24049" w:rsidRDefault="00E05B40" w:rsidP="00962CF7">
            <w:pPr>
              <w:pStyle w:val="BodyText"/>
              <w:rPr>
                <w:bCs/>
                <w:szCs w:val="18"/>
              </w:rPr>
            </w:pPr>
          </w:p>
        </w:tc>
        <w:tc>
          <w:tcPr>
            <w:tcW w:w="1559" w:type="dxa"/>
            <w:gridSpan w:val="2"/>
          </w:tcPr>
          <w:p w14:paraId="76980DAA" w14:textId="04525868" w:rsidR="00E05B40" w:rsidRPr="002B2C3F" w:rsidRDefault="00E05B40" w:rsidP="00962CF7">
            <w:pPr>
              <w:pStyle w:val="BodyText"/>
              <w:rPr>
                <w:szCs w:val="18"/>
              </w:rPr>
            </w:pPr>
          </w:p>
        </w:tc>
        <w:tc>
          <w:tcPr>
            <w:tcW w:w="1134" w:type="dxa"/>
          </w:tcPr>
          <w:p w14:paraId="4251289F" w14:textId="7D19CDB6" w:rsidR="00E05B40" w:rsidRPr="002B2C3F" w:rsidRDefault="00C328ED" w:rsidP="00962CF7">
            <w:pPr>
              <w:pStyle w:val="BodyText"/>
              <w:rPr>
                <w:szCs w:val="18"/>
              </w:rPr>
            </w:pPr>
            <w:r w:rsidRPr="002B2C3F">
              <w:rPr>
                <w:szCs w:val="18"/>
              </w:rPr>
              <w:t xml:space="preserve">  </w:t>
            </w:r>
            <w:r w:rsidR="00315881" w:rsidRPr="002B2C3F">
              <w:rPr>
                <w:szCs w:val="18"/>
              </w:rPr>
              <w:t xml:space="preserve">  </w:t>
            </w:r>
            <w:r w:rsidRPr="002B2C3F">
              <w:rPr>
                <w:szCs w:val="18"/>
              </w:rPr>
              <w:t>2</w:t>
            </w:r>
          </w:p>
        </w:tc>
        <w:tc>
          <w:tcPr>
            <w:tcW w:w="1134" w:type="dxa"/>
          </w:tcPr>
          <w:p w14:paraId="3E902AF6" w14:textId="6DFA29FE" w:rsidR="00E05B40" w:rsidRPr="002B2C3F" w:rsidRDefault="005E3741" w:rsidP="00962CF7">
            <w:pPr>
              <w:pStyle w:val="BodyText"/>
              <w:rPr>
                <w:szCs w:val="18"/>
              </w:rPr>
            </w:pPr>
            <w:r w:rsidRPr="002B2C3F">
              <w:rPr>
                <w:szCs w:val="18"/>
              </w:rPr>
              <w:t xml:space="preserve">  </w:t>
            </w:r>
            <w:r w:rsidR="002B2C3F">
              <w:rPr>
                <w:szCs w:val="18"/>
              </w:rPr>
              <w:t xml:space="preserve"> </w:t>
            </w:r>
            <w:r w:rsidRPr="002B2C3F">
              <w:rPr>
                <w:szCs w:val="18"/>
              </w:rPr>
              <w:t xml:space="preserve"> 1</w:t>
            </w:r>
          </w:p>
        </w:tc>
        <w:tc>
          <w:tcPr>
            <w:tcW w:w="1020" w:type="dxa"/>
          </w:tcPr>
          <w:p w14:paraId="65E0F295" w14:textId="423AF387" w:rsidR="00E05B40" w:rsidRPr="002B2C3F" w:rsidRDefault="005E3741" w:rsidP="00962CF7">
            <w:pPr>
              <w:pStyle w:val="BodyText"/>
              <w:rPr>
                <w:szCs w:val="18"/>
              </w:rPr>
            </w:pPr>
            <w:r w:rsidRPr="002B2C3F">
              <w:rPr>
                <w:szCs w:val="18"/>
              </w:rPr>
              <w:t xml:space="preserve">   1</w:t>
            </w:r>
          </w:p>
        </w:tc>
      </w:tr>
      <w:tr w:rsidR="00C328ED" w:rsidRPr="00015289" w14:paraId="15CAD4AE" w14:textId="77777777" w:rsidTr="00C24049">
        <w:trPr>
          <w:cnfStyle w:val="000000100000" w:firstRow="0" w:lastRow="0" w:firstColumn="0" w:lastColumn="0" w:oddVBand="0" w:evenVBand="0" w:oddHBand="1" w:evenHBand="0" w:firstRowFirstColumn="0" w:firstRowLastColumn="0" w:lastRowFirstColumn="0" w:lastRowLastColumn="0"/>
        </w:trPr>
        <w:tc>
          <w:tcPr>
            <w:tcW w:w="2127" w:type="dxa"/>
            <w:gridSpan w:val="2"/>
          </w:tcPr>
          <w:p w14:paraId="680E2C35" w14:textId="5294C7B2" w:rsidR="00C328ED" w:rsidRPr="002B2C3F" w:rsidRDefault="00C328ED" w:rsidP="00962CF7">
            <w:pPr>
              <w:pStyle w:val="BodyText"/>
              <w:rPr>
                <w:szCs w:val="18"/>
              </w:rPr>
            </w:pPr>
            <w:r w:rsidRPr="002B2C3F">
              <w:rPr>
                <w:szCs w:val="18"/>
              </w:rPr>
              <w:t>End-to-end restoration (V)</w:t>
            </w:r>
          </w:p>
        </w:tc>
        <w:tc>
          <w:tcPr>
            <w:tcW w:w="283" w:type="dxa"/>
          </w:tcPr>
          <w:p w14:paraId="02C2E046" w14:textId="77777777" w:rsidR="00C328ED" w:rsidRPr="00015289" w:rsidRDefault="00C328ED" w:rsidP="00962CF7">
            <w:pPr>
              <w:pStyle w:val="BodyText"/>
            </w:pPr>
          </w:p>
        </w:tc>
        <w:tc>
          <w:tcPr>
            <w:tcW w:w="992" w:type="dxa"/>
            <w:gridSpan w:val="2"/>
          </w:tcPr>
          <w:p w14:paraId="092289F1" w14:textId="77777777" w:rsidR="00C328ED" w:rsidRPr="002B2C3F" w:rsidRDefault="00C328ED" w:rsidP="00962CF7">
            <w:pPr>
              <w:pStyle w:val="BodyText"/>
              <w:rPr>
                <w:szCs w:val="18"/>
              </w:rPr>
            </w:pPr>
          </w:p>
        </w:tc>
        <w:tc>
          <w:tcPr>
            <w:tcW w:w="284" w:type="dxa"/>
            <w:gridSpan w:val="2"/>
          </w:tcPr>
          <w:p w14:paraId="0D1291FC" w14:textId="77777777" w:rsidR="00C328ED" w:rsidRPr="00C24049" w:rsidRDefault="00C328ED" w:rsidP="00962CF7">
            <w:pPr>
              <w:pStyle w:val="BodyText"/>
              <w:rPr>
                <w:bCs/>
                <w:szCs w:val="18"/>
              </w:rPr>
            </w:pPr>
          </w:p>
        </w:tc>
        <w:tc>
          <w:tcPr>
            <w:tcW w:w="1134" w:type="dxa"/>
          </w:tcPr>
          <w:p w14:paraId="1C773A32" w14:textId="77777777" w:rsidR="00C328ED" w:rsidRPr="00C24049" w:rsidRDefault="00C328ED" w:rsidP="00962CF7">
            <w:pPr>
              <w:pStyle w:val="BodyText"/>
              <w:rPr>
                <w:bCs/>
                <w:szCs w:val="18"/>
              </w:rPr>
            </w:pPr>
          </w:p>
        </w:tc>
        <w:tc>
          <w:tcPr>
            <w:tcW w:w="1559" w:type="dxa"/>
            <w:gridSpan w:val="2"/>
          </w:tcPr>
          <w:p w14:paraId="25004997" w14:textId="77777777" w:rsidR="00C328ED" w:rsidRPr="002B2C3F" w:rsidRDefault="00C328ED" w:rsidP="00962CF7">
            <w:pPr>
              <w:pStyle w:val="BodyText"/>
              <w:rPr>
                <w:szCs w:val="18"/>
              </w:rPr>
            </w:pPr>
          </w:p>
        </w:tc>
        <w:tc>
          <w:tcPr>
            <w:tcW w:w="1134" w:type="dxa"/>
          </w:tcPr>
          <w:p w14:paraId="1713E5FF" w14:textId="3023F1A6" w:rsidR="00C328ED" w:rsidRPr="002B2C3F" w:rsidRDefault="00EB75DF" w:rsidP="00962CF7">
            <w:pPr>
              <w:pStyle w:val="BodyText"/>
              <w:rPr>
                <w:szCs w:val="18"/>
              </w:rPr>
            </w:pPr>
            <w:r w:rsidRPr="002B2C3F">
              <w:rPr>
                <w:szCs w:val="18"/>
              </w:rPr>
              <w:t xml:space="preserve">  </w:t>
            </w:r>
            <w:r w:rsidR="002B2C3F">
              <w:rPr>
                <w:szCs w:val="18"/>
              </w:rPr>
              <w:t xml:space="preserve"> </w:t>
            </w:r>
            <w:r w:rsidRPr="002B2C3F">
              <w:rPr>
                <w:szCs w:val="18"/>
              </w:rPr>
              <w:t xml:space="preserve"> 2</w:t>
            </w:r>
          </w:p>
        </w:tc>
        <w:tc>
          <w:tcPr>
            <w:tcW w:w="1134" w:type="dxa"/>
          </w:tcPr>
          <w:p w14:paraId="716B2DB1" w14:textId="3129FA6C" w:rsidR="00C328ED" w:rsidRPr="002B2C3F" w:rsidRDefault="00EB75DF" w:rsidP="00962CF7">
            <w:pPr>
              <w:pStyle w:val="BodyText"/>
              <w:rPr>
                <w:szCs w:val="18"/>
              </w:rPr>
            </w:pPr>
            <w:r w:rsidRPr="002B2C3F">
              <w:rPr>
                <w:szCs w:val="18"/>
              </w:rPr>
              <w:t xml:space="preserve">    </w:t>
            </w:r>
            <w:r w:rsidR="002B2C3F">
              <w:rPr>
                <w:szCs w:val="18"/>
              </w:rPr>
              <w:t xml:space="preserve"> </w:t>
            </w:r>
            <w:r w:rsidRPr="002B2C3F">
              <w:rPr>
                <w:szCs w:val="18"/>
              </w:rPr>
              <w:t>1</w:t>
            </w:r>
          </w:p>
        </w:tc>
        <w:tc>
          <w:tcPr>
            <w:tcW w:w="1020" w:type="dxa"/>
          </w:tcPr>
          <w:p w14:paraId="37C4D923" w14:textId="77777777" w:rsidR="00C328ED" w:rsidRPr="002B2C3F" w:rsidRDefault="00C328ED" w:rsidP="00962CF7">
            <w:pPr>
              <w:pStyle w:val="BodyText"/>
              <w:rPr>
                <w:szCs w:val="18"/>
              </w:rPr>
            </w:pPr>
          </w:p>
        </w:tc>
      </w:tr>
    </w:tbl>
    <w:p w14:paraId="0EE38EE6" w14:textId="00D47D0A" w:rsidR="008E6CF0" w:rsidRDefault="008E6CF0" w:rsidP="007577A9">
      <w:pPr>
        <w:pStyle w:val="BodyText"/>
      </w:pPr>
    </w:p>
    <w:p w14:paraId="57B0866B" w14:textId="2466BDC4" w:rsidR="008E6CF0" w:rsidRPr="00CF7DD7" w:rsidRDefault="008E6CF0" w:rsidP="008E6CF0">
      <w:pPr>
        <w:pStyle w:val="Caption"/>
      </w:pPr>
      <w:r>
        <w:t xml:space="preserve">Table </w:t>
      </w:r>
      <w:r>
        <w:fldChar w:fldCharType="begin"/>
      </w:r>
      <w:r>
        <w:instrText xml:space="preserve"> STYLEREF 1 \s </w:instrText>
      </w:r>
      <w:r>
        <w:fldChar w:fldCharType="separate"/>
      </w:r>
      <w:r>
        <w:rPr>
          <w:noProof/>
        </w:rPr>
        <w:t>7</w:t>
      </w:r>
      <w:r>
        <w:fldChar w:fldCharType="end"/>
      </w:r>
      <w:r>
        <w:noBreakHyphen/>
        <w:t>3 Australian vs international research</w:t>
      </w:r>
    </w:p>
    <w:tbl>
      <w:tblPr>
        <w:tblStyle w:val="AureconTable5"/>
        <w:tblW w:w="8789" w:type="dxa"/>
        <w:tblLayout w:type="fixed"/>
        <w:tblLook w:val="04A0" w:firstRow="1" w:lastRow="0" w:firstColumn="1" w:lastColumn="0" w:noHBand="0" w:noVBand="1"/>
      </w:tblPr>
      <w:tblGrid>
        <w:gridCol w:w="1985"/>
        <w:gridCol w:w="142"/>
        <w:gridCol w:w="283"/>
        <w:gridCol w:w="709"/>
        <w:gridCol w:w="283"/>
        <w:gridCol w:w="284"/>
        <w:gridCol w:w="1417"/>
        <w:gridCol w:w="3686"/>
      </w:tblGrid>
      <w:tr w:rsidR="00D71F0A" w:rsidRPr="00015289" w14:paraId="797CCE68" w14:textId="77777777" w:rsidTr="00FD3B0B">
        <w:trPr>
          <w:cnfStyle w:val="100000000000" w:firstRow="1" w:lastRow="0" w:firstColumn="0" w:lastColumn="0" w:oddVBand="0" w:evenVBand="0" w:oddHBand="0" w:evenHBand="0" w:firstRowFirstColumn="0" w:firstRowLastColumn="0" w:lastRowFirstColumn="0" w:lastRowLastColumn="0"/>
        </w:trPr>
        <w:tc>
          <w:tcPr>
            <w:tcW w:w="1985" w:type="dxa"/>
          </w:tcPr>
          <w:p w14:paraId="2A218938" w14:textId="77777777" w:rsidR="00D71F0A" w:rsidRPr="00CF7DD7" w:rsidRDefault="00D71F0A" w:rsidP="00962CF7">
            <w:pPr>
              <w:pStyle w:val="BodyText"/>
              <w:spacing w:before="0"/>
              <w:rPr>
                <w:sz w:val="20"/>
              </w:rPr>
            </w:pPr>
            <w:bookmarkStart w:id="113" w:name="_Hlk81901824"/>
            <w:r w:rsidRPr="00CF7DD7">
              <w:rPr>
                <w:sz w:val="20"/>
              </w:rPr>
              <w:t>Sub-topic</w:t>
            </w:r>
          </w:p>
        </w:tc>
        <w:tc>
          <w:tcPr>
            <w:tcW w:w="1134" w:type="dxa"/>
            <w:gridSpan w:val="3"/>
          </w:tcPr>
          <w:p w14:paraId="6399F4B8" w14:textId="4667C302" w:rsidR="00D71F0A" w:rsidRPr="00CF7DD7" w:rsidRDefault="00D71F0A" w:rsidP="00954E0D">
            <w:pPr>
              <w:pStyle w:val="BodyText"/>
              <w:spacing w:before="0"/>
              <w:jc w:val="center"/>
              <w:rPr>
                <w:sz w:val="20"/>
              </w:rPr>
            </w:pPr>
            <w:r>
              <w:rPr>
                <w:sz w:val="20"/>
              </w:rPr>
              <w:t>Australia</w:t>
            </w:r>
          </w:p>
        </w:tc>
        <w:tc>
          <w:tcPr>
            <w:tcW w:w="283" w:type="dxa"/>
          </w:tcPr>
          <w:p w14:paraId="244E2CB5" w14:textId="77777777" w:rsidR="00D71F0A" w:rsidRPr="00CF7DD7" w:rsidRDefault="00D71F0A" w:rsidP="00962CF7">
            <w:pPr>
              <w:pStyle w:val="BodyText"/>
              <w:rPr>
                <w:sz w:val="20"/>
              </w:rPr>
            </w:pPr>
          </w:p>
        </w:tc>
        <w:tc>
          <w:tcPr>
            <w:tcW w:w="1701" w:type="dxa"/>
            <w:gridSpan w:val="2"/>
          </w:tcPr>
          <w:p w14:paraId="6615EAE0" w14:textId="7B07BB6F" w:rsidR="00D71F0A" w:rsidRPr="00C24049" w:rsidRDefault="00D71F0A" w:rsidP="00954E0D">
            <w:pPr>
              <w:pStyle w:val="BodyText"/>
              <w:jc w:val="center"/>
              <w:rPr>
                <w:sz w:val="20"/>
              </w:rPr>
            </w:pPr>
            <w:r>
              <w:rPr>
                <w:sz w:val="20"/>
              </w:rPr>
              <w:t>International</w:t>
            </w:r>
          </w:p>
        </w:tc>
        <w:tc>
          <w:tcPr>
            <w:tcW w:w="3686" w:type="dxa"/>
          </w:tcPr>
          <w:p w14:paraId="70C966E2" w14:textId="65499705" w:rsidR="00D71F0A" w:rsidRDefault="002D4741" w:rsidP="00954E0D">
            <w:pPr>
              <w:pStyle w:val="BodyText"/>
            </w:pPr>
            <w:r>
              <w:t>Key international contribution</w:t>
            </w:r>
          </w:p>
        </w:tc>
      </w:tr>
      <w:tr w:rsidR="00D71F0A" w:rsidRPr="00015289" w14:paraId="54D36D2D" w14:textId="77777777" w:rsidTr="00954E0D">
        <w:trPr>
          <w:cnfStyle w:val="000000100000" w:firstRow="0" w:lastRow="0" w:firstColumn="0" w:lastColumn="0" w:oddVBand="0" w:evenVBand="0" w:oddHBand="1" w:evenHBand="0" w:firstRowFirstColumn="0" w:firstRowLastColumn="0" w:lastRowFirstColumn="0" w:lastRowLastColumn="0"/>
        </w:trPr>
        <w:tc>
          <w:tcPr>
            <w:tcW w:w="2127" w:type="dxa"/>
            <w:gridSpan w:val="2"/>
          </w:tcPr>
          <w:p w14:paraId="4407519C" w14:textId="77777777" w:rsidR="00D71F0A" w:rsidRPr="002B2C3F" w:rsidRDefault="00D71F0A" w:rsidP="00962CF7">
            <w:pPr>
              <w:pStyle w:val="BodyText"/>
              <w:spacing w:before="0"/>
              <w:rPr>
                <w:szCs w:val="18"/>
              </w:rPr>
            </w:pPr>
            <w:r w:rsidRPr="002B2C3F">
              <w:rPr>
                <w:szCs w:val="18"/>
              </w:rPr>
              <w:t>IBR (I)</w:t>
            </w:r>
          </w:p>
        </w:tc>
        <w:tc>
          <w:tcPr>
            <w:tcW w:w="283" w:type="dxa"/>
            <w:tcBorders>
              <w:top w:val="nil"/>
              <w:bottom w:val="nil"/>
            </w:tcBorders>
          </w:tcPr>
          <w:p w14:paraId="67D2A1D0" w14:textId="77777777" w:rsidR="00D71F0A" w:rsidRPr="00015289" w:rsidRDefault="00D71F0A" w:rsidP="00962CF7">
            <w:pPr>
              <w:pStyle w:val="BodyText"/>
              <w:spacing w:before="0"/>
              <w:rPr>
                <w:sz w:val="20"/>
              </w:rPr>
            </w:pPr>
            <w:r>
              <w:rPr>
                <w:sz w:val="20"/>
              </w:rPr>
              <w:t xml:space="preserve"> </w:t>
            </w:r>
          </w:p>
        </w:tc>
        <w:tc>
          <w:tcPr>
            <w:tcW w:w="992" w:type="dxa"/>
            <w:gridSpan w:val="2"/>
            <w:tcBorders>
              <w:top w:val="nil"/>
              <w:bottom w:val="nil"/>
            </w:tcBorders>
          </w:tcPr>
          <w:p w14:paraId="1696A818" w14:textId="5C0112D3" w:rsidR="00D71F0A" w:rsidRPr="002B2C3F" w:rsidRDefault="007B58F7" w:rsidP="00954E0D">
            <w:pPr>
              <w:pStyle w:val="BodyText"/>
              <w:spacing w:before="0"/>
              <w:rPr>
                <w:szCs w:val="18"/>
              </w:rPr>
            </w:pPr>
            <w:r>
              <w:rPr>
                <w:szCs w:val="18"/>
              </w:rPr>
              <w:t>1</w:t>
            </w:r>
            <w:r w:rsidR="00DB6A54">
              <w:rPr>
                <w:szCs w:val="18"/>
              </w:rPr>
              <w:t>2</w:t>
            </w:r>
          </w:p>
        </w:tc>
        <w:tc>
          <w:tcPr>
            <w:tcW w:w="284" w:type="dxa"/>
            <w:tcBorders>
              <w:top w:val="nil"/>
              <w:bottom w:val="nil"/>
            </w:tcBorders>
          </w:tcPr>
          <w:p w14:paraId="2CBB5A0A" w14:textId="77777777" w:rsidR="00D71F0A" w:rsidRPr="00C24049" w:rsidRDefault="00D71F0A" w:rsidP="00962CF7">
            <w:pPr>
              <w:pStyle w:val="BodyText"/>
              <w:rPr>
                <w:bCs/>
                <w:szCs w:val="18"/>
              </w:rPr>
            </w:pPr>
          </w:p>
        </w:tc>
        <w:tc>
          <w:tcPr>
            <w:tcW w:w="1417" w:type="dxa"/>
            <w:tcBorders>
              <w:top w:val="nil"/>
              <w:bottom w:val="nil"/>
            </w:tcBorders>
          </w:tcPr>
          <w:p w14:paraId="2A7A09C0" w14:textId="23ED12AC" w:rsidR="00D71F0A" w:rsidRPr="00C24049" w:rsidRDefault="00DB6A54" w:rsidP="00954E0D">
            <w:pPr>
              <w:pStyle w:val="BodyText"/>
              <w:jc w:val="center"/>
              <w:rPr>
                <w:bCs/>
                <w:szCs w:val="18"/>
              </w:rPr>
            </w:pPr>
            <w:r>
              <w:rPr>
                <w:bCs/>
                <w:szCs w:val="18"/>
              </w:rPr>
              <w:t>3</w:t>
            </w:r>
          </w:p>
        </w:tc>
        <w:tc>
          <w:tcPr>
            <w:tcW w:w="3686" w:type="dxa"/>
            <w:tcBorders>
              <w:top w:val="nil"/>
              <w:bottom w:val="nil"/>
            </w:tcBorders>
          </w:tcPr>
          <w:p w14:paraId="53C201FF" w14:textId="54E00D46" w:rsidR="00D71F0A" w:rsidRPr="002B2C3F" w:rsidRDefault="002F593E" w:rsidP="00962CF7">
            <w:pPr>
              <w:pStyle w:val="BodyText"/>
              <w:rPr>
                <w:szCs w:val="18"/>
              </w:rPr>
            </w:pPr>
            <w:r>
              <w:rPr>
                <w:szCs w:val="18"/>
              </w:rPr>
              <w:t xml:space="preserve">More advanced research in grid-forming inverters other than </w:t>
            </w:r>
            <w:r w:rsidR="00FD3B0B">
              <w:rPr>
                <w:szCs w:val="18"/>
              </w:rPr>
              <w:t>BESS</w:t>
            </w:r>
            <w:r w:rsidR="00AF200F">
              <w:rPr>
                <w:szCs w:val="18"/>
              </w:rPr>
              <w:t>, better knowledge of protection systems</w:t>
            </w:r>
          </w:p>
        </w:tc>
      </w:tr>
      <w:tr w:rsidR="00D71F0A" w:rsidRPr="00015289" w14:paraId="7534EC0D" w14:textId="77777777" w:rsidTr="00954E0D">
        <w:tc>
          <w:tcPr>
            <w:tcW w:w="2127" w:type="dxa"/>
            <w:gridSpan w:val="2"/>
            <w:tcBorders>
              <w:top w:val="nil"/>
            </w:tcBorders>
          </w:tcPr>
          <w:p w14:paraId="4E103382" w14:textId="77777777" w:rsidR="00D71F0A" w:rsidRPr="002B2C3F" w:rsidRDefault="00D71F0A" w:rsidP="00962CF7">
            <w:pPr>
              <w:pStyle w:val="BodyText"/>
              <w:spacing w:before="0"/>
              <w:rPr>
                <w:szCs w:val="18"/>
              </w:rPr>
            </w:pPr>
            <w:r w:rsidRPr="002B2C3F">
              <w:rPr>
                <w:szCs w:val="18"/>
              </w:rPr>
              <w:t>Network impact (II)</w:t>
            </w:r>
          </w:p>
        </w:tc>
        <w:tc>
          <w:tcPr>
            <w:tcW w:w="283" w:type="dxa"/>
            <w:tcBorders>
              <w:top w:val="nil"/>
            </w:tcBorders>
          </w:tcPr>
          <w:p w14:paraId="5E94EC19" w14:textId="77777777" w:rsidR="00D71F0A" w:rsidRPr="00015289" w:rsidRDefault="00D71F0A" w:rsidP="00962CF7">
            <w:pPr>
              <w:pStyle w:val="BodyText"/>
              <w:spacing w:before="0"/>
              <w:rPr>
                <w:sz w:val="20"/>
              </w:rPr>
            </w:pPr>
          </w:p>
        </w:tc>
        <w:tc>
          <w:tcPr>
            <w:tcW w:w="992" w:type="dxa"/>
            <w:gridSpan w:val="2"/>
            <w:tcBorders>
              <w:top w:val="nil"/>
            </w:tcBorders>
            <w:shd w:val="clear" w:color="auto" w:fill="auto"/>
          </w:tcPr>
          <w:p w14:paraId="12326E2D" w14:textId="271CC1E1" w:rsidR="00D71F0A" w:rsidRPr="002B2C3F" w:rsidRDefault="00C81143" w:rsidP="00954E0D">
            <w:pPr>
              <w:pStyle w:val="BodyText"/>
              <w:spacing w:before="0"/>
              <w:rPr>
                <w:szCs w:val="18"/>
              </w:rPr>
            </w:pPr>
            <w:r>
              <w:rPr>
                <w:szCs w:val="18"/>
              </w:rPr>
              <w:t>6</w:t>
            </w:r>
          </w:p>
        </w:tc>
        <w:tc>
          <w:tcPr>
            <w:tcW w:w="284" w:type="dxa"/>
            <w:tcBorders>
              <w:top w:val="nil"/>
            </w:tcBorders>
          </w:tcPr>
          <w:p w14:paraId="33B967D3" w14:textId="77777777" w:rsidR="00D71F0A" w:rsidRPr="00C24049" w:rsidRDefault="00D71F0A" w:rsidP="00962CF7">
            <w:pPr>
              <w:pStyle w:val="BodyText"/>
              <w:rPr>
                <w:bCs/>
                <w:szCs w:val="18"/>
              </w:rPr>
            </w:pPr>
          </w:p>
        </w:tc>
        <w:tc>
          <w:tcPr>
            <w:tcW w:w="1417" w:type="dxa"/>
            <w:tcBorders>
              <w:top w:val="nil"/>
            </w:tcBorders>
          </w:tcPr>
          <w:p w14:paraId="6AD0DB52" w14:textId="49FFD7DC" w:rsidR="00D71F0A" w:rsidRPr="00C24049" w:rsidRDefault="005F34A2" w:rsidP="00954E0D">
            <w:pPr>
              <w:pStyle w:val="BodyText"/>
              <w:jc w:val="center"/>
              <w:rPr>
                <w:bCs/>
                <w:szCs w:val="18"/>
              </w:rPr>
            </w:pPr>
            <w:r>
              <w:rPr>
                <w:bCs/>
                <w:szCs w:val="18"/>
              </w:rPr>
              <w:t>3</w:t>
            </w:r>
          </w:p>
        </w:tc>
        <w:tc>
          <w:tcPr>
            <w:tcW w:w="3686" w:type="dxa"/>
            <w:tcBorders>
              <w:top w:val="nil"/>
            </w:tcBorders>
          </w:tcPr>
          <w:p w14:paraId="7AF0713B" w14:textId="4563858E" w:rsidR="00D71F0A" w:rsidRPr="002B2C3F" w:rsidRDefault="009733B4" w:rsidP="00962CF7">
            <w:pPr>
              <w:pStyle w:val="BodyText"/>
              <w:rPr>
                <w:szCs w:val="18"/>
              </w:rPr>
            </w:pPr>
            <w:r>
              <w:rPr>
                <w:szCs w:val="18"/>
              </w:rPr>
              <w:t>Very little focus if any in Australia</w:t>
            </w:r>
            <w:r w:rsidR="00147DF9">
              <w:rPr>
                <w:szCs w:val="18"/>
              </w:rPr>
              <w:t xml:space="preserve">n academia in terms of </w:t>
            </w:r>
            <w:r w:rsidR="00954E0D">
              <w:rPr>
                <w:szCs w:val="18"/>
              </w:rPr>
              <w:t xml:space="preserve">protection system </w:t>
            </w:r>
            <w:r w:rsidR="00EC1790">
              <w:rPr>
                <w:szCs w:val="18"/>
              </w:rPr>
              <w:t xml:space="preserve">design, </w:t>
            </w:r>
            <w:r w:rsidR="00954E0D">
              <w:rPr>
                <w:szCs w:val="18"/>
              </w:rPr>
              <w:t>modelling and impact assessment</w:t>
            </w:r>
          </w:p>
        </w:tc>
      </w:tr>
      <w:tr w:rsidR="00D71F0A" w:rsidRPr="00015289" w14:paraId="4FA368C6" w14:textId="77777777" w:rsidTr="00954E0D">
        <w:trPr>
          <w:cnfStyle w:val="000000100000" w:firstRow="0" w:lastRow="0" w:firstColumn="0" w:lastColumn="0" w:oddVBand="0" w:evenVBand="0" w:oddHBand="1" w:evenHBand="0" w:firstRowFirstColumn="0" w:firstRowLastColumn="0" w:lastRowFirstColumn="0" w:lastRowLastColumn="0"/>
        </w:trPr>
        <w:tc>
          <w:tcPr>
            <w:tcW w:w="2127" w:type="dxa"/>
            <w:gridSpan w:val="2"/>
          </w:tcPr>
          <w:p w14:paraId="0A50A63D" w14:textId="77777777" w:rsidR="00D71F0A" w:rsidRPr="002B2C3F" w:rsidRDefault="00D71F0A" w:rsidP="00962CF7">
            <w:pPr>
              <w:pStyle w:val="BodyText"/>
              <w:spacing w:before="0"/>
              <w:rPr>
                <w:szCs w:val="18"/>
              </w:rPr>
            </w:pPr>
            <w:r w:rsidRPr="002B2C3F">
              <w:rPr>
                <w:szCs w:val="18"/>
              </w:rPr>
              <w:t>Tools and techniques (III)</w:t>
            </w:r>
          </w:p>
        </w:tc>
        <w:tc>
          <w:tcPr>
            <w:tcW w:w="283" w:type="dxa"/>
          </w:tcPr>
          <w:p w14:paraId="53061AD8" w14:textId="77777777" w:rsidR="00D71F0A" w:rsidRPr="00015289" w:rsidRDefault="00D71F0A" w:rsidP="00962CF7">
            <w:pPr>
              <w:pStyle w:val="BodyText"/>
              <w:spacing w:before="0"/>
              <w:rPr>
                <w:sz w:val="20"/>
              </w:rPr>
            </w:pPr>
          </w:p>
        </w:tc>
        <w:tc>
          <w:tcPr>
            <w:tcW w:w="992" w:type="dxa"/>
            <w:gridSpan w:val="2"/>
          </w:tcPr>
          <w:p w14:paraId="2C40C283" w14:textId="6390CFC8" w:rsidR="00D71F0A" w:rsidRPr="002B2C3F" w:rsidRDefault="003D4AF4" w:rsidP="00954E0D">
            <w:pPr>
              <w:pStyle w:val="BodyText"/>
              <w:spacing w:before="0"/>
              <w:rPr>
                <w:szCs w:val="18"/>
              </w:rPr>
            </w:pPr>
            <w:r>
              <w:rPr>
                <w:szCs w:val="18"/>
              </w:rPr>
              <w:t>10</w:t>
            </w:r>
          </w:p>
        </w:tc>
        <w:tc>
          <w:tcPr>
            <w:tcW w:w="284" w:type="dxa"/>
          </w:tcPr>
          <w:p w14:paraId="4B72E099" w14:textId="77777777" w:rsidR="00D71F0A" w:rsidRPr="00C24049" w:rsidRDefault="00D71F0A" w:rsidP="00962CF7">
            <w:pPr>
              <w:pStyle w:val="BodyText"/>
              <w:rPr>
                <w:bCs/>
                <w:szCs w:val="18"/>
              </w:rPr>
            </w:pPr>
          </w:p>
        </w:tc>
        <w:tc>
          <w:tcPr>
            <w:tcW w:w="1417" w:type="dxa"/>
          </w:tcPr>
          <w:p w14:paraId="111F3297" w14:textId="77090137" w:rsidR="00D71F0A" w:rsidRPr="00C24049" w:rsidRDefault="003D4AF4" w:rsidP="00954E0D">
            <w:pPr>
              <w:pStyle w:val="BodyText"/>
              <w:jc w:val="center"/>
              <w:rPr>
                <w:bCs/>
                <w:szCs w:val="18"/>
              </w:rPr>
            </w:pPr>
            <w:r>
              <w:rPr>
                <w:bCs/>
                <w:szCs w:val="18"/>
              </w:rPr>
              <w:t>2</w:t>
            </w:r>
          </w:p>
        </w:tc>
        <w:tc>
          <w:tcPr>
            <w:tcW w:w="3686" w:type="dxa"/>
          </w:tcPr>
          <w:p w14:paraId="42C30BAB" w14:textId="5DC89B13" w:rsidR="00D71F0A" w:rsidRPr="002B2C3F" w:rsidRDefault="009733B4" w:rsidP="00962CF7">
            <w:pPr>
              <w:pStyle w:val="BodyText"/>
              <w:rPr>
                <w:szCs w:val="18"/>
              </w:rPr>
            </w:pPr>
            <w:r>
              <w:rPr>
                <w:szCs w:val="18"/>
              </w:rPr>
              <w:t>International research is ahead of Australia in the use of decision support tools</w:t>
            </w:r>
          </w:p>
        </w:tc>
      </w:tr>
      <w:bookmarkEnd w:id="113"/>
      <w:tr w:rsidR="00D71F0A" w:rsidRPr="00015289" w14:paraId="587FFF25" w14:textId="77777777" w:rsidTr="00954E0D">
        <w:tc>
          <w:tcPr>
            <w:tcW w:w="2127" w:type="dxa"/>
            <w:gridSpan w:val="2"/>
          </w:tcPr>
          <w:p w14:paraId="4AF762F9" w14:textId="77777777" w:rsidR="00D71F0A" w:rsidRPr="002B2C3F" w:rsidRDefault="00D71F0A" w:rsidP="00962CF7">
            <w:pPr>
              <w:pStyle w:val="BodyText"/>
              <w:spacing w:before="0"/>
              <w:rPr>
                <w:szCs w:val="18"/>
              </w:rPr>
            </w:pPr>
            <w:r w:rsidRPr="002B2C3F">
              <w:rPr>
                <w:szCs w:val="18"/>
              </w:rPr>
              <w:t>Technical and regulatory requirements (IV)</w:t>
            </w:r>
          </w:p>
        </w:tc>
        <w:tc>
          <w:tcPr>
            <w:tcW w:w="283" w:type="dxa"/>
          </w:tcPr>
          <w:p w14:paraId="0F9CCBA4" w14:textId="77777777" w:rsidR="00D71F0A" w:rsidRPr="00015289" w:rsidRDefault="00D71F0A" w:rsidP="00962CF7">
            <w:pPr>
              <w:pStyle w:val="BodyText"/>
              <w:spacing w:before="0"/>
              <w:rPr>
                <w:sz w:val="20"/>
              </w:rPr>
            </w:pPr>
          </w:p>
        </w:tc>
        <w:tc>
          <w:tcPr>
            <w:tcW w:w="992" w:type="dxa"/>
            <w:gridSpan w:val="2"/>
          </w:tcPr>
          <w:p w14:paraId="0D3D1C9C" w14:textId="0EEC3663" w:rsidR="00D71F0A" w:rsidRPr="002B2C3F" w:rsidRDefault="003D4AF4" w:rsidP="00954E0D">
            <w:pPr>
              <w:pStyle w:val="BodyText"/>
              <w:spacing w:before="0"/>
              <w:rPr>
                <w:szCs w:val="18"/>
              </w:rPr>
            </w:pPr>
            <w:r>
              <w:rPr>
                <w:szCs w:val="18"/>
              </w:rPr>
              <w:t>3</w:t>
            </w:r>
          </w:p>
        </w:tc>
        <w:tc>
          <w:tcPr>
            <w:tcW w:w="284" w:type="dxa"/>
          </w:tcPr>
          <w:p w14:paraId="7C7F51D4" w14:textId="77777777" w:rsidR="00D71F0A" w:rsidRPr="00C24049" w:rsidRDefault="00D71F0A" w:rsidP="00962CF7">
            <w:pPr>
              <w:pStyle w:val="BodyText"/>
              <w:rPr>
                <w:bCs/>
                <w:szCs w:val="18"/>
              </w:rPr>
            </w:pPr>
          </w:p>
        </w:tc>
        <w:tc>
          <w:tcPr>
            <w:tcW w:w="1417" w:type="dxa"/>
          </w:tcPr>
          <w:p w14:paraId="3B7324F5" w14:textId="77777777" w:rsidR="00D71F0A" w:rsidRPr="00C24049" w:rsidRDefault="00D71F0A" w:rsidP="00954E0D">
            <w:pPr>
              <w:pStyle w:val="BodyText"/>
              <w:jc w:val="center"/>
              <w:rPr>
                <w:bCs/>
                <w:szCs w:val="18"/>
              </w:rPr>
            </w:pPr>
          </w:p>
        </w:tc>
        <w:tc>
          <w:tcPr>
            <w:tcW w:w="3686" w:type="dxa"/>
          </w:tcPr>
          <w:p w14:paraId="16F88E83" w14:textId="3C5A1C74" w:rsidR="00D71F0A" w:rsidRPr="002B2C3F" w:rsidRDefault="00856F99" w:rsidP="00962CF7">
            <w:pPr>
              <w:pStyle w:val="BodyText"/>
              <w:rPr>
                <w:szCs w:val="18"/>
              </w:rPr>
            </w:pPr>
            <w:r>
              <w:rPr>
                <w:szCs w:val="18"/>
              </w:rPr>
              <w:t>N/A</w:t>
            </w:r>
            <w:r w:rsidR="00D71F0A" w:rsidRPr="002B2C3F">
              <w:rPr>
                <w:szCs w:val="18"/>
              </w:rPr>
              <w:t xml:space="preserve">  </w:t>
            </w:r>
          </w:p>
        </w:tc>
      </w:tr>
      <w:tr w:rsidR="00D71F0A" w:rsidRPr="00015289" w14:paraId="207B485D" w14:textId="77777777" w:rsidTr="00954E0D">
        <w:trPr>
          <w:cnfStyle w:val="000000100000" w:firstRow="0" w:lastRow="0" w:firstColumn="0" w:lastColumn="0" w:oddVBand="0" w:evenVBand="0" w:oddHBand="1" w:evenHBand="0" w:firstRowFirstColumn="0" w:firstRowLastColumn="0" w:lastRowFirstColumn="0" w:lastRowLastColumn="0"/>
        </w:trPr>
        <w:tc>
          <w:tcPr>
            <w:tcW w:w="2127" w:type="dxa"/>
            <w:gridSpan w:val="2"/>
          </w:tcPr>
          <w:p w14:paraId="416C1A30" w14:textId="77777777" w:rsidR="00D71F0A" w:rsidRPr="002B2C3F" w:rsidRDefault="00D71F0A" w:rsidP="00962CF7">
            <w:pPr>
              <w:pStyle w:val="BodyText"/>
              <w:rPr>
                <w:szCs w:val="18"/>
              </w:rPr>
            </w:pPr>
            <w:r w:rsidRPr="002B2C3F">
              <w:rPr>
                <w:szCs w:val="18"/>
              </w:rPr>
              <w:t>End-to-end restoration (V)</w:t>
            </w:r>
          </w:p>
        </w:tc>
        <w:tc>
          <w:tcPr>
            <w:tcW w:w="283" w:type="dxa"/>
          </w:tcPr>
          <w:p w14:paraId="6B3584EB" w14:textId="77777777" w:rsidR="00D71F0A" w:rsidRPr="00015289" w:rsidRDefault="00D71F0A" w:rsidP="00962CF7">
            <w:pPr>
              <w:pStyle w:val="BodyText"/>
            </w:pPr>
          </w:p>
        </w:tc>
        <w:tc>
          <w:tcPr>
            <w:tcW w:w="992" w:type="dxa"/>
            <w:gridSpan w:val="2"/>
          </w:tcPr>
          <w:p w14:paraId="7F391145" w14:textId="16EF2F16" w:rsidR="00D71F0A" w:rsidRPr="002B2C3F" w:rsidRDefault="005F34A2" w:rsidP="00954E0D">
            <w:pPr>
              <w:pStyle w:val="BodyText"/>
              <w:rPr>
                <w:szCs w:val="18"/>
              </w:rPr>
            </w:pPr>
            <w:r>
              <w:rPr>
                <w:szCs w:val="18"/>
              </w:rPr>
              <w:t>4</w:t>
            </w:r>
          </w:p>
        </w:tc>
        <w:tc>
          <w:tcPr>
            <w:tcW w:w="284" w:type="dxa"/>
          </w:tcPr>
          <w:p w14:paraId="4B588578" w14:textId="77777777" w:rsidR="00D71F0A" w:rsidRPr="00C24049" w:rsidRDefault="00D71F0A" w:rsidP="00962CF7">
            <w:pPr>
              <w:pStyle w:val="BodyText"/>
              <w:rPr>
                <w:bCs/>
                <w:szCs w:val="18"/>
              </w:rPr>
            </w:pPr>
          </w:p>
        </w:tc>
        <w:tc>
          <w:tcPr>
            <w:tcW w:w="1417" w:type="dxa"/>
          </w:tcPr>
          <w:p w14:paraId="1E051ABF" w14:textId="278C24AD" w:rsidR="00D71F0A" w:rsidRPr="00C24049" w:rsidRDefault="008C097C" w:rsidP="00954E0D">
            <w:pPr>
              <w:pStyle w:val="BodyText"/>
              <w:jc w:val="center"/>
              <w:rPr>
                <w:bCs/>
                <w:szCs w:val="18"/>
              </w:rPr>
            </w:pPr>
            <w:r>
              <w:rPr>
                <w:bCs/>
                <w:szCs w:val="18"/>
              </w:rPr>
              <w:t>1</w:t>
            </w:r>
          </w:p>
        </w:tc>
        <w:tc>
          <w:tcPr>
            <w:tcW w:w="3686" w:type="dxa"/>
          </w:tcPr>
          <w:p w14:paraId="185C1AC2" w14:textId="0399DD38" w:rsidR="00D71F0A" w:rsidRPr="002B2C3F" w:rsidRDefault="00856F99" w:rsidP="00962CF7">
            <w:pPr>
              <w:pStyle w:val="BodyText"/>
              <w:rPr>
                <w:szCs w:val="18"/>
              </w:rPr>
            </w:pPr>
            <w:r>
              <w:rPr>
                <w:szCs w:val="18"/>
              </w:rPr>
              <w:t>Knowledge of HVDC links and restoration from distribution network and microgrids</w:t>
            </w:r>
          </w:p>
        </w:tc>
      </w:tr>
    </w:tbl>
    <w:p w14:paraId="72CD8926" w14:textId="77777777" w:rsidR="008E6CF0" w:rsidRPr="008E6CF0" w:rsidRDefault="008E6CF0" w:rsidP="008E6CF0">
      <w:pPr>
        <w:pStyle w:val="BodyText"/>
      </w:pPr>
    </w:p>
    <w:p w14:paraId="0338B8EB" w14:textId="59CB1564" w:rsidR="000D3F43" w:rsidRDefault="000D3F43" w:rsidP="00F4019A">
      <w:pPr>
        <w:pStyle w:val="Heading2"/>
      </w:pPr>
      <w:bookmarkStart w:id="114" w:name="_Toc82428305"/>
      <w:r>
        <w:t>Risks</w:t>
      </w:r>
      <w:r w:rsidR="00607F82">
        <w:t xml:space="preserve"> and mitigation measures</w:t>
      </w:r>
      <w:bookmarkEnd w:id="114"/>
    </w:p>
    <w:p w14:paraId="3FF15B36" w14:textId="4F228D25" w:rsidR="00607F82" w:rsidRDefault="00D9137E">
      <w:pPr>
        <w:spacing w:after="200" w:line="276" w:lineRule="auto"/>
        <w:rPr>
          <w:rFonts w:ascii="Arial" w:hAnsi="Arial"/>
        </w:rPr>
      </w:pPr>
      <w:r>
        <w:t>Table 7-3 provides key risks and mitigation measures</w:t>
      </w:r>
      <w:r w:rsidR="00AC6912">
        <w:t xml:space="preserve"> associated with research topic 5.</w:t>
      </w:r>
      <w:r w:rsidR="00607F82">
        <w:br w:type="page"/>
      </w:r>
    </w:p>
    <w:p w14:paraId="0C81EA83" w14:textId="0F27EB28" w:rsidR="00607F82" w:rsidRPr="00CF7DD7" w:rsidRDefault="00607F82" w:rsidP="00607F82">
      <w:pPr>
        <w:pStyle w:val="Caption"/>
      </w:pPr>
      <w:r>
        <w:lastRenderedPageBreak/>
        <w:t xml:space="preserve">Table </w:t>
      </w:r>
      <w:r>
        <w:fldChar w:fldCharType="begin"/>
      </w:r>
      <w:r>
        <w:instrText xml:space="preserve"> STYLEREF 1 \s </w:instrText>
      </w:r>
      <w:r>
        <w:fldChar w:fldCharType="separate"/>
      </w:r>
      <w:r w:rsidR="00A42FF3">
        <w:rPr>
          <w:noProof/>
        </w:rPr>
        <w:t>7</w:t>
      </w:r>
      <w:r>
        <w:fldChar w:fldCharType="end"/>
      </w:r>
      <w:r>
        <w:noBreakHyphen/>
      </w:r>
      <w:r w:rsidR="00A42FF3">
        <w:t>3</w:t>
      </w:r>
      <w:r>
        <w:t xml:space="preserve"> </w:t>
      </w:r>
      <w:r w:rsidR="00D9137E">
        <w:t>Key risks and mitigation measures</w:t>
      </w:r>
    </w:p>
    <w:tbl>
      <w:tblPr>
        <w:tblStyle w:val="AureconTable5"/>
        <w:tblW w:w="8647" w:type="dxa"/>
        <w:tblLayout w:type="fixed"/>
        <w:tblLook w:val="04A0" w:firstRow="1" w:lastRow="0" w:firstColumn="1" w:lastColumn="0" w:noHBand="0" w:noVBand="1"/>
      </w:tblPr>
      <w:tblGrid>
        <w:gridCol w:w="2835"/>
        <w:gridCol w:w="426"/>
        <w:gridCol w:w="283"/>
        <w:gridCol w:w="2410"/>
        <w:gridCol w:w="2693"/>
      </w:tblGrid>
      <w:tr w:rsidR="00D34A18" w:rsidRPr="00D34A18" w14:paraId="78B5FFC8" w14:textId="77777777" w:rsidTr="00D34A18">
        <w:trPr>
          <w:cnfStyle w:val="100000000000" w:firstRow="1" w:lastRow="0" w:firstColumn="0" w:lastColumn="0" w:oddVBand="0" w:evenVBand="0" w:oddHBand="0" w:evenHBand="0" w:firstRowFirstColumn="0" w:firstRowLastColumn="0" w:lastRowFirstColumn="0" w:lastRowLastColumn="0"/>
        </w:trPr>
        <w:tc>
          <w:tcPr>
            <w:tcW w:w="2835" w:type="dxa"/>
          </w:tcPr>
          <w:p w14:paraId="093EF9F6" w14:textId="11E353A2" w:rsidR="00D34A18" w:rsidRPr="00D34A18" w:rsidRDefault="00D34A18" w:rsidP="00D34A18">
            <w:pPr>
              <w:pStyle w:val="BodyText"/>
              <w:rPr>
                <w:bCs/>
                <w:sz w:val="20"/>
              </w:rPr>
            </w:pPr>
            <w:r>
              <w:rPr>
                <w:bCs/>
                <w:sz w:val="20"/>
              </w:rPr>
              <w:t>Risk</w:t>
            </w:r>
          </w:p>
        </w:tc>
        <w:tc>
          <w:tcPr>
            <w:tcW w:w="3119" w:type="dxa"/>
            <w:gridSpan w:val="3"/>
          </w:tcPr>
          <w:p w14:paraId="5007FFB3" w14:textId="3457219C" w:rsidR="00D34A18" w:rsidRPr="00D34A18" w:rsidRDefault="00D34A18" w:rsidP="00D34A18">
            <w:pPr>
              <w:pStyle w:val="BodyText"/>
              <w:jc w:val="center"/>
              <w:rPr>
                <w:bCs/>
                <w:sz w:val="20"/>
              </w:rPr>
            </w:pPr>
            <w:r>
              <w:rPr>
                <w:bCs/>
                <w:sz w:val="20"/>
              </w:rPr>
              <w:t>Mitigation measure</w:t>
            </w:r>
          </w:p>
        </w:tc>
        <w:tc>
          <w:tcPr>
            <w:tcW w:w="2693" w:type="dxa"/>
          </w:tcPr>
          <w:p w14:paraId="5DE94BBE" w14:textId="77777777" w:rsidR="00D34A18" w:rsidRPr="00D34A18" w:rsidRDefault="00D34A18" w:rsidP="00D34A18">
            <w:pPr>
              <w:pStyle w:val="BodyText"/>
              <w:spacing w:before="0"/>
              <w:jc w:val="center"/>
              <w:rPr>
                <w:bCs/>
                <w:sz w:val="20"/>
              </w:rPr>
            </w:pPr>
          </w:p>
        </w:tc>
      </w:tr>
      <w:tr w:rsidR="00D34A18" w:rsidRPr="00D34A18" w14:paraId="108D7EED" w14:textId="77777777" w:rsidTr="003E51F6">
        <w:trPr>
          <w:cnfStyle w:val="000000100000" w:firstRow="0" w:lastRow="0" w:firstColumn="0" w:lastColumn="0" w:oddVBand="0" w:evenVBand="0" w:oddHBand="1" w:evenHBand="0" w:firstRowFirstColumn="0" w:firstRowLastColumn="0" w:lastRowFirstColumn="0" w:lastRowLastColumn="0"/>
        </w:trPr>
        <w:tc>
          <w:tcPr>
            <w:tcW w:w="3261" w:type="dxa"/>
            <w:gridSpan w:val="2"/>
          </w:tcPr>
          <w:p w14:paraId="79228FA4" w14:textId="62E3C4BA" w:rsidR="00D34A18" w:rsidRPr="00D34A18" w:rsidRDefault="00D34A18" w:rsidP="00D34A18">
            <w:pPr>
              <w:pStyle w:val="BodyText"/>
              <w:rPr>
                <w:bCs/>
                <w:szCs w:val="18"/>
              </w:rPr>
            </w:pPr>
            <w:r w:rsidRPr="008E0F39">
              <w:rPr>
                <w:bCs/>
                <w:szCs w:val="18"/>
              </w:rPr>
              <w:t>Scarcity of resources</w:t>
            </w:r>
            <w:r w:rsidR="005B2071">
              <w:rPr>
                <w:bCs/>
                <w:szCs w:val="18"/>
              </w:rPr>
              <w:t xml:space="preserve"> with relevant experience</w:t>
            </w:r>
            <w:r w:rsidRPr="008E0F39">
              <w:rPr>
                <w:bCs/>
                <w:szCs w:val="18"/>
              </w:rPr>
              <w:t xml:space="preserve"> </w:t>
            </w:r>
            <w:proofErr w:type="gramStart"/>
            <w:r w:rsidRPr="008E0F39">
              <w:rPr>
                <w:bCs/>
                <w:szCs w:val="18"/>
              </w:rPr>
              <w:t xml:space="preserve">in particular </w:t>
            </w:r>
            <w:r w:rsidR="00AC6912">
              <w:rPr>
                <w:bCs/>
                <w:szCs w:val="18"/>
              </w:rPr>
              <w:t>within</w:t>
            </w:r>
            <w:proofErr w:type="gramEnd"/>
            <w:r w:rsidRPr="008E0F39">
              <w:rPr>
                <w:bCs/>
                <w:szCs w:val="18"/>
              </w:rPr>
              <w:t xml:space="preserve"> academia</w:t>
            </w:r>
          </w:p>
        </w:tc>
        <w:tc>
          <w:tcPr>
            <w:tcW w:w="283" w:type="dxa"/>
            <w:tcBorders>
              <w:top w:val="nil"/>
              <w:bottom w:val="nil"/>
            </w:tcBorders>
          </w:tcPr>
          <w:p w14:paraId="3DED8DAD" w14:textId="77777777" w:rsidR="00D34A18" w:rsidRPr="00D34A18" w:rsidRDefault="00D34A18" w:rsidP="00D34A18">
            <w:pPr>
              <w:pStyle w:val="BodyText"/>
              <w:rPr>
                <w:bCs/>
                <w:szCs w:val="18"/>
              </w:rPr>
            </w:pPr>
            <w:r w:rsidRPr="00D34A18">
              <w:rPr>
                <w:bCs/>
                <w:szCs w:val="18"/>
              </w:rPr>
              <w:t xml:space="preserve"> </w:t>
            </w:r>
          </w:p>
        </w:tc>
        <w:tc>
          <w:tcPr>
            <w:tcW w:w="5103" w:type="dxa"/>
            <w:gridSpan w:val="2"/>
            <w:tcBorders>
              <w:top w:val="nil"/>
              <w:bottom w:val="nil"/>
            </w:tcBorders>
          </w:tcPr>
          <w:p w14:paraId="76A2843F" w14:textId="2406E282" w:rsidR="00D34A18" w:rsidRPr="008E0F39" w:rsidRDefault="00D34A18" w:rsidP="00767A4D">
            <w:pPr>
              <w:pStyle w:val="Bullet1"/>
              <w:rPr>
                <w:szCs w:val="18"/>
              </w:rPr>
            </w:pPr>
            <w:r w:rsidRPr="008E0F39">
              <w:rPr>
                <w:szCs w:val="18"/>
              </w:rPr>
              <w:t>Developing expertise in Australian Universities</w:t>
            </w:r>
          </w:p>
          <w:p w14:paraId="5D60EC81" w14:textId="5A8ACD30" w:rsidR="00B17463" w:rsidRPr="00A74EDD" w:rsidRDefault="003E51F6" w:rsidP="00A74EDD">
            <w:pPr>
              <w:pStyle w:val="Bullet1"/>
              <w:rPr>
                <w:szCs w:val="18"/>
              </w:rPr>
            </w:pPr>
            <w:r w:rsidRPr="008E0F39">
              <w:rPr>
                <w:szCs w:val="18"/>
              </w:rPr>
              <w:t>Better collaboration between industry and academia</w:t>
            </w:r>
            <w:r w:rsidR="00A74EDD">
              <w:rPr>
                <w:szCs w:val="18"/>
              </w:rPr>
              <w:t xml:space="preserve"> within Australia, and with their international peers</w:t>
            </w:r>
          </w:p>
        </w:tc>
      </w:tr>
      <w:tr w:rsidR="00D34A18" w:rsidRPr="00D34A18" w14:paraId="2C4D86A5" w14:textId="77777777" w:rsidTr="006E01C3">
        <w:tc>
          <w:tcPr>
            <w:tcW w:w="3261" w:type="dxa"/>
            <w:gridSpan w:val="2"/>
            <w:tcBorders>
              <w:top w:val="nil"/>
              <w:bottom w:val="nil"/>
            </w:tcBorders>
          </w:tcPr>
          <w:p w14:paraId="1F4B02E5" w14:textId="05C7E44B" w:rsidR="00D34A18" w:rsidRPr="00D34A18" w:rsidRDefault="006432D9" w:rsidP="00D34A18">
            <w:pPr>
              <w:pStyle w:val="BodyText"/>
              <w:rPr>
                <w:bCs/>
                <w:szCs w:val="18"/>
              </w:rPr>
            </w:pPr>
            <w:bookmarkStart w:id="115" w:name="_Hlk81902491"/>
            <w:r>
              <w:rPr>
                <w:bCs/>
                <w:szCs w:val="18"/>
              </w:rPr>
              <w:t>Topic 5 is o</w:t>
            </w:r>
            <w:r w:rsidRPr="006432D9">
              <w:rPr>
                <w:bCs/>
                <w:szCs w:val="18"/>
              </w:rPr>
              <w:t xml:space="preserve">ne of the research topics requiring most involvement from the </w:t>
            </w:r>
            <w:r w:rsidR="001708FA">
              <w:rPr>
                <w:bCs/>
                <w:szCs w:val="18"/>
              </w:rPr>
              <w:t>practicing Engineers</w:t>
            </w:r>
            <w:r w:rsidR="00FA3AF0">
              <w:rPr>
                <w:bCs/>
                <w:szCs w:val="18"/>
              </w:rPr>
              <w:t>, who may not be as available as academic researchers.</w:t>
            </w:r>
          </w:p>
        </w:tc>
        <w:tc>
          <w:tcPr>
            <w:tcW w:w="283" w:type="dxa"/>
            <w:tcBorders>
              <w:top w:val="nil"/>
              <w:bottom w:val="nil"/>
            </w:tcBorders>
          </w:tcPr>
          <w:p w14:paraId="1BBAD8E5" w14:textId="77777777" w:rsidR="00D34A18" w:rsidRPr="00D34A18" w:rsidRDefault="00D34A18" w:rsidP="00D34A18">
            <w:pPr>
              <w:pStyle w:val="BodyText"/>
              <w:rPr>
                <w:bCs/>
                <w:szCs w:val="18"/>
              </w:rPr>
            </w:pPr>
          </w:p>
        </w:tc>
        <w:tc>
          <w:tcPr>
            <w:tcW w:w="5103" w:type="dxa"/>
            <w:gridSpan w:val="2"/>
            <w:tcBorders>
              <w:top w:val="nil"/>
              <w:bottom w:val="nil"/>
            </w:tcBorders>
            <w:shd w:val="clear" w:color="auto" w:fill="auto"/>
          </w:tcPr>
          <w:p w14:paraId="70D03194" w14:textId="77777777" w:rsidR="00D34A18" w:rsidRDefault="008E0F39" w:rsidP="008E0F39">
            <w:pPr>
              <w:pStyle w:val="Bullet1"/>
              <w:rPr>
                <w:szCs w:val="18"/>
              </w:rPr>
            </w:pPr>
            <w:r w:rsidRPr="008E0F39">
              <w:rPr>
                <w:szCs w:val="18"/>
              </w:rPr>
              <w:t>Agreement with key industry resources/organisations</w:t>
            </w:r>
          </w:p>
          <w:p w14:paraId="6A1F8A87" w14:textId="00FC93EB" w:rsidR="003D3DA8" w:rsidRPr="008E0F39" w:rsidRDefault="003D3DA8" w:rsidP="008E0F39">
            <w:pPr>
              <w:pStyle w:val="Bullet1"/>
              <w:rPr>
                <w:szCs w:val="18"/>
              </w:rPr>
            </w:pPr>
            <w:r>
              <w:rPr>
                <w:szCs w:val="18"/>
              </w:rPr>
              <w:t xml:space="preserve">Provision of industrial funding in addition to academic funding </w:t>
            </w:r>
          </w:p>
        </w:tc>
      </w:tr>
      <w:tr w:rsidR="00EF4242" w:rsidRPr="00D34A18" w14:paraId="5F95D626" w14:textId="77777777" w:rsidTr="00041628">
        <w:trPr>
          <w:cnfStyle w:val="000000100000" w:firstRow="0" w:lastRow="0" w:firstColumn="0" w:lastColumn="0" w:oddVBand="0" w:evenVBand="0" w:oddHBand="1" w:evenHBand="0" w:firstRowFirstColumn="0" w:firstRowLastColumn="0" w:lastRowFirstColumn="0" w:lastRowLastColumn="0"/>
        </w:trPr>
        <w:tc>
          <w:tcPr>
            <w:tcW w:w="3261" w:type="dxa"/>
            <w:gridSpan w:val="2"/>
            <w:tcBorders>
              <w:top w:val="nil"/>
              <w:bottom w:val="nil"/>
            </w:tcBorders>
          </w:tcPr>
          <w:p w14:paraId="42A92A63" w14:textId="224BB911" w:rsidR="00EF4242" w:rsidRDefault="00524A8A" w:rsidP="00D34A18">
            <w:pPr>
              <w:pStyle w:val="BodyText"/>
              <w:rPr>
                <w:bCs/>
                <w:szCs w:val="18"/>
              </w:rPr>
            </w:pPr>
            <w:r w:rsidRPr="00524A8A">
              <w:rPr>
                <w:bCs/>
                <w:szCs w:val="18"/>
              </w:rPr>
              <w:t>Scarcity of skilled resources in power system protection</w:t>
            </w:r>
          </w:p>
        </w:tc>
        <w:tc>
          <w:tcPr>
            <w:tcW w:w="283" w:type="dxa"/>
            <w:tcBorders>
              <w:top w:val="nil"/>
              <w:bottom w:val="nil"/>
            </w:tcBorders>
          </w:tcPr>
          <w:p w14:paraId="6ECC01FC" w14:textId="77777777" w:rsidR="00EF4242" w:rsidRPr="00D34A18" w:rsidRDefault="00EF4242" w:rsidP="00D34A18">
            <w:pPr>
              <w:pStyle w:val="BodyText"/>
              <w:rPr>
                <w:bCs/>
                <w:szCs w:val="18"/>
              </w:rPr>
            </w:pPr>
          </w:p>
        </w:tc>
        <w:tc>
          <w:tcPr>
            <w:tcW w:w="5103" w:type="dxa"/>
            <w:gridSpan w:val="2"/>
            <w:tcBorders>
              <w:top w:val="nil"/>
              <w:bottom w:val="nil"/>
            </w:tcBorders>
          </w:tcPr>
          <w:p w14:paraId="060B2E55" w14:textId="77777777" w:rsidR="00EF4242" w:rsidRDefault="0028060C" w:rsidP="008E0F39">
            <w:pPr>
              <w:pStyle w:val="Bullet1"/>
              <w:rPr>
                <w:szCs w:val="18"/>
              </w:rPr>
            </w:pPr>
            <w:r>
              <w:rPr>
                <w:szCs w:val="18"/>
              </w:rPr>
              <w:t>Develop expertise in both the academia and industry</w:t>
            </w:r>
          </w:p>
          <w:p w14:paraId="5BC8DE90" w14:textId="1650569F" w:rsidR="005547B6" w:rsidRDefault="005547B6" w:rsidP="008E0F39">
            <w:pPr>
              <w:pStyle w:val="Bullet1"/>
              <w:rPr>
                <w:szCs w:val="18"/>
              </w:rPr>
            </w:pPr>
            <w:r>
              <w:rPr>
                <w:szCs w:val="18"/>
              </w:rPr>
              <w:t>Collaboration with industry and academia internationally</w:t>
            </w:r>
          </w:p>
          <w:p w14:paraId="23752193" w14:textId="28258B6C" w:rsidR="005547B6" w:rsidRPr="008E0F39" w:rsidRDefault="005547B6" w:rsidP="008E0F39">
            <w:pPr>
              <w:pStyle w:val="Bullet1"/>
              <w:rPr>
                <w:szCs w:val="18"/>
              </w:rPr>
            </w:pPr>
            <w:r>
              <w:rPr>
                <w:szCs w:val="18"/>
              </w:rPr>
              <w:t>Hire international experts in both</w:t>
            </w:r>
            <w:r w:rsidR="00720A89">
              <w:rPr>
                <w:szCs w:val="18"/>
              </w:rPr>
              <w:t xml:space="preserve"> the Australian</w:t>
            </w:r>
            <w:r>
              <w:rPr>
                <w:szCs w:val="18"/>
              </w:rPr>
              <w:t xml:space="preserve"> industry and academia</w:t>
            </w:r>
          </w:p>
        </w:tc>
      </w:tr>
      <w:tr w:rsidR="00041628" w:rsidRPr="00D34A18" w14:paraId="03FBE1AE" w14:textId="77777777" w:rsidTr="00F366ED">
        <w:tc>
          <w:tcPr>
            <w:tcW w:w="3261" w:type="dxa"/>
            <w:gridSpan w:val="2"/>
            <w:tcBorders>
              <w:top w:val="nil"/>
              <w:bottom w:val="nil"/>
            </w:tcBorders>
            <w:shd w:val="clear" w:color="auto" w:fill="FFFFFF" w:themeFill="background1"/>
          </w:tcPr>
          <w:p w14:paraId="60884760" w14:textId="77777777" w:rsidR="00041628" w:rsidRDefault="00A6409C" w:rsidP="00D34A18">
            <w:pPr>
              <w:pStyle w:val="BodyText"/>
              <w:rPr>
                <w:bCs/>
                <w:szCs w:val="18"/>
              </w:rPr>
            </w:pPr>
            <w:r>
              <w:rPr>
                <w:bCs/>
                <w:szCs w:val="18"/>
              </w:rPr>
              <w:t>Exchange of confidential models and data including:</w:t>
            </w:r>
          </w:p>
          <w:p w14:paraId="401D7852" w14:textId="77777777" w:rsidR="00A6409C" w:rsidRDefault="00A6409C" w:rsidP="00A6409C">
            <w:pPr>
              <w:pStyle w:val="Bullet1"/>
            </w:pPr>
            <w:r>
              <w:t>Access to practical data and models by academia</w:t>
            </w:r>
          </w:p>
          <w:p w14:paraId="2522CBBA" w14:textId="39EE57F6" w:rsidR="00A6409C" w:rsidRDefault="00A6409C" w:rsidP="00A6409C">
            <w:pPr>
              <w:pStyle w:val="Bullet1"/>
            </w:pPr>
            <w:r>
              <w:t>Exchange of confidential models and data across the industry</w:t>
            </w:r>
            <w:r w:rsidR="00A82243">
              <w:t xml:space="preserve"> including access to</w:t>
            </w:r>
            <w:r>
              <w:t>:</w:t>
            </w:r>
          </w:p>
          <w:p w14:paraId="6E06E4D2" w14:textId="5F81E16E" w:rsidR="00A6409C" w:rsidRDefault="00A82243" w:rsidP="00A6409C">
            <w:pPr>
              <w:pStyle w:val="Bullet2"/>
            </w:pPr>
            <w:r>
              <w:t xml:space="preserve">Tuneable dynamic models by non-OEM </w:t>
            </w:r>
            <w:r w:rsidR="00A35469">
              <w:t>organisations</w:t>
            </w:r>
          </w:p>
          <w:p w14:paraId="52416272" w14:textId="1BA69AFD" w:rsidR="00A82243" w:rsidRPr="00524A8A" w:rsidRDefault="00A82243" w:rsidP="00A6409C">
            <w:pPr>
              <w:pStyle w:val="Bullet2"/>
            </w:pPr>
            <w:r>
              <w:t>Wide-area EMT models by non</w:t>
            </w:r>
            <w:r w:rsidR="00E1704D">
              <w:t xml:space="preserve">-AEMO/NSP </w:t>
            </w:r>
            <w:r w:rsidR="002069C4">
              <w:t>organisations</w:t>
            </w:r>
          </w:p>
        </w:tc>
        <w:tc>
          <w:tcPr>
            <w:tcW w:w="283" w:type="dxa"/>
            <w:tcBorders>
              <w:top w:val="nil"/>
              <w:bottom w:val="nil"/>
            </w:tcBorders>
            <w:shd w:val="clear" w:color="auto" w:fill="FFFFFF" w:themeFill="background1"/>
          </w:tcPr>
          <w:p w14:paraId="316A8D86" w14:textId="77777777" w:rsidR="00041628" w:rsidRPr="00D34A18" w:rsidRDefault="00041628" w:rsidP="00D34A18">
            <w:pPr>
              <w:pStyle w:val="BodyText"/>
              <w:rPr>
                <w:bCs/>
                <w:szCs w:val="18"/>
              </w:rPr>
            </w:pPr>
          </w:p>
        </w:tc>
        <w:tc>
          <w:tcPr>
            <w:tcW w:w="5103" w:type="dxa"/>
            <w:gridSpan w:val="2"/>
            <w:tcBorders>
              <w:top w:val="nil"/>
              <w:bottom w:val="nil"/>
            </w:tcBorders>
            <w:shd w:val="clear" w:color="auto" w:fill="FFFFFF" w:themeFill="background1"/>
          </w:tcPr>
          <w:p w14:paraId="5FC42CE9" w14:textId="272C98A0" w:rsidR="00041628" w:rsidRDefault="00D3374E" w:rsidP="008E0F39">
            <w:pPr>
              <w:pStyle w:val="Bullet1"/>
              <w:rPr>
                <w:szCs w:val="18"/>
              </w:rPr>
            </w:pPr>
            <w:r>
              <w:rPr>
                <w:szCs w:val="18"/>
              </w:rPr>
              <w:t xml:space="preserve">Develop the IT infrastructure and </w:t>
            </w:r>
            <w:r w:rsidR="003831E3">
              <w:rPr>
                <w:szCs w:val="18"/>
              </w:rPr>
              <w:t>implement any necessary rule changes to allow exchange of individual and wide-area models of sufficient accuracy between academia and industry and within various industry organisations such as OEMs and system operators</w:t>
            </w:r>
          </w:p>
        </w:tc>
      </w:tr>
      <w:tr w:rsidR="00F366ED" w:rsidRPr="00D34A18" w14:paraId="46BBF04A" w14:textId="77777777" w:rsidTr="00EC4E19">
        <w:trPr>
          <w:cnfStyle w:val="000000100000" w:firstRow="0" w:lastRow="0" w:firstColumn="0" w:lastColumn="0" w:oddVBand="0" w:evenVBand="0" w:oddHBand="1" w:evenHBand="0" w:firstRowFirstColumn="0" w:firstRowLastColumn="0" w:lastRowFirstColumn="0" w:lastRowLastColumn="0"/>
        </w:trPr>
        <w:tc>
          <w:tcPr>
            <w:tcW w:w="3261" w:type="dxa"/>
            <w:gridSpan w:val="2"/>
            <w:tcBorders>
              <w:top w:val="nil"/>
              <w:bottom w:val="nil"/>
            </w:tcBorders>
          </w:tcPr>
          <w:p w14:paraId="5DA5D892" w14:textId="40627525" w:rsidR="00F366ED" w:rsidRDefault="00F366ED" w:rsidP="00D34A18">
            <w:pPr>
              <w:pStyle w:val="BodyText"/>
              <w:rPr>
                <w:bCs/>
                <w:szCs w:val="18"/>
              </w:rPr>
            </w:pPr>
            <w:r>
              <w:rPr>
                <w:bCs/>
                <w:szCs w:val="18"/>
              </w:rPr>
              <w:t>Lack of trial and commercial projects based on emerging technologies</w:t>
            </w:r>
          </w:p>
        </w:tc>
        <w:tc>
          <w:tcPr>
            <w:tcW w:w="283" w:type="dxa"/>
            <w:tcBorders>
              <w:top w:val="nil"/>
              <w:bottom w:val="nil"/>
            </w:tcBorders>
          </w:tcPr>
          <w:p w14:paraId="3E723B45" w14:textId="77777777" w:rsidR="00F366ED" w:rsidRPr="00D34A18" w:rsidRDefault="00F366ED" w:rsidP="00D34A18">
            <w:pPr>
              <w:pStyle w:val="BodyText"/>
              <w:rPr>
                <w:bCs/>
                <w:szCs w:val="18"/>
              </w:rPr>
            </w:pPr>
          </w:p>
        </w:tc>
        <w:tc>
          <w:tcPr>
            <w:tcW w:w="5103" w:type="dxa"/>
            <w:gridSpan w:val="2"/>
            <w:tcBorders>
              <w:top w:val="nil"/>
              <w:bottom w:val="nil"/>
            </w:tcBorders>
          </w:tcPr>
          <w:p w14:paraId="3947D6B9" w14:textId="15D8DAB2" w:rsidR="00F366ED" w:rsidRDefault="009D48ED" w:rsidP="008E0F39">
            <w:pPr>
              <w:pStyle w:val="Bullet1"/>
              <w:rPr>
                <w:szCs w:val="18"/>
              </w:rPr>
            </w:pPr>
            <w:r>
              <w:rPr>
                <w:szCs w:val="18"/>
              </w:rPr>
              <w:t>Liaise with ARENA for funding of grid-forming inverter projects with black start capability.</w:t>
            </w:r>
          </w:p>
          <w:p w14:paraId="3F58A4ED" w14:textId="3257AAA7" w:rsidR="006F2B8C" w:rsidRDefault="006F2B8C" w:rsidP="008E0F39">
            <w:pPr>
              <w:pStyle w:val="Bullet1"/>
              <w:rPr>
                <w:szCs w:val="18"/>
              </w:rPr>
            </w:pPr>
            <w:r>
              <w:rPr>
                <w:szCs w:val="18"/>
              </w:rPr>
              <w:t xml:space="preserve">Revise </w:t>
            </w:r>
            <w:r w:rsidR="00695D7A">
              <w:rPr>
                <w:szCs w:val="18"/>
              </w:rPr>
              <w:t xml:space="preserve">current </w:t>
            </w:r>
            <w:r>
              <w:rPr>
                <w:szCs w:val="18"/>
              </w:rPr>
              <w:t xml:space="preserve">regulatory frameworks to provide better incentives </w:t>
            </w:r>
            <w:r w:rsidR="008B1CC1">
              <w:rPr>
                <w:szCs w:val="18"/>
              </w:rPr>
              <w:t>for new entrant SRAS providers.</w:t>
            </w:r>
          </w:p>
        </w:tc>
      </w:tr>
      <w:tr w:rsidR="00EC4E19" w:rsidRPr="00D34A18" w14:paraId="1CEC539A" w14:textId="77777777" w:rsidTr="00EC4E19">
        <w:tc>
          <w:tcPr>
            <w:tcW w:w="3261" w:type="dxa"/>
            <w:gridSpan w:val="2"/>
            <w:tcBorders>
              <w:top w:val="nil"/>
              <w:bottom w:val="nil"/>
            </w:tcBorders>
            <w:shd w:val="clear" w:color="auto" w:fill="FFFFFF" w:themeFill="background1"/>
          </w:tcPr>
          <w:p w14:paraId="344C15ED" w14:textId="36A2B150" w:rsidR="00EC4E19" w:rsidRDefault="002F4052" w:rsidP="00D34A18">
            <w:pPr>
              <w:pStyle w:val="BodyText"/>
              <w:rPr>
                <w:bCs/>
                <w:szCs w:val="18"/>
              </w:rPr>
            </w:pPr>
            <w:r>
              <w:rPr>
                <w:bCs/>
                <w:szCs w:val="18"/>
              </w:rPr>
              <w:t xml:space="preserve">The use of more complex and diverse </w:t>
            </w:r>
            <w:r w:rsidR="00B43C11">
              <w:rPr>
                <w:bCs/>
                <w:szCs w:val="18"/>
              </w:rPr>
              <w:t>tools within the control rooms</w:t>
            </w:r>
          </w:p>
        </w:tc>
        <w:tc>
          <w:tcPr>
            <w:tcW w:w="283" w:type="dxa"/>
            <w:tcBorders>
              <w:top w:val="nil"/>
              <w:bottom w:val="nil"/>
            </w:tcBorders>
            <w:shd w:val="clear" w:color="auto" w:fill="FFFFFF" w:themeFill="background1"/>
          </w:tcPr>
          <w:p w14:paraId="65F1EA2E" w14:textId="77777777" w:rsidR="00EC4E19" w:rsidRPr="00D34A18" w:rsidRDefault="00EC4E19" w:rsidP="00D34A18">
            <w:pPr>
              <w:pStyle w:val="BodyText"/>
              <w:rPr>
                <w:bCs/>
                <w:szCs w:val="18"/>
              </w:rPr>
            </w:pPr>
          </w:p>
        </w:tc>
        <w:tc>
          <w:tcPr>
            <w:tcW w:w="5103" w:type="dxa"/>
            <w:gridSpan w:val="2"/>
            <w:tcBorders>
              <w:top w:val="nil"/>
              <w:bottom w:val="nil"/>
            </w:tcBorders>
            <w:shd w:val="clear" w:color="auto" w:fill="FFFFFF" w:themeFill="background1"/>
          </w:tcPr>
          <w:p w14:paraId="6A3EBE9C" w14:textId="5DFA4C30" w:rsidR="00EC4E19" w:rsidRDefault="000915A2" w:rsidP="008E0F39">
            <w:pPr>
              <w:pStyle w:val="Bullet1"/>
              <w:rPr>
                <w:szCs w:val="18"/>
              </w:rPr>
            </w:pPr>
            <w:r>
              <w:rPr>
                <w:szCs w:val="18"/>
              </w:rPr>
              <w:t xml:space="preserve">Investigate new ways of operator training </w:t>
            </w:r>
            <w:r w:rsidR="00FD2896">
              <w:rPr>
                <w:szCs w:val="18"/>
              </w:rPr>
              <w:t>(to be done under research topic 3)</w:t>
            </w:r>
          </w:p>
          <w:p w14:paraId="2A420784" w14:textId="7C12735C" w:rsidR="00DA0492" w:rsidRDefault="00DA0492" w:rsidP="008E0F39">
            <w:pPr>
              <w:pStyle w:val="Bullet1"/>
              <w:rPr>
                <w:szCs w:val="18"/>
              </w:rPr>
            </w:pPr>
            <w:r>
              <w:rPr>
                <w:szCs w:val="18"/>
              </w:rPr>
              <w:t>Better and more automated integration between desktop analysis tools and decision support tools</w:t>
            </w:r>
            <w:r w:rsidR="006409BB">
              <w:rPr>
                <w:szCs w:val="18"/>
              </w:rPr>
              <w:t xml:space="preserve"> used in control rooms</w:t>
            </w:r>
          </w:p>
          <w:p w14:paraId="0CB1D2B0" w14:textId="60A91CE3" w:rsidR="00DA0492" w:rsidRDefault="000C26D4" w:rsidP="008E0F39">
            <w:pPr>
              <w:pStyle w:val="Bullet1"/>
              <w:rPr>
                <w:szCs w:val="18"/>
              </w:rPr>
            </w:pPr>
            <w:r>
              <w:rPr>
                <w:szCs w:val="18"/>
              </w:rPr>
              <w:t>Bring in</w:t>
            </w:r>
            <w:r w:rsidR="00DA0492">
              <w:rPr>
                <w:szCs w:val="18"/>
              </w:rPr>
              <w:t xml:space="preserve"> new skillsets/capabilities within control rooms</w:t>
            </w:r>
            <w:r>
              <w:rPr>
                <w:szCs w:val="18"/>
              </w:rPr>
              <w:t xml:space="preserve"> in addition to traditional skillsets and capabilities</w:t>
            </w:r>
          </w:p>
        </w:tc>
      </w:tr>
      <w:bookmarkEnd w:id="115"/>
    </w:tbl>
    <w:p w14:paraId="78B4EB9F" w14:textId="77777777" w:rsidR="0095350F" w:rsidRPr="00A41470" w:rsidRDefault="0095350F" w:rsidP="00713931">
      <w:pPr>
        <w:pStyle w:val="Bullet1"/>
        <w:numPr>
          <w:ilvl w:val="0"/>
          <w:numId w:val="0"/>
        </w:numPr>
      </w:pPr>
    </w:p>
    <w:p w14:paraId="418564FE" w14:textId="77777777" w:rsidR="000D3F43" w:rsidRPr="000D3F43" w:rsidRDefault="000D3F43" w:rsidP="000D3F43">
      <w:pPr>
        <w:pStyle w:val="BodyText"/>
      </w:pPr>
    </w:p>
    <w:p w14:paraId="06FA0D2F" w14:textId="77777777" w:rsidR="00793E91" w:rsidRDefault="00793E91" w:rsidP="00705532">
      <w:pPr>
        <w:pStyle w:val="Bullet2"/>
        <w:numPr>
          <w:ilvl w:val="0"/>
          <w:numId w:val="0"/>
        </w:numPr>
        <w:ind w:left="567" w:hanging="283"/>
      </w:pPr>
    </w:p>
    <w:bookmarkEnd w:id="3"/>
    <w:bookmarkEnd w:id="4"/>
    <w:p w14:paraId="2230F9A2" w14:textId="675A9CCE" w:rsidR="005E483A" w:rsidRPr="00752B0D" w:rsidRDefault="005E483A" w:rsidP="003D00B4">
      <w:pPr>
        <w:pStyle w:val="BodyText"/>
      </w:pPr>
    </w:p>
    <w:p w14:paraId="506F01C9" w14:textId="77777777" w:rsidR="00920451" w:rsidRPr="00A26B34" w:rsidRDefault="00920451" w:rsidP="0090593F">
      <w:pPr>
        <w:pStyle w:val="BodyText"/>
      </w:pPr>
    </w:p>
    <w:p w14:paraId="4DA46C69" w14:textId="77777777" w:rsidR="006C0C48" w:rsidRPr="00A26B34" w:rsidRDefault="006C0C48" w:rsidP="00741A93">
      <w:pPr>
        <w:spacing w:after="200" w:line="276" w:lineRule="auto"/>
        <w:sectPr w:rsidR="006C0C48" w:rsidRPr="00A26B34" w:rsidSect="00DF34FD">
          <w:footerReference w:type="default" r:id="rId33"/>
          <w:pgSz w:w="11906" w:h="16838"/>
          <w:pgMar w:top="850" w:right="850" w:bottom="850" w:left="1417" w:header="709" w:footer="510" w:gutter="0"/>
          <w:pgNumType w:start="1"/>
          <w:cols w:space="708"/>
          <w:docGrid w:linePitch="360"/>
        </w:sectPr>
      </w:pPr>
    </w:p>
    <w:p w14:paraId="37DFE3AB" w14:textId="77777777" w:rsidR="00DF34FD" w:rsidRDefault="009B2CCF" w:rsidP="0090593F">
      <w:pPr>
        <w:pStyle w:val="NoSpacing"/>
        <w:rPr>
          <w:noProof/>
          <w:lang w:eastAsia="en-GB"/>
        </w:rPr>
      </w:pPr>
      <w:sdt>
        <w:sdtPr>
          <w:rPr>
            <w:lang w:val="en-PH"/>
          </w:rPr>
          <w:tag w:val="BackPageContactInfo"/>
          <w:id w:val="-773332642"/>
          <w:placeholder>
            <w:docPart w:val="998BB537519A46FEA5E6160ED4A2C608"/>
          </w:placeholder>
        </w:sdtPr>
        <w:sdtEndPr/>
        <w:sdtContent>
          <w:sdt>
            <w:sdtPr>
              <w:rPr>
                <w:lang w:val="en-PH"/>
              </w:rPr>
              <w:alias w:val="Options"/>
              <w:tag w:val="backpageContactDetailsOption"/>
              <w:id w:val="2026521170"/>
              <w:placeholder>
                <w:docPart w:val="48F7107579FA42D089D0265A9F9260D2"/>
              </w:placeholder>
              <w15:dataBinding w:prefixMappings="xmlns:ns0='Aurecon Forms XML Map' " w:xpath="/ns0:wordDocument[1]/root[1]/document[1]/backpageDetails[1]" w:storeItemID="{7B95C6D9-8FCA-4792-A180-F17B2110797A}"/>
              <w:docPartList>
                <w:docPartGallery w:val="Custom Quick Parts"/>
                <w:docPartCategory w:val="Proposal Contact &amp; Ofiice details"/>
              </w:docPartList>
            </w:sdtPr>
            <w:sdtEndPr/>
            <w:sdtContent>
              <w:r w:rsidR="00DF34FD" w:rsidRPr="00077C5A">
                <w:rPr>
                  <w:noProof/>
                  <w:lang w:val="en-US"/>
                </w:rPr>
                <mc:AlternateContent>
                  <mc:Choice Requires="wps">
                    <w:drawing>
                      <wp:anchor distT="0" distB="0" distL="114300" distR="114300" simplePos="0" relativeHeight="251658242" behindDoc="0" locked="0" layoutInCell="1" allowOverlap="1" wp14:anchorId="30B8ACA6" wp14:editId="37C417A6">
                        <wp:simplePos x="0" y="0"/>
                        <wp:positionH relativeFrom="page">
                          <wp:posOffset>476250</wp:posOffset>
                        </wp:positionH>
                        <wp:positionV relativeFrom="paragraph">
                          <wp:posOffset>99695</wp:posOffset>
                        </wp:positionV>
                        <wp:extent cx="6599555" cy="4171950"/>
                        <wp:effectExtent l="0" t="0" r="10795" b="0"/>
                        <wp:wrapSquare wrapText="bothSides"/>
                        <wp:docPr id="577" name="txtOfficeContact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55" cy="4171950"/>
                                </a:xfrm>
                                <a:prstGeom prst="rect">
                                  <a:avLst/>
                                </a:prstGeom>
                                <a:noFill/>
                                <a:ln w="9525">
                                  <a:noFill/>
                                  <a:miter lim="800000"/>
                                  <a:headEnd/>
                                  <a:tailEnd/>
                                </a:ln>
                              </wps:spPr>
                              <wps:txbx>
                                <w:txbxContent>
                                  <w:p w14:paraId="35F20F06" w14:textId="77777777" w:rsidR="00DF34FD" w:rsidRPr="00A26B34" w:rsidRDefault="00DF34FD" w:rsidP="0090593F">
                                    <w:pPr>
                                      <w:pStyle w:val="Companydetails"/>
                                      <w:rPr>
                                        <w:b/>
                                        <w:lang w:val="en-GB"/>
                                      </w:rPr>
                                    </w:pPr>
                                    <w:r w:rsidRPr="00A26B34">
                                      <w:rPr>
                                        <w:b/>
                                        <w:lang w:val="en-GB"/>
                                      </w:rPr>
                                      <w:t>Document prepared by</w:t>
                                    </w:r>
                                  </w:p>
                                  <w:p w14:paraId="22371905" w14:textId="77777777" w:rsidR="00DF34FD" w:rsidRPr="00A26B34" w:rsidRDefault="00DF34FD" w:rsidP="0090593F">
                                    <w:pPr>
                                      <w:pStyle w:val="Companydetails"/>
                                      <w:rPr>
                                        <w:lang w:val="en-GB"/>
                                      </w:rPr>
                                    </w:pPr>
                                  </w:p>
                                  <w:p w14:paraId="36C7A55D" w14:textId="5F97AE14" w:rsidR="00DF34FD" w:rsidRPr="001465A3" w:rsidRDefault="009B2CCF" w:rsidP="0090593F">
                                    <w:pPr>
                                      <w:pStyle w:val="Companydetails"/>
                                      <w:rPr>
                                        <w:b/>
                                      </w:rPr>
                                    </w:pPr>
                                    <w:sdt>
                                      <w:sdtPr>
                                        <w:rPr>
                                          <w:b/>
                                        </w:rPr>
                                        <w:tag w:val="backCompanyName"/>
                                        <w:id w:val="-218747102"/>
                                        <w:lock w:val="contentLocked"/>
                                        <w:text/>
                                      </w:sdtPr>
                                      <w:sdtEndPr/>
                                      <w:sdtContent>
                                        <w:r w:rsidR="00327357">
                                          <w:rPr>
                                            <w:b/>
                                          </w:rPr>
                                          <w:t>Aurecon Australasia Pty Ltd</w:t>
                                        </w:r>
                                      </w:sdtContent>
                                    </w:sdt>
                                  </w:p>
                                  <w:sdt>
                                    <w:sdtPr>
                                      <w:rPr>
                                        <w:rFonts w:asciiTheme="majorHAnsi" w:hAnsiTheme="majorHAnsi" w:cstheme="majorHAnsi"/>
                                      </w:rPr>
                                      <w:tag w:val="backCompanyDetails"/>
                                      <w:id w:val="1830947286"/>
                                      <w:lock w:val="contentLocked"/>
                                    </w:sdtPr>
                                    <w:sdtEndPr/>
                                    <w:sdtContent>
                                      <w:p w14:paraId="39BC2F50" w14:textId="77777777" w:rsidR="00327357" w:rsidRDefault="00327357" w:rsidP="0090593F">
                                        <w:pPr>
                                          <w:spacing w:after="60"/>
                                          <w:rPr>
                                            <w:rFonts w:asciiTheme="majorHAnsi" w:hAnsiTheme="majorHAnsi" w:cstheme="majorHAnsi"/>
                                          </w:rPr>
                                        </w:pPr>
                                        <w:r>
                                          <w:rPr>
                                            <w:rFonts w:asciiTheme="majorHAnsi" w:hAnsiTheme="majorHAnsi" w:cstheme="majorHAnsi"/>
                                          </w:rPr>
                                          <w:t>ABN 54 005 139 873</w:t>
                                        </w:r>
                                      </w:p>
                                      <w:p w14:paraId="7784138D" w14:textId="77777777" w:rsidR="00327357" w:rsidRDefault="00327357" w:rsidP="0090593F">
                                        <w:pPr>
                                          <w:spacing w:after="60"/>
                                          <w:rPr>
                                            <w:rFonts w:asciiTheme="majorHAnsi" w:hAnsiTheme="majorHAnsi" w:cstheme="majorHAnsi"/>
                                          </w:rPr>
                                        </w:pPr>
                                        <w:r>
                                          <w:rPr>
                                            <w:rFonts w:asciiTheme="majorHAnsi" w:hAnsiTheme="majorHAnsi" w:cstheme="majorHAnsi"/>
                                          </w:rPr>
                                          <w:t>Aurecon Centre</w:t>
                                        </w:r>
                                        <w:r>
                                          <w:rPr>
                                            <w:rFonts w:asciiTheme="majorHAnsi" w:hAnsiTheme="majorHAnsi" w:cstheme="majorHAnsi"/>
                                          </w:rPr>
                                          <w:br/>
                                          <w:t>Level 8, 850 Collins Street</w:t>
                                        </w:r>
                                        <w:r>
                                          <w:rPr>
                                            <w:rFonts w:asciiTheme="majorHAnsi" w:hAnsiTheme="majorHAnsi" w:cstheme="majorHAnsi"/>
                                          </w:rPr>
                                          <w:br/>
                                          <w:t>Docklands, Melbourne VIC 3008</w:t>
                                        </w:r>
                                      </w:p>
                                      <w:p w14:paraId="24080BBE" w14:textId="20EF0D5F" w:rsidR="00DF34FD" w:rsidRDefault="00327357" w:rsidP="0090593F">
                                        <w:pPr>
                                          <w:spacing w:after="60"/>
                                        </w:pPr>
                                        <w:r>
                                          <w:rPr>
                                            <w:rFonts w:asciiTheme="majorHAnsi" w:hAnsiTheme="majorHAnsi" w:cstheme="majorHAnsi"/>
                                          </w:rPr>
                                          <w:t>PO Box 23061</w:t>
                                        </w:r>
                                        <w:r>
                                          <w:rPr>
                                            <w:rFonts w:asciiTheme="majorHAnsi" w:hAnsiTheme="majorHAnsi" w:cstheme="majorHAnsi"/>
                                          </w:rPr>
                                          <w:br/>
                                          <w:t>Docklands VIC 8012</w:t>
                                        </w:r>
                                        <w:r>
                                          <w:rPr>
                                            <w:rFonts w:asciiTheme="majorHAnsi" w:hAnsiTheme="majorHAnsi" w:cstheme="majorHAnsi"/>
                                          </w:rPr>
                                          <w:br/>
                                          <w:t>Australia</w:t>
                                        </w:r>
                                      </w:p>
                                    </w:sdtContent>
                                  </w:sdt>
                                  <w:p w14:paraId="63B72C19" w14:textId="77777777" w:rsidR="00DF34FD" w:rsidRPr="00A26B34" w:rsidRDefault="00DF34FD">
                                    <w:pPr>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3"/>
                                      <w:gridCol w:w="6628"/>
                                    </w:tblGrid>
                                    <w:tr w:rsidR="00DF34FD" w:rsidRPr="00A26B34" w14:paraId="3DC0F5FB" w14:textId="77777777" w:rsidTr="0090593F">
                                      <w:trPr>
                                        <w:trHeight w:val="926"/>
                                      </w:trPr>
                                      <w:sdt>
                                        <w:sdtPr>
                                          <w:rPr>
                                            <w:szCs w:val="16"/>
                                          </w:rPr>
                                          <w:tag w:val="backCompanyLegends"/>
                                          <w:id w:val="-1640572559"/>
                                          <w:lock w:val="contentLocked"/>
                                          <w15:dataBinding w:prefixMappings="" w:xpath="/root[1]/company[1]/companycontactlegend[1]" w:storeItemID="{AB11DF5D-B8DC-4408-9F44-22D964337533}"/>
                                        </w:sdtPr>
                                        <w:sdtEndPr/>
                                        <w:sdtContent>
                                          <w:tc>
                                            <w:tcPr>
                                              <w:tcW w:w="213" w:type="dxa"/>
                                            </w:tcPr>
                                            <w:p w14:paraId="0F37A501" w14:textId="77777777" w:rsidR="00327357" w:rsidRDefault="00327357" w:rsidP="0090593F">
                                              <w:pPr>
                                                <w:pStyle w:val="Companydetails"/>
                                                <w:rPr>
                                                  <w:b/>
                                                </w:rPr>
                                              </w:pPr>
                                              <w:r>
                                                <w:rPr>
                                                  <w:b/>
                                                </w:rPr>
                                                <w:t>T</w:t>
                                              </w:r>
                                            </w:p>
                                            <w:p w14:paraId="7CEAFC1C" w14:textId="77777777" w:rsidR="00327357" w:rsidRDefault="00327357" w:rsidP="0090593F">
                                              <w:pPr>
                                                <w:pStyle w:val="Companydetails"/>
                                                <w:rPr>
                                                  <w:b/>
                                                </w:rPr>
                                              </w:pPr>
                                              <w:r>
                                                <w:rPr>
                                                  <w:b/>
                                                </w:rPr>
                                                <w:t>F</w:t>
                                              </w:r>
                                            </w:p>
                                            <w:p w14:paraId="1035D2F0" w14:textId="77777777" w:rsidR="00327357" w:rsidRDefault="00327357" w:rsidP="0090593F">
                                              <w:pPr>
                                                <w:pStyle w:val="Companydetails"/>
                                                <w:rPr>
                                                  <w:b/>
                                                </w:rPr>
                                              </w:pPr>
                                              <w:r>
                                                <w:rPr>
                                                  <w:b/>
                                                </w:rPr>
                                                <w:t>E</w:t>
                                              </w:r>
                                            </w:p>
                                            <w:p w14:paraId="20660D27" w14:textId="7BEA02AC" w:rsidR="00DF34FD" w:rsidRPr="00700692" w:rsidRDefault="00327357" w:rsidP="0090593F">
                                              <w:pPr>
                                                <w:pStyle w:val="Companydetails"/>
                                              </w:pPr>
                                              <w:r>
                                                <w:rPr>
                                                  <w:b/>
                                                </w:rPr>
                                                <w:t>W</w:t>
                                              </w:r>
                                            </w:p>
                                          </w:tc>
                                        </w:sdtContent>
                                      </w:sdt>
                                      <w:sdt>
                                        <w:sdtPr>
                                          <w:tag w:val="backCompanyContact"/>
                                          <w:id w:val="1030228113"/>
                                          <w:lock w:val="contentLocked"/>
                                          <w15:dataBinding w:prefixMappings="" w:xpath="/root[1]/company[1]/companycontactdetails[1]" w:storeItemID="{AB11DF5D-B8DC-4408-9F44-22D964337533}"/>
                                        </w:sdtPr>
                                        <w:sdtEndPr/>
                                        <w:sdtContent>
                                          <w:tc>
                                            <w:tcPr>
                                              <w:tcW w:w="6628" w:type="dxa"/>
                                              <w:tcMar>
                                                <w:left w:w="0" w:type="dxa"/>
                                              </w:tcMar>
                                            </w:tcPr>
                                            <w:p w14:paraId="11C348B6" w14:textId="77777777" w:rsidR="00327357" w:rsidRDefault="00327357" w:rsidP="0090593F">
                                              <w:pPr>
                                                <w:pStyle w:val="Companydetails"/>
                                              </w:pPr>
                                              <w:r>
                                                <w:t>+61 3 9975 3000</w:t>
                                              </w:r>
                                            </w:p>
                                            <w:p w14:paraId="402B7E18" w14:textId="77777777" w:rsidR="00327357" w:rsidRDefault="00327357" w:rsidP="0090593F">
                                              <w:pPr>
                                                <w:pStyle w:val="Companydetails"/>
                                              </w:pPr>
                                              <w:r>
                                                <w:t>+61 3 9975 3444</w:t>
                                              </w:r>
                                            </w:p>
                                            <w:p w14:paraId="627B48E0" w14:textId="77777777" w:rsidR="00327357" w:rsidRDefault="00327357" w:rsidP="0090593F">
                                              <w:pPr>
                                                <w:pStyle w:val="Companydetails"/>
                                              </w:pPr>
                                              <w:r>
                                                <w:t>melbourne@aurecongroup.com</w:t>
                                              </w:r>
                                            </w:p>
                                            <w:p w14:paraId="13584E4F" w14:textId="2EA7AFB0" w:rsidR="00DF34FD" w:rsidRPr="00700692" w:rsidRDefault="00327357" w:rsidP="0090593F">
                                              <w:pPr>
                                                <w:pStyle w:val="Companydetails"/>
                                              </w:pPr>
                                              <w:r>
                                                <w:t>aurecongroup.com</w:t>
                                              </w:r>
                                            </w:p>
                                          </w:tc>
                                        </w:sdtContent>
                                      </w:sdt>
                                    </w:tr>
                                  </w:tbl>
                                  <w:p w14:paraId="2EA96A63" w14:textId="77777777" w:rsidR="00DF34FD" w:rsidRPr="00A26B34" w:rsidRDefault="00DF34FD" w:rsidP="0090593F">
                                    <w:pPr>
                                      <w:rPr>
                                        <w:rFonts w:asciiTheme="majorHAnsi" w:hAnsiTheme="majorHAnsi" w:cstheme="majorHAnsi"/>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B8ACA6" id="_x0000_t202" coordsize="21600,21600" o:spt="202" path="m,l,21600r21600,l21600,xe">
                        <v:stroke joinstyle="miter"/>
                        <v:path gradientshapeok="t" o:connecttype="rect"/>
                      </v:shapetype>
                      <v:shape id="txtOfficeContactDetails" o:spid="_x0000_s1113" type="#_x0000_t202" style="position:absolute;margin-left:37.5pt;margin-top:7.85pt;width:519.65pt;height:328.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" filled="f" stroked="f">
                        <v:textbox inset="0,0,0,0">
                          <w:txbxContent>
                            <w:p w14:paraId="35F20F06" w14:textId="77777777" w:rsidR="00DF34FD" w:rsidRPr="00A26B34" w:rsidRDefault="00DF34FD" w:rsidP="0090593F">
                              <w:pPr>
                                <w:pStyle w:val="Companydetails"/>
                                <w:rPr>
                                  <w:b/>
                                  <w:lang w:val="en-GB"/>
                                </w:rPr>
                              </w:pPr>
                              <w:r w:rsidRPr="00A26B34">
                                <w:rPr>
                                  <w:b/>
                                  <w:lang w:val="en-GB"/>
                                </w:rPr>
                                <w:t>Document prepared by</w:t>
                              </w:r>
                            </w:p>
                            <w:p w14:paraId="22371905" w14:textId="77777777" w:rsidR="00DF34FD" w:rsidRPr="00A26B34" w:rsidRDefault="00DF34FD" w:rsidP="0090593F">
                              <w:pPr>
                                <w:pStyle w:val="Companydetails"/>
                                <w:rPr>
                                  <w:lang w:val="en-GB"/>
                                </w:rPr>
                              </w:pPr>
                            </w:p>
                            <w:p w14:paraId="36C7A55D" w14:textId="5F97AE14" w:rsidR="00DF34FD" w:rsidRPr="001465A3" w:rsidRDefault="009B2CCF" w:rsidP="0090593F">
                              <w:pPr>
                                <w:pStyle w:val="Companydetails"/>
                                <w:rPr>
                                  <w:b/>
                                </w:rPr>
                              </w:pPr>
                              <w:sdt>
                                <w:sdtPr>
                                  <w:rPr>
                                    <w:b/>
                                  </w:rPr>
                                  <w:tag w:val="backCompanyName"/>
                                  <w:id w:val="-218747102"/>
                                  <w:lock w:val="contentLocked"/>
                                  <w:text/>
                                </w:sdtPr>
                                <w:sdtEndPr/>
                                <w:sdtContent>
                                  <w:r w:rsidR="00327357">
                                    <w:rPr>
                                      <w:b/>
                                    </w:rPr>
                                    <w:t>Aurecon Australasia Pty Ltd</w:t>
                                  </w:r>
                                </w:sdtContent>
                              </w:sdt>
                            </w:p>
                            <w:sdt>
                              <w:sdtPr>
                                <w:rPr>
                                  <w:rFonts w:asciiTheme="majorHAnsi" w:hAnsiTheme="majorHAnsi" w:cstheme="majorHAnsi"/>
                                </w:rPr>
                                <w:tag w:val="backCompanyDetails"/>
                                <w:id w:val="1830947286"/>
                                <w:lock w:val="contentLocked"/>
                              </w:sdtPr>
                              <w:sdtEndPr/>
                              <w:sdtContent>
                                <w:p w14:paraId="39BC2F50" w14:textId="77777777" w:rsidR="00327357" w:rsidRDefault="00327357" w:rsidP="0090593F">
                                  <w:pPr>
                                    <w:spacing w:after="60"/>
                                    <w:rPr>
                                      <w:rFonts w:asciiTheme="majorHAnsi" w:hAnsiTheme="majorHAnsi" w:cstheme="majorHAnsi"/>
                                    </w:rPr>
                                  </w:pPr>
                                  <w:r>
                                    <w:rPr>
                                      <w:rFonts w:asciiTheme="majorHAnsi" w:hAnsiTheme="majorHAnsi" w:cstheme="majorHAnsi"/>
                                    </w:rPr>
                                    <w:t>ABN 54 005 139 873</w:t>
                                  </w:r>
                                </w:p>
                                <w:p w14:paraId="7784138D" w14:textId="77777777" w:rsidR="00327357" w:rsidRDefault="00327357" w:rsidP="0090593F">
                                  <w:pPr>
                                    <w:spacing w:after="60"/>
                                    <w:rPr>
                                      <w:rFonts w:asciiTheme="majorHAnsi" w:hAnsiTheme="majorHAnsi" w:cstheme="majorHAnsi"/>
                                    </w:rPr>
                                  </w:pPr>
                                  <w:r>
                                    <w:rPr>
                                      <w:rFonts w:asciiTheme="majorHAnsi" w:hAnsiTheme="majorHAnsi" w:cstheme="majorHAnsi"/>
                                    </w:rPr>
                                    <w:t>Aurecon Centre</w:t>
                                  </w:r>
                                  <w:r>
                                    <w:rPr>
                                      <w:rFonts w:asciiTheme="majorHAnsi" w:hAnsiTheme="majorHAnsi" w:cstheme="majorHAnsi"/>
                                    </w:rPr>
                                    <w:br/>
                                    <w:t>Level 8, 850 Collins Street</w:t>
                                  </w:r>
                                  <w:r>
                                    <w:rPr>
                                      <w:rFonts w:asciiTheme="majorHAnsi" w:hAnsiTheme="majorHAnsi" w:cstheme="majorHAnsi"/>
                                    </w:rPr>
                                    <w:br/>
                                    <w:t>Docklands, Melbourne VIC 3008</w:t>
                                  </w:r>
                                </w:p>
                                <w:p w14:paraId="24080BBE" w14:textId="20EF0D5F" w:rsidR="00DF34FD" w:rsidRDefault="00327357" w:rsidP="0090593F">
                                  <w:pPr>
                                    <w:spacing w:after="60"/>
                                  </w:pPr>
                                  <w:r>
                                    <w:rPr>
                                      <w:rFonts w:asciiTheme="majorHAnsi" w:hAnsiTheme="majorHAnsi" w:cstheme="majorHAnsi"/>
                                    </w:rPr>
                                    <w:t>PO Box 23061</w:t>
                                  </w:r>
                                  <w:r>
                                    <w:rPr>
                                      <w:rFonts w:asciiTheme="majorHAnsi" w:hAnsiTheme="majorHAnsi" w:cstheme="majorHAnsi"/>
                                    </w:rPr>
                                    <w:br/>
                                    <w:t>Docklands VIC 8012</w:t>
                                  </w:r>
                                  <w:r>
                                    <w:rPr>
                                      <w:rFonts w:asciiTheme="majorHAnsi" w:hAnsiTheme="majorHAnsi" w:cstheme="majorHAnsi"/>
                                    </w:rPr>
                                    <w:br/>
                                    <w:t>Australia</w:t>
                                  </w:r>
                                </w:p>
                              </w:sdtContent>
                            </w:sdt>
                            <w:p w14:paraId="63B72C19" w14:textId="77777777" w:rsidR="00DF34FD" w:rsidRPr="00A26B34" w:rsidRDefault="00DF34FD">
                              <w:pPr>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3"/>
                                <w:gridCol w:w="6628"/>
                              </w:tblGrid>
                              <w:tr w:rsidR="00DF34FD" w:rsidRPr="00A26B34" w14:paraId="3DC0F5FB" w14:textId="77777777" w:rsidTr="0090593F">
                                <w:trPr>
                                  <w:trHeight w:val="926"/>
                                </w:trPr>
                                <w:sdt>
                                  <w:sdtPr>
                                    <w:rPr>
                                      <w:szCs w:val="16"/>
                                    </w:rPr>
                                    <w:tag w:val="backCompanyLegends"/>
                                    <w:id w:val="-1640572559"/>
                                    <w:lock w:val="contentLocked"/>
                                    <w15:dataBinding w:prefixMappings="" w:xpath="/root[1]/company[1]/companycontactlegend[1]" w:storeItemID="{AB11DF5D-B8DC-4408-9F44-22D964337533}"/>
                                  </w:sdtPr>
                                  <w:sdtEndPr/>
                                  <w:sdtContent>
                                    <w:tc>
                                      <w:tcPr>
                                        <w:tcW w:w="213" w:type="dxa"/>
                                      </w:tcPr>
                                      <w:p w14:paraId="0F37A501" w14:textId="77777777" w:rsidR="00327357" w:rsidRDefault="00327357" w:rsidP="0090593F">
                                        <w:pPr>
                                          <w:pStyle w:val="Companydetails"/>
                                          <w:rPr>
                                            <w:b/>
                                          </w:rPr>
                                        </w:pPr>
                                        <w:r>
                                          <w:rPr>
                                            <w:b/>
                                          </w:rPr>
                                          <w:t>T</w:t>
                                        </w:r>
                                      </w:p>
                                      <w:p w14:paraId="7CEAFC1C" w14:textId="77777777" w:rsidR="00327357" w:rsidRDefault="00327357" w:rsidP="0090593F">
                                        <w:pPr>
                                          <w:pStyle w:val="Companydetails"/>
                                          <w:rPr>
                                            <w:b/>
                                          </w:rPr>
                                        </w:pPr>
                                        <w:r>
                                          <w:rPr>
                                            <w:b/>
                                          </w:rPr>
                                          <w:t>F</w:t>
                                        </w:r>
                                      </w:p>
                                      <w:p w14:paraId="1035D2F0" w14:textId="77777777" w:rsidR="00327357" w:rsidRDefault="00327357" w:rsidP="0090593F">
                                        <w:pPr>
                                          <w:pStyle w:val="Companydetails"/>
                                          <w:rPr>
                                            <w:b/>
                                          </w:rPr>
                                        </w:pPr>
                                        <w:r>
                                          <w:rPr>
                                            <w:b/>
                                          </w:rPr>
                                          <w:t>E</w:t>
                                        </w:r>
                                      </w:p>
                                      <w:p w14:paraId="20660D27" w14:textId="7BEA02AC" w:rsidR="00DF34FD" w:rsidRPr="00700692" w:rsidRDefault="00327357" w:rsidP="0090593F">
                                        <w:pPr>
                                          <w:pStyle w:val="Companydetails"/>
                                        </w:pPr>
                                        <w:r>
                                          <w:rPr>
                                            <w:b/>
                                          </w:rPr>
                                          <w:t>W</w:t>
                                        </w:r>
                                      </w:p>
                                    </w:tc>
                                  </w:sdtContent>
                                </w:sdt>
                                <w:sdt>
                                  <w:sdtPr>
                                    <w:tag w:val="backCompanyContact"/>
                                    <w:id w:val="1030228113"/>
                                    <w:lock w:val="contentLocked"/>
                                    <w15:dataBinding w:prefixMappings="" w:xpath="/root[1]/company[1]/companycontactdetails[1]" w:storeItemID="{AB11DF5D-B8DC-4408-9F44-22D964337533}"/>
                                  </w:sdtPr>
                                  <w:sdtEndPr/>
                                  <w:sdtContent>
                                    <w:tc>
                                      <w:tcPr>
                                        <w:tcW w:w="6628" w:type="dxa"/>
                                        <w:tcMar>
                                          <w:left w:w="0" w:type="dxa"/>
                                        </w:tcMar>
                                      </w:tcPr>
                                      <w:p w14:paraId="11C348B6" w14:textId="77777777" w:rsidR="00327357" w:rsidRDefault="00327357" w:rsidP="0090593F">
                                        <w:pPr>
                                          <w:pStyle w:val="Companydetails"/>
                                        </w:pPr>
                                        <w:r>
                                          <w:t>+61 3 9975 3000</w:t>
                                        </w:r>
                                      </w:p>
                                      <w:p w14:paraId="402B7E18" w14:textId="77777777" w:rsidR="00327357" w:rsidRDefault="00327357" w:rsidP="0090593F">
                                        <w:pPr>
                                          <w:pStyle w:val="Companydetails"/>
                                        </w:pPr>
                                        <w:r>
                                          <w:t>+61 3 9975 3444</w:t>
                                        </w:r>
                                      </w:p>
                                      <w:p w14:paraId="627B48E0" w14:textId="77777777" w:rsidR="00327357" w:rsidRDefault="00327357" w:rsidP="0090593F">
                                        <w:pPr>
                                          <w:pStyle w:val="Companydetails"/>
                                        </w:pPr>
                                        <w:r>
                                          <w:t>melbourne@aurecongroup.com</w:t>
                                        </w:r>
                                      </w:p>
                                      <w:p w14:paraId="13584E4F" w14:textId="2EA7AFB0" w:rsidR="00DF34FD" w:rsidRPr="00700692" w:rsidRDefault="00327357" w:rsidP="0090593F">
                                        <w:pPr>
                                          <w:pStyle w:val="Companydetails"/>
                                        </w:pPr>
                                        <w:r>
                                          <w:t>aurecongroup.com</w:t>
                                        </w:r>
                                      </w:p>
                                    </w:tc>
                                  </w:sdtContent>
                                </w:sdt>
                              </w:tr>
                            </w:tbl>
                            <w:p w14:paraId="2EA96A63" w14:textId="77777777" w:rsidR="00DF34FD" w:rsidRPr="00A26B34" w:rsidRDefault="00DF34FD" w:rsidP="0090593F">
                              <w:pPr>
                                <w:rPr>
                                  <w:rFonts w:asciiTheme="majorHAnsi" w:hAnsiTheme="majorHAnsi" w:cstheme="majorHAnsi"/>
                                </w:rPr>
                              </w:pPr>
                            </w:p>
                          </w:txbxContent>
                        </v:textbox>
                        <w10:wrap type="square" anchorx="page"/>
                      </v:shape>
                    </w:pict>
                  </mc:Fallback>
                </mc:AlternateContent>
              </w:r>
            </w:sdtContent>
          </w:sdt>
        </w:sdtContent>
      </w:sdt>
      <w:r w:rsidR="00DF34FD" w:rsidRPr="00F84FE1">
        <w:rPr>
          <w:noProof/>
          <w:lang w:eastAsia="en-GB"/>
        </w:rPr>
        <w:t xml:space="preserve"> </w:t>
      </w:r>
      <w:r w:rsidR="00DF34FD" w:rsidRPr="00F84FE1">
        <w:rPr>
          <w:noProof/>
          <w:lang w:val="en-US"/>
        </w:rPr>
        <mc:AlternateContent>
          <mc:Choice Requires="wps">
            <w:drawing>
              <wp:anchor distT="0" distB="0" distL="114300" distR="114300" simplePos="0" relativeHeight="251658241" behindDoc="0" locked="0" layoutInCell="1" allowOverlap="1" wp14:anchorId="78CC0FBF" wp14:editId="4785076D">
                <wp:simplePos x="0" y="0"/>
                <wp:positionH relativeFrom="page">
                  <wp:posOffset>457200</wp:posOffset>
                </wp:positionH>
                <wp:positionV relativeFrom="page">
                  <wp:posOffset>6120765</wp:posOffset>
                </wp:positionV>
                <wp:extent cx="3787200" cy="1267200"/>
                <wp:effectExtent l="0" t="0" r="3810" b="8255"/>
                <wp:wrapSquare wrapText="bothSides"/>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200" cy="1267200"/>
                        </a:xfrm>
                        <a:prstGeom prst="rect">
                          <a:avLst/>
                        </a:prstGeom>
                        <a:noFill/>
                        <a:ln w="9525">
                          <a:noFill/>
                          <a:miter lim="800000"/>
                          <a:headEnd/>
                          <a:tailEnd/>
                        </a:ln>
                      </wps:spPr>
                      <wps:txbx>
                        <w:txbxContent>
                          <w:sdt>
                            <w:sdtPr>
                              <w:rPr>
                                <w:b/>
                                <w:bCs/>
                                <w:noProof/>
                              </w:rPr>
                              <w:alias w:val="Back Cover Logo"/>
                              <w:tag w:val="BackCoverLogo"/>
                              <w:id w:val="2056040029"/>
                              <w:dataBinding w:xpath="/ns0:customtags/ns0:document/ns0:logos/ns0:backpage" w:storeItemID="{ADAE47E0-C3DD-4234-AB0B-027975014CD7}"/>
                              <w:picture/>
                            </w:sdtPr>
                            <w:sdtEndPr/>
                            <w:sdtContent>
                              <w:p w14:paraId="5AEAEF7C" w14:textId="77777777" w:rsidR="00DF34FD" w:rsidRPr="00A26B34" w:rsidRDefault="009B468B" w:rsidP="0090593F">
                                <w:pPr>
                                  <w:rPr>
                                    <w:b/>
                                    <w:bCs/>
                                    <w:noProof/>
                                  </w:rPr>
                                </w:pPr>
                                <w:r w:rsidRPr="00A26B34">
                                  <w:rPr>
                                    <w:b/>
                                    <w:bCs/>
                                    <w:noProof/>
                                  </w:rPr>
                                  <w:drawing>
                                    <wp:inline distT="0" distB="0" distL="0" distR="0" wp14:anchorId="245FED6E" wp14:editId="0F244F55">
                                      <wp:extent cx="1441200" cy="1113600"/>
                                      <wp:effectExtent l="0" t="0" r="6985" b="0"/>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4">
                                                <a:extLst>
                                                  <a:ext uri="{28A0092B-C50C-407E-A947-70E740481C1C}">
                                                    <a14:useLocalDpi xmlns:a14="http://schemas.microsoft.com/office/drawing/2010/main" val="0"/>
                                                  </a:ext>
                                                </a:extLst>
                                              </a:blip>
                                              <a:stretch>
                                                <a:fillRect/>
                                              </a:stretch>
                                            </pic:blipFill>
                                            <pic:spPr>
                                              <a:xfrm>
                                                <a:off x="0" y="0"/>
                                                <a:ext cx="1441200" cy="1113600"/>
                                              </a:xfrm>
                                              <a:prstGeom prst="rect">
                                                <a:avLst/>
                                              </a:prstGeom>
                                            </pic:spPr>
                                          </pic:pic>
                                        </a:graphicData>
                                      </a:graphic>
                                    </wp:inline>
                                  </w:drawing>
                                </w:r>
                              </w:p>
                            </w:sdtContent>
                          </w:sdt>
                          <w:p w14:paraId="01F23ED1" w14:textId="77777777" w:rsidR="00DF34FD" w:rsidRPr="00A26B34" w:rsidRDefault="00DF34FD" w:rsidP="0090593F"/>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8CC0FBF" id="_x0000_s1114" type="#_x0000_t202" style="position:absolute;margin-left:36pt;margin-top:481.95pt;width:298.2pt;height:99.8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" filled="f" stroked="f">
                <v:textbox style="mso-fit-shape-to-text:t" inset="0,0,0,0">
                  <w:txbxContent>
                    <w:sdt>
                      <w:sdtPr>
                        <w:rPr>
                          <w:b/>
                          <w:bCs/>
                          <w:noProof/>
                        </w:rPr>
                        <w:alias w:val="Back Cover Logo"/>
                        <w:tag w:val="BackCoverLogo"/>
                        <w:id w:val="2056040029"/>
                        <w:dataBinding w:xpath="/ns0:customtags/ns0:document/ns0:logos/ns0:backpage" w:storeItemID="{ADAE47E0-C3DD-4234-AB0B-027975014CD7}"/>
                        <w:picture/>
                      </w:sdtPr>
                      <w:sdtEndPr/>
                      <w:sdtContent>
                        <w:p w14:paraId="5AEAEF7C" w14:textId="77777777" w:rsidR="00DF34FD" w:rsidRPr="00A26B34" w:rsidRDefault="009B468B" w:rsidP="0090593F">
                          <w:pPr>
                            <w:rPr>
                              <w:b/>
                              <w:bCs/>
                              <w:noProof/>
                            </w:rPr>
                          </w:pPr>
                          <w:r w:rsidRPr="00A26B34">
                            <w:rPr>
                              <w:b/>
                              <w:bCs/>
                              <w:noProof/>
                            </w:rPr>
                            <w:drawing>
                              <wp:inline distT="0" distB="0" distL="0" distR="0" wp14:anchorId="245FED6E" wp14:editId="0F244F55">
                                <wp:extent cx="1441200" cy="1113600"/>
                                <wp:effectExtent l="0" t="0" r="6985" b="0"/>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5">
                                          <a:extLst>
                                            <a:ext uri="{28A0092B-C50C-407E-A947-70E740481C1C}">
                                              <a14:useLocalDpi xmlns:a14="http://schemas.microsoft.com/office/drawing/2010/main" val="0"/>
                                            </a:ext>
                                          </a:extLst>
                                        </a:blip>
                                        <a:stretch>
                                          <a:fillRect/>
                                        </a:stretch>
                                      </pic:blipFill>
                                      <pic:spPr>
                                        <a:xfrm>
                                          <a:off x="0" y="0"/>
                                          <a:ext cx="1441200" cy="1113600"/>
                                        </a:xfrm>
                                        <a:prstGeom prst="rect">
                                          <a:avLst/>
                                        </a:prstGeom>
                                      </pic:spPr>
                                    </pic:pic>
                                  </a:graphicData>
                                </a:graphic>
                              </wp:inline>
                            </w:drawing>
                          </w:r>
                        </w:p>
                      </w:sdtContent>
                    </w:sdt>
                    <w:p w14:paraId="01F23ED1" w14:textId="77777777" w:rsidR="00DF34FD" w:rsidRPr="00A26B34" w:rsidRDefault="00DF34FD" w:rsidP="0090593F"/>
                  </w:txbxContent>
                </v:textbox>
                <w10:wrap type="square" anchorx="page" anchory="page"/>
              </v:shape>
            </w:pict>
          </mc:Fallback>
        </mc:AlternateContent>
      </w:r>
      <w:r w:rsidR="00DF34FD" w:rsidRPr="00F84FE1">
        <w:rPr>
          <w:noProof/>
          <w:lang w:val="en-US"/>
        </w:rPr>
        <w:drawing>
          <wp:anchor distT="0" distB="0" distL="114300" distR="114300" simplePos="0" relativeHeight="251658240" behindDoc="1" locked="0" layoutInCell="1" allowOverlap="1" wp14:anchorId="557AAFF2" wp14:editId="5EBCBE77">
            <wp:simplePos x="0" y="0"/>
            <wp:positionH relativeFrom="page">
              <wp:posOffset>463138</wp:posOffset>
            </wp:positionH>
            <wp:positionV relativeFrom="page">
              <wp:posOffset>3111335</wp:posOffset>
            </wp:positionV>
            <wp:extent cx="6644005" cy="7115810"/>
            <wp:effectExtent l="0" t="0" r="4445" b="8890"/>
            <wp:wrapTight wrapText="bothSides">
              <wp:wrapPolygon edited="0">
                <wp:start x="21429" y="0"/>
                <wp:lineTo x="3654" y="16654"/>
                <wp:lineTo x="1610" y="16827"/>
                <wp:lineTo x="681" y="17117"/>
                <wp:lineTo x="681" y="17579"/>
                <wp:lineTo x="0" y="18273"/>
                <wp:lineTo x="0" y="21569"/>
                <wp:lineTo x="17898" y="21569"/>
                <wp:lineTo x="21553" y="18100"/>
                <wp:lineTo x="21553" y="0"/>
                <wp:lineTo x="21429" y="0"/>
              </wp:wrapPolygon>
            </wp:wrapTight>
            <wp:docPr id="4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3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4005" cy="7115810"/>
                    </a:xfrm>
                    <a:prstGeom prst="rect">
                      <a:avLst/>
                    </a:prstGeom>
                  </pic:spPr>
                </pic:pic>
              </a:graphicData>
            </a:graphic>
          </wp:anchor>
        </w:drawing>
      </w:r>
    </w:p>
    <w:p w14:paraId="232DE3B3" w14:textId="77777777" w:rsidR="00653B85" w:rsidRPr="00A26B34" w:rsidRDefault="00653B85" w:rsidP="00A93E29">
      <w:pPr>
        <w:pStyle w:val="NoSpacing"/>
      </w:pPr>
    </w:p>
    <w:sectPr w:rsidR="00653B85" w:rsidRPr="00A26B34" w:rsidSect="00653B85">
      <w:headerReference w:type="default" r:id="rId37"/>
      <w:footerReference w:type="defaul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5BF0D" w14:textId="77777777" w:rsidR="00285612" w:rsidRPr="004C1DCF" w:rsidRDefault="00285612" w:rsidP="006A5EA5">
      <w:r w:rsidRPr="004C1DCF">
        <w:separator/>
      </w:r>
    </w:p>
  </w:endnote>
  <w:endnote w:type="continuationSeparator" w:id="0">
    <w:p w14:paraId="37C01BD0" w14:textId="77777777" w:rsidR="00285612" w:rsidRPr="004C1DCF" w:rsidRDefault="00285612" w:rsidP="006A5EA5">
      <w:r w:rsidRPr="004C1DCF">
        <w:continuationSeparator/>
      </w:r>
    </w:p>
  </w:endnote>
  <w:endnote w:type="continuationNotice" w:id="1">
    <w:p w14:paraId="42A1D952" w14:textId="77777777" w:rsidR="00285612" w:rsidRDefault="002856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Linotype-Italic">
    <w:altName w:val="Palatino Linotype"/>
    <w:panose1 w:val="00000000000000000000"/>
    <w:charset w:val="00"/>
    <w:family w:val="swiss"/>
    <w:notTrueType/>
    <w:pitch w:val="default"/>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6D5AA" w14:textId="77777777" w:rsidR="002E6A57" w:rsidRDefault="002E6A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ED88" w14:textId="77777777" w:rsidR="002E6A57" w:rsidRDefault="002E6A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30F9B" w14:textId="77777777" w:rsidR="002E6A57" w:rsidRDefault="002E6A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499F4" w14:textId="2B8C37B0" w:rsidR="00DF34FD" w:rsidRPr="00A26B34" w:rsidRDefault="00DF34FD" w:rsidP="0090593F">
    <w:pPr>
      <w:pStyle w:val="Footer"/>
      <w:jc w:val="right"/>
    </w:pPr>
    <w:r w:rsidRPr="00A26B34">
      <w:rPr>
        <w:b/>
        <w:szCs w:val="12"/>
      </w:rPr>
      <w:t>Project number</w:t>
    </w:r>
    <w:r w:rsidRPr="00A26B34">
      <w:rPr>
        <w:szCs w:val="12"/>
      </w:rPr>
      <w:t xml:space="preserve"> </w:t>
    </w:r>
    <w:sdt>
      <w:sdtPr>
        <w:rPr>
          <w:szCs w:val="12"/>
        </w:rPr>
        <w:alias w:val="Project number"/>
        <w:tag w:val="footerDocControlProjectNumber"/>
        <w:id w:val="-607196986"/>
        <w:placeholder>
          <w:docPart w:val="8140ABDE3EE841D49F2741290979AB10"/>
        </w:placeholder>
        <w:dataBinding w:xpath="/ns0:customtags/ns0:project/ns0:number" w:storeItemID="{ADAE47E0-C3DD-4234-AB0B-027975014CD7}"/>
        <w:text/>
      </w:sdtPr>
      <w:sdtEndPr/>
      <w:sdtContent>
        <w:r w:rsidR="00E22C86">
          <w:rPr>
            <w:szCs w:val="12"/>
          </w:rPr>
          <w:t>512363</w:t>
        </w:r>
      </w:sdtContent>
    </w:sdt>
    <w:r w:rsidRPr="00A26B34">
      <w:rPr>
        <w:szCs w:val="12"/>
      </w:rPr>
      <w:t xml:space="preserve">  </w:t>
    </w:r>
    <w:r w:rsidRPr="00A26B34">
      <w:rPr>
        <w:b/>
        <w:szCs w:val="12"/>
      </w:rPr>
      <w:t>File</w:t>
    </w:r>
    <w:r w:rsidRPr="00A26B34">
      <w:rPr>
        <w:szCs w:val="12"/>
      </w:rPr>
      <w:t xml:space="preserve"> </w:t>
    </w:r>
    <w:r w:rsidR="002E6A57">
      <w:rPr>
        <w:szCs w:val="12"/>
      </w:rPr>
      <w:t>GPST Blackouts and System Restoration Research draft report</w:t>
    </w:r>
    <w:r w:rsidRPr="00A26B34">
      <w:rPr>
        <w:szCs w:val="12"/>
      </w:rPr>
      <w:t xml:space="preserve">  </w:t>
    </w:r>
    <w:sdt>
      <w:sdtPr>
        <w:rPr>
          <w:szCs w:val="12"/>
        </w:rPr>
        <w:tag w:val="footerDate"/>
        <w:id w:val="1877654132"/>
        <w:placeholder>
          <w:docPart w:val="E0A3FF6B14ED4F62890E882311102894"/>
        </w:placeholder>
        <w:dataBinding w:xpath="/ns0:customtags/ns0:project/ns0:date" w:storeItemID="{ADAE47E0-C3DD-4234-AB0B-027975014CD7}"/>
        <w:date w:fullDate="2021-09-13T00:00:00Z">
          <w:dateFormat w:val="YYYY-MM-DD"/>
          <w:lid w:val="en-GB"/>
          <w:storeMappedDataAs w:val="dateTime"/>
          <w:calendar w:val="gregorian"/>
        </w:date>
      </w:sdtPr>
      <w:sdtEndPr/>
      <w:sdtContent>
        <w:r w:rsidR="00F10911">
          <w:rPr>
            <w:szCs w:val="12"/>
          </w:rPr>
          <w:t>2021-09-13</w:t>
        </w:r>
      </w:sdtContent>
    </w:sdt>
    <w:r w:rsidRPr="00A26B34">
      <w:rPr>
        <w:szCs w:val="12"/>
      </w:rPr>
      <w:t xml:space="preserve">  Revision </w:t>
    </w:r>
    <w:sdt>
      <w:sdtPr>
        <w:rPr>
          <w:szCs w:val="12"/>
        </w:rPr>
        <w:alias w:val="Revision number"/>
        <w:tag w:val="footerRevisionNumber"/>
        <w:id w:val="1812289853"/>
        <w:placeholder>
          <w:docPart w:val="3C6227A0A2BC497091CE16BE105AFA0A"/>
        </w:placeholder>
        <w:dataBinding w:xpath="/ns0:customtags/ns0:project/ns0:revision" w:storeItemID="{ADAE47E0-C3DD-4234-AB0B-027975014CD7}"/>
        <w:text/>
      </w:sdtPr>
      <w:sdtEndPr/>
      <w:sdtContent>
        <w:r w:rsidR="00F10911">
          <w:rPr>
            <w:szCs w:val="12"/>
          </w:rPr>
          <w:t>1A</w:t>
        </w:r>
      </w:sdtContent>
    </w:sdt>
    <w:r w:rsidRPr="00A26B34">
      <w:rPr>
        <w:szCs w:val="12"/>
      </w:rPr>
      <w:t xml:space="preserve">  </w:t>
    </w:r>
    <w:r w:rsidRPr="00A26B34">
      <w:rPr>
        <w:noProof/>
        <w:szCs w:val="12"/>
      </w:rPr>
      <w:drawing>
        <wp:inline distT="0" distB="0" distL="0" distR="0" wp14:anchorId="483CCB16" wp14:editId="5F47D4CC">
          <wp:extent cx="59690" cy="59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90" cy="5969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78F48" w14:textId="77777777" w:rsidR="0044628F" w:rsidRPr="00A26B34" w:rsidRDefault="0044628F" w:rsidP="0090593F">
    <w:pPr>
      <w:pStyle w:val="Footer"/>
      <w:jc w:val="right"/>
    </w:pPr>
    <w:r w:rsidRPr="00A26B34">
      <w:rPr>
        <w:noProof/>
      </w:rPr>
      <mc:AlternateContent>
        <mc:Choice Requires="wps">
          <w:drawing>
            <wp:anchor distT="45720" distB="45720" distL="114300" distR="114300" simplePos="0" relativeHeight="251657216" behindDoc="0" locked="0" layoutInCell="1" allowOverlap="1" wp14:anchorId="6E46F482" wp14:editId="331F105F">
              <wp:simplePos x="0" y="0"/>
              <wp:positionH relativeFrom="column">
                <wp:posOffset>4240530</wp:posOffset>
              </wp:positionH>
              <wp:positionV relativeFrom="page">
                <wp:posOffset>10255250</wp:posOffset>
              </wp:positionV>
              <wp:extent cx="1854000" cy="255600"/>
              <wp:effectExtent l="0" t="0" r="13335" b="11430"/>
              <wp:wrapSquare wrapText="bothSides"/>
              <wp:docPr id="15" name="Contents 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000" cy="255600"/>
                      </a:xfrm>
                      <a:prstGeom prst="rect">
                        <a:avLst/>
                      </a:prstGeom>
                      <a:noFill/>
                      <a:ln w="9525">
                        <a:noFill/>
                        <a:miter lim="800000"/>
                        <a:headEnd/>
                        <a:tailEnd/>
                      </a:ln>
                    </wps:spPr>
                    <wps:txbx>
                      <w:txbxContent>
                        <w:sdt>
                          <w:sdtPr>
                            <w:rPr>
                              <w:noProof/>
                              <w:szCs w:val="12"/>
                            </w:rPr>
                            <w:alias w:val="Footer Logo"/>
                            <w:tag w:val="FooterLogo"/>
                            <w:id w:val="-1194691282"/>
                            <w:dataBinding w:xpath="/ns0:customtags/ns0:document/ns0:logos/ns0:toc" w:storeItemID="{ADAE47E0-C3DD-4234-AB0B-027975014CD7}"/>
                            <w:picture/>
                          </w:sdtPr>
                          <w:sdtEndPr/>
                          <w:sdtContent>
                            <w:p w14:paraId="7F043675" w14:textId="77777777" w:rsidR="0044628F" w:rsidRDefault="0044628F" w:rsidP="0090593F">
                              <w:pPr>
                                <w:pStyle w:val="Footer"/>
                                <w:jc w:val="right"/>
                                <w:rPr>
                                  <w:noProof/>
                                  <w:sz w:val="20"/>
                                  <w:szCs w:val="12"/>
                                </w:rPr>
                              </w:pPr>
                              <w:r>
                                <w:rPr>
                                  <w:noProof/>
                                  <w:szCs w:val="12"/>
                                </w:rPr>
                                <w:drawing>
                                  <wp:inline distT="0" distB="0" distL="0" distR="0" wp14:anchorId="59B3AB2B" wp14:editId="5CBA6F41">
                                    <wp:extent cx="767252" cy="19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67252" cy="198000"/>
                                            </a:xfrm>
                                            <a:prstGeom prst="rect">
                                              <a:avLst/>
                                            </a:prstGeom>
                                            <a:noFill/>
                                            <a:ln>
                                              <a:noFill/>
                                            </a:ln>
                                          </pic:spPr>
                                        </pic:pic>
                                      </a:graphicData>
                                    </a:graphic>
                                  </wp:inline>
                                </w:drawing>
                              </w:r>
                            </w:p>
                          </w:sdtContent>
                        </w:sdt>
                        <w:p w14:paraId="5FAA2AC0" w14:textId="77777777" w:rsidR="0044628F" w:rsidRDefault="0044628F" w:rsidP="0090593F">
                          <w:pPr>
                            <w:pStyle w:val="Footer"/>
                            <w:jc w:val="right"/>
                            <w:rPr>
                              <w:noProof/>
                              <w:sz w:val="20"/>
                              <w:szCs w:val="12"/>
                            </w:rPr>
                          </w:pPr>
                        </w:p>
                        <w:p w14:paraId="1E36F885" w14:textId="77777777" w:rsidR="0044628F" w:rsidRDefault="0044628F" w:rsidP="0090593F">
                          <w:pPr>
                            <w:pStyle w:val="Footer"/>
                            <w:jc w:val="right"/>
                            <w:rPr>
                              <w:noProof/>
                              <w:sz w:val="20"/>
                              <w:szCs w:val="12"/>
                            </w:rPr>
                          </w:pPr>
                        </w:p>
                        <w:p w14:paraId="3DE8C7F4" w14:textId="77777777" w:rsidR="0044628F" w:rsidRPr="004C1DCF" w:rsidRDefault="0044628F" w:rsidP="00DA70F0">
                          <w:pPr>
                            <w:pStyle w:val="Footer"/>
                            <w:jc w:val="right"/>
                            <w:rPr>
                              <w:noProof/>
                              <w:szCs w:val="12"/>
                            </w:rPr>
                          </w:pPr>
                        </w:p>
                        <w:p w14:paraId="264BB9FA" w14:textId="77777777" w:rsidR="0044628F" w:rsidRDefault="0044628F"/>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46F482" id="_x0000_t202" coordsize="21600,21600" o:spt="202" path="m,l,21600r21600,l21600,xe">
              <v:stroke joinstyle="miter"/>
              <v:path gradientshapeok="t" o:connecttype="rect"/>
            </v:shapetype>
            <v:shape id="Contents Footer" o:spid="_x0000_s1115" type="#_x0000_t202" style="position:absolute;left:0;text-align:left;margin-left:333.9pt;margin-top:807.5pt;width:146pt;height:20.1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" filled="f" stroked="f">
              <v:textbox inset="0,0,0,0">
                <w:txbxContent>
                  <w:sdt>
                    <w:sdtPr>
                      <w:rPr>
                        <w:noProof/>
                        <w:szCs w:val="12"/>
                      </w:rPr>
                      <w:alias w:val="Footer Logo"/>
                      <w:tag w:val="FooterLogo"/>
                      <w:id w:val="-1194691282"/>
                      <w:dataBinding w:xpath="/ns0:customtags/ns0:document/ns0:logos/ns0:toc" w:storeItemID="{ADAE47E0-C3DD-4234-AB0B-027975014CD7}"/>
                      <w:picture/>
                    </w:sdtPr>
                    <w:sdtEndPr/>
                    <w:sdtContent>
                      <w:p w14:paraId="7F043675" w14:textId="77777777" w:rsidR="0044628F" w:rsidRDefault="0044628F" w:rsidP="0090593F">
                        <w:pPr>
                          <w:pStyle w:val="Footer"/>
                          <w:jc w:val="right"/>
                          <w:rPr>
                            <w:noProof/>
                            <w:sz w:val="20"/>
                            <w:szCs w:val="12"/>
                          </w:rPr>
                        </w:pPr>
                        <w:r>
                          <w:rPr>
                            <w:noProof/>
                            <w:szCs w:val="12"/>
                          </w:rPr>
                          <w:drawing>
                            <wp:inline distT="0" distB="0" distL="0" distR="0" wp14:anchorId="59B3AB2B" wp14:editId="5CBA6F41">
                              <wp:extent cx="767252" cy="19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tretch>
                                        <a:fillRect/>
                                      </a:stretch>
                                    </pic:blipFill>
                                    <pic:spPr bwMode="auto">
                                      <a:xfrm>
                                        <a:off x="0" y="0"/>
                                        <a:ext cx="767252" cy="198000"/>
                                      </a:xfrm>
                                      <a:prstGeom prst="rect">
                                        <a:avLst/>
                                      </a:prstGeom>
                                      <a:noFill/>
                                      <a:ln>
                                        <a:noFill/>
                                      </a:ln>
                                    </pic:spPr>
                                  </pic:pic>
                                </a:graphicData>
                              </a:graphic>
                            </wp:inline>
                          </w:drawing>
                        </w:r>
                      </w:p>
                    </w:sdtContent>
                  </w:sdt>
                  <w:p w14:paraId="5FAA2AC0" w14:textId="77777777" w:rsidR="0044628F" w:rsidRDefault="0044628F" w:rsidP="0090593F">
                    <w:pPr>
                      <w:pStyle w:val="Footer"/>
                      <w:jc w:val="right"/>
                      <w:rPr>
                        <w:noProof/>
                        <w:sz w:val="20"/>
                        <w:szCs w:val="12"/>
                      </w:rPr>
                    </w:pPr>
                  </w:p>
                  <w:p w14:paraId="1E36F885" w14:textId="77777777" w:rsidR="0044628F" w:rsidRDefault="0044628F" w:rsidP="0090593F">
                    <w:pPr>
                      <w:pStyle w:val="Footer"/>
                      <w:jc w:val="right"/>
                      <w:rPr>
                        <w:noProof/>
                        <w:sz w:val="20"/>
                        <w:szCs w:val="12"/>
                      </w:rPr>
                    </w:pPr>
                  </w:p>
                  <w:p w14:paraId="3DE8C7F4" w14:textId="77777777" w:rsidR="0044628F" w:rsidRPr="004C1DCF" w:rsidRDefault="0044628F" w:rsidP="00DA70F0">
                    <w:pPr>
                      <w:pStyle w:val="Footer"/>
                      <w:jc w:val="right"/>
                      <w:rPr>
                        <w:noProof/>
                        <w:szCs w:val="12"/>
                      </w:rPr>
                    </w:pPr>
                  </w:p>
                  <w:p w14:paraId="264BB9FA" w14:textId="77777777" w:rsidR="0044628F" w:rsidRDefault="0044628F"/>
                </w:txbxContent>
              </v:textbox>
              <w10:wrap type="squar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5A98B" w14:textId="2A9E03B2" w:rsidR="00920451" w:rsidRPr="00A26B34" w:rsidRDefault="006B7400" w:rsidP="006B7400">
    <w:pPr>
      <w:pStyle w:val="Footer"/>
      <w:jc w:val="right"/>
    </w:pPr>
    <w:r w:rsidRPr="00A26B34">
      <w:rPr>
        <w:b/>
        <w:szCs w:val="12"/>
      </w:rPr>
      <w:t>Project number</w:t>
    </w:r>
    <w:r w:rsidRPr="00A26B34">
      <w:rPr>
        <w:szCs w:val="12"/>
      </w:rPr>
      <w:t xml:space="preserve"> </w:t>
    </w:r>
    <w:sdt>
      <w:sdtPr>
        <w:rPr>
          <w:szCs w:val="12"/>
        </w:rPr>
        <w:alias w:val="Project number"/>
        <w:tag w:val="footerProjectNumber"/>
        <w:id w:val="1763337451"/>
        <w:placeholder>
          <w:docPart w:val="A36053BB93BE4CA7BB8B3B0865CADD3D"/>
        </w:placeholder>
        <w:dataBinding w:xpath="/ns0:customtags/ns0:project/ns0:number" w:storeItemID="{ADAE47E0-C3DD-4234-AB0B-027975014CD7}"/>
        <w:text/>
      </w:sdtPr>
      <w:sdtEndPr/>
      <w:sdtContent>
        <w:r w:rsidR="00E22C86" w:rsidRPr="00E22C86">
          <w:rPr>
            <w:szCs w:val="12"/>
          </w:rPr>
          <w:t>512363</w:t>
        </w:r>
      </w:sdtContent>
    </w:sdt>
    <w:r w:rsidRPr="00A26B34">
      <w:rPr>
        <w:szCs w:val="12"/>
      </w:rPr>
      <w:t xml:space="preserve">  </w:t>
    </w:r>
    <w:r w:rsidRPr="00A26B34">
      <w:rPr>
        <w:b/>
        <w:szCs w:val="12"/>
      </w:rPr>
      <w:t>File</w:t>
    </w:r>
    <w:r w:rsidRPr="00A26B34">
      <w:rPr>
        <w:szCs w:val="12"/>
      </w:rPr>
      <w:t xml:space="preserve"> </w:t>
    </w:r>
    <w:r w:rsidR="00B15E00">
      <w:rPr>
        <w:szCs w:val="12"/>
      </w:rPr>
      <w:t>GPST Blackouts and System Restoration Research draft report</w:t>
    </w:r>
    <w:r w:rsidRPr="00A26B34">
      <w:rPr>
        <w:szCs w:val="12"/>
      </w:rPr>
      <w:t xml:space="preserve">, </w:t>
    </w:r>
    <w:sdt>
      <w:sdtPr>
        <w:rPr>
          <w:szCs w:val="12"/>
        </w:rPr>
        <w:tag w:val="footerDate"/>
        <w:id w:val="-531949010"/>
        <w:placeholder>
          <w:docPart w:val="0E8A5323F3A240FB9C4C1F480F3FD5CC"/>
        </w:placeholder>
        <w:dataBinding w:xpath="/ns0:customtags/ns0:project/ns0:date" w:storeItemID="{ADAE47E0-C3DD-4234-AB0B-027975014CD7}"/>
        <w:date w:fullDate="2021-09-13T00:00:00Z">
          <w:dateFormat w:val="YYYY-MM-DD"/>
          <w:lid w:val="en-GB"/>
          <w:storeMappedDataAs w:val="dateTime"/>
          <w:calendar w:val="gregorian"/>
        </w:date>
      </w:sdtPr>
      <w:sdtEndPr/>
      <w:sdtContent>
        <w:r w:rsidR="00F10911">
          <w:rPr>
            <w:szCs w:val="12"/>
          </w:rPr>
          <w:t>2021-09-13</w:t>
        </w:r>
      </w:sdtContent>
    </w:sdt>
    <w:r w:rsidRPr="00A26B34">
      <w:rPr>
        <w:szCs w:val="12"/>
      </w:rPr>
      <w:t xml:space="preserve">  Revision </w:t>
    </w:r>
    <w:sdt>
      <w:sdtPr>
        <w:rPr>
          <w:szCs w:val="12"/>
        </w:rPr>
        <w:alias w:val="Revision number"/>
        <w:tag w:val="footerRevisionNumber"/>
        <w:id w:val="-1330283743"/>
        <w:placeholder>
          <w:docPart w:val="201BC6E8627E4041B4D08D0032835641"/>
        </w:placeholder>
        <w:dataBinding w:xpath="/ns0:customtags/ns0:project/ns0:revision" w:storeItemID="{ADAE47E0-C3DD-4234-AB0B-027975014CD7}"/>
        <w:text/>
      </w:sdtPr>
      <w:sdtEndPr/>
      <w:sdtContent>
        <w:r w:rsidR="00F10911">
          <w:rPr>
            <w:szCs w:val="12"/>
          </w:rPr>
          <w:t>1A</w:t>
        </w:r>
      </w:sdtContent>
    </w:sdt>
    <w:r w:rsidRPr="00A26B34">
      <w:rPr>
        <w:szCs w:val="12"/>
      </w:rPr>
      <w:t xml:space="preserve">  </w:t>
    </w:r>
    <w:r w:rsidRPr="00A26B34">
      <w:rPr>
        <w:noProof/>
        <w:szCs w:val="12"/>
      </w:rPr>
      <w:drawing>
        <wp:inline distT="0" distB="0" distL="0" distR="0" wp14:anchorId="49C3CAC7" wp14:editId="77470BF5">
          <wp:extent cx="55880" cy="55880"/>
          <wp:effectExtent l="0" t="0" r="1270" b="127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 cy="55880"/>
                  </a:xfrm>
                  <a:prstGeom prst="rect">
                    <a:avLst/>
                  </a:prstGeom>
                  <a:noFill/>
                  <a:ln>
                    <a:noFill/>
                  </a:ln>
                </pic:spPr>
              </pic:pic>
            </a:graphicData>
          </a:graphic>
        </wp:inline>
      </w:drawing>
    </w:r>
    <w:r w:rsidRPr="00A26B34">
      <w:rPr>
        <w:szCs w:val="12"/>
      </w:rPr>
      <w:t xml:space="preserve"> </w:t>
    </w:r>
    <w:r w:rsidRPr="00A26B34">
      <w:rPr>
        <w:b/>
        <w:szCs w:val="12"/>
      </w:rPr>
      <w:fldChar w:fldCharType="begin"/>
    </w:r>
    <w:r w:rsidRPr="00A26B34">
      <w:rPr>
        <w:b/>
        <w:szCs w:val="12"/>
      </w:rPr>
      <w:instrText xml:space="preserve"> PAGE   \* MERGEFORMAT </w:instrText>
    </w:r>
    <w:r w:rsidRPr="00A26B34">
      <w:rPr>
        <w:b/>
        <w:szCs w:val="12"/>
      </w:rPr>
      <w:fldChar w:fldCharType="separate"/>
    </w:r>
    <w:r w:rsidR="008B1090" w:rsidRPr="00A26B34">
      <w:rPr>
        <w:b/>
        <w:noProof/>
        <w:szCs w:val="12"/>
      </w:rPr>
      <w:t>1</w:t>
    </w:r>
    <w:r w:rsidRPr="00A26B34">
      <w:rPr>
        <w:b/>
        <w:noProof/>
        <w:szCs w:val="1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07A6B" w14:textId="77777777" w:rsidR="00F45A8A" w:rsidRPr="00A26B34" w:rsidRDefault="00F45A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AC3E9" w14:textId="77777777" w:rsidR="00285612" w:rsidRPr="004C1DCF" w:rsidRDefault="00285612" w:rsidP="006A5EA5">
      <w:r w:rsidRPr="004C1DCF">
        <w:separator/>
      </w:r>
    </w:p>
  </w:footnote>
  <w:footnote w:type="continuationSeparator" w:id="0">
    <w:p w14:paraId="5CFE3E91" w14:textId="77777777" w:rsidR="00285612" w:rsidRPr="004C1DCF" w:rsidRDefault="00285612" w:rsidP="006A5EA5">
      <w:r w:rsidRPr="004C1DCF">
        <w:continuationSeparator/>
      </w:r>
    </w:p>
  </w:footnote>
  <w:footnote w:type="continuationNotice" w:id="1">
    <w:p w14:paraId="166B3952" w14:textId="77777777" w:rsidR="00285612" w:rsidRDefault="00285612"/>
  </w:footnote>
  <w:footnote w:id="2">
    <w:p w14:paraId="2DC474A4" w14:textId="55AD114A" w:rsidR="00B25E83" w:rsidRPr="00B25E83" w:rsidRDefault="00B25E83">
      <w:pPr>
        <w:pStyle w:val="FootnoteText"/>
        <w:rPr>
          <w:lang w:val="en-AU"/>
        </w:rPr>
      </w:pPr>
      <w:r>
        <w:rPr>
          <w:rStyle w:val="FootnoteReference"/>
        </w:rPr>
        <w:footnoteRef/>
      </w:r>
      <w:r>
        <w:t xml:space="preserve"> </w:t>
      </w:r>
      <w:r w:rsidRPr="000004B2">
        <w:rPr>
          <w:sz w:val="18"/>
          <w:szCs w:val="18"/>
        </w:rPr>
        <w:t>AEMO, Integrated final black system incident report, March 2017, p. 5.</w:t>
      </w:r>
    </w:p>
  </w:footnote>
  <w:footnote w:id="3">
    <w:p w14:paraId="688E5AB8" w14:textId="6E8613CE" w:rsidR="002B092E" w:rsidRPr="002B092E" w:rsidRDefault="002B092E">
      <w:pPr>
        <w:pStyle w:val="FootnoteText"/>
        <w:rPr>
          <w:lang w:val="en-AU"/>
        </w:rPr>
      </w:pPr>
      <w:r>
        <w:rPr>
          <w:rStyle w:val="FootnoteReference"/>
        </w:rPr>
        <w:footnoteRef/>
      </w:r>
      <w:r>
        <w:t xml:space="preserve"> </w:t>
      </w:r>
      <w:r w:rsidR="003B1E8E" w:rsidRPr="00E97C86">
        <w:rPr>
          <w:sz w:val="18"/>
          <w:szCs w:val="18"/>
          <w:lang w:val="en-AU"/>
        </w:rPr>
        <w:t>Note that restoration from AC interconnectors is excluded</w:t>
      </w:r>
      <w:r w:rsidR="00E97C86" w:rsidRPr="00E97C86">
        <w:rPr>
          <w:sz w:val="18"/>
          <w:szCs w:val="18"/>
          <w:lang w:val="en-AU"/>
        </w:rPr>
        <w:t xml:space="preserve"> </w:t>
      </w:r>
      <w:r w:rsidR="003F55CC">
        <w:rPr>
          <w:sz w:val="18"/>
          <w:szCs w:val="18"/>
          <w:lang w:val="en-AU"/>
        </w:rPr>
        <w:t>as a research topic due to very little unk</w:t>
      </w:r>
      <w:r w:rsidR="00D473FA">
        <w:rPr>
          <w:sz w:val="18"/>
          <w:szCs w:val="18"/>
          <w:lang w:val="en-AU"/>
        </w:rPr>
        <w:t>nowns associated with.</w:t>
      </w:r>
      <w:r w:rsidR="00E97C86">
        <w:rPr>
          <w:lang w:val="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56115" w14:textId="77777777" w:rsidR="002E6A57" w:rsidRDefault="002E6A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F2632" w14:textId="77777777" w:rsidR="002E6A57" w:rsidRDefault="002E6A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71FD4" w14:textId="77777777" w:rsidR="002E6A57" w:rsidRDefault="002E6A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E6B0" w14:textId="542C473F" w:rsidR="00DF34FD" w:rsidRPr="00A26B34" w:rsidRDefault="00DF34FD" w:rsidP="007B16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1D933" w14:textId="41B62E14" w:rsidR="0044628F" w:rsidRPr="00A26B34" w:rsidRDefault="0044628F" w:rsidP="00A26B3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09184" w14:textId="05128837" w:rsidR="004168D6" w:rsidRPr="00A26B34" w:rsidRDefault="004168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09DD"/>
    <w:multiLevelType w:val="multilevel"/>
    <w:tmpl w:val="83D891AC"/>
    <w:numStyleLink w:val="AureconBullets"/>
  </w:abstractNum>
  <w:abstractNum w:abstractNumId="1" w15:restartNumberingAfterBreak="0">
    <w:nsid w:val="07230174"/>
    <w:multiLevelType w:val="hybridMultilevel"/>
    <w:tmpl w:val="D0D87246"/>
    <w:lvl w:ilvl="0" w:tplc="88849218">
      <w:start w:val="1"/>
      <w:numFmt w:val="bullet"/>
      <w:lvlText w:val=""/>
      <w:lvlJc w:val="left"/>
      <w:pPr>
        <w:ind w:left="720" w:hanging="360"/>
      </w:pPr>
      <w:rPr>
        <w:rFonts w:ascii="Wingdings" w:hAnsi="Wingdings" w:hint="default"/>
        <w:color w:val="00B05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7946B43"/>
    <w:multiLevelType w:val="multilevel"/>
    <w:tmpl w:val="08EE0B38"/>
    <w:styleLink w:val="AureconList"/>
    <w:lvl w:ilvl="0">
      <w:start w:val="1"/>
      <w:numFmt w:val="lowerLetter"/>
      <w:lvlText w:val="%1)"/>
      <w:lvlJc w:val="left"/>
      <w:pPr>
        <w:ind w:left="454" w:hanging="454"/>
      </w:pPr>
      <w:rPr>
        <w:rFonts w:hint="default"/>
      </w:rPr>
    </w:lvl>
    <w:lvl w:ilvl="1">
      <w:start w:val="1"/>
      <w:numFmt w:val="lowerRoman"/>
      <w:lvlText w:val="%2)"/>
      <w:lvlJc w:val="left"/>
      <w:pPr>
        <w:ind w:left="908" w:hanging="454"/>
      </w:pPr>
      <w:rPr>
        <w:rFonts w:hint="default"/>
      </w:rPr>
    </w:lvl>
    <w:lvl w:ilvl="2">
      <w:start w:val="1"/>
      <w:numFmt w:val="none"/>
      <w:lvlText w:val=""/>
      <w:lvlJc w:val="left"/>
      <w:pPr>
        <w:ind w:left="1362" w:hanging="454"/>
      </w:pPr>
      <w:rPr>
        <w:rFonts w:hint="default"/>
      </w:rPr>
    </w:lvl>
    <w:lvl w:ilvl="3">
      <w:start w:val="1"/>
      <w:numFmt w:val="none"/>
      <w:lvlText w:val=""/>
      <w:lvlJc w:val="left"/>
      <w:pPr>
        <w:ind w:left="1816" w:hanging="454"/>
      </w:pPr>
      <w:rPr>
        <w:rFonts w:hint="default"/>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
      <w:lvlJc w:val="left"/>
      <w:pPr>
        <w:ind w:left="3178" w:hanging="454"/>
      </w:pPr>
      <w:rPr>
        <w:rFonts w:hint="default"/>
      </w:rPr>
    </w:lvl>
    <w:lvl w:ilvl="7">
      <w:start w:val="1"/>
      <w:numFmt w:val="none"/>
      <w:lvlText w:val=""/>
      <w:lvlJc w:val="left"/>
      <w:pPr>
        <w:ind w:left="3632" w:hanging="454"/>
      </w:pPr>
      <w:rPr>
        <w:rFonts w:hint="default"/>
      </w:rPr>
    </w:lvl>
    <w:lvl w:ilvl="8">
      <w:start w:val="1"/>
      <w:numFmt w:val="none"/>
      <w:lvlText w:val=""/>
      <w:lvlJc w:val="left"/>
      <w:pPr>
        <w:ind w:left="4086" w:hanging="454"/>
      </w:pPr>
      <w:rPr>
        <w:rFonts w:hint="default"/>
      </w:rPr>
    </w:lvl>
  </w:abstractNum>
  <w:abstractNum w:abstractNumId="3" w15:restartNumberingAfterBreak="0">
    <w:nsid w:val="081B22FC"/>
    <w:multiLevelType w:val="multilevel"/>
    <w:tmpl w:val="41C0B396"/>
    <w:styleLink w:val="AureconHeading"/>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4" w15:restartNumberingAfterBreak="0">
    <w:nsid w:val="0F9E55FC"/>
    <w:multiLevelType w:val="multilevel"/>
    <w:tmpl w:val="63681230"/>
    <w:lvl w:ilvl="0">
      <w:start w:val="1"/>
      <w:numFmt w:val="upperLetter"/>
      <w:suff w:val="nothing"/>
      <w:lvlText w:val="%1"/>
      <w:lvlJc w:val="left"/>
      <w:pPr>
        <w:ind w:left="0" w:firstLine="0"/>
      </w:pPr>
      <w:rPr>
        <w:rFonts w:asciiTheme="majorHAnsi" w:hAnsiTheme="majorHAnsi" w:hint="default"/>
        <w:vanish/>
        <w:color w:val="5F5F5F" w:themeColor="text2"/>
        <w:sz w:val="4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5" w15:restartNumberingAfterBreak="0">
    <w:nsid w:val="10647783"/>
    <w:multiLevelType w:val="multilevel"/>
    <w:tmpl w:val="08EE0B38"/>
    <w:lvl w:ilvl="0">
      <w:start w:val="1"/>
      <w:numFmt w:val="lowerLetter"/>
      <w:lvlText w:val="%1)"/>
      <w:lvlJc w:val="left"/>
      <w:pPr>
        <w:ind w:left="454" w:hanging="454"/>
      </w:pPr>
      <w:rPr>
        <w:rFonts w:hint="default"/>
      </w:rPr>
    </w:lvl>
    <w:lvl w:ilvl="1">
      <w:start w:val="1"/>
      <w:numFmt w:val="lowerRoman"/>
      <w:lvlText w:val="%2)"/>
      <w:lvlJc w:val="left"/>
      <w:pPr>
        <w:ind w:left="908" w:hanging="454"/>
      </w:pPr>
      <w:rPr>
        <w:rFonts w:hint="default"/>
      </w:rPr>
    </w:lvl>
    <w:lvl w:ilvl="2">
      <w:start w:val="1"/>
      <w:numFmt w:val="none"/>
      <w:lvlText w:val=""/>
      <w:lvlJc w:val="left"/>
      <w:pPr>
        <w:ind w:left="1362" w:hanging="454"/>
      </w:pPr>
      <w:rPr>
        <w:rFonts w:hint="default"/>
      </w:rPr>
    </w:lvl>
    <w:lvl w:ilvl="3">
      <w:start w:val="1"/>
      <w:numFmt w:val="none"/>
      <w:lvlText w:val=""/>
      <w:lvlJc w:val="left"/>
      <w:pPr>
        <w:ind w:left="1816" w:hanging="454"/>
      </w:pPr>
      <w:rPr>
        <w:rFonts w:hint="default"/>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
      <w:lvlJc w:val="left"/>
      <w:pPr>
        <w:ind w:left="3178" w:hanging="454"/>
      </w:pPr>
      <w:rPr>
        <w:rFonts w:hint="default"/>
      </w:rPr>
    </w:lvl>
    <w:lvl w:ilvl="7">
      <w:start w:val="1"/>
      <w:numFmt w:val="none"/>
      <w:lvlText w:val=""/>
      <w:lvlJc w:val="left"/>
      <w:pPr>
        <w:ind w:left="3632" w:hanging="454"/>
      </w:pPr>
      <w:rPr>
        <w:rFonts w:hint="default"/>
      </w:rPr>
    </w:lvl>
    <w:lvl w:ilvl="8">
      <w:start w:val="1"/>
      <w:numFmt w:val="none"/>
      <w:lvlText w:val=""/>
      <w:lvlJc w:val="left"/>
      <w:pPr>
        <w:ind w:left="4086" w:hanging="454"/>
      </w:pPr>
      <w:rPr>
        <w:rFonts w:hint="default"/>
      </w:rPr>
    </w:lvl>
  </w:abstractNum>
  <w:abstractNum w:abstractNumId="6" w15:restartNumberingAfterBreak="0">
    <w:nsid w:val="1419286E"/>
    <w:multiLevelType w:val="multilevel"/>
    <w:tmpl w:val="19181B88"/>
    <w:styleLink w:val="Aurecon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none"/>
      <w:lvlText w:val=""/>
      <w:lvlJc w:val="left"/>
      <w:pPr>
        <w:ind w:left="851" w:hanging="851"/>
      </w:pPr>
      <w:rPr>
        <w:rFonts w:hint="default"/>
      </w:rPr>
    </w:lvl>
    <w:lvl w:ilvl="6">
      <w:start w:val="1"/>
      <w:numFmt w:val="none"/>
      <w:lvlRestart w:val="0"/>
      <w:suff w:val="nothing"/>
      <w:lvlText w:val=""/>
      <w:lvlJc w:val="left"/>
      <w:pPr>
        <w:ind w:left="851" w:hanging="851"/>
      </w:pPr>
      <w:rPr>
        <w:rFonts w:hint="default"/>
        <w:b w:val="0"/>
        <w:i w:val="0"/>
        <w:iCs w:val="0"/>
        <w:caps w:val="0"/>
        <w:smallCaps w:val="0"/>
        <w:strike w:val="0"/>
        <w:dstrike w:val="0"/>
        <w:noProof w:val="0"/>
        <w:vanish w:val="0"/>
        <w:color w:val="00000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7" w15:restartNumberingAfterBreak="0">
    <w:nsid w:val="1B7D3BF0"/>
    <w:multiLevelType w:val="multilevel"/>
    <w:tmpl w:val="363AB630"/>
    <w:lvl w:ilvl="0">
      <w:start w:val="1"/>
      <w:numFmt w:val="lowerLetter"/>
      <w:lvlText w:val="%1)"/>
      <w:lvlJc w:val="left"/>
      <w:pPr>
        <w:tabs>
          <w:tab w:val="num" w:pos="284"/>
        </w:tabs>
        <w:ind w:left="284" w:hanging="284"/>
      </w:pPr>
      <w:rPr>
        <w:rFonts w:asciiTheme="minorHAnsi" w:hAnsiTheme="minorHAnsi" w:hint="default"/>
        <w:sz w:val="20"/>
      </w:rPr>
    </w:lvl>
    <w:lvl w:ilvl="1">
      <w:start w:val="1"/>
      <w:numFmt w:val="lowerRoman"/>
      <w:lvlText w:val="%2)"/>
      <w:lvlJc w:val="left"/>
      <w:pPr>
        <w:tabs>
          <w:tab w:val="num" w:pos="567"/>
        </w:tabs>
        <w:ind w:left="568" w:hanging="284"/>
      </w:pPr>
      <w:rPr>
        <w:rFonts w:hint="default"/>
      </w:rPr>
    </w:lvl>
    <w:lvl w:ilvl="2">
      <w:start w:val="1"/>
      <w:numFmt w:val="none"/>
      <w:lvlText w:val=""/>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8" w15:restartNumberingAfterBreak="0">
    <w:nsid w:val="1E6012A0"/>
    <w:multiLevelType w:val="multilevel"/>
    <w:tmpl w:val="60143676"/>
    <w:numStyleLink w:val="AureconAppendix"/>
  </w:abstractNum>
  <w:abstractNum w:abstractNumId="9" w15:restartNumberingAfterBreak="0">
    <w:nsid w:val="248E185E"/>
    <w:multiLevelType w:val="hybridMultilevel"/>
    <w:tmpl w:val="E292A678"/>
    <w:lvl w:ilvl="0" w:tplc="CF568B8C">
      <w:start w:val="1"/>
      <w:numFmt w:val="bullet"/>
      <w:lvlText w:val=""/>
      <w:lvlJc w:val="left"/>
      <w:pPr>
        <w:tabs>
          <w:tab w:val="num" w:pos="720"/>
        </w:tabs>
        <w:ind w:left="720" w:hanging="360"/>
      </w:pPr>
      <w:rPr>
        <w:rFonts w:ascii="Wingdings" w:hAnsi="Wingdings" w:hint="default"/>
      </w:rPr>
    </w:lvl>
    <w:lvl w:ilvl="1" w:tplc="F4983272">
      <w:start w:val="1"/>
      <w:numFmt w:val="bullet"/>
      <w:lvlText w:val=""/>
      <w:lvlJc w:val="left"/>
      <w:pPr>
        <w:tabs>
          <w:tab w:val="num" w:pos="1440"/>
        </w:tabs>
        <w:ind w:left="1440" w:hanging="360"/>
      </w:pPr>
      <w:rPr>
        <w:rFonts w:ascii="Wingdings" w:hAnsi="Wingdings" w:hint="default"/>
      </w:rPr>
    </w:lvl>
    <w:lvl w:ilvl="2" w:tplc="AD761572" w:tentative="1">
      <w:start w:val="1"/>
      <w:numFmt w:val="bullet"/>
      <w:lvlText w:val=""/>
      <w:lvlJc w:val="left"/>
      <w:pPr>
        <w:tabs>
          <w:tab w:val="num" w:pos="2160"/>
        </w:tabs>
        <w:ind w:left="2160" w:hanging="360"/>
      </w:pPr>
      <w:rPr>
        <w:rFonts w:ascii="Wingdings" w:hAnsi="Wingdings" w:hint="default"/>
      </w:rPr>
    </w:lvl>
    <w:lvl w:ilvl="3" w:tplc="29505D40" w:tentative="1">
      <w:start w:val="1"/>
      <w:numFmt w:val="bullet"/>
      <w:lvlText w:val=""/>
      <w:lvlJc w:val="left"/>
      <w:pPr>
        <w:tabs>
          <w:tab w:val="num" w:pos="2880"/>
        </w:tabs>
        <w:ind w:left="2880" w:hanging="360"/>
      </w:pPr>
      <w:rPr>
        <w:rFonts w:ascii="Wingdings" w:hAnsi="Wingdings" w:hint="default"/>
      </w:rPr>
    </w:lvl>
    <w:lvl w:ilvl="4" w:tplc="EBBE61C4" w:tentative="1">
      <w:start w:val="1"/>
      <w:numFmt w:val="bullet"/>
      <w:lvlText w:val=""/>
      <w:lvlJc w:val="left"/>
      <w:pPr>
        <w:tabs>
          <w:tab w:val="num" w:pos="3600"/>
        </w:tabs>
        <w:ind w:left="3600" w:hanging="360"/>
      </w:pPr>
      <w:rPr>
        <w:rFonts w:ascii="Wingdings" w:hAnsi="Wingdings" w:hint="default"/>
      </w:rPr>
    </w:lvl>
    <w:lvl w:ilvl="5" w:tplc="26E2FB82" w:tentative="1">
      <w:start w:val="1"/>
      <w:numFmt w:val="bullet"/>
      <w:lvlText w:val=""/>
      <w:lvlJc w:val="left"/>
      <w:pPr>
        <w:tabs>
          <w:tab w:val="num" w:pos="4320"/>
        </w:tabs>
        <w:ind w:left="4320" w:hanging="360"/>
      </w:pPr>
      <w:rPr>
        <w:rFonts w:ascii="Wingdings" w:hAnsi="Wingdings" w:hint="default"/>
      </w:rPr>
    </w:lvl>
    <w:lvl w:ilvl="6" w:tplc="4D205DCE" w:tentative="1">
      <w:start w:val="1"/>
      <w:numFmt w:val="bullet"/>
      <w:lvlText w:val=""/>
      <w:lvlJc w:val="left"/>
      <w:pPr>
        <w:tabs>
          <w:tab w:val="num" w:pos="5040"/>
        </w:tabs>
        <w:ind w:left="5040" w:hanging="360"/>
      </w:pPr>
      <w:rPr>
        <w:rFonts w:ascii="Wingdings" w:hAnsi="Wingdings" w:hint="default"/>
      </w:rPr>
    </w:lvl>
    <w:lvl w:ilvl="7" w:tplc="24CA9E8C" w:tentative="1">
      <w:start w:val="1"/>
      <w:numFmt w:val="bullet"/>
      <w:lvlText w:val=""/>
      <w:lvlJc w:val="left"/>
      <w:pPr>
        <w:tabs>
          <w:tab w:val="num" w:pos="5760"/>
        </w:tabs>
        <w:ind w:left="5760" w:hanging="360"/>
      </w:pPr>
      <w:rPr>
        <w:rFonts w:ascii="Wingdings" w:hAnsi="Wingdings" w:hint="default"/>
      </w:rPr>
    </w:lvl>
    <w:lvl w:ilvl="8" w:tplc="EB26939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A512BF"/>
    <w:multiLevelType w:val="multilevel"/>
    <w:tmpl w:val="60143676"/>
    <w:numStyleLink w:val="AureconAppendix"/>
  </w:abstractNum>
  <w:abstractNum w:abstractNumId="11" w15:restartNumberingAfterBreak="0">
    <w:nsid w:val="370D3606"/>
    <w:multiLevelType w:val="multilevel"/>
    <w:tmpl w:val="08EE0B38"/>
    <w:numStyleLink w:val="AureconList"/>
  </w:abstractNum>
  <w:abstractNum w:abstractNumId="12" w15:restartNumberingAfterBreak="0">
    <w:nsid w:val="37CE0D9A"/>
    <w:multiLevelType w:val="multilevel"/>
    <w:tmpl w:val="08EE0B38"/>
    <w:numStyleLink w:val="AureconList"/>
  </w:abstractNum>
  <w:abstractNum w:abstractNumId="13" w15:restartNumberingAfterBreak="0">
    <w:nsid w:val="38F25644"/>
    <w:multiLevelType w:val="multilevel"/>
    <w:tmpl w:val="83D891AC"/>
    <w:styleLink w:val="AureconBullets"/>
    <w:lvl w:ilvl="0">
      <w:start w:val="1"/>
      <w:numFmt w:val="bullet"/>
      <w:pStyle w:val="Bullet1"/>
      <w:lvlText w:val=""/>
      <w:lvlJc w:val="left"/>
      <w:pPr>
        <w:ind w:left="284" w:hanging="284"/>
      </w:pPr>
      <w:rPr>
        <w:rFonts w:ascii="Wingdings" w:hAnsi="Wingdings" w:hint="default"/>
        <w:color w:val="7AB800" w:themeColor="accent1"/>
        <w:position w:val="2"/>
        <w:sz w:val="14"/>
      </w:rPr>
    </w:lvl>
    <w:lvl w:ilvl="1">
      <w:start w:val="1"/>
      <w:numFmt w:val="bullet"/>
      <w:pStyle w:val="Bullet2"/>
      <w:lvlText w:val=""/>
      <w:lvlJc w:val="left"/>
      <w:pPr>
        <w:ind w:left="567" w:hanging="283"/>
      </w:pPr>
      <w:rPr>
        <w:rFonts w:ascii="Symbol" w:hAnsi="Symbol" w:hint="default"/>
        <w:color w:val="353D30" w:themeColor="accent2"/>
      </w:rPr>
    </w:lvl>
    <w:lvl w:ilvl="2">
      <w:start w:val="1"/>
      <w:numFmt w:val="bullet"/>
      <w:pStyle w:val="Bullet3"/>
      <w:lvlText w:val=""/>
      <w:lvlJc w:val="left"/>
      <w:pPr>
        <w:ind w:left="851" w:hanging="284"/>
      </w:pPr>
      <w:rPr>
        <w:rFonts w:ascii="Wingdings" w:hAnsi="Wingdings" w:hint="default"/>
        <w:color w:val="5F5F5F" w:themeColor="text2"/>
        <w:position w:val="2"/>
        <w:sz w:val="14"/>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4" w15:restartNumberingAfterBreak="0">
    <w:nsid w:val="44716020"/>
    <w:multiLevelType w:val="hybridMultilevel"/>
    <w:tmpl w:val="E1B45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D14942"/>
    <w:multiLevelType w:val="multilevel"/>
    <w:tmpl w:val="363AB630"/>
    <w:lvl w:ilvl="0">
      <w:start w:val="1"/>
      <w:numFmt w:val="lowerLetter"/>
      <w:lvlText w:val="%1)"/>
      <w:lvlJc w:val="left"/>
      <w:pPr>
        <w:tabs>
          <w:tab w:val="num" w:pos="284"/>
        </w:tabs>
        <w:ind w:left="284" w:hanging="284"/>
      </w:pPr>
      <w:rPr>
        <w:rFonts w:asciiTheme="minorHAnsi" w:hAnsiTheme="minorHAnsi" w:hint="default"/>
        <w:sz w:val="20"/>
      </w:rPr>
    </w:lvl>
    <w:lvl w:ilvl="1">
      <w:start w:val="1"/>
      <w:numFmt w:val="lowerRoman"/>
      <w:lvlText w:val="%2)"/>
      <w:lvlJc w:val="left"/>
      <w:pPr>
        <w:tabs>
          <w:tab w:val="num" w:pos="567"/>
        </w:tabs>
        <w:ind w:left="568" w:hanging="284"/>
      </w:pPr>
      <w:rPr>
        <w:rFonts w:hint="default"/>
      </w:rPr>
    </w:lvl>
    <w:lvl w:ilvl="2">
      <w:start w:val="1"/>
      <w:numFmt w:val="none"/>
      <w:lvlText w:val=""/>
      <w:lvlJc w:val="left"/>
      <w:pPr>
        <w:ind w:left="852" w:hanging="284"/>
      </w:pPr>
      <w:rPr>
        <w:rFonts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6" w15:restartNumberingAfterBreak="0">
    <w:nsid w:val="6F015A33"/>
    <w:multiLevelType w:val="multilevel"/>
    <w:tmpl w:val="60143676"/>
    <w:styleLink w:val="AureconAppendix"/>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6F0273B1"/>
    <w:multiLevelType w:val="hybridMultilevel"/>
    <w:tmpl w:val="45DC797C"/>
    <w:lvl w:ilvl="0" w:tplc="6DFCD5DE">
      <w:start w:val="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3"/>
  </w:num>
  <w:num w:numId="4">
    <w:abstractNumId w:val="3"/>
  </w:num>
  <w:num w:numId="5">
    <w:abstractNumId w:val="15"/>
    <w:lvlOverride w:ilvl="0">
      <w:lvl w:ilvl="0">
        <w:start w:val="1"/>
        <w:numFmt w:val="lowerLetter"/>
        <w:lvlText w:val="%1)"/>
        <w:lvlJc w:val="left"/>
        <w:pPr>
          <w:tabs>
            <w:tab w:val="num" w:pos="284"/>
          </w:tabs>
          <w:ind w:left="284" w:hanging="284"/>
        </w:pPr>
        <w:rPr>
          <w:rFonts w:asciiTheme="minorHAnsi" w:hAnsiTheme="minorHAnsi" w:hint="default"/>
          <w:sz w:val="16"/>
        </w:rPr>
      </w:lvl>
    </w:lvlOverride>
  </w:num>
  <w:num w:numId="6">
    <w:abstractNumId w:val="0"/>
  </w:num>
  <w:num w:numId="7">
    <w:abstractNumId w:val="2"/>
  </w:num>
  <w:num w:numId="8">
    <w:abstractNumId w:val="11"/>
  </w:num>
  <w:num w:numId="9">
    <w:abstractNumId w:val="12"/>
    <w:lvlOverride w:ilvl="0">
      <w:lvl w:ilvl="0">
        <w:start w:val="1"/>
        <w:numFmt w:val="lowerLetter"/>
        <w:lvlText w:val="%1)"/>
        <w:lvlJc w:val="left"/>
        <w:pPr>
          <w:ind w:left="454" w:hanging="45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908" w:hanging="45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8"/>
  </w:num>
  <w:num w:numId="14">
    <w:abstractNumId w:val="6"/>
  </w:num>
  <w:num w:numId="15">
    <w:abstractNumId w:val="6"/>
  </w:num>
  <w:num w:numId="16">
    <w:abstractNumId w:val="16"/>
  </w:num>
  <w:num w:numId="17">
    <w:abstractNumId w:val="16"/>
  </w:num>
  <w:num w:numId="18">
    <w:abstractNumId w:val="16"/>
  </w:num>
  <w:num w:numId="19">
    <w:abstractNumId w:val="5"/>
    <w:lvlOverride w:ilvl="0">
      <w:lvl w:ilvl="0">
        <w:start w:val="1"/>
        <w:numFmt w:val="lowerLetter"/>
        <w:lvlText w:val="%1)"/>
        <w:lvlJc w:val="left"/>
        <w:pPr>
          <w:ind w:left="454" w:hanging="45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908" w:hanging="45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0">
    <w:abstractNumId w:val="3"/>
    <w:lvlOverride w:ilvl="0">
      <w:lvl w:ilvl="0">
        <w:numFmt w:val="decimal"/>
        <w:pStyle w:val="Heading1"/>
        <w:lvlText w:val=""/>
        <w:lvlJc w:val="left"/>
      </w:lvl>
    </w:lvlOverride>
    <w:lvlOverride w:ilvl="1">
      <w:lvl w:ilvl="1">
        <w:start w:val="1"/>
        <w:numFmt w:val="decimal"/>
        <w:pStyle w:val="Heading2"/>
        <w:lvlText w:val="%1.%2"/>
        <w:lvlJc w:val="left"/>
        <w:pPr>
          <w:ind w:left="1134" w:hanging="1134"/>
        </w:pPr>
        <w:rPr>
          <w:rFonts w:hint="default"/>
        </w:rPr>
      </w:lvl>
    </w:lvlOverride>
  </w:num>
  <w:num w:numId="21">
    <w:abstractNumId w:val="0"/>
    <w:lvlOverride w:ilvl="0">
      <w:lvl w:ilvl="0">
        <w:start w:val="1"/>
        <w:numFmt w:val="bullet"/>
        <w:pStyle w:val="Bullet1"/>
        <w:lvlText w:val=""/>
        <w:lvlJc w:val="left"/>
        <w:pPr>
          <w:ind w:left="284" w:hanging="284"/>
        </w:pPr>
        <w:rPr>
          <w:rFonts w:ascii="Wingdings" w:hAnsi="Wingdings" w:hint="default"/>
          <w:color w:val="7AB800" w:themeColor="accent1"/>
          <w:position w:val="2"/>
          <w:sz w:val="14"/>
        </w:rPr>
      </w:lvl>
    </w:lvlOverride>
  </w:num>
  <w:num w:numId="22">
    <w:abstractNumId w:val="17"/>
  </w:num>
  <w:num w:numId="23">
    <w:abstractNumId w:val="17"/>
  </w:num>
  <w:num w:numId="24">
    <w:abstractNumId w:val="14"/>
  </w:num>
  <w:num w:numId="25">
    <w:abstractNumId w:val="6"/>
  </w:num>
  <w:num w:numId="26">
    <w:abstractNumId w:val="3"/>
    <w:lvlOverride w:ilvl="0">
      <w:lvl w:ilvl="0">
        <w:numFmt w:val="decimal"/>
        <w:pStyle w:val="Heading1"/>
        <w:lvlText w:val=""/>
        <w:lvlJc w:val="left"/>
      </w:lvl>
    </w:lvlOverride>
    <w:lvlOverride w:ilvl="1">
      <w:lvl w:ilvl="1">
        <w:start w:val="1"/>
        <w:numFmt w:val="decimal"/>
        <w:pStyle w:val="Heading2"/>
        <w:lvlText w:val="%1.%2"/>
        <w:lvlJc w:val="left"/>
        <w:pPr>
          <w:ind w:left="1134" w:hanging="1134"/>
        </w:pPr>
        <w:rPr>
          <w:rFonts w:hint="default"/>
        </w:rPr>
      </w:lvl>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 w:ilvl="0">
        <w:numFmt w:val="decimal"/>
        <w:pStyle w:val="Heading1"/>
        <w:lvlText w:val=""/>
        <w:lvlJc w:val="left"/>
      </w:lvl>
    </w:lvlOverride>
    <w:lvlOverride w:ilvl="1">
      <w:lvl w:ilvl="1">
        <w:start w:val="1"/>
        <w:numFmt w:val="decimal"/>
        <w:pStyle w:val="Heading2"/>
        <w:lvlText w:val="%1.%2"/>
        <w:lvlJc w:val="left"/>
        <w:pPr>
          <w:ind w:left="1134" w:hanging="1134"/>
        </w:pPr>
        <w:rPr>
          <w:rFonts w:hint="default"/>
        </w:rPr>
      </w:lvl>
    </w:lvlOverride>
  </w:num>
  <w:num w:numId="29">
    <w:abstractNumId w:val="1"/>
  </w:num>
  <w:num w:numId="3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rrentBrand" w:val="Aurecon"/>
  </w:docVars>
  <w:rsids>
    <w:rsidRoot w:val="00364818"/>
    <w:rsid w:val="000004B2"/>
    <w:rsid w:val="00000D0E"/>
    <w:rsid w:val="000013B8"/>
    <w:rsid w:val="0000183B"/>
    <w:rsid w:val="000019AB"/>
    <w:rsid w:val="00001E2C"/>
    <w:rsid w:val="00002246"/>
    <w:rsid w:val="00003318"/>
    <w:rsid w:val="000041B9"/>
    <w:rsid w:val="0000423B"/>
    <w:rsid w:val="00004813"/>
    <w:rsid w:val="000050C9"/>
    <w:rsid w:val="00005EEE"/>
    <w:rsid w:val="00006BA6"/>
    <w:rsid w:val="00010930"/>
    <w:rsid w:val="00010B44"/>
    <w:rsid w:val="000113C8"/>
    <w:rsid w:val="00011F1A"/>
    <w:rsid w:val="000121FB"/>
    <w:rsid w:val="00012DFF"/>
    <w:rsid w:val="00013D17"/>
    <w:rsid w:val="00013F0B"/>
    <w:rsid w:val="00015289"/>
    <w:rsid w:val="000178B9"/>
    <w:rsid w:val="000208A1"/>
    <w:rsid w:val="000209E3"/>
    <w:rsid w:val="00020E25"/>
    <w:rsid w:val="00021097"/>
    <w:rsid w:val="000211F6"/>
    <w:rsid w:val="00022B0D"/>
    <w:rsid w:val="000232EA"/>
    <w:rsid w:val="000234CE"/>
    <w:rsid w:val="00023A52"/>
    <w:rsid w:val="00024D80"/>
    <w:rsid w:val="0002548C"/>
    <w:rsid w:val="00025AA5"/>
    <w:rsid w:val="00026124"/>
    <w:rsid w:val="0003097A"/>
    <w:rsid w:val="00031CF3"/>
    <w:rsid w:val="000324FB"/>
    <w:rsid w:val="0003286F"/>
    <w:rsid w:val="00032F05"/>
    <w:rsid w:val="00034789"/>
    <w:rsid w:val="00034790"/>
    <w:rsid w:val="00034901"/>
    <w:rsid w:val="00034A6C"/>
    <w:rsid w:val="000361C7"/>
    <w:rsid w:val="000363DE"/>
    <w:rsid w:val="00036E11"/>
    <w:rsid w:val="00037F89"/>
    <w:rsid w:val="0004151E"/>
    <w:rsid w:val="00041628"/>
    <w:rsid w:val="000422D8"/>
    <w:rsid w:val="00042506"/>
    <w:rsid w:val="00042CC5"/>
    <w:rsid w:val="0004459B"/>
    <w:rsid w:val="0004626B"/>
    <w:rsid w:val="00051091"/>
    <w:rsid w:val="0005165A"/>
    <w:rsid w:val="00053793"/>
    <w:rsid w:val="00053B0E"/>
    <w:rsid w:val="00055DA5"/>
    <w:rsid w:val="00056078"/>
    <w:rsid w:val="00056B0C"/>
    <w:rsid w:val="000571D8"/>
    <w:rsid w:val="00061429"/>
    <w:rsid w:val="00061989"/>
    <w:rsid w:val="000624C0"/>
    <w:rsid w:val="00063071"/>
    <w:rsid w:val="000631FD"/>
    <w:rsid w:val="00063B67"/>
    <w:rsid w:val="00064D26"/>
    <w:rsid w:val="00067B88"/>
    <w:rsid w:val="00067F51"/>
    <w:rsid w:val="00070F86"/>
    <w:rsid w:val="0007117D"/>
    <w:rsid w:val="000715C9"/>
    <w:rsid w:val="00071F8A"/>
    <w:rsid w:val="00071FDF"/>
    <w:rsid w:val="00072794"/>
    <w:rsid w:val="00072BB3"/>
    <w:rsid w:val="00072F1B"/>
    <w:rsid w:val="00073217"/>
    <w:rsid w:val="00074E84"/>
    <w:rsid w:val="00075EA0"/>
    <w:rsid w:val="0007693B"/>
    <w:rsid w:val="000802C6"/>
    <w:rsid w:val="0008088D"/>
    <w:rsid w:val="00080E3F"/>
    <w:rsid w:val="00081480"/>
    <w:rsid w:val="00081496"/>
    <w:rsid w:val="00082D17"/>
    <w:rsid w:val="00083116"/>
    <w:rsid w:val="0008408B"/>
    <w:rsid w:val="0008423E"/>
    <w:rsid w:val="00084503"/>
    <w:rsid w:val="000853F6"/>
    <w:rsid w:val="0008612E"/>
    <w:rsid w:val="000861B6"/>
    <w:rsid w:val="000862B8"/>
    <w:rsid w:val="000869D6"/>
    <w:rsid w:val="00090175"/>
    <w:rsid w:val="0009083B"/>
    <w:rsid w:val="000915A2"/>
    <w:rsid w:val="000917BB"/>
    <w:rsid w:val="00093814"/>
    <w:rsid w:val="0009413C"/>
    <w:rsid w:val="00094176"/>
    <w:rsid w:val="00095549"/>
    <w:rsid w:val="000956E2"/>
    <w:rsid w:val="00095899"/>
    <w:rsid w:val="0009708E"/>
    <w:rsid w:val="00097259"/>
    <w:rsid w:val="00097516"/>
    <w:rsid w:val="000A0485"/>
    <w:rsid w:val="000A0BF3"/>
    <w:rsid w:val="000A1DC1"/>
    <w:rsid w:val="000A234D"/>
    <w:rsid w:val="000A4513"/>
    <w:rsid w:val="000A4D64"/>
    <w:rsid w:val="000A4DF6"/>
    <w:rsid w:val="000A63EE"/>
    <w:rsid w:val="000A674A"/>
    <w:rsid w:val="000A67F5"/>
    <w:rsid w:val="000B168E"/>
    <w:rsid w:val="000B1D04"/>
    <w:rsid w:val="000B20E3"/>
    <w:rsid w:val="000B25CC"/>
    <w:rsid w:val="000B3547"/>
    <w:rsid w:val="000B3D25"/>
    <w:rsid w:val="000B59E8"/>
    <w:rsid w:val="000B6F74"/>
    <w:rsid w:val="000C017D"/>
    <w:rsid w:val="000C0206"/>
    <w:rsid w:val="000C0E66"/>
    <w:rsid w:val="000C1100"/>
    <w:rsid w:val="000C26D4"/>
    <w:rsid w:val="000C32D7"/>
    <w:rsid w:val="000C4C25"/>
    <w:rsid w:val="000C5E79"/>
    <w:rsid w:val="000C74C5"/>
    <w:rsid w:val="000C7841"/>
    <w:rsid w:val="000C7ACA"/>
    <w:rsid w:val="000D08C9"/>
    <w:rsid w:val="000D1D3C"/>
    <w:rsid w:val="000D2DCF"/>
    <w:rsid w:val="000D3F43"/>
    <w:rsid w:val="000D4134"/>
    <w:rsid w:val="000D4987"/>
    <w:rsid w:val="000D63DD"/>
    <w:rsid w:val="000D6671"/>
    <w:rsid w:val="000D72B8"/>
    <w:rsid w:val="000D7F13"/>
    <w:rsid w:val="000E1466"/>
    <w:rsid w:val="000E1FF7"/>
    <w:rsid w:val="000E38A5"/>
    <w:rsid w:val="000E4275"/>
    <w:rsid w:val="000E4359"/>
    <w:rsid w:val="000E4A94"/>
    <w:rsid w:val="000E4D50"/>
    <w:rsid w:val="000E5B1B"/>
    <w:rsid w:val="000E5CC6"/>
    <w:rsid w:val="000E65E5"/>
    <w:rsid w:val="000E67CE"/>
    <w:rsid w:val="000E7420"/>
    <w:rsid w:val="000E78B2"/>
    <w:rsid w:val="000F1038"/>
    <w:rsid w:val="000F16A6"/>
    <w:rsid w:val="000F182A"/>
    <w:rsid w:val="000F26A3"/>
    <w:rsid w:val="000F2AE9"/>
    <w:rsid w:val="000F3708"/>
    <w:rsid w:val="000F3A32"/>
    <w:rsid w:val="000F5217"/>
    <w:rsid w:val="000F5B58"/>
    <w:rsid w:val="000F5D8E"/>
    <w:rsid w:val="000F5F56"/>
    <w:rsid w:val="000F6778"/>
    <w:rsid w:val="000F6F5D"/>
    <w:rsid w:val="000F770F"/>
    <w:rsid w:val="00100A70"/>
    <w:rsid w:val="00102589"/>
    <w:rsid w:val="001028C1"/>
    <w:rsid w:val="001031D6"/>
    <w:rsid w:val="001049F7"/>
    <w:rsid w:val="00110870"/>
    <w:rsid w:val="001119D5"/>
    <w:rsid w:val="00111F54"/>
    <w:rsid w:val="00111F58"/>
    <w:rsid w:val="0011204A"/>
    <w:rsid w:val="00112A08"/>
    <w:rsid w:val="00113494"/>
    <w:rsid w:val="00113CDB"/>
    <w:rsid w:val="00115487"/>
    <w:rsid w:val="001156A7"/>
    <w:rsid w:val="00115857"/>
    <w:rsid w:val="0011669F"/>
    <w:rsid w:val="0011718D"/>
    <w:rsid w:val="0011719C"/>
    <w:rsid w:val="00120803"/>
    <w:rsid w:val="00121FCF"/>
    <w:rsid w:val="001228E1"/>
    <w:rsid w:val="001244C2"/>
    <w:rsid w:val="00124773"/>
    <w:rsid w:val="0012616F"/>
    <w:rsid w:val="001263C1"/>
    <w:rsid w:val="00130560"/>
    <w:rsid w:val="001306ED"/>
    <w:rsid w:val="00130E5D"/>
    <w:rsid w:val="00132702"/>
    <w:rsid w:val="00132897"/>
    <w:rsid w:val="00132FC9"/>
    <w:rsid w:val="00133441"/>
    <w:rsid w:val="00134C27"/>
    <w:rsid w:val="001357A5"/>
    <w:rsid w:val="00135D42"/>
    <w:rsid w:val="001406E3"/>
    <w:rsid w:val="00140F69"/>
    <w:rsid w:val="001417DD"/>
    <w:rsid w:val="00143B5E"/>
    <w:rsid w:val="00146A08"/>
    <w:rsid w:val="001472E6"/>
    <w:rsid w:val="00147DF9"/>
    <w:rsid w:val="0015098D"/>
    <w:rsid w:val="001511A9"/>
    <w:rsid w:val="00155909"/>
    <w:rsid w:val="00156367"/>
    <w:rsid w:val="00156A9A"/>
    <w:rsid w:val="001609E9"/>
    <w:rsid w:val="00161474"/>
    <w:rsid w:val="0016197B"/>
    <w:rsid w:val="0016232A"/>
    <w:rsid w:val="00162448"/>
    <w:rsid w:val="00162641"/>
    <w:rsid w:val="0016284F"/>
    <w:rsid w:val="00162E47"/>
    <w:rsid w:val="00163498"/>
    <w:rsid w:val="00163D20"/>
    <w:rsid w:val="00164ADA"/>
    <w:rsid w:val="00164C0B"/>
    <w:rsid w:val="00165751"/>
    <w:rsid w:val="00165BC4"/>
    <w:rsid w:val="00166488"/>
    <w:rsid w:val="00166DC6"/>
    <w:rsid w:val="00167C83"/>
    <w:rsid w:val="001708FA"/>
    <w:rsid w:val="0017117F"/>
    <w:rsid w:val="001713FC"/>
    <w:rsid w:val="001724B0"/>
    <w:rsid w:val="00172682"/>
    <w:rsid w:val="001731D7"/>
    <w:rsid w:val="001732D1"/>
    <w:rsid w:val="00173DC6"/>
    <w:rsid w:val="00175177"/>
    <w:rsid w:val="00175183"/>
    <w:rsid w:val="00175360"/>
    <w:rsid w:val="001757FF"/>
    <w:rsid w:val="001766B6"/>
    <w:rsid w:val="00176964"/>
    <w:rsid w:val="00176997"/>
    <w:rsid w:val="00176B67"/>
    <w:rsid w:val="001773E6"/>
    <w:rsid w:val="00177AFF"/>
    <w:rsid w:val="00177B42"/>
    <w:rsid w:val="00177D77"/>
    <w:rsid w:val="00177DA0"/>
    <w:rsid w:val="00180914"/>
    <w:rsid w:val="00180C8F"/>
    <w:rsid w:val="00181069"/>
    <w:rsid w:val="00181F60"/>
    <w:rsid w:val="001827AD"/>
    <w:rsid w:val="00182E91"/>
    <w:rsid w:val="00183189"/>
    <w:rsid w:val="00183291"/>
    <w:rsid w:val="0018492A"/>
    <w:rsid w:val="00184F53"/>
    <w:rsid w:val="001875C9"/>
    <w:rsid w:val="00187AB4"/>
    <w:rsid w:val="00187F11"/>
    <w:rsid w:val="00191EF4"/>
    <w:rsid w:val="001924E2"/>
    <w:rsid w:val="00193039"/>
    <w:rsid w:val="00193118"/>
    <w:rsid w:val="001931CF"/>
    <w:rsid w:val="001937AE"/>
    <w:rsid w:val="00193835"/>
    <w:rsid w:val="0019532F"/>
    <w:rsid w:val="001958A3"/>
    <w:rsid w:val="00195EC0"/>
    <w:rsid w:val="001965B1"/>
    <w:rsid w:val="00196D4C"/>
    <w:rsid w:val="00197559"/>
    <w:rsid w:val="00197BE1"/>
    <w:rsid w:val="00197C79"/>
    <w:rsid w:val="00197EF2"/>
    <w:rsid w:val="001A0276"/>
    <w:rsid w:val="001A04B8"/>
    <w:rsid w:val="001A054E"/>
    <w:rsid w:val="001A23C6"/>
    <w:rsid w:val="001A2714"/>
    <w:rsid w:val="001A4613"/>
    <w:rsid w:val="001A4BEE"/>
    <w:rsid w:val="001A4CDB"/>
    <w:rsid w:val="001A4F5B"/>
    <w:rsid w:val="001A577D"/>
    <w:rsid w:val="001A577F"/>
    <w:rsid w:val="001A59F3"/>
    <w:rsid w:val="001A5C26"/>
    <w:rsid w:val="001A698A"/>
    <w:rsid w:val="001A7061"/>
    <w:rsid w:val="001A733D"/>
    <w:rsid w:val="001A73CA"/>
    <w:rsid w:val="001B0997"/>
    <w:rsid w:val="001B1012"/>
    <w:rsid w:val="001B240D"/>
    <w:rsid w:val="001B3B96"/>
    <w:rsid w:val="001B41E6"/>
    <w:rsid w:val="001B5010"/>
    <w:rsid w:val="001B5418"/>
    <w:rsid w:val="001B541F"/>
    <w:rsid w:val="001B6B57"/>
    <w:rsid w:val="001B71DC"/>
    <w:rsid w:val="001B73A6"/>
    <w:rsid w:val="001B7758"/>
    <w:rsid w:val="001C009F"/>
    <w:rsid w:val="001C5E54"/>
    <w:rsid w:val="001C6815"/>
    <w:rsid w:val="001C68A5"/>
    <w:rsid w:val="001C71EF"/>
    <w:rsid w:val="001C7575"/>
    <w:rsid w:val="001C7BFC"/>
    <w:rsid w:val="001D0731"/>
    <w:rsid w:val="001D1362"/>
    <w:rsid w:val="001D1645"/>
    <w:rsid w:val="001D183B"/>
    <w:rsid w:val="001D26E5"/>
    <w:rsid w:val="001D3C9B"/>
    <w:rsid w:val="001D4184"/>
    <w:rsid w:val="001D4400"/>
    <w:rsid w:val="001D4A09"/>
    <w:rsid w:val="001D4CBD"/>
    <w:rsid w:val="001D5659"/>
    <w:rsid w:val="001D5697"/>
    <w:rsid w:val="001D6447"/>
    <w:rsid w:val="001D710C"/>
    <w:rsid w:val="001D728A"/>
    <w:rsid w:val="001E198F"/>
    <w:rsid w:val="001E1FB1"/>
    <w:rsid w:val="001E1FB8"/>
    <w:rsid w:val="001E2CEA"/>
    <w:rsid w:val="001E336C"/>
    <w:rsid w:val="001E47BA"/>
    <w:rsid w:val="001E4F20"/>
    <w:rsid w:val="001E5AC8"/>
    <w:rsid w:val="001E5E98"/>
    <w:rsid w:val="001E643D"/>
    <w:rsid w:val="001E7256"/>
    <w:rsid w:val="001F0AC4"/>
    <w:rsid w:val="001F0FB9"/>
    <w:rsid w:val="001F19F3"/>
    <w:rsid w:val="001F1CBA"/>
    <w:rsid w:val="001F1FCD"/>
    <w:rsid w:val="001F3E76"/>
    <w:rsid w:val="001F48F1"/>
    <w:rsid w:val="001F4E4F"/>
    <w:rsid w:val="001F5449"/>
    <w:rsid w:val="001F5DC1"/>
    <w:rsid w:val="001F60FF"/>
    <w:rsid w:val="001F7284"/>
    <w:rsid w:val="001F7FA6"/>
    <w:rsid w:val="002006F7"/>
    <w:rsid w:val="00200C70"/>
    <w:rsid w:val="002013C3"/>
    <w:rsid w:val="002026A3"/>
    <w:rsid w:val="002038BC"/>
    <w:rsid w:val="00203A50"/>
    <w:rsid w:val="002051D0"/>
    <w:rsid w:val="00205BDB"/>
    <w:rsid w:val="0020655D"/>
    <w:rsid w:val="00206598"/>
    <w:rsid w:val="002067CB"/>
    <w:rsid w:val="002069C4"/>
    <w:rsid w:val="00206AD8"/>
    <w:rsid w:val="00207308"/>
    <w:rsid w:val="002107CF"/>
    <w:rsid w:val="00210B57"/>
    <w:rsid w:val="00210D10"/>
    <w:rsid w:val="0021148C"/>
    <w:rsid w:val="0021179E"/>
    <w:rsid w:val="00212E35"/>
    <w:rsid w:val="00214194"/>
    <w:rsid w:val="002144E1"/>
    <w:rsid w:val="002147BA"/>
    <w:rsid w:val="00215260"/>
    <w:rsid w:val="002159DA"/>
    <w:rsid w:val="00215A54"/>
    <w:rsid w:val="00215F9F"/>
    <w:rsid w:val="002167F5"/>
    <w:rsid w:val="00220823"/>
    <w:rsid w:val="00220932"/>
    <w:rsid w:val="00222C16"/>
    <w:rsid w:val="00223664"/>
    <w:rsid w:val="00224E5A"/>
    <w:rsid w:val="00225055"/>
    <w:rsid w:val="00226541"/>
    <w:rsid w:val="00230381"/>
    <w:rsid w:val="00231B71"/>
    <w:rsid w:val="002324C9"/>
    <w:rsid w:val="00232DC9"/>
    <w:rsid w:val="00233065"/>
    <w:rsid w:val="00233453"/>
    <w:rsid w:val="00233BB9"/>
    <w:rsid w:val="00234BB5"/>
    <w:rsid w:val="00234CF0"/>
    <w:rsid w:val="00234E6A"/>
    <w:rsid w:val="00235507"/>
    <w:rsid w:val="00235F1D"/>
    <w:rsid w:val="00236D28"/>
    <w:rsid w:val="002374A8"/>
    <w:rsid w:val="00240D77"/>
    <w:rsid w:val="00241174"/>
    <w:rsid w:val="00241DC2"/>
    <w:rsid w:val="00242856"/>
    <w:rsid w:val="00242DE8"/>
    <w:rsid w:val="00243157"/>
    <w:rsid w:val="00243359"/>
    <w:rsid w:val="002436AC"/>
    <w:rsid w:val="00243C4B"/>
    <w:rsid w:val="00245776"/>
    <w:rsid w:val="00245A87"/>
    <w:rsid w:val="00246663"/>
    <w:rsid w:val="00246D1C"/>
    <w:rsid w:val="00246ECE"/>
    <w:rsid w:val="00247447"/>
    <w:rsid w:val="00247554"/>
    <w:rsid w:val="002479DB"/>
    <w:rsid w:val="00247A8B"/>
    <w:rsid w:val="00247ADD"/>
    <w:rsid w:val="00247D62"/>
    <w:rsid w:val="00251EE4"/>
    <w:rsid w:val="0025235D"/>
    <w:rsid w:val="002537C4"/>
    <w:rsid w:val="00253A2D"/>
    <w:rsid w:val="00254130"/>
    <w:rsid w:val="0025582A"/>
    <w:rsid w:val="00255BE6"/>
    <w:rsid w:val="002562D8"/>
    <w:rsid w:val="0025645F"/>
    <w:rsid w:val="002569AB"/>
    <w:rsid w:val="00260365"/>
    <w:rsid w:val="0026065A"/>
    <w:rsid w:val="00260A66"/>
    <w:rsid w:val="002612C5"/>
    <w:rsid w:val="00261B13"/>
    <w:rsid w:val="00261E40"/>
    <w:rsid w:val="0026310E"/>
    <w:rsid w:val="0026477E"/>
    <w:rsid w:val="002658F0"/>
    <w:rsid w:val="00267554"/>
    <w:rsid w:val="00267751"/>
    <w:rsid w:val="002677D9"/>
    <w:rsid w:val="002717BB"/>
    <w:rsid w:val="00271CF9"/>
    <w:rsid w:val="002720F5"/>
    <w:rsid w:val="0027285D"/>
    <w:rsid w:val="00273757"/>
    <w:rsid w:val="00273E3B"/>
    <w:rsid w:val="002761CE"/>
    <w:rsid w:val="00276530"/>
    <w:rsid w:val="00276763"/>
    <w:rsid w:val="002768A0"/>
    <w:rsid w:val="002776C9"/>
    <w:rsid w:val="0027775A"/>
    <w:rsid w:val="0028060C"/>
    <w:rsid w:val="002809BD"/>
    <w:rsid w:val="00280E2F"/>
    <w:rsid w:val="002811F1"/>
    <w:rsid w:val="0028289C"/>
    <w:rsid w:val="00284008"/>
    <w:rsid w:val="00284051"/>
    <w:rsid w:val="00284900"/>
    <w:rsid w:val="002855D5"/>
    <w:rsid w:val="00285612"/>
    <w:rsid w:val="00285C8A"/>
    <w:rsid w:val="00285E91"/>
    <w:rsid w:val="0028613D"/>
    <w:rsid w:val="002869EE"/>
    <w:rsid w:val="002872C2"/>
    <w:rsid w:val="0028766F"/>
    <w:rsid w:val="00287831"/>
    <w:rsid w:val="002901DB"/>
    <w:rsid w:val="00290A10"/>
    <w:rsid w:val="00290F9F"/>
    <w:rsid w:val="00291A27"/>
    <w:rsid w:val="002926EA"/>
    <w:rsid w:val="002929D1"/>
    <w:rsid w:val="00292FE2"/>
    <w:rsid w:val="0029316C"/>
    <w:rsid w:val="00293D05"/>
    <w:rsid w:val="00294D97"/>
    <w:rsid w:val="002A0531"/>
    <w:rsid w:val="002A06E8"/>
    <w:rsid w:val="002A0797"/>
    <w:rsid w:val="002A0AA8"/>
    <w:rsid w:val="002A1470"/>
    <w:rsid w:val="002A1555"/>
    <w:rsid w:val="002A1613"/>
    <w:rsid w:val="002A1EB9"/>
    <w:rsid w:val="002A279D"/>
    <w:rsid w:val="002A31D0"/>
    <w:rsid w:val="002A39F0"/>
    <w:rsid w:val="002A409B"/>
    <w:rsid w:val="002A4100"/>
    <w:rsid w:val="002A501E"/>
    <w:rsid w:val="002A562B"/>
    <w:rsid w:val="002A5D40"/>
    <w:rsid w:val="002A5F50"/>
    <w:rsid w:val="002A778E"/>
    <w:rsid w:val="002B0043"/>
    <w:rsid w:val="002B00CE"/>
    <w:rsid w:val="002B092E"/>
    <w:rsid w:val="002B2B79"/>
    <w:rsid w:val="002B2C3F"/>
    <w:rsid w:val="002B3429"/>
    <w:rsid w:val="002B38D2"/>
    <w:rsid w:val="002B3924"/>
    <w:rsid w:val="002B3D3A"/>
    <w:rsid w:val="002B40E0"/>
    <w:rsid w:val="002B5D21"/>
    <w:rsid w:val="002B6237"/>
    <w:rsid w:val="002B6F3D"/>
    <w:rsid w:val="002B7D63"/>
    <w:rsid w:val="002C07E9"/>
    <w:rsid w:val="002C167E"/>
    <w:rsid w:val="002C28A2"/>
    <w:rsid w:val="002C4417"/>
    <w:rsid w:val="002C457C"/>
    <w:rsid w:val="002C4A0F"/>
    <w:rsid w:val="002C4E19"/>
    <w:rsid w:val="002C5224"/>
    <w:rsid w:val="002C5E0D"/>
    <w:rsid w:val="002C7C69"/>
    <w:rsid w:val="002D00C2"/>
    <w:rsid w:val="002D07D3"/>
    <w:rsid w:val="002D1057"/>
    <w:rsid w:val="002D1608"/>
    <w:rsid w:val="002D2BA5"/>
    <w:rsid w:val="002D409C"/>
    <w:rsid w:val="002D4741"/>
    <w:rsid w:val="002D6BA9"/>
    <w:rsid w:val="002D7BA3"/>
    <w:rsid w:val="002E1192"/>
    <w:rsid w:val="002E1D39"/>
    <w:rsid w:val="002E1DD3"/>
    <w:rsid w:val="002E2F30"/>
    <w:rsid w:val="002E4E3A"/>
    <w:rsid w:val="002E5214"/>
    <w:rsid w:val="002E5A37"/>
    <w:rsid w:val="002E607C"/>
    <w:rsid w:val="002E6A57"/>
    <w:rsid w:val="002E7863"/>
    <w:rsid w:val="002F0143"/>
    <w:rsid w:val="002F12F0"/>
    <w:rsid w:val="002F1799"/>
    <w:rsid w:val="002F2081"/>
    <w:rsid w:val="002F2D08"/>
    <w:rsid w:val="002F3AA1"/>
    <w:rsid w:val="002F4052"/>
    <w:rsid w:val="002F551E"/>
    <w:rsid w:val="002F593E"/>
    <w:rsid w:val="002F6760"/>
    <w:rsid w:val="002F7FB6"/>
    <w:rsid w:val="00300585"/>
    <w:rsid w:val="00300E4F"/>
    <w:rsid w:val="00303D82"/>
    <w:rsid w:val="00304E4B"/>
    <w:rsid w:val="00305B91"/>
    <w:rsid w:val="003068A3"/>
    <w:rsid w:val="00307C3D"/>
    <w:rsid w:val="00311743"/>
    <w:rsid w:val="0031176E"/>
    <w:rsid w:val="003119E4"/>
    <w:rsid w:val="00313181"/>
    <w:rsid w:val="00313EEC"/>
    <w:rsid w:val="0031423D"/>
    <w:rsid w:val="00314AF5"/>
    <w:rsid w:val="00314E8F"/>
    <w:rsid w:val="00315881"/>
    <w:rsid w:val="00315B53"/>
    <w:rsid w:val="00316BEC"/>
    <w:rsid w:val="0031737B"/>
    <w:rsid w:val="00317CBE"/>
    <w:rsid w:val="00321A52"/>
    <w:rsid w:val="00321BF3"/>
    <w:rsid w:val="003222C2"/>
    <w:rsid w:val="0032243B"/>
    <w:rsid w:val="00322B0B"/>
    <w:rsid w:val="003232D0"/>
    <w:rsid w:val="0032412C"/>
    <w:rsid w:val="0032425C"/>
    <w:rsid w:val="003245F8"/>
    <w:rsid w:val="00325514"/>
    <w:rsid w:val="00325583"/>
    <w:rsid w:val="00325632"/>
    <w:rsid w:val="00325B76"/>
    <w:rsid w:val="00326F7D"/>
    <w:rsid w:val="00327357"/>
    <w:rsid w:val="00327764"/>
    <w:rsid w:val="003304CE"/>
    <w:rsid w:val="00330622"/>
    <w:rsid w:val="00330AB9"/>
    <w:rsid w:val="00330FF8"/>
    <w:rsid w:val="00331A2E"/>
    <w:rsid w:val="00333A8C"/>
    <w:rsid w:val="0033510D"/>
    <w:rsid w:val="0033668A"/>
    <w:rsid w:val="003370C7"/>
    <w:rsid w:val="003373DE"/>
    <w:rsid w:val="00337BC4"/>
    <w:rsid w:val="00340B05"/>
    <w:rsid w:val="00341074"/>
    <w:rsid w:val="0034254E"/>
    <w:rsid w:val="003425B2"/>
    <w:rsid w:val="00344155"/>
    <w:rsid w:val="00344309"/>
    <w:rsid w:val="00344B3E"/>
    <w:rsid w:val="00345AF6"/>
    <w:rsid w:val="00346727"/>
    <w:rsid w:val="003471B9"/>
    <w:rsid w:val="00347B5B"/>
    <w:rsid w:val="00347C36"/>
    <w:rsid w:val="00347E06"/>
    <w:rsid w:val="00347E40"/>
    <w:rsid w:val="0035034A"/>
    <w:rsid w:val="003507D1"/>
    <w:rsid w:val="00350D51"/>
    <w:rsid w:val="00351138"/>
    <w:rsid w:val="00351446"/>
    <w:rsid w:val="003514A8"/>
    <w:rsid w:val="00351E25"/>
    <w:rsid w:val="0035279A"/>
    <w:rsid w:val="00353BF0"/>
    <w:rsid w:val="0035452B"/>
    <w:rsid w:val="00354570"/>
    <w:rsid w:val="003547E9"/>
    <w:rsid w:val="00354AAA"/>
    <w:rsid w:val="00355CBB"/>
    <w:rsid w:val="003570EA"/>
    <w:rsid w:val="0036108E"/>
    <w:rsid w:val="003612BC"/>
    <w:rsid w:val="00361585"/>
    <w:rsid w:val="00361D0C"/>
    <w:rsid w:val="00364818"/>
    <w:rsid w:val="0036586F"/>
    <w:rsid w:val="00366391"/>
    <w:rsid w:val="00366F79"/>
    <w:rsid w:val="00367CC6"/>
    <w:rsid w:val="0037096C"/>
    <w:rsid w:val="00370A69"/>
    <w:rsid w:val="00370B8B"/>
    <w:rsid w:val="0037174B"/>
    <w:rsid w:val="00372383"/>
    <w:rsid w:val="00372A14"/>
    <w:rsid w:val="00372B49"/>
    <w:rsid w:val="003739FD"/>
    <w:rsid w:val="00374006"/>
    <w:rsid w:val="0037514A"/>
    <w:rsid w:val="003754A5"/>
    <w:rsid w:val="003776E3"/>
    <w:rsid w:val="00380759"/>
    <w:rsid w:val="00380F62"/>
    <w:rsid w:val="0038131E"/>
    <w:rsid w:val="003829B8"/>
    <w:rsid w:val="003831E3"/>
    <w:rsid w:val="003834D8"/>
    <w:rsid w:val="00384A24"/>
    <w:rsid w:val="00385352"/>
    <w:rsid w:val="00386863"/>
    <w:rsid w:val="0038791F"/>
    <w:rsid w:val="0039070F"/>
    <w:rsid w:val="00391041"/>
    <w:rsid w:val="00391C8F"/>
    <w:rsid w:val="00391D0E"/>
    <w:rsid w:val="00391EB6"/>
    <w:rsid w:val="00392359"/>
    <w:rsid w:val="003923E7"/>
    <w:rsid w:val="00392728"/>
    <w:rsid w:val="00393519"/>
    <w:rsid w:val="00394141"/>
    <w:rsid w:val="00394804"/>
    <w:rsid w:val="00395330"/>
    <w:rsid w:val="003963D4"/>
    <w:rsid w:val="00396C9F"/>
    <w:rsid w:val="003975FE"/>
    <w:rsid w:val="00397847"/>
    <w:rsid w:val="003A0179"/>
    <w:rsid w:val="003A0E1F"/>
    <w:rsid w:val="003A11EF"/>
    <w:rsid w:val="003A2496"/>
    <w:rsid w:val="003A3363"/>
    <w:rsid w:val="003A44CD"/>
    <w:rsid w:val="003A4582"/>
    <w:rsid w:val="003A46E3"/>
    <w:rsid w:val="003A4777"/>
    <w:rsid w:val="003A513C"/>
    <w:rsid w:val="003A58F1"/>
    <w:rsid w:val="003A6BC1"/>
    <w:rsid w:val="003A71DE"/>
    <w:rsid w:val="003A7826"/>
    <w:rsid w:val="003A7C45"/>
    <w:rsid w:val="003B04E9"/>
    <w:rsid w:val="003B0930"/>
    <w:rsid w:val="003B1E8E"/>
    <w:rsid w:val="003B3657"/>
    <w:rsid w:val="003B41A3"/>
    <w:rsid w:val="003B6AED"/>
    <w:rsid w:val="003B6D1B"/>
    <w:rsid w:val="003B6D67"/>
    <w:rsid w:val="003B70C8"/>
    <w:rsid w:val="003B76FB"/>
    <w:rsid w:val="003B7780"/>
    <w:rsid w:val="003C02D0"/>
    <w:rsid w:val="003C1723"/>
    <w:rsid w:val="003C2152"/>
    <w:rsid w:val="003C3800"/>
    <w:rsid w:val="003C3CF0"/>
    <w:rsid w:val="003C3FC0"/>
    <w:rsid w:val="003C5292"/>
    <w:rsid w:val="003C56C7"/>
    <w:rsid w:val="003C5D4B"/>
    <w:rsid w:val="003C6F0D"/>
    <w:rsid w:val="003C7488"/>
    <w:rsid w:val="003D00B4"/>
    <w:rsid w:val="003D02BF"/>
    <w:rsid w:val="003D07D0"/>
    <w:rsid w:val="003D1E7E"/>
    <w:rsid w:val="003D20BA"/>
    <w:rsid w:val="003D2138"/>
    <w:rsid w:val="003D34B0"/>
    <w:rsid w:val="003D3B3C"/>
    <w:rsid w:val="003D3DA8"/>
    <w:rsid w:val="003D3ED1"/>
    <w:rsid w:val="003D41FF"/>
    <w:rsid w:val="003D4228"/>
    <w:rsid w:val="003D4AF4"/>
    <w:rsid w:val="003D6140"/>
    <w:rsid w:val="003D622B"/>
    <w:rsid w:val="003D6412"/>
    <w:rsid w:val="003D6EF4"/>
    <w:rsid w:val="003D7DF9"/>
    <w:rsid w:val="003D7F13"/>
    <w:rsid w:val="003E0939"/>
    <w:rsid w:val="003E0E03"/>
    <w:rsid w:val="003E1264"/>
    <w:rsid w:val="003E1607"/>
    <w:rsid w:val="003E310E"/>
    <w:rsid w:val="003E33A6"/>
    <w:rsid w:val="003E464E"/>
    <w:rsid w:val="003E4AE9"/>
    <w:rsid w:val="003E50E0"/>
    <w:rsid w:val="003E51F6"/>
    <w:rsid w:val="003E55D7"/>
    <w:rsid w:val="003E5DD5"/>
    <w:rsid w:val="003E5E01"/>
    <w:rsid w:val="003E71C8"/>
    <w:rsid w:val="003E7579"/>
    <w:rsid w:val="003F04AE"/>
    <w:rsid w:val="003F06B7"/>
    <w:rsid w:val="003F06BF"/>
    <w:rsid w:val="003F06EF"/>
    <w:rsid w:val="003F12DD"/>
    <w:rsid w:val="003F273A"/>
    <w:rsid w:val="003F44D5"/>
    <w:rsid w:val="003F4B44"/>
    <w:rsid w:val="003F500C"/>
    <w:rsid w:val="003F55CC"/>
    <w:rsid w:val="003F5BC2"/>
    <w:rsid w:val="003F6175"/>
    <w:rsid w:val="004012C9"/>
    <w:rsid w:val="00402405"/>
    <w:rsid w:val="004034D4"/>
    <w:rsid w:val="004034FA"/>
    <w:rsid w:val="0040393B"/>
    <w:rsid w:val="0040520B"/>
    <w:rsid w:val="0040617E"/>
    <w:rsid w:val="00407707"/>
    <w:rsid w:val="00407D42"/>
    <w:rsid w:val="00407DA4"/>
    <w:rsid w:val="00410585"/>
    <w:rsid w:val="00412490"/>
    <w:rsid w:val="00412AF1"/>
    <w:rsid w:val="004148C7"/>
    <w:rsid w:val="00415202"/>
    <w:rsid w:val="00415E39"/>
    <w:rsid w:val="004168D6"/>
    <w:rsid w:val="00416B11"/>
    <w:rsid w:val="0041770E"/>
    <w:rsid w:val="0042039E"/>
    <w:rsid w:val="0042189D"/>
    <w:rsid w:val="004227B7"/>
    <w:rsid w:val="00423E29"/>
    <w:rsid w:val="0042427B"/>
    <w:rsid w:val="0042485D"/>
    <w:rsid w:val="0042623E"/>
    <w:rsid w:val="004265A5"/>
    <w:rsid w:val="004273DB"/>
    <w:rsid w:val="00430D68"/>
    <w:rsid w:val="0043104E"/>
    <w:rsid w:val="00431101"/>
    <w:rsid w:val="004318CF"/>
    <w:rsid w:val="00431D5D"/>
    <w:rsid w:val="00431EC2"/>
    <w:rsid w:val="004324E1"/>
    <w:rsid w:val="00433CBB"/>
    <w:rsid w:val="00433CF1"/>
    <w:rsid w:val="004347AC"/>
    <w:rsid w:val="00434DE9"/>
    <w:rsid w:val="00435963"/>
    <w:rsid w:val="004400FE"/>
    <w:rsid w:val="00440505"/>
    <w:rsid w:val="00440E00"/>
    <w:rsid w:val="00441ACE"/>
    <w:rsid w:val="0044260A"/>
    <w:rsid w:val="00443211"/>
    <w:rsid w:val="004438A5"/>
    <w:rsid w:val="0044628F"/>
    <w:rsid w:val="004464D9"/>
    <w:rsid w:val="004466E4"/>
    <w:rsid w:val="00446A6E"/>
    <w:rsid w:val="00446CE7"/>
    <w:rsid w:val="00447E04"/>
    <w:rsid w:val="0045053F"/>
    <w:rsid w:val="00451514"/>
    <w:rsid w:val="00452167"/>
    <w:rsid w:val="0045321C"/>
    <w:rsid w:val="00453E25"/>
    <w:rsid w:val="00455CCC"/>
    <w:rsid w:val="004563AF"/>
    <w:rsid w:val="004563F0"/>
    <w:rsid w:val="00456E30"/>
    <w:rsid w:val="00456F3E"/>
    <w:rsid w:val="00457AC8"/>
    <w:rsid w:val="004601CA"/>
    <w:rsid w:val="00462A2F"/>
    <w:rsid w:val="00462BD6"/>
    <w:rsid w:val="004631F3"/>
    <w:rsid w:val="004634CD"/>
    <w:rsid w:val="00463832"/>
    <w:rsid w:val="00463C6B"/>
    <w:rsid w:val="00463E35"/>
    <w:rsid w:val="00464B66"/>
    <w:rsid w:val="00464C7F"/>
    <w:rsid w:val="00464D0E"/>
    <w:rsid w:val="004653A1"/>
    <w:rsid w:val="00465ABF"/>
    <w:rsid w:val="00470D6C"/>
    <w:rsid w:val="0047145F"/>
    <w:rsid w:val="004714E2"/>
    <w:rsid w:val="004722C6"/>
    <w:rsid w:val="00472C98"/>
    <w:rsid w:val="0047386F"/>
    <w:rsid w:val="00474452"/>
    <w:rsid w:val="00475193"/>
    <w:rsid w:val="0047554E"/>
    <w:rsid w:val="00477765"/>
    <w:rsid w:val="004804B7"/>
    <w:rsid w:val="004812E7"/>
    <w:rsid w:val="0048155D"/>
    <w:rsid w:val="00481AE1"/>
    <w:rsid w:val="00481BB6"/>
    <w:rsid w:val="004822DA"/>
    <w:rsid w:val="00483761"/>
    <w:rsid w:val="00483828"/>
    <w:rsid w:val="004840ED"/>
    <w:rsid w:val="004847C7"/>
    <w:rsid w:val="00486EAA"/>
    <w:rsid w:val="0048733D"/>
    <w:rsid w:val="00487395"/>
    <w:rsid w:val="004902B7"/>
    <w:rsid w:val="00490652"/>
    <w:rsid w:val="00490953"/>
    <w:rsid w:val="00490AA2"/>
    <w:rsid w:val="00490B0F"/>
    <w:rsid w:val="00490FE6"/>
    <w:rsid w:val="004910AA"/>
    <w:rsid w:val="004913E4"/>
    <w:rsid w:val="004918E3"/>
    <w:rsid w:val="004924D1"/>
    <w:rsid w:val="00493114"/>
    <w:rsid w:val="00493973"/>
    <w:rsid w:val="00494495"/>
    <w:rsid w:val="00494BCA"/>
    <w:rsid w:val="00494CA9"/>
    <w:rsid w:val="00496C59"/>
    <w:rsid w:val="00497633"/>
    <w:rsid w:val="00497D15"/>
    <w:rsid w:val="004A01CC"/>
    <w:rsid w:val="004A0533"/>
    <w:rsid w:val="004A0888"/>
    <w:rsid w:val="004A1DD8"/>
    <w:rsid w:val="004A2174"/>
    <w:rsid w:val="004A3297"/>
    <w:rsid w:val="004A336F"/>
    <w:rsid w:val="004A3868"/>
    <w:rsid w:val="004A41B2"/>
    <w:rsid w:val="004A4745"/>
    <w:rsid w:val="004A5188"/>
    <w:rsid w:val="004A59CF"/>
    <w:rsid w:val="004A6044"/>
    <w:rsid w:val="004A6EE7"/>
    <w:rsid w:val="004A7A87"/>
    <w:rsid w:val="004B11AD"/>
    <w:rsid w:val="004B2BB7"/>
    <w:rsid w:val="004B4B3E"/>
    <w:rsid w:val="004B51B1"/>
    <w:rsid w:val="004B6162"/>
    <w:rsid w:val="004B6552"/>
    <w:rsid w:val="004B6A6E"/>
    <w:rsid w:val="004B7C38"/>
    <w:rsid w:val="004C0675"/>
    <w:rsid w:val="004C067D"/>
    <w:rsid w:val="004C0F40"/>
    <w:rsid w:val="004C101A"/>
    <w:rsid w:val="004C1327"/>
    <w:rsid w:val="004C172F"/>
    <w:rsid w:val="004C1DCF"/>
    <w:rsid w:val="004C24B5"/>
    <w:rsid w:val="004C2DD9"/>
    <w:rsid w:val="004C318E"/>
    <w:rsid w:val="004C388A"/>
    <w:rsid w:val="004C5CC9"/>
    <w:rsid w:val="004C6509"/>
    <w:rsid w:val="004C68AC"/>
    <w:rsid w:val="004C7CF0"/>
    <w:rsid w:val="004D00F6"/>
    <w:rsid w:val="004D057B"/>
    <w:rsid w:val="004D1B6D"/>
    <w:rsid w:val="004D3759"/>
    <w:rsid w:val="004D45BA"/>
    <w:rsid w:val="004D496D"/>
    <w:rsid w:val="004D60EA"/>
    <w:rsid w:val="004D6547"/>
    <w:rsid w:val="004D7885"/>
    <w:rsid w:val="004E2081"/>
    <w:rsid w:val="004E285A"/>
    <w:rsid w:val="004E3074"/>
    <w:rsid w:val="004E3264"/>
    <w:rsid w:val="004E35E1"/>
    <w:rsid w:val="004E43EA"/>
    <w:rsid w:val="004E4502"/>
    <w:rsid w:val="004E5749"/>
    <w:rsid w:val="004E5851"/>
    <w:rsid w:val="004E6A59"/>
    <w:rsid w:val="004E7C76"/>
    <w:rsid w:val="004E7D63"/>
    <w:rsid w:val="004F05ED"/>
    <w:rsid w:val="004F14FA"/>
    <w:rsid w:val="004F176A"/>
    <w:rsid w:val="004F210B"/>
    <w:rsid w:val="004F2174"/>
    <w:rsid w:val="004F2544"/>
    <w:rsid w:val="004F2DF2"/>
    <w:rsid w:val="004F3634"/>
    <w:rsid w:val="004F36CB"/>
    <w:rsid w:val="004F4EE3"/>
    <w:rsid w:val="004F6321"/>
    <w:rsid w:val="004F7A61"/>
    <w:rsid w:val="004F7CEB"/>
    <w:rsid w:val="005003B3"/>
    <w:rsid w:val="00500A86"/>
    <w:rsid w:val="005012E1"/>
    <w:rsid w:val="0050139E"/>
    <w:rsid w:val="00501DC4"/>
    <w:rsid w:val="0050299C"/>
    <w:rsid w:val="00502F42"/>
    <w:rsid w:val="005031CB"/>
    <w:rsid w:val="0050353B"/>
    <w:rsid w:val="00503782"/>
    <w:rsid w:val="00503D71"/>
    <w:rsid w:val="005041A2"/>
    <w:rsid w:val="00506C18"/>
    <w:rsid w:val="00507307"/>
    <w:rsid w:val="005100F1"/>
    <w:rsid w:val="00511F77"/>
    <w:rsid w:val="00511F7C"/>
    <w:rsid w:val="005121FD"/>
    <w:rsid w:val="00512FE4"/>
    <w:rsid w:val="00513A53"/>
    <w:rsid w:val="00513ABD"/>
    <w:rsid w:val="00513D13"/>
    <w:rsid w:val="00513E24"/>
    <w:rsid w:val="00514FB1"/>
    <w:rsid w:val="00515984"/>
    <w:rsid w:val="00515D5A"/>
    <w:rsid w:val="005160A2"/>
    <w:rsid w:val="0051624F"/>
    <w:rsid w:val="00516D12"/>
    <w:rsid w:val="00516ECB"/>
    <w:rsid w:val="00517060"/>
    <w:rsid w:val="00520A60"/>
    <w:rsid w:val="00521426"/>
    <w:rsid w:val="00521A00"/>
    <w:rsid w:val="00521FE7"/>
    <w:rsid w:val="0052287C"/>
    <w:rsid w:val="00523A8D"/>
    <w:rsid w:val="00524753"/>
    <w:rsid w:val="00524A8A"/>
    <w:rsid w:val="005265D9"/>
    <w:rsid w:val="00526D60"/>
    <w:rsid w:val="00526E87"/>
    <w:rsid w:val="0052778C"/>
    <w:rsid w:val="0053026B"/>
    <w:rsid w:val="00530E56"/>
    <w:rsid w:val="0053190B"/>
    <w:rsid w:val="00531F3A"/>
    <w:rsid w:val="005328FE"/>
    <w:rsid w:val="00532E36"/>
    <w:rsid w:val="00533A64"/>
    <w:rsid w:val="00534A6C"/>
    <w:rsid w:val="00535F35"/>
    <w:rsid w:val="00541756"/>
    <w:rsid w:val="005447F1"/>
    <w:rsid w:val="00545911"/>
    <w:rsid w:val="0054690D"/>
    <w:rsid w:val="00547895"/>
    <w:rsid w:val="00552397"/>
    <w:rsid w:val="00552CF8"/>
    <w:rsid w:val="00552D25"/>
    <w:rsid w:val="00554038"/>
    <w:rsid w:val="005547B6"/>
    <w:rsid w:val="00554846"/>
    <w:rsid w:val="0055601A"/>
    <w:rsid w:val="005567A9"/>
    <w:rsid w:val="0056018F"/>
    <w:rsid w:val="0056042A"/>
    <w:rsid w:val="00561076"/>
    <w:rsid w:val="00561397"/>
    <w:rsid w:val="0056197B"/>
    <w:rsid w:val="00562395"/>
    <w:rsid w:val="00563A9A"/>
    <w:rsid w:val="00563FFA"/>
    <w:rsid w:val="00564170"/>
    <w:rsid w:val="00565638"/>
    <w:rsid w:val="00566299"/>
    <w:rsid w:val="00567F81"/>
    <w:rsid w:val="00567FDD"/>
    <w:rsid w:val="00572204"/>
    <w:rsid w:val="0057281F"/>
    <w:rsid w:val="00572C77"/>
    <w:rsid w:val="005735C9"/>
    <w:rsid w:val="00574978"/>
    <w:rsid w:val="005775F7"/>
    <w:rsid w:val="00580078"/>
    <w:rsid w:val="005809AF"/>
    <w:rsid w:val="00580D49"/>
    <w:rsid w:val="0058135D"/>
    <w:rsid w:val="00581A7B"/>
    <w:rsid w:val="0058226E"/>
    <w:rsid w:val="0058252D"/>
    <w:rsid w:val="00582923"/>
    <w:rsid w:val="00584CD5"/>
    <w:rsid w:val="00585962"/>
    <w:rsid w:val="00586C7C"/>
    <w:rsid w:val="005913F3"/>
    <w:rsid w:val="00591678"/>
    <w:rsid w:val="00591C0C"/>
    <w:rsid w:val="00593773"/>
    <w:rsid w:val="00594B0A"/>
    <w:rsid w:val="00594EF4"/>
    <w:rsid w:val="00595639"/>
    <w:rsid w:val="005956F8"/>
    <w:rsid w:val="00595751"/>
    <w:rsid w:val="0059598C"/>
    <w:rsid w:val="00596465"/>
    <w:rsid w:val="00596A3D"/>
    <w:rsid w:val="00596F15"/>
    <w:rsid w:val="00597C99"/>
    <w:rsid w:val="00597D1A"/>
    <w:rsid w:val="005A00FD"/>
    <w:rsid w:val="005A0E48"/>
    <w:rsid w:val="005A289D"/>
    <w:rsid w:val="005A3FF9"/>
    <w:rsid w:val="005A4DE0"/>
    <w:rsid w:val="005A525E"/>
    <w:rsid w:val="005A5269"/>
    <w:rsid w:val="005A6006"/>
    <w:rsid w:val="005A62E4"/>
    <w:rsid w:val="005A6589"/>
    <w:rsid w:val="005A71DD"/>
    <w:rsid w:val="005B001E"/>
    <w:rsid w:val="005B0A60"/>
    <w:rsid w:val="005B1EB1"/>
    <w:rsid w:val="005B2071"/>
    <w:rsid w:val="005B367C"/>
    <w:rsid w:val="005B3B82"/>
    <w:rsid w:val="005B3DF6"/>
    <w:rsid w:val="005B3FF2"/>
    <w:rsid w:val="005B47B4"/>
    <w:rsid w:val="005B56B9"/>
    <w:rsid w:val="005B5A17"/>
    <w:rsid w:val="005B5C3A"/>
    <w:rsid w:val="005B5DAE"/>
    <w:rsid w:val="005B5FD2"/>
    <w:rsid w:val="005B65DF"/>
    <w:rsid w:val="005B6875"/>
    <w:rsid w:val="005B6D87"/>
    <w:rsid w:val="005B7CAF"/>
    <w:rsid w:val="005B7EDB"/>
    <w:rsid w:val="005C0E00"/>
    <w:rsid w:val="005C132B"/>
    <w:rsid w:val="005C161F"/>
    <w:rsid w:val="005C20DF"/>
    <w:rsid w:val="005C3D2F"/>
    <w:rsid w:val="005C480B"/>
    <w:rsid w:val="005C5CC3"/>
    <w:rsid w:val="005C6584"/>
    <w:rsid w:val="005C780C"/>
    <w:rsid w:val="005D0B4F"/>
    <w:rsid w:val="005D0C59"/>
    <w:rsid w:val="005D15B2"/>
    <w:rsid w:val="005D191E"/>
    <w:rsid w:val="005D2186"/>
    <w:rsid w:val="005D25FD"/>
    <w:rsid w:val="005D2E7D"/>
    <w:rsid w:val="005D50B2"/>
    <w:rsid w:val="005D5B90"/>
    <w:rsid w:val="005D622E"/>
    <w:rsid w:val="005D7AA8"/>
    <w:rsid w:val="005E0E48"/>
    <w:rsid w:val="005E1C9C"/>
    <w:rsid w:val="005E3741"/>
    <w:rsid w:val="005E39D9"/>
    <w:rsid w:val="005E483A"/>
    <w:rsid w:val="005E63C6"/>
    <w:rsid w:val="005E6D90"/>
    <w:rsid w:val="005E7732"/>
    <w:rsid w:val="005F0437"/>
    <w:rsid w:val="005F06F6"/>
    <w:rsid w:val="005F11FA"/>
    <w:rsid w:val="005F162C"/>
    <w:rsid w:val="005F2234"/>
    <w:rsid w:val="005F27C3"/>
    <w:rsid w:val="005F27E8"/>
    <w:rsid w:val="005F2DD0"/>
    <w:rsid w:val="005F34A2"/>
    <w:rsid w:val="005F4B79"/>
    <w:rsid w:val="005F6348"/>
    <w:rsid w:val="005F6959"/>
    <w:rsid w:val="005F6B54"/>
    <w:rsid w:val="005F6F2A"/>
    <w:rsid w:val="00600AB8"/>
    <w:rsid w:val="00600D60"/>
    <w:rsid w:val="00601127"/>
    <w:rsid w:val="00602C21"/>
    <w:rsid w:val="00603974"/>
    <w:rsid w:val="00604882"/>
    <w:rsid w:val="00605544"/>
    <w:rsid w:val="00606A2A"/>
    <w:rsid w:val="006070DC"/>
    <w:rsid w:val="006074A4"/>
    <w:rsid w:val="00607957"/>
    <w:rsid w:val="00607F82"/>
    <w:rsid w:val="00610374"/>
    <w:rsid w:val="00612299"/>
    <w:rsid w:val="0061266B"/>
    <w:rsid w:val="0061284D"/>
    <w:rsid w:val="0061335F"/>
    <w:rsid w:val="00614388"/>
    <w:rsid w:val="00616F3F"/>
    <w:rsid w:val="006220FD"/>
    <w:rsid w:val="00622224"/>
    <w:rsid w:val="00622767"/>
    <w:rsid w:val="0062307C"/>
    <w:rsid w:val="0062438F"/>
    <w:rsid w:val="00624734"/>
    <w:rsid w:val="006249ED"/>
    <w:rsid w:val="006250A0"/>
    <w:rsid w:val="006312C4"/>
    <w:rsid w:val="00633995"/>
    <w:rsid w:val="00634896"/>
    <w:rsid w:val="006350B7"/>
    <w:rsid w:val="006351A1"/>
    <w:rsid w:val="006357C5"/>
    <w:rsid w:val="00636212"/>
    <w:rsid w:val="006364F0"/>
    <w:rsid w:val="00636E18"/>
    <w:rsid w:val="006409BB"/>
    <w:rsid w:val="00641B82"/>
    <w:rsid w:val="00642AF7"/>
    <w:rsid w:val="006432D9"/>
    <w:rsid w:val="006449D8"/>
    <w:rsid w:val="00645163"/>
    <w:rsid w:val="00647126"/>
    <w:rsid w:val="00647CDF"/>
    <w:rsid w:val="00650E1D"/>
    <w:rsid w:val="0065110F"/>
    <w:rsid w:val="00653B85"/>
    <w:rsid w:val="00654CD0"/>
    <w:rsid w:val="006604A7"/>
    <w:rsid w:val="00660683"/>
    <w:rsid w:val="00662118"/>
    <w:rsid w:val="006629D7"/>
    <w:rsid w:val="0066393E"/>
    <w:rsid w:val="006639A4"/>
    <w:rsid w:val="00663C72"/>
    <w:rsid w:val="00664827"/>
    <w:rsid w:val="00664BB3"/>
    <w:rsid w:val="00664E88"/>
    <w:rsid w:val="00664FEB"/>
    <w:rsid w:val="006652A6"/>
    <w:rsid w:val="006655F7"/>
    <w:rsid w:val="00665C33"/>
    <w:rsid w:val="00665F70"/>
    <w:rsid w:val="00666B61"/>
    <w:rsid w:val="006671FD"/>
    <w:rsid w:val="006679E3"/>
    <w:rsid w:val="006703DF"/>
    <w:rsid w:val="00670662"/>
    <w:rsid w:val="006714D7"/>
    <w:rsid w:val="00671B3F"/>
    <w:rsid w:val="00672D13"/>
    <w:rsid w:val="00673D5E"/>
    <w:rsid w:val="00674AAD"/>
    <w:rsid w:val="0067614E"/>
    <w:rsid w:val="006762D7"/>
    <w:rsid w:val="006774B9"/>
    <w:rsid w:val="006779D1"/>
    <w:rsid w:val="006800B1"/>
    <w:rsid w:val="00682952"/>
    <w:rsid w:val="006850F7"/>
    <w:rsid w:val="00685E98"/>
    <w:rsid w:val="006860A1"/>
    <w:rsid w:val="00686DFD"/>
    <w:rsid w:val="0068700F"/>
    <w:rsid w:val="00687138"/>
    <w:rsid w:val="006907F8"/>
    <w:rsid w:val="00690B9B"/>
    <w:rsid w:val="006912A8"/>
    <w:rsid w:val="0069236F"/>
    <w:rsid w:val="006926DA"/>
    <w:rsid w:val="00692E82"/>
    <w:rsid w:val="0069336E"/>
    <w:rsid w:val="0069518E"/>
    <w:rsid w:val="00695AA4"/>
    <w:rsid w:val="00695D7A"/>
    <w:rsid w:val="00696033"/>
    <w:rsid w:val="00696403"/>
    <w:rsid w:val="00697863"/>
    <w:rsid w:val="00697FE8"/>
    <w:rsid w:val="006A076E"/>
    <w:rsid w:val="006A19B8"/>
    <w:rsid w:val="006A2243"/>
    <w:rsid w:val="006A22A9"/>
    <w:rsid w:val="006A2750"/>
    <w:rsid w:val="006A2958"/>
    <w:rsid w:val="006A33B5"/>
    <w:rsid w:val="006A3492"/>
    <w:rsid w:val="006A360E"/>
    <w:rsid w:val="006A3F90"/>
    <w:rsid w:val="006A5693"/>
    <w:rsid w:val="006A5EA5"/>
    <w:rsid w:val="006A6084"/>
    <w:rsid w:val="006A61F2"/>
    <w:rsid w:val="006A6C67"/>
    <w:rsid w:val="006B0070"/>
    <w:rsid w:val="006B17CA"/>
    <w:rsid w:val="006B245B"/>
    <w:rsid w:val="006B282D"/>
    <w:rsid w:val="006B2D95"/>
    <w:rsid w:val="006B32B5"/>
    <w:rsid w:val="006B36D3"/>
    <w:rsid w:val="006B4B8B"/>
    <w:rsid w:val="006B4C69"/>
    <w:rsid w:val="006B4E76"/>
    <w:rsid w:val="006B564B"/>
    <w:rsid w:val="006B5F87"/>
    <w:rsid w:val="006B68D1"/>
    <w:rsid w:val="006B7400"/>
    <w:rsid w:val="006B7D2B"/>
    <w:rsid w:val="006C0C48"/>
    <w:rsid w:val="006C0EB8"/>
    <w:rsid w:val="006C14C4"/>
    <w:rsid w:val="006C1653"/>
    <w:rsid w:val="006C1821"/>
    <w:rsid w:val="006C1970"/>
    <w:rsid w:val="006C1CEA"/>
    <w:rsid w:val="006C32D5"/>
    <w:rsid w:val="006C3A53"/>
    <w:rsid w:val="006C3D59"/>
    <w:rsid w:val="006C43C8"/>
    <w:rsid w:val="006C5C0E"/>
    <w:rsid w:val="006C68A4"/>
    <w:rsid w:val="006C7D84"/>
    <w:rsid w:val="006D107B"/>
    <w:rsid w:val="006D1348"/>
    <w:rsid w:val="006D1778"/>
    <w:rsid w:val="006D1E02"/>
    <w:rsid w:val="006D21D7"/>
    <w:rsid w:val="006D325C"/>
    <w:rsid w:val="006D49AD"/>
    <w:rsid w:val="006D4C20"/>
    <w:rsid w:val="006D4E8D"/>
    <w:rsid w:val="006D5150"/>
    <w:rsid w:val="006D5437"/>
    <w:rsid w:val="006D5A28"/>
    <w:rsid w:val="006D5AE1"/>
    <w:rsid w:val="006D5B83"/>
    <w:rsid w:val="006D615B"/>
    <w:rsid w:val="006D77D4"/>
    <w:rsid w:val="006D7C90"/>
    <w:rsid w:val="006E01C3"/>
    <w:rsid w:val="006E045B"/>
    <w:rsid w:val="006E055B"/>
    <w:rsid w:val="006E1168"/>
    <w:rsid w:val="006E204B"/>
    <w:rsid w:val="006E2538"/>
    <w:rsid w:val="006E2DF3"/>
    <w:rsid w:val="006E493D"/>
    <w:rsid w:val="006E4F55"/>
    <w:rsid w:val="006E5718"/>
    <w:rsid w:val="006E5CC1"/>
    <w:rsid w:val="006E62A7"/>
    <w:rsid w:val="006E6B81"/>
    <w:rsid w:val="006E6C25"/>
    <w:rsid w:val="006E70CE"/>
    <w:rsid w:val="006F2B8C"/>
    <w:rsid w:val="006F2F74"/>
    <w:rsid w:val="006F3398"/>
    <w:rsid w:val="006F4546"/>
    <w:rsid w:val="006F491F"/>
    <w:rsid w:val="006F533F"/>
    <w:rsid w:val="006F5676"/>
    <w:rsid w:val="006F5C97"/>
    <w:rsid w:val="006F6708"/>
    <w:rsid w:val="006F796C"/>
    <w:rsid w:val="006F7A9E"/>
    <w:rsid w:val="006F7D69"/>
    <w:rsid w:val="00700425"/>
    <w:rsid w:val="00700F81"/>
    <w:rsid w:val="00702DB0"/>
    <w:rsid w:val="00702F2B"/>
    <w:rsid w:val="0070355A"/>
    <w:rsid w:val="00703BDE"/>
    <w:rsid w:val="007043A1"/>
    <w:rsid w:val="00704FD9"/>
    <w:rsid w:val="00705532"/>
    <w:rsid w:val="007059BA"/>
    <w:rsid w:val="0070713B"/>
    <w:rsid w:val="007112CF"/>
    <w:rsid w:val="00711693"/>
    <w:rsid w:val="00711736"/>
    <w:rsid w:val="00712B64"/>
    <w:rsid w:val="00712DC1"/>
    <w:rsid w:val="007131A7"/>
    <w:rsid w:val="0071354A"/>
    <w:rsid w:val="00713931"/>
    <w:rsid w:val="00714658"/>
    <w:rsid w:val="00716B13"/>
    <w:rsid w:val="00717047"/>
    <w:rsid w:val="007175E9"/>
    <w:rsid w:val="00720310"/>
    <w:rsid w:val="00720A89"/>
    <w:rsid w:val="0072203E"/>
    <w:rsid w:val="007235D3"/>
    <w:rsid w:val="00723813"/>
    <w:rsid w:val="00724546"/>
    <w:rsid w:val="0072682B"/>
    <w:rsid w:val="00726E58"/>
    <w:rsid w:val="00727114"/>
    <w:rsid w:val="0073146F"/>
    <w:rsid w:val="007314DB"/>
    <w:rsid w:val="0073167B"/>
    <w:rsid w:val="00731C20"/>
    <w:rsid w:val="00732A61"/>
    <w:rsid w:val="0073315A"/>
    <w:rsid w:val="0073461F"/>
    <w:rsid w:val="00734C83"/>
    <w:rsid w:val="00734E3B"/>
    <w:rsid w:val="00735D3D"/>
    <w:rsid w:val="0073611C"/>
    <w:rsid w:val="00736CED"/>
    <w:rsid w:val="0073758F"/>
    <w:rsid w:val="00740362"/>
    <w:rsid w:val="007405F7"/>
    <w:rsid w:val="007407BA"/>
    <w:rsid w:val="00740EAC"/>
    <w:rsid w:val="00741A93"/>
    <w:rsid w:val="00741F3B"/>
    <w:rsid w:val="00744072"/>
    <w:rsid w:val="0074412F"/>
    <w:rsid w:val="00744680"/>
    <w:rsid w:val="007473EF"/>
    <w:rsid w:val="00747456"/>
    <w:rsid w:val="007504A9"/>
    <w:rsid w:val="0075074F"/>
    <w:rsid w:val="00750F5D"/>
    <w:rsid w:val="0075246D"/>
    <w:rsid w:val="00752A0A"/>
    <w:rsid w:val="00754179"/>
    <w:rsid w:val="0075445A"/>
    <w:rsid w:val="00754EDB"/>
    <w:rsid w:val="007551E4"/>
    <w:rsid w:val="00755C40"/>
    <w:rsid w:val="00755DCB"/>
    <w:rsid w:val="00756A72"/>
    <w:rsid w:val="007577A9"/>
    <w:rsid w:val="00757958"/>
    <w:rsid w:val="00757B89"/>
    <w:rsid w:val="007611C4"/>
    <w:rsid w:val="00761484"/>
    <w:rsid w:val="007620DB"/>
    <w:rsid w:val="00763292"/>
    <w:rsid w:val="00764847"/>
    <w:rsid w:val="0076497E"/>
    <w:rsid w:val="00765A38"/>
    <w:rsid w:val="00766B36"/>
    <w:rsid w:val="00767970"/>
    <w:rsid w:val="00767A4D"/>
    <w:rsid w:val="00770341"/>
    <w:rsid w:val="00770A3A"/>
    <w:rsid w:val="00770D6A"/>
    <w:rsid w:val="0077537D"/>
    <w:rsid w:val="00775917"/>
    <w:rsid w:val="00775BE2"/>
    <w:rsid w:val="007769BD"/>
    <w:rsid w:val="007779DD"/>
    <w:rsid w:val="00780CE6"/>
    <w:rsid w:val="00781C57"/>
    <w:rsid w:val="00782B1B"/>
    <w:rsid w:val="007835EE"/>
    <w:rsid w:val="00784DE4"/>
    <w:rsid w:val="00786B05"/>
    <w:rsid w:val="00787112"/>
    <w:rsid w:val="0078712A"/>
    <w:rsid w:val="007912C6"/>
    <w:rsid w:val="00792987"/>
    <w:rsid w:val="00793A2B"/>
    <w:rsid w:val="00793E91"/>
    <w:rsid w:val="0079419B"/>
    <w:rsid w:val="00794AB6"/>
    <w:rsid w:val="007954B9"/>
    <w:rsid w:val="00795A50"/>
    <w:rsid w:val="00795FCA"/>
    <w:rsid w:val="007A2A12"/>
    <w:rsid w:val="007A35F9"/>
    <w:rsid w:val="007A3A13"/>
    <w:rsid w:val="007A47E7"/>
    <w:rsid w:val="007A5E1A"/>
    <w:rsid w:val="007A670C"/>
    <w:rsid w:val="007A717D"/>
    <w:rsid w:val="007B0029"/>
    <w:rsid w:val="007B03F2"/>
    <w:rsid w:val="007B0613"/>
    <w:rsid w:val="007B16E3"/>
    <w:rsid w:val="007B16FF"/>
    <w:rsid w:val="007B3430"/>
    <w:rsid w:val="007B358F"/>
    <w:rsid w:val="007B359D"/>
    <w:rsid w:val="007B3708"/>
    <w:rsid w:val="007B452D"/>
    <w:rsid w:val="007B5889"/>
    <w:rsid w:val="007B58B9"/>
    <w:rsid w:val="007B58F7"/>
    <w:rsid w:val="007B7866"/>
    <w:rsid w:val="007C0B59"/>
    <w:rsid w:val="007C0D2A"/>
    <w:rsid w:val="007C1004"/>
    <w:rsid w:val="007C14B7"/>
    <w:rsid w:val="007C42AE"/>
    <w:rsid w:val="007C707E"/>
    <w:rsid w:val="007C79A4"/>
    <w:rsid w:val="007D13A4"/>
    <w:rsid w:val="007D2A31"/>
    <w:rsid w:val="007D44A6"/>
    <w:rsid w:val="007D58CA"/>
    <w:rsid w:val="007D5BD5"/>
    <w:rsid w:val="007D71B1"/>
    <w:rsid w:val="007D76B2"/>
    <w:rsid w:val="007E027E"/>
    <w:rsid w:val="007E0C3C"/>
    <w:rsid w:val="007E11CE"/>
    <w:rsid w:val="007E3020"/>
    <w:rsid w:val="007E38F8"/>
    <w:rsid w:val="007E39A8"/>
    <w:rsid w:val="007E3B2C"/>
    <w:rsid w:val="007E3BDF"/>
    <w:rsid w:val="007E42B4"/>
    <w:rsid w:val="007E4726"/>
    <w:rsid w:val="007E4BFA"/>
    <w:rsid w:val="007E647D"/>
    <w:rsid w:val="007E6B8D"/>
    <w:rsid w:val="007E7388"/>
    <w:rsid w:val="007E77B9"/>
    <w:rsid w:val="007F1186"/>
    <w:rsid w:val="007F1736"/>
    <w:rsid w:val="007F2DAC"/>
    <w:rsid w:val="007F3438"/>
    <w:rsid w:val="007F3C2F"/>
    <w:rsid w:val="007F49FC"/>
    <w:rsid w:val="007F4DCA"/>
    <w:rsid w:val="007F62CC"/>
    <w:rsid w:val="007F6481"/>
    <w:rsid w:val="0080135D"/>
    <w:rsid w:val="00801DE3"/>
    <w:rsid w:val="00801EEA"/>
    <w:rsid w:val="00802A30"/>
    <w:rsid w:val="00803A24"/>
    <w:rsid w:val="00804B31"/>
    <w:rsid w:val="00806798"/>
    <w:rsid w:val="00806950"/>
    <w:rsid w:val="00810445"/>
    <w:rsid w:val="00811940"/>
    <w:rsid w:val="00811974"/>
    <w:rsid w:val="008119EB"/>
    <w:rsid w:val="00813AD6"/>
    <w:rsid w:val="00813D61"/>
    <w:rsid w:val="008142FB"/>
    <w:rsid w:val="008143BB"/>
    <w:rsid w:val="0081446E"/>
    <w:rsid w:val="0081499B"/>
    <w:rsid w:val="00816957"/>
    <w:rsid w:val="00817D21"/>
    <w:rsid w:val="00817D8C"/>
    <w:rsid w:val="00817ECB"/>
    <w:rsid w:val="0082066D"/>
    <w:rsid w:val="008225E2"/>
    <w:rsid w:val="0082266C"/>
    <w:rsid w:val="00822D7C"/>
    <w:rsid w:val="00823883"/>
    <w:rsid w:val="008267B8"/>
    <w:rsid w:val="00827FE9"/>
    <w:rsid w:val="00830A89"/>
    <w:rsid w:val="00830CA1"/>
    <w:rsid w:val="00830D01"/>
    <w:rsid w:val="0083125C"/>
    <w:rsid w:val="00831CDE"/>
    <w:rsid w:val="00832BBE"/>
    <w:rsid w:val="008350A2"/>
    <w:rsid w:val="00835C81"/>
    <w:rsid w:val="00835FAC"/>
    <w:rsid w:val="008367B2"/>
    <w:rsid w:val="00837E4B"/>
    <w:rsid w:val="008433C8"/>
    <w:rsid w:val="00843C1D"/>
    <w:rsid w:val="00844F61"/>
    <w:rsid w:val="00845E6C"/>
    <w:rsid w:val="00847596"/>
    <w:rsid w:val="00847BCA"/>
    <w:rsid w:val="00847D64"/>
    <w:rsid w:val="00850B21"/>
    <w:rsid w:val="008510FB"/>
    <w:rsid w:val="008520F2"/>
    <w:rsid w:val="008525A0"/>
    <w:rsid w:val="00853007"/>
    <w:rsid w:val="0085353C"/>
    <w:rsid w:val="00854848"/>
    <w:rsid w:val="008553AB"/>
    <w:rsid w:val="00855505"/>
    <w:rsid w:val="008556C1"/>
    <w:rsid w:val="008557C9"/>
    <w:rsid w:val="00856A21"/>
    <w:rsid w:val="00856F99"/>
    <w:rsid w:val="00860040"/>
    <w:rsid w:val="00860C37"/>
    <w:rsid w:val="00861B72"/>
    <w:rsid w:val="0086227F"/>
    <w:rsid w:val="0086264C"/>
    <w:rsid w:val="00863ECB"/>
    <w:rsid w:val="008640CE"/>
    <w:rsid w:val="00864787"/>
    <w:rsid w:val="00865405"/>
    <w:rsid w:val="00865638"/>
    <w:rsid w:val="00865E52"/>
    <w:rsid w:val="00865EC3"/>
    <w:rsid w:val="0086659F"/>
    <w:rsid w:val="00866E31"/>
    <w:rsid w:val="008678A0"/>
    <w:rsid w:val="00870680"/>
    <w:rsid w:val="00871AF4"/>
    <w:rsid w:val="00871BB5"/>
    <w:rsid w:val="00872012"/>
    <w:rsid w:val="00872F09"/>
    <w:rsid w:val="008734A1"/>
    <w:rsid w:val="00873590"/>
    <w:rsid w:val="00873BEC"/>
    <w:rsid w:val="00873CE7"/>
    <w:rsid w:val="00873D4D"/>
    <w:rsid w:val="0087422B"/>
    <w:rsid w:val="0087447C"/>
    <w:rsid w:val="00875054"/>
    <w:rsid w:val="0087586E"/>
    <w:rsid w:val="008767B9"/>
    <w:rsid w:val="00876C5B"/>
    <w:rsid w:val="00880D8B"/>
    <w:rsid w:val="00880EDA"/>
    <w:rsid w:val="008817C9"/>
    <w:rsid w:val="00881A76"/>
    <w:rsid w:val="00881C15"/>
    <w:rsid w:val="00881E88"/>
    <w:rsid w:val="00882449"/>
    <w:rsid w:val="00883B2F"/>
    <w:rsid w:val="00883DCF"/>
    <w:rsid w:val="00886677"/>
    <w:rsid w:val="00886B9F"/>
    <w:rsid w:val="00890A93"/>
    <w:rsid w:val="00890C4A"/>
    <w:rsid w:val="00891265"/>
    <w:rsid w:val="00893A3B"/>
    <w:rsid w:val="00894145"/>
    <w:rsid w:val="00894245"/>
    <w:rsid w:val="00894444"/>
    <w:rsid w:val="00894C30"/>
    <w:rsid w:val="00894CDA"/>
    <w:rsid w:val="0089722C"/>
    <w:rsid w:val="0089724F"/>
    <w:rsid w:val="00897BAD"/>
    <w:rsid w:val="00897D0F"/>
    <w:rsid w:val="008A062F"/>
    <w:rsid w:val="008A1604"/>
    <w:rsid w:val="008A1F31"/>
    <w:rsid w:val="008A320D"/>
    <w:rsid w:val="008A3CEF"/>
    <w:rsid w:val="008A50EE"/>
    <w:rsid w:val="008A5C05"/>
    <w:rsid w:val="008A67AD"/>
    <w:rsid w:val="008A6EE7"/>
    <w:rsid w:val="008A79F4"/>
    <w:rsid w:val="008A7B4D"/>
    <w:rsid w:val="008A7C5B"/>
    <w:rsid w:val="008B057A"/>
    <w:rsid w:val="008B0B1D"/>
    <w:rsid w:val="008B1090"/>
    <w:rsid w:val="008B1B8A"/>
    <w:rsid w:val="008B1CB3"/>
    <w:rsid w:val="008B1CC1"/>
    <w:rsid w:val="008B2638"/>
    <w:rsid w:val="008B2F8E"/>
    <w:rsid w:val="008B41E5"/>
    <w:rsid w:val="008B44EC"/>
    <w:rsid w:val="008B4B39"/>
    <w:rsid w:val="008B55CE"/>
    <w:rsid w:val="008B617C"/>
    <w:rsid w:val="008B686F"/>
    <w:rsid w:val="008B6ADE"/>
    <w:rsid w:val="008B7557"/>
    <w:rsid w:val="008C01D1"/>
    <w:rsid w:val="008C02F8"/>
    <w:rsid w:val="008C097C"/>
    <w:rsid w:val="008C151C"/>
    <w:rsid w:val="008C16B5"/>
    <w:rsid w:val="008C1D8C"/>
    <w:rsid w:val="008C1E23"/>
    <w:rsid w:val="008C25EF"/>
    <w:rsid w:val="008C2E20"/>
    <w:rsid w:val="008C3E9B"/>
    <w:rsid w:val="008C3F6A"/>
    <w:rsid w:val="008C4B3C"/>
    <w:rsid w:val="008C4E9E"/>
    <w:rsid w:val="008C5524"/>
    <w:rsid w:val="008C6F24"/>
    <w:rsid w:val="008C6F85"/>
    <w:rsid w:val="008C73F5"/>
    <w:rsid w:val="008C7D06"/>
    <w:rsid w:val="008C7E3E"/>
    <w:rsid w:val="008D0E1B"/>
    <w:rsid w:val="008D21CA"/>
    <w:rsid w:val="008D2434"/>
    <w:rsid w:val="008D2AA7"/>
    <w:rsid w:val="008D2F82"/>
    <w:rsid w:val="008D3025"/>
    <w:rsid w:val="008D39C1"/>
    <w:rsid w:val="008D48FE"/>
    <w:rsid w:val="008D646A"/>
    <w:rsid w:val="008D6946"/>
    <w:rsid w:val="008D73EF"/>
    <w:rsid w:val="008D7CF5"/>
    <w:rsid w:val="008D7FA0"/>
    <w:rsid w:val="008E02CB"/>
    <w:rsid w:val="008E0BB6"/>
    <w:rsid w:val="008E0F39"/>
    <w:rsid w:val="008E2C87"/>
    <w:rsid w:val="008E31F8"/>
    <w:rsid w:val="008E3219"/>
    <w:rsid w:val="008E57D7"/>
    <w:rsid w:val="008E5DA4"/>
    <w:rsid w:val="008E64A7"/>
    <w:rsid w:val="008E6AFA"/>
    <w:rsid w:val="008E6CF0"/>
    <w:rsid w:val="008E6CF5"/>
    <w:rsid w:val="008E6CFB"/>
    <w:rsid w:val="008E7873"/>
    <w:rsid w:val="008E7BA7"/>
    <w:rsid w:val="008F033C"/>
    <w:rsid w:val="008F13C7"/>
    <w:rsid w:val="008F1BFD"/>
    <w:rsid w:val="008F25E1"/>
    <w:rsid w:val="008F3423"/>
    <w:rsid w:val="008F3583"/>
    <w:rsid w:val="008F388D"/>
    <w:rsid w:val="008F3B6B"/>
    <w:rsid w:val="008F5729"/>
    <w:rsid w:val="008F5D26"/>
    <w:rsid w:val="00900990"/>
    <w:rsid w:val="00902CE6"/>
    <w:rsid w:val="00902F8C"/>
    <w:rsid w:val="009031A4"/>
    <w:rsid w:val="0090486B"/>
    <w:rsid w:val="00905085"/>
    <w:rsid w:val="009051B9"/>
    <w:rsid w:val="009055D3"/>
    <w:rsid w:val="0090593F"/>
    <w:rsid w:val="00905C35"/>
    <w:rsid w:val="00906945"/>
    <w:rsid w:val="00907652"/>
    <w:rsid w:val="00907ABC"/>
    <w:rsid w:val="009110EE"/>
    <w:rsid w:val="00911DC1"/>
    <w:rsid w:val="00912D21"/>
    <w:rsid w:val="00913CFF"/>
    <w:rsid w:val="00914070"/>
    <w:rsid w:val="0091411A"/>
    <w:rsid w:val="009142FA"/>
    <w:rsid w:val="0091540E"/>
    <w:rsid w:val="00915576"/>
    <w:rsid w:val="00915740"/>
    <w:rsid w:val="0091592A"/>
    <w:rsid w:val="00915C4C"/>
    <w:rsid w:val="0091698C"/>
    <w:rsid w:val="00916DD7"/>
    <w:rsid w:val="009171D4"/>
    <w:rsid w:val="0091777B"/>
    <w:rsid w:val="00920451"/>
    <w:rsid w:val="00921571"/>
    <w:rsid w:val="00922436"/>
    <w:rsid w:val="00922C5C"/>
    <w:rsid w:val="00925B69"/>
    <w:rsid w:val="00927A80"/>
    <w:rsid w:val="009300AB"/>
    <w:rsid w:val="00930184"/>
    <w:rsid w:val="00930691"/>
    <w:rsid w:val="00931263"/>
    <w:rsid w:val="009314E1"/>
    <w:rsid w:val="00931DB2"/>
    <w:rsid w:val="009325C8"/>
    <w:rsid w:val="0093417D"/>
    <w:rsid w:val="00934622"/>
    <w:rsid w:val="00934AB7"/>
    <w:rsid w:val="00935227"/>
    <w:rsid w:val="00935277"/>
    <w:rsid w:val="0093535E"/>
    <w:rsid w:val="009357B2"/>
    <w:rsid w:val="00935869"/>
    <w:rsid w:val="009365A0"/>
    <w:rsid w:val="00936C02"/>
    <w:rsid w:val="00937E3E"/>
    <w:rsid w:val="009416B7"/>
    <w:rsid w:val="00941DDA"/>
    <w:rsid w:val="0094219E"/>
    <w:rsid w:val="009426D1"/>
    <w:rsid w:val="009429D8"/>
    <w:rsid w:val="009435BA"/>
    <w:rsid w:val="00943935"/>
    <w:rsid w:val="00943FEA"/>
    <w:rsid w:val="00944ED5"/>
    <w:rsid w:val="00945965"/>
    <w:rsid w:val="0095063D"/>
    <w:rsid w:val="00950A88"/>
    <w:rsid w:val="00951851"/>
    <w:rsid w:val="00951A1A"/>
    <w:rsid w:val="00951EAB"/>
    <w:rsid w:val="009524E3"/>
    <w:rsid w:val="0095350F"/>
    <w:rsid w:val="00953C1F"/>
    <w:rsid w:val="009545D1"/>
    <w:rsid w:val="009548DA"/>
    <w:rsid w:val="00954E0D"/>
    <w:rsid w:val="00954F65"/>
    <w:rsid w:val="00957301"/>
    <w:rsid w:val="00957622"/>
    <w:rsid w:val="009604E6"/>
    <w:rsid w:val="00960A0E"/>
    <w:rsid w:val="00960F03"/>
    <w:rsid w:val="00961803"/>
    <w:rsid w:val="00962B09"/>
    <w:rsid w:val="00962D94"/>
    <w:rsid w:val="009659D1"/>
    <w:rsid w:val="00965A3C"/>
    <w:rsid w:val="00970372"/>
    <w:rsid w:val="00970B82"/>
    <w:rsid w:val="00970E40"/>
    <w:rsid w:val="0097126E"/>
    <w:rsid w:val="0097229E"/>
    <w:rsid w:val="0097267B"/>
    <w:rsid w:val="00972E8B"/>
    <w:rsid w:val="009733B4"/>
    <w:rsid w:val="00973518"/>
    <w:rsid w:val="00974403"/>
    <w:rsid w:val="009750A4"/>
    <w:rsid w:val="009752AD"/>
    <w:rsid w:val="00975790"/>
    <w:rsid w:val="00976DE6"/>
    <w:rsid w:val="0097734E"/>
    <w:rsid w:val="00977E22"/>
    <w:rsid w:val="00980189"/>
    <w:rsid w:val="009801D2"/>
    <w:rsid w:val="00980CA0"/>
    <w:rsid w:val="00980E29"/>
    <w:rsid w:val="009817F1"/>
    <w:rsid w:val="0098305B"/>
    <w:rsid w:val="00983B84"/>
    <w:rsid w:val="009847FD"/>
    <w:rsid w:val="00985958"/>
    <w:rsid w:val="00985B89"/>
    <w:rsid w:val="00986457"/>
    <w:rsid w:val="00986CBC"/>
    <w:rsid w:val="009872F2"/>
    <w:rsid w:val="00987893"/>
    <w:rsid w:val="00987D05"/>
    <w:rsid w:val="00990645"/>
    <w:rsid w:val="009914BD"/>
    <w:rsid w:val="0099195F"/>
    <w:rsid w:val="00992DE4"/>
    <w:rsid w:val="0099430F"/>
    <w:rsid w:val="00995D4E"/>
    <w:rsid w:val="009961D4"/>
    <w:rsid w:val="00996576"/>
    <w:rsid w:val="009969C0"/>
    <w:rsid w:val="009975BC"/>
    <w:rsid w:val="009A0195"/>
    <w:rsid w:val="009A1B73"/>
    <w:rsid w:val="009A1C11"/>
    <w:rsid w:val="009A1CCB"/>
    <w:rsid w:val="009A264E"/>
    <w:rsid w:val="009A3590"/>
    <w:rsid w:val="009A7422"/>
    <w:rsid w:val="009A7F5D"/>
    <w:rsid w:val="009B02D9"/>
    <w:rsid w:val="009B048F"/>
    <w:rsid w:val="009B0EE6"/>
    <w:rsid w:val="009B15E0"/>
    <w:rsid w:val="009B1C6B"/>
    <w:rsid w:val="009B29FA"/>
    <w:rsid w:val="009B2CCF"/>
    <w:rsid w:val="009B466F"/>
    <w:rsid w:val="009B468B"/>
    <w:rsid w:val="009B47F9"/>
    <w:rsid w:val="009B4A07"/>
    <w:rsid w:val="009B64B3"/>
    <w:rsid w:val="009B71C0"/>
    <w:rsid w:val="009B7BEC"/>
    <w:rsid w:val="009C05A7"/>
    <w:rsid w:val="009C0A75"/>
    <w:rsid w:val="009C13F8"/>
    <w:rsid w:val="009C172D"/>
    <w:rsid w:val="009C2546"/>
    <w:rsid w:val="009C2DA8"/>
    <w:rsid w:val="009C3423"/>
    <w:rsid w:val="009C437E"/>
    <w:rsid w:val="009C4ECF"/>
    <w:rsid w:val="009C5B72"/>
    <w:rsid w:val="009C6368"/>
    <w:rsid w:val="009C6C2F"/>
    <w:rsid w:val="009C6FB1"/>
    <w:rsid w:val="009C7431"/>
    <w:rsid w:val="009C76DD"/>
    <w:rsid w:val="009C7953"/>
    <w:rsid w:val="009C7CA0"/>
    <w:rsid w:val="009D0733"/>
    <w:rsid w:val="009D077C"/>
    <w:rsid w:val="009D1496"/>
    <w:rsid w:val="009D2A50"/>
    <w:rsid w:val="009D3AD2"/>
    <w:rsid w:val="009D3DCD"/>
    <w:rsid w:val="009D40AC"/>
    <w:rsid w:val="009D48ED"/>
    <w:rsid w:val="009D50B3"/>
    <w:rsid w:val="009D66A6"/>
    <w:rsid w:val="009D6E8A"/>
    <w:rsid w:val="009D7FFE"/>
    <w:rsid w:val="009E0395"/>
    <w:rsid w:val="009E06DB"/>
    <w:rsid w:val="009E2C06"/>
    <w:rsid w:val="009E329A"/>
    <w:rsid w:val="009E4545"/>
    <w:rsid w:val="009E4E5D"/>
    <w:rsid w:val="009E630E"/>
    <w:rsid w:val="009E7810"/>
    <w:rsid w:val="009F0BE7"/>
    <w:rsid w:val="009F147D"/>
    <w:rsid w:val="009F2EC0"/>
    <w:rsid w:val="009F48FF"/>
    <w:rsid w:val="009F4967"/>
    <w:rsid w:val="009F5A43"/>
    <w:rsid w:val="009F5C6A"/>
    <w:rsid w:val="009F68BD"/>
    <w:rsid w:val="009F73DE"/>
    <w:rsid w:val="009F7770"/>
    <w:rsid w:val="009F78DC"/>
    <w:rsid w:val="009F7B91"/>
    <w:rsid w:val="009F7F1C"/>
    <w:rsid w:val="009F7F22"/>
    <w:rsid w:val="00A00D4D"/>
    <w:rsid w:val="00A0210B"/>
    <w:rsid w:val="00A03015"/>
    <w:rsid w:val="00A03181"/>
    <w:rsid w:val="00A03CD7"/>
    <w:rsid w:val="00A04D96"/>
    <w:rsid w:val="00A05700"/>
    <w:rsid w:val="00A057C2"/>
    <w:rsid w:val="00A058FB"/>
    <w:rsid w:val="00A05DA2"/>
    <w:rsid w:val="00A06185"/>
    <w:rsid w:val="00A06310"/>
    <w:rsid w:val="00A0729F"/>
    <w:rsid w:val="00A07846"/>
    <w:rsid w:val="00A07C14"/>
    <w:rsid w:val="00A11E94"/>
    <w:rsid w:val="00A1292A"/>
    <w:rsid w:val="00A13112"/>
    <w:rsid w:val="00A134B9"/>
    <w:rsid w:val="00A13612"/>
    <w:rsid w:val="00A14953"/>
    <w:rsid w:val="00A155D9"/>
    <w:rsid w:val="00A16490"/>
    <w:rsid w:val="00A166CE"/>
    <w:rsid w:val="00A16FB0"/>
    <w:rsid w:val="00A17AED"/>
    <w:rsid w:val="00A2016D"/>
    <w:rsid w:val="00A210D8"/>
    <w:rsid w:val="00A21CA0"/>
    <w:rsid w:val="00A24412"/>
    <w:rsid w:val="00A25E44"/>
    <w:rsid w:val="00A26B34"/>
    <w:rsid w:val="00A27529"/>
    <w:rsid w:val="00A27EA5"/>
    <w:rsid w:val="00A3022A"/>
    <w:rsid w:val="00A31EC0"/>
    <w:rsid w:val="00A32107"/>
    <w:rsid w:val="00A32A27"/>
    <w:rsid w:val="00A333E5"/>
    <w:rsid w:val="00A33784"/>
    <w:rsid w:val="00A342A0"/>
    <w:rsid w:val="00A34924"/>
    <w:rsid w:val="00A34D64"/>
    <w:rsid w:val="00A35171"/>
    <w:rsid w:val="00A35469"/>
    <w:rsid w:val="00A359BE"/>
    <w:rsid w:val="00A359D7"/>
    <w:rsid w:val="00A35AF2"/>
    <w:rsid w:val="00A36D5D"/>
    <w:rsid w:val="00A37CA2"/>
    <w:rsid w:val="00A40E23"/>
    <w:rsid w:val="00A4135B"/>
    <w:rsid w:val="00A41470"/>
    <w:rsid w:val="00A418FF"/>
    <w:rsid w:val="00A423C5"/>
    <w:rsid w:val="00A424C6"/>
    <w:rsid w:val="00A427AE"/>
    <w:rsid w:val="00A42FF3"/>
    <w:rsid w:val="00A438B5"/>
    <w:rsid w:val="00A446D1"/>
    <w:rsid w:val="00A45A37"/>
    <w:rsid w:val="00A46BD6"/>
    <w:rsid w:val="00A47DA3"/>
    <w:rsid w:val="00A50101"/>
    <w:rsid w:val="00A51791"/>
    <w:rsid w:val="00A51F9F"/>
    <w:rsid w:val="00A53E8E"/>
    <w:rsid w:val="00A53F88"/>
    <w:rsid w:val="00A55611"/>
    <w:rsid w:val="00A55C60"/>
    <w:rsid w:val="00A55D4F"/>
    <w:rsid w:val="00A563E6"/>
    <w:rsid w:val="00A56510"/>
    <w:rsid w:val="00A57E36"/>
    <w:rsid w:val="00A57E47"/>
    <w:rsid w:val="00A60228"/>
    <w:rsid w:val="00A60D48"/>
    <w:rsid w:val="00A61C42"/>
    <w:rsid w:val="00A625E5"/>
    <w:rsid w:val="00A62B58"/>
    <w:rsid w:val="00A6343A"/>
    <w:rsid w:val="00A63472"/>
    <w:rsid w:val="00A63C68"/>
    <w:rsid w:val="00A63F82"/>
    <w:rsid w:val="00A6409C"/>
    <w:rsid w:val="00A64214"/>
    <w:rsid w:val="00A6459D"/>
    <w:rsid w:val="00A66D08"/>
    <w:rsid w:val="00A67209"/>
    <w:rsid w:val="00A6792D"/>
    <w:rsid w:val="00A67965"/>
    <w:rsid w:val="00A67A41"/>
    <w:rsid w:val="00A71B3B"/>
    <w:rsid w:val="00A71C9B"/>
    <w:rsid w:val="00A73EE8"/>
    <w:rsid w:val="00A747F6"/>
    <w:rsid w:val="00A74852"/>
    <w:rsid w:val="00A74EDD"/>
    <w:rsid w:val="00A75950"/>
    <w:rsid w:val="00A7614B"/>
    <w:rsid w:val="00A76681"/>
    <w:rsid w:val="00A80A23"/>
    <w:rsid w:val="00A80E6E"/>
    <w:rsid w:val="00A81382"/>
    <w:rsid w:val="00A82243"/>
    <w:rsid w:val="00A82C27"/>
    <w:rsid w:val="00A83902"/>
    <w:rsid w:val="00A84EB9"/>
    <w:rsid w:val="00A853AE"/>
    <w:rsid w:val="00A85A7A"/>
    <w:rsid w:val="00A86508"/>
    <w:rsid w:val="00A86885"/>
    <w:rsid w:val="00A87087"/>
    <w:rsid w:val="00A87133"/>
    <w:rsid w:val="00A90392"/>
    <w:rsid w:val="00A90635"/>
    <w:rsid w:val="00A91E5D"/>
    <w:rsid w:val="00A92E25"/>
    <w:rsid w:val="00A9317F"/>
    <w:rsid w:val="00A9393E"/>
    <w:rsid w:val="00A93E29"/>
    <w:rsid w:val="00A94250"/>
    <w:rsid w:val="00A950A9"/>
    <w:rsid w:val="00A9529C"/>
    <w:rsid w:val="00A9694F"/>
    <w:rsid w:val="00A97857"/>
    <w:rsid w:val="00AA1013"/>
    <w:rsid w:val="00AA1875"/>
    <w:rsid w:val="00AA2575"/>
    <w:rsid w:val="00AA2B15"/>
    <w:rsid w:val="00AA3748"/>
    <w:rsid w:val="00AA3999"/>
    <w:rsid w:val="00AA3F44"/>
    <w:rsid w:val="00AA4BE4"/>
    <w:rsid w:val="00AA4ED1"/>
    <w:rsid w:val="00AA5956"/>
    <w:rsid w:val="00AA59D3"/>
    <w:rsid w:val="00AA628F"/>
    <w:rsid w:val="00AA7023"/>
    <w:rsid w:val="00AB030E"/>
    <w:rsid w:val="00AB0537"/>
    <w:rsid w:val="00AB06F8"/>
    <w:rsid w:val="00AB28B7"/>
    <w:rsid w:val="00AB589F"/>
    <w:rsid w:val="00AB5A05"/>
    <w:rsid w:val="00AB64BD"/>
    <w:rsid w:val="00AC0D9E"/>
    <w:rsid w:val="00AC143B"/>
    <w:rsid w:val="00AC2A83"/>
    <w:rsid w:val="00AC30F5"/>
    <w:rsid w:val="00AC43F0"/>
    <w:rsid w:val="00AC5234"/>
    <w:rsid w:val="00AC5C35"/>
    <w:rsid w:val="00AC66C4"/>
    <w:rsid w:val="00AC6912"/>
    <w:rsid w:val="00AC6A6D"/>
    <w:rsid w:val="00AD03C8"/>
    <w:rsid w:val="00AD07F3"/>
    <w:rsid w:val="00AD0958"/>
    <w:rsid w:val="00AD1199"/>
    <w:rsid w:val="00AD11A6"/>
    <w:rsid w:val="00AD1216"/>
    <w:rsid w:val="00AD1AE3"/>
    <w:rsid w:val="00AD1E61"/>
    <w:rsid w:val="00AD2AB3"/>
    <w:rsid w:val="00AD3640"/>
    <w:rsid w:val="00AD36AB"/>
    <w:rsid w:val="00AD3E99"/>
    <w:rsid w:val="00AD3EC4"/>
    <w:rsid w:val="00AD40FC"/>
    <w:rsid w:val="00AD46E3"/>
    <w:rsid w:val="00AD4D6B"/>
    <w:rsid w:val="00AD59E2"/>
    <w:rsid w:val="00AD7CBA"/>
    <w:rsid w:val="00AE0090"/>
    <w:rsid w:val="00AE0E5A"/>
    <w:rsid w:val="00AE14F0"/>
    <w:rsid w:val="00AE21CF"/>
    <w:rsid w:val="00AE2707"/>
    <w:rsid w:val="00AE28DD"/>
    <w:rsid w:val="00AE375E"/>
    <w:rsid w:val="00AE3776"/>
    <w:rsid w:val="00AE454A"/>
    <w:rsid w:val="00AE4CBF"/>
    <w:rsid w:val="00AE567C"/>
    <w:rsid w:val="00AE61AE"/>
    <w:rsid w:val="00AE69D7"/>
    <w:rsid w:val="00AE7432"/>
    <w:rsid w:val="00AE7690"/>
    <w:rsid w:val="00AF200F"/>
    <w:rsid w:val="00AF37D2"/>
    <w:rsid w:val="00AF48D4"/>
    <w:rsid w:val="00AF48F9"/>
    <w:rsid w:val="00AF4B9A"/>
    <w:rsid w:val="00AF4FE1"/>
    <w:rsid w:val="00AF5900"/>
    <w:rsid w:val="00AF5D55"/>
    <w:rsid w:val="00AF6AAC"/>
    <w:rsid w:val="00AF7235"/>
    <w:rsid w:val="00B00CB2"/>
    <w:rsid w:val="00B01A7C"/>
    <w:rsid w:val="00B0264A"/>
    <w:rsid w:val="00B02BC4"/>
    <w:rsid w:val="00B03591"/>
    <w:rsid w:val="00B0491A"/>
    <w:rsid w:val="00B04CD6"/>
    <w:rsid w:val="00B05558"/>
    <w:rsid w:val="00B062DA"/>
    <w:rsid w:val="00B109BC"/>
    <w:rsid w:val="00B10F3A"/>
    <w:rsid w:val="00B114E8"/>
    <w:rsid w:val="00B128CB"/>
    <w:rsid w:val="00B12942"/>
    <w:rsid w:val="00B12AE5"/>
    <w:rsid w:val="00B12BE0"/>
    <w:rsid w:val="00B13A92"/>
    <w:rsid w:val="00B13FEC"/>
    <w:rsid w:val="00B14145"/>
    <w:rsid w:val="00B15E00"/>
    <w:rsid w:val="00B17463"/>
    <w:rsid w:val="00B17B4B"/>
    <w:rsid w:val="00B21CD6"/>
    <w:rsid w:val="00B22ADB"/>
    <w:rsid w:val="00B22F9B"/>
    <w:rsid w:val="00B23C0F"/>
    <w:rsid w:val="00B23CCF"/>
    <w:rsid w:val="00B24AB3"/>
    <w:rsid w:val="00B25E83"/>
    <w:rsid w:val="00B260FA"/>
    <w:rsid w:val="00B26383"/>
    <w:rsid w:val="00B266DA"/>
    <w:rsid w:val="00B26A7B"/>
    <w:rsid w:val="00B3087C"/>
    <w:rsid w:val="00B316A7"/>
    <w:rsid w:val="00B335F0"/>
    <w:rsid w:val="00B33BE6"/>
    <w:rsid w:val="00B3402D"/>
    <w:rsid w:val="00B34332"/>
    <w:rsid w:val="00B3583F"/>
    <w:rsid w:val="00B35E7B"/>
    <w:rsid w:val="00B373BF"/>
    <w:rsid w:val="00B379A6"/>
    <w:rsid w:val="00B40430"/>
    <w:rsid w:val="00B408F8"/>
    <w:rsid w:val="00B41AF8"/>
    <w:rsid w:val="00B41CE8"/>
    <w:rsid w:val="00B41DD1"/>
    <w:rsid w:val="00B4253B"/>
    <w:rsid w:val="00B42DEC"/>
    <w:rsid w:val="00B43B61"/>
    <w:rsid w:val="00B43C11"/>
    <w:rsid w:val="00B43C95"/>
    <w:rsid w:val="00B43D4D"/>
    <w:rsid w:val="00B447EC"/>
    <w:rsid w:val="00B4508D"/>
    <w:rsid w:val="00B4587C"/>
    <w:rsid w:val="00B45B5D"/>
    <w:rsid w:val="00B45DE7"/>
    <w:rsid w:val="00B46104"/>
    <w:rsid w:val="00B461BD"/>
    <w:rsid w:val="00B468C6"/>
    <w:rsid w:val="00B46A43"/>
    <w:rsid w:val="00B4702B"/>
    <w:rsid w:val="00B477CF"/>
    <w:rsid w:val="00B47879"/>
    <w:rsid w:val="00B50207"/>
    <w:rsid w:val="00B50269"/>
    <w:rsid w:val="00B51110"/>
    <w:rsid w:val="00B516E0"/>
    <w:rsid w:val="00B51ACF"/>
    <w:rsid w:val="00B53A0F"/>
    <w:rsid w:val="00B540C8"/>
    <w:rsid w:val="00B543D4"/>
    <w:rsid w:val="00B54A7D"/>
    <w:rsid w:val="00B54B0B"/>
    <w:rsid w:val="00B57310"/>
    <w:rsid w:val="00B60E6D"/>
    <w:rsid w:val="00B62C9D"/>
    <w:rsid w:val="00B63F1F"/>
    <w:rsid w:val="00B64256"/>
    <w:rsid w:val="00B64B06"/>
    <w:rsid w:val="00B64F90"/>
    <w:rsid w:val="00B65068"/>
    <w:rsid w:val="00B65D73"/>
    <w:rsid w:val="00B65E41"/>
    <w:rsid w:val="00B65F95"/>
    <w:rsid w:val="00B67003"/>
    <w:rsid w:val="00B672A7"/>
    <w:rsid w:val="00B6793E"/>
    <w:rsid w:val="00B67AC2"/>
    <w:rsid w:val="00B67C20"/>
    <w:rsid w:val="00B705B8"/>
    <w:rsid w:val="00B72DDA"/>
    <w:rsid w:val="00B7354F"/>
    <w:rsid w:val="00B74818"/>
    <w:rsid w:val="00B7490F"/>
    <w:rsid w:val="00B7595A"/>
    <w:rsid w:val="00B75ED9"/>
    <w:rsid w:val="00B764BD"/>
    <w:rsid w:val="00B76B08"/>
    <w:rsid w:val="00B7713F"/>
    <w:rsid w:val="00B77191"/>
    <w:rsid w:val="00B7761B"/>
    <w:rsid w:val="00B776A9"/>
    <w:rsid w:val="00B7789E"/>
    <w:rsid w:val="00B77902"/>
    <w:rsid w:val="00B77F11"/>
    <w:rsid w:val="00B80665"/>
    <w:rsid w:val="00B8076B"/>
    <w:rsid w:val="00B810FB"/>
    <w:rsid w:val="00B81A54"/>
    <w:rsid w:val="00B82C06"/>
    <w:rsid w:val="00B82CB7"/>
    <w:rsid w:val="00B83639"/>
    <w:rsid w:val="00B838BA"/>
    <w:rsid w:val="00B83A19"/>
    <w:rsid w:val="00B83C6F"/>
    <w:rsid w:val="00B85E00"/>
    <w:rsid w:val="00B85EF4"/>
    <w:rsid w:val="00B86760"/>
    <w:rsid w:val="00B869E1"/>
    <w:rsid w:val="00B86ACC"/>
    <w:rsid w:val="00B87168"/>
    <w:rsid w:val="00B90036"/>
    <w:rsid w:val="00B903F3"/>
    <w:rsid w:val="00B90F4F"/>
    <w:rsid w:val="00B9112A"/>
    <w:rsid w:val="00B91212"/>
    <w:rsid w:val="00B91D9F"/>
    <w:rsid w:val="00B92F22"/>
    <w:rsid w:val="00B933BA"/>
    <w:rsid w:val="00B94206"/>
    <w:rsid w:val="00B94341"/>
    <w:rsid w:val="00B94ADA"/>
    <w:rsid w:val="00B94C0A"/>
    <w:rsid w:val="00B94D34"/>
    <w:rsid w:val="00B95334"/>
    <w:rsid w:val="00B95909"/>
    <w:rsid w:val="00B95BEE"/>
    <w:rsid w:val="00B95DDA"/>
    <w:rsid w:val="00BA08C9"/>
    <w:rsid w:val="00BA0EDF"/>
    <w:rsid w:val="00BA1242"/>
    <w:rsid w:val="00BA2774"/>
    <w:rsid w:val="00BA2BB8"/>
    <w:rsid w:val="00BA33DC"/>
    <w:rsid w:val="00BA3BDC"/>
    <w:rsid w:val="00BA3E62"/>
    <w:rsid w:val="00BA4EC0"/>
    <w:rsid w:val="00BA5086"/>
    <w:rsid w:val="00BA5E44"/>
    <w:rsid w:val="00BA63C0"/>
    <w:rsid w:val="00BA6598"/>
    <w:rsid w:val="00BA6676"/>
    <w:rsid w:val="00BA6D70"/>
    <w:rsid w:val="00BA710B"/>
    <w:rsid w:val="00BA7518"/>
    <w:rsid w:val="00BA770B"/>
    <w:rsid w:val="00BA7C64"/>
    <w:rsid w:val="00BB1A7C"/>
    <w:rsid w:val="00BB2DF0"/>
    <w:rsid w:val="00BB50F3"/>
    <w:rsid w:val="00BB530F"/>
    <w:rsid w:val="00BB639A"/>
    <w:rsid w:val="00BB6629"/>
    <w:rsid w:val="00BC19D8"/>
    <w:rsid w:val="00BC2A85"/>
    <w:rsid w:val="00BC3663"/>
    <w:rsid w:val="00BC4583"/>
    <w:rsid w:val="00BC48EF"/>
    <w:rsid w:val="00BC5463"/>
    <w:rsid w:val="00BC5847"/>
    <w:rsid w:val="00BC68E5"/>
    <w:rsid w:val="00BC6D17"/>
    <w:rsid w:val="00BD0364"/>
    <w:rsid w:val="00BD03AC"/>
    <w:rsid w:val="00BD041D"/>
    <w:rsid w:val="00BD1A5C"/>
    <w:rsid w:val="00BD3163"/>
    <w:rsid w:val="00BD6C26"/>
    <w:rsid w:val="00BE0F94"/>
    <w:rsid w:val="00BE173E"/>
    <w:rsid w:val="00BE1C72"/>
    <w:rsid w:val="00BE2C33"/>
    <w:rsid w:val="00BE34A7"/>
    <w:rsid w:val="00BE4877"/>
    <w:rsid w:val="00BE53CF"/>
    <w:rsid w:val="00BE5F55"/>
    <w:rsid w:val="00BE676E"/>
    <w:rsid w:val="00BE7A00"/>
    <w:rsid w:val="00BE7C62"/>
    <w:rsid w:val="00BE7E5F"/>
    <w:rsid w:val="00BF09B2"/>
    <w:rsid w:val="00BF153B"/>
    <w:rsid w:val="00BF32BF"/>
    <w:rsid w:val="00BF3AF7"/>
    <w:rsid w:val="00BF4369"/>
    <w:rsid w:val="00BF5130"/>
    <w:rsid w:val="00BF5B0F"/>
    <w:rsid w:val="00BF64BC"/>
    <w:rsid w:val="00BF7268"/>
    <w:rsid w:val="00BF75A0"/>
    <w:rsid w:val="00BF76F2"/>
    <w:rsid w:val="00BF7F43"/>
    <w:rsid w:val="00C0117C"/>
    <w:rsid w:val="00C018EB"/>
    <w:rsid w:val="00C027B6"/>
    <w:rsid w:val="00C03205"/>
    <w:rsid w:val="00C033E0"/>
    <w:rsid w:val="00C038D8"/>
    <w:rsid w:val="00C048F9"/>
    <w:rsid w:val="00C04FF0"/>
    <w:rsid w:val="00C052C5"/>
    <w:rsid w:val="00C05582"/>
    <w:rsid w:val="00C069E9"/>
    <w:rsid w:val="00C0757C"/>
    <w:rsid w:val="00C07A75"/>
    <w:rsid w:val="00C07FB1"/>
    <w:rsid w:val="00C105D3"/>
    <w:rsid w:val="00C119ED"/>
    <w:rsid w:val="00C12E28"/>
    <w:rsid w:val="00C12EA7"/>
    <w:rsid w:val="00C12EE1"/>
    <w:rsid w:val="00C13454"/>
    <w:rsid w:val="00C13584"/>
    <w:rsid w:val="00C13757"/>
    <w:rsid w:val="00C139CC"/>
    <w:rsid w:val="00C142B8"/>
    <w:rsid w:val="00C1443F"/>
    <w:rsid w:val="00C1462C"/>
    <w:rsid w:val="00C1487F"/>
    <w:rsid w:val="00C14BCB"/>
    <w:rsid w:val="00C1571B"/>
    <w:rsid w:val="00C15E19"/>
    <w:rsid w:val="00C16E2D"/>
    <w:rsid w:val="00C17D9D"/>
    <w:rsid w:val="00C20963"/>
    <w:rsid w:val="00C20F9F"/>
    <w:rsid w:val="00C21553"/>
    <w:rsid w:val="00C21885"/>
    <w:rsid w:val="00C21B4E"/>
    <w:rsid w:val="00C22161"/>
    <w:rsid w:val="00C22D60"/>
    <w:rsid w:val="00C23AF6"/>
    <w:rsid w:val="00C24049"/>
    <w:rsid w:val="00C2455C"/>
    <w:rsid w:val="00C24AEC"/>
    <w:rsid w:val="00C2558C"/>
    <w:rsid w:val="00C26454"/>
    <w:rsid w:val="00C27736"/>
    <w:rsid w:val="00C27F5F"/>
    <w:rsid w:val="00C307CF"/>
    <w:rsid w:val="00C3095C"/>
    <w:rsid w:val="00C3277D"/>
    <w:rsid w:val="00C328ED"/>
    <w:rsid w:val="00C32BC1"/>
    <w:rsid w:val="00C33B00"/>
    <w:rsid w:val="00C34A22"/>
    <w:rsid w:val="00C350B3"/>
    <w:rsid w:val="00C3549F"/>
    <w:rsid w:val="00C374C0"/>
    <w:rsid w:val="00C40E98"/>
    <w:rsid w:val="00C411C9"/>
    <w:rsid w:val="00C42936"/>
    <w:rsid w:val="00C44F0E"/>
    <w:rsid w:val="00C456B4"/>
    <w:rsid w:val="00C45C3B"/>
    <w:rsid w:val="00C46A03"/>
    <w:rsid w:val="00C46E87"/>
    <w:rsid w:val="00C47818"/>
    <w:rsid w:val="00C50240"/>
    <w:rsid w:val="00C50882"/>
    <w:rsid w:val="00C51035"/>
    <w:rsid w:val="00C51581"/>
    <w:rsid w:val="00C51FAD"/>
    <w:rsid w:val="00C52D77"/>
    <w:rsid w:val="00C52DED"/>
    <w:rsid w:val="00C532AD"/>
    <w:rsid w:val="00C536DD"/>
    <w:rsid w:val="00C53F62"/>
    <w:rsid w:val="00C54774"/>
    <w:rsid w:val="00C54D58"/>
    <w:rsid w:val="00C5640A"/>
    <w:rsid w:val="00C569B2"/>
    <w:rsid w:val="00C56BC9"/>
    <w:rsid w:val="00C57D9C"/>
    <w:rsid w:val="00C60B58"/>
    <w:rsid w:val="00C60BE9"/>
    <w:rsid w:val="00C6145B"/>
    <w:rsid w:val="00C621C1"/>
    <w:rsid w:val="00C623A3"/>
    <w:rsid w:val="00C638AD"/>
    <w:rsid w:val="00C6423C"/>
    <w:rsid w:val="00C65293"/>
    <w:rsid w:val="00C65362"/>
    <w:rsid w:val="00C663D6"/>
    <w:rsid w:val="00C6683D"/>
    <w:rsid w:val="00C66A57"/>
    <w:rsid w:val="00C66AB3"/>
    <w:rsid w:val="00C6750D"/>
    <w:rsid w:val="00C70266"/>
    <w:rsid w:val="00C70DA4"/>
    <w:rsid w:val="00C715DA"/>
    <w:rsid w:val="00C719A5"/>
    <w:rsid w:val="00C72DB3"/>
    <w:rsid w:val="00C73805"/>
    <w:rsid w:val="00C73AF3"/>
    <w:rsid w:val="00C73D3C"/>
    <w:rsid w:val="00C745C6"/>
    <w:rsid w:val="00C75129"/>
    <w:rsid w:val="00C753A2"/>
    <w:rsid w:val="00C76743"/>
    <w:rsid w:val="00C76C75"/>
    <w:rsid w:val="00C802FA"/>
    <w:rsid w:val="00C80556"/>
    <w:rsid w:val="00C81143"/>
    <w:rsid w:val="00C8131C"/>
    <w:rsid w:val="00C82200"/>
    <w:rsid w:val="00C83035"/>
    <w:rsid w:val="00C8389E"/>
    <w:rsid w:val="00C83C73"/>
    <w:rsid w:val="00C847B6"/>
    <w:rsid w:val="00C85803"/>
    <w:rsid w:val="00C85B52"/>
    <w:rsid w:val="00C87680"/>
    <w:rsid w:val="00C87B46"/>
    <w:rsid w:val="00C9006B"/>
    <w:rsid w:val="00C9047E"/>
    <w:rsid w:val="00C90854"/>
    <w:rsid w:val="00C90D5D"/>
    <w:rsid w:val="00C94503"/>
    <w:rsid w:val="00C95D70"/>
    <w:rsid w:val="00C95EA8"/>
    <w:rsid w:val="00C9625D"/>
    <w:rsid w:val="00C963D9"/>
    <w:rsid w:val="00C96B92"/>
    <w:rsid w:val="00C96CEF"/>
    <w:rsid w:val="00CA050E"/>
    <w:rsid w:val="00CA220D"/>
    <w:rsid w:val="00CA2957"/>
    <w:rsid w:val="00CA4AC0"/>
    <w:rsid w:val="00CA59BC"/>
    <w:rsid w:val="00CA64A6"/>
    <w:rsid w:val="00CA6AE0"/>
    <w:rsid w:val="00CA6C1E"/>
    <w:rsid w:val="00CA76C4"/>
    <w:rsid w:val="00CB0A6A"/>
    <w:rsid w:val="00CB0F1F"/>
    <w:rsid w:val="00CB185E"/>
    <w:rsid w:val="00CB2D33"/>
    <w:rsid w:val="00CB353C"/>
    <w:rsid w:val="00CB42D6"/>
    <w:rsid w:val="00CB4DCF"/>
    <w:rsid w:val="00CB55D6"/>
    <w:rsid w:val="00CB6E2D"/>
    <w:rsid w:val="00CB75E5"/>
    <w:rsid w:val="00CC05EC"/>
    <w:rsid w:val="00CC0BD4"/>
    <w:rsid w:val="00CC21BC"/>
    <w:rsid w:val="00CC3927"/>
    <w:rsid w:val="00CC5957"/>
    <w:rsid w:val="00CC5E89"/>
    <w:rsid w:val="00CC71BD"/>
    <w:rsid w:val="00CC7C66"/>
    <w:rsid w:val="00CD153C"/>
    <w:rsid w:val="00CD1A1A"/>
    <w:rsid w:val="00CD227F"/>
    <w:rsid w:val="00CD2531"/>
    <w:rsid w:val="00CD29A8"/>
    <w:rsid w:val="00CD37D4"/>
    <w:rsid w:val="00CD39E0"/>
    <w:rsid w:val="00CD3A93"/>
    <w:rsid w:val="00CD56A4"/>
    <w:rsid w:val="00CD5CEB"/>
    <w:rsid w:val="00CD5EA4"/>
    <w:rsid w:val="00CD5EC1"/>
    <w:rsid w:val="00CD67CE"/>
    <w:rsid w:val="00CD67D5"/>
    <w:rsid w:val="00CD68D5"/>
    <w:rsid w:val="00CE040E"/>
    <w:rsid w:val="00CE0A26"/>
    <w:rsid w:val="00CE1253"/>
    <w:rsid w:val="00CE1B4E"/>
    <w:rsid w:val="00CE1F15"/>
    <w:rsid w:val="00CE24CF"/>
    <w:rsid w:val="00CE2C6A"/>
    <w:rsid w:val="00CE3B65"/>
    <w:rsid w:val="00CE3B67"/>
    <w:rsid w:val="00CE3CB4"/>
    <w:rsid w:val="00CE3ED6"/>
    <w:rsid w:val="00CE4500"/>
    <w:rsid w:val="00CE4AB3"/>
    <w:rsid w:val="00CE5076"/>
    <w:rsid w:val="00CE670B"/>
    <w:rsid w:val="00CE6EDC"/>
    <w:rsid w:val="00CE6EFB"/>
    <w:rsid w:val="00CE72FA"/>
    <w:rsid w:val="00CE7519"/>
    <w:rsid w:val="00CF0F52"/>
    <w:rsid w:val="00CF1120"/>
    <w:rsid w:val="00CF172E"/>
    <w:rsid w:val="00CF1C0E"/>
    <w:rsid w:val="00CF26C1"/>
    <w:rsid w:val="00CF26EE"/>
    <w:rsid w:val="00CF2824"/>
    <w:rsid w:val="00CF2B26"/>
    <w:rsid w:val="00CF37F2"/>
    <w:rsid w:val="00CF388E"/>
    <w:rsid w:val="00CF3F68"/>
    <w:rsid w:val="00CF463B"/>
    <w:rsid w:val="00CF5103"/>
    <w:rsid w:val="00CF526A"/>
    <w:rsid w:val="00CF5A42"/>
    <w:rsid w:val="00CF5BB6"/>
    <w:rsid w:val="00CF5F20"/>
    <w:rsid w:val="00CF61A9"/>
    <w:rsid w:val="00CF6ABA"/>
    <w:rsid w:val="00CF7820"/>
    <w:rsid w:val="00CF7AB8"/>
    <w:rsid w:val="00CF7DD7"/>
    <w:rsid w:val="00CF7E00"/>
    <w:rsid w:val="00D00AAF"/>
    <w:rsid w:val="00D00D43"/>
    <w:rsid w:val="00D0113D"/>
    <w:rsid w:val="00D01648"/>
    <w:rsid w:val="00D01869"/>
    <w:rsid w:val="00D023CC"/>
    <w:rsid w:val="00D03127"/>
    <w:rsid w:val="00D037A2"/>
    <w:rsid w:val="00D03DFC"/>
    <w:rsid w:val="00D057D0"/>
    <w:rsid w:val="00D11241"/>
    <w:rsid w:val="00D1177C"/>
    <w:rsid w:val="00D12594"/>
    <w:rsid w:val="00D12B17"/>
    <w:rsid w:val="00D1321B"/>
    <w:rsid w:val="00D13323"/>
    <w:rsid w:val="00D1334C"/>
    <w:rsid w:val="00D14BE2"/>
    <w:rsid w:val="00D15193"/>
    <w:rsid w:val="00D158E2"/>
    <w:rsid w:val="00D162B8"/>
    <w:rsid w:val="00D17A1E"/>
    <w:rsid w:val="00D200ED"/>
    <w:rsid w:val="00D2196E"/>
    <w:rsid w:val="00D22652"/>
    <w:rsid w:val="00D24245"/>
    <w:rsid w:val="00D25AC3"/>
    <w:rsid w:val="00D26711"/>
    <w:rsid w:val="00D26A4C"/>
    <w:rsid w:val="00D316AD"/>
    <w:rsid w:val="00D31E88"/>
    <w:rsid w:val="00D32DC1"/>
    <w:rsid w:val="00D3374E"/>
    <w:rsid w:val="00D34537"/>
    <w:rsid w:val="00D349B9"/>
    <w:rsid w:val="00D34A18"/>
    <w:rsid w:val="00D37950"/>
    <w:rsid w:val="00D41551"/>
    <w:rsid w:val="00D42628"/>
    <w:rsid w:val="00D429A3"/>
    <w:rsid w:val="00D42A34"/>
    <w:rsid w:val="00D43CDF"/>
    <w:rsid w:val="00D456BE"/>
    <w:rsid w:val="00D466EE"/>
    <w:rsid w:val="00D473FA"/>
    <w:rsid w:val="00D478EF"/>
    <w:rsid w:val="00D50B4D"/>
    <w:rsid w:val="00D515D7"/>
    <w:rsid w:val="00D525FD"/>
    <w:rsid w:val="00D52E00"/>
    <w:rsid w:val="00D53144"/>
    <w:rsid w:val="00D54A97"/>
    <w:rsid w:val="00D5562A"/>
    <w:rsid w:val="00D55F6C"/>
    <w:rsid w:val="00D5671B"/>
    <w:rsid w:val="00D577F5"/>
    <w:rsid w:val="00D57852"/>
    <w:rsid w:val="00D5796B"/>
    <w:rsid w:val="00D57A84"/>
    <w:rsid w:val="00D57B49"/>
    <w:rsid w:val="00D60979"/>
    <w:rsid w:val="00D61192"/>
    <w:rsid w:val="00D61FFE"/>
    <w:rsid w:val="00D621B8"/>
    <w:rsid w:val="00D6305D"/>
    <w:rsid w:val="00D634DE"/>
    <w:rsid w:val="00D63D5E"/>
    <w:rsid w:val="00D64424"/>
    <w:rsid w:val="00D644F8"/>
    <w:rsid w:val="00D64A6E"/>
    <w:rsid w:val="00D64BAE"/>
    <w:rsid w:val="00D65657"/>
    <w:rsid w:val="00D65A5B"/>
    <w:rsid w:val="00D664DF"/>
    <w:rsid w:val="00D6705B"/>
    <w:rsid w:val="00D672BE"/>
    <w:rsid w:val="00D67743"/>
    <w:rsid w:val="00D6799A"/>
    <w:rsid w:val="00D70587"/>
    <w:rsid w:val="00D70730"/>
    <w:rsid w:val="00D70F51"/>
    <w:rsid w:val="00D710EC"/>
    <w:rsid w:val="00D7125C"/>
    <w:rsid w:val="00D71780"/>
    <w:rsid w:val="00D71EDF"/>
    <w:rsid w:val="00D71F0A"/>
    <w:rsid w:val="00D72316"/>
    <w:rsid w:val="00D747A6"/>
    <w:rsid w:val="00D751A8"/>
    <w:rsid w:val="00D76B78"/>
    <w:rsid w:val="00D8023A"/>
    <w:rsid w:val="00D80368"/>
    <w:rsid w:val="00D8259A"/>
    <w:rsid w:val="00D82A95"/>
    <w:rsid w:val="00D84B99"/>
    <w:rsid w:val="00D84DBF"/>
    <w:rsid w:val="00D85F83"/>
    <w:rsid w:val="00D86FB3"/>
    <w:rsid w:val="00D904A2"/>
    <w:rsid w:val="00D904C2"/>
    <w:rsid w:val="00D905A4"/>
    <w:rsid w:val="00D90A78"/>
    <w:rsid w:val="00D90CAC"/>
    <w:rsid w:val="00D9137E"/>
    <w:rsid w:val="00D93439"/>
    <w:rsid w:val="00D93A7C"/>
    <w:rsid w:val="00D93F5F"/>
    <w:rsid w:val="00D95EFB"/>
    <w:rsid w:val="00D963C0"/>
    <w:rsid w:val="00D96B8F"/>
    <w:rsid w:val="00D972B5"/>
    <w:rsid w:val="00D97858"/>
    <w:rsid w:val="00DA0492"/>
    <w:rsid w:val="00DA04FD"/>
    <w:rsid w:val="00DA1050"/>
    <w:rsid w:val="00DA1922"/>
    <w:rsid w:val="00DA19B4"/>
    <w:rsid w:val="00DA2581"/>
    <w:rsid w:val="00DA2A4A"/>
    <w:rsid w:val="00DA2EFC"/>
    <w:rsid w:val="00DA33A5"/>
    <w:rsid w:val="00DA4975"/>
    <w:rsid w:val="00DA59FB"/>
    <w:rsid w:val="00DA5BC2"/>
    <w:rsid w:val="00DA70F0"/>
    <w:rsid w:val="00DA7D62"/>
    <w:rsid w:val="00DB01A7"/>
    <w:rsid w:val="00DB1393"/>
    <w:rsid w:val="00DB21F6"/>
    <w:rsid w:val="00DB3757"/>
    <w:rsid w:val="00DB5D8B"/>
    <w:rsid w:val="00DB6A54"/>
    <w:rsid w:val="00DB7488"/>
    <w:rsid w:val="00DB7AB7"/>
    <w:rsid w:val="00DB7D7D"/>
    <w:rsid w:val="00DC0581"/>
    <w:rsid w:val="00DC085F"/>
    <w:rsid w:val="00DC1477"/>
    <w:rsid w:val="00DC2329"/>
    <w:rsid w:val="00DC3042"/>
    <w:rsid w:val="00DC3E06"/>
    <w:rsid w:val="00DC4E12"/>
    <w:rsid w:val="00DC5D19"/>
    <w:rsid w:val="00DC6777"/>
    <w:rsid w:val="00DC70A9"/>
    <w:rsid w:val="00DD0B5D"/>
    <w:rsid w:val="00DD12AB"/>
    <w:rsid w:val="00DD1600"/>
    <w:rsid w:val="00DD3116"/>
    <w:rsid w:val="00DD480D"/>
    <w:rsid w:val="00DD5AB8"/>
    <w:rsid w:val="00DD5B86"/>
    <w:rsid w:val="00DD62F8"/>
    <w:rsid w:val="00DD6813"/>
    <w:rsid w:val="00DD71B3"/>
    <w:rsid w:val="00DD744B"/>
    <w:rsid w:val="00DD7EA1"/>
    <w:rsid w:val="00DE0E44"/>
    <w:rsid w:val="00DE2318"/>
    <w:rsid w:val="00DE2A5D"/>
    <w:rsid w:val="00DE30D2"/>
    <w:rsid w:val="00DE68B2"/>
    <w:rsid w:val="00DF26E8"/>
    <w:rsid w:val="00DF2813"/>
    <w:rsid w:val="00DF34FD"/>
    <w:rsid w:val="00DF3C71"/>
    <w:rsid w:val="00DF4979"/>
    <w:rsid w:val="00DF49C8"/>
    <w:rsid w:val="00DF4C23"/>
    <w:rsid w:val="00DF4CC6"/>
    <w:rsid w:val="00DF5902"/>
    <w:rsid w:val="00DF5A97"/>
    <w:rsid w:val="00DF60BC"/>
    <w:rsid w:val="00DF63D6"/>
    <w:rsid w:val="00E0022B"/>
    <w:rsid w:val="00E00B70"/>
    <w:rsid w:val="00E00C1E"/>
    <w:rsid w:val="00E0113B"/>
    <w:rsid w:val="00E014F0"/>
    <w:rsid w:val="00E015E4"/>
    <w:rsid w:val="00E01748"/>
    <w:rsid w:val="00E02EDE"/>
    <w:rsid w:val="00E03D34"/>
    <w:rsid w:val="00E041E5"/>
    <w:rsid w:val="00E04E5C"/>
    <w:rsid w:val="00E05173"/>
    <w:rsid w:val="00E0540B"/>
    <w:rsid w:val="00E05B40"/>
    <w:rsid w:val="00E063DD"/>
    <w:rsid w:val="00E07541"/>
    <w:rsid w:val="00E10122"/>
    <w:rsid w:val="00E104C2"/>
    <w:rsid w:val="00E109D0"/>
    <w:rsid w:val="00E111C1"/>
    <w:rsid w:val="00E12522"/>
    <w:rsid w:val="00E1270A"/>
    <w:rsid w:val="00E127A4"/>
    <w:rsid w:val="00E141E1"/>
    <w:rsid w:val="00E146BF"/>
    <w:rsid w:val="00E14DA3"/>
    <w:rsid w:val="00E1581A"/>
    <w:rsid w:val="00E1704D"/>
    <w:rsid w:val="00E2014A"/>
    <w:rsid w:val="00E212F7"/>
    <w:rsid w:val="00E2183D"/>
    <w:rsid w:val="00E21FD0"/>
    <w:rsid w:val="00E22C86"/>
    <w:rsid w:val="00E230E2"/>
    <w:rsid w:val="00E236C8"/>
    <w:rsid w:val="00E2380B"/>
    <w:rsid w:val="00E2705F"/>
    <w:rsid w:val="00E30030"/>
    <w:rsid w:val="00E31587"/>
    <w:rsid w:val="00E31ED4"/>
    <w:rsid w:val="00E33682"/>
    <w:rsid w:val="00E338FD"/>
    <w:rsid w:val="00E3409C"/>
    <w:rsid w:val="00E35796"/>
    <w:rsid w:val="00E36095"/>
    <w:rsid w:val="00E36582"/>
    <w:rsid w:val="00E367E2"/>
    <w:rsid w:val="00E3687D"/>
    <w:rsid w:val="00E374F6"/>
    <w:rsid w:val="00E375D2"/>
    <w:rsid w:val="00E413A9"/>
    <w:rsid w:val="00E42B31"/>
    <w:rsid w:val="00E42CB7"/>
    <w:rsid w:val="00E43404"/>
    <w:rsid w:val="00E4429C"/>
    <w:rsid w:val="00E445EB"/>
    <w:rsid w:val="00E449BB"/>
    <w:rsid w:val="00E44F0D"/>
    <w:rsid w:val="00E50000"/>
    <w:rsid w:val="00E50085"/>
    <w:rsid w:val="00E502D7"/>
    <w:rsid w:val="00E5115F"/>
    <w:rsid w:val="00E514B1"/>
    <w:rsid w:val="00E519BA"/>
    <w:rsid w:val="00E5206F"/>
    <w:rsid w:val="00E521A1"/>
    <w:rsid w:val="00E54859"/>
    <w:rsid w:val="00E56430"/>
    <w:rsid w:val="00E5654F"/>
    <w:rsid w:val="00E5675D"/>
    <w:rsid w:val="00E56F36"/>
    <w:rsid w:val="00E5718F"/>
    <w:rsid w:val="00E57B81"/>
    <w:rsid w:val="00E615CA"/>
    <w:rsid w:val="00E61FD1"/>
    <w:rsid w:val="00E62C11"/>
    <w:rsid w:val="00E62CB7"/>
    <w:rsid w:val="00E6383F"/>
    <w:rsid w:val="00E6477F"/>
    <w:rsid w:val="00E647A4"/>
    <w:rsid w:val="00E64959"/>
    <w:rsid w:val="00E70269"/>
    <w:rsid w:val="00E7057B"/>
    <w:rsid w:val="00E7067F"/>
    <w:rsid w:val="00E70B61"/>
    <w:rsid w:val="00E72D39"/>
    <w:rsid w:val="00E72D68"/>
    <w:rsid w:val="00E7311B"/>
    <w:rsid w:val="00E7576D"/>
    <w:rsid w:val="00E759A2"/>
    <w:rsid w:val="00E75AE2"/>
    <w:rsid w:val="00E777CD"/>
    <w:rsid w:val="00E778C4"/>
    <w:rsid w:val="00E77975"/>
    <w:rsid w:val="00E812E7"/>
    <w:rsid w:val="00E81CF5"/>
    <w:rsid w:val="00E822A1"/>
    <w:rsid w:val="00E82547"/>
    <w:rsid w:val="00E82C55"/>
    <w:rsid w:val="00E83C5E"/>
    <w:rsid w:val="00E83DB5"/>
    <w:rsid w:val="00E83FA9"/>
    <w:rsid w:val="00E84A75"/>
    <w:rsid w:val="00E84AF2"/>
    <w:rsid w:val="00E84F51"/>
    <w:rsid w:val="00E860F0"/>
    <w:rsid w:val="00E8621C"/>
    <w:rsid w:val="00E91096"/>
    <w:rsid w:val="00E9114C"/>
    <w:rsid w:val="00E914A5"/>
    <w:rsid w:val="00E91A7F"/>
    <w:rsid w:val="00E9211B"/>
    <w:rsid w:val="00E92D43"/>
    <w:rsid w:val="00E92F60"/>
    <w:rsid w:val="00E93406"/>
    <w:rsid w:val="00E93644"/>
    <w:rsid w:val="00E94B12"/>
    <w:rsid w:val="00E96724"/>
    <w:rsid w:val="00E968D3"/>
    <w:rsid w:val="00E96ADA"/>
    <w:rsid w:val="00E96C32"/>
    <w:rsid w:val="00E970C4"/>
    <w:rsid w:val="00E97277"/>
    <w:rsid w:val="00E97488"/>
    <w:rsid w:val="00E97C86"/>
    <w:rsid w:val="00E97DDC"/>
    <w:rsid w:val="00E97FE6"/>
    <w:rsid w:val="00EA0200"/>
    <w:rsid w:val="00EA128A"/>
    <w:rsid w:val="00EA166C"/>
    <w:rsid w:val="00EA20EB"/>
    <w:rsid w:val="00EA23A7"/>
    <w:rsid w:val="00EA3214"/>
    <w:rsid w:val="00EA3C03"/>
    <w:rsid w:val="00EA408E"/>
    <w:rsid w:val="00EA4CE5"/>
    <w:rsid w:val="00EA4DF7"/>
    <w:rsid w:val="00EA4FB1"/>
    <w:rsid w:val="00EA5A9C"/>
    <w:rsid w:val="00EA5B5E"/>
    <w:rsid w:val="00EA78E2"/>
    <w:rsid w:val="00EA79C0"/>
    <w:rsid w:val="00EB04B0"/>
    <w:rsid w:val="00EB090A"/>
    <w:rsid w:val="00EB0D3B"/>
    <w:rsid w:val="00EB1DFC"/>
    <w:rsid w:val="00EB26E0"/>
    <w:rsid w:val="00EB3ABE"/>
    <w:rsid w:val="00EB433A"/>
    <w:rsid w:val="00EB4567"/>
    <w:rsid w:val="00EB491F"/>
    <w:rsid w:val="00EB4A9E"/>
    <w:rsid w:val="00EB4B2E"/>
    <w:rsid w:val="00EB52E0"/>
    <w:rsid w:val="00EB74F4"/>
    <w:rsid w:val="00EB75DF"/>
    <w:rsid w:val="00EC0294"/>
    <w:rsid w:val="00EC0E5A"/>
    <w:rsid w:val="00EC145C"/>
    <w:rsid w:val="00EC1790"/>
    <w:rsid w:val="00EC34EE"/>
    <w:rsid w:val="00EC423E"/>
    <w:rsid w:val="00EC4E19"/>
    <w:rsid w:val="00EC58F3"/>
    <w:rsid w:val="00EC5D7E"/>
    <w:rsid w:val="00EC5E72"/>
    <w:rsid w:val="00EC73B5"/>
    <w:rsid w:val="00EC7E03"/>
    <w:rsid w:val="00ED022D"/>
    <w:rsid w:val="00ED038C"/>
    <w:rsid w:val="00ED06C9"/>
    <w:rsid w:val="00ED10E0"/>
    <w:rsid w:val="00ED17A4"/>
    <w:rsid w:val="00ED181D"/>
    <w:rsid w:val="00ED2615"/>
    <w:rsid w:val="00ED2771"/>
    <w:rsid w:val="00ED33C5"/>
    <w:rsid w:val="00ED3B24"/>
    <w:rsid w:val="00ED4051"/>
    <w:rsid w:val="00ED5550"/>
    <w:rsid w:val="00ED56A1"/>
    <w:rsid w:val="00ED58AD"/>
    <w:rsid w:val="00ED58E5"/>
    <w:rsid w:val="00ED5F35"/>
    <w:rsid w:val="00ED75FF"/>
    <w:rsid w:val="00EE00AF"/>
    <w:rsid w:val="00EE10BD"/>
    <w:rsid w:val="00EE27C7"/>
    <w:rsid w:val="00EE45B9"/>
    <w:rsid w:val="00EE54FD"/>
    <w:rsid w:val="00EE5526"/>
    <w:rsid w:val="00EE562B"/>
    <w:rsid w:val="00EE5A55"/>
    <w:rsid w:val="00EE6726"/>
    <w:rsid w:val="00EE717D"/>
    <w:rsid w:val="00EE791E"/>
    <w:rsid w:val="00EE7C17"/>
    <w:rsid w:val="00EE7D30"/>
    <w:rsid w:val="00EE7D95"/>
    <w:rsid w:val="00EF005B"/>
    <w:rsid w:val="00EF015B"/>
    <w:rsid w:val="00EF3EA5"/>
    <w:rsid w:val="00EF41FD"/>
    <w:rsid w:val="00EF4242"/>
    <w:rsid w:val="00EF4A4D"/>
    <w:rsid w:val="00EF5619"/>
    <w:rsid w:val="00EF5EB1"/>
    <w:rsid w:val="00EF738A"/>
    <w:rsid w:val="00EF7AAF"/>
    <w:rsid w:val="00F00140"/>
    <w:rsid w:val="00F00193"/>
    <w:rsid w:val="00F0097B"/>
    <w:rsid w:val="00F009C0"/>
    <w:rsid w:val="00F01BAE"/>
    <w:rsid w:val="00F02920"/>
    <w:rsid w:val="00F02FFF"/>
    <w:rsid w:val="00F031B3"/>
    <w:rsid w:val="00F0398B"/>
    <w:rsid w:val="00F0524D"/>
    <w:rsid w:val="00F05598"/>
    <w:rsid w:val="00F069F5"/>
    <w:rsid w:val="00F06C34"/>
    <w:rsid w:val="00F06C8E"/>
    <w:rsid w:val="00F07AA4"/>
    <w:rsid w:val="00F07CF0"/>
    <w:rsid w:val="00F10911"/>
    <w:rsid w:val="00F10FA0"/>
    <w:rsid w:val="00F110AB"/>
    <w:rsid w:val="00F117BF"/>
    <w:rsid w:val="00F11DA3"/>
    <w:rsid w:val="00F122A9"/>
    <w:rsid w:val="00F12578"/>
    <w:rsid w:val="00F12D27"/>
    <w:rsid w:val="00F13393"/>
    <w:rsid w:val="00F13A13"/>
    <w:rsid w:val="00F1464A"/>
    <w:rsid w:val="00F14DC0"/>
    <w:rsid w:val="00F159C7"/>
    <w:rsid w:val="00F15B06"/>
    <w:rsid w:val="00F16141"/>
    <w:rsid w:val="00F166CC"/>
    <w:rsid w:val="00F17AA1"/>
    <w:rsid w:val="00F2071D"/>
    <w:rsid w:val="00F222C9"/>
    <w:rsid w:val="00F2314C"/>
    <w:rsid w:val="00F2331A"/>
    <w:rsid w:val="00F234DB"/>
    <w:rsid w:val="00F236AF"/>
    <w:rsid w:val="00F23DAB"/>
    <w:rsid w:val="00F24760"/>
    <w:rsid w:val="00F24982"/>
    <w:rsid w:val="00F24BDC"/>
    <w:rsid w:val="00F25465"/>
    <w:rsid w:val="00F25DE8"/>
    <w:rsid w:val="00F26A33"/>
    <w:rsid w:val="00F26ABA"/>
    <w:rsid w:val="00F26EB1"/>
    <w:rsid w:val="00F2784C"/>
    <w:rsid w:val="00F3172D"/>
    <w:rsid w:val="00F32231"/>
    <w:rsid w:val="00F323B8"/>
    <w:rsid w:val="00F335B4"/>
    <w:rsid w:val="00F342A6"/>
    <w:rsid w:val="00F34D39"/>
    <w:rsid w:val="00F36658"/>
    <w:rsid w:val="00F366ED"/>
    <w:rsid w:val="00F373CC"/>
    <w:rsid w:val="00F4019A"/>
    <w:rsid w:val="00F40A69"/>
    <w:rsid w:val="00F42108"/>
    <w:rsid w:val="00F42459"/>
    <w:rsid w:val="00F4288B"/>
    <w:rsid w:val="00F43A8D"/>
    <w:rsid w:val="00F4503D"/>
    <w:rsid w:val="00F4559B"/>
    <w:rsid w:val="00F45A8A"/>
    <w:rsid w:val="00F46BD5"/>
    <w:rsid w:val="00F47481"/>
    <w:rsid w:val="00F5008F"/>
    <w:rsid w:val="00F502C6"/>
    <w:rsid w:val="00F50D45"/>
    <w:rsid w:val="00F51332"/>
    <w:rsid w:val="00F531F3"/>
    <w:rsid w:val="00F53860"/>
    <w:rsid w:val="00F5391B"/>
    <w:rsid w:val="00F53DC8"/>
    <w:rsid w:val="00F54A88"/>
    <w:rsid w:val="00F558D8"/>
    <w:rsid w:val="00F559FA"/>
    <w:rsid w:val="00F5655A"/>
    <w:rsid w:val="00F57143"/>
    <w:rsid w:val="00F57CBE"/>
    <w:rsid w:val="00F61BFF"/>
    <w:rsid w:val="00F62E70"/>
    <w:rsid w:val="00F62F8D"/>
    <w:rsid w:val="00F63A69"/>
    <w:rsid w:val="00F63A6B"/>
    <w:rsid w:val="00F6434E"/>
    <w:rsid w:val="00F643AE"/>
    <w:rsid w:val="00F64633"/>
    <w:rsid w:val="00F64819"/>
    <w:rsid w:val="00F652D8"/>
    <w:rsid w:val="00F65763"/>
    <w:rsid w:val="00F65ACD"/>
    <w:rsid w:val="00F66C4B"/>
    <w:rsid w:val="00F67318"/>
    <w:rsid w:val="00F71714"/>
    <w:rsid w:val="00F71B6E"/>
    <w:rsid w:val="00F726EA"/>
    <w:rsid w:val="00F72A96"/>
    <w:rsid w:val="00F74124"/>
    <w:rsid w:val="00F758EA"/>
    <w:rsid w:val="00F75F4A"/>
    <w:rsid w:val="00F808F5"/>
    <w:rsid w:val="00F80E1E"/>
    <w:rsid w:val="00F81048"/>
    <w:rsid w:val="00F81FC8"/>
    <w:rsid w:val="00F82D69"/>
    <w:rsid w:val="00F838A8"/>
    <w:rsid w:val="00F83D51"/>
    <w:rsid w:val="00F840C0"/>
    <w:rsid w:val="00F84FE1"/>
    <w:rsid w:val="00F86526"/>
    <w:rsid w:val="00F90ACB"/>
    <w:rsid w:val="00F91AB1"/>
    <w:rsid w:val="00F92992"/>
    <w:rsid w:val="00F92F8D"/>
    <w:rsid w:val="00F93F0A"/>
    <w:rsid w:val="00F94019"/>
    <w:rsid w:val="00F940F5"/>
    <w:rsid w:val="00F9429C"/>
    <w:rsid w:val="00F94E6E"/>
    <w:rsid w:val="00F95CF1"/>
    <w:rsid w:val="00F95DD0"/>
    <w:rsid w:val="00F95E58"/>
    <w:rsid w:val="00F97B77"/>
    <w:rsid w:val="00FA056C"/>
    <w:rsid w:val="00FA057D"/>
    <w:rsid w:val="00FA0EFD"/>
    <w:rsid w:val="00FA1A10"/>
    <w:rsid w:val="00FA3502"/>
    <w:rsid w:val="00FA3AF0"/>
    <w:rsid w:val="00FA520C"/>
    <w:rsid w:val="00FA7F0E"/>
    <w:rsid w:val="00FB1026"/>
    <w:rsid w:val="00FB13DD"/>
    <w:rsid w:val="00FB2755"/>
    <w:rsid w:val="00FB32BD"/>
    <w:rsid w:val="00FB3671"/>
    <w:rsid w:val="00FB4BD9"/>
    <w:rsid w:val="00FB6566"/>
    <w:rsid w:val="00FB7C52"/>
    <w:rsid w:val="00FC0471"/>
    <w:rsid w:val="00FC0A08"/>
    <w:rsid w:val="00FC0AC1"/>
    <w:rsid w:val="00FC10A0"/>
    <w:rsid w:val="00FC1816"/>
    <w:rsid w:val="00FC1ECA"/>
    <w:rsid w:val="00FC2073"/>
    <w:rsid w:val="00FC346A"/>
    <w:rsid w:val="00FC376A"/>
    <w:rsid w:val="00FC5033"/>
    <w:rsid w:val="00FC5A16"/>
    <w:rsid w:val="00FC5D53"/>
    <w:rsid w:val="00FC7507"/>
    <w:rsid w:val="00FC7C33"/>
    <w:rsid w:val="00FD21A4"/>
    <w:rsid w:val="00FD2896"/>
    <w:rsid w:val="00FD35F8"/>
    <w:rsid w:val="00FD3637"/>
    <w:rsid w:val="00FD384E"/>
    <w:rsid w:val="00FD3B0B"/>
    <w:rsid w:val="00FD3C61"/>
    <w:rsid w:val="00FD4345"/>
    <w:rsid w:val="00FD5021"/>
    <w:rsid w:val="00FD51A2"/>
    <w:rsid w:val="00FD561C"/>
    <w:rsid w:val="00FD5BB9"/>
    <w:rsid w:val="00FD5EBA"/>
    <w:rsid w:val="00FE016A"/>
    <w:rsid w:val="00FE090B"/>
    <w:rsid w:val="00FE0E9F"/>
    <w:rsid w:val="00FE19D8"/>
    <w:rsid w:val="00FE1DAF"/>
    <w:rsid w:val="00FE456E"/>
    <w:rsid w:val="00FE4C6C"/>
    <w:rsid w:val="00FE5347"/>
    <w:rsid w:val="00FE6542"/>
    <w:rsid w:val="00FE6649"/>
    <w:rsid w:val="00FE68DD"/>
    <w:rsid w:val="00FE71A6"/>
    <w:rsid w:val="00FE77FE"/>
    <w:rsid w:val="00FE7B3F"/>
    <w:rsid w:val="00FF08FA"/>
    <w:rsid w:val="00FF0FDB"/>
    <w:rsid w:val="00FF1100"/>
    <w:rsid w:val="00FF1D3B"/>
    <w:rsid w:val="00FF1F56"/>
    <w:rsid w:val="00FF27FF"/>
    <w:rsid w:val="00FF2EA4"/>
    <w:rsid w:val="00FF3392"/>
    <w:rsid w:val="00FF3564"/>
    <w:rsid w:val="00FF363E"/>
    <w:rsid w:val="00FF3BD3"/>
    <w:rsid w:val="00FF435B"/>
    <w:rsid w:val="00FF468F"/>
    <w:rsid w:val="00FF6245"/>
    <w:rsid w:val="00FF65AF"/>
    <w:rsid w:val="00FF70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6FBA87"/>
  <w15:chartTrackingRefBased/>
  <w15:docId w15:val="{EABBC909-9649-4A43-BC11-CAAB9977A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locked="1" w:uiPriority="63"/>
    <w:lsdException w:name="Medium Shading 2" w:locked="1"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locked="1" w:uiPriority="72"/>
    <w:lsdException w:name="Colorful Grid" w:locked="1" w:uiPriority="73"/>
    <w:lsdException w:name="Light Shading Accent 1" w:uiPriority="60"/>
    <w:lsdException w:name="Light List Accent 1" w:uiPriority="61"/>
    <w:lsdException w:name="Light Grid Accent 1" w:uiPriority="62"/>
    <w:lsdException w:name="Medium Shading 1 Accent 1" w:locked="1" w:uiPriority="63"/>
    <w:lsdException w:name="Medium Shading 2 Accent 1" w:locked="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uiPriority="62"/>
    <w:lsdException w:name="Medium Shading 1 Accent 2" w:locked="1" w:uiPriority="63"/>
    <w:lsdException w:name="Medium Shading 2 Accent 2" w:locked="1"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locked="1" w:uiPriority="72"/>
    <w:lsdException w:name="Colorful Grid Accent 2" w:locked="1" w:uiPriority="73"/>
    <w:lsdException w:name="Light Shading Accent 3" w:uiPriority="60"/>
    <w:lsdException w:name="Light List Accent 3" w:uiPriority="61"/>
    <w:lsdException w:name="Light Grid Accent 3" w:uiPriority="62"/>
    <w:lsdException w:name="Medium Shading 1 Accent 3" w:locked="1" w:uiPriority="63"/>
    <w:lsdException w:name="Medium Shading 2 Accent 3" w:locked="1"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locked="1" w:uiPriority="72"/>
    <w:lsdException w:name="Colorful Grid Accent 3" w:locked="1" w:uiPriority="73"/>
    <w:lsdException w:name="Light Shading Accent 4" w:uiPriority="60"/>
    <w:lsdException w:name="Light List Accent 4" w:uiPriority="61"/>
    <w:lsdException w:name="Light Grid Accent 4" w:uiPriority="62"/>
    <w:lsdException w:name="Medium Shading 1 Accent 4" w:locked="1" w:uiPriority="63"/>
    <w:lsdException w:name="Medium Shading 2 Accent 4" w:locked="1"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locked="1" w:uiPriority="72"/>
    <w:lsdException w:name="Colorful Grid Accent 4" w:locked="1" w:uiPriority="73"/>
    <w:lsdException w:name="Light Shading Accent 5" w:uiPriority="60"/>
    <w:lsdException w:name="Light List Accent 5" w:uiPriority="61"/>
    <w:lsdException w:name="Light Grid Accent 5" w:uiPriority="62"/>
    <w:lsdException w:name="Medium Shading 1 Accent 5" w:locked="1" w:uiPriority="63"/>
    <w:lsdException w:name="Medium Shading 2 Accent 5" w:locked="1"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locked="1" w:uiPriority="72"/>
    <w:lsdException w:name="Colorful Grid Accent 5" w:locked="1" w:uiPriority="73"/>
    <w:lsdException w:name="Light Shading Accent 6" w:uiPriority="60"/>
    <w:lsdException w:name="Light List Accent 6" w:uiPriority="61"/>
    <w:lsdException w:name="Light Grid Accent 6" w:uiPriority="62"/>
    <w:lsdException w:name="Medium Shading 1 Accent 6" w:locked="1" w:uiPriority="63"/>
    <w:lsdException w:name="Medium Shading 2 Accent 6" w:locked="1"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DA3"/>
    <w:pPr>
      <w:spacing w:after="0" w:line="240" w:lineRule="auto"/>
    </w:pPr>
    <w:rPr>
      <w:lang w:val="en-GB"/>
    </w:rPr>
  </w:style>
  <w:style w:type="paragraph" w:styleId="Heading1">
    <w:name w:val="heading 1"/>
    <w:basedOn w:val="Normal"/>
    <w:next w:val="BodyText"/>
    <w:link w:val="Heading1Char"/>
    <w:uiPriority w:val="9"/>
    <w:qFormat/>
    <w:rsid w:val="00855505"/>
    <w:pPr>
      <w:keepNext/>
      <w:keepLines/>
      <w:numPr>
        <w:numId w:val="4"/>
      </w:numPr>
      <w:spacing w:before="400" w:after="240" w:line="276" w:lineRule="auto"/>
      <w:outlineLvl w:val="0"/>
    </w:pPr>
    <w:rPr>
      <w:rFonts w:asciiTheme="majorHAnsi" w:eastAsiaTheme="majorEastAsia" w:hAnsiTheme="majorHAnsi" w:cstheme="majorHAnsi"/>
      <w:bCs/>
      <w:color w:val="5F5F5F" w:themeColor="text2"/>
      <w:sz w:val="40"/>
      <w:szCs w:val="40"/>
    </w:rPr>
  </w:style>
  <w:style w:type="paragraph" w:styleId="Heading2">
    <w:name w:val="heading 2"/>
    <w:basedOn w:val="Normal"/>
    <w:next w:val="BodyText"/>
    <w:link w:val="Heading2Char"/>
    <w:uiPriority w:val="9"/>
    <w:unhideWhenUsed/>
    <w:qFormat/>
    <w:rsid w:val="00855505"/>
    <w:pPr>
      <w:keepNext/>
      <w:keepLines/>
      <w:numPr>
        <w:ilvl w:val="1"/>
        <w:numId w:val="4"/>
      </w:numPr>
      <w:spacing w:before="400" w:after="120" w:line="276" w:lineRule="auto"/>
      <w:outlineLvl w:val="1"/>
    </w:pPr>
    <w:rPr>
      <w:rFonts w:asciiTheme="majorHAnsi" w:eastAsiaTheme="majorEastAsia" w:hAnsiTheme="majorHAnsi"/>
      <w:b/>
      <w:bCs/>
      <w:color w:val="7AB800" w:themeColor="accent1"/>
      <w:sz w:val="32"/>
      <w:szCs w:val="32"/>
    </w:rPr>
  </w:style>
  <w:style w:type="paragraph" w:styleId="Heading3">
    <w:name w:val="heading 3"/>
    <w:basedOn w:val="Normal"/>
    <w:next w:val="BodyText"/>
    <w:link w:val="Heading3Char"/>
    <w:uiPriority w:val="9"/>
    <w:unhideWhenUsed/>
    <w:qFormat/>
    <w:rsid w:val="00855505"/>
    <w:pPr>
      <w:keepNext/>
      <w:keepLines/>
      <w:numPr>
        <w:ilvl w:val="2"/>
        <w:numId w:val="4"/>
      </w:numPr>
      <w:spacing w:before="400" w:after="120" w:line="276" w:lineRule="auto"/>
      <w:outlineLvl w:val="2"/>
    </w:pPr>
    <w:rPr>
      <w:rFonts w:asciiTheme="majorHAnsi" w:eastAsiaTheme="majorEastAsia" w:hAnsiTheme="majorHAnsi" w:cstheme="majorHAnsi"/>
      <w:b/>
      <w:bCs/>
      <w:color w:val="5F5F5F" w:themeColor="text2"/>
      <w:sz w:val="26"/>
      <w:szCs w:val="26"/>
    </w:rPr>
  </w:style>
  <w:style w:type="paragraph" w:styleId="Heading4">
    <w:name w:val="heading 4"/>
    <w:basedOn w:val="Normal"/>
    <w:next w:val="BodyText"/>
    <w:link w:val="Heading4Char"/>
    <w:uiPriority w:val="9"/>
    <w:unhideWhenUsed/>
    <w:qFormat/>
    <w:rsid w:val="00855505"/>
    <w:pPr>
      <w:keepNext/>
      <w:keepLines/>
      <w:spacing w:before="400" w:after="120" w:line="276" w:lineRule="auto"/>
      <w:outlineLvl w:val="3"/>
    </w:pPr>
    <w:rPr>
      <w:rFonts w:eastAsiaTheme="majorEastAsia" w:cstheme="majorBidi"/>
      <w:b/>
      <w:bCs/>
      <w:iCs/>
      <w:color w:val="353D30" w:themeColor="accent2"/>
      <w:sz w:val="24"/>
      <w:szCs w:val="24"/>
    </w:rPr>
  </w:style>
  <w:style w:type="paragraph" w:styleId="Heading5">
    <w:name w:val="heading 5"/>
    <w:basedOn w:val="Normal"/>
    <w:next w:val="BodyText"/>
    <w:link w:val="Heading5Char"/>
    <w:uiPriority w:val="9"/>
    <w:unhideWhenUsed/>
    <w:qFormat/>
    <w:rsid w:val="00855505"/>
    <w:pPr>
      <w:keepNext/>
      <w:keepLines/>
      <w:spacing w:before="400" w:after="120" w:line="276" w:lineRule="auto"/>
      <w:outlineLvl w:val="4"/>
    </w:pPr>
    <w:rPr>
      <w:rFonts w:asciiTheme="majorHAnsi" w:eastAsiaTheme="majorEastAsia" w:hAnsiTheme="majorHAnsi" w:cstheme="majorBidi"/>
      <w:b/>
      <w:color w:val="5F5F5F" w:themeColor="text2"/>
      <w:sz w:val="24"/>
      <w:szCs w:val="24"/>
    </w:rPr>
  </w:style>
  <w:style w:type="paragraph" w:styleId="Heading6">
    <w:name w:val="heading 6"/>
    <w:basedOn w:val="Normal"/>
    <w:next w:val="BodyText"/>
    <w:link w:val="Heading6Char"/>
    <w:uiPriority w:val="9"/>
    <w:unhideWhenUsed/>
    <w:qFormat/>
    <w:rsid w:val="00855505"/>
    <w:pPr>
      <w:keepNext/>
      <w:keepLines/>
      <w:spacing w:before="400" w:after="120" w:line="276" w:lineRule="auto"/>
      <w:outlineLvl w:val="5"/>
    </w:pPr>
    <w:rPr>
      <w:rFonts w:asciiTheme="majorHAnsi" w:eastAsiaTheme="majorEastAsia" w:hAnsiTheme="majorHAnsi" w:cstheme="majorBidi"/>
      <w:b/>
      <w:iCs/>
      <w:color w:val="000000" w:themeColor="text1"/>
    </w:rPr>
  </w:style>
  <w:style w:type="paragraph" w:styleId="Heading7">
    <w:name w:val="heading 7"/>
    <w:basedOn w:val="Normal"/>
    <w:next w:val="BodyText"/>
    <w:link w:val="Heading7Char"/>
    <w:uiPriority w:val="9"/>
    <w:unhideWhenUsed/>
    <w:qFormat/>
    <w:rsid w:val="00855505"/>
    <w:pPr>
      <w:keepNext/>
      <w:keepLines/>
      <w:spacing w:before="400" w:after="120" w:line="276" w:lineRule="auto"/>
      <w:outlineLvl w:val="6"/>
    </w:pPr>
    <w:rPr>
      <w:rFonts w:asciiTheme="majorHAnsi" w:eastAsiaTheme="majorEastAsia" w:hAnsiTheme="majorHAnsi" w:cstheme="majorBidi"/>
      <w:b/>
      <w:iCs/>
      <w:color w:val="5F5F5F" w:themeColor="text2"/>
    </w:rPr>
  </w:style>
  <w:style w:type="paragraph" w:styleId="Heading8">
    <w:name w:val="heading 8"/>
    <w:basedOn w:val="Normal"/>
    <w:next w:val="Normal"/>
    <w:link w:val="Heading8Char"/>
    <w:uiPriority w:val="9"/>
    <w:semiHidden/>
    <w:rsid w:val="00890C4A"/>
    <w:pPr>
      <w:keepNext/>
      <w:keepLines/>
      <w:spacing w:before="400" w:after="120"/>
      <w:outlineLvl w:val="7"/>
    </w:pPr>
    <w:rPr>
      <w:rFonts w:asciiTheme="majorHAnsi" w:eastAsiaTheme="majorEastAsia" w:hAnsiTheme="majorHAnsi" w:cstheme="majorBidi"/>
      <w:b/>
    </w:rPr>
  </w:style>
  <w:style w:type="paragraph" w:styleId="Heading9">
    <w:name w:val="heading 9"/>
    <w:basedOn w:val="Heading8"/>
    <w:next w:val="Normal"/>
    <w:link w:val="Heading9Char"/>
    <w:uiPriority w:val="9"/>
    <w:semiHidden/>
    <w:qFormat/>
    <w:rsid w:val="00890C4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C1443F"/>
    <w:pPr>
      <w:spacing w:after="120" w:line="276" w:lineRule="auto"/>
      <w:ind w:left="851" w:hanging="851"/>
    </w:pPr>
    <w:rPr>
      <w:b/>
      <w:bCs/>
      <w:color w:val="353D30" w:themeColor="accent2"/>
      <w:sz w:val="18"/>
      <w:szCs w:val="18"/>
    </w:rPr>
  </w:style>
  <w:style w:type="paragraph" w:styleId="NoSpacing">
    <w:name w:val="No Spacing"/>
    <w:basedOn w:val="Normal"/>
    <w:link w:val="NoSpacingChar"/>
    <w:uiPriority w:val="1"/>
    <w:qFormat/>
    <w:rsid w:val="00C1443F"/>
  </w:style>
  <w:style w:type="paragraph" w:customStyle="1" w:styleId="ChapterHeading">
    <w:name w:val="Chapter Heading"/>
    <w:basedOn w:val="Heading1"/>
    <w:next w:val="Normal"/>
    <w:link w:val="ChapterHeadingChar"/>
    <w:semiHidden/>
    <w:rsid w:val="00394141"/>
    <w:pPr>
      <w:numPr>
        <w:numId w:val="0"/>
      </w:numPr>
      <w:ind w:left="567" w:hanging="567"/>
      <w:outlineLvl w:val="9"/>
    </w:pPr>
    <w:rPr>
      <w:b/>
      <w:spacing w:val="5"/>
      <w:kern w:val="28"/>
      <w:sz w:val="70"/>
      <w:szCs w:val="70"/>
    </w:rPr>
  </w:style>
  <w:style w:type="character" w:customStyle="1" w:styleId="ChapterHeadingChar">
    <w:name w:val="Chapter Heading Char"/>
    <w:basedOn w:val="TitleChar"/>
    <w:link w:val="ChapterHeading"/>
    <w:semiHidden/>
    <w:rsid w:val="00C04FF0"/>
    <w:rPr>
      <w:rFonts w:asciiTheme="majorHAnsi" w:eastAsiaTheme="majorEastAsia" w:hAnsiTheme="majorHAnsi" w:cstheme="majorHAnsi"/>
      <w:bCs/>
      <w:color w:val="7AB800" w:themeColor="accent1"/>
      <w:spacing w:val="5"/>
      <w:kern w:val="28"/>
      <w:sz w:val="70"/>
      <w:szCs w:val="70"/>
      <w:lang w:val="en-GB"/>
    </w:rPr>
  </w:style>
  <w:style w:type="character" w:customStyle="1" w:styleId="Heading1Char">
    <w:name w:val="Heading 1 Char"/>
    <w:basedOn w:val="DefaultParagraphFont"/>
    <w:link w:val="Heading1"/>
    <w:uiPriority w:val="9"/>
    <w:rsid w:val="00855505"/>
    <w:rPr>
      <w:rFonts w:asciiTheme="majorHAnsi" w:eastAsiaTheme="majorEastAsia" w:hAnsiTheme="majorHAnsi" w:cstheme="majorHAnsi"/>
      <w:bCs/>
      <w:color w:val="5F5F5F" w:themeColor="text2"/>
      <w:sz w:val="40"/>
      <w:szCs w:val="40"/>
      <w:lang w:val="en-GB"/>
    </w:rPr>
  </w:style>
  <w:style w:type="paragraph" w:customStyle="1" w:styleId="Section">
    <w:name w:val="Section"/>
    <w:basedOn w:val="Title"/>
    <w:link w:val="SectionChar"/>
    <w:qFormat/>
    <w:rsid w:val="003C5292"/>
  </w:style>
  <w:style w:type="character" w:customStyle="1" w:styleId="SectionChar">
    <w:name w:val="Section Char"/>
    <w:basedOn w:val="TitleChar"/>
    <w:link w:val="Section"/>
    <w:rsid w:val="003C5292"/>
    <w:rPr>
      <w:rFonts w:ascii="Arial" w:eastAsiaTheme="majorEastAsia" w:hAnsi="Arial" w:cstheme="majorBidi"/>
      <w:color w:val="7AB800" w:themeColor="accent1"/>
      <w:spacing w:val="5"/>
      <w:kern w:val="28"/>
      <w:sz w:val="70"/>
      <w:szCs w:val="52"/>
    </w:rPr>
  </w:style>
  <w:style w:type="paragraph" w:styleId="Title">
    <w:name w:val="Title"/>
    <w:basedOn w:val="Normal"/>
    <w:next w:val="Normal"/>
    <w:link w:val="TitleChar"/>
    <w:uiPriority w:val="10"/>
    <w:semiHidden/>
    <w:qFormat/>
    <w:rsid w:val="00890C4A"/>
    <w:pPr>
      <w:spacing w:after="300"/>
      <w:contextualSpacing/>
    </w:pPr>
    <w:rPr>
      <w:rFonts w:ascii="Arial" w:eastAsiaTheme="majorEastAsia" w:hAnsi="Arial" w:cstheme="majorBidi"/>
      <w:color w:val="7AB800" w:themeColor="accent1"/>
      <w:spacing w:val="5"/>
      <w:kern w:val="28"/>
      <w:sz w:val="70"/>
      <w:szCs w:val="52"/>
      <w:lang w:val="en-AU"/>
    </w:rPr>
  </w:style>
  <w:style w:type="character" w:customStyle="1" w:styleId="TitleChar">
    <w:name w:val="Title Char"/>
    <w:basedOn w:val="DefaultParagraphFont"/>
    <w:link w:val="Title"/>
    <w:uiPriority w:val="10"/>
    <w:semiHidden/>
    <w:rsid w:val="00890C4A"/>
    <w:rPr>
      <w:rFonts w:ascii="Arial" w:eastAsiaTheme="majorEastAsia" w:hAnsi="Arial" w:cstheme="majorBidi"/>
      <w:color w:val="7AB800" w:themeColor="accent1"/>
      <w:spacing w:val="5"/>
      <w:kern w:val="28"/>
      <w:sz w:val="70"/>
      <w:szCs w:val="52"/>
    </w:rPr>
  </w:style>
  <w:style w:type="paragraph" w:customStyle="1" w:styleId="DividerTitle">
    <w:name w:val="Divider Title"/>
    <w:basedOn w:val="Normal"/>
    <w:link w:val="DividerTitleChar"/>
    <w:semiHidden/>
    <w:qFormat/>
    <w:rsid w:val="003C5292"/>
    <w:pPr>
      <w:keepNext/>
      <w:keepLines/>
      <w:spacing w:before="170" w:after="113"/>
      <w:ind w:left="567" w:hanging="567"/>
    </w:pPr>
    <w:rPr>
      <w:rFonts w:asciiTheme="majorHAnsi" w:eastAsiaTheme="majorEastAsia" w:hAnsiTheme="majorHAnsi" w:cstheme="majorHAnsi"/>
      <w:bCs/>
      <w:color w:val="FFFFFF" w:themeColor="background1"/>
      <w:spacing w:val="5"/>
      <w:kern w:val="28"/>
      <w:sz w:val="70"/>
      <w:szCs w:val="70"/>
      <w:lang w:val="en-AU"/>
    </w:rPr>
  </w:style>
  <w:style w:type="character" w:customStyle="1" w:styleId="DividerTitleChar">
    <w:name w:val="Divider Title Char"/>
    <w:basedOn w:val="DefaultParagraphFont"/>
    <w:link w:val="DividerTitle"/>
    <w:semiHidden/>
    <w:rsid w:val="003C5292"/>
    <w:rPr>
      <w:rFonts w:asciiTheme="majorHAnsi" w:eastAsiaTheme="majorEastAsia" w:hAnsiTheme="majorHAnsi" w:cstheme="majorHAnsi"/>
      <w:bCs/>
      <w:color w:val="FFFFFF" w:themeColor="background1"/>
      <w:spacing w:val="5"/>
      <w:kern w:val="28"/>
      <w:sz w:val="70"/>
      <w:szCs w:val="70"/>
    </w:rPr>
  </w:style>
  <w:style w:type="paragraph" w:styleId="TOC1">
    <w:name w:val="toc 1"/>
    <w:basedOn w:val="Normal"/>
    <w:next w:val="Normal"/>
    <w:uiPriority w:val="39"/>
    <w:unhideWhenUsed/>
    <w:rsid w:val="00F26EB1"/>
    <w:pPr>
      <w:tabs>
        <w:tab w:val="left" w:pos="283"/>
        <w:tab w:val="right" w:leader="dot" w:pos="9638"/>
      </w:tabs>
      <w:spacing w:before="240" w:after="60" w:line="276" w:lineRule="auto"/>
      <w:ind w:left="720" w:hanging="720"/>
      <w:contextualSpacing/>
    </w:pPr>
    <w:rPr>
      <w:b/>
      <w:noProof/>
      <w:color w:val="353D30" w:themeColor="accent2"/>
    </w:rPr>
  </w:style>
  <w:style w:type="paragraph" w:customStyle="1" w:styleId="InfoBoxInfoTitle">
    <w:name w:val="InfoBox Info Title"/>
    <w:basedOn w:val="Normal"/>
    <w:semiHidden/>
    <w:qFormat/>
    <w:rsid w:val="003C5292"/>
    <w:pPr>
      <w:spacing w:before="100" w:after="30"/>
    </w:pPr>
    <w:rPr>
      <w:b/>
      <w:color w:val="353D30" w:themeColor="accent2"/>
      <w:sz w:val="17"/>
    </w:rPr>
  </w:style>
  <w:style w:type="paragraph" w:customStyle="1" w:styleId="InfoBoxInfoText">
    <w:name w:val="InfoBox Info Text"/>
    <w:basedOn w:val="InfoBoxInfoTitle"/>
    <w:semiHidden/>
    <w:qFormat/>
    <w:rsid w:val="003C5292"/>
    <w:pPr>
      <w:spacing w:before="10"/>
    </w:pPr>
    <w:rPr>
      <w:b w:val="0"/>
      <w:color w:val="auto"/>
    </w:rPr>
  </w:style>
  <w:style w:type="paragraph" w:customStyle="1" w:styleId="InfoBoxNormal">
    <w:name w:val="InfoBox Normal"/>
    <w:basedOn w:val="InfoBoxInfoText"/>
    <w:semiHidden/>
    <w:qFormat/>
    <w:rsid w:val="003C5292"/>
    <w:pPr>
      <w:spacing w:before="0" w:after="0" w:line="260" w:lineRule="exact"/>
    </w:pPr>
    <w:rPr>
      <w:sz w:val="18"/>
    </w:rPr>
  </w:style>
  <w:style w:type="paragraph" w:customStyle="1" w:styleId="InfoBoxHeading2">
    <w:name w:val="InfoBox Heading 2"/>
    <w:basedOn w:val="InfoBoxNormal"/>
    <w:semiHidden/>
    <w:qFormat/>
    <w:rsid w:val="003C5292"/>
    <w:pPr>
      <w:spacing w:before="30" w:after="30"/>
    </w:pPr>
    <w:rPr>
      <w:b/>
    </w:rPr>
  </w:style>
  <w:style w:type="paragraph" w:customStyle="1" w:styleId="InfoBoxHeading1">
    <w:name w:val="InfoBox Heading 1"/>
    <w:basedOn w:val="InfoBoxHeading2"/>
    <w:semiHidden/>
    <w:qFormat/>
    <w:rsid w:val="003C5292"/>
    <w:pPr>
      <w:spacing w:before="200" w:after="120" w:line="240" w:lineRule="auto"/>
    </w:pPr>
    <w:rPr>
      <w:color w:val="353D30" w:themeColor="accent2"/>
      <w:sz w:val="28"/>
    </w:rPr>
  </w:style>
  <w:style w:type="paragraph" w:customStyle="1" w:styleId="InfoBoxIntroText">
    <w:name w:val="InfoBox Intro Text"/>
    <w:basedOn w:val="Normal"/>
    <w:link w:val="InfoBoxIntroTextChar"/>
    <w:semiHidden/>
    <w:qFormat/>
    <w:rsid w:val="003C5292"/>
    <w:pPr>
      <w:spacing w:after="113" w:line="280" w:lineRule="exact"/>
    </w:pPr>
    <w:rPr>
      <w:rFonts w:ascii="Arial" w:eastAsia="Times New Roman" w:hAnsi="Arial" w:cs="Arial"/>
      <w:color w:val="353D30" w:themeColor="accent2"/>
      <w:sz w:val="24"/>
      <w:szCs w:val="24"/>
      <w:lang w:val="en-AU"/>
    </w:rPr>
  </w:style>
  <w:style w:type="character" w:customStyle="1" w:styleId="InfoBoxIntroTextChar">
    <w:name w:val="InfoBox Intro Text Char"/>
    <w:basedOn w:val="DefaultParagraphFont"/>
    <w:link w:val="InfoBoxIntroText"/>
    <w:semiHidden/>
    <w:rsid w:val="003C5292"/>
    <w:rPr>
      <w:rFonts w:ascii="Arial" w:eastAsia="Times New Roman" w:hAnsi="Arial" w:cs="Arial"/>
      <w:color w:val="353D30" w:themeColor="accent2"/>
      <w:sz w:val="24"/>
      <w:szCs w:val="24"/>
    </w:rPr>
  </w:style>
  <w:style w:type="paragraph" w:customStyle="1" w:styleId="InfoBoxTitle">
    <w:name w:val="InfoBox Title"/>
    <w:basedOn w:val="Normal"/>
    <w:link w:val="InfoBoxTitleChar"/>
    <w:semiHidden/>
    <w:qFormat/>
    <w:rsid w:val="003C5292"/>
    <w:pPr>
      <w:spacing w:after="160"/>
    </w:pPr>
    <w:rPr>
      <w:rFonts w:ascii="Arial" w:eastAsia="Times New Roman" w:hAnsi="Arial"/>
      <w:b/>
      <w:color w:val="353D30"/>
      <w:sz w:val="40"/>
      <w:szCs w:val="40"/>
      <w:lang w:val="en-AU"/>
    </w:rPr>
  </w:style>
  <w:style w:type="character" w:customStyle="1" w:styleId="InfoBoxTitleChar">
    <w:name w:val="InfoBox Title Char"/>
    <w:basedOn w:val="DefaultParagraphFont"/>
    <w:link w:val="InfoBoxTitle"/>
    <w:semiHidden/>
    <w:rsid w:val="003C5292"/>
    <w:rPr>
      <w:rFonts w:ascii="Arial" w:eastAsia="Times New Roman" w:hAnsi="Arial"/>
      <w:b/>
      <w:color w:val="353D30"/>
      <w:sz w:val="40"/>
      <w:szCs w:val="40"/>
    </w:rPr>
  </w:style>
  <w:style w:type="paragraph" w:customStyle="1" w:styleId="InfoBoxSubtitle">
    <w:name w:val="InfoBox Subtitle"/>
    <w:basedOn w:val="Normal"/>
    <w:link w:val="InfoBoxSubtitleChar"/>
    <w:semiHidden/>
    <w:qFormat/>
    <w:rsid w:val="003C5292"/>
    <w:pPr>
      <w:spacing w:after="160"/>
    </w:pPr>
    <w:rPr>
      <w:rFonts w:ascii="Arial" w:eastAsia="Times New Roman" w:hAnsi="Arial"/>
      <w:color w:val="353D30"/>
      <w:sz w:val="40"/>
      <w:szCs w:val="40"/>
      <w:lang w:val="en-AU"/>
    </w:rPr>
  </w:style>
  <w:style w:type="character" w:customStyle="1" w:styleId="InfoBoxSubtitleChar">
    <w:name w:val="InfoBox Subtitle Char"/>
    <w:basedOn w:val="DefaultParagraphFont"/>
    <w:link w:val="InfoBoxSubtitle"/>
    <w:semiHidden/>
    <w:rsid w:val="003C5292"/>
    <w:rPr>
      <w:rFonts w:ascii="Arial" w:eastAsia="Times New Roman" w:hAnsi="Arial"/>
      <w:color w:val="353D30"/>
      <w:sz w:val="40"/>
      <w:szCs w:val="40"/>
    </w:rPr>
  </w:style>
  <w:style w:type="paragraph" w:customStyle="1" w:styleId="H1">
    <w:name w:val="H1"/>
    <w:basedOn w:val="Heading1"/>
    <w:link w:val="H1Char"/>
    <w:semiHidden/>
    <w:qFormat/>
    <w:rsid w:val="003C5292"/>
    <w:pPr>
      <w:numPr>
        <w:numId w:val="0"/>
      </w:numPr>
      <w:ind w:left="1134" w:hanging="1134"/>
    </w:pPr>
    <w:rPr>
      <w:color w:val="7AB800" w:themeColor="accent1"/>
      <w:sz w:val="28"/>
      <w:szCs w:val="28"/>
    </w:rPr>
  </w:style>
  <w:style w:type="character" w:customStyle="1" w:styleId="H1Char">
    <w:name w:val="H1 Char"/>
    <w:basedOn w:val="Heading1Char"/>
    <w:link w:val="H1"/>
    <w:semiHidden/>
    <w:rsid w:val="003C5292"/>
    <w:rPr>
      <w:rFonts w:asciiTheme="majorHAnsi" w:eastAsiaTheme="majorEastAsia" w:hAnsiTheme="majorHAnsi" w:cstheme="majorHAnsi"/>
      <w:bCs/>
      <w:color w:val="7AB800" w:themeColor="accent1"/>
      <w:sz w:val="28"/>
      <w:szCs w:val="28"/>
      <w:lang w:val="en-GB"/>
    </w:rPr>
  </w:style>
  <w:style w:type="paragraph" w:customStyle="1" w:styleId="H3">
    <w:name w:val="H3"/>
    <w:basedOn w:val="H1"/>
    <w:next w:val="Normal"/>
    <w:link w:val="H3Char"/>
    <w:semiHidden/>
    <w:qFormat/>
    <w:rsid w:val="003C5292"/>
    <w:pPr>
      <w:spacing w:line="240" w:lineRule="exact"/>
      <w:ind w:left="0" w:firstLine="0"/>
    </w:pPr>
  </w:style>
  <w:style w:type="character" w:customStyle="1" w:styleId="H3Char">
    <w:name w:val="H3 Char"/>
    <w:basedOn w:val="H1Char"/>
    <w:link w:val="H3"/>
    <w:semiHidden/>
    <w:rsid w:val="003C5292"/>
    <w:rPr>
      <w:rFonts w:asciiTheme="majorHAnsi" w:eastAsiaTheme="majorEastAsia" w:hAnsiTheme="majorHAnsi" w:cstheme="majorHAnsi"/>
      <w:bCs/>
      <w:color w:val="7AB800" w:themeColor="accent1"/>
      <w:sz w:val="28"/>
      <w:szCs w:val="28"/>
      <w:lang w:val="en-GB"/>
    </w:rPr>
  </w:style>
  <w:style w:type="paragraph" w:customStyle="1" w:styleId="InfoBoxSubtitle2">
    <w:name w:val="InfoBox Subtitle 2"/>
    <w:basedOn w:val="Normal"/>
    <w:link w:val="InfoBoxSubtitle2Char"/>
    <w:semiHidden/>
    <w:qFormat/>
    <w:rsid w:val="003C5292"/>
    <w:pPr>
      <w:spacing w:after="160"/>
    </w:pPr>
    <w:rPr>
      <w:rFonts w:ascii="Arial" w:hAnsi="Arial"/>
      <w:sz w:val="28"/>
      <w:szCs w:val="28"/>
      <w:lang w:val="en-AU"/>
    </w:rPr>
  </w:style>
  <w:style w:type="character" w:customStyle="1" w:styleId="InfoBoxSubtitle2Char">
    <w:name w:val="InfoBox Subtitle 2 Char"/>
    <w:basedOn w:val="DefaultParagraphFont"/>
    <w:link w:val="InfoBoxSubtitle2"/>
    <w:semiHidden/>
    <w:rsid w:val="003C5292"/>
    <w:rPr>
      <w:rFonts w:ascii="Arial" w:hAnsi="Arial"/>
      <w:sz w:val="28"/>
      <w:szCs w:val="28"/>
    </w:rPr>
  </w:style>
  <w:style w:type="paragraph" w:customStyle="1" w:styleId="InfoBoxTitle2">
    <w:name w:val="InfoBox Title 2"/>
    <w:basedOn w:val="Normal"/>
    <w:link w:val="InfoBoxTitle2Char"/>
    <w:semiHidden/>
    <w:qFormat/>
    <w:rsid w:val="003C5292"/>
    <w:pPr>
      <w:spacing w:after="160"/>
    </w:pPr>
    <w:rPr>
      <w:rFonts w:ascii="Arial" w:hAnsi="Arial"/>
      <w:b/>
      <w:color w:val="353D30" w:themeColor="accent2"/>
      <w:sz w:val="28"/>
      <w:szCs w:val="28"/>
      <w:lang w:val="en-AU"/>
    </w:rPr>
  </w:style>
  <w:style w:type="character" w:customStyle="1" w:styleId="InfoBoxTitle2Char">
    <w:name w:val="InfoBox Title 2 Char"/>
    <w:basedOn w:val="DefaultParagraphFont"/>
    <w:link w:val="InfoBoxTitle2"/>
    <w:semiHidden/>
    <w:rsid w:val="003C5292"/>
    <w:rPr>
      <w:rFonts w:ascii="Arial" w:hAnsi="Arial"/>
      <w:b/>
      <w:color w:val="353D30" w:themeColor="accent2"/>
      <w:sz w:val="28"/>
      <w:szCs w:val="28"/>
    </w:rPr>
  </w:style>
  <w:style w:type="paragraph" w:customStyle="1" w:styleId="SingleLineSpacingText">
    <w:name w:val="Single Line Spacing Text"/>
    <w:next w:val="Normal"/>
    <w:semiHidden/>
    <w:qFormat/>
    <w:rsid w:val="003C5292"/>
    <w:pPr>
      <w:spacing w:after="0" w:line="240" w:lineRule="auto"/>
    </w:pPr>
    <w:rPr>
      <w:rFonts w:ascii="Arial" w:hAnsi="Arial" w:cs="Arial"/>
    </w:rPr>
  </w:style>
  <w:style w:type="paragraph" w:customStyle="1" w:styleId="Bullet1">
    <w:name w:val="Bullet 1"/>
    <w:aliases w:val="Bullet,b1,bullet 1,body Char Char,body Char Char Char5,body Char Char Char Char,body Char Char Char Char Char Char Char Char,body Char Char Char Char Char Char Char,body Char Char Char Char Char,MA Bullet 1,Alt.,Bullet for no #'s"/>
    <w:basedOn w:val="Normal"/>
    <w:qFormat/>
    <w:rsid w:val="007405F7"/>
    <w:pPr>
      <w:numPr>
        <w:numId w:val="6"/>
      </w:numPr>
      <w:spacing w:after="120" w:line="276" w:lineRule="auto"/>
    </w:pPr>
    <w:rPr>
      <w:rFonts w:ascii="Arial" w:hAnsi="Arial"/>
    </w:rPr>
  </w:style>
  <w:style w:type="paragraph" w:styleId="ListParagraph">
    <w:name w:val="List Paragraph"/>
    <w:basedOn w:val="Normal"/>
    <w:uiPriority w:val="34"/>
    <w:qFormat/>
    <w:rsid w:val="00394141"/>
    <w:pPr>
      <w:ind w:left="720"/>
      <w:contextualSpacing/>
    </w:pPr>
  </w:style>
  <w:style w:type="paragraph" w:customStyle="1" w:styleId="Bullet2">
    <w:name w:val="Bullet 2"/>
    <w:aliases w:val="b2"/>
    <w:basedOn w:val="Normal"/>
    <w:qFormat/>
    <w:rsid w:val="007405F7"/>
    <w:pPr>
      <w:numPr>
        <w:ilvl w:val="1"/>
        <w:numId w:val="6"/>
      </w:numPr>
      <w:spacing w:after="120" w:line="276" w:lineRule="auto"/>
    </w:pPr>
    <w:rPr>
      <w:rFonts w:ascii="Arial" w:hAnsi="Arial"/>
    </w:rPr>
  </w:style>
  <w:style w:type="paragraph" w:customStyle="1" w:styleId="Bullet3">
    <w:name w:val="Bullet 3"/>
    <w:basedOn w:val="Normal"/>
    <w:qFormat/>
    <w:rsid w:val="007405F7"/>
    <w:pPr>
      <w:numPr>
        <w:ilvl w:val="2"/>
        <w:numId w:val="6"/>
      </w:numPr>
      <w:spacing w:after="120" w:line="276" w:lineRule="auto"/>
    </w:pPr>
    <w:rPr>
      <w:rFonts w:ascii="Arial" w:hAnsi="Arial"/>
    </w:rPr>
  </w:style>
  <w:style w:type="character" w:customStyle="1" w:styleId="Heading2Char">
    <w:name w:val="Heading 2 Char"/>
    <w:basedOn w:val="DefaultParagraphFont"/>
    <w:link w:val="Heading2"/>
    <w:uiPriority w:val="9"/>
    <w:rsid w:val="00855505"/>
    <w:rPr>
      <w:rFonts w:asciiTheme="majorHAnsi" w:eastAsiaTheme="majorEastAsia" w:hAnsiTheme="majorHAnsi"/>
      <w:b/>
      <w:bCs/>
      <w:color w:val="7AB800" w:themeColor="accent1"/>
      <w:sz w:val="32"/>
      <w:szCs w:val="32"/>
      <w:lang w:val="en-GB"/>
    </w:rPr>
  </w:style>
  <w:style w:type="character" w:customStyle="1" w:styleId="Heading3Char">
    <w:name w:val="Heading 3 Char"/>
    <w:basedOn w:val="DefaultParagraphFont"/>
    <w:link w:val="Heading3"/>
    <w:uiPriority w:val="9"/>
    <w:rsid w:val="00855505"/>
    <w:rPr>
      <w:rFonts w:asciiTheme="majorHAnsi" w:eastAsiaTheme="majorEastAsia" w:hAnsiTheme="majorHAnsi" w:cstheme="majorHAnsi"/>
      <w:b/>
      <w:bCs/>
      <w:color w:val="5F5F5F" w:themeColor="text2"/>
      <w:sz w:val="26"/>
      <w:szCs w:val="26"/>
      <w:lang w:val="en-GB"/>
    </w:rPr>
  </w:style>
  <w:style w:type="character" w:customStyle="1" w:styleId="Heading4Char">
    <w:name w:val="Heading 4 Char"/>
    <w:basedOn w:val="DefaultParagraphFont"/>
    <w:link w:val="Heading4"/>
    <w:uiPriority w:val="9"/>
    <w:rsid w:val="00855505"/>
    <w:rPr>
      <w:rFonts w:eastAsiaTheme="majorEastAsia" w:cstheme="majorBidi"/>
      <w:b/>
      <w:bCs/>
      <w:iCs/>
      <w:color w:val="353D30" w:themeColor="accent2"/>
      <w:sz w:val="24"/>
      <w:szCs w:val="24"/>
      <w:lang w:val="en-GB"/>
    </w:rPr>
  </w:style>
  <w:style w:type="character" w:customStyle="1" w:styleId="Heading6Char">
    <w:name w:val="Heading 6 Char"/>
    <w:basedOn w:val="DefaultParagraphFont"/>
    <w:link w:val="Heading6"/>
    <w:uiPriority w:val="9"/>
    <w:rsid w:val="00855505"/>
    <w:rPr>
      <w:rFonts w:asciiTheme="majorHAnsi" w:eastAsiaTheme="majorEastAsia" w:hAnsiTheme="majorHAnsi" w:cstheme="majorBidi"/>
      <w:b/>
      <w:iCs/>
      <w:color w:val="000000" w:themeColor="text1"/>
      <w:lang w:val="en-GB"/>
    </w:rPr>
  </w:style>
  <w:style w:type="character" w:customStyle="1" w:styleId="Heading7Char">
    <w:name w:val="Heading 7 Char"/>
    <w:basedOn w:val="DefaultParagraphFont"/>
    <w:link w:val="Heading7"/>
    <w:uiPriority w:val="9"/>
    <w:rsid w:val="00855505"/>
    <w:rPr>
      <w:rFonts w:asciiTheme="majorHAnsi" w:eastAsiaTheme="majorEastAsia" w:hAnsiTheme="majorHAnsi" w:cstheme="majorBidi"/>
      <w:b/>
      <w:iCs/>
      <w:color w:val="5F5F5F" w:themeColor="text2"/>
      <w:lang w:val="en-GB"/>
    </w:rPr>
  </w:style>
  <w:style w:type="character" w:customStyle="1" w:styleId="Heading8Char">
    <w:name w:val="Heading 8 Char"/>
    <w:basedOn w:val="DefaultParagraphFont"/>
    <w:link w:val="Heading8"/>
    <w:uiPriority w:val="9"/>
    <w:semiHidden/>
    <w:rsid w:val="00890C4A"/>
    <w:rPr>
      <w:rFonts w:asciiTheme="majorHAnsi" w:eastAsiaTheme="majorEastAsia" w:hAnsiTheme="majorHAnsi" w:cstheme="majorBidi"/>
      <w:b/>
      <w:lang w:val="en-GB"/>
    </w:rPr>
  </w:style>
  <w:style w:type="character" w:customStyle="1" w:styleId="Heading9Char">
    <w:name w:val="Heading 9 Char"/>
    <w:basedOn w:val="DefaultParagraphFont"/>
    <w:link w:val="Heading9"/>
    <w:uiPriority w:val="9"/>
    <w:semiHidden/>
    <w:rsid w:val="00890C4A"/>
    <w:rPr>
      <w:rFonts w:asciiTheme="majorHAnsi" w:eastAsiaTheme="majorEastAsia" w:hAnsiTheme="majorHAnsi" w:cstheme="majorBidi"/>
      <w:b/>
      <w:lang w:val="en-GB"/>
    </w:rPr>
  </w:style>
  <w:style w:type="paragraph" w:styleId="Subtitle">
    <w:name w:val="Subtitle"/>
    <w:basedOn w:val="Normal"/>
    <w:next w:val="Normal"/>
    <w:link w:val="SubtitleChar"/>
    <w:uiPriority w:val="11"/>
    <w:semiHidden/>
    <w:qFormat/>
    <w:rsid w:val="003C5292"/>
    <w:pPr>
      <w:numPr>
        <w:ilvl w:val="1"/>
      </w:numPr>
    </w:pPr>
    <w:rPr>
      <w:rFonts w:asciiTheme="majorHAnsi" w:eastAsiaTheme="majorEastAsia" w:hAnsiTheme="majorHAnsi" w:cstheme="majorBidi"/>
      <w:i/>
      <w:iCs/>
      <w:color w:val="7AB800" w:themeColor="accent1"/>
      <w:spacing w:val="15"/>
      <w:sz w:val="24"/>
      <w:szCs w:val="24"/>
      <w:lang w:val="en-AU"/>
    </w:rPr>
  </w:style>
  <w:style w:type="character" w:customStyle="1" w:styleId="SubtitleChar">
    <w:name w:val="Subtitle Char"/>
    <w:basedOn w:val="DefaultParagraphFont"/>
    <w:link w:val="Subtitle"/>
    <w:uiPriority w:val="11"/>
    <w:semiHidden/>
    <w:rsid w:val="003C5292"/>
    <w:rPr>
      <w:rFonts w:asciiTheme="majorHAnsi" w:eastAsiaTheme="majorEastAsia" w:hAnsiTheme="majorHAnsi" w:cstheme="majorBidi"/>
      <w:i/>
      <w:iCs/>
      <w:color w:val="7AB800" w:themeColor="accent1"/>
      <w:spacing w:val="15"/>
      <w:sz w:val="24"/>
      <w:szCs w:val="24"/>
    </w:rPr>
  </w:style>
  <w:style w:type="character" w:styleId="Strong">
    <w:name w:val="Strong"/>
    <w:uiPriority w:val="22"/>
    <w:semiHidden/>
    <w:qFormat/>
    <w:rsid w:val="003C5292"/>
    <w:rPr>
      <w:b/>
      <w:bCs/>
    </w:rPr>
  </w:style>
  <w:style w:type="character" w:styleId="Emphasis">
    <w:name w:val="Emphasis"/>
    <w:uiPriority w:val="20"/>
    <w:qFormat/>
    <w:rsid w:val="003C5292"/>
    <w:rPr>
      <w:i/>
      <w:iCs/>
    </w:rPr>
  </w:style>
  <w:style w:type="character" w:customStyle="1" w:styleId="NoSpacingChar">
    <w:name w:val="No Spacing Char"/>
    <w:basedOn w:val="DefaultParagraphFont"/>
    <w:link w:val="NoSpacing"/>
    <w:uiPriority w:val="1"/>
    <w:rsid w:val="00C1443F"/>
    <w:rPr>
      <w:lang w:val="en-GB"/>
    </w:rPr>
  </w:style>
  <w:style w:type="paragraph" w:styleId="Quote">
    <w:name w:val="Quote"/>
    <w:basedOn w:val="Normal"/>
    <w:next w:val="Normal"/>
    <w:link w:val="QuoteChar"/>
    <w:uiPriority w:val="29"/>
    <w:semiHidden/>
    <w:qFormat/>
    <w:rsid w:val="003C5292"/>
    <w:rPr>
      <w:rFonts w:ascii="Arial" w:hAnsi="Arial" w:cs="Arial"/>
      <w:i/>
      <w:iCs/>
      <w:color w:val="000000" w:themeColor="text1"/>
      <w:lang w:val="en-AU"/>
    </w:rPr>
  </w:style>
  <w:style w:type="character" w:customStyle="1" w:styleId="QuoteChar">
    <w:name w:val="Quote Char"/>
    <w:basedOn w:val="DefaultParagraphFont"/>
    <w:link w:val="Quote"/>
    <w:uiPriority w:val="29"/>
    <w:semiHidden/>
    <w:rsid w:val="003C5292"/>
    <w:rPr>
      <w:rFonts w:ascii="Arial" w:hAnsi="Arial" w:cs="Arial"/>
      <w:i/>
      <w:iCs/>
      <w:color w:val="000000" w:themeColor="text1"/>
    </w:rPr>
  </w:style>
  <w:style w:type="paragraph" w:styleId="IntenseQuote">
    <w:name w:val="Intense Quote"/>
    <w:basedOn w:val="Normal"/>
    <w:next w:val="Normal"/>
    <w:link w:val="IntenseQuoteChar"/>
    <w:uiPriority w:val="30"/>
    <w:semiHidden/>
    <w:qFormat/>
    <w:rsid w:val="003C5292"/>
    <w:pPr>
      <w:pBdr>
        <w:bottom w:val="single" w:sz="4" w:space="4" w:color="7AB800" w:themeColor="accent1"/>
      </w:pBdr>
      <w:spacing w:before="200" w:after="280"/>
      <w:ind w:left="936" w:right="936"/>
    </w:pPr>
    <w:rPr>
      <w:rFonts w:ascii="Arial" w:hAnsi="Arial" w:cs="Arial"/>
      <w:b/>
      <w:bCs/>
      <w:i/>
      <w:iCs/>
      <w:color w:val="7AB800" w:themeColor="accent1"/>
      <w:lang w:val="en-AU"/>
    </w:rPr>
  </w:style>
  <w:style w:type="character" w:customStyle="1" w:styleId="IntenseQuoteChar">
    <w:name w:val="Intense Quote Char"/>
    <w:basedOn w:val="DefaultParagraphFont"/>
    <w:link w:val="IntenseQuote"/>
    <w:uiPriority w:val="30"/>
    <w:semiHidden/>
    <w:rsid w:val="003C5292"/>
    <w:rPr>
      <w:rFonts w:ascii="Arial" w:hAnsi="Arial" w:cs="Arial"/>
      <w:b/>
      <w:bCs/>
      <w:i/>
      <w:iCs/>
      <w:color w:val="7AB800" w:themeColor="accent1"/>
    </w:rPr>
  </w:style>
  <w:style w:type="character" w:styleId="SubtleEmphasis">
    <w:name w:val="Subtle Emphasis"/>
    <w:uiPriority w:val="19"/>
    <w:semiHidden/>
    <w:qFormat/>
    <w:rsid w:val="003C5292"/>
    <w:rPr>
      <w:i/>
      <w:iCs/>
      <w:color w:val="808080" w:themeColor="text1" w:themeTint="7F"/>
    </w:rPr>
  </w:style>
  <w:style w:type="character" w:styleId="IntenseEmphasis">
    <w:name w:val="Intense Emphasis"/>
    <w:uiPriority w:val="21"/>
    <w:semiHidden/>
    <w:qFormat/>
    <w:rsid w:val="003C5292"/>
    <w:rPr>
      <w:b/>
      <w:bCs/>
      <w:i/>
      <w:iCs/>
      <w:color w:val="7AB800" w:themeColor="accent1"/>
    </w:rPr>
  </w:style>
  <w:style w:type="character" w:styleId="SubtleReference">
    <w:name w:val="Subtle Reference"/>
    <w:uiPriority w:val="31"/>
    <w:semiHidden/>
    <w:qFormat/>
    <w:rsid w:val="003C5292"/>
    <w:rPr>
      <w:smallCaps/>
      <w:color w:val="353D30" w:themeColor="accent2"/>
      <w:u w:val="single"/>
    </w:rPr>
  </w:style>
  <w:style w:type="character" w:styleId="IntenseReference">
    <w:name w:val="Intense Reference"/>
    <w:uiPriority w:val="32"/>
    <w:semiHidden/>
    <w:qFormat/>
    <w:rsid w:val="003C5292"/>
    <w:rPr>
      <w:b/>
      <w:bCs/>
      <w:smallCaps/>
      <w:color w:val="353D30" w:themeColor="accent2"/>
      <w:spacing w:val="5"/>
      <w:u w:val="single"/>
    </w:rPr>
  </w:style>
  <w:style w:type="paragraph" w:styleId="TOCHeading">
    <w:name w:val="TOC Heading"/>
    <w:basedOn w:val="Heading1"/>
    <w:next w:val="Normal"/>
    <w:uiPriority w:val="39"/>
    <w:semiHidden/>
    <w:rsid w:val="00890C4A"/>
    <w:pPr>
      <w:numPr>
        <w:numId w:val="0"/>
      </w:numPr>
      <w:spacing w:before="480" w:after="0"/>
      <w:outlineLvl w:val="9"/>
    </w:pPr>
    <w:rPr>
      <w:rFonts w:cstheme="majorBidi"/>
      <w:color w:val="5B8900" w:themeColor="accent1" w:themeShade="BF"/>
    </w:rPr>
  </w:style>
  <w:style w:type="table" w:styleId="TableGrid">
    <w:name w:val="Table Grid"/>
    <w:basedOn w:val="TableNormal"/>
    <w:uiPriority w:val="59"/>
    <w:rsid w:val="00394141"/>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ColorfulList-Accent1">
    <w:name w:val="Colorful List Accent 1"/>
    <w:basedOn w:val="TableNormal"/>
    <w:uiPriority w:val="72"/>
    <w:locked/>
    <w:rsid w:val="006D5A28"/>
    <w:pPr>
      <w:spacing w:after="0" w:line="240" w:lineRule="auto"/>
    </w:pPr>
    <w:rPr>
      <w:color w:val="000000" w:themeColor="text1"/>
    </w:rPr>
    <w:tblPr>
      <w:tblStyleRowBandSize w:val="1"/>
      <w:tblStyleColBandSize w:val="1"/>
    </w:tblPr>
    <w:tcPr>
      <w:shd w:val="clear" w:color="auto" w:fill="F4FFDF" w:themeFill="accent1" w:themeFillTint="19"/>
    </w:tcPr>
    <w:tblStylePr w:type="firstRow">
      <w:rPr>
        <w:b/>
        <w:bCs/>
        <w:color w:val="FFFFFF" w:themeColor="background1"/>
      </w:rPr>
      <w:tblPr/>
      <w:tcPr>
        <w:tcBorders>
          <w:bottom w:val="single" w:sz="12" w:space="0" w:color="FFFFFF" w:themeColor="background1"/>
        </w:tcBorders>
        <w:shd w:val="clear" w:color="auto" w:fill="2A3026" w:themeFill="accent2" w:themeFillShade="CC"/>
      </w:tcPr>
    </w:tblStylePr>
    <w:tblStylePr w:type="lastRow">
      <w:rPr>
        <w:b/>
        <w:bCs/>
        <w:color w:val="2A30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FAE" w:themeFill="accent1" w:themeFillTint="3F"/>
      </w:tcPr>
    </w:tblStylePr>
    <w:tblStylePr w:type="band1Horz">
      <w:tblPr/>
      <w:tcPr>
        <w:shd w:val="clear" w:color="auto" w:fill="E8FFBD" w:themeFill="accent1" w:themeFillTint="33"/>
      </w:tcPr>
    </w:tblStylePr>
  </w:style>
  <w:style w:type="table" w:styleId="ColorfulGrid-Accent1">
    <w:name w:val="Colorful Grid Accent 1"/>
    <w:basedOn w:val="TableNormal"/>
    <w:uiPriority w:val="73"/>
    <w:locked/>
    <w:rsid w:val="006D5A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FFBD" w:themeFill="accent1" w:themeFillTint="33"/>
    </w:tcPr>
    <w:tblStylePr w:type="firstRow">
      <w:rPr>
        <w:b/>
        <w:bCs/>
      </w:rPr>
      <w:tblPr/>
      <w:tcPr>
        <w:shd w:val="clear" w:color="auto" w:fill="D2FF7C" w:themeFill="accent1" w:themeFillTint="66"/>
      </w:tcPr>
    </w:tblStylePr>
    <w:tblStylePr w:type="lastRow">
      <w:rPr>
        <w:b/>
        <w:bCs/>
        <w:color w:val="000000" w:themeColor="text1"/>
      </w:rPr>
      <w:tblPr/>
      <w:tcPr>
        <w:shd w:val="clear" w:color="auto" w:fill="D2FF7C" w:themeFill="accent1" w:themeFillTint="66"/>
      </w:tcPr>
    </w:tblStylePr>
    <w:tblStylePr w:type="firstCol">
      <w:rPr>
        <w:color w:val="FFFFFF" w:themeColor="background1"/>
      </w:rPr>
      <w:tblPr/>
      <w:tcPr>
        <w:shd w:val="clear" w:color="auto" w:fill="5B8900" w:themeFill="accent1" w:themeFillShade="BF"/>
      </w:tcPr>
    </w:tblStylePr>
    <w:tblStylePr w:type="lastCol">
      <w:rPr>
        <w:color w:val="FFFFFF" w:themeColor="background1"/>
      </w:rPr>
      <w:tblPr/>
      <w:tcPr>
        <w:shd w:val="clear" w:color="auto" w:fill="5B8900" w:themeFill="accent1" w:themeFillShade="BF"/>
      </w:tcPr>
    </w:tblStylePr>
    <w:tblStylePr w:type="band1Vert">
      <w:tblPr/>
      <w:tcPr>
        <w:shd w:val="clear" w:color="auto" w:fill="C8FF5C" w:themeFill="accent1" w:themeFillTint="7F"/>
      </w:tcPr>
    </w:tblStylePr>
    <w:tblStylePr w:type="band1Horz">
      <w:tblPr/>
      <w:tcPr>
        <w:shd w:val="clear" w:color="auto" w:fill="C8FF5C" w:themeFill="accent1" w:themeFillTint="7F"/>
      </w:tcPr>
    </w:tblStylePr>
  </w:style>
  <w:style w:type="character" w:customStyle="1" w:styleId="Heading5Char">
    <w:name w:val="Heading 5 Char"/>
    <w:basedOn w:val="DefaultParagraphFont"/>
    <w:link w:val="Heading5"/>
    <w:uiPriority w:val="9"/>
    <w:rsid w:val="00855505"/>
    <w:rPr>
      <w:rFonts w:asciiTheme="majorHAnsi" w:eastAsiaTheme="majorEastAsia" w:hAnsiTheme="majorHAnsi" w:cstheme="majorBidi"/>
      <w:b/>
      <w:color w:val="5F5F5F" w:themeColor="text2"/>
      <w:sz w:val="24"/>
      <w:szCs w:val="24"/>
      <w:lang w:val="en-GB"/>
    </w:rPr>
  </w:style>
  <w:style w:type="character" w:styleId="Hyperlink">
    <w:name w:val="Hyperlink"/>
    <w:basedOn w:val="DefaultParagraphFont"/>
    <w:uiPriority w:val="99"/>
    <w:rsid w:val="00C1443F"/>
    <w:rPr>
      <w:rFonts w:asciiTheme="minorHAnsi" w:hAnsiTheme="minorHAnsi"/>
      <w:b/>
      <w:color w:val="7AB800" w:themeColor="accent1"/>
      <w:sz w:val="20"/>
      <w:u w:val="single"/>
      <w:lang w:val="en-GB"/>
    </w:rPr>
  </w:style>
  <w:style w:type="character" w:styleId="FollowedHyperlink">
    <w:name w:val="FollowedHyperlink"/>
    <w:basedOn w:val="DefaultParagraphFont"/>
    <w:uiPriority w:val="99"/>
    <w:semiHidden/>
    <w:rsid w:val="00C1443F"/>
    <w:rPr>
      <w:rFonts w:asciiTheme="minorHAnsi" w:hAnsiTheme="minorHAnsi"/>
      <w:b/>
      <w:color w:val="7AB800" w:themeColor="accent1"/>
      <w:sz w:val="20"/>
      <w:u w:val="single"/>
      <w:lang w:val="en-GB"/>
    </w:rPr>
  </w:style>
  <w:style w:type="paragraph" w:styleId="BalloonText">
    <w:name w:val="Balloon Text"/>
    <w:basedOn w:val="Normal"/>
    <w:link w:val="BalloonTextChar"/>
    <w:uiPriority w:val="99"/>
    <w:semiHidden/>
    <w:unhideWhenUsed/>
    <w:rsid w:val="00394141"/>
    <w:rPr>
      <w:rFonts w:ascii="Tahoma" w:hAnsi="Tahoma" w:cs="Tahoma"/>
      <w:sz w:val="16"/>
      <w:szCs w:val="16"/>
    </w:rPr>
  </w:style>
  <w:style w:type="character" w:customStyle="1" w:styleId="BalloonTextChar">
    <w:name w:val="Balloon Text Char"/>
    <w:basedOn w:val="DefaultParagraphFont"/>
    <w:link w:val="BalloonText"/>
    <w:uiPriority w:val="99"/>
    <w:semiHidden/>
    <w:rsid w:val="00394141"/>
    <w:rPr>
      <w:rFonts w:ascii="Tahoma" w:hAnsi="Tahoma" w:cs="Tahoma"/>
      <w:sz w:val="16"/>
      <w:szCs w:val="16"/>
    </w:rPr>
  </w:style>
  <w:style w:type="paragraph" w:styleId="BodyText">
    <w:name w:val="Body Text"/>
    <w:basedOn w:val="Normal"/>
    <w:link w:val="BodyTextChar"/>
    <w:qFormat/>
    <w:rsid w:val="00C1443F"/>
    <w:pPr>
      <w:spacing w:after="120" w:line="276" w:lineRule="auto"/>
    </w:pPr>
  </w:style>
  <w:style w:type="character" w:customStyle="1" w:styleId="BodyTextChar">
    <w:name w:val="Body Text Char"/>
    <w:basedOn w:val="DefaultParagraphFont"/>
    <w:link w:val="BodyText"/>
    <w:rsid w:val="00C1443F"/>
    <w:rPr>
      <w:lang w:val="en-GB"/>
    </w:rPr>
  </w:style>
  <w:style w:type="paragraph" w:styleId="Footer">
    <w:name w:val="footer"/>
    <w:basedOn w:val="Normal"/>
    <w:link w:val="FooterChar"/>
    <w:uiPriority w:val="99"/>
    <w:rsid w:val="00C1443F"/>
    <w:pPr>
      <w:tabs>
        <w:tab w:val="center" w:pos="4513"/>
        <w:tab w:val="right" w:pos="9026"/>
      </w:tabs>
    </w:pPr>
    <w:rPr>
      <w:sz w:val="12"/>
    </w:rPr>
  </w:style>
  <w:style w:type="character" w:customStyle="1" w:styleId="FooterChar">
    <w:name w:val="Footer Char"/>
    <w:basedOn w:val="DefaultParagraphFont"/>
    <w:link w:val="Footer"/>
    <w:uiPriority w:val="99"/>
    <w:rsid w:val="00C1443F"/>
    <w:rPr>
      <w:sz w:val="12"/>
      <w:lang w:val="en-GB"/>
    </w:rPr>
  </w:style>
  <w:style w:type="paragraph" w:styleId="Header">
    <w:name w:val="header"/>
    <w:basedOn w:val="Normal"/>
    <w:link w:val="HeaderChar"/>
    <w:uiPriority w:val="99"/>
    <w:semiHidden/>
    <w:rsid w:val="00890C4A"/>
    <w:pPr>
      <w:tabs>
        <w:tab w:val="center" w:pos="4513"/>
        <w:tab w:val="right" w:pos="9026"/>
      </w:tabs>
    </w:pPr>
  </w:style>
  <w:style w:type="character" w:customStyle="1" w:styleId="HeaderChar">
    <w:name w:val="Header Char"/>
    <w:basedOn w:val="DefaultParagraphFont"/>
    <w:link w:val="Header"/>
    <w:uiPriority w:val="99"/>
    <w:semiHidden/>
    <w:rsid w:val="00890C4A"/>
    <w:rPr>
      <w:lang w:val="en-GB"/>
    </w:rPr>
  </w:style>
  <w:style w:type="character" w:styleId="PlaceholderText">
    <w:name w:val="Placeholder Text"/>
    <w:basedOn w:val="DefaultParagraphFont"/>
    <w:uiPriority w:val="99"/>
    <w:semiHidden/>
    <w:rsid w:val="00394141"/>
    <w:rPr>
      <w:rFonts w:cs="Times New Roman"/>
      <w:color w:val="808080"/>
    </w:rPr>
  </w:style>
  <w:style w:type="numbering" w:customStyle="1" w:styleId="AureconBullets">
    <w:name w:val="Aurecon Bullets"/>
    <w:uiPriority w:val="99"/>
    <w:rsid w:val="00C1443F"/>
    <w:pPr>
      <w:numPr>
        <w:numId w:val="1"/>
      </w:numPr>
    </w:pPr>
  </w:style>
  <w:style w:type="table" w:customStyle="1" w:styleId="AureconTable1">
    <w:name w:val="Aurecon Table 1"/>
    <w:basedOn w:val="TableNormal"/>
    <w:uiPriority w:val="99"/>
    <w:rsid w:val="007405F7"/>
    <w:pPr>
      <w:spacing w:before="60" w:after="60" w:line="240" w:lineRule="auto"/>
    </w:pPr>
    <w:rPr>
      <w:rFonts w:ascii="Arial" w:hAnsi="Arial"/>
      <w:sz w:val="18"/>
    </w:rPr>
    <w:tblPr>
      <w:tblStyleRowBandSize w:val="1"/>
      <w:tblBorders>
        <w:top w:val="single" w:sz="2" w:space="0" w:color="C0C0C0" w:themeColor="accent3"/>
        <w:left w:val="single" w:sz="2" w:space="0" w:color="C0C0C0" w:themeColor="accent3"/>
        <w:bottom w:val="single" w:sz="2" w:space="0" w:color="C0C0C0" w:themeColor="accent3"/>
        <w:right w:val="single" w:sz="2" w:space="0" w:color="C0C0C0" w:themeColor="accent3"/>
        <w:insideH w:val="single" w:sz="6" w:space="0" w:color="C0C0C0" w:themeColor="accent3"/>
        <w:insideV w:val="single" w:sz="6" w:space="0" w:color="C0C0C0" w:themeColor="accent3"/>
      </w:tblBorders>
    </w:tblPr>
    <w:trPr>
      <w:cantSplit/>
    </w:trPr>
    <w:tcPr>
      <w:shd w:val="clear" w:color="auto" w:fill="auto"/>
    </w:tcPr>
    <w:tblStylePr w:type="firstRow">
      <w:rPr>
        <w:b/>
      </w:rPr>
      <w:tblPr/>
      <w:tcPr>
        <w:shd w:val="clear" w:color="auto" w:fill="7AB800" w:themeFill="accent1"/>
      </w:tcPr>
    </w:tblStylePr>
    <w:tblStylePr w:type="band2Horz">
      <w:rPr>
        <w:rFonts w:asciiTheme="minorHAnsi" w:hAnsiTheme="minorHAnsi"/>
        <w:sz w:val="18"/>
      </w:rPr>
      <w:tblPr/>
      <w:tcPr>
        <w:shd w:val="clear" w:color="auto" w:fill="E4F1CC" w:themeFill="background2"/>
      </w:tcPr>
    </w:tblStylePr>
  </w:style>
  <w:style w:type="table" w:customStyle="1" w:styleId="AureconTable2">
    <w:name w:val="Aurecon Table 2"/>
    <w:basedOn w:val="TableNormal"/>
    <w:uiPriority w:val="99"/>
    <w:rsid w:val="007405F7"/>
    <w:pPr>
      <w:spacing w:before="60" w:after="60" w:line="240" w:lineRule="auto"/>
    </w:pPr>
    <w:rPr>
      <w:rFonts w:ascii="Arial" w:hAnsi="Arial"/>
      <w:sz w:val="18"/>
    </w:rPr>
    <w:tblPr>
      <w:tblStyleRowBandSize w:val="1"/>
      <w:tblBorders>
        <w:top w:val="single" w:sz="2" w:space="0" w:color="C0C0C0" w:themeColor="accent3"/>
        <w:left w:val="single" w:sz="2" w:space="0" w:color="C0C0C0" w:themeColor="accent3"/>
        <w:bottom w:val="single" w:sz="2" w:space="0" w:color="C0C0C0" w:themeColor="accent3"/>
        <w:right w:val="single" w:sz="2" w:space="0" w:color="C0C0C0" w:themeColor="accent3"/>
        <w:insideH w:val="single" w:sz="2" w:space="0" w:color="C0C0C0" w:themeColor="accent3"/>
        <w:insideV w:val="single" w:sz="2" w:space="0" w:color="C0C0C0" w:themeColor="accent3"/>
      </w:tblBorders>
    </w:tblPr>
    <w:trPr>
      <w:cantSplit/>
    </w:trPr>
    <w:tcPr>
      <w:shd w:val="clear" w:color="auto" w:fill="auto"/>
    </w:tcPr>
    <w:tblStylePr w:type="firstRow">
      <w:rPr>
        <w:rFonts w:ascii="Arial" w:hAnsi="Arial"/>
        <w:b/>
        <w:sz w:val="18"/>
      </w:rPr>
      <w:tblPr/>
      <w:tcPr>
        <w:shd w:val="clear" w:color="auto" w:fill="D5DBD2" w:themeFill="accent2" w:themeFillTint="33"/>
      </w:tcPr>
    </w:tblStylePr>
    <w:tblStylePr w:type="firstCol">
      <w:tblPr/>
      <w:tcPr>
        <w:shd w:val="clear" w:color="auto" w:fill="D5DBD2" w:themeFill="accent2" w:themeFillTint="33"/>
      </w:tcPr>
    </w:tblStylePr>
    <w:tblStylePr w:type="band2Horz">
      <w:tblPr/>
      <w:tcPr>
        <w:shd w:val="clear" w:color="auto" w:fill="C4EEFF" w:themeFill="accent5" w:themeFillTint="33"/>
      </w:tcPr>
    </w:tblStylePr>
  </w:style>
  <w:style w:type="table" w:customStyle="1" w:styleId="AureconTable3">
    <w:name w:val="Aurecon Table 3"/>
    <w:basedOn w:val="TableNormal"/>
    <w:uiPriority w:val="99"/>
    <w:rsid w:val="007405F7"/>
    <w:pPr>
      <w:spacing w:before="60" w:after="60" w:line="240" w:lineRule="auto"/>
    </w:pPr>
    <w:rPr>
      <w:sz w:val="18"/>
    </w:rPr>
    <w:tblPr>
      <w:tblBorders>
        <w:top w:val="single" w:sz="4" w:space="0" w:color="C0C0C0" w:themeColor="accent3"/>
        <w:left w:val="single" w:sz="4" w:space="0" w:color="C0C0C0" w:themeColor="accent3"/>
        <w:bottom w:val="single" w:sz="4" w:space="0" w:color="C0C0C0" w:themeColor="accent3"/>
        <w:right w:val="single" w:sz="4" w:space="0" w:color="C0C0C0" w:themeColor="accent3"/>
        <w:insideH w:val="single" w:sz="4" w:space="0" w:color="C0C0C0" w:themeColor="accent3"/>
        <w:insideV w:val="single" w:sz="4" w:space="0" w:color="C0C0C0" w:themeColor="accent3"/>
      </w:tblBorders>
    </w:tblPr>
    <w:trPr>
      <w:cantSplit/>
    </w:trPr>
    <w:tblStylePr w:type="firstRow">
      <w:rPr>
        <w:b/>
        <w:color w:val="auto"/>
      </w:rPr>
      <w:tblPr/>
      <w:tcPr>
        <w:shd w:val="clear" w:color="auto" w:fill="009FDA" w:themeFill="accent5"/>
      </w:tcPr>
    </w:tblStylePr>
  </w:style>
  <w:style w:type="table" w:customStyle="1" w:styleId="AureconTable4">
    <w:name w:val="Aurecon Table 4"/>
    <w:basedOn w:val="TableNormal"/>
    <w:uiPriority w:val="99"/>
    <w:rsid w:val="007405F7"/>
    <w:pPr>
      <w:spacing w:before="60" w:after="60" w:line="240" w:lineRule="auto"/>
    </w:pPr>
    <w:rPr>
      <w:sz w:val="18"/>
      <w:lang w:val="en-US"/>
    </w:rPr>
    <w:tblPr>
      <w:tblStyleRowBandSize w:val="1"/>
      <w:tblBorders>
        <w:top w:val="single" w:sz="4" w:space="0" w:color="5F5F5F" w:themeColor="text2"/>
        <w:left w:val="single" w:sz="4" w:space="0" w:color="5F5F5F" w:themeColor="text2"/>
        <w:bottom w:val="single" w:sz="4" w:space="0" w:color="5F5F5F" w:themeColor="text2"/>
        <w:right w:val="single" w:sz="4" w:space="0" w:color="5F5F5F" w:themeColor="text2"/>
        <w:insideH w:val="single" w:sz="4" w:space="0" w:color="5F5F5F" w:themeColor="text2"/>
      </w:tblBorders>
    </w:tblPr>
    <w:trPr>
      <w:cantSplit/>
    </w:trPr>
    <w:tcPr>
      <w:shd w:val="clear" w:color="auto" w:fill="auto"/>
    </w:tcPr>
    <w:tblStylePr w:type="firstRow">
      <w:rPr>
        <w:rFonts w:ascii="Arial" w:hAnsi="Arial"/>
        <w:b/>
        <w:color w:val="FFFFFF" w:themeColor="background1"/>
        <w:sz w:val="18"/>
      </w:rPr>
      <w:tblPr/>
      <w:tcPr>
        <w:tcBorders>
          <w:top w:val="single" w:sz="4" w:space="0" w:color="5F5F5F" w:themeColor="text2"/>
          <w:left w:val="single" w:sz="4" w:space="0" w:color="5F5F5F" w:themeColor="text2"/>
          <w:bottom w:val="single" w:sz="4" w:space="0" w:color="5F5F5F" w:themeColor="text2"/>
          <w:right w:val="single" w:sz="4" w:space="0" w:color="5F5F5F" w:themeColor="text2"/>
          <w:insideV w:val="single" w:sz="4" w:space="0" w:color="5F5F5F" w:themeColor="text2"/>
        </w:tcBorders>
        <w:shd w:val="clear" w:color="auto" w:fill="5F5F5F" w:themeFill="text2"/>
      </w:tcPr>
    </w:tblStylePr>
    <w:tblStylePr w:type="firstCol">
      <w:tblPr/>
      <w:tcPr>
        <w:tcBorders>
          <w:insideV w:val="nil"/>
        </w:tcBorders>
        <w:shd w:val="clear" w:color="auto" w:fill="auto"/>
      </w:tcPr>
    </w:tblStylePr>
  </w:style>
  <w:style w:type="table" w:customStyle="1" w:styleId="AureconTable5">
    <w:name w:val="Aurecon Table 5"/>
    <w:basedOn w:val="TableNormal"/>
    <w:uiPriority w:val="99"/>
    <w:qFormat/>
    <w:rsid w:val="007405F7"/>
    <w:pPr>
      <w:spacing w:before="60" w:after="60" w:line="240" w:lineRule="auto"/>
    </w:pPr>
    <w:rPr>
      <w:sz w:val="18"/>
    </w:rPr>
    <w:tblPr>
      <w:tblStyleRowBandSize w:val="1"/>
      <w:tblBorders>
        <w:top w:val="single" w:sz="4" w:space="0" w:color="auto"/>
        <w:bottom w:val="single" w:sz="4" w:space="0" w:color="auto"/>
      </w:tblBorders>
    </w:tblPr>
    <w:trPr>
      <w:cantSplit/>
    </w:trPr>
    <w:tblStylePr w:type="firstRow">
      <w:rPr>
        <w:b/>
      </w:rPr>
      <w:tblPr/>
      <w:tcPr>
        <w:tcBorders>
          <w:bottom w:val="single" w:sz="4" w:space="0" w:color="auto"/>
        </w:tcBorders>
      </w:tcPr>
    </w:tblStylePr>
    <w:tblStylePr w:type="band1Horz">
      <w:tblPr/>
      <w:tcPr>
        <w:shd w:val="clear" w:color="auto" w:fill="E4F1CC" w:themeFill="background2"/>
      </w:tcPr>
    </w:tblStylePr>
  </w:style>
  <w:style w:type="paragraph" w:customStyle="1" w:styleId="Numbera">
    <w:name w:val="Number a)"/>
    <w:basedOn w:val="BodyText"/>
    <w:qFormat/>
    <w:rsid w:val="009961D4"/>
    <w:pPr>
      <w:ind w:left="454" w:hanging="454"/>
    </w:pPr>
  </w:style>
  <w:style w:type="paragraph" w:customStyle="1" w:styleId="Numberi">
    <w:name w:val="Number i)"/>
    <w:basedOn w:val="BodyText"/>
    <w:qFormat/>
    <w:rsid w:val="009961D4"/>
    <w:pPr>
      <w:ind w:left="908" w:hanging="454"/>
    </w:pPr>
  </w:style>
  <w:style w:type="paragraph" w:styleId="NormalWeb">
    <w:name w:val="Normal (Web)"/>
    <w:basedOn w:val="Normal"/>
    <w:uiPriority w:val="99"/>
    <w:semiHidden/>
    <w:unhideWhenUsed/>
    <w:rsid w:val="00F726EA"/>
    <w:pPr>
      <w:spacing w:before="100" w:beforeAutospacing="1" w:after="100" w:afterAutospacing="1"/>
    </w:pPr>
    <w:rPr>
      <w:rFonts w:ascii="Times New Roman" w:eastAsia="Times New Roman" w:hAnsi="Times New Roman" w:cs="Times New Roman"/>
      <w:sz w:val="24"/>
      <w:szCs w:val="24"/>
      <w:lang w:eastAsia="en-GB"/>
    </w:rPr>
  </w:style>
  <w:style w:type="paragraph" w:styleId="TOC2">
    <w:name w:val="toc 2"/>
    <w:basedOn w:val="Normal"/>
    <w:next w:val="Normal"/>
    <w:uiPriority w:val="39"/>
    <w:unhideWhenUsed/>
    <w:rsid w:val="00B60E6D"/>
    <w:pPr>
      <w:tabs>
        <w:tab w:val="left" w:pos="709"/>
        <w:tab w:val="right" w:leader="dot" w:pos="9638"/>
      </w:tabs>
      <w:spacing w:after="60" w:line="276" w:lineRule="auto"/>
      <w:ind w:left="1440" w:hanging="720"/>
      <w:contextualSpacing/>
    </w:pPr>
    <w:rPr>
      <w:noProof/>
    </w:rPr>
  </w:style>
  <w:style w:type="paragraph" w:styleId="TOC3">
    <w:name w:val="toc 3"/>
    <w:basedOn w:val="Normal"/>
    <w:next w:val="Normal"/>
    <w:uiPriority w:val="39"/>
    <w:unhideWhenUsed/>
    <w:rsid w:val="00B60E6D"/>
    <w:pPr>
      <w:tabs>
        <w:tab w:val="left" w:pos="1276"/>
        <w:tab w:val="right" w:leader="dot" w:pos="9638"/>
      </w:tabs>
      <w:spacing w:after="60" w:line="276" w:lineRule="auto"/>
      <w:ind w:left="2268" w:hanging="850"/>
      <w:contextualSpacing/>
    </w:pPr>
    <w:rPr>
      <w:noProof/>
    </w:rPr>
  </w:style>
  <w:style w:type="paragraph" w:customStyle="1" w:styleId="Appendixtitle">
    <w:name w:val="Appendix title"/>
    <w:basedOn w:val="Normal"/>
    <w:next w:val="BodyText"/>
    <w:link w:val="AppendixtitleChar"/>
    <w:unhideWhenUsed/>
    <w:qFormat/>
    <w:rsid w:val="00FC0471"/>
    <w:pPr>
      <w:keepNext/>
      <w:keepLines/>
      <w:spacing w:after="120" w:line="276" w:lineRule="auto"/>
      <w:outlineLvl w:val="1"/>
    </w:pPr>
    <w:rPr>
      <w:color w:val="5F5F5F" w:themeColor="text2"/>
      <w:sz w:val="40"/>
      <w:szCs w:val="40"/>
    </w:rPr>
  </w:style>
  <w:style w:type="paragraph" w:customStyle="1" w:styleId="Appendixheading1">
    <w:name w:val="Appendix heading 1"/>
    <w:basedOn w:val="Normal"/>
    <w:unhideWhenUsed/>
    <w:qFormat/>
    <w:rsid w:val="00855505"/>
    <w:pPr>
      <w:keepNext/>
      <w:keepLines/>
      <w:spacing w:before="400" w:after="120" w:line="276" w:lineRule="auto"/>
      <w:ind w:left="680" w:hanging="680"/>
    </w:pPr>
    <w:rPr>
      <w:b/>
      <w:color w:val="7AB800" w:themeColor="accent1"/>
      <w:sz w:val="32"/>
      <w:szCs w:val="32"/>
    </w:rPr>
  </w:style>
  <w:style w:type="paragraph" w:customStyle="1" w:styleId="Appendixheading2">
    <w:name w:val="Appendix heading 2"/>
    <w:basedOn w:val="Normal"/>
    <w:uiPriority w:val="99"/>
    <w:unhideWhenUsed/>
    <w:rsid w:val="00855505"/>
    <w:pPr>
      <w:keepNext/>
      <w:keepLines/>
      <w:spacing w:before="400" w:after="120" w:line="276" w:lineRule="auto"/>
      <w:ind w:left="680" w:hanging="680"/>
    </w:pPr>
    <w:rPr>
      <w:b/>
      <w:color w:val="5F5F5F" w:themeColor="text2"/>
      <w:sz w:val="26"/>
      <w:szCs w:val="26"/>
    </w:rPr>
  </w:style>
  <w:style w:type="paragraph" w:customStyle="1" w:styleId="Appendixheading3">
    <w:name w:val="Appendix heading 3"/>
    <w:basedOn w:val="Normal"/>
    <w:uiPriority w:val="99"/>
    <w:unhideWhenUsed/>
    <w:rsid w:val="00855505"/>
    <w:pPr>
      <w:keepNext/>
      <w:keepLines/>
      <w:spacing w:before="400" w:after="120" w:line="276" w:lineRule="auto"/>
    </w:pPr>
    <w:rPr>
      <w:b/>
      <w:color w:val="000000" w:themeColor="text1"/>
      <w:sz w:val="24"/>
    </w:rPr>
  </w:style>
  <w:style w:type="paragraph" w:customStyle="1" w:styleId="Appendixheading4">
    <w:name w:val="Appendix heading 4"/>
    <w:basedOn w:val="Normal"/>
    <w:uiPriority w:val="99"/>
    <w:unhideWhenUsed/>
    <w:rsid w:val="00855505"/>
    <w:pPr>
      <w:keepNext/>
      <w:keepLines/>
      <w:spacing w:before="400" w:after="120" w:line="276" w:lineRule="auto"/>
    </w:pPr>
    <w:rPr>
      <w:b/>
      <w:color w:val="5F5F5F" w:themeColor="text2"/>
      <w:sz w:val="24"/>
    </w:rPr>
  </w:style>
  <w:style w:type="paragraph" w:customStyle="1" w:styleId="Appendixheading5">
    <w:name w:val="Appendix heading 5"/>
    <w:basedOn w:val="Normal"/>
    <w:uiPriority w:val="99"/>
    <w:unhideWhenUsed/>
    <w:rsid w:val="00855505"/>
    <w:pPr>
      <w:keepNext/>
      <w:keepLines/>
      <w:spacing w:before="400" w:after="120" w:line="276" w:lineRule="auto"/>
    </w:pPr>
    <w:rPr>
      <w:b/>
      <w:color w:val="5F5F5F" w:themeColor="text2"/>
      <w:sz w:val="24"/>
    </w:rPr>
  </w:style>
  <w:style w:type="paragraph" w:customStyle="1" w:styleId="Appendixheading6">
    <w:name w:val="Appendix heading 6"/>
    <w:basedOn w:val="Normal"/>
    <w:uiPriority w:val="99"/>
    <w:unhideWhenUsed/>
    <w:rsid w:val="00855505"/>
    <w:pPr>
      <w:keepNext/>
      <w:keepLines/>
      <w:spacing w:before="400" w:after="120" w:line="276" w:lineRule="auto"/>
    </w:pPr>
    <w:rPr>
      <w:b/>
      <w:color w:val="5F5F5F" w:themeColor="text2"/>
    </w:rPr>
  </w:style>
  <w:style w:type="paragraph" w:customStyle="1" w:styleId="Appendixheading">
    <w:name w:val="Appendix heading"/>
    <w:basedOn w:val="Normal"/>
    <w:next w:val="BodyText"/>
    <w:link w:val="AppendixheadingChar"/>
    <w:unhideWhenUsed/>
    <w:qFormat/>
    <w:rsid w:val="00FC0471"/>
    <w:pPr>
      <w:spacing w:after="60" w:line="276" w:lineRule="auto"/>
      <w:outlineLvl w:val="0"/>
    </w:pPr>
    <w:rPr>
      <w:color w:val="5F5F5F" w:themeColor="text2"/>
      <w:sz w:val="40"/>
      <w:szCs w:val="40"/>
    </w:rPr>
  </w:style>
  <w:style w:type="paragraph" w:styleId="TableofFigures">
    <w:name w:val="table of figures"/>
    <w:basedOn w:val="Normal"/>
    <w:next w:val="Normal"/>
    <w:uiPriority w:val="99"/>
    <w:unhideWhenUsed/>
    <w:rsid w:val="008D2AA7"/>
    <w:pPr>
      <w:tabs>
        <w:tab w:val="left" w:pos="1418"/>
        <w:tab w:val="right" w:leader="dot" w:pos="9639"/>
      </w:tabs>
      <w:spacing w:line="276" w:lineRule="auto"/>
      <w:ind w:left="1418" w:hanging="1418"/>
    </w:pPr>
    <w:rPr>
      <w:noProof/>
    </w:rPr>
  </w:style>
  <w:style w:type="paragraph" w:customStyle="1" w:styleId="ExecSumSubheader">
    <w:name w:val="ExecSum Subheader"/>
    <w:basedOn w:val="Normal"/>
    <w:uiPriority w:val="9"/>
    <w:unhideWhenUsed/>
    <w:rsid w:val="00855505"/>
    <w:pPr>
      <w:spacing w:after="100" w:line="276" w:lineRule="auto"/>
    </w:pPr>
    <w:rPr>
      <w:color w:val="5F5F5F" w:themeColor="text2"/>
      <w:sz w:val="40"/>
      <w:szCs w:val="40"/>
    </w:rPr>
  </w:style>
  <w:style w:type="character" w:customStyle="1" w:styleId="Style1">
    <w:name w:val="Style1"/>
    <w:basedOn w:val="DefaultParagraphFont"/>
    <w:uiPriority w:val="1"/>
    <w:semiHidden/>
    <w:rsid w:val="00517060"/>
    <w:rPr>
      <w:rFonts w:ascii="Arial" w:hAnsi="Arial"/>
      <w:b w:val="0"/>
      <w:i w:val="0"/>
      <w:caps/>
      <w:smallCaps w:val="0"/>
      <w:sz w:val="20"/>
    </w:rPr>
  </w:style>
  <w:style w:type="numbering" w:customStyle="1" w:styleId="AureconHeading">
    <w:name w:val="Aurecon Heading"/>
    <w:uiPriority w:val="99"/>
    <w:rsid w:val="00BE2C33"/>
    <w:pPr>
      <w:numPr>
        <w:numId w:val="3"/>
      </w:numPr>
    </w:pPr>
  </w:style>
  <w:style w:type="character" w:customStyle="1" w:styleId="AppendixtitleChar">
    <w:name w:val="Appendix title Char"/>
    <w:basedOn w:val="DefaultParagraphFont"/>
    <w:link w:val="Appendixtitle"/>
    <w:rsid w:val="00FC0471"/>
    <w:rPr>
      <w:color w:val="5F5F5F" w:themeColor="text2"/>
      <w:sz w:val="40"/>
      <w:szCs w:val="40"/>
      <w:lang w:val="en-GB"/>
    </w:rPr>
  </w:style>
  <w:style w:type="character" w:customStyle="1" w:styleId="AppendixheadingChar">
    <w:name w:val="Appendix heading Char"/>
    <w:basedOn w:val="AppendixtitleChar"/>
    <w:link w:val="Appendixheading"/>
    <w:rsid w:val="00FC0471"/>
    <w:rPr>
      <w:color w:val="5F5F5F" w:themeColor="text2"/>
      <w:sz w:val="40"/>
      <w:szCs w:val="40"/>
      <w:lang w:val="en-GB"/>
    </w:rPr>
  </w:style>
  <w:style w:type="numbering" w:customStyle="1" w:styleId="AureconList">
    <w:name w:val="Aurecon List"/>
    <w:uiPriority w:val="99"/>
    <w:rsid w:val="00EA3C03"/>
    <w:pPr>
      <w:numPr>
        <w:numId w:val="7"/>
      </w:numPr>
    </w:pPr>
  </w:style>
  <w:style w:type="paragraph" w:customStyle="1" w:styleId="ExecSumTitle">
    <w:name w:val="ExecSum Title"/>
    <w:basedOn w:val="Normal"/>
    <w:uiPriority w:val="9"/>
    <w:unhideWhenUsed/>
    <w:rsid w:val="00D5671B"/>
    <w:pPr>
      <w:spacing w:after="240"/>
    </w:pPr>
    <w:rPr>
      <w:color w:val="009FDA" w:themeColor="accent5"/>
      <w:sz w:val="70"/>
      <w:szCs w:val="70"/>
      <w:lang w:val="en-PH"/>
    </w:rPr>
  </w:style>
  <w:style w:type="paragraph" w:customStyle="1" w:styleId="ExecSumemphasis">
    <w:name w:val="ExecSum emphasis"/>
    <w:basedOn w:val="Normal"/>
    <w:unhideWhenUsed/>
    <w:qFormat/>
    <w:rsid w:val="00D5671B"/>
    <w:pPr>
      <w:spacing w:before="120" w:after="240"/>
    </w:pPr>
    <w:rPr>
      <w:color w:val="5F5F5F" w:themeColor="text2"/>
      <w:sz w:val="40"/>
      <w:szCs w:val="40"/>
      <w:lang w:val="en-PH"/>
    </w:rPr>
  </w:style>
  <w:style w:type="paragraph" w:customStyle="1" w:styleId="ExecSumsubheader-blue">
    <w:name w:val="ExecSum subheader - blue"/>
    <w:basedOn w:val="BodyText"/>
    <w:uiPriority w:val="9"/>
    <w:unhideWhenUsed/>
    <w:rsid w:val="00D5671B"/>
    <w:pPr>
      <w:spacing w:before="120"/>
    </w:pPr>
    <w:rPr>
      <w:color w:val="009FDA" w:themeColor="accent5"/>
      <w:sz w:val="40"/>
      <w:szCs w:val="40"/>
      <w:lang w:val="en-PH"/>
    </w:rPr>
  </w:style>
  <w:style w:type="numbering" w:customStyle="1" w:styleId="AureconAppendix">
    <w:name w:val="Aurecon Appendix"/>
    <w:uiPriority w:val="99"/>
    <w:rsid w:val="00585962"/>
    <w:pPr>
      <w:numPr>
        <w:numId w:val="16"/>
      </w:numPr>
    </w:pPr>
  </w:style>
  <w:style w:type="numbering" w:customStyle="1" w:styleId="AureconHeadings">
    <w:name w:val="Aurecon Headings"/>
    <w:uiPriority w:val="99"/>
    <w:rsid w:val="00920451"/>
    <w:pPr>
      <w:numPr>
        <w:numId w:val="14"/>
      </w:numPr>
    </w:pPr>
  </w:style>
  <w:style w:type="paragraph" w:customStyle="1" w:styleId="Companydetails">
    <w:name w:val="Company details"/>
    <w:basedOn w:val="Normal"/>
    <w:qFormat/>
    <w:rsid w:val="00DF34FD"/>
    <w:pPr>
      <w:spacing w:line="276" w:lineRule="auto"/>
    </w:pPr>
    <w:rPr>
      <w:lang w:val="en-US"/>
    </w:rPr>
  </w:style>
  <w:style w:type="character" w:customStyle="1" w:styleId="PaperParagraphsChar">
    <w:name w:val="PaperParagraphs Char"/>
    <w:link w:val="PaperParagraphs"/>
    <w:locked/>
    <w:rsid w:val="00456E30"/>
    <w:rPr>
      <w:rFonts w:ascii="Times New Roman" w:hAnsi="Times New Roman" w:cs="Times New Roman"/>
    </w:rPr>
  </w:style>
  <w:style w:type="paragraph" w:customStyle="1" w:styleId="PaperParagraphs">
    <w:name w:val="PaperParagraphs"/>
    <w:basedOn w:val="Normal"/>
    <w:link w:val="PaperParagraphsChar"/>
    <w:qFormat/>
    <w:rsid w:val="00456E30"/>
    <w:pPr>
      <w:spacing w:after="200"/>
      <w:jc w:val="both"/>
    </w:pPr>
    <w:rPr>
      <w:rFonts w:ascii="Times New Roman" w:hAnsi="Times New Roman" w:cs="Times New Roman"/>
      <w:lang w:val="en-AU"/>
    </w:rPr>
  </w:style>
  <w:style w:type="character" w:styleId="CommentReference">
    <w:name w:val="annotation reference"/>
    <w:basedOn w:val="DefaultParagraphFont"/>
    <w:uiPriority w:val="99"/>
    <w:semiHidden/>
    <w:unhideWhenUsed/>
    <w:rsid w:val="00685E98"/>
    <w:rPr>
      <w:sz w:val="16"/>
      <w:szCs w:val="16"/>
    </w:rPr>
  </w:style>
  <w:style w:type="paragraph" w:styleId="CommentText">
    <w:name w:val="annotation text"/>
    <w:basedOn w:val="Normal"/>
    <w:link w:val="CommentTextChar"/>
    <w:uiPriority w:val="99"/>
    <w:unhideWhenUsed/>
    <w:rsid w:val="00685E98"/>
  </w:style>
  <w:style w:type="character" w:customStyle="1" w:styleId="CommentTextChar">
    <w:name w:val="Comment Text Char"/>
    <w:basedOn w:val="DefaultParagraphFont"/>
    <w:link w:val="CommentText"/>
    <w:uiPriority w:val="99"/>
    <w:rsid w:val="00685E98"/>
    <w:rPr>
      <w:lang w:val="en-GB"/>
    </w:rPr>
  </w:style>
  <w:style w:type="paragraph" w:styleId="FootnoteText">
    <w:name w:val="footnote text"/>
    <w:basedOn w:val="Normal"/>
    <w:link w:val="FootnoteTextChar"/>
    <w:uiPriority w:val="99"/>
    <w:semiHidden/>
    <w:unhideWhenUsed/>
    <w:rsid w:val="00B25E83"/>
  </w:style>
  <w:style w:type="character" w:customStyle="1" w:styleId="FootnoteTextChar">
    <w:name w:val="Footnote Text Char"/>
    <w:basedOn w:val="DefaultParagraphFont"/>
    <w:link w:val="FootnoteText"/>
    <w:uiPriority w:val="99"/>
    <w:semiHidden/>
    <w:rsid w:val="00B25E83"/>
    <w:rPr>
      <w:lang w:val="en-GB"/>
    </w:rPr>
  </w:style>
  <w:style w:type="character" w:styleId="FootnoteReference">
    <w:name w:val="footnote reference"/>
    <w:basedOn w:val="DefaultParagraphFont"/>
    <w:uiPriority w:val="99"/>
    <w:semiHidden/>
    <w:unhideWhenUsed/>
    <w:rsid w:val="00B25E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4486">
      <w:bodyDiv w:val="1"/>
      <w:marLeft w:val="0"/>
      <w:marRight w:val="0"/>
      <w:marTop w:val="0"/>
      <w:marBottom w:val="0"/>
      <w:divBdr>
        <w:top w:val="none" w:sz="0" w:space="0" w:color="auto"/>
        <w:left w:val="none" w:sz="0" w:space="0" w:color="auto"/>
        <w:bottom w:val="none" w:sz="0" w:space="0" w:color="auto"/>
        <w:right w:val="none" w:sz="0" w:space="0" w:color="auto"/>
      </w:divBdr>
    </w:div>
    <w:div w:id="147745027">
      <w:bodyDiv w:val="1"/>
      <w:marLeft w:val="0"/>
      <w:marRight w:val="0"/>
      <w:marTop w:val="0"/>
      <w:marBottom w:val="0"/>
      <w:divBdr>
        <w:top w:val="none" w:sz="0" w:space="0" w:color="auto"/>
        <w:left w:val="none" w:sz="0" w:space="0" w:color="auto"/>
        <w:bottom w:val="none" w:sz="0" w:space="0" w:color="auto"/>
        <w:right w:val="none" w:sz="0" w:space="0" w:color="auto"/>
      </w:divBdr>
    </w:div>
    <w:div w:id="235478031">
      <w:bodyDiv w:val="1"/>
      <w:marLeft w:val="0"/>
      <w:marRight w:val="0"/>
      <w:marTop w:val="0"/>
      <w:marBottom w:val="0"/>
      <w:divBdr>
        <w:top w:val="none" w:sz="0" w:space="0" w:color="auto"/>
        <w:left w:val="none" w:sz="0" w:space="0" w:color="auto"/>
        <w:bottom w:val="none" w:sz="0" w:space="0" w:color="auto"/>
        <w:right w:val="none" w:sz="0" w:space="0" w:color="auto"/>
      </w:divBdr>
    </w:div>
    <w:div w:id="413015249">
      <w:bodyDiv w:val="1"/>
      <w:marLeft w:val="0"/>
      <w:marRight w:val="0"/>
      <w:marTop w:val="0"/>
      <w:marBottom w:val="0"/>
      <w:divBdr>
        <w:top w:val="none" w:sz="0" w:space="0" w:color="auto"/>
        <w:left w:val="none" w:sz="0" w:space="0" w:color="auto"/>
        <w:bottom w:val="none" w:sz="0" w:space="0" w:color="auto"/>
        <w:right w:val="none" w:sz="0" w:space="0" w:color="auto"/>
      </w:divBdr>
    </w:div>
    <w:div w:id="434329012">
      <w:bodyDiv w:val="1"/>
      <w:marLeft w:val="0"/>
      <w:marRight w:val="0"/>
      <w:marTop w:val="0"/>
      <w:marBottom w:val="0"/>
      <w:divBdr>
        <w:top w:val="none" w:sz="0" w:space="0" w:color="auto"/>
        <w:left w:val="none" w:sz="0" w:space="0" w:color="auto"/>
        <w:bottom w:val="none" w:sz="0" w:space="0" w:color="auto"/>
        <w:right w:val="none" w:sz="0" w:space="0" w:color="auto"/>
      </w:divBdr>
    </w:div>
    <w:div w:id="708532465">
      <w:bodyDiv w:val="1"/>
      <w:marLeft w:val="0"/>
      <w:marRight w:val="0"/>
      <w:marTop w:val="0"/>
      <w:marBottom w:val="0"/>
      <w:divBdr>
        <w:top w:val="none" w:sz="0" w:space="0" w:color="auto"/>
        <w:left w:val="none" w:sz="0" w:space="0" w:color="auto"/>
        <w:bottom w:val="none" w:sz="0" w:space="0" w:color="auto"/>
        <w:right w:val="none" w:sz="0" w:space="0" w:color="auto"/>
      </w:divBdr>
    </w:div>
    <w:div w:id="721096509">
      <w:bodyDiv w:val="1"/>
      <w:marLeft w:val="0"/>
      <w:marRight w:val="0"/>
      <w:marTop w:val="0"/>
      <w:marBottom w:val="0"/>
      <w:divBdr>
        <w:top w:val="none" w:sz="0" w:space="0" w:color="auto"/>
        <w:left w:val="none" w:sz="0" w:space="0" w:color="auto"/>
        <w:bottom w:val="none" w:sz="0" w:space="0" w:color="auto"/>
        <w:right w:val="none" w:sz="0" w:space="0" w:color="auto"/>
      </w:divBdr>
    </w:div>
    <w:div w:id="866602173">
      <w:bodyDiv w:val="1"/>
      <w:marLeft w:val="0"/>
      <w:marRight w:val="0"/>
      <w:marTop w:val="0"/>
      <w:marBottom w:val="0"/>
      <w:divBdr>
        <w:top w:val="none" w:sz="0" w:space="0" w:color="auto"/>
        <w:left w:val="none" w:sz="0" w:space="0" w:color="auto"/>
        <w:bottom w:val="none" w:sz="0" w:space="0" w:color="auto"/>
        <w:right w:val="none" w:sz="0" w:space="0" w:color="auto"/>
      </w:divBdr>
      <w:divsChild>
        <w:div w:id="1995523757">
          <w:marLeft w:val="446"/>
          <w:marRight w:val="0"/>
          <w:marTop w:val="0"/>
          <w:marBottom w:val="50"/>
          <w:divBdr>
            <w:top w:val="none" w:sz="0" w:space="0" w:color="auto"/>
            <w:left w:val="none" w:sz="0" w:space="0" w:color="auto"/>
            <w:bottom w:val="none" w:sz="0" w:space="0" w:color="auto"/>
            <w:right w:val="none" w:sz="0" w:space="0" w:color="auto"/>
          </w:divBdr>
        </w:div>
        <w:div w:id="2073459689">
          <w:marLeft w:val="446"/>
          <w:marRight w:val="0"/>
          <w:marTop w:val="0"/>
          <w:marBottom w:val="50"/>
          <w:divBdr>
            <w:top w:val="none" w:sz="0" w:space="0" w:color="auto"/>
            <w:left w:val="none" w:sz="0" w:space="0" w:color="auto"/>
            <w:bottom w:val="none" w:sz="0" w:space="0" w:color="auto"/>
            <w:right w:val="none" w:sz="0" w:space="0" w:color="auto"/>
          </w:divBdr>
        </w:div>
        <w:div w:id="1937708997">
          <w:marLeft w:val="446"/>
          <w:marRight w:val="0"/>
          <w:marTop w:val="0"/>
          <w:marBottom w:val="50"/>
          <w:divBdr>
            <w:top w:val="none" w:sz="0" w:space="0" w:color="auto"/>
            <w:left w:val="none" w:sz="0" w:space="0" w:color="auto"/>
            <w:bottom w:val="none" w:sz="0" w:space="0" w:color="auto"/>
            <w:right w:val="none" w:sz="0" w:space="0" w:color="auto"/>
          </w:divBdr>
        </w:div>
        <w:div w:id="1986004930">
          <w:marLeft w:val="446"/>
          <w:marRight w:val="0"/>
          <w:marTop w:val="0"/>
          <w:marBottom w:val="50"/>
          <w:divBdr>
            <w:top w:val="none" w:sz="0" w:space="0" w:color="auto"/>
            <w:left w:val="none" w:sz="0" w:space="0" w:color="auto"/>
            <w:bottom w:val="none" w:sz="0" w:space="0" w:color="auto"/>
            <w:right w:val="none" w:sz="0" w:space="0" w:color="auto"/>
          </w:divBdr>
        </w:div>
      </w:divsChild>
    </w:div>
    <w:div w:id="1031371818">
      <w:bodyDiv w:val="1"/>
      <w:marLeft w:val="0"/>
      <w:marRight w:val="0"/>
      <w:marTop w:val="0"/>
      <w:marBottom w:val="0"/>
      <w:divBdr>
        <w:top w:val="none" w:sz="0" w:space="0" w:color="auto"/>
        <w:left w:val="none" w:sz="0" w:space="0" w:color="auto"/>
        <w:bottom w:val="none" w:sz="0" w:space="0" w:color="auto"/>
        <w:right w:val="none" w:sz="0" w:space="0" w:color="auto"/>
      </w:divBdr>
    </w:div>
    <w:div w:id="1286695355">
      <w:bodyDiv w:val="1"/>
      <w:marLeft w:val="0"/>
      <w:marRight w:val="0"/>
      <w:marTop w:val="0"/>
      <w:marBottom w:val="0"/>
      <w:divBdr>
        <w:top w:val="none" w:sz="0" w:space="0" w:color="auto"/>
        <w:left w:val="none" w:sz="0" w:space="0" w:color="auto"/>
        <w:bottom w:val="none" w:sz="0" w:space="0" w:color="auto"/>
        <w:right w:val="none" w:sz="0" w:space="0" w:color="auto"/>
      </w:divBdr>
    </w:div>
    <w:div w:id="1596750038">
      <w:bodyDiv w:val="1"/>
      <w:marLeft w:val="0"/>
      <w:marRight w:val="0"/>
      <w:marTop w:val="0"/>
      <w:marBottom w:val="0"/>
      <w:divBdr>
        <w:top w:val="none" w:sz="0" w:space="0" w:color="auto"/>
        <w:left w:val="none" w:sz="0" w:space="0" w:color="auto"/>
        <w:bottom w:val="none" w:sz="0" w:space="0" w:color="auto"/>
        <w:right w:val="none" w:sz="0" w:space="0" w:color="auto"/>
      </w:divBdr>
    </w:div>
    <w:div w:id="1641809379">
      <w:bodyDiv w:val="1"/>
      <w:marLeft w:val="0"/>
      <w:marRight w:val="0"/>
      <w:marTop w:val="0"/>
      <w:marBottom w:val="0"/>
      <w:divBdr>
        <w:top w:val="none" w:sz="0" w:space="0" w:color="auto"/>
        <w:left w:val="none" w:sz="0" w:space="0" w:color="auto"/>
        <w:bottom w:val="none" w:sz="0" w:space="0" w:color="auto"/>
        <w:right w:val="none" w:sz="0" w:space="0" w:color="auto"/>
      </w:divBdr>
    </w:div>
    <w:div w:id="1708682256">
      <w:bodyDiv w:val="1"/>
      <w:marLeft w:val="0"/>
      <w:marRight w:val="0"/>
      <w:marTop w:val="0"/>
      <w:marBottom w:val="0"/>
      <w:divBdr>
        <w:top w:val="none" w:sz="0" w:space="0" w:color="auto"/>
        <w:left w:val="none" w:sz="0" w:space="0" w:color="auto"/>
        <w:bottom w:val="none" w:sz="0" w:space="0" w:color="auto"/>
        <w:right w:val="none" w:sz="0" w:space="0" w:color="auto"/>
      </w:divBdr>
    </w:div>
    <w:div w:id="1771775052">
      <w:bodyDiv w:val="1"/>
      <w:marLeft w:val="0"/>
      <w:marRight w:val="0"/>
      <w:marTop w:val="0"/>
      <w:marBottom w:val="0"/>
      <w:divBdr>
        <w:top w:val="none" w:sz="0" w:space="0" w:color="auto"/>
        <w:left w:val="none" w:sz="0" w:space="0" w:color="auto"/>
        <w:bottom w:val="none" w:sz="0" w:space="0" w:color="auto"/>
        <w:right w:val="none" w:sz="0" w:space="0" w:color="auto"/>
      </w:divBdr>
    </w:div>
    <w:div w:id="1906456068">
      <w:bodyDiv w:val="1"/>
      <w:marLeft w:val="0"/>
      <w:marRight w:val="0"/>
      <w:marTop w:val="0"/>
      <w:marBottom w:val="0"/>
      <w:divBdr>
        <w:top w:val="none" w:sz="0" w:space="0" w:color="auto"/>
        <w:left w:val="none" w:sz="0" w:space="0" w:color="auto"/>
        <w:bottom w:val="none" w:sz="0" w:space="0" w:color="auto"/>
        <w:right w:val="none" w:sz="0" w:space="0" w:color="auto"/>
      </w:divBdr>
    </w:div>
    <w:div w:id="1937472832">
      <w:bodyDiv w:val="1"/>
      <w:marLeft w:val="0"/>
      <w:marRight w:val="0"/>
      <w:marTop w:val="0"/>
      <w:marBottom w:val="0"/>
      <w:divBdr>
        <w:top w:val="none" w:sz="0" w:space="0" w:color="auto"/>
        <w:left w:val="none" w:sz="0" w:space="0" w:color="auto"/>
        <w:bottom w:val="none" w:sz="0" w:space="0" w:color="auto"/>
        <w:right w:val="none" w:sz="0" w:space="0" w:color="auto"/>
      </w:divBdr>
    </w:div>
    <w:div w:id="2003846258">
      <w:bodyDiv w:val="1"/>
      <w:marLeft w:val="0"/>
      <w:marRight w:val="0"/>
      <w:marTop w:val="0"/>
      <w:marBottom w:val="0"/>
      <w:divBdr>
        <w:top w:val="none" w:sz="0" w:space="0" w:color="auto"/>
        <w:left w:val="none" w:sz="0" w:space="0" w:color="auto"/>
        <w:bottom w:val="none" w:sz="0" w:space="0" w:color="auto"/>
        <w:right w:val="none" w:sz="0" w:space="0" w:color="auto"/>
      </w:divBdr>
    </w:div>
    <w:div w:id="2080977930">
      <w:bodyDiv w:val="1"/>
      <w:marLeft w:val="0"/>
      <w:marRight w:val="0"/>
      <w:marTop w:val="0"/>
      <w:marBottom w:val="0"/>
      <w:divBdr>
        <w:top w:val="none" w:sz="0" w:space="0" w:color="auto"/>
        <w:left w:val="none" w:sz="0" w:space="0" w:color="auto"/>
        <w:bottom w:val="none" w:sz="0" w:space="0" w:color="auto"/>
        <w:right w:val="none" w:sz="0" w:space="0" w:color="auto"/>
      </w:divBdr>
    </w:div>
    <w:div w:id="211308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fontTable" Target="fontTable.xml"/><Relationship Id="rId21" Type="http://schemas.openxmlformats.org/officeDocument/2006/relationships/footer" Target="footer2.xml"/><Relationship Id="rId34" Type="http://schemas.openxmlformats.org/officeDocument/2006/relationships/image" Target="media/image9.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1.png"/><Relationship Id="rId20" Type="http://schemas.openxmlformats.org/officeDocument/2006/relationships/footer" Target="footer1.xml"/><Relationship Id="rId29" Type="http://schemas.openxmlformats.org/officeDocument/2006/relationships/image" Target="media/image6.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header" Target="header6.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image" Target="media/image10.png"/><Relationship Id="rId10" Type="http://schemas.openxmlformats.org/officeDocument/2006/relationships/styles" Target="styles.xml"/><Relationship Id="rId19" Type="http://schemas.openxmlformats.org/officeDocument/2006/relationships/header" Target="header2.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image" Target="media/image60.emf"/><Relationship Id="rId35" Type="http://schemas.openxmlformats.org/officeDocument/2006/relationships/image" Target="media/image90.png"/><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header" Target="header4.xml"/><Relationship Id="rId33" Type="http://schemas.openxmlformats.org/officeDocument/2006/relationships/footer" Target="footer6.xml"/><Relationship Id="rId38" Type="http://schemas.openxmlformats.org/officeDocument/2006/relationships/footer" Target="footer7.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Aurecon%20Templates\Templates\19_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A9BAE9540547C4B4D1EA815A0AC431"/>
        <w:category>
          <w:name w:val="General"/>
          <w:gallery w:val="placeholder"/>
        </w:category>
        <w:types>
          <w:type w:val="bbPlcHdr"/>
        </w:types>
        <w:behaviors>
          <w:behavior w:val="content"/>
        </w:behaviors>
        <w:guid w:val="{FE2E5A75-5CAB-4FD8-9694-BED74AD62F66}"/>
      </w:docPartPr>
      <w:docPartBody>
        <w:p w:rsidR="00415C0D" w:rsidRDefault="00BE251E">
          <w:pPr>
            <w:pStyle w:val="6FA9BAE9540547C4B4D1EA815A0AC431"/>
          </w:pPr>
          <w:r w:rsidRPr="00D745CB">
            <w:rPr>
              <w:rStyle w:val="PlaceholderText"/>
            </w:rPr>
            <w:t>Click here to enter text.</w:t>
          </w:r>
        </w:p>
      </w:docPartBody>
    </w:docPart>
    <w:docPart>
      <w:docPartPr>
        <w:name w:val="7348D73CD8B840EFA57B01386A96CE5B"/>
        <w:category>
          <w:name w:val="General"/>
          <w:gallery w:val="placeholder"/>
        </w:category>
        <w:types>
          <w:type w:val="bbPlcHdr"/>
        </w:types>
        <w:behaviors>
          <w:behavior w:val="content"/>
        </w:behaviors>
        <w:guid w:val="{BBDD0EE9-12EC-4BE1-8394-4D7153841D52}"/>
      </w:docPartPr>
      <w:docPartBody>
        <w:p w:rsidR="00415C0D" w:rsidRDefault="00BE251E">
          <w:pPr>
            <w:pStyle w:val="7348D73CD8B840EFA57B01386A96CE5B"/>
          </w:pPr>
          <w:r w:rsidRPr="00A25A13">
            <w:rPr>
              <w:rStyle w:val="PlaceholderText"/>
            </w:rPr>
            <w:t>Click here to enter text.</w:t>
          </w:r>
        </w:p>
      </w:docPartBody>
    </w:docPart>
    <w:docPart>
      <w:docPartPr>
        <w:name w:val="00E1ADB601274CAB94BE04FA7CC1A770"/>
        <w:category>
          <w:name w:val="General"/>
          <w:gallery w:val="placeholder"/>
        </w:category>
        <w:types>
          <w:type w:val="bbPlcHdr"/>
        </w:types>
        <w:behaviors>
          <w:behavior w:val="content"/>
        </w:behaviors>
        <w:guid w:val="{CA7A9592-B3D3-4FD6-8000-68D423826CAD}"/>
      </w:docPartPr>
      <w:docPartBody>
        <w:p w:rsidR="00415C0D" w:rsidRDefault="00BE251E">
          <w:pPr>
            <w:pStyle w:val="00E1ADB601274CAB94BE04FA7CC1A770"/>
          </w:pPr>
          <w:r w:rsidRPr="00A25A13">
            <w:rPr>
              <w:rStyle w:val="PlaceholderText"/>
            </w:rPr>
            <w:t>Click here to enter text.</w:t>
          </w:r>
        </w:p>
      </w:docPartBody>
    </w:docPart>
    <w:docPart>
      <w:docPartPr>
        <w:name w:val="81BD5BB1C1744E9692E3193B1AE7B901"/>
        <w:category>
          <w:name w:val="General"/>
          <w:gallery w:val="placeholder"/>
        </w:category>
        <w:types>
          <w:type w:val="bbPlcHdr"/>
        </w:types>
        <w:behaviors>
          <w:behavior w:val="content"/>
        </w:behaviors>
        <w:guid w:val="{73BE9D6E-E259-4D4D-8546-32B0E64C944C}"/>
      </w:docPartPr>
      <w:docPartBody>
        <w:p w:rsidR="00415C0D" w:rsidRDefault="00BE251E">
          <w:pPr>
            <w:pStyle w:val="81BD5BB1C1744E9692E3193B1AE7B901"/>
          </w:pPr>
          <w:r w:rsidRPr="00A26B34">
            <w:rPr>
              <w:rStyle w:val="PlaceholderText"/>
              <w:sz w:val="18"/>
              <w:szCs w:val="18"/>
            </w:rPr>
            <w:t>Project number</w:t>
          </w:r>
        </w:p>
      </w:docPartBody>
    </w:docPart>
    <w:docPart>
      <w:docPartPr>
        <w:name w:val="B9E49F730A06446384A20CAFCEE25C87"/>
        <w:category>
          <w:name w:val="General"/>
          <w:gallery w:val="placeholder"/>
        </w:category>
        <w:types>
          <w:type w:val="bbPlcHdr"/>
        </w:types>
        <w:behaviors>
          <w:behavior w:val="content"/>
        </w:behaviors>
        <w:guid w:val="{2703589C-629F-4FFF-84BD-BF2F63390627}"/>
      </w:docPartPr>
      <w:docPartBody>
        <w:p w:rsidR="00415C0D" w:rsidRDefault="00BE251E">
          <w:pPr>
            <w:pStyle w:val="B9E49F730A06446384A20CAFCEE25C87"/>
          </w:pPr>
          <w:r w:rsidRPr="00A26B34">
            <w:rPr>
              <w:rStyle w:val="PlaceholderText"/>
              <w:bCs/>
              <w:sz w:val="18"/>
              <w:szCs w:val="18"/>
            </w:rPr>
            <w:t>Client</w:t>
          </w:r>
        </w:p>
      </w:docPartBody>
    </w:docPart>
    <w:docPart>
      <w:docPartPr>
        <w:name w:val="998BB537519A46FEA5E6160ED4A2C608"/>
        <w:category>
          <w:name w:val="General"/>
          <w:gallery w:val="placeholder"/>
        </w:category>
        <w:types>
          <w:type w:val="bbPlcHdr"/>
        </w:types>
        <w:behaviors>
          <w:behavior w:val="content"/>
        </w:behaviors>
        <w:guid w:val="{2D8E7DA9-8237-4690-849E-6795898A6201}"/>
      </w:docPartPr>
      <w:docPartBody>
        <w:p w:rsidR="00415C0D" w:rsidRDefault="00BE251E">
          <w:pPr>
            <w:pStyle w:val="998BB537519A46FEA5E6160ED4A2C608"/>
          </w:pPr>
          <w:r w:rsidRPr="00A3167C">
            <w:rPr>
              <w:rStyle w:val="PlaceholderText"/>
            </w:rPr>
            <w:t>Click or tap here to enter text.</w:t>
          </w:r>
        </w:p>
      </w:docPartBody>
    </w:docPart>
    <w:docPart>
      <w:docPartPr>
        <w:name w:val="48F7107579FA42D089D0265A9F9260D2"/>
        <w:category>
          <w:name w:val="General"/>
          <w:gallery w:val="placeholder"/>
        </w:category>
        <w:types>
          <w:type w:val="bbPlcHdr"/>
        </w:types>
        <w:behaviors>
          <w:behavior w:val="content"/>
        </w:behaviors>
        <w:guid w:val="{AA964DAD-702D-400E-B4FF-57E18C0E3BE5}"/>
      </w:docPartPr>
      <w:docPartBody>
        <w:p w:rsidR="00415C0D" w:rsidRDefault="00BE251E">
          <w:pPr>
            <w:pStyle w:val="48F7107579FA42D089D0265A9F9260D2"/>
          </w:pPr>
          <w:r w:rsidRPr="00042C2D">
            <w:rPr>
              <w:rStyle w:val="PlaceholderText"/>
            </w:rPr>
            <w:t>Choose a building block.</w:t>
          </w:r>
        </w:p>
      </w:docPartBody>
    </w:docPart>
    <w:docPart>
      <w:docPartPr>
        <w:name w:val="8140ABDE3EE841D49F2741290979AB10"/>
        <w:category>
          <w:name w:val="General"/>
          <w:gallery w:val="placeholder"/>
        </w:category>
        <w:types>
          <w:type w:val="bbPlcHdr"/>
        </w:types>
        <w:behaviors>
          <w:behavior w:val="content"/>
        </w:behaviors>
        <w:guid w:val="{C4F0C70D-C583-4DF0-A861-A4ECCBD23296}"/>
      </w:docPartPr>
      <w:docPartBody>
        <w:p w:rsidR="00415C0D" w:rsidRDefault="00BE251E">
          <w:pPr>
            <w:pStyle w:val="8140ABDE3EE841D49F2741290979AB10"/>
          </w:pPr>
          <w:r w:rsidRPr="00A26B34">
            <w:rPr>
              <w:rStyle w:val="PlaceholderText"/>
              <w:szCs w:val="12"/>
            </w:rPr>
            <w:t>Project number</w:t>
          </w:r>
        </w:p>
      </w:docPartBody>
    </w:docPart>
    <w:docPart>
      <w:docPartPr>
        <w:name w:val="E0A3FF6B14ED4F62890E882311102894"/>
        <w:category>
          <w:name w:val="General"/>
          <w:gallery w:val="placeholder"/>
        </w:category>
        <w:types>
          <w:type w:val="bbPlcHdr"/>
        </w:types>
        <w:behaviors>
          <w:behavior w:val="content"/>
        </w:behaviors>
        <w:guid w:val="{13F03AA3-DE09-4E6E-ACC4-8B04180E1AFB}"/>
      </w:docPartPr>
      <w:docPartBody>
        <w:p w:rsidR="00415C0D" w:rsidRDefault="00BE251E">
          <w:pPr>
            <w:pStyle w:val="E0A3FF6B14ED4F62890E882311102894"/>
          </w:pPr>
          <w:r>
            <w:rPr>
              <w:color w:val="44546A" w:themeColor="text2"/>
              <w:szCs w:val="12"/>
            </w:rPr>
            <w:t>Select date</w:t>
          </w:r>
        </w:p>
      </w:docPartBody>
    </w:docPart>
    <w:docPart>
      <w:docPartPr>
        <w:name w:val="3C6227A0A2BC497091CE16BE105AFA0A"/>
        <w:category>
          <w:name w:val="General"/>
          <w:gallery w:val="placeholder"/>
        </w:category>
        <w:types>
          <w:type w:val="bbPlcHdr"/>
        </w:types>
        <w:behaviors>
          <w:behavior w:val="content"/>
        </w:behaviors>
        <w:guid w:val="{359430A8-09CE-4794-9174-7BAFCB110108}"/>
      </w:docPartPr>
      <w:docPartBody>
        <w:p w:rsidR="00415C0D" w:rsidRDefault="00BE251E">
          <w:pPr>
            <w:pStyle w:val="3C6227A0A2BC497091CE16BE105AFA0A"/>
          </w:pPr>
          <w:r>
            <w:rPr>
              <w:sz w:val="12"/>
              <w:szCs w:val="12"/>
            </w:rPr>
            <w:t>0</w:t>
          </w:r>
        </w:p>
      </w:docPartBody>
    </w:docPart>
    <w:docPart>
      <w:docPartPr>
        <w:name w:val="A36053BB93BE4CA7BB8B3B0865CADD3D"/>
        <w:category>
          <w:name w:val="General"/>
          <w:gallery w:val="placeholder"/>
        </w:category>
        <w:types>
          <w:type w:val="bbPlcHdr"/>
        </w:types>
        <w:behaviors>
          <w:behavior w:val="content"/>
        </w:behaviors>
        <w:guid w:val="{B820DD01-3DAB-4AB4-BC74-DC2C9F9E097D}"/>
      </w:docPartPr>
      <w:docPartBody>
        <w:p w:rsidR="00415C0D" w:rsidRDefault="00BE251E">
          <w:pPr>
            <w:pStyle w:val="A36053BB93BE4CA7BB8B3B0865CADD3D"/>
          </w:pPr>
          <w:r w:rsidRPr="00A26B34">
            <w:rPr>
              <w:rStyle w:val="PlaceholderText"/>
              <w:szCs w:val="12"/>
            </w:rPr>
            <w:t>Project number</w:t>
          </w:r>
        </w:p>
      </w:docPartBody>
    </w:docPart>
    <w:docPart>
      <w:docPartPr>
        <w:name w:val="0E8A5323F3A240FB9C4C1F480F3FD5CC"/>
        <w:category>
          <w:name w:val="General"/>
          <w:gallery w:val="placeholder"/>
        </w:category>
        <w:types>
          <w:type w:val="bbPlcHdr"/>
        </w:types>
        <w:behaviors>
          <w:behavior w:val="content"/>
        </w:behaviors>
        <w:guid w:val="{54CEEF3F-AC0F-4298-8727-B3EFFE966787}"/>
      </w:docPartPr>
      <w:docPartBody>
        <w:p w:rsidR="00415C0D" w:rsidRDefault="00BE251E">
          <w:pPr>
            <w:pStyle w:val="0E8A5323F3A240FB9C4C1F480F3FD5CC"/>
          </w:pPr>
          <w:r w:rsidRPr="007D13A4">
            <w:rPr>
              <w:color w:val="44546A" w:themeColor="text2"/>
              <w:szCs w:val="12"/>
            </w:rPr>
            <w:t>Select date</w:t>
          </w:r>
        </w:p>
      </w:docPartBody>
    </w:docPart>
    <w:docPart>
      <w:docPartPr>
        <w:name w:val="201BC6E8627E4041B4D08D0032835641"/>
        <w:category>
          <w:name w:val="General"/>
          <w:gallery w:val="placeholder"/>
        </w:category>
        <w:types>
          <w:type w:val="bbPlcHdr"/>
        </w:types>
        <w:behaviors>
          <w:behavior w:val="content"/>
        </w:behaviors>
        <w:guid w:val="{A3EE52BA-2C08-4356-B1A6-4CFAA7C183E9}"/>
      </w:docPartPr>
      <w:docPartBody>
        <w:p w:rsidR="00415C0D" w:rsidRDefault="00BE251E">
          <w:pPr>
            <w:pStyle w:val="201BC6E8627E4041B4D08D0032835641"/>
          </w:pPr>
          <w:r>
            <w:rPr>
              <w:rStyle w:val="PlaceholderText"/>
              <w:sz w:val="12"/>
              <w:szCs w:val="12"/>
            </w:rPr>
            <w:t>0</w:t>
          </w:r>
        </w:p>
      </w:docPartBody>
    </w:docPart>
    <w:docPart>
      <w:docPartPr>
        <w:name w:val="FB90E3901F124226940BF719950DF9ED"/>
        <w:category>
          <w:name w:val="General"/>
          <w:gallery w:val="placeholder"/>
        </w:category>
        <w:types>
          <w:type w:val="bbPlcHdr"/>
        </w:types>
        <w:behaviors>
          <w:behavior w:val="content"/>
        </w:behaviors>
        <w:guid w:val="{F7B536D2-266E-4543-9693-6BDDFE30F70C}"/>
      </w:docPartPr>
      <w:docPartBody>
        <w:p w:rsidR="00F94D36" w:rsidRDefault="00415C0D" w:rsidP="00415C0D">
          <w:pPr>
            <w:pStyle w:val="FB90E3901F124226940BF719950DF9ED"/>
          </w:pPr>
          <w:r w:rsidRPr="00A26B34">
            <w:rPr>
              <w:rStyle w:val="PlaceholderText"/>
              <w:sz w:val="16"/>
              <w:szCs w:val="16"/>
            </w:rP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Linotype-Italic">
    <w:altName w:val="Palatino Linotype"/>
    <w:panose1 w:val="00000000000000000000"/>
    <w:charset w:val="00"/>
    <w:family w:val="swiss"/>
    <w:notTrueType/>
    <w:pitch w:val="default"/>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E51"/>
    <w:rsid w:val="000936B2"/>
    <w:rsid w:val="0022157D"/>
    <w:rsid w:val="003C7764"/>
    <w:rsid w:val="00415C0D"/>
    <w:rsid w:val="005C18FB"/>
    <w:rsid w:val="007B3076"/>
    <w:rsid w:val="008E4E7C"/>
    <w:rsid w:val="00BE251E"/>
    <w:rsid w:val="00DA6E51"/>
    <w:rsid w:val="00F94D3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DF9EC0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5C0D"/>
    <w:rPr>
      <w:rFonts w:cs="Times New Roman"/>
      <w:color w:val="808080"/>
    </w:rPr>
  </w:style>
  <w:style w:type="paragraph" w:customStyle="1" w:styleId="6FA9BAE9540547C4B4D1EA815A0AC431">
    <w:name w:val="6FA9BAE9540547C4B4D1EA815A0AC431"/>
  </w:style>
  <w:style w:type="paragraph" w:customStyle="1" w:styleId="7348D73CD8B840EFA57B01386A96CE5B">
    <w:name w:val="7348D73CD8B840EFA57B01386A96CE5B"/>
  </w:style>
  <w:style w:type="paragraph" w:customStyle="1" w:styleId="00E1ADB601274CAB94BE04FA7CC1A770">
    <w:name w:val="00E1ADB601274CAB94BE04FA7CC1A770"/>
  </w:style>
  <w:style w:type="paragraph" w:customStyle="1" w:styleId="81BD5BB1C1744E9692E3193B1AE7B901">
    <w:name w:val="81BD5BB1C1744E9692E3193B1AE7B901"/>
  </w:style>
  <w:style w:type="paragraph" w:customStyle="1" w:styleId="B9E49F730A06446384A20CAFCEE25C87">
    <w:name w:val="B9E49F730A06446384A20CAFCEE25C87"/>
  </w:style>
  <w:style w:type="paragraph" w:customStyle="1" w:styleId="998BB537519A46FEA5E6160ED4A2C608">
    <w:name w:val="998BB537519A46FEA5E6160ED4A2C608"/>
  </w:style>
  <w:style w:type="paragraph" w:customStyle="1" w:styleId="48F7107579FA42D089D0265A9F9260D2">
    <w:name w:val="48F7107579FA42D089D0265A9F9260D2"/>
  </w:style>
  <w:style w:type="paragraph" w:customStyle="1" w:styleId="8140ABDE3EE841D49F2741290979AB10">
    <w:name w:val="8140ABDE3EE841D49F2741290979AB10"/>
  </w:style>
  <w:style w:type="paragraph" w:customStyle="1" w:styleId="E0A3FF6B14ED4F62890E882311102894">
    <w:name w:val="E0A3FF6B14ED4F62890E882311102894"/>
  </w:style>
  <w:style w:type="paragraph" w:customStyle="1" w:styleId="3C6227A0A2BC497091CE16BE105AFA0A">
    <w:name w:val="3C6227A0A2BC497091CE16BE105AFA0A"/>
  </w:style>
  <w:style w:type="paragraph" w:customStyle="1" w:styleId="A36053BB93BE4CA7BB8B3B0865CADD3D">
    <w:name w:val="A36053BB93BE4CA7BB8B3B0865CADD3D"/>
  </w:style>
  <w:style w:type="paragraph" w:customStyle="1" w:styleId="0E8A5323F3A240FB9C4C1F480F3FD5CC">
    <w:name w:val="0E8A5323F3A240FB9C4C1F480F3FD5CC"/>
  </w:style>
  <w:style w:type="paragraph" w:customStyle="1" w:styleId="201BC6E8627E4041B4D08D0032835641">
    <w:name w:val="201BC6E8627E4041B4D08D0032835641"/>
  </w:style>
  <w:style w:type="paragraph" w:customStyle="1" w:styleId="FB90E3901F124226940BF719950DF9ED">
    <w:name w:val="FB90E3901F124226940BF719950DF9ED"/>
    <w:rsid w:val="00415C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ew Aurecon">
  <a:themeElements>
    <a:clrScheme name="New_Aurecon">
      <a:dk1>
        <a:srgbClr val="000000"/>
      </a:dk1>
      <a:lt1>
        <a:sysClr val="window" lastClr="FFFFFF"/>
      </a:lt1>
      <a:dk2>
        <a:srgbClr val="5F5F5F"/>
      </a:dk2>
      <a:lt2>
        <a:srgbClr val="E4F1CC"/>
      </a:lt2>
      <a:accent1>
        <a:srgbClr val="7AB800"/>
      </a:accent1>
      <a:accent2>
        <a:srgbClr val="353D30"/>
      </a:accent2>
      <a:accent3>
        <a:srgbClr val="C0C0C0"/>
      </a:accent3>
      <a:accent4>
        <a:srgbClr val="FCD450"/>
      </a:accent4>
      <a:accent5>
        <a:srgbClr val="009FDA"/>
      </a:accent5>
      <a:accent6>
        <a:srgbClr val="F08A36"/>
      </a:accent6>
      <a:hlink>
        <a:srgbClr val="00B3F0"/>
      </a:hlink>
      <a:folHlink>
        <a:srgbClr val="C0C0C0"/>
      </a:folHlink>
    </a:clrScheme>
    <a:fontScheme name="AureconHatc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3884662-274D-46FE-ADE6-33DAAD444163}">
  <we:reference id="fb0b52f8-115e-4b21-9a5a-c8fe230b5128" version="1.0.0.0" store="developer" storeType="Registry"/>
  <we:alternateReferences/>
  <we:properties>
    <we:property name="Office.AutoShowTaskpaneWithDocument" value="false"/>
    <we:property name="reminder"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w:wordDocument xmlns:w="Aurecon Brand Logos">
	<root>
		<CoverBrandLogo>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</CoverBrandLogo>
		<DocumentControlBrandLogo>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</DocumentControlBrandLogo>
		<ContentBrandLogo>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</ContentBrandLogo>
		<BackpageBrandLogo>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</BackpageBrandLogo>
	</root>
</w:wordDocument>
</file>

<file path=customXml/item3.xml><?xml version="1.0" encoding="utf-8"?>
<p:properties xmlns:p="http://schemas.microsoft.com/office/2006/metadata/properties" xmlns:xsi="http://www.w3.org/2001/XMLSchema-instance" xmlns:pc="http://schemas.microsoft.com/office/infopath/2007/PartnerControls">
  <documentManagement>
    <SharedWithUsers xmlns="842501ad-6d77-4896-aadd-80604e9d2edf">
      <UserInfo>
        <DisplayName>Jingwei Lu</DisplayName>
        <AccountId>7</AccountId>
        <AccountType/>
      </UserInfo>
    </SharedWithUsers>
    <_dlc_DocId xmlns="842501ad-6d77-4896-aadd-80604e9d2edf">RKKTKPDRVDYX-1483110583-309</_dlc_DocId>
    <_dlc_DocIdUrl xmlns="842501ad-6d77-4896-aadd-80604e9d2edf">
      <Url>https://csiroau.sharepoint.com/sites/G-PSTResearchPlansCo-ordination/_layouts/15/DocIdRedir.aspx?ID=RKKTKPDRVDYX-1483110583-309</Url>
      <Description>RKKTKPDRVDYX-1483110583-309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A93AC918ADCC64EA21EAF11DC52FC20" ma:contentTypeVersion="8" ma:contentTypeDescription="Create a new document." ma:contentTypeScope="" ma:versionID="1d11238c0946105c22f13df5ee3a8b67">
  <xsd:schema xmlns:xsd="http://www.w3.org/2001/XMLSchema" xmlns:xs="http://www.w3.org/2001/XMLSchema" xmlns:p="http://schemas.microsoft.com/office/2006/metadata/properties" xmlns:ns2="32587c1e-3ed6-4d3c-8724-736487d0c9bd" xmlns:ns3="842501ad-6d77-4896-aadd-80604e9d2edf" targetNamespace="http://schemas.microsoft.com/office/2006/metadata/properties" ma:root="true" ma:fieldsID="9e14f384f33184b468119ff09cd8bb4d" ns2:_="" ns3:_="">
    <xsd:import namespace="32587c1e-3ed6-4d3c-8724-736487d0c9bd"/>
    <xsd:import namespace="842501ad-6d77-4896-aadd-80604e9d2e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_dlc_DocId" minOccurs="0"/>
                <xsd:element ref="ns3:_dlc_DocIdUrl" minOccurs="0"/>
                <xsd:element ref="ns3:_dlc_DocIdPersistId"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87c1e-3ed6-4d3c-8724-736487d0c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2501ad-6d77-4896-aadd-80604e9d2edf"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s>
</file>

<file path=customXml/item6.xml><?xml version="1.0" encoding="utf-8"?>
<root>
  <company>
    <name/>
    <label/>
    <contacts/>
  </company>
  <document>
    <title/>
    <disclaimer>Aurecon</disclaimer>
  </document>
  <project>
    <name/>
    <number/>
    <date>Select date</date>
    <revision>0</revision>
    <client/>
  </project>
</root>
</file>

<file path=customXml/item7.xml><?xml version="1.0" encoding="utf-8"?>
<customtags xmlns="https://aurecongroup.sharepoint.com/sites/hive/Clients/WinningWork/Templates">
  <company>
    <name/>
    <details/>
    <contacts/>
  </company>
  <document>
    <name>Final Report</name>
    <disclaimer>Aurecon</disclaimer>
    <logos>
      <cover>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</cover>
      <documentControl>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</documentControl>
      <toc>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</toc>
      <header/>
      <body/>
      <footer/>
      <backpage>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</backpage>
    </logos>
  </document>
  <project>
    <name>GPST Blackouts and System Restoration Research</name>
    <number>512363</number>
    <revision>1A</revision>
    <client>CSIRO</client>
    <date>2021-09-13T00:00:00</date>
    <time/>
  </project>
</customtags>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FEABAFA-2044-4630-802E-6764EBEFBA62}">
  <ds:schemaRefs>
    <ds:schemaRef ds:uri="http://schemas.microsoft.com/sharepoint/v3/contenttype/forms"/>
  </ds:schemaRefs>
</ds:datastoreItem>
</file>

<file path=customXml/itemProps2.xml><?xml version="1.0" encoding="utf-8"?>
<ds:datastoreItem xmlns:ds="http://schemas.openxmlformats.org/officeDocument/2006/customXml" ds:itemID="{4C6BBB3B-EFF8-4AF3-8FCE-887295DC20A2}">
  <ds:schemaRefs>
    <ds:schemaRef ds:uri="Aurecon Brand Logos"/>
  </ds:schemaRefs>
</ds:datastoreItem>
</file>

<file path=customXml/itemProps3.xml><?xml version="1.0" encoding="utf-8"?>
<ds:datastoreItem xmlns:ds="http://schemas.openxmlformats.org/officeDocument/2006/customXml" ds:itemID="{F64EAEFE-F3D7-4632-BBC0-1CBEA57C90BA}">
  <ds:schemaRefs>
    <ds:schemaRef ds:uri="http://purl.org/dc/terms/"/>
    <ds:schemaRef ds:uri="http://purl.org/dc/elements/1.1/"/>
    <ds:schemaRef ds:uri="http://schemas.microsoft.com/office/2006/documentManagement/types"/>
    <ds:schemaRef ds:uri="32587c1e-3ed6-4d3c-8724-736487d0c9bd"/>
    <ds:schemaRef ds:uri="http://schemas.openxmlformats.org/package/2006/metadata/core-properties"/>
    <ds:schemaRef ds:uri="http://schemas.microsoft.com/office/2006/metadata/properties"/>
    <ds:schemaRef ds:uri="842501ad-6d77-4896-aadd-80604e9d2edf"/>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A5E144F3-08AE-4EF2-99A5-D264B03B9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87c1e-3ed6-4d3c-8724-736487d0c9bd"/>
    <ds:schemaRef ds:uri="842501ad-6d77-4896-aadd-80604e9d2e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A38E349-83ED-4BD4-8592-2A38B55D4844}">
  <ds:schemaRefs>
    <ds:schemaRef ds:uri="http://schemas.openxmlformats.org/officeDocument/2006/bibliography"/>
  </ds:schemaRefs>
</ds:datastoreItem>
</file>

<file path=customXml/itemProps6.xml><?xml version="1.0" encoding="utf-8"?>
<ds:datastoreItem xmlns:ds="http://schemas.openxmlformats.org/officeDocument/2006/customXml" ds:itemID="{45393E3D-3B52-4D3F-BBED-1AFEC97AEA28}">
  <ds:schemaRefs/>
</ds:datastoreItem>
</file>

<file path=customXml/itemProps7.xml><?xml version="1.0" encoding="utf-8"?>
<ds:datastoreItem xmlns:ds="http://schemas.openxmlformats.org/officeDocument/2006/customXml" ds:itemID="{ADAE47E0-C3DD-4234-AB0B-027975014CD7}">
  <ds:schemaRefs>
    <ds:schemaRef ds:uri="https://aurecongroup.sharepoint.com/sites/hive/Clients/WinningWork/Templates"/>
  </ds:schemaRefs>
</ds:datastoreItem>
</file>

<file path=customXml/itemProps8.xml><?xml version="1.0" encoding="utf-8"?>
<ds:datastoreItem xmlns:ds="http://schemas.openxmlformats.org/officeDocument/2006/customXml" ds:itemID="{EF9105EF-C315-4872-8CB6-B43DE6EBEE4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19_Report.dotm</Template>
  <TotalTime>3</TotalTime>
  <Pages>31</Pages>
  <Words>12623</Words>
  <Characters>71955</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Report</vt:lpstr>
    </vt:vector>
  </TitlesOfParts>
  <Company>Aurecon</Company>
  <LinksUpToDate>false</LinksUpToDate>
  <CharactersWithSpaces>84410</CharactersWithSpaces>
  <SharedDoc>false</SharedDoc>
  <HLinks>
    <vt:vector size="270" baseType="variant">
      <vt:variant>
        <vt:i4>1703984</vt:i4>
      </vt:variant>
      <vt:variant>
        <vt:i4>269</vt:i4>
      </vt:variant>
      <vt:variant>
        <vt:i4>0</vt:i4>
      </vt:variant>
      <vt:variant>
        <vt:i4>5</vt:i4>
      </vt:variant>
      <vt:variant>
        <vt:lpwstr/>
      </vt:variant>
      <vt:variant>
        <vt:lpwstr>_Toc75437942</vt:lpwstr>
      </vt:variant>
      <vt:variant>
        <vt:i4>1638448</vt:i4>
      </vt:variant>
      <vt:variant>
        <vt:i4>266</vt:i4>
      </vt:variant>
      <vt:variant>
        <vt:i4>0</vt:i4>
      </vt:variant>
      <vt:variant>
        <vt:i4>5</vt:i4>
      </vt:variant>
      <vt:variant>
        <vt:lpwstr/>
      </vt:variant>
      <vt:variant>
        <vt:lpwstr>_Toc75437941</vt:lpwstr>
      </vt:variant>
      <vt:variant>
        <vt:i4>1572912</vt:i4>
      </vt:variant>
      <vt:variant>
        <vt:i4>257</vt:i4>
      </vt:variant>
      <vt:variant>
        <vt:i4>0</vt:i4>
      </vt:variant>
      <vt:variant>
        <vt:i4>5</vt:i4>
      </vt:variant>
      <vt:variant>
        <vt:lpwstr/>
      </vt:variant>
      <vt:variant>
        <vt:lpwstr>_Toc75437940</vt:lpwstr>
      </vt:variant>
      <vt:variant>
        <vt:i4>1114167</vt:i4>
      </vt:variant>
      <vt:variant>
        <vt:i4>251</vt:i4>
      </vt:variant>
      <vt:variant>
        <vt:i4>0</vt:i4>
      </vt:variant>
      <vt:variant>
        <vt:i4>5</vt:i4>
      </vt:variant>
      <vt:variant>
        <vt:lpwstr/>
      </vt:variant>
      <vt:variant>
        <vt:lpwstr>_Toc75437939</vt:lpwstr>
      </vt:variant>
      <vt:variant>
        <vt:i4>1048631</vt:i4>
      </vt:variant>
      <vt:variant>
        <vt:i4>245</vt:i4>
      </vt:variant>
      <vt:variant>
        <vt:i4>0</vt:i4>
      </vt:variant>
      <vt:variant>
        <vt:i4>5</vt:i4>
      </vt:variant>
      <vt:variant>
        <vt:lpwstr/>
      </vt:variant>
      <vt:variant>
        <vt:lpwstr>_Toc75437938</vt:lpwstr>
      </vt:variant>
      <vt:variant>
        <vt:i4>2031671</vt:i4>
      </vt:variant>
      <vt:variant>
        <vt:i4>239</vt:i4>
      </vt:variant>
      <vt:variant>
        <vt:i4>0</vt:i4>
      </vt:variant>
      <vt:variant>
        <vt:i4>5</vt:i4>
      </vt:variant>
      <vt:variant>
        <vt:lpwstr/>
      </vt:variant>
      <vt:variant>
        <vt:lpwstr>_Toc75437937</vt:lpwstr>
      </vt:variant>
      <vt:variant>
        <vt:i4>1966135</vt:i4>
      </vt:variant>
      <vt:variant>
        <vt:i4>233</vt:i4>
      </vt:variant>
      <vt:variant>
        <vt:i4>0</vt:i4>
      </vt:variant>
      <vt:variant>
        <vt:i4>5</vt:i4>
      </vt:variant>
      <vt:variant>
        <vt:lpwstr/>
      </vt:variant>
      <vt:variant>
        <vt:lpwstr>_Toc75437936</vt:lpwstr>
      </vt:variant>
      <vt:variant>
        <vt:i4>1900599</vt:i4>
      </vt:variant>
      <vt:variant>
        <vt:i4>227</vt:i4>
      </vt:variant>
      <vt:variant>
        <vt:i4>0</vt:i4>
      </vt:variant>
      <vt:variant>
        <vt:i4>5</vt:i4>
      </vt:variant>
      <vt:variant>
        <vt:lpwstr/>
      </vt:variant>
      <vt:variant>
        <vt:lpwstr>_Toc75437935</vt:lpwstr>
      </vt:variant>
      <vt:variant>
        <vt:i4>1835063</vt:i4>
      </vt:variant>
      <vt:variant>
        <vt:i4>221</vt:i4>
      </vt:variant>
      <vt:variant>
        <vt:i4>0</vt:i4>
      </vt:variant>
      <vt:variant>
        <vt:i4>5</vt:i4>
      </vt:variant>
      <vt:variant>
        <vt:lpwstr/>
      </vt:variant>
      <vt:variant>
        <vt:lpwstr>_Toc75437934</vt:lpwstr>
      </vt:variant>
      <vt:variant>
        <vt:i4>1769527</vt:i4>
      </vt:variant>
      <vt:variant>
        <vt:i4>215</vt:i4>
      </vt:variant>
      <vt:variant>
        <vt:i4>0</vt:i4>
      </vt:variant>
      <vt:variant>
        <vt:i4>5</vt:i4>
      </vt:variant>
      <vt:variant>
        <vt:lpwstr/>
      </vt:variant>
      <vt:variant>
        <vt:lpwstr>_Toc75437933</vt:lpwstr>
      </vt:variant>
      <vt:variant>
        <vt:i4>1703991</vt:i4>
      </vt:variant>
      <vt:variant>
        <vt:i4>209</vt:i4>
      </vt:variant>
      <vt:variant>
        <vt:i4>0</vt:i4>
      </vt:variant>
      <vt:variant>
        <vt:i4>5</vt:i4>
      </vt:variant>
      <vt:variant>
        <vt:lpwstr/>
      </vt:variant>
      <vt:variant>
        <vt:lpwstr>_Toc75437932</vt:lpwstr>
      </vt:variant>
      <vt:variant>
        <vt:i4>1638455</vt:i4>
      </vt:variant>
      <vt:variant>
        <vt:i4>203</vt:i4>
      </vt:variant>
      <vt:variant>
        <vt:i4>0</vt:i4>
      </vt:variant>
      <vt:variant>
        <vt:i4>5</vt:i4>
      </vt:variant>
      <vt:variant>
        <vt:lpwstr/>
      </vt:variant>
      <vt:variant>
        <vt:lpwstr>_Toc75437931</vt:lpwstr>
      </vt:variant>
      <vt:variant>
        <vt:i4>1572919</vt:i4>
      </vt:variant>
      <vt:variant>
        <vt:i4>197</vt:i4>
      </vt:variant>
      <vt:variant>
        <vt:i4>0</vt:i4>
      </vt:variant>
      <vt:variant>
        <vt:i4>5</vt:i4>
      </vt:variant>
      <vt:variant>
        <vt:lpwstr/>
      </vt:variant>
      <vt:variant>
        <vt:lpwstr>_Toc75437930</vt:lpwstr>
      </vt:variant>
      <vt:variant>
        <vt:i4>1114166</vt:i4>
      </vt:variant>
      <vt:variant>
        <vt:i4>191</vt:i4>
      </vt:variant>
      <vt:variant>
        <vt:i4>0</vt:i4>
      </vt:variant>
      <vt:variant>
        <vt:i4>5</vt:i4>
      </vt:variant>
      <vt:variant>
        <vt:lpwstr/>
      </vt:variant>
      <vt:variant>
        <vt:lpwstr>_Toc75437929</vt:lpwstr>
      </vt:variant>
      <vt:variant>
        <vt:i4>1048630</vt:i4>
      </vt:variant>
      <vt:variant>
        <vt:i4>185</vt:i4>
      </vt:variant>
      <vt:variant>
        <vt:i4>0</vt:i4>
      </vt:variant>
      <vt:variant>
        <vt:i4>5</vt:i4>
      </vt:variant>
      <vt:variant>
        <vt:lpwstr/>
      </vt:variant>
      <vt:variant>
        <vt:lpwstr>_Toc75437928</vt:lpwstr>
      </vt:variant>
      <vt:variant>
        <vt:i4>2031670</vt:i4>
      </vt:variant>
      <vt:variant>
        <vt:i4>179</vt:i4>
      </vt:variant>
      <vt:variant>
        <vt:i4>0</vt:i4>
      </vt:variant>
      <vt:variant>
        <vt:i4>5</vt:i4>
      </vt:variant>
      <vt:variant>
        <vt:lpwstr/>
      </vt:variant>
      <vt:variant>
        <vt:lpwstr>_Toc75437927</vt:lpwstr>
      </vt:variant>
      <vt:variant>
        <vt:i4>1966134</vt:i4>
      </vt:variant>
      <vt:variant>
        <vt:i4>173</vt:i4>
      </vt:variant>
      <vt:variant>
        <vt:i4>0</vt:i4>
      </vt:variant>
      <vt:variant>
        <vt:i4>5</vt:i4>
      </vt:variant>
      <vt:variant>
        <vt:lpwstr/>
      </vt:variant>
      <vt:variant>
        <vt:lpwstr>_Toc75437926</vt:lpwstr>
      </vt:variant>
      <vt:variant>
        <vt:i4>1900598</vt:i4>
      </vt:variant>
      <vt:variant>
        <vt:i4>167</vt:i4>
      </vt:variant>
      <vt:variant>
        <vt:i4>0</vt:i4>
      </vt:variant>
      <vt:variant>
        <vt:i4>5</vt:i4>
      </vt:variant>
      <vt:variant>
        <vt:lpwstr/>
      </vt:variant>
      <vt:variant>
        <vt:lpwstr>_Toc75437925</vt:lpwstr>
      </vt:variant>
      <vt:variant>
        <vt:i4>1835062</vt:i4>
      </vt:variant>
      <vt:variant>
        <vt:i4>161</vt:i4>
      </vt:variant>
      <vt:variant>
        <vt:i4>0</vt:i4>
      </vt:variant>
      <vt:variant>
        <vt:i4>5</vt:i4>
      </vt:variant>
      <vt:variant>
        <vt:lpwstr/>
      </vt:variant>
      <vt:variant>
        <vt:lpwstr>_Toc75437924</vt:lpwstr>
      </vt:variant>
      <vt:variant>
        <vt:i4>1769526</vt:i4>
      </vt:variant>
      <vt:variant>
        <vt:i4>155</vt:i4>
      </vt:variant>
      <vt:variant>
        <vt:i4>0</vt:i4>
      </vt:variant>
      <vt:variant>
        <vt:i4>5</vt:i4>
      </vt:variant>
      <vt:variant>
        <vt:lpwstr/>
      </vt:variant>
      <vt:variant>
        <vt:lpwstr>_Toc75437923</vt:lpwstr>
      </vt:variant>
      <vt:variant>
        <vt:i4>1703990</vt:i4>
      </vt:variant>
      <vt:variant>
        <vt:i4>149</vt:i4>
      </vt:variant>
      <vt:variant>
        <vt:i4>0</vt:i4>
      </vt:variant>
      <vt:variant>
        <vt:i4>5</vt:i4>
      </vt:variant>
      <vt:variant>
        <vt:lpwstr/>
      </vt:variant>
      <vt:variant>
        <vt:lpwstr>_Toc75437922</vt:lpwstr>
      </vt:variant>
      <vt:variant>
        <vt:i4>1638454</vt:i4>
      </vt:variant>
      <vt:variant>
        <vt:i4>143</vt:i4>
      </vt:variant>
      <vt:variant>
        <vt:i4>0</vt:i4>
      </vt:variant>
      <vt:variant>
        <vt:i4>5</vt:i4>
      </vt:variant>
      <vt:variant>
        <vt:lpwstr/>
      </vt:variant>
      <vt:variant>
        <vt:lpwstr>_Toc75437921</vt:lpwstr>
      </vt:variant>
      <vt:variant>
        <vt:i4>1114165</vt:i4>
      </vt:variant>
      <vt:variant>
        <vt:i4>137</vt:i4>
      </vt:variant>
      <vt:variant>
        <vt:i4>0</vt:i4>
      </vt:variant>
      <vt:variant>
        <vt:i4>5</vt:i4>
      </vt:variant>
      <vt:variant>
        <vt:lpwstr/>
      </vt:variant>
      <vt:variant>
        <vt:lpwstr>_Toc75437919</vt:lpwstr>
      </vt:variant>
      <vt:variant>
        <vt:i4>1048629</vt:i4>
      </vt:variant>
      <vt:variant>
        <vt:i4>131</vt:i4>
      </vt:variant>
      <vt:variant>
        <vt:i4>0</vt:i4>
      </vt:variant>
      <vt:variant>
        <vt:i4>5</vt:i4>
      </vt:variant>
      <vt:variant>
        <vt:lpwstr/>
      </vt:variant>
      <vt:variant>
        <vt:lpwstr>_Toc75437918</vt:lpwstr>
      </vt:variant>
      <vt:variant>
        <vt:i4>2031669</vt:i4>
      </vt:variant>
      <vt:variant>
        <vt:i4>125</vt:i4>
      </vt:variant>
      <vt:variant>
        <vt:i4>0</vt:i4>
      </vt:variant>
      <vt:variant>
        <vt:i4>5</vt:i4>
      </vt:variant>
      <vt:variant>
        <vt:lpwstr/>
      </vt:variant>
      <vt:variant>
        <vt:lpwstr>_Toc75437917</vt:lpwstr>
      </vt:variant>
      <vt:variant>
        <vt:i4>1966133</vt:i4>
      </vt:variant>
      <vt:variant>
        <vt:i4>119</vt:i4>
      </vt:variant>
      <vt:variant>
        <vt:i4>0</vt:i4>
      </vt:variant>
      <vt:variant>
        <vt:i4>5</vt:i4>
      </vt:variant>
      <vt:variant>
        <vt:lpwstr/>
      </vt:variant>
      <vt:variant>
        <vt:lpwstr>_Toc75437916</vt:lpwstr>
      </vt:variant>
      <vt:variant>
        <vt:i4>1900597</vt:i4>
      </vt:variant>
      <vt:variant>
        <vt:i4>113</vt:i4>
      </vt:variant>
      <vt:variant>
        <vt:i4>0</vt:i4>
      </vt:variant>
      <vt:variant>
        <vt:i4>5</vt:i4>
      </vt:variant>
      <vt:variant>
        <vt:lpwstr/>
      </vt:variant>
      <vt:variant>
        <vt:lpwstr>_Toc75437915</vt:lpwstr>
      </vt:variant>
      <vt:variant>
        <vt:i4>1835061</vt:i4>
      </vt:variant>
      <vt:variant>
        <vt:i4>107</vt:i4>
      </vt:variant>
      <vt:variant>
        <vt:i4>0</vt:i4>
      </vt:variant>
      <vt:variant>
        <vt:i4>5</vt:i4>
      </vt:variant>
      <vt:variant>
        <vt:lpwstr/>
      </vt:variant>
      <vt:variant>
        <vt:lpwstr>_Toc75437914</vt:lpwstr>
      </vt:variant>
      <vt:variant>
        <vt:i4>1703989</vt:i4>
      </vt:variant>
      <vt:variant>
        <vt:i4>101</vt:i4>
      </vt:variant>
      <vt:variant>
        <vt:i4>0</vt:i4>
      </vt:variant>
      <vt:variant>
        <vt:i4>5</vt:i4>
      </vt:variant>
      <vt:variant>
        <vt:lpwstr/>
      </vt:variant>
      <vt:variant>
        <vt:lpwstr>_Toc75437912</vt:lpwstr>
      </vt:variant>
      <vt:variant>
        <vt:i4>1638453</vt:i4>
      </vt:variant>
      <vt:variant>
        <vt:i4>95</vt:i4>
      </vt:variant>
      <vt:variant>
        <vt:i4>0</vt:i4>
      </vt:variant>
      <vt:variant>
        <vt:i4>5</vt:i4>
      </vt:variant>
      <vt:variant>
        <vt:lpwstr/>
      </vt:variant>
      <vt:variant>
        <vt:lpwstr>_Toc75437911</vt:lpwstr>
      </vt:variant>
      <vt:variant>
        <vt:i4>1572917</vt:i4>
      </vt:variant>
      <vt:variant>
        <vt:i4>89</vt:i4>
      </vt:variant>
      <vt:variant>
        <vt:i4>0</vt:i4>
      </vt:variant>
      <vt:variant>
        <vt:i4>5</vt:i4>
      </vt:variant>
      <vt:variant>
        <vt:lpwstr/>
      </vt:variant>
      <vt:variant>
        <vt:lpwstr>_Toc75437910</vt:lpwstr>
      </vt:variant>
      <vt:variant>
        <vt:i4>1114164</vt:i4>
      </vt:variant>
      <vt:variant>
        <vt:i4>83</vt:i4>
      </vt:variant>
      <vt:variant>
        <vt:i4>0</vt:i4>
      </vt:variant>
      <vt:variant>
        <vt:i4>5</vt:i4>
      </vt:variant>
      <vt:variant>
        <vt:lpwstr/>
      </vt:variant>
      <vt:variant>
        <vt:lpwstr>_Toc75437909</vt:lpwstr>
      </vt:variant>
      <vt:variant>
        <vt:i4>1048628</vt:i4>
      </vt:variant>
      <vt:variant>
        <vt:i4>77</vt:i4>
      </vt:variant>
      <vt:variant>
        <vt:i4>0</vt:i4>
      </vt:variant>
      <vt:variant>
        <vt:i4>5</vt:i4>
      </vt:variant>
      <vt:variant>
        <vt:lpwstr/>
      </vt:variant>
      <vt:variant>
        <vt:lpwstr>_Toc75437908</vt:lpwstr>
      </vt:variant>
      <vt:variant>
        <vt:i4>2031668</vt:i4>
      </vt:variant>
      <vt:variant>
        <vt:i4>71</vt:i4>
      </vt:variant>
      <vt:variant>
        <vt:i4>0</vt:i4>
      </vt:variant>
      <vt:variant>
        <vt:i4>5</vt:i4>
      </vt:variant>
      <vt:variant>
        <vt:lpwstr/>
      </vt:variant>
      <vt:variant>
        <vt:lpwstr>_Toc75437907</vt:lpwstr>
      </vt:variant>
      <vt:variant>
        <vt:i4>1966132</vt:i4>
      </vt:variant>
      <vt:variant>
        <vt:i4>65</vt:i4>
      </vt:variant>
      <vt:variant>
        <vt:i4>0</vt:i4>
      </vt:variant>
      <vt:variant>
        <vt:i4>5</vt:i4>
      </vt:variant>
      <vt:variant>
        <vt:lpwstr/>
      </vt:variant>
      <vt:variant>
        <vt:lpwstr>_Toc75437906</vt:lpwstr>
      </vt:variant>
      <vt:variant>
        <vt:i4>1900596</vt:i4>
      </vt:variant>
      <vt:variant>
        <vt:i4>59</vt:i4>
      </vt:variant>
      <vt:variant>
        <vt:i4>0</vt:i4>
      </vt:variant>
      <vt:variant>
        <vt:i4>5</vt:i4>
      </vt:variant>
      <vt:variant>
        <vt:lpwstr/>
      </vt:variant>
      <vt:variant>
        <vt:lpwstr>_Toc75437905</vt:lpwstr>
      </vt:variant>
      <vt:variant>
        <vt:i4>1835060</vt:i4>
      </vt:variant>
      <vt:variant>
        <vt:i4>53</vt:i4>
      </vt:variant>
      <vt:variant>
        <vt:i4>0</vt:i4>
      </vt:variant>
      <vt:variant>
        <vt:i4>5</vt:i4>
      </vt:variant>
      <vt:variant>
        <vt:lpwstr/>
      </vt:variant>
      <vt:variant>
        <vt:lpwstr>_Toc75437904</vt:lpwstr>
      </vt:variant>
      <vt:variant>
        <vt:i4>1769524</vt:i4>
      </vt:variant>
      <vt:variant>
        <vt:i4>47</vt:i4>
      </vt:variant>
      <vt:variant>
        <vt:i4>0</vt:i4>
      </vt:variant>
      <vt:variant>
        <vt:i4>5</vt:i4>
      </vt:variant>
      <vt:variant>
        <vt:lpwstr/>
      </vt:variant>
      <vt:variant>
        <vt:lpwstr>_Toc75437903</vt:lpwstr>
      </vt:variant>
      <vt:variant>
        <vt:i4>1703988</vt:i4>
      </vt:variant>
      <vt:variant>
        <vt:i4>41</vt:i4>
      </vt:variant>
      <vt:variant>
        <vt:i4>0</vt:i4>
      </vt:variant>
      <vt:variant>
        <vt:i4>5</vt:i4>
      </vt:variant>
      <vt:variant>
        <vt:lpwstr/>
      </vt:variant>
      <vt:variant>
        <vt:lpwstr>_Toc75437902</vt:lpwstr>
      </vt:variant>
      <vt:variant>
        <vt:i4>1638452</vt:i4>
      </vt:variant>
      <vt:variant>
        <vt:i4>35</vt:i4>
      </vt:variant>
      <vt:variant>
        <vt:i4>0</vt:i4>
      </vt:variant>
      <vt:variant>
        <vt:i4>5</vt:i4>
      </vt:variant>
      <vt:variant>
        <vt:lpwstr/>
      </vt:variant>
      <vt:variant>
        <vt:lpwstr>_Toc75437901</vt:lpwstr>
      </vt:variant>
      <vt:variant>
        <vt:i4>1572916</vt:i4>
      </vt:variant>
      <vt:variant>
        <vt:i4>29</vt:i4>
      </vt:variant>
      <vt:variant>
        <vt:i4>0</vt:i4>
      </vt:variant>
      <vt:variant>
        <vt:i4>5</vt:i4>
      </vt:variant>
      <vt:variant>
        <vt:lpwstr/>
      </vt:variant>
      <vt:variant>
        <vt:lpwstr>_Toc75437900</vt:lpwstr>
      </vt:variant>
      <vt:variant>
        <vt:i4>1048637</vt:i4>
      </vt:variant>
      <vt:variant>
        <vt:i4>23</vt:i4>
      </vt:variant>
      <vt:variant>
        <vt:i4>0</vt:i4>
      </vt:variant>
      <vt:variant>
        <vt:i4>5</vt:i4>
      </vt:variant>
      <vt:variant>
        <vt:lpwstr/>
      </vt:variant>
      <vt:variant>
        <vt:lpwstr>_Toc75437899</vt:lpwstr>
      </vt:variant>
      <vt:variant>
        <vt:i4>1114173</vt:i4>
      </vt:variant>
      <vt:variant>
        <vt:i4>17</vt:i4>
      </vt:variant>
      <vt:variant>
        <vt:i4>0</vt:i4>
      </vt:variant>
      <vt:variant>
        <vt:i4>5</vt:i4>
      </vt:variant>
      <vt:variant>
        <vt:lpwstr/>
      </vt:variant>
      <vt:variant>
        <vt:lpwstr>_Toc75437898</vt:lpwstr>
      </vt:variant>
      <vt:variant>
        <vt:i4>1966141</vt:i4>
      </vt:variant>
      <vt:variant>
        <vt:i4>11</vt:i4>
      </vt:variant>
      <vt:variant>
        <vt:i4>0</vt:i4>
      </vt:variant>
      <vt:variant>
        <vt:i4>5</vt:i4>
      </vt:variant>
      <vt:variant>
        <vt:lpwstr/>
      </vt:variant>
      <vt:variant>
        <vt:lpwstr>_Toc75437897</vt:lpwstr>
      </vt:variant>
      <vt:variant>
        <vt:i4>2031677</vt:i4>
      </vt:variant>
      <vt:variant>
        <vt:i4>5</vt:i4>
      </vt:variant>
      <vt:variant>
        <vt:i4>0</vt:i4>
      </vt:variant>
      <vt:variant>
        <vt:i4>5</vt:i4>
      </vt:variant>
      <vt:variant>
        <vt:lpwstr/>
      </vt:variant>
      <vt:variant>
        <vt:lpwstr>_Toc75437896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GPST Blackouts and System Restoration draft report v0</dc:title>
  <dc:subject/>
  <dc:creator>Jingwei Lu</dc:creator>
  <cp:keywords/>
  <dc:description/>
  <cp:lastModifiedBy>Brown, Fiona (CorpAffairs, Black Mountain)</cp:lastModifiedBy>
  <cp:revision>6</cp:revision>
  <cp:lastPrinted>2021-06-24T07:26:00Z</cp:lastPrinted>
  <dcterms:created xsi:type="dcterms:W3CDTF">2022-03-23T03:31:00Z</dcterms:created>
  <dcterms:modified xsi:type="dcterms:W3CDTF">2022-03-24T23:21:00Z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23.04.0001</vt:lpwstr>
  </property>
  <property fmtid="{D5CDD505-2E9C-101B-9397-08002B2CF9AE}" pid="3" name="Document code">
    <vt:lpwstr>TMP-RPORT</vt:lpwstr>
  </property>
  <property fmtid="{D5CDD505-2E9C-101B-9397-08002B2CF9AE}" pid="4" name="Base template">
    <vt:lpwstr>Report</vt:lpwstr>
  </property>
  <property fmtid="{D5CDD505-2E9C-101B-9397-08002B2CF9AE}" pid="5" name="ContentTypeId">
    <vt:lpwstr>0x010100BA93AC918ADCC64EA21EAF11DC52FC20</vt:lpwstr>
  </property>
  <property fmtid="{D5CDD505-2E9C-101B-9397-08002B2CF9AE}" pid="6" name="_dlc_DocIdItemGuid">
    <vt:lpwstr>989539ff-0795-42d6-9dc1-c7f42cbe0be6</vt:lpwstr>
  </property>
</Properties>
</file>