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D9F6" w14:textId="2CD262D4" w:rsidR="00563C96" w:rsidRDefault="69CB74F6" w:rsidP="42598B2A">
      <w:pPr>
        <w:jc w:val="center"/>
        <w:rPr>
          <w:rFonts w:eastAsiaTheme="minorEastAsia"/>
          <w:b/>
          <w:bCs/>
          <w:color w:val="000000" w:themeColor="text1"/>
          <w:sz w:val="42"/>
          <w:szCs w:val="42"/>
          <w:lang w:val="en-AU"/>
        </w:rPr>
      </w:pPr>
      <w:r w:rsidRPr="42598B2A">
        <w:rPr>
          <w:rFonts w:eastAsiaTheme="minorEastAsia"/>
          <w:b/>
          <w:bCs/>
          <w:color w:val="000000" w:themeColor="text1"/>
          <w:sz w:val="42"/>
          <w:szCs w:val="42"/>
          <w:lang w:val="en-AU"/>
        </w:rPr>
        <w:t>An Indigenous-led Digital Climate Stor</w:t>
      </w:r>
      <w:r w:rsidR="248A49C2" w:rsidRPr="42598B2A">
        <w:rPr>
          <w:rFonts w:eastAsiaTheme="minorEastAsia"/>
          <w:b/>
          <w:bCs/>
          <w:color w:val="000000" w:themeColor="text1"/>
          <w:sz w:val="42"/>
          <w:szCs w:val="42"/>
          <w:lang w:val="en-AU"/>
        </w:rPr>
        <w:t>ies</w:t>
      </w:r>
      <w:r w:rsidRPr="42598B2A">
        <w:rPr>
          <w:rFonts w:eastAsiaTheme="minorEastAsia"/>
          <w:b/>
          <w:bCs/>
          <w:color w:val="000000" w:themeColor="text1"/>
          <w:sz w:val="42"/>
          <w:szCs w:val="42"/>
          <w:lang w:val="en-AU"/>
        </w:rPr>
        <w:t xml:space="preserve"> Platform </w:t>
      </w:r>
    </w:p>
    <w:p w14:paraId="19BF1980" w14:textId="2BBB1361" w:rsidR="00563C96" w:rsidRDefault="00563C96" w:rsidP="0EC18553">
      <w:pPr>
        <w:spacing w:after="80"/>
        <w:rPr>
          <w:rFonts w:eastAsiaTheme="minorEastAsia"/>
          <w:i/>
          <w:iCs/>
          <w:color w:val="000000" w:themeColor="text1"/>
          <w:sz w:val="24"/>
          <w:szCs w:val="24"/>
          <w:lang w:val="en-AU"/>
        </w:rPr>
      </w:pPr>
    </w:p>
    <w:p w14:paraId="439AD61D" w14:textId="6D09B2E8" w:rsidR="00563C96" w:rsidRDefault="69CB74F6" w:rsidP="0EC18553">
      <w:pPr>
        <w:spacing w:after="80"/>
        <w:rPr>
          <w:rFonts w:eastAsiaTheme="minorEastAsia"/>
          <w:color w:val="000000" w:themeColor="text1"/>
          <w:sz w:val="26"/>
          <w:szCs w:val="26"/>
        </w:rPr>
      </w:pPr>
      <w:r w:rsidRPr="0EC18553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>Aboriginal and Torres Strait Islander Peoples bring knowledge sustained over millennia and through the platform will connect and build knowledge of Country combining 21</w:t>
      </w:r>
      <w:r w:rsidRPr="0EC18553">
        <w:rPr>
          <w:rFonts w:eastAsiaTheme="minorEastAsia"/>
          <w:i/>
          <w:iCs/>
          <w:color w:val="000000" w:themeColor="text1"/>
          <w:sz w:val="26"/>
          <w:szCs w:val="26"/>
          <w:vertAlign w:val="superscript"/>
          <w:lang w:val="en-AU"/>
        </w:rPr>
        <w:t>st</w:t>
      </w:r>
      <w:r w:rsidRPr="0EC18553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 century technologies to be first responders to the climate emergency today and into the future. </w:t>
      </w:r>
    </w:p>
    <w:p w14:paraId="3FA15AB2" w14:textId="6553DF1E" w:rsidR="00563C96" w:rsidRDefault="69CB74F6" w:rsidP="42598B2A">
      <w:pPr>
        <w:spacing w:after="80"/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</w:pPr>
      <w:r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The </w:t>
      </w:r>
      <w:r w:rsidR="0FF94D35"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>Climate Stor</w:t>
      </w:r>
      <w:r w:rsidR="33052D82"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>ies</w:t>
      </w:r>
      <w:r w:rsidR="0FF94D35"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 P</w:t>
      </w:r>
      <w:r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latform will establish and grow </w:t>
      </w:r>
      <w:r w:rsidR="3BB19F07"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>the</w:t>
      </w:r>
      <w:r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 Indigenous data lake</w:t>
      </w:r>
      <w:r w:rsidR="14DB9676"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>, which</w:t>
      </w:r>
      <w:r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 enables communities to be on-ground researchers on their Country</w:t>
      </w:r>
      <w:r w:rsidR="5F33C303"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>,</w:t>
      </w:r>
      <w:r w:rsidRPr="42598B2A">
        <w:rPr>
          <w:rFonts w:eastAsiaTheme="minorEastAsia"/>
          <w:i/>
          <w:iCs/>
          <w:color w:val="000000" w:themeColor="text1"/>
          <w:sz w:val="26"/>
          <w:szCs w:val="26"/>
          <w:lang w:val="en-AU"/>
        </w:rPr>
        <w:t xml:space="preserve"> to extend nature-based solutions that matter in everyday lives.</w:t>
      </w:r>
    </w:p>
    <w:p w14:paraId="1D33B82E" w14:textId="5D6D508B" w:rsidR="00563C96" w:rsidRDefault="00563C96" w:rsidP="0EC18553">
      <w:pPr>
        <w:spacing w:after="80"/>
        <w:rPr>
          <w:rFonts w:eastAsiaTheme="minorEastAsia"/>
          <w:color w:val="000000" w:themeColor="text1"/>
          <w:lang w:val="en-AU"/>
        </w:rPr>
      </w:pPr>
    </w:p>
    <w:p w14:paraId="1A4CB2DA" w14:textId="08E83E7F" w:rsidR="00396FCC" w:rsidRDefault="69CB74F6" w:rsidP="42598B2A">
      <w:pPr>
        <w:spacing w:after="80"/>
        <w:rPr>
          <w:rFonts w:eastAsiaTheme="minorEastAsia"/>
          <w:color w:val="000000" w:themeColor="text1"/>
          <w:sz w:val="24"/>
          <w:szCs w:val="24"/>
          <w:lang w:val="en-AU"/>
        </w:rPr>
      </w:pPr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>A collective of Indigenous co-design members are collaborating to establish an Indigenous-led Digital Climate Story Platform. The concept and collaborations for the Climate Stor</w:t>
      </w:r>
      <w:r w:rsidR="7E82D968" w:rsidRPr="42598B2A">
        <w:rPr>
          <w:rFonts w:eastAsiaTheme="minorEastAsia"/>
          <w:color w:val="000000" w:themeColor="text1"/>
          <w:sz w:val="24"/>
          <w:szCs w:val="24"/>
          <w:lang w:val="en-AU"/>
        </w:rPr>
        <w:t>ies</w:t>
      </w:r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 xml:space="preserve"> Platform emerged through the</w:t>
      </w:r>
      <w:r w:rsidR="00933F9C">
        <w:rPr>
          <w:rFonts w:eastAsiaTheme="minorEastAsia"/>
          <w:color w:val="000000" w:themeColor="text1"/>
          <w:sz w:val="24"/>
          <w:szCs w:val="24"/>
          <w:lang w:val="en-AU"/>
        </w:rPr>
        <w:t xml:space="preserve"> </w:t>
      </w:r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 xml:space="preserve">First Peoples Gathering on Climate Change on Yorta </w:t>
      </w:r>
      <w:proofErr w:type="spellStart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>Yorta</w:t>
      </w:r>
      <w:proofErr w:type="spellEnd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 xml:space="preserve"> Country, Barmah Forest and on </w:t>
      </w:r>
      <w:proofErr w:type="spellStart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>Gimuy-walubarra</w:t>
      </w:r>
      <w:proofErr w:type="spellEnd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>yidi</w:t>
      </w:r>
      <w:proofErr w:type="spellEnd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 xml:space="preserve"> Country, </w:t>
      </w:r>
      <w:proofErr w:type="spellStart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>Gimuy</w:t>
      </w:r>
      <w:proofErr w:type="spellEnd"/>
      <w:r w:rsidRPr="42598B2A">
        <w:rPr>
          <w:rFonts w:eastAsiaTheme="minorEastAsia"/>
          <w:color w:val="000000" w:themeColor="text1"/>
          <w:sz w:val="24"/>
          <w:szCs w:val="24"/>
          <w:lang w:val="en-AU"/>
        </w:rPr>
        <w:t xml:space="preserve"> (Cairns).  This work connects with the Steering Committee of the First Peoples’ Gathering on Climate Change</w:t>
      </w:r>
      <w:r w:rsidR="00933F9C">
        <w:rPr>
          <w:rFonts w:eastAsiaTheme="minorEastAsia"/>
          <w:color w:val="000000" w:themeColor="text1"/>
          <w:sz w:val="24"/>
          <w:szCs w:val="24"/>
          <w:lang w:val="en-AU"/>
        </w:rPr>
        <w:t>.</w:t>
      </w:r>
    </w:p>
    <w:p w14:paraId="5A947AE8" w14:textId="1E050FD8" w:rsidR="00933F9C" w:rsidRDefault="00933F9C" w:rsidP="42598B2A">
      <w:pPr>
        <w:spacing w:after="80"/>
        <w:rPr>
          <w:rFonts w:eastAsiaTheme="minorEastAsia"/>
          <w:color w:val="000000" w:themeColor="text1"/>
          <w:sz w:val="24"/>
          <w:szCs w:val="24"/>
          <w:lang w:val="en-AU"/>
        </w:rPr>
      </w:pPr>
    </w:p>
    <w:p w14:paraId="351A6116" w14:textId="7CA10186" w:rsidR="00933F9C" w:rsidRDefault="003479F1" w:rsidP="00933F9C">
      <w:pPr>
        <w:keepNext/>
        <w:spacing w:after="80"/>
        <w:jc w:val="center"/>
      </w:pPr>
      <w:r>
        <w:rPr>
          <w:noProof/>
        </w:rPr>
        <w:drawing>
          <wp:inline distT="0" distB="0" distL="0" distR="0" wp14:anchorId="47C45B67" wp14:editId="52F363A5">
            <wp:extent cx="4165086" cy="3124200"/>
            <wp:effectExtent l="0" t="0" r="6985" b="0"/>
            <wp:docPr id="1864060994" name="Picture 1864060994" descr="A diverse group of people standing in front of a projector screen. They are smiling at the camer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60994" name="Picture 1864060994" descr="A diverse group of people standing in front of a projector screen. They are smiling at the camera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303" cy="31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D927E" w14:textId="2688E3DA" w:rsidR="00396FCC" w:rsidRPr="00933F9C" w:rsidRDefault="00933F9C" w:rsidP="00933F9C">
      <w:pPr>
        <w:pStyle w:val="Caption"/>
        <w:jc w:val="center"/>
      </w:pPr>
      <w:r w:rsidRPr="004B6FE1">
        <w:t xml:space="preserve">Members of the co-design group, core and project teams, and </w:t>
      </w:r>
      <w:proofErr w:type="spellStart"/>
      <w:r w:rsidRPr="004B6FE1">
        <w:t>Maori</w:t>
      </w:r>
      <w:proofErr w:type="spellEnd"/>
      <w:r w:rsidRPr="004B6FE1">
        <w:t xml:space="preserve"> colleagues in </w:t>
      </w:r>
      <w:proofErr w:type="spellStart"/>
      <w:r w:rsidRPr="004B6FE1">
        <w:t>Gimuy</w:t>
      </w:r>
      <w:proofErr w:type="spellEnd"/>
      <w:r w:rsidRPr="004B6FE1">
        <w:t>/Cairns, 2023</w:t>
      </w:r>
    </w:p>
    <w:p w14:paraId="724BE8B1" w14:textId="0F8326EF" w:rsidR="00164538" w:rsidRDefault="00933F9C" w:rsidP="211C2636">
      <w:pPr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</w:pPr>
      <w:r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>Timeline</w:t>
      </w:r>
    </w:p>
    <w:p w14:paraId="7D816B80" w14:textId="77777777" w:rsidR="00933F9C" w:rsidRPr="001427C7" w:rsidRDefault="00933F9C" w:rsidP="00933F9C">
      <w:pPr>
        <w:rPr>
          <w:sz w:val="20"/>
          <w:szCs w:val="20"/>
        </w:rPr>
      </w:pPr>
      <w:r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 xml:space="preserve">2018: </w:t>
      </w:r>
      <w:r w:rsidRPr="00933F9C">
        <w:t xml:space="preserve">National First Peoples Gathering on Climate Change, Yorta </w:t>
      </w:r>
      <w:proofErr w:type="spellStart"/>
      <w:r w:rsidRPr="00933F9C">
        <w:t>Yorta</w:t>
      </w:r>
      <w:proofErr w:type="spellEnd"/>
      <w:r w:rsidRPr="00933F9C">
        <w:t xml:space="preserve"> Country</w:t>
      </w:r>
    </w:p>
    <w:p w14:paraId="5A4B1FFC" w14:textId="77777777" w:rsidR="00933F9C" w:rsidRPr="001427C7" w:rsidRDefault="00933F9C" w:rsidP="00933F9C">
      <w:pPr>
        <w:rPr>
          <w:sz w:val="20"/>
          <w:szCs w:val="20"/>
        </w:rPr>
      </w:pPr>
      <w:r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 xml:space="preserve">2021: </w:t>
      </w:r>
      <w:r w:rsidRPr="00933F9C">
        <w:t xml:space="preserve">National First Peoples Gathering on Climate Change, </w:t>
      </w:r>
      <w:proofErr w:type="spellStart"/>
      <w:r w:rsidRPr="00933F9C">
        <w:t>Gimuy</w:t>
      </w:r>
      <w:proofErr w:type="spellEnd"/>
      <w:r w:rsidRPr="00933F9C">
        <w:t>/Cairns</w:t>
      </w:r>
    </w:p>
    <w:p w14:paraId="0C7C3873" w14:textId="35DC9D62" w:rsidR="00933F9C" w:rsidRDefault="00933F9C" w:rsidP="211C2636">
      <w:pPr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</w:pPr>
      <w:r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 xml:space="preserve">2023: </w:t>
      </w:r>
      <w:r w:rsidRPr="00933F9C">
        <w:t>First meeting of the Co-design group, Core and Project teams for the Indigenous-led Digital Climate Stories Platform</w:t>
      </w:r>
    </w:p>
    <w:p w14:paraId="331DB522" w14:textId="43A028D9" w:rsidR="00563C96" w:rsidRDefault="69CB74F6" w:rsidP="211C2636">
      <w:pPr>
        <w:rPr>
          <w:rFonts w:eastAsiaTheme="minorEastAsia"/>
          <w:b/>
          <w:bCs/>
          <w:color w:val="000000" w:themeColor="text1"/>
          <w:sz w:val="26"/>
          <w:szCs w:val="26"/>
        </w:rPr>
      </w:pPr>
      <w:r w:rsidRPr="211C2636"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 xml:space="preserve">Who we </w:t>
      </w:r>
      <w:proofErr w:type="gramStart"/>
      <w:r w:rsidRPr="211C2636"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>are</w:t>
      </w:r>
      <w:proofErr w:type="gramEnd"/>
    </w:p>
    <w:p w14:paraId="7F4087C8" w14:textId="77777777" w:rsidR="00C33DA1" w:rsidRDefault="00C33DA1" w:rsidP="00C33DA1">
      <w:p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Co-design group members are a mix of Indigenous land and sea management experts, Indigenous business owners and experts in media and renewal energy projects, and artists.</w:t>
      </w:r>
    </w:p>
    <w:p w14:paraId="69A5F372" w14:textId="77777777" w:rsidR="00C33DA1" w:rsidRDefault="00C33DA1" w:rsidP="00C33DA1">
      <w:p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The core team members include an Indigenous environmental policy expert and two CSIRO researchers. Additional project team members include CSIRO Indigenous and non-Indigenous research staff.</w:t>
      </w:r>
    </w:p>
    <w:p w14:paraId="28367834" w14:textId="65385BFC" w:rsidR="00563C96" w:rsidRDefault="45129DBB" w:rsidP="0EC18553">
      <w:p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lastRenderedPageBreak/>
        <w:t>This initial stage has been designed with key roles for each group:</w:t>
      </w:r>
    </w:p>
    <w:p w14:paraId="662F87FC" w14:textId="6D14F34A" w:rsidR="00563C96" w:rsidRDefault="45129DBB" w:rsidP="0EC18553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A co-design group, to develop the prospectus for the Climate Stor</w:t>
      </w:r>
      <w:r w:rsidR="00164538">
        <w:rPr>
          <w:rFonts w:eastAsiaTheme="minorEastAsia"/>
          <w:color w:val="000000" w:themeColor="text1"/>
          <w:sz w:val="24"/>
          <w:szCs w:val="24"/>
          <w:lang w:val="en-AU"/>
        </w:rPr>
        <w:t>ies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Platform.</w:t>
      </w:r>
    </w:p>
    <w:p w14:paraId="11874301" w14:textId="4DE45755" w:rsidR="00563C96" w:rsidRDefault="45129DBB" w:rsidP="0EC18553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4"/>
          <w:szCs w:val="24"/>
          <w:lang w:val="en-AU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A core team, to support and resource the co-design group. </w:t>
      </w:r>
    </w:p>
    <w:p w14:paraId="0AD9D09D" w14:textId="0DF1EC37" w:rsidR="00563C96" w:rsidRDefault="45129DBB" w:rsidP="0EC18553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4"/>
          <w:szCs w:val="24"/>
          <w:lang w:val="en-AU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A project team, to work with the core group to support the co-design group.</w:t>
      </w:r>
    </w:p>
    <w:p w14:paraId="3A60106B" w14:textId="4A1EA770" w:rsidR="00563C96" w:rsidRDefault="00563C96" w:rsidP="0EC18553">
      <w:pPr>
        <w:rPr>
          <w:rFonts w:eastAsiaTheme="minorEastAsia"/>
          <w:b/>
          <w:bCs/>
          <w:color w:val="000000" w:themeColor="text1"/>
          <w:sz w:val="24"/>
          <w:szCs w:val="24"/>
          <w:lang w:val="en-AU"/>
        </w:rPr>
      </w:pPr>
    </w:p>
    <w:p w14:paraId="080FFC44" w14:textId="09BE97BB" w:rsidR="00563C96" w:rsidRDefault="69CB74F6" w:rsidP="0EC18553">
      <w:pPr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EC18553">
        <w:rPr>
          <w:rFonts w:eastAsiaTheme="minorEastAsia"/>
          <w:b/>
          <w:bCs/>
          <w:color w:val="000000" w:themeColor="text1"/>
          <w:sz w:val="26"/>
          <w:szCs w:val="26"/>
          <w:lang w:val="en-AU"/>
        </w:rPr>
        <w:t>What we want to achieve</w:t>
      </w:r>
    </w:p>
    <w:p w14:paraId="5A5AF3C1" w14:textId="66D7F5F9" w:rsidR="00563C96" w:rsidRDefault="69CB74F6" w:rsidP="0EC18553">
      <w:p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The group met on the 2</w:t>
      </w:r>
      <w:r w:rsidR="00164538">
        <w:rPr>
          <w:rFonts w:eastAsiaTheme="minorEastAsia"/>
          <w:color w:val="000000" w:themeColor="text1"/>
          <w:sz w:val="24"/>
          <w:szCs w:val="24"/>
          <w:lang w:val="en-AU"/>
        </w:rPr>
        <w:t>7</w:t>
      </w:r>
      <w:r w:rsidRPr="0EC18553">
        <w:rPr>
          <w:rFonts w:eastAsiaTheme="minorEastAsia"/>
          <w:color w:val="000000" w:themeColor="text1"/>
          <w:sz w:val="24"/>
          <w:szCs w:val="24"/>
          <w:vertAlign w:val="superscript"/>
          <w:lang w:val="en-AU"/>
        </w:rPr>
        <w:t>th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and 2</w:t>
      </w:r>
      <w:r w:rsidR="00164538">
        <w:rPr>
          <w:rFonts w:eastAsiaTheme="minorEastAsia"/>
          <w:color w:val="000000" w:themeColor="text1"/>
          <w:sz w:val="24"/>
          <w:szCs w:val="24"/>
          <w:lang w:val="en-AU"/>
        </w:rPr>
        <w:t>8</w:t>
      </w:r>
      <w:r w:rsidRPr="0EC18553">
        <w:rPr>
          <w:rFonts w:eastAsiaTheme="minorEastAsia"/>
          <w:color w:val="000000" w:themeColor="text1"/>
          <w:sz w:val="24"/>
          <w:szCs w:val="24"/>
          <w:vertAlign w:val="superscript"/>
          <w:lang w:val="en-AU"/>
        </w:rPr>
        <w:t>th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of </w:t>
      </w:r>
      <w:proofErr w:type="gram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June</w:t>
      </w:r>
      <w:r w:rsidR="24D3D8FE" w:rsidRPr="0EC18553">
        <w:rPr>
          <w:rFonts w:eastAsiaTheme="minorEastAsia"/>
          <w:color w:val="000000" w:themeColor="text1"/>
          <w:sz w:val="24"/>
          <w:szCs w:val="24"/>
          <w:lang w:val="en-AU"/>
        </w:rPr>
        <w:t>,</w:t>
      </w:r>
      <w:proofErr w:type="gramEnd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2023 in </w:t>
      </w:r>
      <w:proofErr w:type="spell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Gimuy</w:t>
      </w:r>
      <w:proofErr w:type="spellEnd"/>
      <w:r w:rsidR="09EA0451"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(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Cairns</w:t>
      </w:r>
      <w:r w:rsidR="6C9AA5CE" w:rsidRPr="0EC18553">
        <w:rPr>
          <w:rFonts w:eastAsiaTheme="minorEastAsia"/>
          <w:color w:val="000000" w:themeColor="text1"/>
          <w:sz w:val="24"/>
          <w:szCs w:val="24"/>
          <w:lang w:val="en-AU"/>
        </w:rPr>
        <w:t>)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and involved </w:t>
      </w:r>
      <w:proofErr w:type="spell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Maori</w:t>
      </w:r>
      <w:proofErr w:type="spellEnd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colleagues in two-way learning and sharing. The co-design group discussed the questions:</w:t>
      </w:r>
    </w:p>
    <w:p w14:paraId="02C512FA" w14:textId="4DC8ABCE" w:rsidR="00563C96" w:rsidRDefault="69CB74F6" w:rsidP="0EC18553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What is the Indigenous-led Digital Climate Stor</w:t>
      </w:r>
      <w:r w:rsidR="00164538">
        <w:rPr>
          <w:rFonts w:eastAsiaTheme="minorEastAsia"/>
          <w:color w:val="000000" w:themeColor="text1"/>
          <w:sz w:val="24"/>
          <w:szCs w:val="24"/>
          <w:lang w:val="en-AU"/>
        </w:rPr>
        <w:t>ies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Platform?</w:t>
      </w:r>
    </w:p>
    <w:p w14:paraId="262E7850" w14:textId="799961D5" w:rsidR="00563C96" w:rsidRDefault="69CB74F6" w:rsidP="0EC18553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Who are the users and who would benefit from it?</w:t>
      </w:r>
    </w:p>
    <w:p w14:paraId="1F9F7842" w14:textId="38E732DF" w:rsidR="00563C96" w:rsidRDefault="69CB74F6" w:rsidP="0EC18553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What are the key principles and values for the platform if it is to succeed?</w:t>
      </w:r>
    </w:p>
    <w:p w14:paraId="523AA1E5" w14:textId="1D43FBD7" w:rsidR="00563C96" w:rsidRPr="00933F9C" w:rsidRDefault="1D1481FB" w:rsidP="0EC18553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  <w:lang w:val="en-AU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What are our n</w:t>
      </w:r>
      <w:r w:rsidR="69CB74F6" w:rsidRPr="0EC18553">
        <w:rPr>
          <w:rFonts w:eastAsiaTheme="minorEastAsia"/>
          <w:color w:val="000000" w:themeColor="text1"/>
          <w:sz w:val="24"/>
          <w:szCs w:val="24"/>
          <w:lang w:val="en-AU"/>
        </w:rPr>
        <w:t>ext steps</w:t>
      </w:r>
      <w:r w:rsidR="773A7346" w:rsidRPr="0EC18553">
        <w:rPr>
          <w:rFonts w:eastAsiaTheme="minorEastAsia"/>
          <w:color w:val="000000" w:themeColor="text1"/>
          <w:sz w:val="24"/>
          <w:szCs w:val="24"/>
          <w:lang w:val="en-AU"/>
        </w:rPr>
        <w:t>?</w:t>
      </w:r>
    </w:p>
    <w:p w14:paraId="739EC7F2" w14:textId="05C3BB2E" w:rsidR="00563C96" w:rsidRDefault="69CB74F6" w:rsidP="0EC18553">
      <w:p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Together</w:t>
      </w:r>
      <w:r w:rsidR="65FF796A" w:rsidRPr="0EC18553">
        <w:rPr>
          <w:rFonts w:eastAsiaTheme="minorEastAsia"/>
          <w:color w:val="000000" w:themeColor="text1"/>
          <w:sz w:val="24"/>
          <w:szCs w:val="24"/>
          <w:lang w:val="en-AU"/>
        </w:rPr>
        <w:t>,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the group will deliver a prospectus on a </w:t>
      </w:r>
      <w:r w:rsidR="03DC70A9" w:rsidRPr="0EC18553">
        <w:rPr>
          <w:rFonts w:eastAsiaTheme="minorEastAsia"/>
          <w:color w:val="000000" w:themeColor="text1"/>
          <w:sz w:val="24"/>
          <w:szCs w:val="24"/>
          <w:lang w:val="en-AU"/>
        </w:rPr>
        <w:t>C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limate </w:t>
      </w:r>
      <w:r w:rsidR="152A7DDE" w:rsidRPr="0EC18553">
        <w:rPr>
          <w:rFonts w:eastAsiaTheme="minorEastAsia"/>
          <w:color w:val="000000" w:themeColor="text1"/>
          <w:sz w:val="24"/>
          <w:szCs w:val="24"/>
          <w:lang w:val="en-AU"/>
        </w:rPr>
        <w:t>S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tor</w:t>
      </w:r>
      <w:r w:rsidR="00164538">
        <w:rPr>
          <w:rFonts w:eastAsiaTheme="minorEastAsia"/>
          <w:color w:val="000000" w:themeColor="text1"/>
          <w:sz w:val="24"/>
          <w:szCs w:val="24"/>
          <w:lang w:val="en-AU"/>
        </w:rPr>
        <w:t>ies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</w:t>
      </w:r>
      <w:r w:rsidR="3E5D2064" w:rsidRPr="0EC18553">
        <w:rPr>
          <w:rFonts w:eastAsiaTheme="minorEastAsia"/>
          <w:color w:val="000000" w:themeColor="text1"/>
          <w:sz w:val="24"/>
          <w:szCs w:val="24"/>
          <w:lang w:val="en-AU"/>
        </w:rPr>
        <w:t>P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latform that aims to:</w:t>
      </w:r>
    </w:p>
    <w:p w14:paraId="525AF2E6" w14:textId="3D2418CD" w:rsidR="00563C96" w:rsidRDefault="69CB74F6" w:rsidP="0EC1855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Build on capabilities as first responders across multiple </w:t>
      </w:r>
      <w:proofErr w:type="gram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scales</w:t>
      </w:r>
      <w:proofErr w:type="gramEnd"/>
    </w:p>
    <w:p w14:paraId="0D211EFE" w14:textId="2CD83B2D" w:rsidR="00563C96" w:rsidRDefault="69CB74F6" w:rsidP="0EC1855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Strengthen storytelling between groups and facilitate a culturally safe peer-to-peer learning </w:t>
      </w:r>
      <w:proofErr w:type="gram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network</w:t>
      </w:r>
      <w:proofErr w:type="gramEnd"/>
    </w:p>
    <w:p w14:paraId="261146BD" w14:textId="38A467C6" w:rsidR="00563C96" w:rsidRDefault="69DF5493" w:rsidP="0EC1855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  <w:lang w:val="en-AU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Further I</w:t>
      </w:r>
      <w:r w:rsidR="69CB74F6" w:rsidRPr="0EC18553">
        <w:rPr>
          <w:rFonts w:eastAsiaTheme="minorEastAsia"/>
          <w:color w:val="000000" w:themeColor="text1"/>
          <w:sz w:val="24"/>
          <w:szCs w:val="24"/>
          <w:lang w:val="en-AU"/>
        </w:rPr>
        <w:t>ndigenous methodologies in nature-based solutions</w:t>
      </w:r>
    </w:p>
    <w:p w14:paraId="75CD5877" w14:textId="58211FDB" w:rsidR="00563C96" w:rsidRDefault="69CB74F6" w:rsidP="0EC1855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Expand the Indigenous Nations’ data </w:t>
      </w:r>
      <w:proofErr w:type="gram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lak</w:t>
      </w:r>
      <w:r w:rsidR="00B9308E">
        <w:rPr>
          <w:rFonts w:eastAsiaTheme="minorEastAsia"/>
          <w:color w:val="000000" w:themeColor="text1"/>
          <w:sz w:val="24"/>
          <w:szCs w:val="24"/>
          <w:lang w:val="en-AU"/>
        </w:rPr>
        <w:t>e</w:t>
      </w:r>
      <w:proofErr w:type="gramEnd"/>
    </w:p>
    <w:p w14:paraId="5591B47D" w14:textId="09CFFB24" w:rsidR="00563C96" w:rsidRDefault="69CB74F6" w:rsidP="0EC1855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Work collaboratively between Indigenous and Western data to enhance Indigenous climate responses and adaptation </w:t>
      </w:r>
      <w:proofErr w:type="gramStart"/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priorities</w:t>
      </w:r>
      <w:proofErr w:type="gramEnd"/>
    </w:p>
    <w:p w14:paraId="09F240C7" w14:textId="399D1841" w:rsidR="00563C96" w:rsidRPr="00933F9C" w:rsidRDefault="69CB74F6" w:rsidP="0EC1855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Build trusted and reliable data sources and networks.</w:t>
      </w:r>
    </w:p>
    <w:p w14:paraId="2FF89502" w14:textId="6506F235" w:rsidR="00563C96" w:rsidRDefault="69CB74F6" w:rsidP="0EC18553">
      <w:pPr>
        <w:rPr>
          <w:rFonts w:ascii="Open Sans" w:eastAsia="Open Sans" w:hAnsi="Open Sans" w:cs="Open Sans"/>
          <w:color w:val="000000" w:themeColor="text1"/>
          <w:sz w:val="24"/>
          <w:szCs w:val="24"/>
          <w:lang w:val="en-AU"/>
        </w:rPr>
      </w:pP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>The next step in the collaboration is to establish an Indigenous-led and centred governance framework for the Climate Stor</w:t>
      </w:r>
      <w:r w:rsidR="00164538">
        <w:rPr>
          <w:rFonts w:eastAsiaTheme="minorEastAsia"/>
          <w:color w:val="000000" w:themeColor="text1"/>
          <w:sz w:val="24"/>
          <w:szCs w:val="24"/>
          <w:lang w:val="en-AU"/>
        </w:rPr>
        <w:t>ies</w:t>
      </w:r>
      <w:r w:rsidRPr="0EC18553">
        <w:rPr>
          <w:rFonts w:eastAsiaTheme="minorEastAsia"/>
          <w:color w:val="000000" w:themeColor="text1"/>
          <w:sz w:val="24"/>
          <w:szCs w:val="24"/>
          <w:lang w:val="en-AU"/>
        </w:rPr>
        <w:t xml:space="preserve"> Platform.</w:t>
      </w:r>
      <w:r w:rsidR="69695B8B" w:rsidRPr="0EC18553">
        <w:rPr>
          <w:rFonts w:ascii="Open Sans" w:eastAsia="Open Sans" w:hAnsi="Open Sans" w:cs="Open Sans"/>
          <w:color w:val="000000" w:themeColor="text1"/>
          <w:sz w:val="24"/>
          <w:szCs w:val="24"/>
          <w:lang w:val="en-AU"/>
        </w:rPr>
        <w:t xml:space="preserve"> </w:t>
      </w:r>
    </w:p>
    <w:p w14:paraId="578F79C4" w14:textId="7A7C16BD" w:rsidR="00563C96" w:rsidRDefault="00563C96" w:rsidP="0EC18553">
      <w:pPr>
        <w:rPr>
          <w:i/>
          <w:iCs/>
          <w:sz w:val="26"/>
          <w:szCs w:val="26"/>
          <w:lang w:val="en-AU"/>
        </w:rPr>
      </w:pPr>
    </w:p>
    <w:p w14:paraId="5E5787A5" w14:textId="3A3D9D4C" w:rsidR="00563C96" w:rsidRDefault="69695B8B" w:rsidP="0EC18553">
      <w:pPr>
        <w:rPr>
          <w:rFonts w:eastAsiaTheme="minorEastAsia"/>
          <w:i/>
          <w:iCs/>
          <w:sz w:val="26"/>
          <w:szCs w:val="26"/>
          <w:lang w:val="en-AU"/>
        </w:rPr>
      </w:pPr>
      <w:r w:rsidRPr="0EC18553">
        <w:rPr>
          <w:rFonts w:eastAsiaTheme="minorEastAsia"/>
          <w:i/>
          <w:iCs/>
          <w:sz w:val="26"/>
          <w:szCs w:val="26"/>
          <w:lang w:val="en-AU"/>
        </w:rPr>
        <w:t xml:space="preserve">For more information </w:t>
      </w:r>
      <w:r w:rsidR="6ED5C6C5" w:rsidRPr="0EC18553">
        <w:rPr>
          <w:rFonts w:eastAsiaTheme="minorEastAsia"/>
          <w:i/>
          <w:iCs/>
          <w:sz w:val="26"/>
          <w:szCs w:val="26"/>
          <w:lang w:val="en-AU"/>
        </w:rPr>
        <w:t>on the Indigenous-led Digital Climate Stor</w:t>
      </w:r>
      <w:r w:rsidR="00164538">
        <w:rPr>
          <w:rFonts w:eastAsiaTheme="minorEastAsia"/>
          <w:i/>
          <w:iCs/>
          <w:sz w:val="26"/>
          <w:szCs w:val="26"/>
          <w:lang w:val="en-AU"/>
        </w:rPr>
        <w:t>ies</w:t>
      </w:r>
      <w:r w:rsidR="6ED5C6C5" w:rsidRPr="0EC18553">
        <w:rPr>
          <w:rFonts w:eastAsiaTheme="minorEastAsia"/>
          <w:i/>
          <w:iCs/>
          <w:sz w:val="26"/>
          <w:szCs w:val="26"/>
          <w:lang w:val="en-AU"/>
        </w:rPr>
        <w:t xml:space="preserve"> Platform,</w:t>
      </w:r>
      <w:r w:rsidR="50DE6EFB" w:rsidRPr="0EC18553">
        <w:rPr>
          <w:rFonts w:eastAsiaTheme="minorEastAsia"/>
          <w:i/>
          <w:iCs/>
          <w:sz w:val="26"/>
          <w:szCs w:val="26"/>
          <w:lang w:val="en-AU"/>
        </w:rPr>
        <w:t xml:space="preserve"> and opportunities for sponsorship,</w:t>
      </w:r>
      <w:r w:rsidR="6ED5C6C5" w:rsidRPr="0EC18553">
        <w:rPr>
          <w:rFonts w:eastAsiaTheme="minorEastAsia"/>
          <w:i/>
          <w:iCs/>
          <w:sz w:val="26"/>
          <w:szCs w:val="26"/>
          <w:lang w:val="en-AU"/>
        </w:rPr>
        <w:t xml:space="preserve"> </w:t>
      </w:r>
      <w:r w:rsidRPr="0EC18553">
        <w:rPr>
          <w:rFonts w:eastAsiaTheme="minorEastAsia"/>
          <w:i/>
          <w:iCs/>
          <w:sz w:val="26"/>
          <w:szCs w:val="26"/>
          <w:lang w:val="en-AU"/>
        </w:rPr>
        <w:t xml:space="preserve">please contact </w:t>
      </w:r>
      <w:r w:rsidR="006B007E" w:rsidRPr="0EC18553">
        <w:rPr>
          <w:rFonts w:eastAsiaTheme="minorEastAsia"/>
          <w:i/>
          <w:iCs/>
          <w:sz w:val="26"/>
          <w:szCs w:val="26"/>
          <w:lang w:val="en-AU"/>
        </w:rPr>
        <w:t>Damian Morgan-Bulled (0429 022 003)</w:t>
      </w:r>
      <w:r w:rsidR="006B007E">
        <w:rPr>
          <w:rFonts w:eastAsiaTheme="minorEastAsia"/>
          <w:i/>
          <w:iCs/>
          <w:sz w:val="26"/>
          <w:szCs w:val="26"/>
          <w:lang w:val="en-AU"/>
        </w:rPr>
        <w:t xml:space="preserve"> and </w:t>
      </w:r>
      <w:proofErr w:type="spellStart"/>
      <w:r w:rsidRPr="0EC18553">
        <w:rPr>
          <w:rFonts w:eastAsiaTheme="minorEastAsia"/>
          <w:i/>
          <w:iCs/>
          <w:sz w:val="26"/>
          <w:szCs w:val="26"/>
          <w:lang w:val="en-AU"/>
        </w:rPr>
        <w:t>Pethie</w:t>
      </w:r>
      <w:proofErr w:type="spellEnd"/>
      <w:r w:rsidRPr="0EC18553">
        <w:rPr>
          <w:rFonts w:eastAsiaTheme="minorEastAsia"/>
          <w:i/>
          <w:iCs/>
          <w:sz w:val="26"/>
          <w:szCs w:val="26"/>
          <w:lang w:val="en-AU"/>
        </w:rPr>
        <w:t xml:space="preserve"> Lyons (0477 755 076)</w:t>
      </w:r>
      <w:r w:rsidR="006B007E">
        <w:rPr>
          <w:rFonts w:eastAsiaTheme="minorEastAsia"/>
          <w:i/>
          <w:iCs/>
          <w:sz w:val="26"/>
          <w:szCs w:val="26"/>
          <w:lang w:val="en-AU"/>
        </w:rPr>
        <w:t xml:space="preserve">. </w:t>
      </w:r>
    </w:p>
    <w:sectPr w:rsidR="00563C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22B"/>
    <w:multiLevelType w:val="hybridMultilevel"/>
    <w:tmpl w:val="274AC2BA"/>
    <w:lvl w:ilvl="0" w:tplc="13F64A3A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8A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8C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CC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6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87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EF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D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EE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3205"/>
    <w:multiLevelType w:val="hybridMultilevel"/>
    <w:tmpl w:val="CC580BB6"/>
    <w:lvl w:ilvl="0" w:tplc="8886F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01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2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AD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2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0A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89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87C"/>
    <w:multiLevelType w:val="hybridMultilevel"/>
    <w:tmpl w:val="15C0A6AA"/>
    <w:lvl w:ilvl="0" w:tplc="704EF1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098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4A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6D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A4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40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AC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0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EB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A1ED"/>
    <w:multiLevelType w:val="hybridMultilevel"/>
    <w:tmpl w:val="193C94F6"/>
    <w:lvl w:ilvl="0" w:tplc="159EB83A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A87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80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49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AB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89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0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0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42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4D5C"/>
    <w:multiLevelType w:val="hybridMultilevel"/>
    <w:tmpl w:val="40904AD2"/>
    <w:lvl w:ilvl="0" w:tplc="B32E596A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48A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B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22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C2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89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A6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61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1334D"/>
    <w:multiLevelType w:val="hybridMultilevel"/>
    <w:tmpl w:val="F2647C98"/>
    <w:lvl w:ilvl="0" w:tplc="7280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4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69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CC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A9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28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03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87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CE7BA"/>
    <w:multiLevelType w:val="hybridMultilevel"/>
    <w:tmpl w:val="CAC214A8"/>
    <w:lvl w:ilvl="0" w:tplc="CC8A666A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DE3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0D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A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3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A4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2E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43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A2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1A17"/>
    <w:multiLevelType w:val="hybridMultilevel"/>
    <w:tmpl w:val="2924B194"/>
    <w:lvl w:ilvl="0" w:tplc="1160F3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05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CE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6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60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8C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0B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85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84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56A7D"/>
    <w:multiLevelType w:val="hybridMultilevel"/>
    <w:tmpl w:val="05B6917E"/>
    <w:lvl w:ilvl="0" w:tplc="11E256DE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900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E0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AD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61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03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C5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9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01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155EF"/>
    <w:multiLevelType w:val="hybridMultilevel"/>
    <w:tmpl w:val="04E2C9CA"/>
    <w:lvl w:ilvl="0" w:tplc="D652AD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1CA4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6B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AB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E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69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04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4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ED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2990"/>
    <w:multiLevelType w:val="hybridMultilevel"/>
    <w:tmpl w:val="A69C3474"/>
    <w:lvl w:ilvl="0" w:tplc="C48A6992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24D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A3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AA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6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4C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0C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62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A9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B0E0A"/>
    <w:multiLevelType w:val="hybridMultilevel"/>
    <w:tmpl w:val="EF48499A"/>
    <w:lvl w:ilvl="0" w:tplc="FA424D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E16A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0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2D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E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2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6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A7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97119"/>
    <w:multiLevelType w:val="hybridMultilevel"/>
    <w:tmpl w:val="EA46041A"/>
    <w:lvl w:ilvl="0" w:tplc="95EAC8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D283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45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8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E0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E6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E5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63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04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212E3"/>
    <w:multiLevelType w:val="hybridMultilevel"/>
    <w:tmpl w:val="EB4EBF9A"/>
    <w:lvl w:ilvl="0" w:tplc="245C29CC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F47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8D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06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40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C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1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6E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A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64833"/>
    <w:multiLevelType w:val="hybridMultilevel"/>
    <w:tmpl w:val="6A08375E"/>
    <w:lvl w:ilvl="0" w:tplc="67FC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C4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E4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A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4A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6F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4D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24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2D5E5"/>
    <w:multiLevelType w:val="hybridMultilevel"/>
    <w:tmpl w:val="9D1A5F62"/>
    <w:lvl w:ilvl="0" w:tplc="B218CE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3043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D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A8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C9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4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81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A4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EC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3AC3F"/>
    <w:multiLevelType w:val="hybridMultilevel"/>
    <w:tmpl w:val="CEFAD8FA"/>
    <w:lvl w:ilvl="0" w:tplc="93605954">
      <w:start w:val="1"/>
      <w:numFmt w:val="decimal"/>
      <w:lvlText w:val="%1."/>
      <w:lvlJc w:val="left"/>
      <w:pPr>
        <w:ind w:left="720" w:hanging="360"/>
      </w:pPr>
    </w:lvl>
    <w:lvl w:ilvl="1" w:tplc="468AA49C">
      <w:start w:val="1"/>
      <w:numFmt w:val="lowerLetter"/>
      <w:lvlText w:val="%2."/>
      <w:lvlJc w:val="left"/>
      <w:pPr>
        <w:ind w:left="1440" w:hanging="360"/>
      </w:pPr>
    </w:lvl>
    <w:lvl w:ilvl="2" w:tplc="6A84A90A">
      <w:start w:val="1"/>
      <w:numFmt w:val="lowerRoman"/>
      <w:lvlText w:val="%3."/>
      <w:lvlJc w:val="right"/>
      <w:pPr>
        <w:ind w:left="2160" w:hanging="180"/>
      </w:pPr>
    </w:lvl>
    <w:lvl w:ilvl="3" w:tplc="747E8A4A">
      <w:start w:val="1"/>
      <w:numFmt w:val="decimal"/>
      <w:lvlText w:val="%4."/>
      <w:lvlJc w:val="left"/>
      <w:pPr>
        <w:ind w:left="2880" w:hanging="360"/>
      </w:pPr>
    </w:lvl>
    <w:lvl w:ilvl="4" w:tplc="E31ADA54">
      <w:start w:val="1"/>
      <w:numFmt w:val="lowerLetter"/>
      <w:lvlText w:val="%5."/>
      <w:lvlJc w:val="left"/>
      <w:pPr>
        <w:ind w:left="3600" w:hanging="360"/>
      </w:pPr>
    </w:lvl>
    <w:lvl w:ilvl="5" w:tplc="4404D878">
      <w:start w:val="1"/>
      <w:numFmt w:val="lowerRoman"/>
      <w:lvlText w:val="%6."/>
      <w:lvlJc w:val="right"/>
      <w:pPr>
        <w:ind w:left="4320" w:hanging="180"/>
      </w:pPr>
    </w:lvl>
    <w:lvl w:ilvl="6" w:tplc="2B14EFEA">
      <w:start w:val="1"/>
      <w:numFmt w:val="decimal"/>
      <w:lvlText w:val="%7."/>
      <w:lvlJc w:val="left"/>
      <w:pPr>
        <w:ind w:left="5040" w:hanging="360"/>
      </w:pPr>
    </w:lvl>
    <w:lvl w:ilvl="7" w:tplc="ACA6022C">
      <w:start w:val="1"/>
      <w:numFmt w:val="lowerLetter"/>
      <w:lvlText w:val="%8."/>
      <w:lvlJc w:val="left"/>
      <w:pPr>
        <w:ind w:left="5760" w:hanging="360"/>
      </w:pPr>
    </w:lvl>
    <w:lvl w:ilvl="8" w:tplc="99BC277C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266669">
    <w:abstractNumId w:val="14"/>
  </w:num>
  <w:num w:numId="2" w16cid:durableId="840118317">
    <w:abstractNumId w:val="5"/>
  </w:num>
  <w:num w:numId="3" w16cid:durableId="1742866154">
    <w:abstractNumId w:val="1"/>
  </w:num>
  <w:num w:numId="4" w16cid:durableId="812255081">
    <w:abstractNumId w:val="16"/>
  </w:num>
  <w:num w:numId="5" w16cid:durableId="1673600732">
    <w:abstractNumId w:val="12"/>
  </w:num>
  <w:num w:numId="6" w16cid:durableId="120343673">
    <w:abstractNumId w:val="15"/>
  </w:num>
  <w:num w:numId="7" w16cid:durableId="590771404">
    <w:abstractNumId w:val="7"/>
  </w:num>
  <w:num w:numId="8" w16cid:durableId="1301106809">
    <w:abstractNumId w:val="2"/>
  </w:num>
  <w:num w:numId="9" w16cid:durableId="916405585">
    <w:abstractNumId w:val="11"/>
  </w:num>
  <w:num w:numId="10" w16cid:durableId="543450435">
    <w:abstractNumId w:val="9"/>
  </w:num>
  <w:num w:numId="11" w16cid:durableId="866719279">
    <w:abstractNumId w:val="0"/>
  </w:num>
  <w:num w:numId="12" w16cid:durableId="1955941293">
    <w:abstractNumId w:val="3"/>
  </w:num>
  <w:num w:numId="13" w16cid:durableId="1742868758">
    <w:abstractNumId w:val="10"/>
  </w:num>
  <w:num w:numId="14" w16cid:durableId="358547517">
    <w:abstractNumId w:val="8"/>
  </w:num>
  <w:num w:numId="15" w16cid:durableId="1227031115">
    <w:abstractNumId w:val="6"/>
  </w:num>
  <w:num w:numId="16" w16cid:durableId="1351881115">
    <w:abstractNumId w:val="13"/>
  </w:num>
  <w:num w:numId="17" w16cid:durableId="80327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BA9EC7"/>
    <w:rsid w:val="0006139F"/>
    <w:rsid w:val="001028C4"/>
    <w:rsid w:val="001427C7"/>
    <w:rsid w:val="00164538"/>
    <w:rsid w:val="003479F1"/>
    <w:rsid w:val="00370180"/>
    <w:rsid w:val="00396FCC"/>
    <w:rsid w:val="00563C96"/>
    <w:rsid w:val="005B208F"/>
    <w:rsid w:val="005F0261"/>
    <w:rsid w:val="00621AF6"/>
    <w:rsid w:val="006A6D23"/>
    <w:rsid w:val="006B007E"/>
    <w:rsid w:val="00933F9C"/>
    <w:rsid w:val="009B2474"/>
    <w:rsid w:val="00A001CC"/>
    <w:rsid w:val="00A07F3C"/>
    <w:rsid w:val="00A26809"/>
    <w:rsid w:val="00B9308E"/>
    <w:rsid w:val="00C33DA1"/>
    <w:rsid w:val="00CB4789"/>
    <w:rsid w:val="00CE244C"/>
    <w:rsid w:val="00CF1020"/>
    <w:rsid w:val="00D76E64"/>
    <w:rsid w:val="00E068A7"/>
    <w:rsid w:val="00E167C6"/>
    <w:rsid w:val="00FD3472"/>
    <w:rsid w:val="02DBB2D4"/>
    <w:rsid w:val="03DC70A9"/>
    <w:rsid w:val="046F95AF"/>
    <w:rsid w:val="04778335"/>
    <w:rsid w:val="049B326B"/>
    <w:rsid w:val="060B6610"/>
    <w:rsid w:val="07636E72"/>
    <w:rsid w:val="07A73671"/>
    <w:rsid w:val="094306D2"/>
    <w:rsid w:val="094AF458"/>
    <w:rsid w:val="09EA0451"/>
    <w:rsid w:val="0DA65310"/>
    <w:rsid w:val="0EC18553"/>
    <w:rsid w:val="0FBA35DC"/>
    <w:rsid w:val="0FF94D35"/>
    <w:rsid w:val="124B87BB"/>
    <w:rsid w:val="12E5568C"/>
    <w:rsid w:val="12E9E918"/>
    <w:rsid w:val="14D7D3EF"/>
    <w:rsid w:val="14DB9676"/>
    <w:rsid w:val="152A7DDE"/>
    <w:rsid w:val="162189DA"/>
    <w:rsid w:val="16297760"/>
    <w:rsid w:val="17367304"/>
    <w:rsid w:val="1C7F9087"/>
    <w:rsid w:val="1D1481FB"/>
    <w:rsid w:val="20A2AE0C"/>
    <w:rsid w:val="211C2636"/>
    <w:rsid w:val="248A49C2"/>
    <w:rsid w:val="24D3D8FE"/>
    <w:rsid w:val="25653D02"/>
    <w:rsid w:val="2E44F2AD"/>
    <w:rsid w:val="2F0C1F48"/>
    <w:rsid w:val="30A6DA9C"/>
    <w:rsid w:val="3243C00A"/>
    <w:rsid w:val="33052D82"/>
    <w:rsid w:val="3717312D"/>
    <w:rsid w:val="3BB19F07"/>
    <w:rsid w:val="3C45EEDC"/>
    <w:rsid w:val="3E4AA86C"/>
    <w:rsid w:val="3E5D2064"/>
    <w:rsid w:val="3F2F2F9D"/>
    <w:rsid w:val="3F3B6B6F"/>
    <w:rsid w:val="42598B2A"/>
    <w:rsid w:val="42730C31"/>
    <w:rsid w:val="43F5B435"/>
    <w:rsid w:val="45129DBB"/>
    <w:rsid w:val="461C3CBD"/>
    <w:rsid w:val="47467D54"/>
    <w:rsid w:val="4A120468"/>
    <w:rsid w:val="4D2025C9"/>
    <w:rsid w:val="4D2E0E34"/>
    <w:rsid w:val="4F74C1D1"/>
    <w:rsid w:val="5052BA8A"/>
    <w:rsid w:val="50DE6EFB"/>
    <w:rsid w:val="58137ACA"/>
    <w:rsid w:val="582600DD"/>
    <w:rsid w:val="59C1D13E"/>
    <w:rsid w:val="5E954261"/>
    <w:rsid w:val="5F33C303"/>
    <w:rsid w:val="5F526460"/>
    <w:rsid w:val="6037B6AA"/>
    <w:rsid w:val="614884EB"/>
    <w:rsid w:val="62E4554C"/>
    <w:rsid w:val="635C3372"/>
    <w:rsid w:val="65FF796A"/>
    <w:rsid w:val="66A05446"/>
    <w:rsid w:val="682FA495"/>
    <w:rsid w:val="68554D04"/>
    <w:rsid w:val="69695B8B"/>
    <w:rsid w:val="69CB74F6"/>
    <w:rsid w:val="69DF5493"/>
    <w:rsid w:val="6B8CEDC6"/>
    <w:rsid w:val="6BBA9EC7"/>
    <w:rsid w:val="6C9AA5CE"/>
    <w:rsid w:val="6C9C382F"/>
    <w:rsid w:val="6ED5C6C5"/>
    <w:rsid w:val="7397FFAB"/>
    <w:rsid w:val="749E36FD"/>
    <w:rsid w:val="7595C994"/>
    <w:rsid w:val="773A7346"/>
    <w:rsid w:val="7B097F95"/>
    <w:rsid w:val="7CA948E2"/>
    <w:rsid w:val="7E82D968"/>
    <w:rsid w:val="7F8FA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9EC7"/>
  <w15:chartTrackingRefBased/>
  <w15:docId w15:val="{16960918-E7D5-4C55-B4D7-BBE06E98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933F9C"/>
    <w:pPr>
      <w:spacing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7ac72-f49b-41e5-a04d-179b5c426cce">JQWQ4AQTRC33-1535522018-3848</_dlc_DocId>
    <_dlc_DocIdUrl xmlns="5757ac72-f49b-41e5-a04d-179b5c426cce">
      <Url>https://csiroau.sharepoint.com/sites/EnvironmentBUCommunications/_layouts/15/DocIdRedir.aspx?ID=JQWQ4AQTRC33-1535522018-3848</Url>
      <Description>JQWQ4AQTRC33-1535522018-3848</Description>
    </_dlc_DocIdUrl>
    <lcf76f155ced4ddcb4097134ff3c332f xmlns="f676f31d-e73c-444a-bb16-9a2ef09ebfe8">
      <Terms xmlns="http://schemas.microsoft.com/office/infopath/2007/PartnerControls"/>
    </lcf76f155ced4ddcb4097134ff3c332f>
    <TaxCatchAll xmlns="5757ac72-f49b-41e5-a04d-179b5c426c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107BBB8B8D84A8B3CD14B5A2EAD09" ma:contentTypeVersion="15" ma:contentTypeDescription="Create a new document." ma:contentTypeScope="" ma:versionID="938908afd5186f75b0614e70876efa5f">
  <xsd:schema xmlns:xsd="http://www.w3.org/2001/XMLSchema" xmlns:xs="http://www.w3.org/2001/XMLSchema" xmlns:p="http://schemas.microsoft.com/office/2006/metadata/properties" xmlns:ns2="5757ac72-f49b-41e5-a04d-179b5c426cce" xmlns:ns3="f676f31d-e73c-444a-bb16-9a2ef09ebfe8" targetNamespace="http://schemas.microsoft.com/office/2006/metadata/properties" ma:root="true" ma:fieldsID="6c53e38e9eb7c67fbda9419697bb63a4" ns2:_="" ns3:_="">
    <xsd:import namespace="5757ac72-f49b-41e5-a04d-179b5c426cce"/>
    <xsd:import namespace="f676f31d-e73c-444a-bb16-9a2ef09ebf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7ac72-f49b-41e5-a04d-179b5c426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2e5cd9c-0e0c-4e9c-8b2f-72a8222ee521}" ma:internalName="TaxCatchAll" ma:showField="CatchAllData" ma:web="5757ac72-f49b-41e5-a04d-179b5c42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f31d-e73c-444a-bb16-9a2ef09e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9F022-8183-4BFE-AEB3-A2948F25C11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f676f31d-e73c-444a-bb16-9a2ef09ebfe8"/>
    <ds:schemaRef ds:uri="5757ac72-f49b-41e5-a04d-179b5c426c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D918D1-D72D-4015-815F-34EE67E53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06397-AE11-4163-9F70-1564C19E18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2C2949-1E4C-4475-B69B-09CA23096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7ac72-f49b-41e5-a04d-179b5c426cce"/>
    <ds:schemaRef ds:uri="f676f31d-e73c-444a-bb16-9a2ef09eb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Emily (CorpAffairs, Eveleigh)</dc:creator>
  <cp:keywords/>
  <dc:description/>
  <cp:lastModifiedBy>Brown, Emily (CorpAffairs, Eveleigh)</cp:lastModifiedBy>
  <cp:revision>4</cp:revision>
  <cp:lastPrinted>2023-11-29T04:24:00Z</cp:lastPrinted>
  <dcterms:created xsi:type="dcterms:W3CDTF">2023-11-29T04:50:00Z</dcterms:created>
  <dcterms:modified xsi:type="dcterms:W3CDTF">2023-11-29T04:57:00Z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0x010100D51107BBB8B8D84A8B3CD14B5A2EAD09</vt:lpwstr>
  </property>
  <property fmtid="{D5CDD505-2E9C-101B-9397-08002B2CF9AE}" pid="3" name="_dlc_DocIdItemGuid">
    <vt:lpwstr>ee8acb9e-c987-4463-bbe8-6fdfbcf1d261</vt:lpwstr>
  </property>
  <property fmtid="{D5CDD505-2E9C-101B-9397-08002B2CF9AE}" pid="4" name="MediaServiceImageTags">
    <vt:lpwstr/>
  </property>
</Properties>
</file>