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B4F2" w14:textId="77777777" w:rsidR="00686D41" w:rsidRDefault="00686D41" w:rsidP="009A0A0B">
      <w:pPr>
        <w:pBdr>
          <w:top w:val="nil"/>
          <w:left w:val="nil"/>
          <w:bottom w:val="nil"/>
          <w:right w:val="nil"/>
          <w:between w:val="nil"/>
        </w:pBdr>
        <w:tabs>
          <w:tab w:val="center" w:pos="4680"/>
          <w:tab w:val="right" w:pos="9360"/>
        </w:tabs>
        <w:spacing w:after="0" w:line="240" w:lineRule="auto"/>
        <w:rPr>
          <w:color w:val="757579"/>
          <w:spacing w:val="-20"/>
          <w:sz w:val="48"/>
          <w:szCs w:val="48"/>
        </w:rPr>
      </w:pPr>
    </w:p>
    <w:p w14:paraId="00E6B27C" w14:textId="32CD4BF9" w:rsidR="00D314D0" w:rsidRPr="000B2668" w:rsidRDefault="006B3E4E" w:rsidP="002E5A71">
      <w:pPr>
        <w:pBdr>
          <w:top w:val="nil"/>
          <w:left w:val="nil"/>
          <w:bottom w:val="nil"/>
          <w:right w:val="nil"/>
          <w:between w:val="nil"/>
        </w:pBdr>
        <w:tabs>
          <w:tab w:val="center" w:pos="4680"/>
          <w:tab w:val="right" w:pos="9360"/>
        </w:tabs>
        <w:spacing w:after="120" w:line="240" w:lineRule="auto"/>
        <w:rPr>
          <w:color w:val="757579"/>
          <w:spacing w:val="-20"/>
          <w:sz w:val="48"/>
          <w:szCs w:val="48"/>
        </w:rPr>
      </w:pPr>
      <w:r w:rsidRPr="0083228A">
        <w:rPr>
          <w:color w:val="757579"/>
          <w:spacing w:val="-20"/>
          <w:sz w:val="48"/>
          <w:szCs w:val="48"/>
        </w:rPr>
        <w:t xml:space="preserve">2026 Southeast Asia Human Capacity </w:t>
      </w:r>
      <w:r w:rsidRPr="0083228A">
        <w:rPr>
          <w:color w:val="757579"/>
          <w:sz w:val="48"/>
          <w:szCs w:val="48"/>
        </w:rPr>
        <w:t>Development Fellowships</w:t>
      </w:r>
      <w:r w:rsidRPr="0083228A">
        <w:rPr>
          <w:color w:val="757579"/>
          <w:spacing w:val="-3"/>
          <w:sz w:val="48"/>
          <w:szCs w:val="48"/>
        </w:rPr>
        <w:t xml:space="preserve"> </w:t>
      </w:r>
      <w:r w:rsidRPr="0083228A">
        <w:rPr>
          <w:color w:val="757579"/>
          <w:sz w:val="48"/>
          <w:szCs w:val="48"/>
        </w:rPr>
        <w:t>Program</w:t>
      </w:r>
    </w:p>
    <w:p w14:paraId="5A9983BB" w14:textId="6073C126" w:rsidR="00DB4E2A" w:rsidRPr="0036360F" w:rsidRDefault="35C5D66D" w:rsidP="0036360F">
      <w:pPr>
        <w:pStyle w:val="paragraph"/>
        <w:spacing w:before="0" w:beforeAutospacing="0" w:after="0" w:afterAutospacing="0"/>
        <w:textAlignment w:val="baseline"/>
        <w:rPr>
          <w:rFonts w:asciiTheme="majorHAnsi" w:hAnsiTheme="majorHAnsi" w:cstheme="majorHAnsi"/>
          <w:sz w:val="18"/>
          <w:szCs w:val="18"/>
        </w:rPr>
      </w:pPr>
      <w:r w:rsidRPr="0036360F">
        <w:rPr>
          <w:rFonts w:asciiTheme="majorHAnsi" w:hAnsiTheme="majorHAnsi" w:cstheme="majorHAnsi"/>
          <w:color w:val="000000" w:themeColor="text1"/>
          <w:sz w:val="36"/>
          <w:szCs w:val="36"/>
        </w:rPr>
        <w:t xml:space="preserve">Application </w:t>
      </w:r>
      <w:r w:rsidR="7CC90D90" w:rsidRPr="0036360F">
        <w:rPr>
          <w:rFonts w:asciiTheme="majorHAnsi" w:hAnsiTheme="majorHAnsi" w:cstheme="majorHAnsi"/>
          <w:color w:val="000000" w:themeColor="text1"/>
          <w:sz w:val="36"/>
          <w:szCs w:val="36"/>
        </w:rPr>
        <w:t>F</w:t>
      </w:r>
      <w:r w:rsidRPr="0036360F">
        <w:rPr>
          <w:rFonts w:asciiTheme="majorHAnsi" w:hAnsiTheme="majorHAnsi" w:cstheme="majorHAnsi"/>
          <w:color w:val="000000" w:themeColor="text1"/>
          <w:sz w:val="36"/>
          <w:szCs w:val="36"/>
        </w:rPr>
        <w:t>orm</w:t>
      </w:r>
      <w:r w:rsidR="273FF021" w:rsidRPr="0036360F">
        <w:rPr>
          <w:rFonts w:asciiTheme="majorHAnsi" w:hAnsiTheme="majorHAnsi" w:cstheme="majorHAnsi"/>
          <w:color w:val="000000" w:themeColor="text1"/>
          <w:sz w:val="36"/>
          <w:szCs w:val="36"/>
        </w:rPr>
        <w:t xml:space="preserve"> and Project Proposal</w:t>
      </w:r>
      <w:r w:rsidR="0036360F" w:rsidRPr="0036360F">
        <w:rPr>
          <w:rFonts w:asciiTheme="majorHAnsi" w:hAnsiTheme="majorHAnsi" w:cstheme="majorHAnsi"/>
          <w:color w:val="000000" w:themeColor="text1"/>
          <w:sz w:val="36"/>
          <w:szCs w:val="36"/>
        </w:rPr>
        <w:br/>
      </w:r>
      <w:r w:rsidR="0036360F" w:rsidRPr="0036360F">
        <w:rPr>
          <w:rStyle w:val="normaltextrun"/>
          <w:rFonts w:asciiTheme="majorHAnsi" w:hAnsiTheme="majorHAnsi" w:cstheme="majorHAnsi"/>
          <w:color w:val="808080" w:themeColor="background1" w:themeShade="80"/>
          <w:sz w:val="22"/>
          <w:szCs w:val="22"/>
        </w:rPr>
        <w:t>version 2 updated on 17 July 2026</w:t>
      </w:r>
      <w:r w:rsidR="0036360F" w:rsidRPr="0036360F">
        <w:rPr>
          <w:rStyle w:val="eop"/>
          <w:rFonts w:asciiTheme="majorHAnsi" w:hAnsiTheme="majorHAnsi" w:cstheme="majorHAnsi"/>
          <w:color w:val="808080" w:themeColor="background1" w:themeShade="80"/>
          <w:sz w:val="22"/>
          <w:szCs w:val="22"/>
        </w:rPr>
        <w:t> </w:t>
      </w:r>
      <w:r w:rsidR="0036360F">
        <w:rPr>
          <w:rFonts w:asciiTheme="majorHAnsi" w:hAnsiTheme="majorHAnsi" w:cstheme="majorHAnsi"/>
          <w:sz w:val="18"/>
          <w:szCs w:val="18"/>
        </w:rPr>
        <w:br/>
      </w:r>
    </w:p>
    <w:p w14:paraId="54486BA1" w14:textId="1E0CEFD2" w:rsidR="00091A7C" w:rsidRPr="00686D41" w:rsidRDefault="4D924C07" w:rsidP="009A0A0B">
      <w:pPr>
        <w:pBdr>
          <w:top w:val="nil"/>
          <w:left w:val="nil"/>
          <w:bottom w:val="nil"/>
          <w:right w:val="nil"/>
          <w:between w:val="nil"/>
        </w:pBdr>
        <w:tabs>
          <w:tab w:val="center" w:pos="4680"/>
          <w:tab w:val="right" w:pos="9360"/>
        </w:tabs>
        <w:spacing w:after="0" w:line="240" w:lineRule="auto"/>
        <w:rPr>
          <w:color w:val="262626" w:themeColor="text1" w:themeTint="D9"/>
          <w:sz w:val="20"/>
          <w:szCs w:val="20"/>
        </w:rPr>
      </w:pPr>
      <w:r w:rsidRPr="701763D5">
        <w:rPr>
          <w:color w:val="262626" w:themeColor="text1" w:themeTint="D9"/>
          <w:sz w:val="20"/>
          <w:szCs w:val="20"/>
        </w:rPr>
        <w:t>Please ensure to r</w:t>
      </w:r>
      <w:r w:rsidR="6895B2A0" w:rsidRPr="701763D5">
        <w:rPr>
          <w:color w:val="262626" w:themeColor="text1" w:themeTint="D9"/>
          <w:sz w:val="20"/>
          <w:szCs w:val="20"/>
        </w:rPr>
        <w:t xml:space="preserve">ead </w:t>
      </w:r>
      <w:r w:rsidR="6BC959D8" w:rsidRPr="701763D5">
        <w:rPr>
          <w:color w:val="262626" w:themeColor="text1" w:themeTint="D9"/>
          <w:sz w:val="20"/>
          <w:szCs w:val="20"/>
        </w:rPr>
        <w:t>through</w:t>
      </w:r>
      <w:r w:rsidR="00091A7C" w:rsidRPr="00686D41">
        <w:rPr>
          <w:color w:val="262626" w:themeColor="text1" w:themeTint="D9"/>
          <w:sz w:val="20"/>
          <w:szCs w:val="20"/>
        </w:rPr>
        <w:t xml:space="preserve"> the </w:t>
      </w:r>
      <w:r w:rsidR="003E6B9D" w:rsidRPr="00686D41">
        <w:rPr>
          <w:color w:val="262626" w:themeColor="text1" w:themeTint="D9"/>
          <w:sz w:val="20"/>
          <w:szCs w:val="20"/>
        </w:rPr>
        <w:t>Terms of Reference</w:t>
      </w:r>
      <w:r w:rsidR="00091A7C" w:rsidRPr="00686D41">
        <w:rPr>
          <w:color w:val="262626" w:themeColor="text1" w:themeTint="D9"/>
          <w:sz w:val="20"/>
          <w:szCs w:val="20"/>
        </w:rPr>
        <w:t xml:space="preserve"> before filling out this application.</w:t>
      </w:r>
    </w:p>
    <w:p w14:paraId="3849635B" w14:textId="69585348" w:rsidR="00A03717" w:rsidRPr="00686D41" w:rsidRDefault="00A03717" w:rsidP="00A03717">
      <w:pPr>
        <w:spacing w:after="0" w:line="240" w:lineRule="auto"/>
        <w:rPr>
          <w:color w:val="262626" w:themeColor="text1" w:themeTint="D9"/>
          <w:sz w:val="20"/>
          <w:szCs w:val="20"/>
        </w:rPr>
      </w:pPr>
      <w:r w:rsidRPr="00686D41">
        <w:rPr>
          <w:color w:val="262626" w:themeColor="text1" w:themeTint="D9"/>
          <w:sz w:val="20"/>
          <w:szCs w:val="20"/>
        </w:rPr>
        <w:t xml:space="preserve">You may submit your application at any time up until </w:t>
      </w:r>
      <w:r w:rsidR="00A01F4F" w:rsidRPr="00686D41">
        <w:rPr>
          <w:b/>
          <w:color w:val="262626" w:themeColor="text1" w:themeTint="D9"/>
          <w:sz w:val="20"/>
          <w:szCs w:val="20"/>
        </w:rPr>
        <w:t xml:space="preserve">23:59 </w:t>
      </w:r>
      <w:r w:rsidR="00E10208" w:rsidRPr="00686D41">
        <w:rPr>
          <w:b/>
          <w:color w:val="262626" w:themeColor="text1" w:themeTint="D9"/>
          <w:sz w:val="20"/>
          <w:szCs w:val="20"/>
        </w:rPr>
        <w:t xml:space="preserve">(UTC+8) </w:t>
      </w:r>
      <w:r w:rsidRPr="00686D41">
        <w:rPr>
          <w:b/>
          <w:color w:val="262626" w:themeColor="text1" w:themeTint="D9"/>
          <w:sz w:val="20"/>
          <w:szCs w:val="20"/>
        </w:rPr>
        <w:t xml:space="preserve">on </w:t>
      </w:r>
      <w:r w:rsidR="0036360F">
        <w:rPr>
          <w:b/>
          <w:color w:val="262626" w:themeColor="text1" w:themeTint="D9"/>
          <w:sz w:val="20"/>
          <w:szCs w:val="20"/>
        </w:rPr>
        <w:t>31</w:t>
      </w:r>
      <w:r w:rsidR="00A01F4F" w:rsidRPr="00686D41">
        <w:rPr>
          <w:b/>
          <w:color w:val="262626" w:themeColor="text1" w:themeTint="D9"/>
          <w:sz w:val="20"/>
          <w:szCs w:val="20"/>
        </w:rPr>
        <w:t xml:space="preserve"> July 202</w:t>
      </w:r>
      <w:r w:rsidR="00E10208" w:rsidRPr="00686D41">
        <w:rPr>
          <w:b/>
          <w:color w:val="262626" w:themeColor="text1" w:themeTint="D9"/>
          <w:sz w:val="20"/>
          <w:szCs w:val="20"/>
        </w:rPr>
        <w:t>6</w:t>
      </w:r>
      <w:r w:rsidR="00A01F4F" w:rsidRPr="00686D41">
        <w:rPr>
          <w:b/>
          <w:color w:val="262626" w:themeColor="text1" w:themeTint="D9"/>
          <w:sz w:val="20"/>
          <w:szCs w:val="20"/>
        </w:rPr>
        <w:t>.</w:t>
      </w:r>
      <w:r w:rsidRPr="00686D41">
        <w:rPr>
          <w:color w:val="262626" w:themeColor="text1" w:themeTint="D9"/>
          <w:sz w:val="20"/>
          <w:szCs w:val="20"/>
        </w:rPr>
        <w:t xml:space="preserve"> Please </w:t>
      </w:r>
      <w:proofErr w:type="gramStart"/>
      <w:r w:rsidRPr="00686D41">
        <w:rPr>
          <w:color w:val="262626" w:themeColor="text1" w:themeTint="D9"/>
          <w:sz w:val="20"/>
          <w:szCs w:val="20"/>
        </w:rPr>
        <w:t xml:space="preserve">take </w:t>
      </w:r>
      <w:r w:rsidR="30396B9B" w:rsidRPr="1D184CFF">
        <w:rPr>
          <w:noProof/>
          <w:color w:val="262626" w:themeColor="text1" w:themeTint="D9"/>
          <w:sz w:val="20"/>
          <w:szCs w:val="20"/>
        </w:rPr>
        <w:t xml:space="preserve">into </w:t>
      </w:r>
      <w:r w:rsidRPr="00686D41">
        <w:rPr>
          <w:color w:val="262626" w:themeColor="text1" w:themeTint="D9"/>
          <w:sz w:val="20"/>
          <w:szCs w:val="20"/>
        </w:rPr>
        <w:t>account</w:t>
      </w:r>
      <w:proofErr w:type="gramEnd"/>
      <w:r w:rsidRPr="00686D41">
        <w:rPr>
          <w:color w:val="262626" w:themeColor="text1" w:themeTint="D9"/>
          <w:sz w:val="20"/>
          <w:szCs w:val="20"/>
        </w:rPr>
        <w:t xml:space="preserve"> </w:t>
      </w:r>
      <w:r w:rsidR="16003518" w:rsidRPr="701763D5">
        <w:rPr>
          <w:color w:val="262626" w:themeColor="text1" w:themeTint="D9"/>
          <w:sz w:val="20"/>
          <w:szCs w:val="20"/>
        </w:rPr>
        <w:t xml:space="preserve">the </w:t>
      </w:r>
      <w:r w:rsidRPr="00686D41">
        <w:rPr>
          <w:color w:val="262626" w:themeColor="text1" w:themeTint="D9"/>
          <w:sz w:val="20"/>
          <w:szCs w:val="20"/>
        </w:rPr>
        <w:t>time zone differences when submitting your application.</w:t>
      </w:r>
    </w:p>
    <w:p w14:paraId="085466B8" w14:textId="21ABAEC5" w:rsidR="00C6704C" w:rsidRPr="00C6704C" w:rsidRDefault="00152AFA" w:rsidP="00C6704C">
      <w:pPr>
        <w:pStyle w:val="BodyText"/>
        <w:rPr>
          <w:color w:val="262626" w:themeColor="text1" w:themeTint="D9"/>
          <w:sz w:val="20"/>
          <w:szCs w:val="20"/>
        </w:rPr>
      </w:pPr>
      <w:r w:rsidRPr="00686D41">
        <w:rPr>
          <w:color w:val="262626" w:themeColor="text1" w:themeTint="D9"/>
          <w:sz w:val="20"/>
          <w:szCs w:val="20"/>
        </w:rPr>
        <w:t>Application</w:t>
      </w:r>
      <w:r w:rsidR="001C632C">
        <w:rPr>
          <w:color w:val="262626" w:themeColor="text1" w:themeTint="D9"/>
          <w:sz w:val="20"/>
          <w:szCs w:val="20"/>
        </w:rPr>
        <w:t>s</w:t>
      </w:r>
      <w:r>
        <w:rPr>
          <w:color w:val="262626" w:themeColor="text1" w:themeTint="D9"/>
          <w:sz w:val="20"/>
          <w:szCs w:val="20"/>
        </w:rPr>
        <w:t xml:space="preserve"> (in </w:t>
      </w:r>
      <w:r w:rsidR="4B50F7F8" w:rsidRPr="701763D5">
        <w:rPr>
          <w:color w:val="262626" w:themeColor="text1" w:themeTint="D9"/>
          <w:sz w:val="20"/>
          <w:szCs w:val="20"/>
        </w:rPr>
        <w:t>PDF</w:t>
      </w:r>
      <w:r>
        <w:rPr>
          <w:color w:val="262626" w:themeColor="text1" w:themeTint="D9"/>
          <w:sz w:val="20"/>
          <w:szCs w:val="20"/>
        </w:rPr>
        <w:t xml:space="preserve"> format)</w:t>
      </w:r>
      <w:r w:rsidRPr="00686D41">
        <w:rPr>
          <w:color w:val="262626" w:themeColor="text1" w:themeTint="D9"/>
          <w:sz w:val="20"/>
          <w:szCs w:val="20"/>
        </w:rPr>
        <w:t xml:space="preserve"> </w:t>
      </w:r>
      <w:r w:rsidR="00E10208" w:rsidRPr="00686D41">
        <w:rPr>
          <w:color w:val="262626" w:themeColor="text1" w:themeTint="D9"/>
          <w:sz w:val="20"/>
          <w:szCs w:val="20"/>
        </w:rPr>
        <w:t xml:space="preserve">and all </w:t>
      </w:r>
      <w:r w:rsidR="00575058">
        <w:rPr>
          <w:color w:val="262626" w:themeColor="text1" w:themeTint="D9"/>
          <w:sz w:val="20"/>
          <w:szCs w:val="20"/>
        </w:rPr>
        <w:t>other</w:t>
      </w:r>
      <w:r w:rsidR="00E10208" w:rsidRPr="00686D41">
        <w:rPr>
          <w:color w:val="262626" w:themeColor="text1" w:themeTint="D9"/>
          <w:sz w:val="20"/>
          <w:szCs w:val="20"/>
        </w:rPr>
        <w:t xml:space="preserve"> documents </w:t>
      </w:r>
      <w:r w:rsidR="00A03717" w:rsidRPr="00686D41">
        <w:rPr>
          <w:color w:val="262626" w:themeColor="text1" w:themeTint="D9"/>
          <w:sz w:val="20"/>
          <w:szCs w:val="20"/>
        </w:rPr>
        <w:t xml:space="preserve">should be submitted by email to: </w:t>
      </w:r>
      <w:hyperlink r:id="rId12">
        <w:r w:rsidR="1F2FDB8F" w:rsidRPr="701763D5">
          <w:rPr>
            <w:rStyle w:val="Hyperlink"/>
            <w:noProof/>
            <w:color w:val="262626" w:themeColor="text1" w:themeTint="D9"/>
            <w:sz w:val="20"/>
            <w:szCs w:val="20"/>
          </w:rPr>
          <w:t>HCD@csiro.au</w:t>
        </w:r>
      </w:hyperlink>
      <w:r w:rsidR="6D808E5E" w:rsidRPr="701763D5">
        <w:rPr>
          <w:noProof/>
          <w:color w:val="262626" w:themeColor="text1" w:themeTint="D9"/>
          <w:sz w:val="20"/>
          <w:szCs w:val="20"/>
        </w:rPr>
        <w:t>.</w:t>
      </w:r>
      <w:r w:rsidR="00C6704C" w:rsidRPr="00C6704C">
        <w:rPr>
          <w:rFonts w:ascii="Segoe UI" w:eastAsia="Times New Roman" w:hAnsi="Segoe UI" w:cs="Segoe UI"/>
          <w:sz w:val="21"/>
          <w:szCs w:val="21"/>
        </w:rPr>
        <w:t xml:space="preserve"> </w:t>
      </w:r>
      <w:r w:rsidR="00C6704C" w:rsidRPr="00C6704C">
        <w:rPr>
          <w:color w:val="262626" w:themeColor="text1" w:themeTint="D9"/>
          <w:sz w:val="20"/>
          <w:szCs w:val="20"/>
        </w:rPr>
        <w:t xml:space="preserve">The email subject line </w:t>
      </w:r>
      <w:r w:rsidR="008A4E34">
        <w:rPr>
          <w:color w:val="262626" w:themeColor="text1" w:themeTint="D9"/>
          <w:sz w:val="20"/>
          <w:szCs w:val="20"/>
        </w:rPr>
        <w:t>should</w:t>
      </w:r>
      <w:r w:rsidR="00C6704C" w:rsidRPr="00C6704C">
        <w:rPr>
          <w:color w:val="262626" w:themeColor="text1" w:themeTint="D9"/>
          <w:sz w:val="20"/>
          <w:szCs w:val="20"/>
        </w:rPr>
        <w:t xml:space="preserve"> read:</w:t>
      </w:r>
      <w:r w:rsidR="006B3E4E">
        <w:rPr>
          <w:color w:val="262626" w:themeColor="text1" w:themeTint="D9"/>
          <w:sz w:val="20"/>
          <w:szCs w:val="20"/>
        </w:rPr>
        <w:t xml:space="preserve"> </w:t>
      </w:r>
      <w:r w:rsidR="00C6704C" w:rsidRPr="00C6704C">
        <w:rPr>
          <w:b/>
          <w:color w:val="262626" w:themeColor="text1" w:themeTint="D9"/>
          <w:sz w:val="20"/>
          <w:szCs w:val="20"/>
        </w:rPr>
        <w:t xml:space="preserve">“SEA-HCD Fellowships Application – </w:t>
      </w:r>
      <w:r w:rsidR="00C6704C">
        <w:rPr>
          <w:b/>
          <w:color w:val="262626" w:themeColor="text1" w:themeTint="D9"/>
          <w:sz w:val="20"/>
          <w:szCs w:val="20"/>
        </w:rPr>
        <w:t>&lt;insert your name&gt;</w:t>
      </w:r>
      <w:r w:rsidR="00C6704C" w:rsidRPr="00C6704C">
        <w:rPr>
          <w:b/>
          <w:color w:val="262626" w:themeColor="text1" w:themeTint="D9"/>
          <w:sz w:val="20"/>
          <w:szCs w:val="20"/>
        </w:rPr>
        <w:t>”</w:t>
      </w:r>
    </w:p>
    <w:p w14:paraId="49A7753C" w14:textId="4A82D895" w:rsidR="00A03717" w:rsidRPr="00686D41" w:rsidRDefault="00A03717" w:rsidP="00A03717">
      <w:pPr>
        <w:pBdr>
          <w:top w:val="nil"/>
          <w:left w:val="nil"/>
          <w:bottom w:val="nil"/>
          <w:right w:val="nil"/>
          <w:between w:val="nil"/>
        </w:pBdr>
        <w:tabs>
          <w:tab w:val="center" w:pos="4680"/>
          <w:tab w:val="right" w:pos="9360"/>
        </w:tabs>
        <w:spacing w:after="0" w:line="240" w:lineRule="auto"/>
        <w:rPr>
          <w:color w:val="262626" w:themeColor="text1" w:themeTint="D9"/>
          <w:sz w:val="20"/>
          <w:szCs w:val="20"/>
        </w:rPr>
      </w:pPr>
      <w:r w:rsidRPr="00686D41">
        <w:rPr>
          <w:color w:val="262626" w:themeColor="text1" w:themeTint="D9"/>
          <w:sz w:val="20"/>
          <w:szCs w:val="20"/>
        </w:rPr>
        <w:t xml:space="preserve">Please contact us by email if you require further assistance: </w:t>
      </w:r>
      <w:hyperlink r:id="rId13" w:history="1">
        <w:r w:rsidR="00E10208" w:rsidRPr="00686D41">
          <w:rPr>
            <w:rStyle w:val="Hyperlink"/>
            <w:noProof/>
            <w:color w:val="262626" w:themeColor="text1" w:themeTint="D9"/>
            <w:sz w:val="20"/>
            <w:szCs w:val="20"/>
          </w:rPr>
          <w:t>HCD@csiro.au</w:t>
        </w:r>
      </w:hyperlink>
    </w:p>
    <w:p w14:paraId="00000003" w14:textId="77777777" w:rsidR="0053160D" w:rsidRDefault="0053160D">
      <w:pPr>
        <w:spacing w:after="0" w:line="276" w:lineRule="auto"/>
        <w:rPr>
          <w:sz w:val="10"/>
          <w:szCs w:val="10"/>
        </w:rPr>
      </w:pPr>
    </w:p>
    <w:tbl>
      <w:tblPr>
        <w:tblW w:w="109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3397"/>
        <w:gridCol w:w="2694"/>
        <w:gridCol w:w="1417"/>
        <w:gridCol w:w="3402"/>
      </w:tblGrid>
      <w:tr w:rsidR="0053160D" w14:paraId="1C4E7737" w14:textId="77777777" w:rsidTr="00B71061">
        <w:trPr>
          <w:trHeight w:val="576"/>
        </w:trPr>
        <w:tc>
          <w:tcPr>
            <w:tcW w:w="109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0000004" w14:textId="2F1F3935" w:rsidR="0053160D" w:rsidRDefault="000D713F" w:rsidP="00F33F93">
            <w:pPr>
              <w:spacing w:after="0" w:line="276" w:lineRule="auto"/>
              <w:rPr>
                <w:b/>
                <w:sz w:val="20"/>
                <w:szCs w:val="20"/>
              </w:rPr>
            </w:pPr>
            <w:r>
              <w:rPr>
                <w:b/>
                <w:color w:val="FFFFFF"/>
                <w:sz w:val="24"/>
                <w:szCs w:val="24"/>
              </w:rPr>
              <w:t xml:space="preserve">SECTION 1: </w:t>
            </w:r>
            <w:r w:rsidR="004A1F3B">
              <w:rPr>
                <w:b/>
                <w:color w:val="FFFFFF"/>
                <w:sz w:val="24"/>
                <w:szCs w:val="24"/>
              </w:rPr>
              <w:t>Personal Information</w:t>
            </w:r>
          </w:p>
        </w:tc>
      </w:tr>
      <w:tr w:rsidR="0053160D" w14:paraId="094045A3" w14:textId="77777777" w:rsidTr="00B71061">
        <w:trPr>
          <w:trHeight w:val="432"/>
        </w:trPr>
        <w:tc>
          <w:tcPr>
            <w:tcW w:w="3397" w:type="dxa"/>
            <w:tcBorders>
              <w:top w:val="single" w:sz="4" w:space="0" w:color="000000" w:themeColor="text1"/>
              <w:right w:val="nil"/>
            </w:tcBorders>
            <w:shd w:val="clear" w:color="auto" w:fill="F2F2F2" w:themeFill="background1" w:themeFillShade="F2"/>
            <w:vAlign w:val="center"/>
          </w:tcPr>
          <w:p w14:paraId="00000008" w14:textId="77777777" w:rsidR="0053160D" w:rsidRDefault="000D713F" w:rsidP="002F1FED">
            <w:pPr>
              <w:spacing w:line="276" w:lineRule="auto"/>
              <w:rPr>
                <w:sz w:val="20"/>
                <w:szCs w:val="20"/>
              </w:rPr>
            </w:pPr>
            <w:r>
              <w:rPr>
                <w:sz w:val="20"/>
                <w:szCs w:val="20"/>
              </w:rPr>
              <w:t>Full name:</w:t>
            </w:r>
          </w:p>
        </w:tc>
        <w:tc>
          <w:tcPr>
            <w:tcW w:w="7513" w:type="dxa"/>
            <w:gridSpan w:val="3"/>
            <w:tcBorders>
              <w:top w:val="single" w:sz="4" w:space="0" w:color="000000" w:themeColor="text1"/>
              <w:left w:val="nil"/>
            </w:tcBorders>
            <w:vAlign w:val="center"/>
          </w:tcPr>
          <w:p w14:paraId="00000009" w14:textId="77777777" w:rsidR="0053160D" w:rsidRDefault="0053160D" w:rsidP="002F1FED">
            <w:pPr>
              <w:spacing w:line="276" w:lineRule="auto"/>
              <w:rPr>
                <w:sz w:val="20"/>
                <w:szCs w:val="20"/>
              </w:rPr>
            </w:pPr>
          </w:p>
        </w:tc>
      </w:tr>
      <w:tr w:rsidR="0053160D" w14:paraId="01BC2ABA" w14:textId="77777777" w:rsidTr="00B71061">
        <w:trPr>
          <w:trHeight w:val="432"/>
        </w:trPr>
        <w:tc>
          <w:tcPr>
            <w:tcW w:w="3397" w:type="dxa"/>
            <w:tcBorders>
              <w:top w:val="single" w:sz="4" w:space="0" w:color="000000" w:themeColor="text1"/>
              <w:bottom w:val="single" w:sz="4" w:space="0" w:color="000000" w:themeColor="text1"/>
              <w:right w:val="nil"/>
            </w:tcBorders>
            <w:shd w:val="clear" w:color="auto" w:fill="F2F2F2" w:themeFill="background1" w:themeFillShade="F2"/>
            <w:vAlign w:val="center"/>
          </w:tcPr>
          <w:p w14:paraId="0000000C" w14:textId="3379FEEE" w:rsidR="0053160D" w:rsidRDefault="000D713F" w:rsidP="002F1FED">
            <w:pPr>
              <w:spacing w:line="276" w:lineRule="auto"/>
              <w:rPr>
                <w:sz w:val="20"/>
                <w:szCs w:val="20"/>
              </w:rPr>
            </w:pPr>
            <w:r>
              <w:rPr>
                <w:sz w:val="20"/>
                <w:szCs w:val="20"/>
              </w:rPr>
              <w:t>Title</w:t>
            </w:r>
            <w:proofErr w:type="gramStart"/>
            <w:r>
              <w:rPr>
                <w:sz w:val="20"/>
                <w:szCs w:val="20"/>
              </w:rPr>
              <w:t>:</w:t>
            </w:r>
            <w:r w:rsidR="001A041D">
              <w:rPr>
                <w:sz w:val="20"/>
                <w:szCs w:val="20"/>
              </w:rPr>
              <w:t xml:space="preserve"> </w:t>
            </w:r>
            <w:r w:rsidR="00853C23">
              <w:rPr>
                <w:sz w:val="20"/>
                <w:szCs w:val="20"/>
              </w:rPr>
              <w:t xml:space="preserve"> </w:t>
            </w:r>
            <w:r w:rsidR="001A041D" w:rsidRPr="00853C23">
              <w:rPr>
                <w:i/>
                <w:color w:val="7F7F7F" w:themeColor="text1" w:themeTint="80"/>
                <w:sz w:val="18"/>
                <w:szCs w:val="18"/>
              </w:rPr>
              <w:t>(</w:t>
            </w:r>
            <w:proofErr w:type="gramEnd"/>
            <w:r w:rsidR="001A041D" w:rsidRPr="00853C23">
              <w:rPr>
                <w:i/>
                <w:color w:val="7F7F7F" w:themeColor="text1" w:themeTint="80"/>
                <w:sz w:val="18"/>
                <w:szCs w:val="18"/>
              </w:rPr>
              <w:t>please select from the list)</w:t>
            </w:r>
          </w:p>
        </w:tc>
        <w:tc>
          <w:tcPr>
            <w:tcW w:w="2694" w:type="dxa"/>
            <w:tcBorders>
              <w:top w:val="single" w:sz="4" w:space="0" w:color="000000" w:themeColor="text1"/>
              <w:left w:val="nil"/>
              <w:bottom w:val="single" w:sz="4" w:space="0" w:color="000000" w:themeColor="text1"/>
            </w:tcBorders>
            <w:vAlign w:val="center"/>
          </w:tcPr>
          <w:p w14:paraId="0000000D" w14:textId="77777777" w:rsidR="0053160D" w:rsidRDefault="006D4E2F" w:rsidP="002F1FED">
            <w:pPr>
              <w:spacing w:line="276" w:lineRule="auto"/>
              <w:rPr>
                <w:sz w:val="20"/>
                <w:szCs w:val="20"/>
              </w:rPr>
            </w:pPr>
            <w:sdt>
              <w:sdtPr>
                <w:alias w:val="Title"/>
                <w:id w:val="80447411"/>
                <w:dropDownList>
                  <w:listItem w:displayText="Mr." w:value="Mr."/>
                  <w:listItem w:displayText="Ms." w:value="Ms."/>
                  <w:listItem w:displayText="Mrs." w:value="Mrs."/>
                  <w:listItem w:displayText="Dr." w:value="Dr."/>
                  <w:listItem w:displayText="Others" w:value="Others"/>
                </w:dropDownList>
              </w:sdtPr>
              <w:sdtEndPr/>
              <w:sdtContent>
                <w:r w:rsidR="000D713F">
                  <w:rPr>
                    <w:color w:val="000000"/>
                    <w:sz w:val="20"/>
                    <w:szCs w:val="20"/>
                    <w:shd w:val="clear" w:color="auto" w:fill="E8EAED"/>
                  </w:rPr>
                  <w:t>Mr.</w:t>
                </w:r>
              </w:sdtContent>
            </w:sdt>
          </w:p>
        </w:tc>
        <w:tc>
          <w:tcPr>
            <w:tcW w:w="1417" w:type="dxa"/>
            <w:tcBorders>
              <w:top w:val="single" w:sz="4" w:space="0" w:color="000000" w:themeColor="text1"/>
              <w:bottom w:val="single" w:sz="4" w:space="0" w:color="000000" w:themeColor="text1"/>
              <w:right w:val="nil"/>
            </w:tcBorders>
            <w:shd w:val="clear" w:color="auto" w:fill="F2F2F2" w:themeFill="background1" w:themeFillShade="F2"/>
            <w:vAlign w:val="center"/>
          </w:tcPr>
          <w:p w14:paraId="0000000E" w14:textId="77777777" w:rsidR="0053160D" w:rsidRDefault="000D713F" w:rsidP="002F1FED">
            <w:pPr>
              <w:spacing w:line="276" w:lineRule="auto"/>
              <w:rPr>
                <w:sz w:val="20"/>
                <w:szCs w:val="20"/>
              </w:rPr>
            </w:pPr>
            <w:r>
              <w:rPr>
                <w:sz w:val="20"/>
                <w:szCs w:val="20"/>
              </w:rPr>
              <w:t>Gender:</w:t>
            </w:r>
          </w:p>
        </w:tc>
        <w:tc>
          <w:tcPr>
            <w:tcW w:w="3402" w:type="dxa"/>
            <w:tcBorders>
              <w:top w:val="single" w:sz="4" w:space="0" w:color="000000" w:themeColor="text1"/>
              <w:left w:val="nil"/>
              <w:bottom w:val="single" w:sz="4" w:space="0" w:color="000000" w:themeColor="text1"/>
            </w:tcBorders>
            <w:vAlign w:val="center"/>
          </w:tcPr>
          <w:p w14:paraId="0000000F" w14:textId="77777777" w:rsidR="0053160D" w:rsidRDefault="006D4E2F">
            <w:pPr>
              <w:spacing w:line="276" w:lineRule="auto"/>
              <w:rPr>
                <w:sz w:val="20"/>
                <w:szCs w:val="20"/>
              </w:rPr>
            </w:pPr>
            <w:sdt>
              <w:sdtPr>
                <w:alias w:val="Gender"/>
                <w:id w:val="-860817428"/>
                <w:dropDownList>
                  <w:listItem w:displayText="Female" w:value="Female"/>
                  <w:listItem w:displayText="Male" w:value="Male"/>
                  <w:listItem w:displayText="Prefer not to say" w:value="Prefer not to say"/>
                  <w:listItem w:displayText="Other" w:value="Other"/>
                </w:dropDownList>
              </w:sdtPr>
              <w:sdtEndPr/>
              <w:sdtContent>
                <w:r w:rsidR="000D713F">
                  <w:rPr>
                    <w:color w:val="000000"/>
                    <w:sz w:val="20"/>
                    <w:szCs w:val="20"/>
                    <w:shd w:val="clear" w:color="auto" w:fill="E8EAED"/>
                  </w:rPr>
                  <w:t>Female</w:t>
                </w:r>
              </w:sdtContent>
            </w:sdt>
          </w:p>
        </w:tc>
      </w:tr>
      <w:tr w:rsidR="0053160D" w14:paraId="2ABFD100" w14:textId="77777777" w:rsidTr="00B71061">
        <w:trPr>
          <w:trHeight w:val="432"/>
        </w:trPr>
        <w:tc>
          <w:tcPr>
            <w:tcW w:w="3397" w:type="dxa"/>
            <w:tcBorders>
              <w:top w:val="single" w:sz="4" w:space="0" w:color="000000" w:themeColor="text1"/>
              <w:bottom w:val="single" w:sz="4" w:space="0" w:color="000000" w:themeColor="text1"/>
              <w:right w:val="nil"/>
            </w:tcBorders>
            <w:shd w:val="clear" w:color="auto" w:fill="F2F2F2" w:themeFill="background1" w:themeFillShade="F2"/>
            <w:vAlign w:val="center"/>
          </w:tcPr>
          <w:p w14:paraId="00000010" w14:textId="6E2DCDB0" w:rsidR="0053160D" w:rsidRDefault="002F1FED" w:rsidP="002F1FED">
            <w:pPr>
              <w:spacing w:line="276" w:lineRule="auto"/>
              <w:rPr>
                <w:sz w:val="20"/>
                <w:szCs w:val="20"/>
              </w:rPr>
            </w:pPr>
            <w:r>
              <w:rPr>
                <w:sz w:val="20"/>
                <w:szCs w:val="20"/>
              </w:rPr>
              <w:t>Contact</w:t>
            </w:r>
            <w:r w:rsidR="000D713F">
              <w:rPr>
                <w:sz w:val="20"/>
                <w:szCs w:val="20"/>
              </w:rPr>
              <w:t xml:space="preserve"> N</w:t>
            </w:r>
            <w:r>
              <w:rPr>
                <w:sz w:val="20"/>
                <w:szCs w:val="20"/>
              </w:rPr>
              <w:t>umber (with country code)</w:t>
            </w:r>
            <w:r w:rsidR="000D713F">
              <w:rPr>
                <w:sz w:val="20"/>
                <w:szCs w:val="20"/>
              </w:rPr>
              <w:t>:</w:t>
            </w:r>
          </w:p>
        </w:tc>
        <w:tc>
          <w:tcPr>
            <w:tcW w:w="2694" w:type="dxa"/>
            <w:tcBorders>
              <w:top w:val="single" w:sz="4" w:space="0" w:color="000000" w:themeColor="text1"/>
              <w:left w:val="nil"/>
              <w:bottom w:val="single" w:sz="4" w:space="0" w:color="000000" w:themeColor="text1"/>
            </w:tcBorders>
            <w:vAlign w:val="center"/>
          </w:tcPr>
          <w:p w14:paraId="00000011" w14:textId="77777777" w:rsidR="0053160D" w:rsidRDefault="0053160D" w:rsidP="002F1FED">
            <w:pPr>
              <w:spacing w:line="276" w:lineRule="auto"/>
              <w:rPr>
                <w:sz w:val="20"/>
                <w:szCs w:val="20"/>
              </w:rPr>
            </w:pPr>
          </w:p>
        </w:tc>
        <w:tc>
          <w:tcPr>
            <w:tcW w:w="1417" w:type="dxa"/>
            <w:tcBorders>
              <w:top w:val="single" w:sz="4" w:space="0" w:color="000000" w:themeColor="text1"/>
              <w:bottom w:val="single" w:sz="4" w:space="0" w:color="000000" w:themeColor="text1"/>
              <w:right w:val="nil"/>
            </w:tcBorders>
            <w:shd w:val="clear" w:color="auto" w:fill="F2F2F2" w:themeFill="background1" w:themeFillShade="F2"/>
            <w:vAlign w:val="center"/>
          </w:tcPr>
          <w:p w14:paraId="00000012" w14:textId="77777777" w:rsidR="0053160D" w:rsidRDefault="000D713F" w:rsidP="002F1FED">
            <w:pPr>
              <w:spacing w:line="276" w:lineRule="auto"/>
              <w:rPr>
                <w:sz w:val="20"/>
                <w:szCs w:val="20"/>
              </w:rPr>
            </w:pPr>
            <w:r>
              <w:rPr>
                <w:sz w:val="20"/>
                <w:szCs w:val="20"/>
              </w:rPr>
              <w:t>Email Address:</w:t>
            </w:r>
          </w:p>
        </w:tc>
        <w:tc>
          <w:tcPr>
            <w:tcW w:w="3402" w:type="dxa"/>
            <w:tcBorders>
              <w:top w:val="single" w:sz="4" w:space="0" w:color="000000" w:themeColor="text1"/>
              <w:left w:val="nil"/>
            </w:tcBorders>
            <w:vAlign w:val="center"/>
          </w:tcPr>
          <w:p w14:paraId="00000013" w14:textId="77777777" w:rsidR="0053160D" w:rsidRDefault="0053160D">
            <w:pPr>
              <w:spacing w:line="276" w:lineRule="auto"/>
              <w:rPr>
                <w:sz w:val="20"/>
                <w:szCs w:val="20"/>
              </w:rPr>
            </w:pPr>
          </w:p>
        </w:tc>
      </w:tr>
      <w:tr w:rsidR="05695278" w14:paraId="16CAF013" w14:textId="77777777" w:rsidTr="00B71061">
        <w:trPr>
          <w:trHeight w:val="417"/>
        </w:trPr>
        <w:tc>
          <w:tcPr>
            <w:tcW w:w="3397" w:type="dxa"/>
            <w:tcBorders>
              <w:top w:val="single" w:sz="4" w:space="0" w:color="000000" w:themeColor="text1"/>
              <w:left w:val="single" w:sz="4" w:space="0" w:color="BFBFBF" w:themeColor="background1" w:themeShade="BF"/>
              <w:bottom w:val="single" w:sz="4" w:space="0" w:color="BFBFBF" w:themeColor="background1" w:themeShade="BF"/>
              <w:right w:val="nil"/>
            </w:tcBorders>
            <w:shd w:val="clear" w:color="auto" w:fill="F2F2F2" w:themeFill="background1" w:themeFillShade="F2"/>
            <w:vAlign w:val="center"/>
          </w:tcPr>
          <w:p w14:paraId="477DD303" w14:textId="247B40BB" w:rsidR="294418B2" w:rsidRPr="001A10A0" w:rsidRDefault="6046AE5F" w:rsidP="002F1FED">
            <w:pPr>
              <w:spacing w:line="276" w:lineRule="auto"/>
              <w:rPr>
                <w:sz w:val="20"/>
                <w:szCs w:val="20"/>
              </w:rPr>
            </w:pPr>
            <w:r w:rsidRPr="05695278">
              <w:rPr>
                <w:sz w:val="20"/>
                <w:szCs w:val="20"/>
              </w:rPr>
              <w:t>English Language Proficiency</w:t>
            </w:r>
            <w:r w:rsidR="001113B7">
              <w:rPr>
                <w:sz w:val="20"/>
                <w:szCs w:val="20"/>
              </w:rPr>
              <w:t>:</w:t>
            </w:r>
          </w:p>
        </w:tc>
        <w:tc>
          <w:tcPr>
            <w:tcW w:w="7513" w:type="dxa"/>
            <w:gridSpan w:val="3"/>
            <w:tcBorders>
              <w:top w:val="single" w:sz="4" w:space="0" w:color="000000" w:themeColor="text1"/>
              <w:left w:val="nil"/>
            </w:tcBorders>
          </w:tcPr>
          <w:p w14:paraId="03C10FD3" w14:textId="68FCC680" w:rsidR="05695278" w:rsidRPr="00765E65" w:rsidRDefault="006D4E2F" w:rsidP="002F1FED">
            <w:pPr>
              <w:spacing w:after="0" w:line="240" w:lineRule="auto"/>
              <w:rPr>
                <w:sz w:val="20"/>
                <w:szCs w:val="20"/>
              </w:rPr>
            </w:pPr>
            <w:sdt>
              <w:sdtPr>
                <w:rPr>
                  <w:sz w:val="20"/>
                  <w:szCs w:val="20"/>
                </w:rPr>
                <w:id w:val="-267775192"/>
                <w14:checkbox>
                  <w14:checked w14:val="0"/>
                  <w14:checkedState w14:val="2612" w14:font="MS Gothic"/>
                  <w14:uncheckedState w14:val="2610" w14:font="MS Gothic"/>
                </w14:checkbox>
              </w:sdtPr>
              <w:sdtEndPr/>
              <w:sdtContent>
                <w:r w:rsidR="00765E65" w:rsidRPr="001A10A0">
                  <w:rPr>
                    <w:rFonts w:ascii="Segoe UI Symbol" w:hAnsi="Segoe UI Symbol" w:cs="Segoe UI Symbol"/>
                    <w:sz w:val="20"/>
                    <w:szCs w:val="20"/>
                  </w:rPr>
                  <w:t>☐</w:t>
                </w:r>
              </w:sdtContent>
            </w:sdt>
            <w:r w:rsidR="00765E65" w:rsidRPr="00765E65">
              <w:rPr>
                <w:sz w:val="20"/>
                <w:szCs w:val="20"/>
              </w:rPr>
              <w:t xml:space="preserve"> Basic</w:t>
            </w:r>
            <w:r w:rsidR="00765E65">
              <w:rPr>
                <w:sz w:val="20"/>
                <w:szCs w:val="20"/>
              </w:rPr>
              <w:t xml:space="preserve">    </w:t>
            </w:r>
            <w:r w:rsidR="00765E65" w:rsidRPr="00765E65">
              <w:rPr>
                <w:sz w:val="20"/>
                <w:szCs w:val="20"/>
              </w:rPr>
              <w:t xml:space="preserve"> </w:t>
            </w:r>
            <w:sdt>
              <w:sdtPr>
                <w:rPr>
                  <w:sz w:val="20"/>
                  <w:szCs w:val="20"/>
                </w:rPr>
                <w:id w:val="-1129238268"/>
                <w14:checkbox>
                  <w14:checked w14:val="0"/>
                  <w14:checkedState w14:val="2612" w14:font="MS Gothic"/>
                  <w14:uncheckedState w14:val="2610" w14:font="MS Gothic"/>
                </w14:checkbox>
              </w:sdtPr>
              <w:sdtEndPr/>
              <w:sdtContent>
                <w:r w:rsidR="001A10A0">
                  <w:rPr>
                    <w:rFonts w:ascii="MS Gothic" w:eastAsia="MS Gothic" w:hAnsi="MS Gothic" w:hint="eastAsia"/>
                    <w:sz w:val="20"/>
                    <w:szCs w:val="20"/>
                  </w:rPr>
                  <w:t>☐</w:t>
                </w:r>
              </w:sdtContent>
            </w:sdt>
            <w:r w:rsidR="00765E65" w:rsidRPr="00765E65">
              <w:rPr>
                <w:sz w:val="20"/>
                <w:szCs w:val="20"/>
              </w:rPr>
              <w:t xml:space="preserve"> Intermediate</w:t>
            </w:r>
            <w:r w:rsidR="00765E65">
              <w:rPr>
                <w:sz w:val="20"/>
                <w:szCs w:val="20"/>
              </w:rPr>
              <w:t xml:space="preserve">   </w:t>
            </w:r>
            <w:r w:rsidR="00765E65" w:rsidRPr="00765E65">
              <w:rPr>
                <w:sz w:val="20"/>
                <w:szCs w:val="20"/>
              </w:rPr>
              <w:t xml:space="preserve">  </w:t>
            </w:r>
            <w:sdt>
              <w:sdtPr>
                <w:rPr>
                  <w:sz w:val="20"/>
                  <w:szCs w:val="20"/>
                </w:rPr>
                <w:id w:val="716084142"/>
                <w14:checkbox>
                  <w14:checked w14:val="0"/>
                  <w14:checkedState w14:val="2612" w14:font="MS Gothic"/>
                  <w14:uncheckedState w14:val="2610" w14:font="MS Gothic"/>
                </w14:checkbox>
              </w:sdtPr>
              <w:sdtEndPr/>
              <w:sdtContent>
                <w:r w:rsidR="00765E65" w:rsidRPr="001A10A0">
                  <w:rPr>
                    <w:rFonts w:ascii="Segoe UI Symbol" w:hAnsi="Segoe UI Symbol" w:cs="Segoe UI Symbol"/>
                    <w:sz w:val="20"/>
                    <w:szCs w:val="20"/>
                  </w:rPr>
                  <w:t>☐</w:t>
                </w:r>
              </w:sdtContent>
            </w:sdt>
            <w:r w:rsidR="00765E65" w:rsidRPr="00765E65">
              <w:rPr>
                <w:sz w:val="20"/>
                <w:szCs w:val="20"/>
              </w:rPr>
              <w:t xml:space="preserve"> Advanced</w:t>
            </w:r>
            <w:r w:rsidR="00765E65">
              <w:rPr>
                <w:sz w:val="20"/>
                <w:szCs w:val="20"/>
              </w:rPr>
              <w:t xml:space="preserve">    </w:t>
            </w:r>
            <w:sdt>
              <w:sdtPr>
                <w:rPr>
                  <w:sz w:val="20"/>
                  <w:szCs w:val="20"/>
                </w:rPr>
                <w:id w:val="-1030565611"/>
                <w14:checkbox>
                  <w14:checked w14:val="0"/>
                  <w14:checkedState w14:val="2612" w14:font="MS Gothic"/>
                  <w14:uncheckedState w14:val="2610" w14:font="MS Gothic"/>
                </w14:checkbox>
              </w:sdtPr>
              <w:sdtEndPr/>
              <w:sdtContent>
                <w:r w:rsidR="001A041D">
                  <w:rPr>
                    <w:rFonts w:ascii="MS Gothic" w:eastAsia="MS Gothic" w:hAnsi="MS Gothic" w:hint="eastAsia"/>
                    <w:sz w:val="20"/>
                    <w:szCs w:val="20"/>
                  </w:rPr>
                  <w:t>☐</w:t>
                </w:r>
              </w:sdtContent>
            </w:sdt>
            <w:r w:rsidR="00765E65" w:rsidRPr="00765E65">
              <w:rPr>
                <w:sz w:val="20"/>
                <w:szCs w:val="20"/>
              </w:rPr>
              <w:t>Fluent</w:t>
            </w:r>
          </w:p>
        </w:tc>
      </w:tr>
    </w:tbl>
    <w:p w14:paraId="00000014" w14:textId="77777777" w:rsidR="0053160D" w:rsidRDefault="0053160D">
      <w:pPr>
        <w:spacing w:after="0" w:line="276" w:lineRule="auto"/>
        <w:rPr>
          <w:sz w:val="10"/>
          <w:szCs w:val="10"/>
        </w:rPr>
      </w:pPr>
    </w:p>
    <w:tbl>
      <w:tblPr>
        <w:tblW w:w="109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6237"/>
        <w:gridCol w:w="2835"/>
      </w:tblGrid>
      <w:tr w:rsidR="0053160D" w14:paraId="1BC1C605" w14:textId="77777777" w:rsidTr="00B71061">
        <w:trPr>
          <w:trHeight w:val="576"/>
        </w:trPr>
        <w:tc>
          <w:tcPr>
            <w:tcW w:w="109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00000015" w14:textId="1825AF40" w:rsidR="0053160D" w:rsidRDefault="000D713F" w:rsidP="00F33F93">
            <w:pPr>
              <w:spacing w:after="0" w:line="276" w:lineRule="auto"/>
              <w:rPr>
                <w:b/>
                <w:sz w:val="20"/>
                <w:szCs w:val="20"/>
              </w:rPr>
            </w:pPr>
            <w:r>
              <w:rPr>
                <w:b/>
                <w:color w:val="FFFFFF"/>
                <w:sz w:val="24"/>
                <w:szCs w:val="24"/>
              </w:rPr>
              <w:t xml:space="preserve">SECTION 2: </w:t>
            </w:r>
            <w:r w:rsidR="004A1F3B">
              <w:rPr>
                <w:b/>
                <w:color w:val="FFFFFF"/>
                <w:sz w:val="24"/>
                <w:szCs w:val="24"/>
              </w:rPr>
              <w:t>Professional Background</w:t>
            </w:r>
          </w:p>
        </w:tc>
      </w:tr>
      <w:tr w:rsidR="0053160D" w14:paraId="73D67033" w14:textId="77777777" w:rsidTr="00B71061">
        <w:trPr>
          <w:trHeight w:val="432"/>
        </w:trPr>
        <w:tc>
          <w:tcPr>
            <w:tcW w:w="1838" w:type="dxa"/>
            <w:tcBorders>
              <w:top w:val="single" w:sz="4" w:space="0" w:color="000000" w:themeColor="text1"/>
              <w:right w:val="nil"/>
            </w:tcBorders>
            <w:shd w:val="clear" w:color="auto" w:fill="F2F2F2" w:themeFill="background1" w:themeFillShade="F2"/>
            <w:vAlign w:val="center"/>
          </w:tcPr>
          <w:p w14:paraId="0000001A" w14:textId="07DDDD8E" w:rsidR="0053160D" w:rsidRDefault="142BB70C">
            <w:pPr>
              <w:spacing w:line="276" w:lineRule="auto"/>
              <w:rPr>
                <w:sz w:val="20"/>
                <w:szCs w:val="20"/>
              </w:rPr>
            </w:pPr>
            <w:r w:rsidRPr="4F8DDBAF">
              <w:rPr>
                <w:sz w:val="20"/>
                <w:szCs w:val="20"/>
              </w:rPr>
              <w:t>Organisation</w:t>
            </w:r>
            <w:r w:rsidR="001113B7">
              <w:rPr>
                <w:sz w:val="20"/>
                <w:szCs w:val="20"/>
              </w:rPr>
              <w:t>:</w:t>
            </w:r>
          </w:p>
        </w:tc>
        <w:tc>
          <w:tcPr>
            <w:tcW w:w="9072" w:type="dxa"/>
            <w:gridSpan w:val="2"/>
            <w:tcBorders>
              <w:top w:val="single" w:sz="4" w:space="0" w:color="000000" w:themeColor="text1"/>
              <w:left w:val="nil"/>
              <w:bottom w:val="single" w:sz="4" w:space="0" w:color="000000" w:themeColor="text1"/>
            </w:tcBorders>
            <w:vAlign w:val="center"/>
          </w:tcPr>
          <w:p w14:paraId="0000001B" w14:textId="18134936" w:rsidR="0053160D" w:rsidRDefault="0053160D">
            <w:pPr>
              <w:spacing w:line="276" w:lineRule="auto"/>
              <w:rPr>
                <w:sz w:val="20"/>
                <w:szCs w:val="20"/>
              </w:rPr>
            </w:pPr>
          </w:p>
        </w:tc>
      </w:tr>
      <w:tr w:rsidR="0053160D" w14:paraId="049B5230" w14:textId="77777777" w:rsidTr="00B71061">
        <w:trPr>
          <w:trHeight w:val="432"/>
        </w:trPr>
        <w:tc>
          <w:tcPr>
            <w:tcW w:w="1838" w:type="dxa"/>
            <w:tcBorders>
              <w:top w:val="single" w:sz="4" w:space="0" w:color="000000" w:themeColor="text1"/>
              <w:right w:val="nil"/>
            </w:tcBorders>
            <w:shd w:val="clear" w:color="auto" w:fill="F2F2F2" w:themeFill="background1" w:themeFillShade="F2"/>
            <w:vAlign w:val="center"/>
          </w:tcPr>
          <w:p w14:paraId="0000001F" w14:textId="77777777" w:rsidR="0053160D" w:rsidRDefault="000D713F">
            <w:pPr>
              <w:spacing w:line="276" w:lineRule="auto"/>
              <w:rPr>
                <w:sz w:val="20"/>
                <w:szCs w:val="20"/>
              </w:rPr>
            </w:pPr>
            <w:r>
              <w:rPr>
                <w:sz w:val="20"/>
                <w:szCs w:val="20"/>
              </w:rPr>
              <w:t>Current Position:</w:t>
            </w:r>
          </w:p>
        </w:tc>
        <w:tc>
          <w:tcPr>
            <w:tcW w:w="9072" w:type="dxa"/>
            <w:gridSpan w:val="2"/>
            <w:tcBorders>
              <w:top w:val="single" w:sz="4" w:space="0" w:color="000000" w:themeColor="text1"/>
              <w:left w:val="nil"/>
              <w:bottom w:val="single" w:sz="4" w:space="0" w:color="000000" w:themeColor="text1"/>
            </w:tcBorders>
            <w:vAlign w:val="center"/>
          </w:tcPr>
          <w:p w14:paraId="00000020" w14:textId="77777777" w:rsidR="0053160D" w:rsidRDefault="0053160D">
            <w:pPr>
              <w:spacing w:line="276" w:lineRule="auto"/>
              <w:rPr>
                <w:sz w:val="20"/>
                <w:szCs w:val="20"/>
              </w:rPr>
            </w:pPr>
          </w:p>
        </w:tc>
      </w:tr>
      <w:tr w:rsidR="0053160D" w14:paraId="55ACA014" w14:textId="77777777" w:rsidTr="00B71061">
        <w:trPr>
          <w:trHeight w:val="432"/>
        </w:trPr>
        <w:tc>
          <w:tcPr>
            <w:tcW w:w="1838" w:type="dxa"/>
            <w:tcBorders>
              <w:top w:val="single" w:sz="4" w:space="0" w:color="000000" w:themeColor="text1"/>
              <w:right w:val="nil"/>
            </w:tcBorders>
            <w:shd w:val="clear" w:color="auto" w:fill="F2F2F2" w:themeFill="background1" w:themeFillShade="F2"/>
            <w:vAlign w:val="center"/>
          </w:tcPr>
          <w:p w14:paraId="00000024" w14:textId="5CA5EA5B" w:rsidR="0053160D" w:rsidRDefault="000D713F">
            <w:pPr>
              <w:spacing w:line="276" w:lineRule="auto"/>
              <w:rPr>
                <w:sz w:val="20"/>
                <w:szCs w:val="20"/>
              </w:rPr>
            </w:pPr>
            <w:r>
              <w:rPr>
                <w:sz w:val="20"/>
                <w:szCs w:val="20"/>
              </w:rPr>
              <w:t>Grade/echelon</w:t>
            </w:r>
            <w:r w:rsidR="001113B7">
              <w:rPr>
                <w:sz w:val="20"/>
                <w:szCs w:val="20"/>
              </w:rPr>
              <w:t>:</w:t>
            </w:r>
          </w:p>
        </w:tc>
        <w:tc>
          <w:tcPr>
            <w:tcW w:w="9072" w:type="dxa"/>
            <w:gridSpan w:val="2"/>
            <w:tcBorders>
              <w:top w:val="single" w:sz="4" w:space="0" w:color="000000" w:themeColor="text1"/>
              <w:left w:val="nil"/>
            </w:tcBorders>
            <w:vAlign w:val="center"/>
          </w:tcPr>
          <w:p w14:paraId="00000025" w14:textId="77777777" w:rsidR="0053160D" w:rsidRDefault="0053160D">
            <w:pPr>
              <w:spacing w:line="276" w:lineRule="auto"/>
              <w:rPr>
                <w:sz w:val="20"/>
                <w:szCs w:val="20"/>
              </w:rPr>
            </w:pPr>
          </w:p>
        </w:tc>
      </w:tr>
      <w:tr w:rsidR="0053160D" w14:paraId="5A85F249" w14:textId="77777777" w:rsidTr="00784955">
        <w:trPr>
          <w:trHeight w:val="432"/>
        </w:trPr>
        <w:tc>
          <w:tcPr>
            <w:tcW w:w="8075" w:type="dxa"/>
            <w:gridSpan w:val="2"/>
            <w:tcBorders>
              <w:top w:val="single" w:sz="4" w:space="0" w:color="000000" w:themeColor="text1"/>
              <w:right w:val="nil"/>
            </w:tcBorders>
            <w:shd w:val="clear" w:color="auto" w:fill="F2F2F2" w:themeFill="background1" w:themeFillShade="F2"/>
            <w:vAlign w:val="center"/>
          </w:tcPr>
          <w:p w14:paraId="00000029" w14:textId="27ECA761" w:rsidR="0053160D" w:rsidRPr="00784955" w:rsidRDefault="00784955">
            <w:pPr>
              <w:spacing w:line="276" w:lineRule="auto"/>
              <w:rPr>
                <w:sz w:val="20"/>
                <w:szCs w:val="20"/>
                <w:lang w:val="en-AU"/>
              </w:rPr>
            </w:pPr>
            <w:r w:rsidRPr="00784955">
              <w:rPr>
                <w:sz w:val="20"/>
                <w:szCs w:val="20"/>
                <w:lang w:val="en-AU"/>
              </w:rPr>
              <w:t>Are you eligible and available to travel to Australia for up to three months, and able to fully participate in the Fellowship, including pre-departure and post-program activities?</w:t>
            </w:r>
          </w:p>
        </w:tc>
        <w:tc>
          <w:tcPr>
            <w:tcW w:w="2835" w:type="dxa"/>
            <w:tcBorders>
              <w:top w:val="single" w:sz="4" w:space="0" w:color="000000" w:themeColor="text1"/>
              <w:left w:val="nil"/>
            </w:tcBorders>
            <w:vAlign w:val="center"/>
          </w:tcPr>
          <w:p w14:paraId="0000002A" w14:textId="77777777" w:rsidR="0053160D" w:rsidRDefault="006D4E2F">
            <w:pPr>
              <w:spacing w:line="276" w:lineRule="auto"/>
              <w:rPr>
                <w:sz w:val="20"/>
                <w:szCs w:val="20"/>
              </w:rPr>
            </w:pPr>
            <w:sdt>
              <w:sdtPr>
                <w:alias w:val="General"/>
                <w:id w:val="-1824519008"/>
                <w:dropDownList>
                  <w:listItem w:displayText="Yes" w:value="Yes"/>
                  <w:listItem w:displayText="No" w:value="No"/>
                </w:dropDownList>
              </w:sdtPr>
              <w:sdtEndPr/>
              <w:sdtContent>
                <w:r w:rsidR="000D713F">
                  <w:rPr>
                    <w:color w:val="000000"/>
                    <w:sz w:val="20"/>
                    <w:szCs w:val="20"/>
                    <w:shd w:val="clear" w:color="auto" w:fill="E8EAED"/>
                  </w:rPr>
                  <w:t>Yes</w:t>
                </w:r>
              </w:sdtContent>
            </w:sdt>
          </w:p>
        </w:tc>
      </w:tr>
    </w:tbl>
    <w:p w14:paraId="0000002E" w14:textId="77777777" w:rsidR="0053160D" w:rsidRDefault="0053160D">
      <w:pPr>
        <w:spacing w:after="0" w:line="276" w:lineRule="auto"/>
        <w:rPr>
          <w:sz w:val="10"/>
          <w:szCs w:val="10"/>
        </w:rPr>
      </w:pPr>
    </w:p>
    <w:tbl>
      <w:tblPr>
        <w:tblW w:w="109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1"/>
        <w:gridCol w:w="9497"/>
        <w:gridCol w:w="992"/>
      </w:tblGrid>
      <w:tr w:rsidR="00F33F93" w14:paraId="5FACBE3F" w14:textId="77777777" w:rsidTr="00B71061">
        <w:trPr>
          <w:trHeight w:val="576"/>
        </w:trPr>
        <w:tc>
          <w:tcPr>
            <w:tcW w:w="109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0000002F" w14:textId="1D7F3248" w:rsidR="00F33F93" w:rsidRDefault="00F33F93" w:rsidP="00F33F93">
            <w:pPr>
              <w:spacing w:after="0" w:line="276" w:lineRule="auto"/>
              <w:rPr>
                <w:b/>
                <w:color w:val="FFFFFF"/>
                <w:sz w:val="24"/>
                <w:szCs w:val="24"/>
              </w:rPr>
            </w:pPr>
            <w:r>
              <w:rPr>
                <w:b/>
                <w:color w:val="FFFFFF"/>
                <w:sz w:val="24"/>
                <w:szCs w:val="24"/>
              </w:rPr>
              <w:t xml:space="preserve">SECTION 3: </w:t>
            </w:r>
            <w:r w:rsidR="004A1F3B">
              <w:rPr>
                <w:b/>
                <w:color w:val="FFFFFF"/>
                <w:sz w:val="24"/>
                <w:szCs w:val="24"/>
              </w:rPr>
              <w:t>Project Themes</w:t>
            </w:r>
          </w:p>
          <w:p w14:paraId="00000030" w14:textId="3F7D213A" w:rsidR="00F33F93" w:rsidRPr="0087089A" w:rsidRDefault="00F33F93" w:rsidP="00F33F93">
            <w:pPr>
              <w:spacing w:after="0" w:line="276" w:lineRule="auto"/>
              <w:rPr>
                <w:bCs/>
                <w:i/>
                <w:color w:val="FFFFFF"/>
                <w:sz w:val="24"/>
                <w:szCs w:val="24"/>
              </w:rPr>
            </w:pPr>
            <w:r w:rsidRPr="000E1947">
              <w:rPr>
                <w:bCs/>
                <w:i/>
                <w:color w:val="D9D9D9" w:themeColor="background1" w:themeShade="D9"/>
              </w:rPr>
              <w:t>Please select the priority theme(s) most relevant to your project proposal</w:t>
            </w:r>
          </w:p>
        </w:tc>
      </w:tr>
      <w:tr w:rsidR="00B062D1" w14:paraId="010B6E07" w14:textId="77777777" w:rsidTr="008C6C09">
        <w:trPr>
          <w:trHeight w:val="432"/>
        </w:trPr>
        <w:tc>
          <w:tcPr>
            <w:tcW w:w="421" w:type="dxa"/>
            <w:tcBorders>
              <w:top w:val="single" w:sz="4" w:space="0" w:color="000000" w:themeColor="text1"/>
              <w:bottom w:val="single" w:sz="4" w:space="0" w:color="BFBFBF" w:themeColor="background1" w:themeShade="BF"/>
              <w:right w:val="nil"/>
            </w:tcBorders>
            <w:shd w:val="clear" w:color="auto" w:fill="F2F2F2" w:themeFill="background1" w:themeFillShade="F2"/>
          </w:tcPr>
          <w:p w14:paraId="4AA4A39D" w14:textId="12F78DE5" w:rsidR="00B062D1" w:rsidRPr="00B062D1" w:rsidRDefault="00B062D1" w:rsidP="00B062D1">
            <w:pPr>
              <w:spacing w:line="276" w:lineRule="auto"/>
              <w:rPr>
                <w:b/>
                <w:bCs/>
                <w:sz w:val="20"/>
                <w:szCs w:val="20"/>
              </w:rPr>
            </w:pPr>
            <w:r>
              <w:rPr>
                <w:b/>
                <w:bCs/>
                <w:sz w:val="20"/>
                <w:szCs w:val="20"/>
              </w:rPr>
              <w:t>1</w:t>
            </w:r>
          </w:p>
        </w:tc>
        <w:tc>
          <w:tcPr>
            <w:tcW w:w="9497" w:type="dxa"/>
            <w:tcBorders>
              <w:top w:val="single" w:sz="4" w:space="0" w:color="000000" w:themeColor="text1"/>
              <w:bottom w:val="single" w:sz="4" w:space="0" w:color="BFBFBF" w:themeColor="background1" w:themeShade="BF"/>
              <w:right w:val="nil"/>
            </w:tcBorders>
            <w:shd w:val="clear" w:color="auto" w:fill="F2F2F2" w:themeFill="background1" w:themeFillShade="F2"/>
            <w:vAlign w:val="center"/>
          </w:tcPr>
          <w:p w14:paraId="6351AA60" w14:textId="49AE9C07" w:rsidR="00B062D1" w:rsidRPr="00EC28B4" w:rsidRDefault="00B062D1" w:rsidP="00EE226F">
            <w:pPr>
              <w:spacing w:after="0" w:line="240" w:lineRule="auto"/>
              <w:rPr>
                <w:sz w:val="20"/>
                <w:szCs w:val="20"/>
              </w:rPr>
            </w:pPr>
            <w:r w:rsidRPr="00EC28B4">
              <w:rPr>
                <w:b/>
                <w:bCs/>
                <w:sz w:val="20"/>
                <w:szCs w:val="20"/>
              </w:rPr>
              <w:t>Inverter Design</w:t>
            </w:r>
            <w:r w:rsidRPr="00EC28B4">
              <w:rPr>
                <w:sz w:val="20"/>
                <w:szCs w:val="20"/>
              </w:rPr>
              <w:t xml:space="preserve"> </w:t>
            </w:r>
          </w:p>
          <w:p w14:paraId="00000038" w14:textId="25DE2B55" w:rsidR="00B062D1" w:rsidRPr="00EC28B4" w:rsidRDefault="00B062D1" w:rsidP="00EE226F">
            <w:pPr>
              <w:spacing w:after="0" w:line="240" w:lineRule="auto"/>
              <w:rPr>
                <w:i/>
                <w:iCs/>
                <w:sz w:val="20"/>
                <w:szCs w:val="20"/>
              </w:rPr>
            </w:pPr>
            <w:r w:rsidRPr="00EC28B4">
              <w:rPr>
                <w:i/>
                <w:iCs/>
                <w:sz w:val="20"/>
                <w:szCs w:val="20"/>
              </w:rPr>
              <w:t>Development of capabilities, services, design methodologies and standards for Inverter-Based Resources (IBRs) to ensure power system reliability.</w:t>
            </w:r>
          </w:p>
        </w:tc>
        <w:sdt>
          <w:sdtPr>
            <w:rPr>
              <w:sz w:val="20"/>
              <w:szCs w:val="20"/>
              <w:lang w:val="en-AU"/>
            </w:rPr>
            <w:id w:val="-1318570952"/>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BFBFBF" w:themeColor="background1" w:themeShade="BF"/>
                </w:tcBorders>
                <w:vAlign w:val="center"/>
              </w:tcPr>
              <w:p w14:paraId="0000003F" w14:textId="00A882C2" w:rsidR="00B062D1" w:rsidRPr="00BF4A92" w:rsidRDefault="00B062D1" w:rsidP="00BF4A92">
                <w:pPr>
                  <w:spacing w:line="276" w:lineRule="auto"/>
                  <w:jc w:val="center"/>
                  <w:rPr>
                    <w:sz w:val="20"/>
                    <w:szCs w:val="20"/>
                    <w:lang w:val="en-AU"/>
                  </w:rPr>
                </w:pPr>
                <w:r>
                  <w:rPr>
                    <w:rFonts w:ascii="MS Gothic" w:eastAsia="MS Gothic" w:hAnsi="MS Gothic" w:hint="eastAsia"/>
                    <w:sz w:val="20"/>
                    <w:szCs w:val="20"/>
                    <w:lang w:val="en-AU"/>
                  </w:rPr>
                  <w:t>☐</w:t>
                </w:r>
              </w:p>
            </w:tc>
          </w:sdtContent>
        </w:sdt>
      </w:tr>
      <w:tr w:rsidR="00B062D1" w14:paraId="2E88AEAD" w14:textId="77777777" w:rsidTr="008C6C09">
        <w:trPr>
          <w:trHeight w:val="432"/>
        </w:trPr>
        <w:tc>
          <w:tcPr>
            <w:tcW w:w="421" w:type="dxa"/>
            <w:tcBorders>
              <w:top w:val="single" w:sz="4" w:space="0" w:color="000000" w:themeColor="text1"/>
              <w:bottom w:val="single" w:sz="4" w:space="0" w:color="BFBFBF" w:themeColor="background1" w:themeShade="BF"/>
              <w:right w:val="nil"/>
            </w:tcBorders>
            <w:shd w:val="clear" w:color="auto" w:fill="F2F2F2" w:themeFill="background1" w:themeFillShade="F2"/>
          </w:tcPr>
          <w:p w14:paraId="6956BD93" w14:textId="3E0B4B14" w:rsidR="00B062D1" w:rsidRPr="006319F8" w:rsidRDefault="00B062D1" w:rsidP="006319F8">
            <w:pPr>
              <w:spacing w:line="276" w:lineRule="auto"/>
              <w:rPr>
                <w:b/>
                <w:bCs/>
                <w:sz w:val="20"/>
                <w:szCs w:val="20"/>
              </w:rPr>
            </w:pPr>
            <w:r>
              <w:rPr>
                <w:b/>
                <w:bCs/>
                <w:sz w:val="20"/>
                <w:szCs w:val="20"/>
              </w:rPr>
              <w:t>2</w:t>
            </w:r>
          </w:p>
        </w:tc>
        <w:tc>
          <w:tcPr>
            <w:tcW w:w="9497" w:type="dxa"/>
            <w:tcBorders>
              <w:top w:val="single" w:sz="4" w:space="0" w:color="000000" w:themeColor="text1"/>
              <w:bottom w:val="single" w:sz="4" w:space="0" w:color="BFBFBF" w:themeColor="background1" w:themeShade="BF"/>
              <w:right w:val="nil"/>
            </w:tcBorders>
            <w:shd w:val="clear" w:color="auto" w:fill="F2F2F2" w:themeFill="background1" w:themeFillShade="F2"/>
            <w:vAlign w:val="center"/>
          </w:tcPr>
          <w:p w14:paraId="1D0B74B2" w14:textId="1316B627" w:rsidR="00B062D1" w:rsidRPr="00EC28B4" w:rsidRDefault="00B062D1" w:rsidP="00EE226F">
            <w:pPr>
              <w:spacing w:after="0" w:line="240" w:lineRule="auto"/>
              <w:rPr>
                <w:sz w:val="20"/>
                <w:szCs w:val="20"/>
              </w:rPr>
            </w:pPr>
            <w:r w:rsidRPr="00EC28B4">
              <w:rPr>
                <w:b/>
                <w:bCs/>
                <w:sz w:val="20"/>
                <w:szCs w:val="20"/>
              </w:rPr>
              <w:t>Stability Tools and Methods</w:t>
            </w:r>
            <w:r w:rsidRPr="00EC28B4">
              <w:rPr>
                <w:sz w:val="20"/>
                <w:szCs w:val="20"/>
              </w:rPr>
              <w:t xml:space="preserve"> </w:t>
            </w:r>
          </w:p>
          <w:p w14:paraId="00000040" w14:textId="5E1DABBE" w:rsidR="00B062D1" w:rsidRPr="00EC28B4" w:rsidRDefault="00B062D1" w:rsidP="00EE226F">
            <w:pPr>
              <w:spacing w:after="0" w:line="240" w:lineRule="auto"/>
              <w:rPr>
                <w:i/>
                <w:iCs/>
                <w:sz w:val="20"/>
                <w:szCs w:val="20"/>
              </w:rPr>
            </w:pPr>
            <w:r w:rsidRPr="00EC28B4">
              <w:rPr>
                <w:i/>
                <w:iCs/>
                <w:sz w:val="20"/>
                <w:szCs w:val="20"/>
              </w:rPr>
              <w:t>New tools and methods are required to ensure reliability, security and stability in power systems with more IBRs, as traditional synchronous machines continue to be phased out.</w:t>
            </w:r>
          </w:p>
        </w:tc>
        <w:sdt>
          <w:sdtPr>
            <w:rPr>
              <w:sz w:val="20"/>
              <w:szCs w:val="20"/>
            </w:rPr>
            <w:id w:val="709148174"/>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BFBFBF" w:themeColor="background1" w:themeShade="BF"/>
                </w:tcBorders>
                <w:vAlign w:val="center"/>
              </w:tcPr>
              <w:p w14:paraId="00000047" w14:textId="1EF213AE" w:rsidR="00B062D1" w:rsidRDefault="00B062D1" w:rsidP="00BF4A92">
                <w:pPr>
                  <w:spacing w:line="276" w:lineRule="auto"/>
                  <w:jc w:val="center"/>
                  <w:rPr>
                    <w:sz w:val="20"/>
                    <w:szCs w:val="20"/>
                  </w:rPr>
                </w:pPr>
                <w:r>
                  <w:rPr>
                    <w:rFonts w:ascii="MS Gothic" w:eastAsia="MS Gothic" w:hAnsi="MS Gothic" w:hint="eastAsia"/>
                    <w:sz w:val="20"/>
                    <w:szCs w:val="20"/>
                  </w:rPr>
                  <w:t>☐</w:t>
                </w:r>
              </w:p>
            </w:tc>
          </w:sdtContent>
        </w:sdt>
      </w:tr>
      <w:tr w:rsidR="00B062D1" w14:paraId="4CA1FC2A" w14:textId="77777777" w:rsidTr="008C6C09">
        <w:trPr>
          <w:trHeight w:val="432"/>
        </w:trPr>
        <w:tc>
          <w:tcPr>
            <w:tcW w:w="421" w:type="dxa"/>
            <w:tcBorders>
              <w:top w:val="single" w:sz="4" w:space="0" w:color="000000" w:themeColor="text1"/>
              <w:bottom w:val="single" w:sz="4" w:space="0" w:color="BFBFBF" w:themeColor="background1" w:themeShade="BF"/>
              <w:right w:val="nil"/>
            </w:tcBorders>
            <w:shd w:val="clear" w:color="auto" w:fill="F2F2F2" w:themeFill="background1" w:themeFillShade="F2"/>
          </w:tcPr>
          <w:p w14:paraId="6095F98E" w14:textId="524C23A5" w:rsidR="00B062D1" w:rsidRPr="00DE0466" w:rsidRDefault="00B062D1" w:rsidP="00DE0466">
            <w:pPr>
              <w:spacing w:line="276" w:lineRule="auto"/>
              <w:rPr>
                <w:b/>
                <w:bCs/>
                <w:sz w:val="20"/>
                <w:szCs w:val="20"/>
              </w:rPr>
            </w:pPr>
            <w:r>
              <w:rPr>
                <w:b/>
                <w:bCs/>
                <w:sz w:val="20"/>
                <w:szCs w:val="20"/>
              </w:rPr>
              <w:t>3</w:t>
            </w:r>
          </w:p>
        </w:tc>
        <w:tc>
          <w:tcPr>
            <w:tcW w:w="9497" w:type="dxa"/>
            <w:tcBorders>
              <w:top w:val="single" w:sz="4" w:space="0" w:color="000000" w:themeColor="text1"/>
              <w:bottom w:val="single" w:sz="4" w:space="0" w:color="BFBFBF" w:themeColor="background1" w:themeShade="BF"/>
              <w:right w:val="nil"/>
            </w:tcBorders>
            <w:shd w:val="clear" w:color="auto" w:fill="F2F2F2" w:themeFill="background1" w:themeFillShade="F2"/>
            <w:vAlign w:val="center"/>
          </w:tcPr>
          <w:p w14:paraId="3684EFA6" w14:textId="15B1C9C3" w:rsidR="00B062D1" w:rsidRPr="00EC28B4" w:rsidRDefault="00B062D1" w:rsidP="00EE226F">
            <w:pPr>
              <w:spacing w:after="0" w:line="240" w:lineRule="auto"/>
              <w:rPr>
                <w:sz w:val="20"/>
                <w:szCs w:val="20"/>
              </w:rPr>
            </w:pPr>
            <w:r w:rsidRPr="00EC28B4">
              <w:rPr>
                <w:b/>
                <w:bCs/>
                <w:sz w:val="20"/>
                <w:szCs w:val="20"/>
              </w:rPr>
              <w:t>Control Room of the Future</w:t>
            </w:r>
            <w:r w:rsidRPr="00EC28B4">
              <w:rPr>
                <w:sz w:val="20"/>
                <w:szCs w:val="20"/>
              </w:rPr>
              <w:t xml:space="preserve"> </w:t>
            </w:r>
          </w:p>
          <w:p w14:paraId="00000048" w14:textId="309BF368" w:rsidR="00B062D1" w:rsidRPr="00EC28B4" w:rsidRDefault="00B062D1" w:rsidP="00EE226F">
            <w:pPr>
              <w:spacing w:after="0" w:line="240" w:lineRule="auto"/>
              <w:rPr>
                <w:i/>
                <w:iCs/>
                <w:sz w:val="20"/>
                <w:szCs w:val="20"/>
              </w:rPr>
            </w:pPr>
            <w:r w:rsidRPr="00EC28B4">
              <w:rPr>
                <w:i/>
                <w:iCs/>
                <w:sz w:val="20"/>
                <w:szCs w:val="20"/>
              </w:rPr>
              <w:t>Development of new technologies and approaches for enhanced real-time visibility and analysis in power system operator control rooms.</w:t>
            </w:r>
          </w:p>
        </w:tc>
        <w:sdt>
          <w:sdtPr>
            <w:rPr>
              <w:sz w:val="20"/>
              <w:szCs w:val="20"/>
            </w:rPr>
            <w:id w:val="-1281095004"/>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BFBFBF" w:themeColor="background1" w:themeShade="BF"/>
                </w:tcBorders>
                <w:vAlign w:val="center"/>
              </w:tcPr>
              <w:p w14:paraId="0000004F" w14:textId="44D0A7A8" w:rsidR="00B062D1" w:rsidRDefault="00B062D1" w:rsidP="00BF4A92">
                <w:pPr>
                  <w:spacing w:line="276" w:lineRule="auto"/>
                  <w:jc w:val="center"/>
                  <w:rPr>
                    <w:sz w:val="20"/>
                    <w:szCs w:val="20"/>
                  </w:rPr>
                </w:pPr>
                <w:r>
                  <w:rPr>
                    <w:rFonts w:ascii="MS Gothic" w:eastAsia="MS Gothic" w:hAnsi="MS Gothic" w:hint="eastAsia"/>
                    <w:sz w:val="20"/>
                    <w:szCs w:val="20"/>
                  </w:rPr>
                  <w:t>☐</w:t>
                </w:r>
              </w:p>
            </w:tc>
          </w:sdtContent>
        </w:sdt>
      </w:tr>
      <w:tr w:rsidR="00B062D1" w14:paraId="7D53AA03" w14:textId="77777777" w:rsidTr="008C6C09">
        <w:trPr>
          <w:trHeight w:val="432"/>
        </w:trPr>
        <w:tc>
          <w:tcPr>
            <w:tcW w:w="421" w:type="dxa"/>
            <w:tcBorders>
              <w:top w:val="single" w:sz="4" w:space="0" w:color="000000" w:themeColor="text1"/>
              <w:bottom w:val="single" w:sz="4" w:space="0" w:color="BFBFBF" w:themeColor="background1" w:themeShade="BF"/>
              <w:right w:val="nil"/>
            </w:tcBorders>
            <w:shd w:val="clear" w:color="auto" w:fill="F2F2F2" w:themeFill="background1" w:themeFillShade="F2"/>
          </w:tcPr>
          <w:p w14:paraId="1295534A" w14:textId="4E004190" w:rsidR="00B062D1" w:rsidRPr="008A28E1" w:rsidRDefault="00B062D1" w:rsidP="008A28E1">
            <w:pPr>
              <w:spacing w:line="276" w:lineRule="auto"/>
              <w:ind w:right="-915"/>
              <w:rPr>
                <w:b/>
                <w:bCs/>
                <w:sz w:val="20"/>
                <w:szCs w:val="20"/>
              </w:rPr>
            </w:pPr>
            <w:r>
              <w:rPr>
                <w:b/>
                <w:bCs/>
                <w:sz w:val="20"/>
                <w:szCs w:val="20"/>
              </w:rPr>
              <w:t>4</w:t>
            </w:r>
          </w:p>
        </w:tc>
        <w:tc>
          <w:tcPr>
            <w:tcW w:w="9497" w:type="dxa"/>
            <w:tcBorders>
              <w:top w:val="single" w:sz="4" w:space="0" w:color="000000" w:themeColor="text1"/>
              <w:bottom w:val="single" w:sz="4" w:space="0" w:color="BFBFBF" w:themeColor="background1" w:themeShade="BF"/>
              <w:right w:val="nil"/>
            </w:tcBorders>
            <w:shd w:val="clear" w:color="auto" w:fill="F2F2F2" w:themeFill="background1" w:themeFillShade="F2"/>
            <w:vAlign w:val="center"/>
          </w:tcPr>
          <w:p w14:paraId="07768099" w14:textId="7A2FB08F" w:rsidR="00B062D1" w:rsidRPr="00EC28B4" w:rsidRDefault="00B062D1" w:rsidP="00EE226F">
            <w:pPr>
              <w:spacing w:after="0" w:line="240" w:lineRule="auto"/>
              <w:ind w:right="-915"/>
              <w:rPr>
                <w:sz w:val="20"/>
                <w:szCs w:val="20"/>
              </w:rPr>
            </w:pPr>
            <w:r w:rsidRPr="00EC28B4">
              <w:rPr>
                <w:b/>
                <w:bCs/>
                <w:sz w:val="20"/>
                <w:szCs w:val="20"/>
              </w:rPr>
              <w:t>Planning</w:t>
            </w:r>
            <w:r w:rsidRPr="00EC28B4">
              <w:rPr>
                <w:sz w:val="20"/>
                <w:szCs w:val="20"/>
              </w:rPr>
              <w:t xml:space="preserve"> </w:t>
            </w:r>
          </w:p>
          <w:p w14:paraId="00000051" w14:textId="78DF0FF3" w:rsidR="00B062D1" w:rsidRPr="00EC28B4" w:rsidRDefault="00B062D1" w:rsidP="00EE226F">
            <w:pPr>
              <w:spacing w:after="0" w:line="240" w:lineRule="auto"/>
              <w:ind w:right="-915"/>
              <w:rPr>
                <w:i/>
                <w:iCs/>
                <w:sz w:val="20"/>
                <w:szCs w:val="20"/>
              </w:rPr>
            </w:pPr>
            <w:r w:rsidRPr="00EC28B4">
              <w:rPr>
                <w:i/>
                <w:iCs/>
                <w:sz w:val="20"/>
                <w:szCs w:val="20"/>
              </w:rPr>
              <w:t>New planning metrics, methods, and tools to capture the characteristics and influence of a changing</w:t>
            </w:r>
            <w:r w:rsidR="00E677F0" w:rsidRPr="00EC28B4">
              <w:rPr>
                <w:i/>
                <w:iCs/>
                <w:sz w:val="20"/>
                <w:szCs w:val="20"/>
              </w:rPr>
              <w:br/>
            </w:r>
            <w:r w:rsidRPr="00EC28B4">
              <w:rPr>
                <w:i/>
                <w:iCs/>
                <w:sz w:val="20"/>
                <w:szCs w:val="20"/>
              </w:rPr>
              <w:t>resource mix.</w:t>
            </w:r>
          </w:p>
        </w:tc>
        <w:sdt>
          <w:sdtPr>
            <w:rPr>
              <w:sz w:val="20"/>
              <w:szCs w:val="20"/>
            </w:rPr>
            <w:id w:val="-760210331"/>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BFBFBF" w:themeColor="background1" w:themeShade="BF"/>
                </w:tcBorders>
                <w:vAlign w:val="center"/>
              </w:tcPr>
              <w:p w14:paraId="00000057" w14:textId="1AB9FCF5" w:rsidR="00B062D1" w:rsidRDefault="00B062D1" w:rsidP="003335AE">
                <w:pPr>
                  <w:spacing w:line="276" w:lineRule="auto"/>
                  <w:jc w:val="center"/>
                  <w:rPr>
                    <w:sz w:val="20"/>
                    <w:szCs w:val="20"/>
                  </w:rPr>
                </w:pPr>
                <w:r>
                  <w:rPr>
                    <w:rFonts w:ascii="MS Gothic" w:eastAsia="MS Gothic" w:hAnsi="MS Gothic" w:hint="eastAsia"/>
                    <w:sz w:val="20"/>
                    <w:szCs w:val="20"/>
                  </w:rPr>
                  <w:t>☐</w:t>
                </w:r>
              </w:p>
            </w:tc>
          </w:sdtContent>
        </w:sdt>
      </w:tr>
      <w:tr w:rsidR="00B062D1" w14:paraId="0DAE3A04" w14:textId="77777777" w:rsidTr="008C6C09">
        <w:trPr>
          <w:trHeight w:val="432"/>
        </w:trPr>
        <w:tc>
          <w:tcPr>
            <w:tcW w:w="421" w:type="dxa"/>
            <w:tcBorders>
              <w:top w:val="single" w:sz="4" w:space="0" w:color="000000" w:themeColor="text1"/>
              <w:bottom w:val="single" w:sz="4" w:space="0" w:color="BFBFBF" w:themeColor="background1" w:themeShade="BF"/>
              <w:right w:val="nil"/>
            </w:tcBorders>
            <w:shd w:val="clear" w:color="auto" w:fill="F2F2F2" w:themeFill="background1" w:themeFillShade="F2"/>
          </w:tcPr>
          <w:p w14:paraId="2B068171" w14:textId="7AE01C3B" w:rsidR="00B062D1" w:rsidRPr="00A276FF" w:rsidRDefault="00B062D1">
            <w:pPr>
              <w:widowControl w:val="0"/>
              <w:pBdr>
                <w:top w:val="nil"/>
                <w:left w:val="nil"/>
                <w:bottom w:val="nil"/>
                <w:right w:val="nil"/>
                <w:between w:val="nil"/>
              </w:pBdr>
              <w:spacing w:line="276" w:lineRule="auto"/>
              <w:rPr>
                <w:b/>
                <w:bCs/>
                <w:sz w:val="20"/>
                <w:szCs w:val="20"/>
              </w:rPr>
            </w:pPr>
            <w:r>
              <w:rPr>
                <w:b/>
                <w:bCs/>
                <w:sz w:val="20"/>
                <w:szCs w:val="20"/>
              </w:rPr>
              <w:lastRenderedPageBreak/>
              <w:t>5</w:t>
            </w:r>
          </w:p>
        </w:tc>
        <w:tc>
          <w:tcPr>
            <w:tcW w:w="9497" w:type="dxa"/>
            <w:tcBorders>
              <w:top w:val="single" w:sz="4" w:space="0" w:color="000000" w:themeColor="text1"/>
              <w:bottom w:val="single" w:sz="4" w:space="0" w:color="BFBFBF" w:themeColor="background1" w:themeShade="BF"/>
              <w:right w:val="nil"/>
            </w:tcBorders>
            <w:shd w:val="clear" w:color="auto" w:fill="F2F2F2" w:themeFill="background1" w:themeFillShade="F2"/>
            <w:vAlign w:val="center"/>
          </w:tcPr>
          <w:p w14:paraId="652E7D82" w14:textId="511EF0BE" w:rsidR="00B062D1" w:rsidRPr="00EC28B4" w:rsidRDefault="00B062D1" w:rsidP="00EE226F">
            <w:pPr>
              <w:widowControl w:val="0"/>
              <w:pBdr>
                <w:top w:val="nil"/>
                <w:left w:val="nil"/>
                <w:bottom w:val="nil"/>
                <w:right w:val="nil"/>
                <w:between w:val="nil"/>
              </w:pBdr>
              <w:spacing w:after="0" w:line="240" w:lineRule="auto"/>
              <w:rPr>
                <w:b/>
                <w:bCs/>
                <w:sz w:val="20"/>
                <w:szCs w:val="20"/>
              </w:rPr>
            </w:pPr>
            <w:r w:rsidRPr="00EC28B4">
              <w:rPr>
                <w:b/>
                <w:bCs/>
                <w:sz w:val="20"/>
                <w:szCs w:val="20"/>
              </w:rPr>
              <w:t xml:space="preserve">Restoration and Black Start </w:t>
            </w:r>
          </w:p>
          <w:p w14:paraId="00000059" w14:textId="6AEEC5FD" w:rsidR="00B062D1" w:rsidRPr="00EC28B4" w:rsidRDefault="00B062D1" w:rsidP="00EE226F">
            <w:pPr>
              <w:widowControl w:val="0"/>
              <w:pBdr>
                <w:top w:val="nil"/>
                <w:left w:val="nil"/>
                <w:bottom w:val="nil"/>
                <w:right w:val="nil"/>
                <w:between w:val="nil"/>
              </w:pBdr>
              <w:spacing w:after="0" w:line="240" w:lineRule="auto"/>
              <w:rPr>
                <w:i/>
                <w:iCs/>
                <w:sz w:val="20"/>
                <w:szCs w:val="20"/>
              </w:rPr>
            </w:pPr>
            <w:r w:rsidRPr="00EC28B4">
              <w:rPr>
                <w:i/>
                <w:iCs/>
                <w:sz w:val="20"/>
                <w:szCs w:val="20"/>
              </w:rPr>
              <w:t xml:space="preserve">Creating new procedures for </w:t>
            </w:r>
            <w:proofErr w:type="gramStart"/>
            <w:r w:rsidRPr="00EC28B4">
              <w:rPr>
                <w:i/>
                <w:iCs/>
                <w:sz w:val="20"/>
                <w:szCs w:val="20"/>
              </w:rPr>
              <w:t>black starting</w:t>
            </w:r>
            <w:proofErr w:type="gramEnd"/>
            <w:r w:rsidRPr="00EC28B4">
              <w:rPr>
                <w:i/>
                <w:iCs/>
                <w:sz w:val="20"/>
                <w:szCs w:val="20"/>
              </w:rPr>
              <w:t xml:space="preserve"> and restoring a power system with high or 100% IBR penetration.</w:t>
            </w:r>
          </w:p>
        </w:tc>
        <w:sdt>
          <w:sdtPr>
            <w:rPr>
              <w:sz w:val="20"/>
              <w:szCs w:val="20"/>
            </w:rPr>
            <w:id w:val="-687368083"/>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BFBFBF" w:themeColor="background1" w:themeShade="BF"/>
                </w:tcBorders>
                <w:vAlign w:val="center"/>
              </w:tcPr>
              <w:p w14:paraId="0000005F" w14:textId="74BB5FFA" w:rsidR="00B062D1" w:rsidRDefault="00B062D1" w:rsidP="00BF4A92">
                <w:pPr>
                  <w:spacing w:line="276" w:lineRule="auto"/>
                  <w:jc w:val="center"/>
                  <w:rPr>
                    <w:sz w:val="20"/>
                    <w:szCs w:val="20"/>
                  </w:rPr>
                </w:pPr>
                <w:r>
                  <w:rPr>
                    <w:rFonts w:ascii="MS Gothic" w:eastAsia="MS Gothic" w:hAnsi="MS Gothic" w:hint="eastAsia"/>
                    <w:sz w:val="20"/>
                    <w:szCs w:val="20"/>
                  </w:rPr>
                  <w:t>☐</w:t>
                </w:r>
              </w:p>
            </w:tc>
          </w:sdtContent>
        </w:sdt>
      </w:tr>
      <w:tr w:rsidR="00B062D1" w14:paraId="6FF467EB" w14:textId="77777777" w:rsidTr="008C6C09">
        <w:trPr>
          <w:trHeight w:val="432"/>
        </w:trPr>
        <w:tc>
          <w:tcPr>
            <w:tcW w:w="421" w:type="dxa"/>
            <w:tcBorders>
              <w:top w:val="single" w:sz="4" w:space="0" w:color="000000" w:themeColor="text1"/>
              <w:bottom w:val="single" w:sz="4" w:space="0" w:color="BFBFBF" w:themeColor="background1" w:themeShade="BF"/>
              <w:right w:val="nil"/>
            </w:tcBorders>
            <w:shd w:val="clear" w:color="auto" w:fill="F2F2F2" w:themeFill="background1" w:themeFillShade="F2"/>
          </w:tcPr>
          <w:p w14:paraId="637C141C" w14:textId="02A80B5C" w:rsidR="00B062D1" w:rsidRPr="00950ADC" w:rsidRDefault="00B062D1" w:rsidP="00950ADC">
            <w:pPr>
              <w:widowControl w:val="0"/>
              <w:pBdr>
                <w:top w:val="nil"/>
                <w:left w:val="nil"/>
                <w:bottom w:val="nil"/>
                <w:right w:val="nil"/>
                <w:between w:val="nil"/>
              </w:pBdr>
              <w:spacing w:line="276" w:lineRule="auto"/>
              <w:rPr>
                <w:b/>
                <w:bCs/>
                <w:sz w:val="20"/>
                <w:szCs w:val="20"/>
              </w:rPr>
            </w:pPr>
            <w:r>
              <w:rPr>
                <w:b/>
                <w:bCs/>
                <w:sz w:val="20"/>
                <w:szCs w:val="20"/>
              </w:rPr>
              <w:t>6</w:t>
            </w:r>
          </w:p>
        </w:tc>
        <w:tc>
          <w:tcPr>
            <w:tcW w:w="9497" w:type="dxa"/>
            <w:tcBorders>
              <w:top w:val="single" w:sz="4" w:space="0" w:color="000000" w:themeColor="text1"/>
              <w:bottom w:val="single" w:sz="4" w:space="0" w:color="BFBFBF" w:themeColor="background1" w:themeShade="BF"/>
              <w:right w:val="nil"/>
            </w:tcBorders>
            <w:shd w:val="clear" w:color="auto" w:fill="F2F2F2" w:themeFill="background1" w:themeFillShade="F2"/>
            <w:vAlign w:val="center"/>
          </w:tcPr>
          <w:p w14:paraId="7B9433FE" w14:textId="3D077E11" w:rsidR="00B062D1" w:rsidRPr="00EC28B4" w:rsidRDefault="00B062D1" w:rsidP="00EE226F">
            <w:pPr>
              <w:widowControl w:val="0"/>
              <w:pBdr>
                <w:top w:val="nil"/>
                <w:left w:val="nil"/>
                <w:bottom w:val="nil"/>
                <w:right w:val="nil"/>
                <w:between w:val="nil"/>
              </w:pBdr>
              <w:spacing w:after="0" w:line="240" w:lineRule="auto"/>
              <w:rPr>
                <w:sz w:val="20"/>
                <w:szCs w:val="20"/>
              </w:rPr>
            </w:pPr>
            <w:r w:rsidRPr="00EC28B4">
              <w:rPr>
                <w:b/>
                <w:bCs/>
                <w:sz w:val="20"/>
                <w:szCs w:val="20"/>
              </w:rPr>
              <w:t>Services</w:t>
            </w:r>
            <w:r w:rsidRPr="00EC28B4">
              <w:rPr>
                <w:sz w:val="20"/>
                <w:szCs w:val="20"/>
              </w:rPr>
              <w:t xml:space="preserve"> </w:t>
            </w:r>
          </w:p>
          <w:p w14:paraId="00000061" w14:textId="3EB10EBB" w:rsidR="00B062D1" w:rsidRPr="00EC28B4" w:rsidRDefault="00B062D1" w:rsidP="00EE226F">
            <w:pPr>
              <w:widowControl w:val="0"/>
              <w:pBdr>
                <w:top w:val="nil"/>
                <w:left w:val="nil"/>
                <w:bottom w:val="nil"/>
                <w:right w:val="nil"/>
                <w:between w:val="nil"/>
              </w:pBdr>
              <w:spacing w:after="0" w:line="240" w:lineRule="auto"/>
              <w:rPr>
                <w:i/>
                <w:iCs/>
                <w:sz w:val="20"/>
                <w:szCs w:val="20"/>
              </w:rPr>
            </w:pPr>
            <w:r w:rsidRPr="00EC28B4">
              <w:rPr>
                <w:i/>
                <w:iCs/>
                <w:sz w:val="20"/>
                <w:szCs w:val="20"/>
              </w:rPr>
              <w:t>Quantifying the technical service requirements of future power systems to maintain the supply-demand balance reliably and at least cost with higher penetration of renewables.</w:t>
            </w:r>
          </w:p>
        </w:tc>
        <w:sdt>
          <w:sdtPr>
            <w:rPr>
              <w:sz w:val="20"/>
              <w:szCs w:val="20"/>
            </w:rPr>
            <w:id w:val="1345820490"/>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BFBFBF" w:themeColor="background1" w:themeShade="BF"/>
                </w:tcBorders>
                <w:vAlign w:val="center"/>
              </w:tcPr>
              <w:p w14:paraId="00000062" w14:textId="5D491495" w:rsidR="00B062D1" w:rsidRDefault="00B062D1" w:rsidP="00BF4A92">
                <w:pPr>
                  <w:spacing w:line="276" w:lineRule="auto"/>
                  <w:jc w:val="center"/>
                  <w:rPr>
                    <w:sz w:val="20"/>
                    <w:szCs w:val="20"/>
                  </w:rPr>
                </w:pPr>
                <w:r>
                  <w:rPr>
                    <w:rFonts w:ascii="MS Gothic" w:eastAsia="MS Gothic" w:hAnsi="MS Gothic" w:hint="eastAsia"/>
                    <w:sz w:val="20"/>
                    <w:szCs w:val="20"/>
                  </w:rPr>
                  <w:t>☐</w:t>
                </w:r>
              </w:p>
            </w:tc>
          </w:sdtContent>
        </w:sdt>
      </w:tr>
      <w:tr w:rsidR="00B062D1" w14:paraId="0E43929E" w14:textId="77777777" w:rsidTr="008C6C09">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6E7D7B40" w14:textId="03C868B8" w:rsidR="00B062D1" w:rsidRPr="00571B33" w:rsidRDefault="00B062D1" w:rsidP="00571B33">
            <w:pPr>
              <w:widowControl w:val="0"/>
              <w:pBdr>
                <w:top w:val="nil"/>
                <w:left w:val="nil"/>
                <w:bottom w:val="nil"/>
                <w:right w:val="nil"/>
                <w:between w:val="nil"/>
              </w:pBdr>
              <w:spacing w:line="276" w:lineRule="auto"/>
              <w:rPr>
                <w:b/>
                <w:bCs/>
                <w:sz w:val="20"/>
                <w:szCs w:val="20"/>
              </w:rPr>
            </w:pPr>
            <w:r>
              <w:rPr>
                <w:b/>
                <w:bCs/>
                <w:sz w:val="20"/>
                <w:szCs w:val="20"/>
              </w:rPr>
              <w:t>7</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vAlign w:val="center"/>
          </w:tcPr>
          <w:p w14:paraId="5B386EF7" w14:textId="253146FF" w:rsidR="00B062D1" w:rsidRPr="00EC28B4" w:rsidRDefault="00B062D1" w:rsidP="00EE226F">
            <w:pPr>
              <w:widowControl w:val="0"/>
              <w:pBdr>
                <w:top w:val="nil"/>
                <w:left w:val="nil"/>
                <w:bottom w:val="nil"/>
                <w:right w:val="nil"/>
                <w:between w:val="nil"/>
              </w:pBdr>
              <w:spacing w:after="0" w:line="240" w:lineRule="auto"/>
              <w:rPr>
                <w:sz w:val="20"/>
                <w:szCs w:val="20"/>
              </w:rPr>
            </w:pPr>
            <w:r w:rsidRPr="00EC28B4">
              <w:rPr>
                <w:b/>
                <w:bCs/>
                <w:sz w:val="20"/>
                <w:szCs w:val="20"/>
              </w:rPr>
              <w:t>Architecture</w:t>
            </w:r>
            <w:r w:rsidRPr="00EC28B4">
              <w:rPr>
                <w:sz w:val="20"/>
                <w:szCs w:val="20"/>
              </w:rPr>
              <w:t xml:space="preserve"> </w:t>
            </w:r>
          </w:p>
          <w:p w14:paraId="00000069" w14:textId="7768CBC5" w:rsidR="00B062D1" w:rsidRPr="00EC28B4" w:rsidRDefault="00B062D1" w:rsidP="00EE226F">
            <w:pPr>
              <w:widowControl w:val="0"/>
              <w:pBdr>
                <w:top w:val="nil"/>
                <w:left w:val="nil"/>
                <w:bottom w:val="nil"/>
                <w:right w:val="nil"/>
                <w:between w:val="nil"/>
              </w:pBdr>
              <w:spacing w:after="0" w:line="240" w:lineRule="auto"/>
              <w:rPr>
                <w:i/>
                <w:iCs/>
                <w:sz w:val="20"/>
                <w:szCs w:val="20"/>
              </w:rPr>
            </w:pPr>
            <w:r w:rsidRPr="00EC28B4">
              <w:rPr>
                <w:i/>
                <w:iCs/>
                <w:sz w:val="20"/>
                <w:szCs w:val="20"/>
              </w:rPr>
              <w:t>Identifying appropriate future power system architectures for coordinating new technology capability, regulatory approaches, market design, and the distribution/transmission interface in a highly distributed, variable renewable energy-based system to support an orderly power system transition.</w:t>
            </w:r>
          </w:p>
        </w:tc>
        <w:sdt>
          <w:sdtPr>
            <w:rPr>
              <w:sz w:val="20"/>
              <w:szCs w:val="20"/>
            </w:rPr>
            <w:id w:val="-2076194840"/>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0000006A" w14:textId="39AFD7E0" w:rsidR="00B062D1" w:rsidRDefault="00B062D1" w:rsidP="00BF4A92">
                <w:pPr>
                  <w:spacing w:line="276" w:lineRule="auto"/>
                  <w:jc w:val="center"/>
                  <w:rPr>
                    <w:sz w:val="20"/>
                    <w:szCs w:val="20"/>
                  </w:rPr>
                </w:pPr>
                <w:r>
                  <w:rPr>
                    <w:rFonts w:ascii="MS Gothic" w:eastAsia="MS Gothic" w:hAnsi="MS Gothic" w:hint="eastAsia"/>
                    <w:sz w:val="20"/>
                    <w:szCs w:val="20"/>
                  </w:rPr>
                  <w:t>☐</w:t>
                </w:r>
              </w:p>
            </w:tc>
          </w:sdtContent>
        </w:sdt>
      </w:tr>
      <w:tr w:rsidR="00B062D1" w14:paraId="3488C9AA" w14:textId="77777777" w:rsidTr="008C6C09">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202DE37A" w14:textId="3A661956" w:rsidR="00B062D1" w:rsidRPr="00432AD2" w:rsidRDefault="00B062D1" w:rsidP="00432AD2">
            <w:pPr>
              <w:widowControl w:val="0"/>
              <w:pBdr>
                <w:top w:val="nil"/>
                <w:left w:val="nil"/>
                <w:bottom w:val="nil"/>
                <w:right w:val="nil"/>
                <w:between w:val="nil"/>
              </w:pBdr>
              <w:spacing w:line="276" w:lineRule="auto"/>
              <w:rPr>
                <w:b/>
                <w:bCs/>
                <w:sz w:val="20"/>
                <w:szCs w:val="20"/>
              </w:rPr>
            </w:pPr>
            <w:r>
              <w:rPr>
                <w:b/>
                <w:bCs/>
                <w:sz w:val="20"/>
                <w:szCs w:val="20"/>
              </w:rPr>
              <w:t>8</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vAlign w:val="center"/>
          </w:tcPr>
          <w:p w14:paraId="27302C1C" w14:textId="722F6B22" w:rsidR="00B062D1" w:rsidRPr="00EC28B4" w:rsidRDefault="00B062D1" w:rsidP="00EE226F">
            <w:pPr>
              <w:widowControl w:val="0"/>
              <w:pBdr>
                <w:top w:val="nil"/>
                <w:left w:val="nil"/>
                <w:bottom w:val="nil"/>
                <w:right w:val="nil"/>
                <w:between w:val="nil"/>
              </w:pBdr>
              <w:spacing w:after="0" w:line="240" w:lineRule="auto"/>
              <w:rPr>
                <w:i/>
                <w:iCs/>
                <w:sz w:val="20"/>
                <w:szCs w:val="20"/>
              </w:rPr>
            </w:pPr>
            <w:r w:rsidRPr="00EC28B4">
              <w:rPr>
                <w:b/>
                <w:bCs/>
                <w:sz w:val="20"/>
                <w:szCs w:val="20"/>
              </w:rPr>
              <w:t xml:space="preserve">Distributed Energy Resources (DERs) </w:t>
            </w:r>
          </w:p>
          <w:p w14:paraId="4E5B73B3" w14:textId="3E801FD0" w:rsidR="00B062D1" w:rsidRPr="00EC28B4" w:rsidRDefault="00B062D1" w:rsidP="00EE226F">
            <w:pPr>
              <w:widowControl w:val="0"/>
              <w:pBdr>
                <w:top w:val="nil"/>
                <w:left w:val="nil"/>
                <w:bottom w:val="nil"/>
                <w:right w:val="nil"/>
                <w:between w:val="nil"/>
              </w:pBdr>
              <w:spacing w:after="0" w:line="240" w:lineRule="auto"/>
              <w:rPr>
                <w:i/>
                <w:iCs/>
                <w:sz w:val="20"/>
                <w:szCs w:val="20"/>
              </w:rPr>
            </w:pPr>
            <w:r w:rsidRPr="00EC28B4">
              <w:rPr>
                <w:i/>
                <w:iCs/>
                <w:sz w:val="20"/>
                <w:szCs w:val="20"/>
              </w:rPr>
              <w:t>Investigating the challenges and opportunities from very high levels of DERs to make power system control and operation more effective.</w:t>
            </w:r>
          </w:p>
        </w:tc>
        <w:sdt>
          <w:sdtPr>
            <w:rPr>
              <w:sz w:val="20"/>
              <w:szCs w:val="20"/>
            </w:rPr>
            <w:id w:val="140310847"/>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25727F42" w14:textId="2CF2CCC5" w:rsidR="00B062D1" w:rsidRDefault="00B062D1" w:rsidP="00BF4A92">
                <w:pPr>
                  <w:spacing w:line="276" w:lineRule="auto"/>
                  <w:jc w:val="center"/>
                  <w:rPr>
                    <w:sz w:val="20"/>
                    <w:szCs w:val="20"/>
                  </w:rPr>
                </w:pPr>
                <w:r>
                  <w:rPr>
                    <w:rFonts w:ascii="MS Gothic" w:eastAsia="MS Gothic" w:hAnsi="MS Gothic" w:hint="eastAsia"/>
                    <w:sz w:val="20"/>
                    <w:szCs w:val="20"/>
                  </w:rPr>
                  <w:t>☐</w:t>
                </w:r>
              </w:p>
            </w:tc>
          </w:sdtContent>
        </w:sdt>
      </w:tr>
      <w:tr w:rsidR="00B062D1" w14:paraId="6B23FE29" w14:textId="77777777" w:rsidTr="00D83D21">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002064F2" w14:textId="79E6D571" w:rsidR="00B062D1" w:rsidRPr="001A6C1C" w:rsidRDefault="00B062D1" w:rsidP="001A6C1C">
            <w:pPr>
              <w:widowControl w:val="0"/>
              <w:pBdr>
                <w:top w:val="nil"/>
                <w:left w:val="nil"/>
                <w:bottom w:val="nil"/>
                <w:right w:val="nil"/>
                <w:between w:val="nil"/>
              </w:pBdr>
              <w:spacing w:line="276" w:lineRule="auto"/>
              <w:rPr>
                <w:b/>
                <w:bCs/>
                <w:sz w:val="20"/>
                <w:szCs w:val="20"/>
              </w:rPr>
            </w:pPr>
            <w:r>
              <w:rPr>
                <w:b/>
                <w:bCs/>
                <w:sz w:val="20"/>
                <w:szCs w:val="20"/>
              </w:rPr>
              <w:t>9</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vAlign w:val="center"/>
          </w:tcPr>
          <w:p w14:paraId="3EDE684A" w14:textId="0CE674ED" w:rsidR="00B062D1" w:rsidRPr="00EC28B4" w:rsidRDefault="00B062D1" w:rsidP="00EE226F">
            <w:pPr>
              <w:widowControl w:val="0"/>
              <w:pBdr>
                <w:top w:val="nil"/>
                <w:left w:val="nil"/>
                <w:bottom w:val="nil"/>
                <w:right w:val="nil"/>
                <w:between w:val="nil"/>
              </w:pBdr>
              <w:spacing w:after="0" w:line="240" w:lineRule="auto"/>
              <w:rPr>
                <w:b/>
                <w:bCs/>
                <w:sz w:val="20"/>
                <w:szCs w:val="20"/>
              </w:rPr>
            </w:pPr>
            <w:r w:rsidRPr="00EC28B4">
              <w:rPr>
                <w:b/>
                <w:bCs/>
                <w:sz w:val="20"/>
                <w:szCs w:val="20"/>
              </w:rPr>
              <w:t xml:space="preserve">DERs and Stability </w:t>
            </w:r>
          </w:p>
          <w:p w14:paraId="45AAE37F" w14:textId="7E28C044" w:rsidR="00B062D1" w:rsidRPr="00EC28B4" w:rsidRDefault="00B062D1" w:rsidP="00EE226F">
            <w:pPr>
              <w:widowControl w:val="0"/>
              <w:pBdr>
                <w:top w:val="nil"/>
                <w:left w:val="nil"/>
                <w:bottom w:val="nil"/>
                <w:right w:val="nil"/>
                <w:between w:val="nil"/>
              </w:pBdr>
              <w:spacing w:after="0" w:line="240" w:lineRule="auto"/>
              <w:rPr>
                <w:i/>
                <w:iCs/>
                <w:sz w:val="20"/>
                <w:szCs w:val="20"/>
              </w:rPr>
            </w:pPr>
            <w:r w:rsidRPr="00EC28B4">
              <w:rPr>
                <w:i/>
                <w:iCs/>
                <w:sz w:val="20"/>
                <w:szCs w:val="20"/>
              </w:rPr>
              <w:t>Modelling and analysis of DER dynamic responses to ensure system operators can maintain power system security under very high DER penetration.</w:t>
            </w:r>
          </w:p>
        </w:tc>
        <w:sdt>
          <w:sdtPr>
            <w:rPr>
              <w:sz w:val="20"/>
              <w:szCs w:val="20"/>
            </w:rPr>
            <w:id w:val="1883668834"/>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47E65A53" w14:textId="6B68CD55" w:rsidR="00B062D1" w:rsidRDefault="00B062D1" w:rsidP="00BF4A92">
                <w:pPr>
                  <w:spacing w:line="276" w:lineRule="auto"/>
                  <w:jc w:val="center"/>
                  <w:rPr>
                    <w:sz w:val="20"/>
                    <w:szCs w:val="20"/>
                  </w:rPr>
                </w:pPr>
                <w:r>
                  <w:rPr>
                    <w:rFonts w:ascii="MS Gothic" w:eastAsia="MS Gothic" w:hAnsi="MS Gothic" w:hint="eastAsia"/>
                    <w:sz w:val="20"/>
                    <w:szCs w:val="20"/>
                  </w:rPr>
                  <w:t>☐</w:t>
                </w:r>
              </w:p>
            </w:tc>
          </w:sdtContent>
        </w:sdt>
      </w:tr>
      <w:tr w:rsidR="00C70C3A" w14:paraId="440D8824"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15BC1D65" w14:textId="5E688A0E" w:rsidR="00C70C3A" w:rsidRPr="00C70C3A" w:rsidRDefault="00C70C3A" w:rsidP="00C70C3A">
            <w:pPr>
              <w:spacing w:after="0"/>
              <w:rPr>
                <w:b/>
                <w:bCs/>
                <w:sz w:val="20"/>
                <w:szCs w:val="20"/>
              </w:rPr>
            </w:pPr>
            <w:r w:rsidRPr="00C70C3A">
              <w:rPr>
                <w:b/>
                <w:bCs/>
                <w:sz w:val="20"/>
                <w:szCs w:val="20"/>
              </w:rPr>
              <w:t>10</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vAlign w:val="center"/>
          </w:tcPr>
          <w:p w14:paraId="6B8524BC" w14:textId="77777777" w:rsidR="00C70C3A" w:rsidRPr="00C70C3A" w:rsidRDefault="00C70C3A" w:rsidP="00C70C3A">
            <w:pPr>
              <w:spacing w:after="0"/>
              <w:rPr>
                <w:b/>
                <w:bCs/>
                <w:sz w:val="20"/>
                <w:szCs w:val="20"/>
                <w:lang w:val="en-AU"/>
              </w:rPr>
            </w:pPr>
            <w:r w:rsidRPr="00C70C3A">
              <w:rPr>
                <w:b/>
                <w:bCs/>
                <w:sz w:val="20"/>
                <w:szCs w:val="20"/>
                <w:lang w:val="en-AU"/>
              </w:rPr>
              <w:t>Cost-Informed Power System Transition Modelling</w:t>
            </w:r>
          </w:p>
          <w:p w14:paraId="6CC0715F" w14:textId="6DDF1E7B" w:rsidR="00C70C3A" w:rsidRPr="000650AF" w:rsidRDefault="00C70C3A" w:rsidP="00C70C3A">
            <w:pPr>
              <w:spacing w:after="0"/>
              <w:rPr>
                <w:sz w:val="20"/>
                <w:szCs w:val="20"/>
              </w:rPr>
            </w:pPr>
            <w:r w:rsidRPr="000650AF">
              <w:rPr>
                <w:i/>
                <w:iCs/>
                <w:sz w:val="20"/>
                <w:szCs w:val="20"/>
                <w:lang w:val="en-AU"/>
              </w:rPr>
              <w:t>Developing transparent modelling approaches that connect technology costs, generation-storage-transmission investment, system reliability, and emissions outcomes to support evidence-based energy transition planning.</w:t>
            </w:r>
          </w:p>
        </w:tc>
        <w:sdt>
          <w:sdtPr>
            <w:id w:val="1714624160"/>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2DCA46DE" w14:textId="469DA4BF" w:rsidR="00C70C3A" w:rsidRDefault="00C70C3A" w:rsidP="007452B6">
                <w:pPr>
                  <w:jc w:val="center"/>
                </w:pPr>
                <w:r w:rsidRPr="00063A6F">
                  <w:rPr>
                    <w:rFonts w:ascii="MS Gothic" w:eastAsia="MS Gothic" w:hAnsi="MS Gothic" w:hint="eastAsia"/>
                  </w:rPr>
                  <w:t>☐</w:t>
                </w:r>
              </w:p>
            </w:tc>
          </w:sdtContent>
        </w:sdt>
      </w:tr>
      <w:tr w:rsidR="00C70C3A" w14:paraId="28998059"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562CB095" w14:textId="23A13AF6" w:rsidR="00C70C3A" w:rsidRPr="00C70C3A" w:rsidRDefault="00C70C3A" w:rsidP="00C70C3A">
            <w:pPr>
              <w:spacing w:after="0"/>
              <w:rPr>
                <w:b/>
                <w:bCs/>
                <w:sz w:val="20"/>
                <w:szCs w:val="20"/>
              </w:rPr>
            </w:pPr>
            <w:r w:rsidRPr="00C70C3A">
              <w:rPr>
                <w:b/>
                <w:bCs/>
                <w:sz w:val="20"/>
                <w:szCs w:val="20"/>
              </w:rPr>
              <w:t>11</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7B5FC6F4" w14:textId="77777777" w:rsidR="00C70C3A" w:rsidRPr="000650AF" w:rsidRDefault="00C70C3A" w:rsidP="00C70C3A">
            <w:pPr>
              <w:spacing w:after="0"/>
              <w:rPr>
                <w:sz w:val="20"/>
                <w:szCs w:val="20"/>
              </w:rPr>
            </w:pPr>
            <w:r w:rsidRPr="000650AF">
              <w:rPr>
                <w:rStyle w:val="Strong"/>
                <w:sz w:val="20"/>
                <w:szCs w:val="20"/>
              </w:rPr>
              <w:t>Open and Transparent Electricity System Modelling Tools</w:t>
            </w:r>
          </w:p>
          <w:p w14:paraId="0B7F265D" w14:textId="24608BCF" w:rsidR="00C70C3A" w:rsidRPr="000650AF" w:rsidRDefault="00C70C3A" w:rsidP="00C70C3A">
            <w:pPr>
              <w:spacing w:after="0"/>
              <w:rPr>
                <w:sz w:val="20"/>
                <w:szCs w:val="20"/>
              </w:rPr>
            </w:pPr>
            <w:r w:rsidRPr="000650AF">
              <w:rPr>
                <w:i/>
                <w:iCs/>
                <w:sz w:val="20"/>
                <w:szCs w:val="20"/>
              </w:rPr>
              <w:t>Creating accessible modelling tools, datasets, and workflows that allow utilities, regulators, researchers, and decision-makers to test electricity system scenarios and understand the assumptions behind future cost and reliability outcomes.</w:t>
            </w:r>
          </w:p>
        </w:tc>
        <w:sdt>
          <w:sdtPr>
            <w:id w:val="1368105210"/>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27EF7648" w14:textId="79D16200" w:rsidR="00C70C3A" w:rsidRDefault="00C70C3A" w:rsidP="007452B6">
                <w:pPr>
                  <w:jc w:val="center"/>
                </w:pPr>
                <w:r w:rsidRPr="00063A6F">
                  <w:rPr>
                    <w:rFonts w:ascii="MS Gothic" w:eastAsia="MS Gothic" w:hAnsi="MS Gothic" w:hint="eastAsia"/>
                  </w:rPr>
                  <w:t>☐</w:t>
                </w:r>
              </w:p>
            </w:tc>
          </w:sdtContent>
        </w:sdt>
      </w:tr>
      <w:tr w:rsidR="00C70C3A" w14:paraId="1E8286C4"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23DDA828" w14:textId="26E03FC5" w:rsidR="00C70C3A" w:rsidRPr="00C70C3A" w:rsidRDefault="00C70C3A" w:rsidP="00C70C3A">
            <w:pPr>
              <w:spacing w:after="0"/>
              <w:rPr>
                <w:b/>
                <w:bCs/>
                <w:sz w:val="20"/>
                <w:szCs w:val="20"/>
              </w:rPr>
            </w:pPr>
            <w:r w:rsidRPr="00C70C3A">
              <w:rPr>
                <w:b/>
                <w:bCs/>
                <w:sz w:val="20"/>
                <w:szCs w:val="20"/>
              </w:rPr>
              <w:t>12</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03FB2B8E" w14:textId="77777777" w:rsidR="00C70C3A" w:rsidRPr="000650AF" w:rsidRDefault="00C70C3A" w:rsidP="00C70C3A">
            <w:pPr>
              <w:spacing w:after="0"/>
              <w:rPr>
                <w:sz w:val="20"/>
                <w:szCs w:val="20"/>
              </w:rPr>
            </w:pPr>
            <w:r w:rsidRPr="000650AF">
              <w:rPr>
                <w:rStyle w:val="Strong"/>
                <w:sz w:val="20"/>
                <w:szCs w:val="20"/>
              </w:rPr>
              <w:t>Residential Energy Efficiency and Housing-Stock Analytics</w:t>
            </w:r>
          </w:p>
          <w:p w14:paraId="0988C77F" w14:textId="55C2A8E5" w:rsidR="00C70C3A" w:rsidRPr="000650AF" w:rsidRDefault="00C70C3A" w:rsidP="00C70C3A">
            <w:pPr>
              <w:spacing w:after="0"/>
              <w:rPr>
                <w:sz w:val="20"/>
                <w:szCs w:val="20"/>
              </w:rPr>
            </w:pPr>
            <w:r w:rsidRPr="000650AF">
              <w:rPr>
                <w:i/>
                <w:iCs/>
                <w:color w:val="000000"/>
                <w:sz w:val="20"/>
                <w:szCs w:val="20"/>
              </w:rPr>
              <w:t>Developing models, analytics, and rating methods to assess residential building energy performance, support efficient design, and identify ways to reduce heating and cooling demand.</w:t>
            </w:r>
          </w:p>
        </w:tc>
        <w:sdt>
          <w:sdtPr>
            <w:id w:val="-514691481"/>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5F5A191E" w14:textId="6511D1B4" w:rsidR="00C70C3A" w:rsidRDefault="00C70C3A" w:rsidP="007452B6">
                <w:pPr>
                  <w:jc w:val="center"/>
                </w:pPr>
                <w:r w:rsidRPr="00063A6F">
                  <w:rPr>
                    <w:rFonts w:ascii="MS Gothic" w:eastAsia="MS Gothic" w:hAnsi="MS Gothic" w:hint="eastAsia"/>
                  </w:rPr>
                  <w:t>☐</w:t>
                </w:r>
              </w:p>
            </w:tc>
          </w:sdtContent>
        </w:sdt>
      </w:tr>
      <w:tr w:rsidR="00C70C3A" w14:paraId="76EFEE3D"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1078D224" w14:textId="27D64FE1" w:rsidR="00C70C3A" w:rsidRPr="00C70C3A" w:rsidRDefault="00C70C3A" w:rsidP="00C70C3A">
            <w:pPr>
              <w:spacing w:after="0"/>
              <w:rPr>
                <w:b/>
                <w:bCs/>
                <w:sz w:val="20"/>
                <w:szCs w:val="20"/>
              </w:rPr>
            </w:pPr>
            <w:r w:rsidRPr="00C70C3A">
              <w:rPr>
                <w:b/>
                <w:bCs/>
                <w:sz w:val="20"/>
                <w:szCs w:val="20"/>
              </w:rPr>
              <w:t>13</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63C339C9" w14:textId="77777777" w:rsidR="00C70C3A" w:rsidRPr="000650AF" w:rsidRDefault="00C70C3A" w:rsidP="00C70C3A">
            <w:pPr>
              <w:spacing w:after="0"/>
              <w:rPr>
                <w:sz w:val="20"/>
                <w:szCs w:val="20"/>
              </w:rPr>
            </w:pPr>
            <w:r w:rsidRPr="000650AF">
              <w:rPr>
                <w:rStyle w:val="Strong"/>
                <w:sz w:val="20"/>
                <w:szCs w:val="20"/>
              </w:rPr>
              <w:t>Home Energy Rating Data and Retrofit Targeting</w:t>
            </w:r>
          </w:p>
          <w:p w14:paraId="062266C1" w14:textId="538CC60F" w:rsidR="00C70C3A" w:rsidRPr="000650AF" w:rsidRDefault="00C70C3A" w:rsidP="00C70C3A">
            <w:pPr>
              <w:spacing w:after="0"/>
              <w:rPr>
                <w:sz w:val="20"/>
                <w:szCs w:val="20"/>
              </w:rPr>
            </w:pPr>
            <w:r w:rsidRPr="000650AF">
              <w:rPr>
                <w:i/>
                <w:iCs/>
                <w:sz w:val="20"/>
                <w:szCs w:val="20"/>
              </w:rPr>
              <w:t>Using home energy rating data, climate-zone information, and dwelling characteristics to identify retrofit priorities, improve household comfort, reduce energy bills, and lower residential emissions.</w:t>
            </w:r>
          </w:p>
        </w:tc>
        <w:sdt>
          <w:sdtPr>
            <w:id w:val="1144621492"/>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70CCAC03" w14:textId="0FB718F8" w:rsidR="00C70C3A" w:rsidRDefault="00C70C3A" w:rsidP="007452B6">
                <w:pPr>
                  <w:jc w:val="center"/>
                </w:pPr>
                <w:r w:rsidRPr="00063A6F">
                  <w:rPr>
                    <w:rFonts w:ascii="MS Gothic" w:eastAsia="MS Gothic" w:hAnsi="MS Gothic" w:hint="eastAsia"/>
                  </w:rPr>
                  <w:t>☐</w:t>
                </w:r>
              </w:p>
            </w:tc>
          </w:sdtContent>
        </w:sdt>
      </w:tr>
      <w:tr w:rsidR="00C70C3A" w14:paraId="6F27AAB9"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6D93A3CD" w14:textId="5A9718D2" w:rsidR="00C70C3A" w:rsidRPr="00C70C3A" w:rsidRDefault="00C70C3A" w:rsidP="00C70C3A">
            <w:pPr>
              <w:spacing w:after="0"/>
              <w:rPr>
                <w:b/>
                <w:bCs/>
                <w:sz w:val="20"/>
                <w:szCs w:val="20"/>
              </w:rPr>
            </w:pPr>
            <w:r w:rsidRPr="00C70C3A">
              <w:rPr>
                <w:b/>
                <w:bCs/>
                <w:sz w:val="20"/>
                <w:szCs w:val="20"/>
              </w:rPr>
              <w:t>14</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71A0154A" w14:textId="77777777" w:rsidR="00C70C3A" w:rsidRPr="000650AF" w:rsidRDefault="00C70C3A" w:rsidP="00C70C3A">
            <w:pPr>
              <w:spacing w:after="0"/>
              <w:rPr>
                <w:sz w:val="20"/>
                <w:szCs w:val="20"/>
              </w:rPr>
            </w:pPr>
            <w:r w:rsidRPr="000650AF">
              <w:rPr>
                <w:rStyle w:val="Strong"/>
                <w:sz w:val="20"/>
                <w:szCs w:val="20"/>
              </w:rPr>
              <w:t>Smart Buildings as Flexible Grid Resources</w:t>
            </w:r>
          </w:p>
          <w:p w14:paraId="53FFE33C" w14:textId="255DB264" w:rsidR="00C70C3A" w:rsidRPr="000650AF" w:rsidRDefault="00C70C3A" w:rsidP="00C70C3A">
            <w:pPr>
              <w:spacing w:after="0"/>
              <w:rPr>
                <w:sz w:val="20"/>
                <w:szCs w:val="20"/>
              </w:rPr>
            </w:pPr>
            <w:r w:rsidRPr="000650AF">
              <w:rPr>
                <w:i/>
                <w:iCs/>
                <w:sz w:val="20"/>
                <w:szCs w:val="20"/>
              </w:rPr>
              <w:t>Investigating how commercial, industrial, and residential buildings can provide flexible demand through controllable loads such as HVAC, batteries, electric vehicles, hot water, and thermal storage.</w:t>
            </w:r>
          </w:p>
        </w:tc>
        <w:sdt>
          <w:sdtPr>
            <w:id w:val="-58023902"/>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1ABD6711" w14:textId="4F80719A" w:rsidR="00C70C3A" w:rsidRDefault="00C70C3A" w:rsidP="007452B6">
                <w:pPr>
                  <w:jc w:val="center"/>
                </w:pPr>
                <w:r w:rsidRPr="00063A6F">
                  <w:rPr>
                    <w:rFonts w:ascii="MS Gothic" w:eastAsia="MS Gothic" w:hAnsi="MS Gothic" w:hint="eastAsia"/>
                  </w:rPr>
                  <w:t>☐</w:t>
                </w:r>
              </w:p>
            </w:tc>
          </w:sdtContent>
        </w:sdt>
      </w:tr>
      <w:tr w:rsidR="00C70C3A" w14:paraId="1AA7134D"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5FCD7A35" w14:textId="16917F92" w:rsidR="00C70C3A" w:rsidRPr="00C70C3A" w:rsidRDefault="00C70C3A" w:rsidP="00C70C3A">
            <w:pPr>
              <w:spacing w:after="0"/>
              <w:rPr>
                <w:b/>
                <w:bCs/>
                <w:sz w:val="20"/>
                <w:szCs w:val="20"/>
              </w:rPr>
            </w:pPr>
            <w:r w:rsidRPr="00C70C3A">
              <w:rPr>
                <w:b/>
                <w:bCs/>
                <w:sz w:val="20"/>
                <w:szCs w:val="20"/>
              </w:rPr>
              <w:t>15</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66D7C453" w14:textId="77777777" w:rsidR="00C70C3A" w:rsidRPr="000650AF" w:rsidRDefault="00C70C3A" w:rsidP="00C70C3A">
            <w:pPr>
              <w:spacing w:after="0"/>
              <w:rPr>
                <w:sz w:val="20"/>
                <w:szCs w:val="20"/>
              </w:rPr>
            </w:pPr>
            <w:r w:rsidRPr="000650AF">
              <w:rPr>
                <w:rStyle w:val="Strong"/>
                <w:sz w:val="20"/>
                <w:szCs w:val="20"/>
              </w:rPr>
              <w:t>Digital Infrastructure for Energy Flexibility</w:t>
            </w:r>
          </w:p>
          <w:p w14:paraId="68D63EF5" w14:textId="7E939E82" w:rsidR="00C70C3A" w:rsidRPr="000650AF" w:rsidRDefault="00C70C3A" w:rsidP="00C70C3A">
            <w:pPr>
              <w:spacing w:after="0"/>
              <w:rPr>
                <w:sz w:val="20"/>
                <w:szCs w:val="20"/>
              </w:rPr>
            </w:pPr>
            <w:r w:rsidRPr="000650AF">
              <w:rPr>
                <w:i/>
                <w:iCs/>
                <w:sz w:val="20"/>
                <w:szCs w:val="20"/>
              </w:rPr>
              <w:t>Developing secure, interoperable data platforms that enable behind-the-meter assets, building systems, and third-party services to exchange data and participate in energy flexibility markets.</w:t>
            </w:r>
          </w:p>
        </w:tc>
        <w:sdt>
          <w:sdtPr>
            <w:id w:val="455456724"/>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7E3A38EF" w14:textId="5AE0C38D" w:rsidR="00C70C3A" w:rsidRDefault="00C70C3A" w:rsidP="007452B6">
                <w:pPr>
                  <w:jc w:val="center"/>
                </w:pPr>
                <w:r w:rsidRPr="00063A6F">
                  <w:rPr>
                    <w:rFonts w:ascii="MS Gothic" w:eastAsia="MS Gothic" w:hAnsi="MS Gothic" w:hint="eastAsia"/>
                  </w:rPr>
                  <w:t>☐</w:t>
                </w:r>
              </w:p>
            </w:tc>
          </w:sdtContent>
        </w:sdt>
      </w:tr>
      <w:tr w:rsidR="00C70C3A" w14:paraId="71C6F5AE"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169C28CC" w14:textId="0034D2D2" w:rsidR="00C70C3A" w:rsidRPr="00C70C3A" w:rsidRDefault="00C70C3A" w:rsidP="00C70C3A">
            <w:pPr>
              <w:spacing w:after="0"/>
              <w:rPr>
                <w:b/>
                <w:bCs/>
                <w:sz w:val="20"/>
                <w:szCs w:val="20"/>
              </w:rPr>
            </w:pPr>
            <w:r w:rsidRPr="00C70C3A">
              <w:rPr>
                <w:b/>
                <w:bCs/>
                <w:sz w:val="20"/>
                <w:szCs w:val="20"/>
              </w:rPr>
              <w:t>16</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058883DB" w14:textId="77777777" w:rsidR="00C70C3A" w:rsidRPr="000650AF" w:rsidRDefault="00C70C3A" w:rsidP="00C70C3A">
            <w:pPr>
              <w:spacing w:after="0"/>
              <w:rPr>
                <w:sz w:val="20"/>
                <w:szCs w:val="20"/>
              </w:rPr>
            </w:pPr>
            <w:r w:rsidRPr="000650AF">
              <w:rPr>
                <w:rStyle w:val="Strong"/>
                <w:sz w:val="20"/>
                <w:szCs w:val="20"/>
              </w:rPr>
              <w:t>Flexible Demand Markets and Asset Registers</w:t>
            </w:r>
          </w:p>
          <w:p w14:paraId="7FD5D9F2" w14:textId="61371990" w:rsidR="00C70C3A" w:rsidRPr="000650AF" w:rsidRDefault="00C70C3A" w:rsidP="00C70C3A">
            <w:pPr>
              <w:spacing w:after="0"/>
              <w:rPr>
                <w:sz w:val="20"/>
                <w:szCs w:val="20"/>
              </w:rPr>
            </w:pPr>
            <w:r w:rsidRPr="000650AF">
              <w:rPr>
                <w:i/>
                <w:iCs/>
                <w:sz w:val="20"/>
                <w:szCs w:val="20"/>
              </w:rPr>
              <w:t xml:space="preserve">Designing methods, data structures, and governance models for registering, </w:t>
            </w:r>
            <w:proofErr w:type="spellStart"/>
            <w:r w:rsidRPr="000650AF">
              <w:rPr>
                <w:i/>
                <w:iCs/>
                <w:sz w:val="20"/>
                <w:szCs w:val="20"/>
              </w:rPr>
              <w:t>characterising</w:t>
            </w:r>
            <w:proofErr w:type="spellEnd"/>
            <w:r w:rsidRPr="000650AF">
              <w:rPr>
                <w:i/>
                <w:iCs/>
                <w:sz w:val="20"/>
                <w:szCs w:val="20"/>
              </w:rPr>
              <w:t>, dispatching, and rewarding flexible demand resources across buildings, industrial sites, and distributed energy assets.</w:t>
            </w:r>
          </w:p>
        </w:tc>
        <w:sdt>
          <w:sdtPr>
            <w:id w:val="-143353042"/>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4A170FD3" w14:textId="408EBFB4" w:rsidR="00C70C3A" w:rsidRDefault="00C70C3A" w:rsidP="007452B6">
                <w:pPr>
                  <w:jc w:val="center"/>
                </w:pPr>
                <w:r w:rsidRPr="00063A6F">
                  <w:rPr>
                    <w:rFonts w:ascii="MS Gothic" w:eastAsia="MS Gothic" w:hAnsi="MS Gothic" w:hint="eastAsia"/>
                  </w:rPr>
                  <w:t>☐</w:t>
                </w:r>
              </w:p>
            </w:tc>
          </w:sdtContent>
        </w:sdt>
      </w:tr>
      <w:tr w:rsidR="00C70C3A" w14:paraId="10AF8C9F"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78CC00DB" w14:textId="19DC8995" w:rsidR="00C70C3A" w:rsidRPr="00C70C3A" w:rsidRDefault="00C70C3A" w:rsidP="00C70C3A">
            <w:pPr>
              <w:spacing w:after="0"/>
              <w:rPr>
                <w:b/>
                <w:bCs/>
                <w:sz w:val="20"/>
                <w:szCs w:val="20"/>
              </w:rPr>
            </w:pPr>
            <w:r w:rsidRPr="00C70C3A">
              <w:rPr>
                <w:b/>
                <w:bCs/>
                <w:sz w:val="20"/>
                <w:szCs w:val="20"/>
              </w:rPr>
              <w:t>17</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3C96EBC6" w14:textId="77777777" w:rsidR="00C70C3A" w:rsidRPr="000650AF" w:rsidRDefault="00C70C3A" w:rsidP="00C70C3A">
            <w:pPr>
              <w:spacing w:after="0"/>
              <w:rPr>
                <w:sz w:val="20"/>
                <w:szCs w:val="20"/>
              </w:rPr>
            </w:pPr>
            <w:r w:rsidRPr="000650AF">
              <w:rPr>
                <w:rStyle w:val="Strong"/>
                <w:sz w:val="20"/>
                <w:szCs w:val="20"/>
              </w:rPr>
              <w:t>Building Data Analytics, Load Forecasting and Fault Detection</w:t>
            </w:r>
          </w:p>
          <w:p w14:paraId="4549B9EF" w14:textId="04DFF22F" w:rsidR="00C70C3A" w:rsidRPr="000650AF" w:rsidRDefault="00C70C3A" w:rsidP="00C70C3A">
            <w:pPr>
              <w:spacing w:after="0"/>
              <w:rPr>
                <w:sz w:val="20"/>
                <w:szCs w:val="20"/>
              </w:rPr>
            </w:pPr>
            <w:r w:rsidRPr="000650AF">
              <w:rPr>
                <w:i/>
                <w:iCs/>
                <w:sz w:val="20"/>
                <w:szCs w:val="20"/>
              </w:rPr>
              <w:t xml:space="preserve">Applying data science and machine learning to </w:t>
            </w:r>
            <w:proofErr w:type="gramStart"/>
            <w:r w:rsidRPr="000650AF">
              <w:rPr>
                <w:i/>
                <w:iCs/>
                <w:sz w:val="20"/>
                <w:szCs w:val="20"/>
              </w:rPr>
              <w:t>building</w:t>
            </w:r>
            <w:proofErr w:type="gramEnd"/>
            <w:r w:rsidRPr="000650AF">
              <w:rPr>
                <w:i/>
                <w:iCs/>
                <w:sz w:val="20"/>
                <w:szCs w:val="20"/>
              </w:rPr>
              <w:t xml:space="preserve"> energy data to improve load forecasting, detect faults, </w:t>
            </w:r>
            <w:proofErr w:type="spellStart"/>
            <w:r w:rsidRPr="000650AF">
              <w:rPr>
                <w:i/>
                <w:iCs/>
                <w:sz w:val="20"/>
                <w:szCs w:val="20"/>
              </w:rPr>
              <w:t>optimise</w:t>
            </w:r>
            <w:proofErr w:type="spellEnd"/>
            <w:r w:rsidRPr="000650AF">
              <w:rPr>
                <w:i/>
                <w:iCs/>
                <w:sz w:val="20"/>
                <w:szCs w:val="20"/>
              </w:rPr>
              <w:t xml:space="preserve"> equipment operation, and reduce energy use while maintaining occupant comfort.</w:t>
            </w:r>
          </w:p>
        </w:tc>
        <w:sdt>
          <w:sdtPr>
            <w:id w:val="2126112604"/>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386EE0B7" w14:textId="123CB866" w:rsidR="00C70C3A" w:rsidRDefault="00C70C3A" w:rsidP="007452B6">
                <w:pPr>
                  <w:jc w:val="center"/>
                </w:pPr>
                <w:r w:rsidRPr="00063A6F">
                  <w:rPr>
                    <w:rFonts w:ascii="MS Gothic" w:eastAsia="MS Gothic" w:hAnsi="MS Gothic" w:hint="eastAsia"/>
                  </w:rPr>
                  <w:t>☐</w:t>
                </w:r>
              </w:p>
            </w:tc>
          </w:sdtContent>
        </w:sdt>
      </w:tr>
      <w:tr w:rsidR="00C70C3A" w14:paraId="2D658614"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39B275D2" w14:textId="1E5AB417" w:rsidR="00C70C3A" w:rsidRPr="00C70C3A" w:rsidRDefault="00C70C3A" w:rsidP="00C70C3A">
            <w:pPr>
              <w:spacing w:after="0"/>
              <w:rPr>
                <w:b/>
                <w:bCs/>
                <w:sz w:val="20"/>
                <w:szCs w:val="20"/>
              </w:rPr>
            </w:pPr>
            <w:r w:rsidRPr="00C70C3A">
              <w:rPr>
                <w:b/>
                <w:bCs/>
                <w:sz w:val="20"/>
                <w:szCs w:val="20"/>
              </w:rPr>
              <w:t>18</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18BBA6FB" w14:textId="77777777" w:rsidR="00C70C3A" w:rsidRPr="000650AF" w:rsidRDefault="00C70C3A" w:rsidP="00C70C3A">
            <w:pPr>
              <w:spacing w:after="0"/>
              <w:rPr>
                <w:sz w:val="20"/>
                <w:szCs w:val="20"/>
              </w:rPr>
            </w:pPr>
            <w:r w:rsidRPr="000650AF">
              <w:rPr>
                <w:rStyle w:val="Strong"/>
                <w:sz w:val="20"/>
                <w:szCs w:val="20"/>
              </w:rPr>
              <w:t>Real-Time Emissions-Aware Demand and Operations</w:t>
            </w:r>
          </w:p>
          <w:p w14:paraId="0E5ECCC3" w14:textId="7201AFBE" w:rsidR="00C70C3A" w:rsidRPr="000650AF" w:rsidRDefault="00C70C3A" w:rsidP="00C70C3A">
            <w:pPr>
              <w:spacing w:after="0"/>
              <w:rPr>
                <w:sz w:val="20"/>
                <w:szCs w:val="20"/>
              </w:rPr>
            </w:pPr>
            <w:r w:rsidRPr="000650AF">
              <w:rPr>
                <w:i/>
                <w:iCs/>
                <w:sz w:val="20"/>
                <w:szCs w:val="20"/>
              </w:rPr>
              <w:t>Developing methods to align electricity consumption with renewable generation availability using real-time emissions intensity, carbon-aware control, and demand-shifting strategies.</w:t>
            </w:r>
          </w:p>
        </w:tc>
        <w:sdt>
          <w:sdtPr>
            <w:id w:val="2096434985"/>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65E215A7" w14:textId="687D6F9E" w:rsidR="00C70C3A" w:rsidRDefault="00C70C3A" w:rsidP="007452B6">
                <w:pPr>
                  <w:jc w:val="center"/>
                </w:pPr>
                <w:r w:rsidRPr="00063A6F">
                  <w:rPr>
                    <w:rFonts w:ascii="MS Gothic" w:eastAsia="MS Gothic" w:hAnsi="MS Gothic" w:hint="eastAsia"/>
                  </w:rPr>
                  <w:t>☐</w:t>
                </w:r>
              </w:p>
            </w:tc>
          </w:sdtContent>
        </w:sdt>
      </w:tr>
      <w:tr w:rsidR="00C70C3A" w14:paraId="26A4A78A" w14:textId="77777777" w:rsidTr="007452B6">
        <w:trPr>
          <w:trHeight w:val="432"/>
        </w:trPr>
        <w:tc>
          <w:tcPr>
            <w:tcW w:w="421" w:type="dxa"/>
            <w:tcBorders>
              <w:top w:val="single" w:sz="4" w:space="0" w:color="000000" w:themeColor="text1"/>
              <w:bottom w:val="single" w:sz="4" w:space="0" w:color="000000" w:themeColor="text1"/>
              <w:right w:val="nil"/>
            </w:tcBorders>
            <w:shd w:val="clear" w:color="auto" w:fill="F2F2F2" w:themeFill="background1" w:themeFillShade="F2"/>
          </w:tcPr>
          <w:p w14:paraId="553056C0" w14:textId="45BFED94" w:rsidR="00C70C3A" w:rsidRPr="00C70C3A" w:rsidRDefault="00C70C3A" w:rsidP="00C70C3A">
            <w:pPr>
              <w:spacing w:after="0"/>
              <w:rPr>
                <w:b/>
                <w:bCs/>
                <w:sz w:val="20"/>
                <w:szCs w:val="20"/>
              </w:rPr>
            </w:pPr>
            <w:r w:rsidRPr="00C70C3A">
              <w:rPr>
                <w:b/>
                <w:bCs/>
                <w:sz w:val="20"/>
                <w:szCs w:val="20"/>
              </w:rPr>
              <w:t>19</w:t>
            </w:r>
          </w:p>
        </w:tc>
        <w:tc>
          <w:tcPr>
            <w:tcW w:w="9497" w:type="dxa"/>
            <w:tcBorders>
              <w:top w:val="single" w:sz="4" w:space="0" w:color="000000" w:themeColor="text1"/>
              <w:bottom w:val="single" w:sz="4" w:space="0" w:color="000000" w:themeColor="text1"/>
              <w:right w:val="nil"/>
            </w:tcBorders>
            <w:shd w:val="clear" w:color="auto" w:fill="F2F2F2" w:themeFill="background1" w:themeFillShade="F2"/>
          </w:tcPr>
          <w:p w14:paraId="6F0A33A2" w14:textId="77777777" w:rsidR="00C70C3A" w:rsidRPr="000650AF" w:rsidRDefault="00C70C3A" w:rsidP="00C70C3A">
            <w:pPr>
              <w:spacing w:after="0"/>
              <w:rPr>
                <w:sz w:val="20"/>
                <w:szCs w:val="20"/>
              </w:rPr>
            </w:pPr>
            <w:r w:rsidRPr="000650AF">
              <w:rPr>
                <w:rStyle w:val="Strong"/>
                <w:sz w:val="20"/>
                <w:szCs w:val="20"/>
              </w:rPr>
              <w:t>AI Benchmark Datasets and Evaluation Methods for Energy Systems</w:t>
            </w:r>
          </w:p>
          <w:p w14:paraId="3A7CD3ED" w14:textId="756BCB21" w:rsidR="00C70C3A" w:rsidRPr="000650AF" w:rsidRDefault="00C70C3A" w:rsidP="00C70C3A">
            <w:pPr>
              <w:spacing w:after="0"/>
              <w:rPr>
                <w:sz w:val="20"/>
                <w:szCs w:val="20"/>
              </w:rPr>
            </w:pPr>
            <w:r w:rsidRPr="000650AF">
              <w:rPr>
                <w:i/>
                <w:iCs/>
                <w:color w:val="000000"/>
                <w:sz w:val="20"/>
                <w:szCs w:val="20"/>
              </w:rPr>
              <w:t xml:space="preserve">Creating benchmark datasets, challenges, and evaluation methods for machine learning in energy systems, including load classification, demand response detection, flexibility estimation, and </w:t>
            </w:r>
            <w:proofErr w:type="spellStart"/>
            <w:r w:rsidRPr="000650AF">
              <w:rPr>
                <w:i/>
                <w:iCs/>
                <w:color w:val="000000"/>
                <w:sz w:val="20"/>
                <w:szCs w:val="20"/>
              </w:rPr>
              <w:t>behaviour</w:t>
            </w:r>
            <w:proofErr w:type="spellEnd"/>
            <w:r w:rsidRPr="000650AF">
              <w:rPr>
                <w:i/>
                <w:iCs/>
                <w:color w:val="000000"/>
                <w:sz w:val="20"/>
                <w:szCs w:val="20"/>
              </w:rPr>
              <w:t xml:space="preserve"> modelling.</w:t>
            </w:r>
          </w:p>
        </w:tc>
        <w:sdt>
          <w:sdtPr>
            <w:id w:val="1583331014"/>
            <w14:checkbox>
              <w14:checked w14:val="0"/>
              <w14:checkedState w14:val="2612" w14:font="MS Gothic"/>
              <w14:uncheckedState w14:val="2610" w14:font="MS Gothic"/>
            </w14:checkbox>
          </w:sdtPr>
          <w:sdtEndPr/>
          <w:sdtContent>
            <w:tc>
              <w:tcPr>
                <w:tcW w:w="992" w:type="dxa"/>
                <w:tcBorders>
                  <w:top w:val="single" w:sz="4" w:space="0" w:color="000000" w:themeColor="text1"/>
                  <w:left w:val="nil"/>
                  <w:bottom w:val="single" w:sz="4" w:space="0" w:color="000000" w:themeColor="text1"/>
                </w:tcBorders>
                <w:vAlign w:val="center"/>
              </w:tcPr>
              <w:p w14:paraId="61DAEC35" w14:textId="1B446E93" w:rsidR="00C70C3A" w:rsidRDefault="00C70C3A" w:rsidP="007452B6">
                <w:pPr>
                  <w:jc w:val="center"/>
                </w:pPr>
                <w:r w:rsidRPr="00063A6F">
                  <w:rPr>
                    <w:rFonts w:ascii="MS Gothic" w:eastAsia="MS Gothic" w:hAnsi="MS Gothic" w:hint="eastAsia"/>
                  </w:rPr>
                  <w:t>☐</w:t>
                </w:r>
              </w:p>
            </w:tc>
          </w:sdtContent>
        </w:sdt>
      </w:tr>
    </w:tbl>
    <w:p w14:paraId="00000070" w14:textId="77777777" w:rsidR="0053160D" w:rsidRDefault="0053160D">
      <w:pPr>
        <w:spacing w:after="0" w:line="276" w:lineRule="auto"/>
        <w:rPr>
          <w:sz w:val="10"/>
          <w:szCs w:val="10"/>
        </w:rPr>
      </w:pPr>
    </w:p>
    <w:tbl>
      <w:tblPr>
        <w:tblW w:w="109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18"/>
        <w:gridCol w:w="992"/>
      </w:tblGrid>
      <w:tr w:rsidR="0053160D" w14:paraId="515C6EC5" w14:textId="77777777" w:rsidTr="00B71061">
        <w:trPr>
          <w:trHeight w:val="576"/>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00000071" w14:textId="52988EC2" w:rsidR="0053160D" w:rsidRDefault="000D713F" w:rsidP="00F33F93">
            <w:pPr>
              <w:spacing w:after="0" w:line="276" w:lineRule="auto"/>
              <w:rPr>
                <w:b/>
                <w:sz w:val="20"/>
                <w:szCs w:val="20"/>
              </w:rPr>
            </w:pPr>
            <w:r>
              <w:rPr>
                <w:b/>
                <w:color w:val="FFFFFF"/>
                <w:sz w:val="24"/>
                <w:szCs w:val="24"/>
              </w:rPr>
              <w:t xml:space="preserve">SECTION 4: </w:t>
            </w:r>
            <w:r w:rsidR="004A1F3B">
              <w:rPr>
                <w:b/>
                <w:color w:val="FFFFFF"/>
                <w:sz w:val="24"/>
                <w:szCs w:val="24"/>
              </w:rPr>
              <w:t>Accessibility And Privacy Policy</w:t>
            </w:r>
          </w:p>
        </w:tc>
      </w:tr>
      <w:tr w:rsidR="0053160D" w14:paraId="62125E52" w14:textId="77777777" w:rsidTr="008C6C09">
        <w:trPr>
          <w:trHeight w:val="432"/>
        </w:trPr>
        <w:tc>
          <w:tcPr>
            <w:tcW w:w="9918" w:type="dxa"/>
            <w:tcBorders>
              <w:top w:val="single" w:sz="4" w:space="0" w:color="000000"/>
              <w:right w:val="nil"/>
            </w:tcBorders>
            <w:shd w:val="clear" w:color="auto" w:fill="F2F2F2"/>
            <w:vAlign w:val="center"/>
          </w:tcPr>
          <w:p w14:paraId="00000076" w14:textId="2758D730" w:rsidR="0053160D" w:rsidRPr="00EC28B4" w:rsidRDefault="000D713F">
            <w:pPr>
              <w:spacing w:line="276" w:lineRule="auto"/>
              <w:rPr>
                <w:sz w:val="20"/>
                <w:szCs w:val="20"/>
              </w:rPr>
            </w:pPr>
            <w:r w:rsidRPr="00EC28B4">
              <w:rPr>
                <w:sz w:val="20"/>
                <w:szCs w:val="20"/>
              </w:rPr>
              <w:t xml:space="preserve">CSIRO welcomes participation from individuals with disabilities in this program. </w:t>
            </w:r>
            <w:r w:rsidR="00844158" w:rsidRPr="00EC28B4">
              <w:rPr>
                <w:sz w:val="20"/>
                <w:szCs w:val="20"/>
              </w:rPr>
              <w:t>If</w:t>
            </w:r>
            <w:r w:rsidRPr="00EC28B4">
              <w:rPr>
                <w:sz w:val="20"/>
                <w:szCs w:val="20"/>
              </w:rPr>
              <w:t xml:space="preserve"> you require any accessibility assistance</w:t>
            </w:r>
            <w:r w:rsidR="00844158" w:rsidRPr="00EC28B4">
              <w:rPr>
                <w:sz w:val="20"/>
                <w:szCs w:val="20"/>
              </w:rPr>
              <w:t xml:space="preserve">, please select yes and provide </w:t>
            </w:r>
            <w:r w:rsidR="002578E3" w:rsidRPr="00EC28B4">
              <w:rPr>
                <w:sz w:val="20"/>
                <w:szCs w:val="20"/>
              </w:rPr>
              <w:t>details.</w:t>
            </w:r>
          </w:p>
        </w:tc>
        <w:tc>
          <w:tcPr>
            <w:tcW w:w="992" w:type="dxa"/>
            <w:tcBorders>
              <w:top w:val="single" w:sz="4" w:space="0" w:color="000000"/>
              <w:left w:val="nil"/>
              <w:bottom w:val="single" w:sz="4" w:space="0" w:color="000000"/>
            </w:tcBorders>
            <w:vAlign w:val="center"/>
          </w:tcPr>
          <w:p w14:paraId="00000077" w14:textId="77777777" w:rsidR="0053160D" w:rsidRDefault="006D4E2F" w:rsidP="008C6C09">
            <w:pPr>
              <w:spacing w:line="276" w:lineRule="auto"/>
              <w:jc w:val="center"/>
              <w:rPr>
                <w:sz w:val="20"/>
                <w:szCs w:val="20"/>
              </w:rPr>
            </w:pPr>
            <w:sdt>
              <w:sdtPr>
                <w:alias w:val="General"/>
                <w:id w:val="2128247097"/>
                <w:dropDownList>
                  <w:listItem w:displayText="Yes" w:value="Yes"/>
                  <w:listItem w:displayText="No" w:value="No"/>
                </w:dropDownList>
              </w:sdtPr>
              <w:sdtEndPr/>
              <w:sdtContent>
                <w:r w:rsidR="000D713F">
                  <w:rPr>
                    <w:color w:val="000000"/>
                    <w:sz w:val="20"/>
                    <w:szCs w:val="20"/>
                    <w:shd w:val="clear" w:color="auto" w:fill="E8EAED"/>
                  </w:rPr>
                  <w:t>Yes</w:t>
                </w:r>
              </w:sdtContent>
            </w:sdt>
          </w:p>
        </w:tc>
      </w:tr>
      <w:tr w:rsidR="00575058" w14:paraId="3120EA57" w14:textId="77777777" w:rsidTr="00B71061">
        <w:trPr>
          <w:trHeight w:val="834"/>
        </w:trPr>
        <w:tc>
          <w:tcPr>
            <w:tcW w:w="10910" w:type="dxa"/>
            <w:gridSpan w:val="2"/>
            <w:tcBorders>
              <w:top w:val="single" w:sz="4" w:space="0" w:color="000000"/>
            </w:tcBorders>
            <w:shd w:val="clear" w:color="auto" w:fill="FFFFFF" w:themeFill="background1"/>
            <w:vAlign w:val="center"/>
          </w:tcPr>
          <w:p w14:paraId="6BD04CD8" w14:textId="496CE3EC" w:rsidR="00575058" w:rsidRPr="00575058" w:rsidRDefault="00575058">
            <w:pPr>
              <w:spacing w:line="276" w:lineRule="auto"/>
              <w:rPr>
                <w:color w:val="31849B" w:themeColor="accent5" w:themeShade="BF"/>
                <w:sz w:val="20"/>
                <w:szCs w:val="20"/>
              </w:rPr>
            </w:pPr>
            <w:r w:rsidRPr="00EC28B4">
              <w:rPr>
                <w:color w:val="31849B" w:themeColor="accent5" w:themeShade="BF"/>
                <w:sz w:val="20"/>
                <w:szCs w:val="20"/>
              </w:rPr>
              <w:lastRenderedPageBreak/>
              <w:t>[</w:t>
            </w:r>
            <w:r>
              <w:rPr>
                <w:color w:val="31849B" w:themeColor="accent5" w:themeShade="BF"/>
                <w:sz w:val="20"/>
                <w:szCs w:val="20"/>
              </w:rPr>
              <w:t>If you selected yes, please provide more details here</w:t>
            </w:r>
            <w:r w:rsidRPr="00EC28B4">
              <w:rPr>
                <w:color w:val="31849B" w:themeColor="accent5" w:themeShade="BF"/>
                <w:sz w:val="20"/>
                <w:szCs w:val="20"/>
              </w:rPr>
              <w:t>]</w:t>
            </w:r>
          </w:p>
        </w:tc>
      </w:tr>
      <w:tr w:rsidR="0053160D" w14:paraId="75B9590F" w14:textId="77777777" w:rsidTr="008C6C09">
        <w:trPr>
          <w:trHeight w:val="432"/>
        </w:trPr>
        <w:tc>
          <w:tcPr>
            <w:tcW w:w="9918" w:type="dxa"/>
            <w:tcBorders>
              <w:top w:val="single" w:sz="4" w:space="0" w:color="000000"/>
              <w:right w:val="nil"/>
            </w:tcBorders>
            <w:shd w:val="clear" w:color="auto" w:fill="F2F2F2"/>
            <w:vAlign w:val="center"/>
          </w:tcPr>
          <w:p w14:paraId="0000007B" w14:textId="6A2BE8F8" w:rsidR="0053160D" w:rsidRPr="00EC28B4" w:rsidRDefault="00FE18BF">
            <w:pPr>
              <w:spacing w:line="276" w:lineRule="auto"/>
              <w:rPr>
                <w:sz w:val="20"/>
                <w:szCs w:val="20"/>
              </w:rPr>
            </w:pPr>
            <w:r>
              <w:rPr>
                <w:sz w:val="20"/>
                <w:szCs w:val="20"/>
              </w:rPr>
              <w:t xml:space="preserve">In completing this form, </w:t>
            </w:r>
            <w:r w:rsidR="000D713F" w:rsidRPr="00EC28B4">
              <w:rPr>
                <w:sz w:val="20"/>
                <w:szCs w:val="20"/>
              </w:rPr>
              <w:t xml:space="preserve">I </w:t>
            </w:r>
            <w:r>
              <w:rPr>
                <w:sz w:val="20"/>
                <w:szCs w:val="20"/>
              </w:rPr>
              <w:t>acknowledge</w:t>
            </w:r>
            <w:r w:rsidR="009C65A6">
              <w:rPr>
                <w:sz w:val="20"/>
                <w:szCs w:val="20"/>
              </w:rPr>
              <w:t>, understand and consent</w:t>
            </w:r>
            <w:r w:rsidR="000D713F" w:rsidRPr="00EC28B4">
              <w:rPr>
                <w:sz w:val="20"/>
                <w:szCs w:val="20"/>
              </w:rPr>
              <w:t xml:space="preserve"> to CSIRO </w:t>
            </w:r>
            <w:r w:rsidR="00A97D1B" w:rsidRPr="00A97D1B">
              <w:rPr>
                <w:sz w:val="20"/>
                <w:szCs w:val="20"/>
              </w:rPr>
              <w:t>collecting, using and disclosing your personal information (including your sensitive information) in accordance with the</w:t>
            </w:r>
            <w:r w:rsidR="000860A2">
              <w:rPr>
                <w:sz w:val="20"/>
                <w:szCs w:val="20"/>
              </w:rPr>
              <w:t xml:space="preserve"> </w:t>
            </w:r>
            <w:hyperlink r:id="rId14" w:history="1">
              <w:r w:rsidR="000860A2" w:rsidRPr="00491978">
                <w:rPr>
                  <w:rStyle w:val="Hyperlink"/>
                  <w:color w:val="00B0F0"/>
                  <w:sz w:val="20"/>
                  <w:szCs w:val="20"/>
                </w:rPr>
                <w:t>CSIRO Privacy Policy</w:t>
              </w:r>
            </w:hyperlink>
            <w:r w:rsidR="008B0A63" w:rsidRPr="00491978">
              <w:rPr>
                <w:color w:val="00B0F0"/>
                <w:sz w:val="20"/>
                <w:szCs w:val="20"/>
              </w:rPr>
              <w:t>.</w:t>
            </w:r>
          </w:p>
        </w:tc>
        <w:tc>
          <w:tcPr>
            <w:tcW w:w="992" w:type="dxa"/>
            <w:tcBorders>
              <w:top w:val="single" w:sz="4" w:space="0" w:color="000000"/>
              <w:left w:val="nil"/>
              <w:bottom w:val="single" w:sz="4" w:space="0" w:color="000000"/>
            </w:tcBorders>
            <w:vAlign w:val="center"/>
          </w:tcPr>
          <w:p w14:paraId="0000007C" w14:textId="77777777" w:rsidR="0053160D" w:rsidRDefault="006D4E2F" w:rsidP="008C6C09">
            <w:pPr>
              <w:spacing w:line="276" w:lineRule="auto"/>
              <w:jc w:val="center"/>
              <w:rPr>
                <w:sz w:val="20"/>
                <w:szCs w:val="20"/>
              </w:rPr>
            </w:pPr>
            <w:sdt>
              <w:sdtPr>
                <w:alias w:val="General"/>
                <w:id w:val="-571122693"/>
                <w:dropDownList>
                  <w:listItem w:displayText="Yes" w:value="Yes"/>
                  <w:listItem w:displayText="No" w:value="No"/>
                </w:dropDownList>
              </w:sdtPr>
              <w:sdtEndPr/>
              <w:sdtContent>
                <w:r w:rsidR="000D713F">
                  <w:rPr>
                    <w:color w:val="000000"/>
                    <w:sz w:val="20"/>
                    <w:szCs w:val="20"/>
                    <w:shd w:val="clear" w:color="auto" w:fill="E8EAED"/>
                  </w:rPr>
                  <w:t>Yes</w:t>
                </w:r>
              </w:sdtContent>
            </w:sdt>
          </w:p>
        </w:tc>
      </w:tr>
    </w:tbl>
    <w:p w14:paraId="00000080" w14:textId="77777777" w:rsidR="0053160D" w:rsidRPr="00910879" w:rsidRDefault="0053160D" w:rsidP="004A1F3B">
      <w:pPr>
        <w:tabs>
          <w:tab w:val="left" w:pos="3110"/>
        </w:tabs>
        <w:spacing w:after="0"/>
        <w:rPr>
          <w:sz w:val="10"/>
          <w:szCs w:val="10"/>
        </w:rPr>
      </w:pPr>
    </w:p>
    <w:tbl>
      <w:tblPr>
        <w:tblW w:w="109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910"/>
      </w:tblGrid>
      <w:tr w:rsidR="006F67C0" w14:paraId="0470A714" w14:textId="77777777" w:rsidTr="00B71061">
        <w:trPr>
          <w:trHeight w:val="576"/>
        </w:trPr>
        <w:tc>
          <w:tcPr>
            <w:tcW w:w="10910"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51D57184" w14:textId="4F80BFCF" w:rsidR="006F67C0" w:rsidRDefault="006F67C0">
            <w:pPr>
              <w:spacing w:after="0" w:line="276" w:lineRule="auto"/>
              <w:rPr>
                <w:b/>
                <w:sz w:val="20"/>
                <w:szCs w:val="20"/>
              </w:rPr>
            </w:pPr>
            <w:r>
              <w:rPr>
                <w:b/>
                <w:color w:val="FFFFFF"/>
                <w:sz w:val="24"/>
                <w:szCs w:val="24"/>
              </w:rPr>
              <w:t xml:space="preserve">SECTION 5: </w:t>
            </w:r>
            <w:r w:rsidR="004A1F3B">
              <w:rPr>
                <w:b/>
                <w:color w:val="FFFFFF"/>
                <w:sz w:val="24"/>
                <w:szCs w:val="24"/>
              </w:rPr>
              <w:t>Project Proposal</w:t>
            </w:r>
          </w:p>
        </w:tc>
      </w:tr>
      <w:tr w:rsidR="003444F3" w14:paraId="368BF8D5" w14:textId="77777777" w:rsidTr="00B71061">
        <w:trPr>
          <w:trHeight w:val="432"/>
        </w:trPr>
        <w:tc>
          <w:tcPr>
            <w:tcW w:w="10910" w:type="dxa"/>
            <w:tcBorders>
              <w:top w:val="single" w:sz="4" w:space="0" w:color="000000"/>
              <w:bottom w:val="single" w:sz="4" w:space="0" w:color="000000"/>
            </w:tcBorders>
            <w:shd w:val="clear" w:color="auto" w:fill="F2F2F2"/>
            <w:vAlign w:val="center"/>
          </w:tcPr>
          <w:p w14:paraId="5D5A2AC4" w14:textId="789AD772" w:rsidR="001F34FF" w:rsidRPr="00EC28B4" w:rsidRDefault="001F34FF" w:rsidP="001F34FF">
            <w:pPr>
              <w:pStyle w:val="Body"/>
              <w:ind w:left="22" w:hanging="22"/>
              <w:jc w:val="both"/>
              <w:rPr>
                <w:rFonts w:eastAsia="Calibri" w:cs="Calibri"/>
                <w:sz w:val="20"/>
                <w:szCs w:val="20"/>
              </w:rPr>
            </w:pPr>
            <w:r w:rsidRPr="00EC28B4">
              <w:rPr>
                <w:rFonts w:eastAsia="Calibri" w:cs="Calibri"/>
                <w:b/>
                <w:sz w:val="20"/>
                <w:szCs w:val="20"/>
              </w:rPr>
              <w:t xml:space="preserve">Part 1: Problem Statement and Context: </w:t>
            </w:r>
            <w:r w:rsidRPr="00EC28B4">
              <w:rPr>
                <w:rFonts w:eastAsia="Calibri" w:cs="Calibri"/>
                <w:b/>
                <w:i/>
                <w:sz w:val="20"/>
                <w:szCs w:val="20"/>
              </w:rPr>
              <w:t>(</w:t>
            </w:r>
            <w:r w:rsidR="009977D9" w:rsidRPr="00EC28B4">
              <w:rPr>
                <w:rFonts w:eastAsia="Calibri" w:cs="Calibri"/>
                <w:b/>
                <w:i/>
                <w:sz w:val="20"/>
                <w:szCs w:val="20"/>
              </w:rPr>
              <w:t xml:space="preserve">maximum </w:t>
            </w:r>
            <w:r w:rsidRPr="00EC28B4">
              <w:rPr>
                <w:rFonts w:eastAsia="Calibri" w:cs="Calibri"/>
                <w:b/>
                <w:i/>
                <w:sz w:val="20"/>
                <w:szCs w:val="20"/>
              </w:rPr>
              <w:t>300 words)</w:t>
            </w:r>
          </w:p>
          <w:p w14:paraId="057A0E87" w14:textId="69400B0A" w:rsidR="003444F3" w:rsidRPr="00EC28B4" w:rsidRDefault="001F34FF" w:rsidP="001F34FF">
            <w:pPr>
              <w:pStyle w:val="ListParagraph"/>
              <w:ind w:left="22" w:hanging="22"/>
              <w:jc w:val="both"/>
              <w:rPr>
                <w:sz w:val="20"/>
                <w:szCs w:val="20"/>
              </w:rPr>
            </w:pPr>
            <w:proofErr w:type="gramStart"/>
            <w:r w:rsidRPr="00EC28B4">
              <w:rPr>
                <w:sz w:val="20"/>
                <w:szCs w:val="20"/>
              </w:rPr>
              <w:t>Elaborate</w:t>
            </w:r>
            <w:proofErr w:type="gramEnd"/>
            <w:r w:rsidRPr="00EC28B4">
              <w:rPr>
                <w:sz w:val="20"/>
                <w:szCs w:val="20"/>
              </w:rPr>
              <w:t xml:space="preserve"> the problem you identify and make sure it aligns with at least one of the </w:t>
            </w:r>
            <w:r w:rsidR="00D16F40">
              <w:rPr>
                <w:sz w:val="20"/>
                <w:szCs w:val="20"/>
              </w:rPr>
              <w:t>nine</w:t>
            </w:r>
            <w:r w:rsidRPr="00EC28B4">
              <w:rPr>
                <w:sz w:val="20"/>
                <w:szCs w:val="20"/>
              </w:rPr>
              <w:t xml:space="preserve"> ‘Priority Project </w:t>
            </w:r>
            <w:proofErr w:type="gramStart"/>
            <w:r w:rsidRPr="00EC28B4">
              <w:rPr>
                <w:sz w:val="20"/>
                <w:szCs w:val="20"/>
              </w:rPr>
              <w:t>Themes’.</w:t>
            </w:r>
            <w:proofErr w:type="gramEnd"/>
            <w:r w:rsidRPr="00EC28B4">
              <w:rPr>
                <w:sz w:val="20"/>
                <w:szCs w:val="20"/>
              </w:rPr>
              <w:t xml:space="preserve"> Go beyond the surface – provide a deeper exploration of the problem's context within your agency. Enhance your proposal with additional insights into the challenges and implications that make this problem a critical area for intervention or improvement.</w:t>
            </w:r>
          </w:p>
        </w:tc>
      </w:tr>
      <w:tr w:rsidR="004A1F3B" w14:paraId="7BFD1ED1" w14:textId="77777777" w:rsidTr="008C6C09">
        <w:trPr>
          <w:trHeight w:val="1534"/>
        </w:trPr>
        <w:tc>
          <w:tcPr>
            <w:tcW w:w="10910" w:type="dxa"/>
            <w:tcBorders>
              <w:top w:val="single" w:sz="4" w:space="0" w:color="000000"/>
              <w:bottom w:val="single" w:sz="4" w:space="0" w:color="000000"/>
            </w:tcBorders>
            <w:shd w:val="clear" w:color="auto" w:fill="FFFFFF" w:themeFill="background1"/>
            <w:vAlign w:val="center"/>
          </w:tcPr>
          <w:p w14:paraId="7080C96E" w14:textId="77777777" w:rsidR="009977D9" w:rsidRPr="00EC28B4" w:rsidRDefault="009977D9">
            <w:pPr>
              <w:spacing w:line="276" w:lineRule="auto"/>
              <w:rPr>
                <w:color w:val="31849B" w:themeColor="accent5" w:themeShade="BF"/>
                <w:sz w:val="20"/>
                <w:szCs w:val="20"/>
              </w:rPr>
            </w:pPr>
          </w:p>
          <w:p w14:paraId="62D145BE" w14:textId="169A881E" w:rsidR="00A638B7" w:rsidRPr="00EC28B4" w:rsidRDefault="009E181E">
            <w:pPr>
              <w:spacing w:line="276" w:lineRule="auto"/>
              <w:rPr>
                <w:color w:val="31849B" w:themeColor="accent5" w:themeShade="BF"/>
                <w:sz w:val="20"/>
                <w:szCs w:val="20"/>
              </w:rPr>
            </w:pPr>
            <w:r w:rsidRPr="00EC28B4">
              <w:rPr>
                <w:color w:val="31849B" w:themeColor="accent5" w:themeShade="BF"/>
                <w:sz w:val="20"/>
                <w:szCs w:val="20"/>
              </w:rPr>
              <w:t>[</w:t>
            </w:r>
            <w:r w:rsidR="00A638B7" w:rsidRPr="00EC28B4">
              <w:rPr>
                <w:color w:val="31849B" w:themeColor="accent5" w:themeShade="BF"/>
                <w:sz w:val="20"/>
                <w:szCs w:val="20"/>
              </w:rPr>
              <w:t>E</w:t>
            </w:r>
            <w:r w:rsidRPr="00EC28B4">
              <w:rPr>
                <w:color w:val="31849B" w:themeColor="accent5" w:themeShade="BF"/>
                <w:sz w:val="20"/>
                <w:szCs w:val="20"/>
              </w:rPr>
              <w:t xml:space="preserve">nter </w:t>
            </w:r>
            <w:r w:rsidR="00A638B7" w:rsidRPr="00EC28B4">
              <w:rPr>
                <w:color w:val="31849B" w:themeColor="accent5" w:themeShade="BF"/>
                <w:sz w:val="20"/>
                <w:szCs w:val="20"/>
              </w:rPr>
              <w:t xml:space="preserve">your </w:t>
            </w:r>
            <w:r w:rsidRPr="00EC28B4">
              <w:rPr>
                <w:color w:val="31849B" w:themeColor="accent5" w:themeShade="BF"/>
                <w:sz w:val="20"/>
                <w:szCs w:val="20"/>
              </w:rPr>
              <w:t>response here</w:t>
            </w:r>
            <w:r w:rsidR="00C554EA" w:rsidRPr="00EC28B4">
              <w:rPr>
                <w:color w:val="31849B" w:themeColor="accent5" w:themeShade="BF"/>
                <w:sz w:val="20"/>
                <w:szCs w:val="20"/>
              </w:rPr>
              <w:t>, 300 words</w:t>
            </w:r>
            <w:r w:rsidR="005C32EE" w:rsidRPr="00EC28B4">
              <w:rPr>
                <w:color w:val="31849B" w:themeColor="accent5" w:themeShade="BF"/>
                <w:sz w:val="20"/>
                <w:szCs w:val="20"/>
              </w:rPr>
              <w:t>]</w:t>
            </w:r>
          </w:p>
          <w:p w14:paraId="77CC8451" w14:textId="449D0D2A" w:rsidR="00A638B7" w:rsidRPr="00EC28B4" w:rsidRDefault="00A638B7">
            <w:pPr>
              <w:spacing w:line="276" w:lineRule="auto"/>
              <w:rPr>
                <w:sz w:val="20"/>
                <w:szCs w:val="20"/>
              </w:rPr>
            </w:pPr>
          </w:p>
        </w:tc>
      </w:tr>
      <w:tr w:rsidR="004A1F3B" w14:paraId="74315012" w14:textId="77777777" w:rsidTr="00B71061">
        <w:trPr>
          <w:trHeight w:val="432"/>
        </w:trPr>
        <w:tc>
          <w:tcPr>
            <w:tcW w:w="10910" w:type="dxa"/>
            <w:tcBorders>
              <w:top w:val="single" w:sz="4" w:space="0" w:color="000000"/>
            </w:tcBorders>
            <w:shd w:val="clear" w:color="auto" w:fill="F2F2F2"/>
            <w:vAlign w:val="center"/>
          </w:tcPr>
          <w:p w14:paraId="071B2DB5" w14:textId="32038823" w:rsidR="00A638B7" w:rsidRPr="00EC28B4" w:rsidRDefault="00A638B7" w:rsidP="00A638B7">
            <w:pPr>
              <w:pStyle w:val="Body"/>
              <w:ind w:left="22"/>
              <w:jc w:val="both"/>
              <w:rPr>
                <w:rFonts w:eastAsia="Calibri" w:cs="Calibri"/>
                <w:b/>
                <w:sz w:val="20"/>
                <w:szCs w:val="20"/>
              </w:rPr>
            </w:pPr>
            <w:r w:rsidRPr="00EC28B4">
              <w:rPr>
                <w:rFonts w:eastAsia="Calibri" w:cs="Calibri"/>
                <w:b/>
                <w:sz w:val="20"/>
                <w:szCs w:val="20"/>
              </w:rPr>
              <w:t>Part 2: Proposed Solution, Methodology, and Project Implementation</w:t>
            </w:r>
            <w:r w:rsidRPr="00EC28B4">
              <w:rPr>
                <w:rFonts w:eastAsia="Calibri" w:cs="Calibri"/>
                <w:b/>
                <w:i/>
                <w:sz w:val="20"/>
                <w:szCs w:val="20"/>
              </w:rPr>
              <w:t xml:space="preserve"> (</w:t>
            </w:r>
            <w:r w:rsidR="009977D9" w:rsidRPr="00EC28B4">
              <w:rPr>
                <w:rFonts w:eastAsia="Calibri" w:cs="Calibri"/>
                <w:b/>
                <w:i/>
                <w:sz w:val="20"/>
                <w:szCs w:val="20"/>
              </w:rPr>
              <w:t>maximum</w:t>
            </w:r>
            <w:r w:rsidRPr="00EC28B4">
              <w:rPr>
                <w:rFonts w:eastAsia="Calibri" w:cs="Calibri"/>
                <w:b/>
                <w:i/>
                <w:sz w:val="20"/>
                <w:szCs w:val="20"/>
              </w:rPr>
              <w:t xml:space="preserve"> 400 words)</w:t>
            </w:r>
            <w:r w:rsidRPr="00EC28B4">
              <w:rPr>
                <w:rFonts w:eastAsia="Calibri" w:cs="Calibri"/>
                <w:b/>
                <w:sz w:val="20"/>
                <w:szCs w:val="20"/>
              </w:rPr>
              <w:t xml:space="preserve"> </w:t>
            </w:r>
          </w:p>
          <w:p w14:paraId="24B94FA6" w14:textId="21C78B6B" w:rsidR="004A1F3B" w:rsidRPr="00EC28B4" w:rsidRDefault="00A638B7" w:rsidP="00A638B7">
            <w:pPr>
              <w:pStyle w:val="ListParagraph"/>
              <w:ind w:left="22"/>
              <w:jc w:val="both"/>
              <w:rPr>
                <w:sz w:val="20"/>
                <w:szCs w:val="20"/>
              </w:rPr>
            </w:pPr>
            <w:r w:rsidRPr="00EC28B4">
              <w:rPr>
                <w:sz w:val="20"/>
                <w:szCs w:val="20"/>
              </w:rPr>
              <w:t xml:space="preserve">Elaborate on how you intend to address the identified problem. Detail your approach comprehensively – outline methodologies, tools, and techniques you plan to </w:t>
            </w:r>
            <w:proofErr w:type="spellStart"/>
            <w:r w:rsidRPr="00EC28B4">
              <w:rPr>
                <w:sz w:val="20"/>
                <w:szCs w:val="20"/>
              </w:rPr>
              <w:t>utilise</w:t>
            </w:r>
            <w:proofErr w:type="spellEnd"/>
            <w:r w:rsidRPr="00EC28B4">
              <w:rPr>
                <w:sz w:val="20"/>
                <w:szCs w:val="20"/>
              </w:rPr>
              <w:t xml:space="preserve"> and ensure its feasibility and buy-in from related stakeholders. Share step-by-step insight into your project implementation plan, including timelines, milestones, and responsibilities.</w:t>
            </w:r>
          </w:p>
        </w:tc>
      </w:tr>
      <w:tr w:rsidR="004A1F3B" w14:paraId="2D2ED6F9" w14:textId="77777777" w:rsidTr="00B71061">
        <w:trPr>
          <w:trHeight w:val="1771"/>
        </w:trPr>
        <w:tc>
          <w:tcPr>
            <w:tcW w:w="10910" w:type="dxa"/>
            <w:tcBorders>
              <w:top w:val="single" w:sz="4" w:space="0" w:color="000000"/>
              <w:bottom w:val="single" w:sz="4" w:space="0" w:color="000000"/>
            </w:tcBorders>
            <w:shd w:val="clear" w:color="auto" w:fill="FFFFFF" w:themeFill="background1"/>
            <w:vAlign w:val="center"/>
          </w:tcPr>
          <w:p w14:paraId="3A89150F" w14:textId="7CBC4489" w:rsidR="00C554EA" w:rsidRPr="00EC28B4" w:rsidRDefault="00C554EA" w:rsidP="00C554EA">
            <w:pPr>
              <w:spacing w:line="276" w:lineRule="auto"/>
              <w:rPr>
                <w:color w:val="31849B" w:themeColor="accent5" w:themeShade="BF"/>
                <w:sz w:val="20"/>
                <w:szCs w:val="20"/>
              </w:rPr>
            </w:pPr>
            <w:r w:rsidRPr="00EC28B4">
              <w:rPr>
                <w:color w:val="31849B" w:themeColor="accent5" w:themeShade="BF"/>
                <w:sz w:val="20"/>
                <w:szCs w:val="20"/>
              </w:rPr>
              <w:t>[Enter your response here, 400 words]</w:t>
            </w:r>
          </w:p>
          <w:p w14:paraId="2A878CBC" w14:textId="77777777" w:rsidR="004A1F3B" w:rsidRPr="00EC28B4" w:rsidRDefault="004A1F3B">
            <w:pPr>
              <w:spacing w:line="276" w:lineRule="auto"/>
              <w:rPr>
                <w:sz w:val="20"/>
                <w:szCs w:val="20"/>
              </w:rPr>
            </w:pPr>
          </w:p>
        </w:tc>
      </w:tr>
      <w:tr w:rsidR="00A638B7" w14:paraId="684E6FDB" w14:textId="77777777" w:rsidTr="00B71061">
        <w:trPr>
          <w:trHeight w:val="432"/>
        </w:trPr>
        <w:tc>
          <w:tcPr>
            <w:tcW w:w="10910" w:type="dxa"/>
            <w:tcBorders>
              <w:top w:val="single" w:sz="4" w:space="0" w:color="000000"/>
              <w:bottom w:val="single" w:sz="4" w:space="0" w:color="000000"/>
            </w:tcBorders>
            <w:shd w:val="clear" w:color="auto" w:fill="F2F2F2"/>
            <w:vAlign w:val="center"/>
          </w:tcPr>
          <w:p w14:paraId="67185F11" w14:textId="08D861C9" w:rsidR="00BE5966" w:rsidRPr="00EC28B4" w:rsidRDefault="00BE5966" w:rsidP="00BE5966">
            <w:pPr>
              <w:pStyle w:val="Body"/>
              <w:jc w:val="both"/>
              <w:rPr>
                <w:rFonts w:eastAsia="Calibri" w:cs="Calibri"/>
                <w:b/>
                <w:sz w:val="20"/>
                <w:szCs w:val="20"/>
              </w:rPr>
            </w:pPr>
            <w:r w:rsidRPr="00EC28B4">
              <w:rPr>
                <w:rFonts w:eastAsia="Calibri" w:cs="Calibri"/>
                <w:b/>
                <w:sz w:val="20"/>
                <w:szCs w:val="20"/>
              </w:rPr>
              <w:t xml:space="preserve">Part 3: Expected Outcomes and Impact: </w:t>
            </w:r>
            <w:r w:rsidRPr="00EC28B4">
              <w:rPr>
                <w:rFonts w:eastAsia="Calibri" w:cs="Calibri"/>
                <w:b/>
                <w:i/>
                <w:sz w:val="20"/>
                <w:szCs w:val="20"/>
              </w:rPr>
              <w:t>(</w:t>
            </w:r>
            <w:r w:rsidR="009977D9" w:rsidRPr="00EC28B4">
              <w:rPr>
                <w:rFonts w:eastAsia="Calibri" w:cs="Calibri"/>
                <w:b/>
                <w:i/>
                <w:sz w:val="20"/>
                <w:szCs w:val="20"/>
              </w:rPr>
              <w:t xml:space="preserve">maximum </w:t>
            </w:r>
            <w:r w:rsidRPr="00EC28B4">
              <w:rPr>
                <w:rFonts w:eastAsia="Calibri" w:cs="Calibri"/>
                <w:b/>
                <w:i/>
                <w:sz w:val="20"/>
                <w:szCs w:val="20"/>
              </w:rPr>
              <w:t>300 words)</w:t>
            </w:r>
            <w:r w:rsidRPr="00EC28B4">
              <w:rPr>
                <w:rFonts w:eastAsia="Calibri" w:cs="Calibri"/>
                <w:b/>
                <w:sz w:val="20"/>
                <w:szCs w:val="20"/>
              </w:rPr>
              <w:t xml:space="preserve"> </w:t>
            </w:r>
          </w:p>
          <w:p w14:paraId="02574067" w14:textId="519A7FD4" w:rsidR="00A638B7" w:rsidRPr="00EC28B4" w:rsidRDefault="00BE5966" w:rsidP="00BE5966">
            <w:pPr>
              <w:pStyle w:val="ListParagraph"/>
              <w:ind w:left="0"/>
              <w:jc w:val="both"/>
              <w:rPr>
                <w:sz w:val="20"/>
                <w:szCs w:val="20"/>
              </w:rPr>
            </w:pPr>
            <w:r w:rsidRPr="00EC28B4">
              <w:rPr>
                <w:sz w:val="20"/>
                <w:szCs w:val="20"/>
              </w:rPr>
              <w:t xml:space="preserve">Describe the outcomes your project aims to achieve. Share your vision of how your proposed solution will contribute to addressing the problem you've identified. Moreover, delve into the potential impact your project could have on your agency, other government and industry stakeholders, the broader societal context, and/or the region’s energy transition. Explore and add relevant ideas from the perspective of </w:t>
            </w:r>
            <w:hyperlink r:id="rId15">
              <w:r w:rsidRPr="00EC28B4">
                <w:rPr>
                  <w:rStyle w:val="Hyperlink0"/>
                  <w:sz w:val="20"/>
                  <w:szCs w:val="20"/>
                </w:rPr>
                <w:t>gender equality, disability and social inclusion (GEDSI)</w:t>
              </w:r>
            </w:hyperlink>
            <w:r w:rsidRPr="00EC28B4">
              <w:rPr>
                <w:sz w:val="20"/>
                <w:szCs w:val="20"/>
              </w:rPr>
              <w:t xml:space="preserve"> on how your project could involve and benefit people from </w:t>
            </w:r>
            <w:proofErr w:type="spellStart"/>
            <w:r w:rsidRPr="00EC28B4">
              <w:rPr>
                <w:sz w:val="20"/>
                <w:szCs w:val="20"/>
              </w:rPr>
              <w:t>marginalised</w:t>
            </w:r>
            <w:proofErr w:type="spellEnd"/>
            <w:r w:rsidRPr="00EC28B4">
              <w:rPr>
                <w:sz w:val="20"/>
                <w:szCs w:val="20"/>
              </w:rPr>
              <w:t xml:space="preserve"> or disadvantaged backgrounds.</w:t>
            </w:r>
          </w:p>
        </w:tc>
      </w:tr>
      <w:tr w:rsidR="00A638B7" w14:paraId="2C6FA1D4" w14:textId="77777777" w:rsidTr="00B71061">
        <w:trPr>
          <w:trHeight w:val="2025"/>
        </w:trPr>
        <w:tc>
          <w:tcPr>
            <w:tcW w:w="10910" w:type="dxa"/>
            <w:tcBorders>
              <w:top w:val="single" w:sz="4" w:space="0" w:color="000000"/>
              <w:bottom w:val="single" w:sz="4" w:space="0" w:color="000000"/>
            </w:tcBorders>
            <w:shd w:val="clear" w:color="auto" w:fill="FFFFFF" w:themeFill="background1"/>
            <w:vAlign w:val="center"/>
          </w:tcPr>
          <w:p w14:paraId="56B2CF95" w14:textId="329E201B" w:rsidR="00BE5966" w:rsidRPr="00EC28B4" w:rsidRDefault="00BE5966" w:rsidP="00BE5966">
            <w:pPr>
              <w:spacing w:line="276" w:lineRule="auto"/>
              <w:rPr>
                <w:color w:val="31849B" w:themeColor="accent5" w:themeShade="BF"/>
                <w:sz w:val="20"/>
                <w:szCs w:val="20"/>
              </w:rPr>
            </w:pPr>
            <w:r w:rsidRPr="00EC28B4">
              <w:rPr>
                <w:color w:val="31849B" w:themeColor="accent5" w:themeShade="BF"/>
                <w:sz w:val="20"/>
                <w:szCs w:val="20"/>
              </w:rPr>
              <w:t>[Enter your response here, 300 words]</w:t>
            </w:r>
          </w:p>
          <w:p w14:paraId="25EA669F" w14:textId="77777777" w:rsidR="00A638B7" w:rsidRPr="00EC28B4" w:rsidRDefault="00A638B7">
            <w:pPr>
              <w:spacing w:line="276" w:lineRule="auto"/>
              <w:rPr>
                <w:sz w:val="20"/>
                <w:szCs w:val="20"/>
              </w:rPr>
            </w:pPr>
          </w:p>
        </w:tc>
      </w:tr>
      <w:tr w:rsidR="00A638B7" w14:paraId="13F68EFD" w14:textId="77777777" w:rsidTr="00B71061">
        <w:trPr>
          <w:trHeight w:val="432"/>
        </w:trPr>
        <w:tc>
          <w:tcPr>
            <w:tcW w:w="10910" w:type="dxa"/>
            <w:tcBorders>
              <w:top w:val="single" w:sz="4" w:space="0" w:color="000000"/>
              <w:bottom w:val="single" w:sz="4" w:space="0" w:color="000000"/>
            </w:tcBorders>
            <w:shd w:val="clear" w:color="auto" w:fill="F2F2F2"/>
            <w:vAlign w:val="center"/>
          </w:tcPr>
          <w:p w14:paraId="2110DF31" w14:textId="19165E90" w:rsidR="001C10C4" w:rsidRPr="00EC28B4" w:rsidRDefault="001C10C4" w:rsidP="001C10C4">
            <w:pPr>
              <w:pStyle w:val="Body"/>
              <w:ind w:left="22"/>
              <w:jc w:val="both"/>
              <w:rPr>
                <w:rFonts w:eastAsia="Calibri" w:cs="Calibri"/>
                <w:b/>
                <w:sz w:val="20"/>
                <w:szCs w:val="20"/>
              </w:rPr>
            </w:pPr>
            <w:r w:rsidRPr="00EC28B4">
              <w:rPr>
                <w:rFonts w:eastAsia="Calibri" w:cs="Calibri"/>
                <w:b/>
                <w:sz w:val="20"/>
                <w:szCs w:val="20"/>
              </w:rPr>
              <w:t>Part 4: Alignment with Agency</w:t>
            </w:r>
            <w:r w:rsidRPr="00EC28B4">
              <w:rPr>
                <w:rFonts w:eastAsia="Calibri" w:cs="Calibri"/>
                <w:b/>
                <w:sz w:val="20"/>
                <w:szCs w:val="20"/>
                <w:lang w:val="nl-NL"/>
              </w:rPr>
              <w:t xml:space="preserve"> Goals: </w:t>
            </w:r>
            <w:r w:rsidRPr="00EC28B4">
              <w:rPr>
                <w:rFonts w:eastAsia="Calibri" w:cs="Calibri"/>
                <w:b/>
                <w:i/>
                <w:sz w:val="20"/>
                <w:szCs w:val="20"/>
              </w:rPr>
              <w:t>(</w:t>
            </w:r>
            <w:r w:rsidR="009977D9" w:rsidRPr="00EC28B4">
              <w:rPr>
                <w:rFonts w:eastAsia="Calibri" w:cs="Calibri"/>
                <w:b/>
                <w:i/>
                <w:sz w:val="20"/>
                <w:szCs w:val="20"/>
              </w:rPr>
              <w:t xml:space="preserve">maximum </w:t>
            </w:r>
            <w:r w:rsidRPr="00EC28B4">
              <w:rPr>
                <w:rFonts w:eastAsia="Calibri" w:cs="Calibri"/>
                <w:b/>
                <w:i/>
                <w:sz w:val="20"/>
                <w:szCs w:val="20"/>
              </w:rPr>
              <w:t>250 words)</w:t>
            </w:r>
          </w:p>
          <w:p w14:paraId="2A943D0B" w14:textId="26F1CA02" w:rsidR="00A638B7" w:rsidRPr="00EC28B4" w:rsidRDefault="001C10C4" w:rsidP="001C10C4">
            <w:pPr>
              <w:pStyle w:val="ListParagraph"/>
              <w:ind w:left="22"/>
              <w:jc w:val="both"/>
              <w:rPr>
                <w:sz w:val="20"/>
                <w:szCs w:val="20"/>
              </w:rPr>
            </w:pPr>
            <w:r w:rsidRPr="00EC28B4">
              <w:rPr>
                <w:sz w:val="20"/>
                <w:szCs w:val="20"/>
              </w:rPr>
              <w:t>In this section, demonstrate the alignment between your project and the larger goals, priorities, and initiatives of your agency. Highlight how your proposal dovetails with their mission and vision, showcasing the relevance and potential synergy.</w:t>
            </w:r>
          </w:p>
        </w:tc>
      </w:tr>
      <w:tr w:rsidR="00A638B7" w14:paraId="7C7CEA91" w14:textId="77777777" w:rsidTr="00B71061">
        <w:trPr>
          <w:trHeight w:val="1905"/>
        </w:trPr>
        <w:tc>
          <w:tcPr>
            <w:tcW w:w="10910" w:type="dxa"/>
            <w:tcBorders>
              <w:top w:val="single" w:sz="4" w:space="0" w:color="000000"/>
              <w:bottom w:val="single" w:sz="4" w:space="0" w:color="000000"/>
            </w:tcBorders>
            <w:shd w:val="clear" w:color="auto" w:fill="FFFFFF" w:themeFill="background1"/>
            <w:vAlign w:val="center"/>
          </w:tcPr>
          <w:p w14:paraId="4C6EB064" w14:textId="2FA2E939" w:rsidR="001C10C4" w:rsidRPr="00EC28B4" w:rsidRDefault="001C10C4" w:rsidP="001C10C4">
            <w:pPr>
              <w:spacing w:line="276" w:lineRule="auto"/>
              <w:rPr>
                <w:color w:val="31849B" w:themeColor="accent5" w:themeShade="BF"/>
                <w:sz w:val="20"/>
                <w:szCs w:val="20"/>
              </w:rPr>
            </w:pPr>
            <w:r w:rsidRPr="00EC28B4">
              <w:rPr>
                <w:color w:val="31849B" w:themeColor="accent5" w:themeShade="BF"/>
                <w:sz w:val="20"/>
                <w:szCs w:val="20"/>
              </w:rPr>
              <w:lastRenderedPageBreak/>
              <w:t>[Enter your response here, 250 words]</w:t>
            </w:r>
          </w:p>
          <w:p w14:paraId="323D80A4" w14:textId="77777777" w:rsidR="00A638B7" w:rsidRPr="00EC28B4" w:rsidRDefault="00A638B7">
            <w:pPr>
              <w:spacing w:line="276" w:lineRule="auto"/>
              <w:rPr>
                <w:sz w:val="20"/>
                <w:szCs w:val="20"/>
              </w:rPr>
            </w:pPr>
          </w:p>
        </w:tc>
      </w:tr>
      <w:tr w:rsidR="00A638B7" w14:paraId="31BB8EAE" w14:textId="77777777" w:rsidTr="00B71061">
        <w:trPr>
          <w:trHeight w:val="432"/>
        </w:trPr>
        <w:tc>
          <w:tcPr>
            <w:tcW w:w="10910" w:type="dxa"/>
            <w:tcBorders>
              <w:top w:val="single" w:sz="4" w:space="0" w:color="000000"/>
              <w:bottom w:val="single" w:sz="4" w:space="0" w:color="000000"/>
            </w:tcBorders>
            <w:shd w:val="clear" w:color="auto" w:fill="F2F2F2"/>
            <w:vAlign w:val="center"/>
          </w:tcPr>
          <w:p w14:paraId="2A0E3B9E" w14:textId="0B8DF750" w:rsidR="00B81FDB" w:rsidRPr="00EC28B4" w:rsidRDefault="00B81FDB" w:rsidP="00B81FDB">
            <w:pPr>
              <w:pStyle w:val="Body"/>
              <w:ind w:left="22"/>
              <w:jc w:val="both"/>
              <w:rPr>
                <w:rFonts w:eastAsia="Calibri" w:cs="Calibri"/>
                <w:b/>
                <w:sz w:val="20"/>
                <w:szCs w:val="20"/>
              </w:rPr>
            </w:pPr>
            <w:r w:rsidRPr="00EC28B4">
              <w:rPr>
                <w:rFonts w:eastAsia="Calibri" w:cs="Calibri"/>
                <w:b/>
                <w:sz w:val="20"/>
                <w:szCs w:val="20"/>
              </w:rPr>
              <w:t xml:space="preserve">Part 5: Sustainability and Future Plans: </w:t>
            </w:r>
            <w:r w:rsidRPr="00EC28B4">
              <w:rPr>
                <w:rFonts w:eastAsia="Calibri" w:cs="Calibri"/>
                <w:b/>
                <w:i/>
                <w:sz w:val="20"/>
                <w:szCs w:val="20"/>
              </w:rPr>
              <w:t>(</w:t>
            </w:r>
            <w:r w:rsidR="009977D9" w:rsidRPr="00EC28B4">
              <w:rPr>
                <w:rFonts w:eastAsia="Calibri" w:cs="Calibri"/>
                <w:b/>
                <w:i/>
                <w:sz w:val="20"/>
                <w:szCs w:val="20"/>
              </w:rPr>
              <w:t xml:space="preserve">maximum </w:t>
            </w:r>
            <w:r w:rsidRPr="00EC28B4">
              <w:rPr>
                <w:rFonts w:eastAsia="Calibri" w:cs="Calibri"/>
                <w:b/>
                <w:i/>
                <w:sz w:val="20"/>
                <w:szCs w:val="20"/>
              </w:rPr>
              <w:t>300 words)</w:t>
            </w:r>
          </w:p>
          <w:p w14:paraId="16F435AB" w14:textId="3553CE31" w:rsidR="00A638B7" w:rsidRPr="00EC28B4" w:rsidRDefault="00B81FDB" w:rsidP="00B81FDB">
            <w:pPr>
              <w:pStyle w:val="ListParagraph"/>
              <w:ind w:left="22"/>
              <w:jc w:val="both"/>
              <w:rPr>
                <w:sz w:val="20"/>
                <w:szCs w:val="20"/>
              </w:rPr>
            </w:pPr>
            <w:r w:rsidRPr="00EC28B4">
              <w:rPr>
                <w:sz w:val="20"/>
                <w:szCs w:val="20"/>
              </w:rPr>
              <w:t>Upon your return from the fellowship program in Australia, explain which internal and external stakeholders you will work with to implement and/or scale up your project. Please explain how you will engage with them to amplify the impact of your work.</w:t>
            </w:r>
          </w:p>
        </w:tc>
      </w:tr>
      <w:tr w:rsidR="00A638B7" w14:paraId="5FA2FE93" w14:textId="77777777" w:rsidTr="00B71061">
        <w:trPr>
          <w:trHeight w:val="986"/>
        </w:trPr>
        <w:tc>
          <w:tcPr>
            <w:tcW w:w="10910" w:type="dxa"/>
            <w:tcBorders>
              <w:top w:val="single" w:sz="4" w:space="0" w:color="000000"/>
              <w:bottom w:val="single" w:sz="4" w:space="0" w:color="000000"/>
            </w:tcBorders>
            <w:shd w:val="clear" w:color="auto" w:fill="FFFFFF" w:themeFill="background1"/>
            <w:vAlign w:val="center"/>
          </w:tcPr>
          <w:p w14:paraId="32ED0E4A" w14:textId="77777777" w:rsidR="009977D9" w:rsidRPr="00EC28B4" w:rsidRDefault="009977D9" w:rsidP="00B81FDB">
            <w:pPr>
              <w:spacing w:line="276" w:lineRule="auto"/>
              <w:rPr>
                <w:color w:val="31849B" w:themeColor="accent5" w:themeShade="BF"/>
                <w:sz w:val="20"/>
                <w:szCs w:val="20"/>
              </w:rPr>
            </w:pPr>
          </w:p>
          <w:p w14:paraId="278A8E7E" w14:textId="2CCF9753" w:rsidR="00B81FDB" w:rsidRPr="00EC28B4" w:rsidRDefault="00B81FDB" w:rsidP="00B81FDB">
            <w:pPr>
              <w:spacing w:line="276" w:lineRule="auto"/>
              <w:rPr>
                <w:color w:val="31849B" w:themeColor="accent5" w:themeShade="BF"/>
                <w:sz w:val="20"/>
                <w:szCs w:val="20"/>
              </w:rPr>
            </w:pPr>
            <w:r w:rsidRPr="00EC28B4">
              <w:rPr>
                <w:color w:val="31849B" w:themeColor="accent5" w:themeShade="BF"/>
                <w:sz w:val="20"/>
                <w:szCs w:val="20"/>
              </w:rPr>
              <w:t>[Enter your response here, 300 words]</w:t>
            </w:r>
          </w:p>
          <w:p w14:paraId="133E7F36" w14:textId="77777777" w:rsidR="009977D9" w:rsidRPr="00EC28B4" w:rsidRDefault="009977D9" w:rsidP="009977D9">
            <w:pPr>
              <w:spacing w:line="276" w:lineRule="auto"/>
              <w:rPr>
                <w:sz w:val="20"/>
                <w:szCs w:val="20"/>
              </w:rPr>
            </w:pPr>
          </w:p>
        </w:tc>
      </w:tr>
      <w:tr w:rsidR="00A638B7" w14:paraId="1BF01E60" w14:textId="77777777" w:rsidTr="00B71061">
        <w:trPr>
          <w:trHeight w:val="432"/>
        </w:trPr>
        <w:tc>
          <w:tcPr>
            <w:tcW w:w="10910" w:type="dxa"/>
            <w:tcBorders>
              <w:top w:val="single" w:sz="4" w:space="0" w:color="000000"/>
              <w:bottom w:val="single" w:sz="4" w:space="0" w:color="000000"/>
            </w:tcBorders>
            <w:shd w:val="clear" w:color="auto" w:fill="F2F2F2"/>
            <w:vAlign w:val="center"/>
          </w:tcPr>
          <w:p w14:paraId="35DD9C88" w14:textId="1EB5463C" w:rsidR="00963D1F" w:rsidRPr="00EC28B4" w:rsidRDefault="00963D1F" w:rsidP="00963D1F">
            <w:pPr>
              <w:pStyle w:val="Body"/>
              <w:jc w:val="both"/>
              <w:rPr>
                <w:rFonts w:eastAsia="Calibri" w:cs="Calibri"/>
                <w:b/>
                <w:sz w:val="20"/>
                <w:szCs w:val="20"/>
              </w:rPr>
            </w:pPr>
            <w:r w:rsidRPr="00EC28B4">
              <w:rPr>
                <w:rFonts w:eastAsia="Calibri" w:cs="Calibri"/>
                <w:b/>
                <w:sz w:val="20"/>
                <w:szCs w:val="20"/>
              </w:rPr>
              <w:t xml:space="preserve">Part 6: Knowledge-sharing </w:t>
            </w:r>
            <w:r w:rsidRPr="00EC28B4">
              <w:rPr>
                <w:rFonts w:eastAsia="Calibri" w:cs="Calibri"/>
                <w:b/>
                <w:i/>
                <w:sz w:val="20"/>
                <w:szCs w:val="20"/>
              </w:rPr>
              <w:t>(maximum 250 words)</w:t>
            </w:r>
          </w:p>
          <w:p w14:paraId="307537F2" w14:textId="11CADB1C" w:rsidR="00A638B7" w:rsidRPr="00EC28B4" w:rsidRDefault="00963D1F" w:rsidP="00963D1F">
            <w:pPr>
              <w:spacing w:line="276" w:lineRule="auto"/>
              <w:rPr>
                <w:sz w:val="20"/>
                <w:szCs w:val="20"/>
              </w:rPr>
            </w:pPr>
            <w:r w:rsidRPr="00EC28B4">
              <w:rPr>
                <w:sz w:val="20"/>
                <w:szCs w:val="20"/>
              </w:rPr>
              <w:t>How will you disseminate the learning gained from the fellowship program? Explain your strategy to share your knowledge with diverse communities of learning.</w:t>
            </w:r>
          </w:p>
        </w:tc>
      </w:tr>
      <w:tr w:rsidR="00A638B7" w14:paraId="7496A9DD" w14:textId="77777777" w:rsidTr="00B71061">
        <w:trPr>
          <w:trHeight w:val="1845"/>
        </w:trPr>
        <w:tc>
          <w:tcPr>
            <w:tcW w:w="10910" w:type="dxa"/>
            <w:tcBorders>
              <w:top w:val="single" w:sz="4" w:space="0" w:color="000000"/>
            </w:tcBorders>
            <w:shd w:val="clear" w:color="auto" w:fill="FFFFFF" w:themeFill="background1"/>
            <w:vAlign w:val="center"/>
          </w:tcPr>
          <w:p w14:paraId="019BE900" w14:textId="63986C27" w:rsidR="00963D1F" w:rsidRPr="00EC28B4" w:rsidRDefault="00963D1F" w:rsidP="00963D1F">
            <w:pPr>
              <w:spacing w:line="276" w:lineRule="auto"/>
              <w:rPr>
                <w:color w:val="31849B" w:themeColor="accent5" w:themeShade="BF"/>
                <w:sz w:val="20"/>
                <w:szCs w:val="20"/>
              </w:rPr>
            </w:pPr>
            <w:r w:rsidRPr="00EC28B4">
              <w:rPr>
                <w:color w:val="31849B" w:themeColor="accent5" w:themeShade="BF"/>
                <w:sz w:val="20"/>
                <w:szCs w:val="20"/>
              </w:rPr>
              <w:t>[Enter your response here, 250 words]</w:t>
            </w:r>
          </w:p>
          <w:p w14:paraId="4A0D2023" w14:textId="77777777" w:rsidR="00A638B7" w:rsidRPr="00EC28B4" w:rsidRDefault="00A638B7">
            <w:pPr>
              <w:spacing w:line="276" w:lineRule="auto"/>
              <w:rPr>
                <w:sz w:val="20"/>
                <w:szCs w:val="20"/>
              </w:rPr>
            </w:pPr>
          </w:p>
        </w:tc>
      </w:tr>
      <w:tr w:rsidR="00A638B7" w14:paraId="385BB6BB" w14:textId="77777777" w:rsidTr="00B71061">
        <w:trPr>
          <w:trHeight w:val="432"/>
        </w:trPr>
        <w:tc>
          <w:tcPr>
            <w:tcW w:w="10910" w:type="dxa"/>
            <w:tcBorders>
              <w:top w:val="single" w:sz="4" w:space="0" w:color="000000"/>
            </w:tcBorders>
            <w:shd w:val="clear" w:color="auto" w:fill="F2F2F2"/>
            <w:vAlign w:val="center"/>
          </w:tcPr>
          <w:p w14:paraId="03912361" w14:textId="37531531" w:rsidR="009977D9" w:rsidRPr="00EC28B4" w:rsidRDefault="009977D9" w:rsidP="009977D9">
            <w:pPr>
              <w:pStyle w:val="Body"/>
              <w:ind w:left="22"/>
              <w:jc w:val="both"/>
              <w:rPr>
                <w:rFonts w:eastAsia="Calibri" w:cs="Calibri"/>
                <w:sz w:val="20"/>
                <w:szCs w:val="20"/>
              </w:rPr>
            </w:pPr>
            <w:r w:rsidRPr="00EC28B4">
              <w:rPr>
                <w:rFonts w:eastAsia="Calibri" w:cs="Calibri"/>
                <w:b/>
                <w:sz w:val="20"/>
                <w:szCs w:val="20"/>
              </w:rPr>
              <w:t xml:space="preserve">Part 7: Personal Learning and Development </w:t>
            </w:r>
            <w:r w:rsidRPr="00EC28B4">
              <w:rPr>
                <w:rFonts w:eastAsia="Calibri" w:cs="Calibri"/>
                <w:b/>
                <w:i/>
                <w:sz w:val="20"/>
                <w:szCs w:val="20"/>
              </w:rPr>
              <w:t>(maximum 300 words)</w:t>
            </w:r>
          </w:p>
          <w:p w14:paraId="089ADEA3" w14:textId="3C866020" w:rsidR="00A638B7" w:rsidRPr="00EC28B4" w:rsidRDefault="009977D9" w:rsidP="009977D9">
            <w:pPr>
              <w:pStyle w:val="ListParagraph"/>
              <w:ind w:left="22"/>
              <w:jc w:val="both"/>
              <w:rPr>
                <w:sz w:val="20"/>
                <w:szCs w:val="20"/>
              </w:rPr>
            </w:pPr>
            <w:r w:rsidRPr="00EC28B4">
              <w:rPr>
                <w:sz w:val="20"/>
                <w:szCs w:val="20"/>
              </w:rPr>
              <w:t>Reflect on how this experience will contribute to your personal and professional growth, discussing the skills, knowledge, and leadership capabilities you anticipate gaining.</w:t>
            </w:r>
          </w:p>
        </w:tc>
      </w:tr>
      <w:tr w:rsidR="00A638B7" w14:paraId="68416FE8" w14:textId="77777777" w:rsidTr="00B71061">
        <w:trPr>
          <w:trHeight w:val="1989"/>
        </w:trPr>
        <w:tc>
          <w:tcPr>
            <w:tcW w:w="10910" w:type="dxa"/>
            <w:tcBorders>
              <w:top w:val="single" w:sz="4" w:space="0" w:color="000000"/>
            </w:tcBorders>
            <w:shd w:val="clear" w:color="auto" w:fill="FFFFFF" w:themeFill="background1"/>
            <w:vAlign w:val="center"/>
          </w:tcPr>
          <w:p w14:paraId="05ECA797" w14:textId="07BB157B" w:rsidR="009977D9" w:rsidRPr="00EC28B4" w:rsidRDefault="009977D9" w:rsidP="009977D9">
            <w:pPr>
              <w:spacing w:line="276" w:lineRule="auto"/>
              <w:rPr>
                <w:color w:val="31849B" w:themeColor="accent5" w:themeShade="BF"/>
                <w:sz w:val="20"/>
                <w:szCs w:val="20"/>
              </w:rPr>
            </w:pPr>
            <w:r w:rsidRPr="00EC28B4">
              <w:rPr>
                <w:color w:val="31849B" w:themeColor="accent5" w:themeShade="BF"/>
                <w:sz w:val="20"/>
                <w:szCs w:val="20"/>
              </w:rPr>
              <w:t>[Enter your response here, 300 words]</w:t>
            </w:r>
          </w:p>
          <w:p w14:paraId="4B64774C" w14:textId="77777777" w:rsidR="00A638B7" w:rsidRPr="00EC28B4" w:rsidRDefault="00A638B7">
            <w:pPr>
              <w:spacing w:line="276" w:lineRule="auto"/>
              <w:rPr>
                <w:sz w:val="20"/>
                <w:szCs w:val="20"/>
              </w:rPr>
            </w:pPr>
          </w:p>
        </w:tc>
      </w:tr>
    </w:tbl>
    <w:p w14:paraId="46D1C6F6" w14:textId="77777777" w:rsidR="007426B4" w:rsidRPr="007426B4" w:rsidRDefault="007426B4" w:rsidP="007426B4">
      <w:pPr>
        <w:pStyle w:val="Heading1"/>
        <w:rPr>
          <w:b w:val="0"/>
          <w:color w:val="757579"/>
        </w:rPr>
      </w:pPr>
      <w:r w:rsidRPr="007426B4">
        <w:rPr>
          <w:b w:val="0"/>
          <w:color w:val="757579"/>
        </w:rPr>
        <w:t>Submission instructions</w:t>
      </w:r>
    </w:p>
    <w:p w14:paraId="40BD6DE2" w14:textId="00BD63DE" w:rsidR="00B84245" w:rsidRPr="00686D41" w:rsidRDefault="00B84245" w:rsidP="00B84245">
      <w:pPr>
        <w:spacing w:after="0" w:line="240" w:lineRule="auto"/>
        <w:rPr>
          <w:color w:val="262626" w:themeColor="text1" w:themeTint="D9"/>
          <w:sz w:val="20"/>
          <w:szCs w:val="20"/>
        </w:rPr>
      </w:pPr>
      <w:r w:rsidRPr="00686D41">
        <w:rPr>
          <w:color w:val="262626" w:themeColor="text1" w:themeTint="D9"/>
          <w:sz w:val="20"/>
          <w:szCs w:val="20"/>
        </w:rPr>
        <w:t xml:space="preserve">You may submit your application at any time up </w:t>
      </w:r>
      <w:proofErr w:type="gramStart"/>
      <w:r w:rsidRPr="00686D41">
        <w:rPr>
          <w:color w:val="262626" w:themeColor="text1" w:themeTint="D9"/>
          <w:sz w:val="20"/>
          <w:szCs w:val="20"/>
        </w:rPr>
        <w:t>until</w:t>
      </w:r>
      <w:proofErr w:type="gramEnd"/>
      <w:r w:rsidRPr="00686D41">
        <w:rPr>
          <w:color w:val="262626" w:themeColor="text1" w:themeTint="D9"/>
          <w:sz w:val="20"/>
          <w:szCs w:val="20"/>
        </w:rPr>
        <w:t xml:space="preserve"> </w:t>
      </w:r>
      <w:r w:rsidRPr="00686D41">
        <w:rPr>
          <w:b/>
          <w:color w:val="262626" w:themeColor="text1" w:themeTint="D9"/>
          <w:sz w:val="20"/>
          <w:szCs w:val="20"/>
        </w:rPr>
        <w:t xml:space="preserve">23:59 (UTC+8) on </w:t>
      </w:r>
      <w:r w:rsidR="53CF44C7" w:rsidRPr="2DA57620">
        <w:rPr>
          <w:b/>
          <w:bCs/>
          <w:color w:val="262626" w:themeColor="text1" w:themeTint="D9"/>
          <w:sz w:val="20"/>
          <w:szCs w:val="20"/>
        </w:rPr>
        <w:t>Friday,</w:t>
      </w:r>
      <w:r w:rsidRPr="2DA57620">
        <w:rPr>
          <w:b/>
          <w:bCs/>
          <w:color w:val="262626" w:themeColor="text1" w:themeTint="D9"/>
          <w:sz w:val="20"/>
          <w:szCs w:val="20"/>
        </w:rPr>
        <w:t xml:space="preserve"> </w:t>
      </w:r>
      <w:r w:rsidR="006F2021">
        <w:rPr>
          <w:b/>
          <w:color w:val="262626" w:themeColor="text1" w:themeTint="D9"/>
          <w:sz w:val="20"/>
          <w:szCs w:val="20"/>
        </w:rPr>
        <w:t>31</w:t>
      </w:r>
      <w:r w:rsidRPr="00686D41">
        <w:rPr>
          <w:b/>
          <w:color w:val="262626" w:themeColor="text1" w:themeTint="D9"/>
          <w:sz w:val="20"/>
          <w:szCs w:val="20"/>
        </w:rPr>
        <w:t xml:space="preserve"> July 2026.</w:t>
      </w:r>
      <w:r w:rsidRPr="00686D41">
        <w:rPr>
          <w:color w:val="262626" w:themeColor="text1" w:themeTint="D9"/>
          <w:sz w:val="20"/>
          <w:szCs w:val="20"/>
        </w:rPr>
        <w:t xml:space="preserve"> Please </w:t>
      </w:r>
      <w:proofErr w:type="gramStart"/>
      <w:r w:rsidRPr="00686D41">
        <w:rPr>
          <w:color w:val="262626" w:themeColor="text1" w:themeTint="D9"/>
          <w:sz w:val="20"/>
          <w:szCs w:val="20"/>
        </w:rPr>
        <w:t xml:space="preserve">take </w:t>
      </w:r>
      <w:r w:rsidR="3EE75A14" w:rsidRPr="1D184CFF">
        <w:rPr>
          <w:noProof/>
          <w:color w:val="262626" w:themeColor="text1" w:themeTint="D9"/>
          <w:sz w:val="20"/>
          <w:szCs w:val="20"/>
        </w:rPr>
        <w:t xml:space="preserve">into </w:t>
      </w:r>
      <w:r w:rsidRPr="00686D41">
        <w:rPr>
          <w:color w:val="262626" w:themeColor="text1" w:themeTint="D9"/>
          <w:sz w:val="20"/>
          <w:szCs w:val="20"/>
        </w:rPr>
        <w:t>account</w:t>
      </w:r>
      <w:proofErr w:type="gramEnd"/>
      <w:r w:rsidRPr="00686D41">
        <w:rPr>
          <w:color w:val="262626" w:themeColor="text1" w:themeTint="D9"/>
          <w:sz w:val="20"/>
          <w:szCs w:val="20"/>
        </w:rPr>
        <w:t xml:space="preserve"> </w:t>
      </w:r>
      <w:r w:rsidR="32F464AF" w:rsidRPr="701763D5">
        <w:rPr>
          <w:color w:val="262626" w:themeColor="text1" w:themeTint="D9"/>
          <w:sz w:val="20"/>
          <w:szCs w:val="20"/>
        </w:rPr>
        <w:t xml:space="preserve">the </w:t>
      </w:r>
      <w:r w:rsidRPr="00686D41">
        <w:rPr>
          <w:color w:val="262626" w:themeColor="text1" w:themeTint="D9"/>
          <w:sz w:val="20"/>
          <w:szCs w:val="20"/>
        </w:rPr>
        <w:t>time zone difference</w:t>
      </w:r>
      <w:r w:rsidR="008E485A">
        <w:rPr>
          <w:color w:val="262626" w:themeColor="text1" w:themeTint="D9"/>
          <w:sz w:val="20"/>
          <w:szCs w:val="20"/>
        </w:rPr>
        <w:t>s</w:t>
      </w:r>
      <w:r w:rsidRPr="00686D41">
        <w:rPr>
          <w:color w:val="262626" w:themeColor="text1" w:themeTint="D9"/>
          <w:sz w:val="20"/>
          <w:szCs w:val="20"/>
        </w:rPr>
        <w:t xml:space="preserve"> when submitting your application.</w:t>
      </w:r>
    </w:p>
    <w:p w14:paraId="3E2D531D" w14:textId="4D83E6B4" w:rsidR="00B84245" w:rsidRDefault="00B84245" w:rsidP="00B84245">
      <w:pPr>
        <w:pStyle w:val="BodyText"/>
        <w:rPr>
          <w:b/>
          <w:color w:val="262626" w:themeColor="text1" w:themeTint="D9"/>
          <w:sz w:val="20"/>
          <w:szCs w:val="20"/>
        </w:rPr>
      </w:pPr>
      <w:r w:rsidRPr="00686D41">
        <w:rPr>
          <w:color w:val="262626" w:themeColor="text1" w:themeTint="D9"/>
          <w:sz w:val="20"/>
          <w:szCs w:val="20"/>
        </w:rPr>
        <w:t>Application</w:t>
      </w:r>
      <w:r w:rsidR="001C632C">
        <w:rPr>
          <w:color w:val="262626" w:themeColor="text1" w:themeTint="D9"/>
          <w:sz w:val="20"/>
          <w:szCs w:val="20"/>
        </w:rPr>
        <w:t>s</w:t>
      </w:r>
      <w:r w:rsidR="00152AFA">
        <w:rPr>
          <w:color w:val="262626" w:themeColor="text1" w:themeTint="D9"/>
          <w:sz w:val="20"/>
          <w:szCs w:val="20"/>
        </w:rPr>
        <w:t xml:space="preserve"> (in </w:t>
      </w:r>
      <w:r w:rsidR="0374C98F" w:rsidRPr="701763D5">
        <w:rPr>
          <w:color w:val="262626" w:themeColor="text1" w:themeTint="D9"/>
          <w:sz w:val="20"/>
          <w:szCs w:val="20"/>
        </w:rPr>
        <w:t>PDF</w:t>
      </w:r>
      <w:r w:rsidR="00152AFA">
        <w:rPr>
          <w:color w:val="262626" w:themeColor="text1" w:themeTint="D9"/>
          <w:sz w:val="20"/>
          <w:szCs w:val="20"/>
        </w:rPr>
        <w:t xml:space="preserve"> format)</w:t>
      </w:r>
      <w:r w:rsidRPr="00686D41">
        <w:rPr>
          <w:color w:val="262626" w:themeColor="text1" w:themeTint="D9"/>
          <w:sz w:val="20"/>
          <w:szCs w:val="20"/>
        </w:rPr>
        <w:t xml:space="preserve"> and all </w:t>
      </w:r>
      <w:r w:rsidR="00DE2BCA">
        <w:rPr>
          <w:color w:val="262626" w:themeColor="text1" w:themeTint="D9"/>
          <w:sz w:val="20"/>
          <w:szCs w:val="20"/>
        </w:rPr>
        <w:t xml:space="preserve">other </w:t>
      </w:r>
      <w:r w:rsidRPr="00686D41">
        <w:rPr>
          <w:color w:val="262626" w:themeColor="text1" w:themeTint="D9"/>
          <w:sz w:val="20"/>
          <w:szCs w:val="20"/>
        </w:rPr>
        <w:t xml:space="preserve">documents should be submitted by email to: </w:t>
      </w:r>
      <w:hyperlink r:id="rId16">
        <w:r w:rsidR="2B112F2B" w:rsidRPr="701763D5">
          <w:rPr>
            <w:rStyle w:val="Hyperlink"/>
            <w:noProof/>
            <w:color w:val="262626" w:themeColor="text1" w:themeTint="D9"/>
            <w:sz w:val="20"/>
            <w:szCs w:val="20"/>
          </w:rPr>
          <w:t>HCD@csiro.au</w:t>
        </w:r>
      </w:hyperlink>
      <w:r w:rsidR="2B112F2B" w:rsidRPr="701763D5">
        <w:rPr>
          <w:noProof/>
          <w:color w:val="262626" w:themeColor="text1" w:themeTint="D9"/>
          <w:sz w:val="20"/>
          <w:szCs w:val="20"/>
        </w:rPr>
        <w:t>.</w:t>
      </w:r>
      <w:r w:rsidRPr="00C6704C">
        <w:rPr>
          <w:rFonts w:ascii="Segoe UI" w:eastAsia="Times New Roman" w:hAnsi="Segoe UI" w:cs="Segoe UI"/>
          <w:sz w:val="21"/>
          <w:szCs w:val="21"/>
        </w:rPr>
        <w:t xml:space="preserve"> </w:t>
      </w:r>
      <w:r w:rsidRPr="00C6704C">
        <w:rPr>
          <w:color w:val="262626" w:themeColor="text1" w:themeTint="D9"/>
          <w:sz w:val="20"/>
          <w:szCs w:val="20"/>
        </w:rPr>
        <w:t xml:space="preserve">The email subject line </w:t>
      </w:r>
      <w:r>
        <w:rPr>
          <w:color w:val="262626" w:themeColor="text1" w:themeTint="D9"/>
          <w:sz w:val="20"/>
          <w:szCs w:val="20"/>
        </w:rPr>
        <w:t>should</w:t>
      </w:r>
      <w:r w:rsidRPr="00C6704C">
        <w:rPr>
          <w:color w:val="262626" w:themeColor="text1" w:themeTint="D9"/>
          <w:sz w:val="20"/>
          <w:szCs w:val="20"/>
        </w:rPr>
        <w:t xml:space="preserve"> read:</w:t>
      </w:r>
      <w:r w:rsidR="006B3E4E">
        <w:rPr>
          <w:color w:val="262626" w:themeColor="text1" w:themeTint="D9"/>
          <w:sz w:val="20"/>
          <w:szCs w:val="20"/>
        </w:rPr>
        <w:t xml:space="preserve"> </w:t>
      </w:r>
      <w:r w:rsidRPr="00C6704C">
        <w:rPr>
          <w:b/>
          <w:color w:val="262626" w:themeColor="text1" w:themeTint="D9"/>
          <w:sz w:val="20"/>
          <w:szCs w:val="20"/>
        </w:rPr>
        <w:t xml:space="preserve">“SEA-HCD Fellowships Application – </w:t>
      </w:r>
      <w:r>
        <w:rPr>
          <w:b/>
          <w:color w:val="262626" w:themeColor="text1" w:themeTint="D9"/>
          <w:sz w:val="20"/>
          <w:szCs w:val="20"/>
        </w:rPr>
        <w:t>&lt;insert your name&gt;</w:t>
      </w:r>
      <w:r w:rsidRPr="00C6704C">
        <w:rPr>
          <w:b/>
          <w:color w:val="262626" w:themeColor="text1" w:themeTint="D9"/>
          <w:sz w:val="20"/>
          <w:szCs w:val="20"/>
        </w:rPr>
        <w:t>”</w:t>
      </w:r>
    </w:p>
    <w:p w14:paraId="1FC78484" w14:textId="0FB829E2" w:rsidR="00655A5D" w:rsidRPr="001C7456" w:rsidRDefault="00DE2BCA" w:rsidP="001C7456">
      <w:pPr>
        <w:pStyle w:val="BodyText"/>
        <w:rPr>
          <w:color w:val="262626" w:themeColor="text1" w:themeTint="D9"/>
          <w:sz w:val="20"/>
          <w:szCs w:val="20"/>
        </w:rPr>
      </w:pPr>
      <w:r>
        <w:rPr>
          <w:color w:val="262626" w:themeColor="text1" w:themeTint="D9"/>
          <w:sz w:val="20"/>
          <w:szCs w:val="20"/>
        </w:rPr>
        <w:t>Other documents include</w:t>
      </w:r>
      <w:r w:rsidR="001C7456">
        <w:rPr>
          <w:color w:val="262626" w:themeColor="text1" w:themeTint="D9"/>
          <w:sz w:val="20"/>
          <w:szCs w:val="20"/>
        </w:rPr>
        <w:t xml:space="preserve"> a copy of your </w:t>
      </w:r>
      <w:r w:rsidR="00655A5D" w:rsidRPr="001C7456">
        <w:rPr>
          <w:color w:val="262626" w:themeColor="text1" w:themeTint="D9"/>
          <w:sz w:val="20"/>
          <w:szCs w:val="20"/>
        </w:rPr>
        <w:t>Curriculum Vitae (CV) (maximum 3 pages)</w:t>
      </w:r>
      <w:r w:rsidR="001C7456" w:rsidRPr="001C7456">
        <w:rPr>
          <w:color w:val="262626" w:themeColor="text1" w:themeTint="D9"/>
          <w:sz w:val="20"/>
          <w:szCs w:val="20"/>
        </w:rPr>
        <w:t xml:space="preserve"> and </w:t>
      </w:r>
      <w:r w:rsidR="00655A5D" w:rsidRPr="001C7456">
        <w:rPr>
          <w:color w:val="262626" w:themeColor="text1" w:themeTint="D9"/>
          <w:sz w:val="20"/>
          <w:szCs w:val="20"/>
        </w:rPr>
        <w:t>Proof of English proficiency</w:t>
      </w:r>
      <w:r w:rsidR="00D979F0">
        <w:rPr>
          <w:color w:val="262626" w:themeColor="text1" w:themeTint="D9"/>
          <w:sz w:val="20"/>
          <w:szCs w:val="20"/>
        </w:rPr>
        <w:t xml:space="preserve"> (optional)</w:t>
      </w:r>
      <w:r w:rsidR="00BB2B4D">
        <w:rPr>
          <w:color w:val="262626" w:themeColor="text1" w:themeTint="D9"/>
          <w:sz w:val="20"/>
          <w:szCs w:val="20"/>
        </w:rPr>
        <w:t>.</w:t>
      </w:r>
    </w:p>
    <w:p w14:paraId="0EA764C6" w14:textId="6A5EDA4E" w:rsidR="007426B4" w:rsidRPr="00C4229C" w:rsidRDefault="006B3E4E" w:rsidP="00C4229C">
      <w:pPr>
        <w:pBdr>
          <w:top w:val="nil"/>
          <w:left w:val="nil"/>
          <w:bottom w:val="nil"/>
          <w:right w:val="nil"/>
          <w:between w:val="nil"/>
        </w:pBdr>
        <w:tabs>
          <w:tab w:val="center" w:pos="4680"/>
          <w:tab w:val="right" w:pos="9360"/>
        </w:tabs>
        <w:spacing w:after="0" w:line="240" w:lineRule="auto"/>
        <w:rPr>
          <w:color w:val="262626" w:themeColor="text1" w:themeTint="D9"/>
          <w:sz w:val="20"/>
          <w:szCs w:val="20"/>
        </w:rPr>
      </w:pPr>
      <w:r w:rsidRPr="00686D41">
        <w:rPr>
          <w:color w:val="262626" w:themeColor="text1" w:themeTint="D9"/>
          <w:sz w:val="20"/>
          <w:szCs w:val="20"/>
        </w:rPr>
        <w:t xml:space="preserve">Please contact us by email if you require further assistance: </w:t>
      </w:r>
      <w:hyperlink r:id="rId17" w:history="1">
        <w:r w:rsidRPr="00686D41">
          <w:rPr>
            <w:rStyle w:val="Hyperlink"/>
            <w:noProof/>
            <w:color w:val="262626" w:themeColor="text1" w:themeTint="D9"/>
            <w:sz w:val="20"/>
            <w:szCs w:val="20"/>
          </w:rPr>
          <w:t>HCD@csiro.au</w:t>
        </w:r>
      </w:hyperlink>
    </w:p>
    <w:sectPr w:rsidR="007426B4" w:rsidRPr="00C4229C">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F8AFB" w14:textId="77777777" w:rsidR="006D4E2F" w:rsidRDefault="006D4E2F">
      <w:pPr>
        <w:spacing w:after="0" w:line="240" w:lineRule="auto"/>
      </w:pPr>
      <w:r>
        <w:separator/>
      </w:r>
    </w:p>
  </w:endnote>
  <w:endnote w:type="continuationSeparator" w:id="0">
    <w:p w14:paraId="399AFDF8" w14:textId="77777777" w:rsidR="006D4E2F" w:rsidRDefault="006D4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08E83EA-BF48-4F17-96C8-3A153DAFDF88}"/>
    <w:embedBold r:id="rId2" w:fontKey="{2B4E3A36-6C9D-4829-8307-44CF623E8AFB}"/>
    <w:embedItalic r:id="rId3" w:fontKey="{D5584419-6DCA-47B4-BFE3-5A4651DF912F}"/>
    <w:embedBoldItalic r:id="rId4" w:fontKey="{FFCAB38E-CE5A-4CED-9D89-9B0F11B305E3}"/>
  </w:font>
  <w:font w:name="Georgia">
    <w:panose1 w:val="02040502050405020303"/>
    <w:charset w:val="00"/>
    <w:family w:val="roman"/>
    <w:pitch w:val="variable"/>
    <w:sig w:usb0="00000287" w:usb1="00000000" w:usb2="00000000" w:usb3="00000000" w:csb0="0000009F" w:csb1="00000000"/>
    <w:embedRegular r:id="rId5" w:fontKey="{73C489B4-CA52-4A90-9E99-0CAC2E0192C7}"/>
    <w:embedItalic r:id="rId6" w:fontKey="{0DCC82F5-1F29-42F7-8CDB-30B38CB16684}"/>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embedRegular r:id="rId7" w:fontKey="{A919E8A3-70C8-4058-913D-419A9CAF22D9}"/>
  </w:font>
  <w:font w:name="Segoe UI Symbol">
    <w:panose1 w:val="020B0502040204020203"/>
    <w:charset w:val="00"/>
    <w:family w:val="swiss"/>
    <w:pitch w:val="variable"/>
    <w:sig w:usb0="800001E3" w:usb1="1200FFEF" w:usb2="00040000" w:usb3="00000000" w:csb0="00000001" w:csb1="00000000"/>
    <w:embedRegular r:id="rId8" w:fontKey="{46279883-3CB9-4B94-B9D2-02BFC846077C}"/>
  </w:font>
  <w:font w:name="MS Gothic">
    <w:altName w:val="ＭＳ ゴシック"/>
    <w:panose1 w:val="020B0609070205080204"/>
    <w:charset w:val="80"/>
    <w:family w:val="modern"/>
    <w:pitch w:val="fixed"/>
    <w:sig w:usb0="E00002FF" w:usb1="6AC7FDFB" w:usb2="08000012" w:usb3="00000000" w:csb0="0002009F" w:csb1="00000000"/>
    <w:embedRegular r:id="rId9" w:subsetted="1" w:fontKey="{1FFC664E-232F-4EDD-B5F2-A6B0D2FFA822}"/>
  </w:font>
  <w:font w:name="Aptos">
    <w:charset w:val="00"/>
    <w:family w:val="swiss"/>
    <w:pitch w:val="variable"/>
    <w:sig w:usb0="20000287" w:usb1="00000003" w:usb2="00000000" w:usb3="00000000" w:csb0="0000019F" w:csb1="00000000"/>
    <w:embedRegular r:id="rId10" w:fontKey="{9EDCB946-3E90-4A65-9F74-E4134F266517}"/>
  </w:font>
  <w:font w:name="Century Gothic">
    <w:panose1 w:val="020B0502020202020204"/>
    <w:charset w:val="00"/>
    <w:family w:val="swiss"/>
    <w:pitch w:val="variable"/>
    <w:sig w:usb0="00000287" w:usb1="00000000" w:usb2="00000000" w:usb3="00000000" w:csb0="0000009F" w:csb1="00000000"/>
    <w:embedRegular r:id="rId11" w:fontKey="{1F11267F-E3E2-4B93-95E6-10640217F184}"/>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2" w:fontKey="{0B4687E9-95D5-4208-B424-BCEF6D7A748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1DE5" w14:textId="56280133" w:rsidR="00BA5362" w:rsidRDefault="00BA5362">
    <w:pPr>
      <w:pStyle w:val="Footer"/>
    </w:pPr>
    <w:r>
      <w:rPr>
        <w:noProof/>
      </w:rPr>
      <mc:AlternateContent>
        <mc:Choice Requires="wps">
          <w:drawing>
            <wp:anchor distT="0" distB="0" distL="0" distR="0" simplePos="0" relativeHeight="251658241" behindDoc="0" locked="0" layoutInCell="1" allowOverlap="1" wp14:anchorId="57C2E1E2" wp14:editId="487ECFE3">
              <wp:simplePos x="635" y="635"/>
              <wp:positionH relativeFrom="page">
                <wp:align>center</wp:align>
              </wp:positionH>
              <wp:positionV relativeFrom="page">
                <wp:align>bottom</wp:align>
              </wp:positionV>
              <wp:extent cx="609600" cy="400050"/>
              <wp:effectExtent l="0" t="0" r="0" b="0"/>
              <wp:wrapNone/>
              <wp:docPr id="74367964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1DC63614" w14:textId="5815698B" w:rsidR="00BA5362" w:rsidRPr="00BA5362" w:rsidRDefault="00BA5362" w:rsidP="00BA5362">
                          <w:pPr>
                            <w:spacing w:after="0"/>
                            <w:rPr>
                              <w:rFonts w:ascii="Aptos" w:eastAsia="Aptos" w:hAnsi="Aptos" w:cs="Aptos"/>
                              <w:noProof/>
                              <w:color w:val="FF0000"/>
                              <w:sz w:val="24"/>
                              <w:szCs w:val="24"/>
                            </w:rPr>
                          </w:pPr>
                          <w:r w:rsidRPr="00BA536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C2E1E2" id="_x0000_t202" coordsize="21600,21600" o:spt="202" path="m,l,21600r21600,l21600,xe">
              <v:stroke joinstyle="miter"/>
              <v:path gradientshapeok="t" o:connecttype="rect"/>
            </v:shapetype>
            <v:shape id="Text Box 5" o:spid="_x0000_s1027" type="#_x0000_t202" alt="OFFICIAL" style="position:absolute;margin-left:0;margin-top:0;width:48pt;height:3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" filled="f" stroked="f">
              <v:textbox style="mso-fit-shape-to-text:t" inset="0,0,0,15pt">
                <w:txbxContent>
                  <w:p w14:paraId="1DC63614" w14:textId="5815698B" w:rsidR="00BA5362" w:rsidRPr="00BA5362" w:rsidRDefault="00BA5362" w:rsidP="00BA5362">
                    <w:pPr>
                      <w:spacing w:after="0"/>
                      <w:rPr>
                        <w:rFonts w:ascii="Aptos" w:eastAsia="Aptos" w:hAnsi="Aptos" w:cs="Aptos"/>
                        <w:noProof/>
                        <w:color w:val="FF0000"/>
                        <w:sz w:val="24"/>
                        <w:szCs w:val="24"/>
                      </w:rPr>
                    </w:pPr>
                    <w:r w:rsidRPr="00BA536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6A4D" w14:textId="42703157" w:rsidR="1D184CFF" w:rsidRDefault="000D713F" w:rsidP="1D184CFF">
    <w:pPr>
      <w:pStyle w:val="Footer"/>
      <w:jc w:val="center"/>
    </w:pPr>
    <w:r>
      <w:fldChar w:fldCharType="begin"/>
    </w:r>
    <w:r>
      <w:rPr>
        <w:rFonts w:ascii="Century Gothic" w:eastAsia="Century Gothic" w:hAnsi="Century Gothic" w:cs="Century Gothic"/>
        <w:color w:val="000000"/>
        <w:sz w:val="16"/>
        <w:szCs w:val="16"/>
      </w:rPr>
      <w:instrText>PAGE</w:instrText>
    </w:r>
    <w:r>
      <w:fldChar w:fldCharType="separate"/>
    </w:r>
    <w:r w:rsidR="00EE226F">
      <w:rPr>
        <w:rFonts w:ascii="Century Gothic" w:eastAsia="Century Gothic" w:hAnsi="Century Gothic" w:cs="Century Gothic"/>
        <w:noProof/>
        <w:color w:val="000000"/>
        <w:sz w:val="16"/>
        <w:szCs w:val="16"/>
      </w:rPr>
      <w:t>1</w:t>
    </w:r>
    <w:r>
      <w:fldChar w:fldCharType="end"/>
    </w:r>
  </w:p>
  <w:p w14:paraId="00000081" w14:textId="1DE17682" w:rsidR="0053160D" w:rsidRDefault="000D713F">
    <w:pPr>
      <w:pBdr>
        <w:top w:val="nil"/>
        <w:left w:val="nil"/>
        <w:bottom w:val="nil"/>
        <w:right w:val="nil"/>
        <w:between w:val="nil"/>
      </w:pBdr>
      <w:tabs>
        <w:tab w:val="center" w:pos="4680"/>
        <w:tab w:val="right" w:pos="9360"/>
      </w:tabs>
      <w:spacing w:after="0" w:line="24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ab/>
    </w:r>
    <w:r>
      <w:rPr>
        <w:rFonts w:ascii="Century Gothic" w:eastAsia="Century Gothic" w:hAnsi="Century Gothic" w:cs="Century Gothic"/>
        <w:color w:val="000000"/>
        <w:sz w:val="16"/>
        <w:szCs w:val="16"/>
      </w:rPr>
      <w:tab/>
    </w:r>
    <w:r>
      <w:rPr>
        <w:rFonts w:ascii="Century Gothic" w:eastAsia="Century Gothic" w:hAnsi="Century Gothic" w:cs="Century Gothic"/>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E296" w14:textId="43702356" w:rsidR="00BA5362" w:rsidRDefault="00BA5362">
    <w:pPr>
      <w:pStyle w:val="Footer"/>
    </w:pPr>
    <w:r>
      <w:rPr>
        <w:noProof/>
      </w:rPr>
      <mc:AlternateContent>
        <mc:Choice Requires="wps">
          <w:drawing>
            <wp:anchor distT="0" distB="0" distL="0" distR="0" simplePos="0" relativeHeight="251658243" behindDoc="0" locked="0" layoutInCell="1" allowOverlap="1" wp14:anchorId="4008646C" wp14:editId="7A3838FF">
              <wp:simplePos x="635" y="635"/>
              <wp:positionH relativeFrom="page">
                <wp:align>center</wp:align>
              </wp:positionH>
              <wp:positionV relativeFrom="page">
                <wp:align>bottom</wp:align>
              </wp:positionV>
              <wp:extent cx="609600" cy="400050"/>
              <wp:effectExtent l="0" t="0" r="0" b="0"/>
              <wp:wrapNone/>
              <wp:docPr id="91759257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29096DA2" w14:textId="69BFB2B8" w:rsidR="00BA5362" w:rsidRPr="00BA5362" w:rsidRDefault="00BA5362" w:rsidP="00BA5362">
                          <w:pPr>
                            <w:spacing w:after="0"/>
                            <w:rPr>
                              <w:rFonts w:ascii="Aptos" w:eastAsia="Aptos" w:hAnsi="Aptos" w:cs="Aptos"/>
                              <w:noProof/>
                              <w:color w:val="FF0000"/>
                              <w:sz w:val="24"/>
                              <w:szCs w:val="24"/>
                            </w:rPr>
                          </w:pPr>
                          <w:r w:rsidRPr="00BA536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08646C" id="_x0000_t202" coordsize="21600,21600" o:spt="202" path="m,l,21600r21600,l21600,xe">
              <v:stroke joinstyle="miter"/>
              <v:path gradientshapeok="t" o:connecttype="rect"/>
            </v:shapetype>
            <v:shape id="Text Box 4" o:spid="_x0000_s1029" type="#_x0000_t202" alt="OFFICIAL" style="position:absolute;margin-left:0;margin-top:0;width:48pt;height:3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CSANL0NAgAAHAQA&#10;AA4AAAAAAAAAAAAAAAAALgIAAGRycy9lMm9Eb2MueG1sUEsBAi0AFAAGAAgAAAAhALvKlYjaAAAA&#10;AwEAAA8AAAAAAAAAAAAAAAAAZwQAAGRycy9kb3ducmV2LnhtbFBLBQYAAAAABAAEAPMAAABuBQAA&#10;AAA=&#10;" filled="f" stroked="f">
              <v:textbox style="mso-fit-shape-to-text:t" inset="0,0,0,15pt">
                <w:txbxContent>
                  <w:p w14:paraId="29096DA2" w14:textId="69BFB2B8" w:rsidR="00BA5362" w:rsidRPr="00BA5362" w:rsidRDefault="00BA5362" w:rsidP="00BA5362">
                    <w:pPr>
                      <w:spacing w:after="0"/>
                      <w:rPr>
                        <w:rFonts w:ascii="Aptos" w:eastAsia="Aptos" w:hAnsi="Aptos" w:cs="Aptos"/>
                        <w:noProof/>
                        <w:color w:val="FF0000"/>
                        <w:sz w:val="24"/>
                        <w:szCs w:val="24"/>
                      </w:rPr>
                    </w:pPr>
                    <w:r w:rsidRPr="00BA536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C45ED" w14:textId="77777777" w:rsidR="006D4E2F" w:rsidRDefault="006D4E2F">
      <w:pPr>
        <w:spacing w:after="0" w:line="240" w:lineRule="auto"/>
      </w:pPr>
      <w:r>
        <w:separator/>
      </w:r>
    </w:p>
  </w:footnote>
  <w:footnote w:type="continuationSeparator" w:id="0">
    <w:p w14:paraId="0687C927" w14:textId="77777777" w:rsidR="006D4E2F" w:rsidRDefault="006D4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7414" w14:textId="15967F9B" w:rsidR="00BA5362" w:rsidRDefault="00BA5362">
    <w:pPr>
      <w:pStyle w:val="Header"/>
    </w:pPr>
    <w:r>
      <w:rPr>
        <w:noProof/>
      </w:rPr>
      <mc:AlternateContent>
        <mc:Choice Requires="wps">
          <w:drawing>
            <wp:anchor distT="0" distB="0" distL="0" distR="0" simplePos="0" relativeHeight="251658240" behindDoc="0" locked="0" layoutInCell="1" allowOverlap="1" wp14:anchorId="49AA2204" wp14:editId="719F3791">
              <wp:simplePos x="635" y="635"/>
              <wp:positionH relativeFrom="page">
                <wp:align>center</wp:align>
              </wp:positionH>
              <wp:positionV relativeFrom="page">
                <wp:align>top</wp:align>
              </wp:positionV>
              <wp:extent cx="609600" cy="400050"/>
              <wp:effectExtent l="0" t="0" r="0" b="0"/>
              <wp:wrapNone/>
              <wp:docPr id="3403556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BD7A629" w14:textId="7B0E60A9" w:rsidR="00BA5362" w:rsidRPr="00BA5362" w:rsidRDefault="00BA5362" w:rsidP="00BA5362">
                          <w:pPr>
                            <w:spacing w:after="0"/>
                            <w:rPr>
                              <w:rFonts w:ascii="Aptos" w:eastAsia="Aptos" w:hAnsi="Aptos" w:cs="Aptos"/>
                              <w:noProof/>
                              <w:color w:val="FF0000"/>
                              <w:sz w:val="24"/>
                              <w:szCs w:val="24"/>
                            </w:rPr>
                          </w:pPr>
                          <w:r w:rsidRPr="00BA536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AA2204" id="_x0000_t202" coordsize="21600,21600" o:spt="202" path="m,l,21600r21600,l21600,xe">
              <v:stroke joinstyle="miter"/>
              <v:path gradientshapeok="t" o:connecttype="rect"/>
            </v:shapetype>
            <v:shape id="Text Box 2" o:spid="_x0000_s1026" type="#_x0000_t202" alt="OFFICIAL" style="position:absolute;margin-left:0;margin-top:0;width:48pt;height:3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" filled="f" stroked="f">
              <v:textbox style="mso-fit-shape-to-text:t" inset="0,15pt,0,0">
                <w:txbxContent>
                  <w:p w14:paraId="5BD7A629" w14:textId="7B0E60A9" w:rsidR="00BA5362" w:rsidRPr="00BA5362" w:rsidRDefault="00BA5362" w:rsidP="00BA5362">
                    <w:pPr>
                      <w:spacing w:after="0"/>
                      <w:rPr>
                        <w:rFonts w:ascii="Aptos" w:eastAsia="Aptos" w:hAnsi="Aptos" w:cs="Aptos"/>
                        <w:noProof/>
                        <w:color w:val="FF0000"/>
                        <w:sz w:val="24"/>
                        <w:szCs w:val="24"/>
                      </w:rPr>
                    </w:pPr>
                    <w:r w:rsidRPr="00BA536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9B2C" w14:textId="5A5CC0F9" w:rsidR="00EE226F" w:rsidRDefault="000D713F">
    <w:pPr>
      <w:pStyle w:val="Header"/>
    </w:pPr>
    <w:r>
      <w:rPr>
        <w:noProof/>
      </w:rPr>
      <w:drawing>
        <wp:inline distT="114300" distB="114300" distL="114300" distR="114300" wp14:anchorId="624B69E4" wp14:editId="59EDAC94">
          <wp:extent cx="1092200" cy="330200"/>
          <wp:effectExtent l="0" t="0" r="0" b="0"/>
          <wp:docPr id="1" name="image1.png" descr="Picture 1"/>
          <wp:cNvGraphicFramePr/>
          <a:graphic xmlns:a="http://schemas.openxmlformats.org/drawingml/2006/main">
            <a:graphicData uri="http://schemas.openxmlformats.org/drawingml/2006/picture">
              <pic:pic xmlns:pic="http://schemas.openxmlformats.org/drawingml/2006/picture">
                <pic:nvPicPr>
                  <pic:cNvPr id="0" name="image1.png" descr="Picture 1"/>
                  <pic:cNvPicPr preferRelativeResize="0"/>
                </pic:nvPicPr>
                <pic:blipFill>
                  <a:blip r:embed="rId1"/>
                  <a:srcRect/>
                  <a:stretch>
                    <a:fillRect/>
                  </a:stretch>
                </pic:blipFill>
                <pic:spPr>
                  <a:xfrm>
                    <a:off x="0" y="0"/>
                    <a:ext cx="1092200" cy="3302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9949" w14:textId="66022813" w:rsidR="00BA5362" w:rsidRDefault="00BA5362">
    <w:pPr>
      <w:pStyle w:val="Header"/>
    </w:pPr>
    <w:r>
      <w:rPr>
        <w:noProof/>
      </w:rPr>
      <mc:AlternateContent>
        <mc:Choice Requires="wps">
          <w:drawing>
            <wp:anchor distT="0" distB="0" distL="0" distR="0" simplePos="0" relativeHeight="251658242" behindDoc="0" locked="0" layoutInCell="1" allowOverlap="1" wp14:anchorId="7BC85F14" wp14:editId="590AF0BA">
              <wp:simplePos x="635" y="635"/>
              <wp:positionH relativeFrom="page">
                <wp:align>center</wp:align>
              </wp:positionH>
              <wp:positionV relativeFrom="page">
                <wp:align>top</wp:align>
              </wp:positionV>
              <wp:extent cx="609600" cy="400050"/>
              <wp:effectExtent l="0" t="0" r="0" b="0"/>
              <wp:wrapNone/>
              <wp:docPr id="12433300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412BA386" w14:textId="422D25AB" w:rsidR="00BA5362" w:rsidRPr="00BA5362" w:rsidRDefault="00BA5362" w:rsidP="00BA5362">
                          <w:pPr>
                            <w:spacing w:after="0"/>
                            <w:rPr>
                              <w:rFonts w:ascii="Aptos" w:eastAsia="Aptos" w:hAnsi="Aptos" w:cs="Aptos"/>
                              <w:noProof/>
                              <w:color w:val="FF0000"/>
                              <w:sz w:val="24"/>
                              <w:szCs w:val="24"/>
                            </w:rPr>
                          </w:pPr>
                          <w:r w:rsidRPr="00BA536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C85F14" id="_x0000_t202" coordsize="21600,21600" o:spt="202" path="m,l,21600r21600,l21600,xe">
              <v:stroke joinstyle="miter"/>
              <v:path gradientshapeok="t" o:connecttype="rect"/>
            </v:shapetype>
            <v:shape id="Text Box 1" o:spid="_x0000_s1028" type="#_x0000_t202" alt="OFFICIAL" style="position:absolute;margin-left:0;margin-top:0;width:48pt;height:3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" filled="f" stroked="f">
              <v:textbox style="mso-fit-shape-to-text:t" inset="0,15pt,0,0">
                <w:txbxContent>
                  <w:p w14:paraId="412BA386" w14:textId="422D25AB" w:rsidR="00BA5362" w:rsidRPr="00BA5362" w:rsidRDefault="00BA5362" w:rsidP="00BA5362">
                    <w:pPr>
                      <w:spacing w:after="0"/>
                      <w:rPr>
                        <w:rFonts w:ascii="Aptos" w:eastAsia="Aptos" w:hAnsi="Aptos" w:cs="Aptos"/>
                        <w:noProof/>
                        <w:color w:val="FF0000"/>
                        <w:sz w:val="24"/>
                        <w:szCs w:val="24"/>
                      </w:rPr>
                    </w:pPr>
                    <w:r w:rsidRPr="00BA5362">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2D0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A805B5"/>
    <w:multiLevelType w:val="hybridMultilevel"/>
    <w:tmpl w:val="FFFFFFFF"/>
    <w:lvl w:ilvl="0" w:tplc="395E5372">
      <w:start w:val="1"/>
      <w:numFmt w:val="bullet"/>
      <w:lvlText w:val=""/>
      <w:lvlJc w:val="left"/>
      <w:pPr>
        <w:ind w:left="720" w:hanging="360"/>
      </w:pPr>
      <w:rPr>
        <w:rFonts w:ascii="Wingdings" w:hAnsi="Wingdings" w:hint="default"/>
      </w:rPr>
    </w:lvl>
    <w:lvl w:ilvl="1" w:tplc="D7A432A4">
      <w:start w:val="1"/>
      <w:numFmt w:val="bullet"/>
      <w:lvlText w:val="o"/>
      <w:lvlJc w:val="left"/>
      <w:pPr>
        <w:ind w:left="1440" w:hanging="360"/>
      </w:pPr>
      <w:rPr>
        <w:rFonts w:ascii="Courier New" w:hAnsi="Courier New" w:hint="default"/>
      </w:rPr>
    </w:lvl>
    <w:lvl w:ilvl="2" w:tplc="1FD800D2">
      <w:start w:val="1"/>
      <w:numFmt w:val="bullet"/>
      <w:lvlText w:val=""/>
      <w:lvlJc w:val="left"/>
      <w:pPr>
        <w:ind w:left="2160" w:hanging="360"/>
      </w:pPr>
      <w:rPr>
        <w:rFonts w:ascii="Wingdings" w:hAnsi="Wingdings" w:hint="default"/>
      </w:rPr>
    </w:lvl>
    <w:lvl w:ilvl="3" w:tplc="B89E1B96">
      <w:start w:val="1"/>
      <w:numFmt w:val="bullet"/>
      <w:lvlText w:val=""/>
      <w:lvlJc w:val="left"/>
      <w:pPr>
        <w:ind w:left="2880" w:hanging="360"/>
      </w:pPr>
      <w:rPr>
        <w:rFonts w:ascii="Symbol" w:hAnsi="Symbol" w:hint="default"/>
      </w:rPr>
    </w:lvl>
    <w:lvl w:ilvl="4" w:tplc="9C3E7060">
      <w:start w:val="1"/>
      <w:numFmt w:val="bullet"/>
      <w:lvlText w:val="o"/>
      <w:lvlJc w:val="left"/>
      <w:pPr>
        <w:ind w:left="3600" w:hanging="360"/>
      </w:pPr>
      <w:rPr>
        <w:rFonts w:ascii="Courier New" w:hAnsi="Courier New" w:hint="default"/>
      </w:rPr>
    </w:lvl>
    <w:lvl w:ilvl="5" w:tplc="8B409296">
      <w:start w:val="1"/>
      <w:numFmt w:val="bullet"/>
      <w:lvlText w:val=""/>
      <w:lvlJc w:val="left"/>
      <w:pPr>
        <w:ind w:left="4320" w:hanging="360"/>
      </w:pPr>
      <w:rPr>
        <w:rFonts w:ascii="Wingdings" w:hAnsi="Wingdings" w:hint="default"/>
      </w:rPr>
    </w:lvl>
    <w:lvl w:ilvl="6" w:tplc="13F029C6">
      <w:start w:val="1"/>
      <w:numFmt w:val="bullet"/>
      <w:lvlText w:val=""/>
      <w:lvlJc w:val="left"/>
      <w:pPr>
        <w:ind w:left="5040" w:hanging="360"/>
      </w:pPr>
      <w:rPr>
        <w:rFonts w:ascii="Symbol" w:hAnsi="Symbol" w:hint="default"/>
      </w:rPr>
    </w:lvl>
    <w:lvl w:ilvl="7" w:tplc="1F08C0CE">
      <w:start w:val="1"/>
      <w:numFmt w:val="bullet"/>
      <w:lvlText w:val="o"/>
      <w:lvlJc w:val="left"/>
      <w:pPr>
        <w:ind w:left="5760" w:hanging="360"/>
      </w:pPr>
      <w:rPr>
        <w:rFonts w:ascii="Courier New" w:hAnsi="Courier New" w:hint="default"/>
      </w:rPr>
    </w:lvl>
    <w:lvl w:ilvl="8" w:tplc="1110F202">
      <w:start w:val="1"/>
      <w:numFmt w:val="bullet"/>
      <w:lvlText w:val=""/>
      <w:lvlJc w:val="left"/>
      <w:pPr>
        <w:ind w:left="6480" w:hanging="360"/>
      </w:pPr>
      <w:rPr>
        <w:rFonts w:ascii="Wingdings" w:hAnsi="Wingdings" w:hint="default"/>
      </w:rPr>
    </w:lvl>
  </w:abstractNum>
  <w:abstractNum w:abstractNumId="2" w15:restartNumberingAfterBreak="0">
    <w:nsid w:val="2E385DD5"/>
    <w:multiLevelType w:val="hybridMultilevel"/>
    <w:tmpl w:val="B09CFD0A"/>
    <w:lvl w:ilvl="0" w:tplc="4EDA509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67A74D9"/>
    <w:multiLevelType w:val="hybridMultilevel"/>
    <w:tmpl w:val="51827FF6"/>
    <w:lvl w:ilvl="0" w:tplc="773A8D00">
      <w:start w:val="1"/>
      <w:numFmt w:val="decimal"/>
      <w:lvlText w:val="%1."/>
      <w:lvlJc w:val="left"/>
      <w:pPr>
        <w:ind w:left="720" w:hanging="360"/>
      </w:pPr>
    </w:lvl>
    <w:lvl w:ilvl="1" w:tplc="C060BAC0">
      <w:start w:val="1"/>
      <w:numFmt w:val="lowerLetter"/>
      <w:lvlText w:val="%2."/>
      <w:lvlJc w:val="left"/>
      <w:pPr>
        <w:ind w:left="1440" w:hanging="360"/>
      </w:pPr>
    </w:lvl>
    <w:lvl w:ilvl="2" w:tplc="EE70C9D6">
      <w:start w:val="1"/>
      <w:numFmt w:val="lowerRoman"/>
      <w:lvlText w:val="%3."/>
      <w:lvlJc w:val="right"/>
      <w:pPr>
        <w:ind w:left="2160" w:hanging="180"/>
      </w:pPr>
    </w:lvl>
    <w:lvl w:ilvl="3" w:tplc="B3FC68D2">
      <w:start w:val="1"/>
      <w:numFmt w:val="decimal"/>
      <w:lvlText w:val="%4."/>
      <w:lvlJc w:val="left"/>
      <w:pPr>
        <w:ind w:left="2880" w:hanging="360"/>
      </w:pPr>
    </w:lvl>
    <w:lvl w:ilvl="4" w:tplc="97529A38">
      <w:start w:val="1"/>
      <w:numFmt w:val="lowerLetter"/>
      <w:lvlText w:val="%5."/>
      <w:lvlJc w:val="left"/>
      <w:pPr>
        <w:ind w:left="3600" w:hanging="360"/>
      </w:pPr>
    </w:lvl>
    <w:lvl w:ilvl="5" w:tplc="BBDA0A18">
      <w:start w:val="1"/>
      <w:numFmt w:val="lowerRoman"/>
      <w:lvlText w:val="%6."/>
      <w:lvlJc w:val="right"/>
      <w:pPr>
        <w:ind w:left="4320" w:hanging="180"/>
      </w:pPr>
    </w:lvl>
    <w:lvl w:ilvl="6" w:tplc="81EE18D2">
      <w:start w:val="1"/>
      <w:numFmt w:val="decimal"/>
      <w:lvlText w:val="%7."/>
      <w:lvlJc w:val="left"/>
      <w:pPr>
        <w:ind w:left="5040" w:hanging="360"/>
      </w:pPr>
    </w:lvl>
    <w:lvl w:ilvl="7" w:tplc="96BC1DB2">
      <w:start w:val="1"/>
      <w:numFmt w:val="lowerLetter"/>
      <w:lvlText w:val="%8."/>
      <w:lvlJc w:val="left"/>
      <w:pPr>
        <w:ind w:left="5760" w:hanging="360"/>
      </w:pPr>
    </w:lvl>
    <w:lvl w:ilvl="8" w:tplc="940873CC">
      <w:start w:val="1"/>
      <w:numFmt w:val="lowerRoman"/>
      <w:lvlText w:val="%9."/>
      <w:lvlJc w:val="right"/>
      <w:pPr>
        <w:ind w:left="6480" w:hanging="180"/>
      </w:pPr>
    </w:lvl>
  </w:abstractNum>
  <w:abstractNum w:abstractNumId="4" w15:restartNumberingAfterBreak="0">
    <w:nsid w:val="7EF3146F"/>
    <w:multiLevelType w:val="hybridMultilevel"/>
    <w:tmpl w:val="A4225B4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4515810">
    <w:abstractNumId w:val="0"/>
  </w:num>
  <w:num w:numId="2" w16cid:durableId="347371752">
    <w:abstractNumId w:val="3"/>
  </w:num>
  <w:num w:numId="3" w16cid:durableId="924611366">
    <w:abstractNumId w:val="1"/>
  </w:num>
  <w:num w:numId="4" w16cid:durableId="760373468">
    <w:abstractNumId w:val="2"/>
  </w:num>
  <w:num w:numId="5" w16cid:durableId="294913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0D"/>
    <w:rsid w:val="00002FFA"/>
    <w:rsid w:val="000040ED"/>
    <w:rsid w:val="0001075C"/>
    <w:rsid w:val="00017E9F"/>
    <w:rsid w:val="00053A80"/>
    <w:rsid w:val="000650AF"/>
    <w:rsid w:val="000734D4"/>
    <w:rsid w:val="000860A2"/>
    <w:rsid w:val="00091A7C"/>
    <w:rsid w:val="000926D2"/>
    <w:rsid w:val="000A6C03"/>
    <w:rsid w:val="000B1EA6"/>
    <w:rsid w:val="000B2668"/>
    <w:rsid w:val="000C5442"/>
    <w:rsid w:val="000C5A33"/>
    <w:rsid w:val="000D68F6"/>
    <w:rsid w:val="000D713F"/>
    <w:rsid w:val="000E1947"/>
    <w:rsid w:val="00100E95"/>
    <w:rsid w:val="00105B8A"/>
    <w:rsid w:val="00106C84"/>
    <w:rsid w:val="001113B7"/>
    <w:rsid w:val="00123390"/>
    <w:rsid w:val="00136300"/>
    <w:rsid w:val="00152AFA"/>
    <w:rsid w:val="00153A1D"/>
    <w:rsid w:val="001712C3"/>
    <w:rsid w:val="001942E1"/>
    <w:rsid w:val="001A041D"/>
    <w:rsid w:val="001A10A0"/>
    <w:rsid w:val="001A6C1C"/>
    <w:rsid w:val="001C10C4"/>
    <w:rsid w:val="001C432A"/>
    <w:rsid w:val="001C4646"/>
    <w:rsid w:val="001C632C"/>
    <w:rsid w:val="001C638D"/>
    <w:rsid w:val="001C7456"/>
    <w:rsid w:val="001F34FF"/>
    <w:rsid w:val="00225ABC"/>
    <w:rsid w:val="002344CA"/>
    <w:rsid w:val="00252197"/>
    <w:rsid w:val="00253CCF"/>
    <w:rsid w:val="002578E3"/>
    <w:rsid w:val="002731B3"/>
    <w:rsid w:val="00291BA9"/>
    <w:rsid w:val="002D33C5"/>
    <w:rsid w:val="002D4BAC"/>
    <w:rsid w:val="002E5A71"/>
    <w:rsid w:val="002F0B51"/>
    <w:rsid w:val="002F1FED"/>
    <w:rsid w:val="002F642E"/>
    <w:rsid w:val="00327452"/>
    <w:rsid w:val="00330C39"/>
    <w:rsid w:val="003335AE"/>
    <w:rsid w:val="00335D55"/>
    <w:rsid w:val="00343CE0"/>
    <w:rsid w:val="003444F3"/>
    <w:rsid w:val="00354D29"/>
    <w:rsid w:val="0036360F"/>
    <w:rsid w:val="00364A94"/>
    <w:rsid w:val="00365DB9"/>
    <w:rsid w:val="00372D02"/>
    <w:rsid w:val="003B0FFC"/>
    <w:rsid w:val="003B341D"/>
    <w:rsid w:val="003B49C3"/>
    <w:rsid w:val="003C389C"/>
    <w:rsid w:val="003C7AD2"/>
    <w:rsid w:val="003D47B1"/>
    <w:rsid w:val="003E6B9D"/>
    <w:rsid w:val="004057CC"/>
    <w:rsid w:val="004156E6"/>
    <w:rsid w:val="00432AD2"/>
    <w:rsid w:val="00435A30"/>
    <w:rsid w:val="00441264"/>
    <w:rsid w:val="00441EA6"/>
    <w:rsid w:val="004475CE"/>
    <w:rsid w:val="0045601C"/>
    <w:rsid w:val="004720C4"/>
    <w:rsid w:val="00476E04"/>
    <w:rsid w:val="0048013E"/>
    <w:rsid w:val="00483C7B"/>
    <w:rsid w:val="004855D7"/>
    <w:rsid w:val="00491978"/>
    <w:rsid w:val="004973BB"/>
    <w:rsid w:val="004A1F3B"/>
    <w:rsid w:val="004A3D26"/>
    <w:rsid w:val="004A5239"/>
    <w:rsid w:val="004F6C6D"/>
    <w:rsid w:val="00504FC1"/>
    <w:rsid w:val="0051619F"/>
    <w:rsid w:val="00527A19"/>
    <w:rsid w:val="0053160D"/>
    <w:rsid w:val="00535518"/>
    <w:rsid w:val="00571B33"/>
    <w:rsid w:val="00575058"/>
    <w:rsid w:val="00580B3C"/>
    <w:rsid w:val="005856AE"/>
    <w:rsid w:val="005B2512"/>
    <w:rsid w:val="005B3257"/>
    <w:rsid w:val="005C0821"/>
    <w:rsid w:val="005C32EE"/>
    <w:rsid w:val="005C3C36"/>
    <w:rsid w:val="005C66B4"/>
    <w:rsid w:val="005C7527"/>
    <w:rsid w:val="005E2CB9"/>
    <w:rsid w:val="005F1B20"/>
    <w:rsid w:val="006122E1"/>
    <w:rsid w:val="006319F8"/>
    <w:rsid w:val="0063431D"/>
    <w:rsid w:val="00651E0F"/>
    <w:rsid w:val="0065201A"/>
    <w:rsid w:val="00655A5D"/>
    <w:rsid w:val="006572E0"/>
    <w:rsid w:val="0066631B"/>
    <w:rsid w:val="00684CEF"/>
    <w:rsid w:val="00686D41"/>
    <w:rsid w:val="006B3E4E"/>
    <w:rsid w:val="006D2026"/>
    <w:rsid w:val="006D3867"/>
    <w:rsid w:val="006D4E2F"/>
    <w:rsid w:val="006E70E4"/>
    <w:rsid w:val="006F058B"/>
    <w:rsid w:val="006F2021"/>
    <w:rsid w:val="006F67C0"/>
    <w:rsid w:val="0072583A"/>
    <w:rsid w:val="007426B4"/>
    <w:rsid w:val="007452B6"/>
    <w:rsid w:val="00750141"/>
    <w:rsid w:val="00765E65"/>
    <w:rsid w:val="0077154D"/>
    <w:rsid w:val="00784955"/>
    <w:rsid w:val="00794FC6"/>
    <w:rsid w:val="007A458B"/>
    <w:rsid w:val="007C5BFA"/>
    <w:rsid w:val="007C76C5"/>
    <w:rsid w:val="007D1D90"/>
    <w:rsid w:val="007E43EF"/>
    <w:rsid w:val="00820323"/>
    <w:rsid w:val="0083228A"/>
    <w:rsid w:val="00844158"/>
    <w:rsid w:val="00853482"/>
    <w:rsid w:val="00853C23"/>
    <w:rsid w:val="0087089A"/>
    <w:rsid w:val="0088357C"/>
    <w:rsid w:val="0089738C"/>
    <w:rsid w:val="008A05DE"/>
    <w:rsid w:val="008A28E1"/>
    <w:rsid w:val="008A4E34"/>
    <w:rsid w:val="008B0A63"/>
    <w:rsid w:val="008B7115"/>
    <w:rsid w:val="008C572D"/>
    <w:rsid w:val="008C6C09"/>
    <w:rsid w:val="008C7C66"/>
    <w:rsid w:val="008E485A"/>
    <w:rsid w:val="008E651C"/>
    <w:rsid w:val="00910879"/>
    <w:rsid w:val="00950ADC"/>
    <w:rsid w:val="00956F82"/>
    <w:rsid w:val="00963D1F"/>
    <w:rsid w:val="00982AA0"/>
    <w:rsid w:val="0098582B"/>
    <w:rsid w:val="009975ED"/>
    <w:rsid w:val="009977D9"/>
    <w:rsid w:val="00997861"/>
    <w:rsid w:val="009A0A0B"/>
    <w:rsid w:val="009C65A6"/>
    <w:rsid w:val="009C7C28"/>
    <w:rsid w:val="009D7BE8"/>
    <w:rsid w:val="009E0223"/>
    <w:rsid w:val="009E181E"/>
    <w:rsid w:val="00A00091"/>
    <w:rsid w:val="00A01F4F"/>
    <w:rsid w:val="00A03717"/>
    <w:rsid w:val="00A06939"/>
    <w:rsid w:val="00A1100B"/>
    <w:rsid w:val="00A20AC4"/>
    <w:rsid w:val="00A276FF"/>
    <w:rsid w:val="00A3041D"/>
    <w:rsid w:val="00A405C0"/>
    <w:rsid w:val="00A56316"/>
    <w:rsid w:val="00A57077"/>
    <w:rsid w:val="00A638B7"/>
    <w:rsid w:val="00A645D6"/>
    <w:rsid w:val="00A6559F"/>
    <w:rsid w:val="00A83328"/>
    <w:rsid w:val="00A86FA9"/>
    <w:rsid w:val="00A9311C"/>
    <w:rsid w:val="00A97D1B"/>
    <w:rsid w:val="00AA28BD"/>
    <w:rsid w:val="00AA59E3"/>
    <w:rsid w:val="00AB1B42"/>
    <w:rsid w:val="00B00C24"/>
    <w:rsid w:val="00B062D1"/>
    <w:rsid w:val="00B12799"/>
    <w:rsid w:val="00B1751C"/>
    <w:rsid w:val="00B21AA5"/>
    <w:rsid w:val="00B3025B"/>
    <w:rsid w:val="00B4440F"/>
    <w:rsid w:val="00B61C60"/>
    <w:rsid w:val="00B66BA8"/>
    <w:rsid w:val="00B71061"/>
    <w:rsid w:val="00B81FDB"/>
    <w:rsid w:val="00B84245"/>
    <w:rsid w:val="00BA5362"/>
    <w:rsid w:val="00BB2B4D"/>
    <w:rsid w:val="00BE302D"/>
    <w:rsid w:val="00BE5966"/>
    <w:rsid w:val="00BF4A92"/>
    <w:rsid w:val="00C057F2"/>
    <w:rsid w:val="00C05D5A"/>
    <w:rsid w:val="00C172A8"/>
    <w:rsid w:val="00C4229C"/>
    <w:rsid w:val="00C52C10"/>
    <w:rsid w:val="00C554EA"/>
    <w:rsid w:val="00C634AE"/>
    <w:rsid w:val="00C6704C"/>
    <w:rsid w:val="00C70A4E"/>
    <w:rsid w:val="00C70C3A"/>
    <w:rsid w:val="00C84A4F"/>
    <w:rsid w:val="00C91921"/>
    <w:rsid w:val="00CB6EA7"/>
    <w:rsid w:val="00CB74F2"/>
    <w:rsid w:val="00CD01BA"/>
    <w:rsid w:val="00CD1D37"/>
    <w:rsid w:val="00CD49C5"/>
    <w:rsid w:val="00CD5AF9"/>
    <w:rsid w:val="00D00A53"/>
    <w:rsid w:val="00D16F40"/>
    <w:rsid w:val="00D215AC"/>
    <w:rsid w:val="00D2451F"/>
    <w:rsid w:val="00D314D0"/>
    <w:rsid w:val="00D40122"/>
    <w:rsid w:val="00D45B00"/>
    <w:rsid w:val="00D54EDE"/>
    <w:rsid w:val="00D74291"/>
    <w:rsid w:val="00D83D21"/>
    <w:rsid w:val="00D94A66"/>
    <w:rsid w:val="00D979F0"/>
    <w:rsid w:val="00DA2B11"/>
    <w:rsid w:val="00DB4E2A"/>
    <w:rsid w:val="00DC25D2"/>
    <w:rsid w:val="00DD4E87"/>
    <w:rsid w:val="00DE0466"/>
    <w:rsid w:val="00DE09F8"/>
    <w:rsid w:val="00DE1F1A"/>
    <w:rsid w:val="00DE22AA"/>
    <w:rsid w:val="00DE2BCA"/>
    <w:rsid w:val="00DE79A7"/>
    <w:rsid w:val="00DF787F"/>
    <w:rsid w:val="00E01759"/>
    <w:rsid w:val="00E10208"/>
    <w:rsid w:val="00E17496"/>
    <w:rsid w:val="00E2462C"/>
    <w:rsid w:val="00E262B7"/>
    <w:rsid w:val="00E564C9"/>
    <w:rsid w:val="00E60ED1"/>
    <w:rsid w:val="00E677F0"/>
    <w:rsid w:val="00E76399"/>
    <w:rsid w:val="00E83FFB"/>
    <w:rsid w:val="00E85AD5"/>
    <w:rsid w:val="00EA0E73"/>
    <w:rsid w:val="00EC28B4"/>
    <w:rsid w:val="00EE226F"/>
    <w:rsid w:val="00EE5868"/>
    <w:rsid w:val="00EF56B8"/>
    <w:rsid w:val="00F2161B"/>
    <w:rsid w:val="00F33F93"/>
    <w:rsid w:val="00F45150"/>
    <w:rsid w:val="00F53F9E"/>
    <w:rsid w:val="00F64B0D"/>
    <w:rsid w:val="00F919AE"/>
    <w:rsid w:val="00F968BB"/>
    <w:rsid w:val="00FA0742"/>
    <w:rsid w:val="00FB4B15"/>
    <w:rsid w:val="00FD0503"/>
    <w:rsid w:val="00FD0DD7"/>
    <w:rsid w:val="00FE18BF"/>
    <w:rsid w:val="0244D6C6"/>
    <w:rsid w:val="0374C98F"/>
    <w:rsid w:val="05695278"/>
    <w:rsid w:val="0DE8E3B9"/>
    <w:rsid w:val="110229FE"/>
    <w:rsid w:val="12B974A8"/>
    <w:rsid w:val="142BB70C"/>
    <w:rsid w:val="16003518"/>
    <w:rsid w:val="1A9C6171"/>
    <w:rsid w:val="1D184CFF"/>
    <w:rsid w:val="1F2FDB8F"/>
    <w:rsid w:val="1FC4A2AF"/>
    <w:rsid w:val="2283DA80"/>
    <w:rsid w:val="234C5155"/>
    <w:rsid w:val="249F122C"/>
    <w:rsid w:val="263E5AD1"/>
    <w:rsid w:val="273FF021"/>
    <w:rsid w:val="287DF06D"/>
    <w:rsid w:val="294418B2"/>
    <w:rsid w:val="29D4CCE4"/>
    <w:rsid w:val="2B112F2B"/>
    <w:rsid w:val="2DA57620"/>
    <w:rsid w:val="2EB3C105"/>
    <w:rsid w:val="30396B9B"/>
    <w:rsid w:val="30CA88AB"/>
    <w:rsid w:val="32F464AF"/>
    <w:rsid w:val="357D8263"/>
    <w:rsid w:val="35C5D66D"/>
    <w:rsid w:val="3A194118"/>
    <w:rsid w:val="3EE75A14"/>
    <w:rsid w:val="4971EEA0"/>
    <w:rsid w:val="4ABA9893"/>
    <w:rsid w:val="4B3C8A48"/>
    <w:rsid w:val="4B50F7F8"/>
    <w:rsid w:val="4D924C07"/>
    <w:rsid w:val="4F8DDBAF"/>
    <w:rsid w:val="53CF44C7"/>
    <w:rsid w:val="56B5F697"/>
    <w:rsid w:val="5C19D170"/>
    <w:rsid w:val="5D16A474"/>
    <w:rsid w:val="5E5382B0"/>
    <w:rsid w:val="6046AE5F"/>
    <w:rsid w:val="60DA8066"/>
    <w:rsid w:val="686DC672"/>
    <w:rsid w:val="6895B2A0"/>
    <w:rsid w:val="68AAC5F1"/>
    <w:rsid w:val="69A86E3D"/>
    <w:rsid w:val="6AD8FE69"/>
    <w:rsid w:val="6BC959D8"/>
    <w:rsid w:val="6D808E5E"/>
    <w:rsid w:val="701763D5"/>
    <w:rsid w:val="75D49651"/>
    <w:rsid w:val="76CC54C3"/>
    <w:rsid w:val="797D3EC6"/>
    <w:rsid w:val="7A5F1CA2"/>
    <w:rsid w:val="7CBAA0E5"/>
    <w:rsid w:val="7CC90D90"/>
    <w:rsid w:val="7E680C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ADF16"/>
  <w15:docId w15:val="{C26EB257-9AA6-4477-912C-122D4ADE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E4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BA5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62"/>
  </w:style>
  <w:style w:type="paragraph" w:styleId="Footer">
    <w:name w:val="footer"/>
    <w:basedOn w:val="Normal"/>
    <w:link w:val="FooterChar"/>
    <w:uiPriority w:val="99"/>
    <w:unhideWhenUsed/>
    <w:rsid w:val="00BA5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62"/>
  </w:style>
  <w:style w:type="character" w:styleId="CommentReference">
    <w:name w:val="annotation reference"/>
    <w:basedOn w:val="DefaultParagraphFont"/>
    <w:uiPriority w:val="99"/>
    <w:semiHidden/>
    <w:unhideWhenUsed/>
    <w:rsid w:val="00B1751C"/>
    <w:rPr>
      <w:sz w:val="16"/>
      <w:szCs w:val="16"/>
    </w:rPr>
  </w:style>
  <w:style w:type="paragraph" w:styleId="CommentText">
    <w:name w:val="annotation text"/>
    <w:basedOn w:val="Normal"/>
    <w:link w:val="CommentTextChar"/>
    <w:uiPriority w:val="99"/>
    <w:unhideWhenUsed/>
    <w:rsid w:val="00B1751C"/>
    <w:pPr>
      <w:spacing w:line="240" w:lineRule="auto"/>
    </w:pPr>
    <w:rPr>
      <w:sz w:val="20"/>
      <w:szCs w:val="20"/>
    </w:rPr>
  </w:style>
  <w:style w:type="character" w:customStyle="1" w:styleId="CommentTextChar">
    <w:name w:val="Comment Text Char"/>
    <w:basedOn w:val="DefaultParagraphFont"/>
    <w:link w:val="CommentText"/>
    <w:uiPriority w:val="99"/>
    <w:rsid w:val="00B1751C"/>
    <w:rPr>
      <w:sz w:val="20"/>
      <w:szCs w:val="20"/>
    </w:rPr>
  </w:style>
  <w:style w:type="paragraph" w:styleId="CommentSubject">
    <w:name w:val="annotation subject"/>
    <w:basedOn w:val="CommentText"/>
    <w:next w:val="CommentText"/>
    <w:link w:val="CommentSubjectChar"/>
    <w:uiPriority w:val="99"/>
    <w:semiHidden/>
    <w:unhideWhenUsed/>
    <w:rsid w:val="00B1751C"/>
    <w:rPr>
      <w:b/>
      <w:bCs/>
    </w:rPr>
  </w:style>
  <w:style w:type="character" w:customStyle="1" w:styleId="CommentSubjectChar">
    <w:name w:val="Comment Subject Char"/>
    <w:basedOn w:val="CommentTextChar"/>
    <w:link w:val="CommentSubject"/>
    <w:uiPriority w:val="99"/>
    <w:semiHidden/>
    <w:rsid w:val="00B1751C"/>
    <w:rPr>
      <w:b/>
      <w:bCs/>
      <w:sz w:val="20"/>
      <w:szCs w:val="20"/>
    </w:rPr>
  </w:style>
  <w:style w:type="character" w:styleId="Mention">
    <w:name w:val="Mention"/>
    <w:basedOn w:val="DefaultParagraphFont"/>
    <w:uiPriority w:val="99"/>
    <w:unhideWhenUsed/>
    <w:rsid w:val="00B1751C"/>
    <w:rPr>
      <w:color w:val="2B579A"/>
      <w:shd w:val="clear" w:color="auto" w:fill="E1DFDD"/>
    </w:rPr>
  </w:style>
  <w:style w:type="paragraph" w:styleId="ListParagraph">
    <w:name w:val="List Paragraph"/>
    <w:basedOn w:val="Normal"/>
    <w:uiPriority w:val="34"/>
    <w:qFormat/>
    <w:rsid w:val="00820323"/>
    <w:pPr>
      <w:ind w:left="720"/>
      <w:contextualSpacing/>
    </w:pPr>
  </w:style>
  <w:style w:type="paragraph" w:styleId="Revision">
    <w:name w:val="Revision"/>
    <w:hidden/>
    <w:uiPriority w:val="99"/>
    <w:semiHidden/>
    <w:rsid w:val="00651E0F"/>
    <w:pPr>
      <w:spacing w:after="0" w:line="240" w:lineRule="auto"/>
    </w:pPr>
  </w:style>
  <w:style w:type="character" w:styleId="Hyperlink">
    <w:name w:val="Hyperlink"/>
    <w:basedOn w:val="DefaultParagraphFont"/>
    <w:uiPriority w:val="99"/>
    <w:qFormat/>
    <w:rsid w:val="00A03717"/>
    <w:rPr>
      <w:color w:val="9BBB59" w:themeColor="accent3"/>
      <w:u w:val="single"/>
    </w:rPr>
  </w:style>
  <w:style w:type="paragraph" w:styleId="BodyText">
    <w:name w:val="Body Text"/>
    <w:link w:val="BodyTextChar"/>
    <w:qFormat/>
    <w:rsid w:val="00A03717"/>
    <w:pPr>
      <w:spacing w:before="120" w:after="120" w:line="264" w:lineRule="auto"/>
    </w:pPr>
    <w:rPr>
      <w:rFonts w:cs="Times New Roman"/>
      <w:color w:val="000000"/>
      <w:sz w:val="24"/>
      <w:lang w:val="en-AU" w:eastAsia="en-AU"/>
    </w:rPr>
  </w:style>
  <w:style w:type="character" w:customStyle="1" w:styleId="BodyTextChar">
    <w:name w:val="Body Text Char"/>
    <w:basedOn w:val="DefaultParagraphFont"/>
    <w:link w:val="BodyText"/>
    <w:rsid w:val="00A03717"/>
    <w:rPr>
      <w:rFonts w:cs="Times New Roman"/>
      <w:color w:val="000000"/>
      <w:sz w:val="24"/>
      <w:lang w:val="en-AU" w:eastAsia="en-AU"/>
    </w:rPr>
  </w:style>
  <w:style w:type="character" w:styleId="UnresolvedMention">
    <w:name w:val="Unresolved Mention"/>
    <w:basedOn w:val="DefaultParagraphFont"/>
    <w:uiPriority w:val="99"/>
    <w:semiHidden/>
    <w:unhideWhenUsed/>
    <w:rsid w:val="00E10208"/>
    <w:rPr>
      <w:color w:val="605E5C"/>
      <w:shd w:val="clear" w:color="auto" w:fill="E1DFDD"/>
    </w:rPr>
  </w:style>
  <w:style w:type="paragraph" w:customStyle="1" w:styleId="Body">
    <w:name w:val="Body"/>
    <w:rsid w:val="001F34FF"/>
    <w:pPr>
      <w:pBdr>
        <w:top w:val="nil"/>
        <w:left w:val="nil"/>
        <w:bottom w:val="nil"/>
        <w:right w:val="nil"/>
        <w:between w:val="nil"/>
        <w:bar w:val="nil"/>
      </w:pBdr>
    </w:pPr>
    <w:rPr>
      <w:rFonts w:eastAsia="Arial Unicode MS" w:cs="Arial Unicode MS"/>
      <w:color w:val="000000"/>
      <w:u w:color="000000"/>
      <w:bdr w:val="nil"/>
      <w14:textOutline w14:w="0" w14:cap="flat" w14:cmpd="sng" w14:algn="ctr">
        <w14:noFill/>
        <w14:prstDash w14:val="solid"/>
        <w14:bevel/>
      </w14:textOutline>
    </w:rPr>
  </w:style>
  <w:style w:type="character" w:customStyle="1" w:styleId="Hyperlink0">
    <w:name w:val="Hyperlink.0"/>
    <w:basedOn w:val="Hyperlink"/>
    <w:rsid w:val="00BE5966"/>
    <w:rPr>
      <w:outline w:val="0"/>
      <w:color w:val="0563C1"/>
      <w:u w:val="single" w:color="0563C1"/>
    </w:rPr>
  </w:style>
  <w:style w:type="paragraph" w:customStyle="1" w:styleId="Default">
    <w:name w:val="Default"/>
    <w:rsid w:val="00655A5D"/>
    <w:pPr>
      <w:pBdr>
        <w:top w:val="nil"/>
        <w:left w:val="nil"/>
        <w:bottom w:val="nil"/>
        <w:right w:val="nil"/>
        <w:between w:val="nil"/>
        <w:bar w:val="nil"/>
      </w:pBdr>
      <w:spacing w:after="0" w:line="240" w:lineRule="auto"/>
    </w:pPr>
    <w:rPr>
      <w:rFonts w:ascii="Helvetica Neue" w:eastAsia="Arial Unicode MS" w:hAnsi="Helvetica Neue" w:cs="Arial Unicode MS"/>
      <w:color w:val="000000"/>
      <w:sz w:val="26"/>
      <w:szCs w:val="26"/>
      <w:u w:color="000000"/>
      <w:bdr w:val="nil"/>
      <w14:textOutline w14:w="0" w14:cap="flat" w14:cmpd="sng" w14:algn="ctr">
        <w14:noFill/>
        <w14:prstDash w14:val="solid"/>
        <w14:bevel/>
      </w14:textOutline>
    </w:rPr>
  </w:style>
  <w:style w:type="character" w:styleId="Strong">
    <w:name w:val="Strong"/>
    <w:basedOn w:val="DefaultParagraphFont"/>
    <w:uiPriority w:val="22"/>
    <w:qFormat/>
    <w:rsid w:val="00D83D21"/>
    <w:rPr>
      <w:b/>
      <w:bCs/>
    </w:rPr>
  </w:style>
  <w:style w:type="paragraph" w:customStyle="1" w:styleId="paragraph">
    <w:name w:val="paragraph"/>
    <w:basedOn w:val="Normal"/>
    <w:rsid w:val="0036360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36360F"/>
  </w:style>
  <w:style w:type="character" w:customStyle="1" w:styleId="eop">
    <w:name w:val="eop"/>
    <w:basedOn w:val="DefaultParagraphFont"/>
    <w:rsid w:val="00363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CD@csiro.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HCD@csiro.au" TargetMode="External"/><Relationship Id="rId17" Type="http://schemas.openxmlformats.org/officeDocument/2006/relationships/hyperlink" Target="mailto:HCD@csiro.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CD@csiro.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dfat.gov.au/publications/development/gender-equality-disability-and-social-inclusion-analysis-good-practice-note"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siro.au/en/About/Access-to-information/Privacy"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2A6DFF772140B04A2BC33F2B2093" ma:contentTypeVersion="17" ma:contentTypeDescription="Create a new document." ma:contentTypeScope="" ma:versionID="13ae87663c342c82639d925dd9b19f4d">
  <xsd:schema xmlns:xsd="http://www.w3.org/2001/XMLSchema" xmlns:xs="http://www.w3.org/2001/XMLSchema" xmlns:p="http://schemas.microsoft.com/office/2006/metadata/properties" xmlns:ns2="0d4d2944-b692-4bdd-b6f7-67de473e23ee" xmlns:ns3="893c76da-b8b8-43e4-9290-fc0d51252188" targetNamespace="http://schemas.microsoft.com/office/2006/metadata/properties" ma:root="true" ma:fieldsID="9ae5370bd52369085d7076da8a9d757f" ns2:_="" ns3:_="">
    <xsd:import namespace="0d4d2944-b692-4bdd-b6f7-67de473e23ee"/>
    <xsd:import namespace="893c76da-b8b8-43e4-9290-fc0d512521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d2944-b692-4bdd-b6f7-67de473e2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3c76da-b8b8-43e4-9290-fc0d5125218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b78b695-8e40-40b7-a02b-726b574661f6}" ma:internalName="TaxCatchAll" ma:showField="CatchAllData" ma:web="893c76da-b8b8-43e4-9290-fc0d512521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93c76da-b8b8-43e4-9290-fc0d51252188" xsi:nil="true"/>
    <lcf76f155ced4ddcb4097134ff3c332f xmlns="0d4d2944-b692-4bdd-b6f7-67de473e23ee">
      <Terms xmlns="http://schemas.microsoft.com/office/infopath/2007/PartnerControls"/>
    </lcf76f155ced4ddcb4097134ff3c332f>
    <_dlc_DocId xmlns="893c76da-b8b8-43e4-9290-fc0d51252188">ATVEJ3RE77SV-994578504-4348</_dlc_DocId>
    <_dlc_DocIdUrl xmlns="893c76da-b8b8-43e4-9290-fc0d51252188">
      <Url>https://csiroau.sharepoint.com/sites/DFATP4IGrant/_layouts/15/DocIdRedir.aspx?ID=ATVEJ3RE77SV-994578504-4348</Url>
      <Description>ATVEJ3RE77SV-994578504-4348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6C8D5C-AACA-4071-87F7-42F61463E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d2944-b692-4bdd-b6f7-67de473e23ee"/>
    <ds:schemaRef ds:uri="893c76da-b8b8-43e4-9290-fc0d51252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24B054-E478-4D63-BA88-AAB1720E7C62}">
  <ds:schemaRefs>
    <ds:schemaRef ds:uri="http://schemas.openxmlformats.org/officeDocument/2006/bibliography"/>
  </ds:schemaRefs>
</ds:datastoreItem>
</file>

<file path=customXml/itemProps3.xml><?xml version="1.0" encoding="utf-8"?>
<ds:datastoreItem xmlns:ds="http://schemas.openxmlformats.org/officeDocument/2006/customXml" ds:itemID="{06A3E34D-4A62-4722-BDFD-626723B1BA90}">
  <ds:schemaRefs>
    <ds:schemaRef ds:uri="http://schemas.microsoft.com/sharepoint/v3/contenttype/forms"/>
  </ds:schemaRefs>
</ds:datastoreItem>
</file>

<file path=customXml/itemProps4.xml><?xml version="1.0" encoding="utf-8"?>
<ds:datastoreItem xmlns:ds="http://schemas.openxmlformats.org/officeDocument/2006/customXml" ds:itemID="{032457D3-D970-4879-8E9E-11B520FB32C5}">
  <ds:schemaRefs>
    <ds:schemaRef ds:uri="http://schemas.microsoft.com/office/2006/metadata/properties"/>
    <ds:schemaRef ds:uri="http://schemas.microsoft.com/office/infopath/2007/PartnerControls"/>
    <ds:schemaRef ds:uri="893c76da-b8b8-43e4-9290-fc0d51252188"/>
    <ds:schemaRef ds:uri="0d4d2944-b692-4bdd-b6f7-67de473e23ee"/>
  </ds:schemaRefs>
</ds:datastoreItem>
</file>

<file path=customXml/itemProps5.xml><?xml version="1.0" encoding="utf-8"?>
<ds:datastoreItem xmlns:ds="http://schemas.openxmlformats.org/officeDocument/2006/customXml" ds:itemID="{49822E87-4CF3-419F-B94A-99F858E07A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1483</Words>
  <Characters>8458</Characters>
  <Application>Microsoft Office Word</Application>
  <DocSecurity>0</DocSecurity>
  <Lines>70</Lines>
  <Paragraphs>19</Paragraphs>
  <ScaleCrop>false</ScaleCrop>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Zoe (Energy, Singapore)</dc:creator>
  <cp:keywords/>
  <cp:lastModifiedBy>Chan, Zoe (Energy, Singapore)</cp:lastModifiedBy>
  <cp:revision>2</cp:revision>
  <cp:lastPrinted>2026-07-17T06:18:00Z</cp:lastPrinted>
  <dcterms:created xsi:type="dcterms:W3CDTF">2026-07-17T06:23:00Z</dcterms:created>
  <dcterms:modified xsi:type="dcterms:W3CDTF">2026-07-17T06:23:00Z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0x010100A49B2A6DFF772140B04A2BC33F2B2093</vt:lpwstr>
  </property>
  <property fmtid="{D5CDD505-2E9C-101B-9397-08002B2CF9AE}" pid="3" name="ClassificationContentMarkingHeaderShapeIds">
    <vt:lpwstr>4a1bb5e2,14496a71,3e41c1e6</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36b159fd,2c53a69d,70d78b4b</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0ad370f1-5840-4c36-bb65-89acaaf849ca_Enabled">
    <vt:lpwstr>true</vt:lpwstr>
  </property>
  <property fmtid="{D5CDD505-2E9C-101B-9397-08002B2CF9AE}" pid="10" name="MSIP_Label_0ad370f1-5840-4c36-bb65-89acaaf849ca_SetDate">
    <vt:lpwstr>2026-06-08T07:35:59Z</vt:lpwstr>
  </property>
  <property fmtid="{D5CDD505-2E9C-101B-9397-08002B2CF9AE}" pid="11" name="MSIP_Label_0ad370f1-5840-4c36-bb65-89acaaf849ca_Method">
    <vt:lpwstr>Privileged</vt:lpwstr>
  </property>
  <property fmtid="{D5CDD505-2E9C-101B-9397-08002B2CF9AE}" pid="12" name="MSIP_Label_0ad370f1-5840-4c36-bb65-89acaaf849ca_Name">
    <vt:lpwstr>OFFICIAL</vt:lpwstr>
  </property>
  <property fmtid="{D5CDD505-2E9C-101B-9397-08002B2CF9AE}" pid="13" name="MSIP_Label_0ad370f1-5840-4c36-bb65-89acaaf849ca_SiteId">
    <vt:lpwstr>0fe05593-19ac-4f98-adbf-0375fce7f160</vt:lpwstr>
  </property>
  <property fmtid="{D5CDD505-2E9C-101B-9397-08002B2CF9AE}" pid="14" name="MSIP_Label_0ad370f1-5840-4c36-bb65-89acaaf849ca_ActionId">
    <vt:lpwstr>8baa419c-b844-4199-b375-babedf1a7dea</vt:lpwstr>
  </property>
  <property fmtid="{D5CDD505-2E9C-101B-9397-08002B2CF9AE}" pid="15" name="MSIP_Label_0ad370f1-5840-4c36-bb65-89acaaf849ca_ContentBits">
    <vt:lpwstr>3</vt:lpwstr>
  </property>
  <property fmtid="{D5CDD505-2E9C-101B-9397-08002B2CF9AE}" pid="16" name="MSIP_Label_0ad370f1-5840-4c36-bb65-89acaaf849ca_Tag">
    <vt:lpwstr>10, 0, 1, 2</vt:lpwstr>
  </property>
  <property fmtid="{D5CDD505-2E9C-101B-9397-08002B2CF9AE}" pid="17" name="MediaServiceImageTags">
    <vt:lpwstr/>
  </property>
  <property fmtid="{D5CDD505-2E9C-101B-9397-08002B2CF9AE}" pid="18" name="_dlc_DocIdItemGuid">
    <vt:lpwstr>771e1efb-e8ad-460f-8a02-32cd1565b7c7</vt:lpwstr>
  </property>
</Properties>
</file>