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C3" w:rsidRPr="00B45C9A" w:rsidRDefault="00F70AA3" w:rsidP="0092729A">
      <w:pPr>
        <w:pStyle w:val="Heading1"/>
        <w:spacing w:before="480"/>
        <w:ind w:left="-142"/>
        <w:rPr>
          <w:rFonts w:ascii="Calibri" w:hAnsi="Calibri"/>
          <w:sz w:val="36"/>
          <w:szCs w:val="22"/>
          <w:lang w:val="en-US"/>
        </w:rPr>
      </w:pPr>
      <w:r>
        <w:rPr>
          <w:rFonts w:ascii="Calibri" w:hAnsi="Calibri"/>
          <w:sz w:val="36"/>
          <w:szCs w:val="22"/>
        </w:rPr>
        <w:t xml:space="preserve">PhD </w:t>
      </w:r>
      <w:r w:rsidR="00CD1C4C">
        <w:rPr>
          <w:rFonts w:ascii="Calibri" w:hAnsi="Calibri"/>
          <w:sz w:val="36"/>
          <w:szCs w:val="22"/>
        </w:rPr>
        <w:t xml:space="preserve">Top-Up </w:t>
      </w:r>
      <w:r w:rsidR="00BC0FE4">
        <w:rPr>
          <w:rFonts w:ascii="Calibri" w:hAnsi="Calibri"/>
          <w:sz w:val="36"/>
          <w:szCs w:val="22"/>
        </w:rPr>
        <w:t>Scholarship</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6"/>
        <w:gridCol w:w="6804"/>
      </w:tblGrid>
      <w:tr w:rsidR="00AE495C" w:rsidRPr="00E641DA" w:rsidTr="00910787">
        <w:trPr>
          <w:trHeight w:val="423"/>
        </w:trPr>
        <w:tc>
          <w:tcPr>
            <w:tcW w:w="2766" w:type="dxa"/>
            <w:shd w:val="clear" w:color="auto" w:fill="F2F2F2"/>
            <w:vAlign w:val="center"/>
          </w:tcPr>
          <w:p w:rsidR="00AE495C" w:rsidRPr="00346B6D" w:rsidRDefault="00AE495C" w:rsidP="003A0708">
            <w:pPr>
              <w:rPr>
                <w:rStyle w:val="BlindHyperlink"/>
              </w:rPr>
            </w:pPr>
            <w:r>
              <w:rPr>
                <w:rStyle w:val="BlindHyperlink"/>
              </w:rPr>
              <w:t>Advertised Job Title:</w:t>
            </w:r>
          </w:p>
        </w:tc>
        <w:tc>
          <w:tcPr>
            <w:tcW w:w="6804" w:type="dxa"/>
            <w:vAlign w:val="center"/>
          </w:tcPr>
          <w:p w:rsidR="00EA525B" w:rsidRDefault="00FD11A6" w:rsidP="0057613B">
            <w:pPr>
              <w:rPr>
                <w:rFonts w:asciiTheme="minorHAnsi" w:hAnsiTheme="minorHAnsi"/>
                <w:sz w:val="22"/>
                <w:szCs w:val="22"/>
              </w:rPr>
            </w:pPr>
            <w:r>
              <w:rPr>
                <w:rFonts w:asciiTheme="minorHAnsi" w:hAnsiTheme="minorHAnsi"/>
                <w:sz w:val="22"/>
                <w:szCs w:val="22"/>
              </w:rPr>
              <w:t>Postgraduate</w:t>
            </w:r>
            <w:r w:rsidR="00AE495C">
              <w:rPr>
                <w:rFonts w:asciiTheme="minorHAnsi" w:hAnsiTheme="minorHAnsi"/>
                <w:sz w:val="22"/>
                <w:szCs w:val="22"/>
              </w:rPr>
              <w:t xml:space="preserve"> Top-up Scholarship</w:t>
            </w:r>
          </w:p>
          <w:p w:rsidR="00AE495C" w:rsidRPr="00300B6A" w:rsidRDefault="00AE495C" w:rsidP="00EA525B">
            <w:pPr>
              <w:rPr>
                <w:rFonts w:asciiTheme="minorHAnsi" w:hAnsiTheme="minorHAnsi"/>
                <w:sz w:val="22"/>
                <w:szCs w:val="22"/>
              </w:rPr>
            </w:pPr>
            <w:r w:rsidRPr="00EA525B">
              <w:rPr>
                <w:rFonts w:asciiTheme="minorHAnsi" w:hAnsiTheme="minorHAnsi"/>
                <w:sz w:val="22"/>
                <w:szCs w:val="22"/>
              </w:rPr>
              <w:t xml:space="preserve">– </w:t>
            </w:r>
            <w:r w:rsidR="008728A0" w:rsidRPr="00EA525B">
              <w:rPr>
                <w:rFonts w:asciiTheme="minorHAnsi" w:hAnsiTheme="minorHAnsi"/>
                <w:sz w:val="22"/>
                <w:szCs w:val="22"/>
              </w:rPr>
              <w:t xml:space="preserve">Advancing </w:t>
            </w:r>
            <w:r w:rsidR="0057613B" w:rsidRPr="00EA525B">
              <w:rPr>
                <w:rFonts w:asciiTheme="minorHAnsi" w:hAnsiTheme="minorHAnsi"/>
                <w:sz w:val="22"/>
                <w:szCs w:val="22"/>
              </w:rPr>
              <w:t>High Temperature Solar Thermal Storage Technology</w:t>
            </w:r>
          </w:p>
        </w:tc>
      </w:tr>
      <w:tr w:rsidR="00910787" w:rsidRPr="00E641DA" w:rsidTr="00910787">
        <w:trPr>
          <w:trHeight w:val="423"/>
        </w:trPr>
        <w:tc>
          <w:tcPr>
            <w:tcW w:w="2766" w:type="dxa"/>
            <w:shd w:val="clear" w:color="auto" w:fill="F2F2F2"/>
            <w:vAlign w:val="center"/>
          </w:tcPr>
          <w:p w:rsidR="00910787" w:rsidRPr="00E641DA" w:rsidRDefault="00910787"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910787" w:rsidRPr="008728A0" w:rsidRDefault="0013688E" w:rsidP="009A2861">
            <w:pPr>
              <w:rPr>
                <w:rFonts w:asciiTheme="minorHAnsi" w:hAnsiTheme="minorHAnsi"/>
                <w:sz w:val="22"/>
                <w:szCs w:val="22"/>
                <w:highlight w:val="yellow"/>
              </w:rPr>
            </w:pPr>
            <w:r w:rsidRPr="0013688E">
              <w:rPr>
                <w:rFonts w:asciiTheme="minorHAnsi" w:hAnsiTheme="minorHAnsi"/>
                <w:sz w:val="22"/>
                <w:szCs w:val="22"/>
              </w:rPr>
              <w:t>10561</w:t>
            </w:r>
          </w:p>
        </w:tc>
      </w:tr>
      <w:tr w:rsidR="00910787" w:rsidRPr="00E641DA" w:rsidTr="00910787">
        <w:trPr>
          <w:trHeight w:val="415"/>
        </w:trPr>
        <w:tc>
          <w:tcPr>
            <w:tcW w:w="2766" w:type="dxa"/>
            <w:shd w:val="clear" w:color="auto" w:fill="F2F2F2"/>
            <w:vAlign w:val="center"/>
          </w:tcPr>
          <w:p w:rsidR="00910787" w:rsidRPr="00E641DA" w:rsidRDefault="00910787"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910787" w:rsidRPr="00E641DA" w:rsidRDefault="00F70AA3" w:rsidP="00C779E0">
            <w:pPr>
              <w:rPr>
                <w:rFonts w:ascii="Calibri" w:hAnsi="Calibri"/>
                <w:sz w:val="22"/>
                <w:szCs w:val="22"/>
              </w:rPr>
            </w:pPr>
            <w:r>
              <w:rPr>
                <w:rFonts w:ascii="Calibri" w:hAnsi="Calibri"/>
                <w:sz w:val="22"/>
                <w:szCs w:val="22"/>
              </w:rPr>
              <w:t xml:space="preserve">PhD </w:t>
            </w:r>
            <w:r w:rsidR="006A7ED6">
              <w:rPr>
                <w:rFonts w:ascii="Calibri" w:hAnsi="Calibri"/>
                <w:sz w:val="22"/>
                <w:szCs w:val="22"/>
              </w:rPr>
              <w:t xml:space="preserve">Postgraduate </w:t>
            </w:r>
            <w:r w:rsidR="00F9373D">
              <w:rPr>
                <w:rFonts w:ascii="Calibri" w:hAnsi="Calibri"/>
                <w:sz w:val="22"/>
                <w:szCs w:val="22"/>
              </w:rPr>
              <w:t>Student</w:t>
            </w:r>
            <w:r>
              <w:rPr>
                <w:rFonts w:ascii="Calibri" w:hAnsi="Calibri"/>
                <w:sz w:val="22"/>
                <w:szCs w:val="22"/>
              </w:rPr>
              <w:t xml:space="preserve"> </w:t>
            </w:r>
          </w:p>
        </w:tc>
      </w:tr>
      <w:tr w:rsidR="00910787" w:rsidRPr="00E641DA" w:rsidTr="00910787">
        <w:trPr>
          <w:trHeight w:val="407"/>
        </w:trPr>
        <w:tc>
          <w:tcPr>
            <w:tcW w:w="2766" w:type="dxa"/>
            <w:shd w:val="clear" w:color="auto" w:fill="F2F2F2"/>
            <w:vAlign w:val="center"/>
          </w:tcPr>
          <w:p w:rsidR="00910787" w:rsidRPr="00D8313E" w:rsidRDefault="00910787" w:rsidP="003A0708">
            <w:pPr>
              <w:rPr>
                <w:rStyle w:val="BlindHyperlink"/>
              </w:rPr>
            </w:pPr>
            <w:r w:rsidRPr="00D8313E">
              <w:rPr>
                <w:rStyle w:val="BlindHyperlink"/>
              </w:rPr>
              <w:t>Salary Range:</w:t>
            </w:r>
          </w:p>
        </w:tc>
        <w:tc>
          <w:tcPr>
            <w:tcW w:w="6804" w:type="dxa"/>
            <w:vAlign w:val="center"/>
          </w:tcPr>
          <w:p w:rsidR="00CD1C4C" w:rsidRPr="00E641DA" w:rsidRDefault="00910787" w:rsidP="00CD1C4C">
            <w:pPr>
              <w:rPr>
                <w:rFonts w:ascii="Calibri" w:hAnsi="Calibri"/>
                <w:sz w:val="22"/>
                <w:szCs w:val="22"/>
              </w:rPr>
            </w:pPr>
            <w:bookmarkStart w:id="0" w:name="SalaryRange"/>
            <w:r w:rsidRPr="00910787">
              <w:rPr>
                <w:rFonts w:ascii="Calibri" w:hAnsi="Calibri"/>
                <w:sz w:val="22"/>
                <w:szCs w:val="22"/>
              </w:rPr>
              <w:t>AU</w:t>
            </w:r>
            <w:r w:rsidR="00B07BE1">
              <w:rPr>
                <w:rFonts w:ascii="Calibri" w:hAnsi="Calibri"/>
                <w:sz w:val="22"/>
                <w:szCs w:val="22"/>
              </w:rPr>
              <w:t>$7</w:t>
            </w:r>
            <w:r w:rsidR="003A402A">
              <w:rPr>
                <w:rFonts w:ascii="Calibri" w:hAnsi="Calibri"/>
                <w:sz w:val="22"/>
                <w:szCs w:val="22"/>
              </w:rPr>
              <w:t>.5</w:t>
            </w:r>
            <w:r w:rsidR="00F9373D">
              <w:rPr>
                <w:rFonts w:ascii="Calibri" w:hAnsi="Calibri"/>
                <w:sz w:val="22"/>
                <w:szCs w:val="22"/>
              </w:rPr>
              <w:t>K</w:t>
            </w:r>
            <w:r w:rsidRPr="00910787">
              <w:rPr>
                <w:rFonts w:ascii="Calibri" w:hAnsi="Calibri"/>
                <w:sz w:val="22"/>
                <w:szCs w:val="22"/>
              </w:rPr>
              <w:t xml:space="preserve"> </w:t>
            </w:r>
            <w:bookmarkEnd w:id="0"/>
            <w:r w:rsidR="003A402A" w:rsidRPr="003A402A">
              <w:rPr>
                <w:rFonts w:ascii="Calibri" w:hAnsi="Calibri"/>
                <w:sz w:val="22"/>
                <w:szCs w:val="22"/>
              </w:rPr>
              <w:t>per annum top-up for holders of an Australian Postgraduate Award</w:t>
            </w:r>
            <w:r w:rsidR="00CD1C4C">
              <w:rPr>
                <w:rFonts w:ascii="Calibri" w:hAnsi="Calibri"/>
                <w:sz w:val="22"/>
                <w:szCs w:val="22"/>
              </w:rPr>
              <w:t xml:space="preserve"> enrolled in a PhD degree program</w:t>
            </w:r>
            <w:r w:rsidR="00F70AA3">
              <w:rPr>
                <w:rFonts w:ascii="Calibri" w:hAnsi="Calibri"/>
                <w:sz w:val="22"/>
                <w:szCs w:val="22"/>
              </w:rPr>
              <w:t>.</w:t>
            </w:r>
          </w:p>
        </w:tc>
      </w:tr>
      <w:tr w:rsidR="00910787" w:rsidRPr="00E641DA" w:rsidTr="00910787">
        <w:trPr>
          <w:trHeight w:val="433"/>
        </w:trPr>
        <w:tc>
          <w:tcPr>
            <w:tcW w:w="2766" w:type="dxa"/>
            <w:shd w:val="clear" w:color="auto" w:fill="F2F2F2"/>
            <w:vAlign w:val="center"/>
          </w:tcPr>
          <w:p w:rsidR="00910787" w:rsidRPr="00910787" w:rsidRDefault="00910787" w:rsidP="003A0708">
            <w:pPr>
              <w:rPr>
                <w:rFonts w:ascii="Calibri" w:hAnsi="Calibri"/>
                <w:b/>
                <w:bCs/>
                <w:sz w:val="22"/>
                <w:szCs w:val="22"/>
              </w:rPr>
            </w:pPr>
            <w:r w:rsidRPr="00910787">
              <w:rPr>
                <w:rStyle w:val="BlindHyperlink"/>
              </w:rPr>
              <w:t>Location</w:t>
            </w:r>
            <w:r w:rsidRPr="00910787">
              <w:rPr>
                <w:rFonts w:ascii="Calibri" w:hAnsi="Calibri"/>
                <w:b/>
                <w:bCs/>
                <w:sz w:val="22"/>
                <w:szCs w:val="22"/>
              </w:rPr>
              <w:t>:</w:t>
            </w:r>
          </w:p>
        </w:tc>
        <w:tc>
          <w:tcPr>
            <w:tcW w:w="6804" w:type="dxa"/>
            <w:vAlign w:val="center"/>
          </w:tcPr>
          <w:p w:rsidR="00910787" w:rsidRPr="00910787" w:rsidRDefault="00F70AA3" w:rsidP="004D19FB">
            <w:pPr>
              <w:tabs>
                <w:tab w:val="left" w:pos="6093"/>
              </w:tabs>
              <w:rPr>
                <w:rFonts w:ascii="Calibri" w:hAnsi="Calibri"/>
                <w:sz w:val="22"/>
                <w:szCs w:val="22"/>
              </w:rPr>
            </w:pPr>
            <w:r>
              <w:rPr>
                <w:rFonts w:ascii="Calibri" w:hAnsi="Calibri"/>
                <w:sz w:val="22"/>
                <w:szCs w:val="22"/>
              </w:rPr>
              <w:t xml:space="preserve">Negotiable </w:t>
            </w:r>
            <w:r w:rsidR="0057613B" w:rsidRPr="00EA525B">
              <w:rPr>
                <w:rFonts w:ascii="Calibri" w:hAnsi="Calibri"/>
                <w:sz w:val="22"/>
                <w:szCs w:val="22"/>
              </w:rPr>
              <w:t xml:space="preserve">CSIRO </w:t>
            </w:r>
            <w:r>
              <w:rPr>
                <w:rFonts w:ascii="Calibri" w:hAnsi="Calibri"/>
                <w:sz w:val="22"/>
                <w:szCs w:val="22"/>
              </w:rPr>
              <w:t xml:space="preserve">Site </w:t>
            </w:r>
            <w:r w:rsidR="006656E4">
              <w:rPr>
                <w:rFonts w:ascii="Calibri" w:hAnsi="Calibri"/>
                <w:sz w:val="22"/>
                <w:szCs w:val="22"/>
              </w:rPr>
              <w:t>(</w:t>
            </w:r>
            <w:r w:rsidR="0057613B" w:rsidRPr="00EA525B">
              <w:rPr>
                <w:rFonts w:ascii="Calibri" w:hAnsi="Calibri"/>
                <w:sz w:val="22"/>
                <w:szCs w:val="22"/>
              </w:rPr>
              <w:t xml:space="preserve">or </w:t>
            </w:r>
            <w:r w:rsidR="006656E4">
              <w:rPr>
                <w:rFonts w:ascii="Calibri" w:hAnsi="Calibri"/>
                <w:sz w:val="22"/>
                <w:szCs w:val="22"/>
              </w:rPr>
              <w:t xml:space="preserve">at </w:t>
            </w:r>
            <w:r w:rsidR="0057613B" w:rsidRPr="00EA525B">
              <w:rPr>
                <w:rFonts w:ascii="Calibri" w:hAnsi="Calibri"/>
                <w:sz w:val="22"/>
                <w:szCs w:val="22"/>
              </w:rPr>
              <w:t>nominated ASTRI University Partner</w:t>
            </w:r>
            <w:r w:rsidR="006656E4">
              <w:rPr>
                <w:rFonts w:ascii="Calibri" w:hAnsi="Calibri"/>
                <w:sz w:val="22"/>
                <w:szCs w:val="22"/>
              </w:rPr>
              <w:t>’s site)</w:t>
            </w:r>
          </w:p>
        </w:tc>
      </w:tr>
      <w:tr w:rsidR="00910787" w:rsidRPr="00E641DA" w:rsidTr="00910787">
        <w:trPr>
          <w:trHeight w:val="405"/>
        </w:trPr>
        <w:tc>
          <w:tcPr>
            <w:tcW w:w="2766" w:type="dxa"/>
            <w:shd w:val="clear" w:color="auto" w:fill="F2F2F2"/>
            <w:vAlign w:val="center"/>
          </w:tcPr>
          <w:p w:rsidR="00910787" w:rsidRPr="00D8313E" w:rsidRDefault="00910787" w:rsidP="003A0708">
            <w:pPr>
              <w:rPr>
                <w:rStyle w:val="BlindHyperlink"/>
              </w:rPr>
            </w:pPr>
            <w:r w:rsidRPr="00D8313E">
              <w:rPr>
                <w:rStyle w:val="BlindHyperlink"/>
              </w:rPr>
              <w:t>Tenure:</w:t>
            </w:r>
          </w:p>
        </w:tc>
        <w:tc>
          <w:tcPr>
            <w:tcW w:w="6804" w:type="dxa"/>
            <w:vAlign w:val="center"/>
          </w:tcPr>
          <w:p w:rsidR="00910787" w:rsidRPr="00E641DA" w:rsidRDefault="00CD1C4C" w:rsidP="00F9373D">
            <w:pPr>
              <w:rPr>
                <w:rFonts w:ascii="Calibri" w:hAnsi="Calibri"/>
                <w:sz w:val="22"/>
                <w:szCs w:val="22"/>
              </w:rPr>
            </w:pPr>
            <w:bookmarkStart w:id="1" w:name="Tenure"/>
            <w:r>
              <w:rPr>
                <w:rFonts w:ascii="Calibri" w:hAnsi="Calibri"/>
                <w:sz w:val="22"/>
                <w:szCs w:val="22"/>
              </w:rPr>
              <w:t>Specified Term of (Up to) 3 year term (concordant with existing APA or scholarship)</w:t>
            </w:r>
            <w:bookmarkEnd w:id="1"/>
          </w:p>
        </w:tc>
      </w:tr>
      <w:tr w:rsidR="00910787" w:rsidRPr="00E641DA" w:rsidTr="00910787">
        <w:trPr>
          <w:trHeight w:val="429"/>
        </w:trPr>
        <w:tc>
          <w:tcPr>
            <w:tcW w:w="2766" w:type="dxa"/>
            <w:shd w:val="clear" w:color="auto" w:fill="F2F2F2"/>
            <w:vAlign w:val="center"/>
          </w:tcPr>
          <w:p w:rsidR="00910787" w:rsidRPr="00E641DA" w:rsidRDefault="00910787"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910787" w:rsidRPr="00E641DA" w:rsidRDefault="00CD1C4C" w:rsidP="003A0708">
            <w:pPr>
              <w:pStyle w:val="MediumGrid1-Accent21"/>
              <w:ind w:left="0"/>
              <w:rPr>
                <w:rFonts w:ascii="Calibri" w:hAnsi="Calibri"/>
                <w:sz w:val="22"/>
                <w:szCs w:val="22"/>
              </w:rPr>
            </w:pPr>
            <w:r>
              <w:rPr>
                <w:rFonts w:ascii="Calibri" w:hAnsi="Calibri"/>
                <w:sz w:val="22"/>
                <w:szCs w:val="22"/>
              </w:rPr>
              <w:t>Not provided.</w:t>
            </w:r>
          </w:p>
        </w:tc>
      </w:tr>
      <w:tr w:rsidR="00910787" w:rsidRPr="00E641DA" w:rsidTr="00910787">
        <w:trPr>
          <w:trHeight w:val="970"/>
        </w:trPr>
        <w:tc>
          <w:tcPr>
            <w:tcW w:w="2766" w:type="dxa"/>
            <w:shd w:val="clear" w:color="auto" w:fill="F2F2F2"/>
            <w:vAlign w:val="center"/>
          </w:tcPr>
          <w:p w:rsidR="00910787" w:rsidRPr="00D8313E" w:rsidRDefault="00910787"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910787" w:rsidRPr="00E641DA" w:rsidRDefault="00E366FA" w:rsidP="003C0B40">
            <w:pPr>
              <w:pStyle w:val="MediumGrid1-Accent21"/>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ed w:val="0"/>
                  </w:checkBox>
                </w:ffData>
              </w:fldChar>
            </w:r>
            <w:bookmarkStart w:id="3" w:name="Check4"/>
            <w:r w:rsidR="00910787">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3"/>
            <w:r w:rsidR="00910787" w:rsidRPr="00E641DA">
              <w:rPr>
                <w:rFonts w:ascii="Calibri" w:hAnsi="Calibri"/>
                <w:sz w:val="22"/>
                <w:szCs w:val="22"/>
              </w:rPr>
              <w:t xml:space="preserve">  Australian Citizens Only</w:t>
            </w:r>
          </w:p>
          <w:p w:rsidR="00910787" w:rsidRPr="00E641DA" w:rsidRDefault="00E366FA" w:rsidP="003C0B40">
            <w:pPr>
              <w:pStyle w:val="MediumGrid1-Accent21"/>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910787">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sidR="00910787" w:rsidRPr="00E641DA">
              <w:rPr>
                <w:rFonts w:ascii="Calibri" w:hAnsi="Calibri"/>
                <w:sz w:val="22"/>
                <w:szCs w:val="22"/>
              </w:rPr>
              <w:t xml:space="preserve">  Australian Citizens and Permanent Residents Only</w:t>
            </w:r>
          </w:p>
          <w:p w:rsidR="00910787" w:rsidRDefault="00E366FA" w:rsidP="00A14080">
            <w:pPr>
              <w:pStyle w:val="MediumGrid1-Accent21"/>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4" w:name="Check5"/>
            <w:r w:rsidR="00910787">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4"/>
            <w:r w:rsidR="00910787" w:rsidRPr="00E641DA">
              <w:rPr>
                <w:rFonts w:ascii="Calibri" w:hAnsi="Calibri"/>
                <w:sz w:val="22"/>
                <w:szCs w:val="22"/>
              </w:rPr>
              <w:t xml:space="preserve">  All Candidates</w:t>
            </w:r>
            <w:bookmarkEnd w:id="2"/>
          </w:p>
          <w:p w:rsidR="00910787" w:rsidRPr="0038234C" w:rsidRDefault="00910787" w:rsidP="00A14080">
            <w:pPr>
              <w:pStyle w:val="MediumGrid1-Accent21"/>
              <w:numPr>
                <w:ilvl w:val="0"/>
                <w:numId w:val="1"/>
              </w:numPr>
              <w:ind w:left="0"/>
              <w:rPr>
                <w:rFonts w:ascii="Calibri" w:hAnsi="Calibri"/>
                <w:sz w:val="16"/>
                <w:szCs w:val="16"/>
              </w:rPr>
            </w:pPr>
          </w:p>
        </w:tc>
      </w:tr>
    </w:tbl>
    <w:p w:rsidR="00502363" w:rsidRDefault="00502363" w:rsidP="00502363">
      <w:pPr>
        <w:rPr>
          <w:rFonts w:ascii="Calibri" w:hAnsi="Calibri"/>
          <w:sz w:val="22"/>
          <w:szCs w:val="22"/>
        </w:rPr>
        <w:sectPr w:rsidR="00502363" w:rsidSect="001E495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CE0B6A" w:rsidRDefault="00830EC1" w:rsidP="00FF60F1">
            <w:pPr>
              <w:spacing w:before="120" w:after="120"/>
              <w:jc w:val="both"/>
              <w:rPr>
                <w:rFonts w:asciiTheme="minorHAnsi" w:hAnsiTheme="minorHAnsi"/>
                <w:sz w:val="22"/>
                <w:szCs w:val="22"/>
                <w:lang w:val="en-US"/>
              </w:rPr>
            </w:pPr>
            <w:r>
              <w:rPr>
                <w:rFonts w:asciiTheme="minorHAnsi" w:hAnsiTheme="minorHAnsi"/>
                <w:sz w:val="22"/>
                <w:szCs w:val="22"/>
                <w:lang w:val="en-US"/>
              </w:rPr>
              <w:t>CSIRO Energy’s</w:t>
            </w:r>
            <w:r w:rsidR="00CE0B6A" w:rsidRPr="00CE0B6A">
              <w:rPr>
                <w:rFonts w:asciiTheme="minorHAnsi" w:hAnsiTheme="minorHAnsi"/>
                <w:sz w:val="22"/>
                <w:szCs w:val="22"/>
                <w:lang w:val="en-US"/>
              </w:rPr>
              <w:t xml:space="preserve"> National Solar Energ</w:t>
            </w:r>
            <w:r>
              <w:rPr>
                <w:rFonts w:asciiTheme="minorHAnsi" w:hAnsiTheme="minorHAnsi"/>
                <w:sz w:val="22"/>
                <w:szCs w:val="22"/>
                <w:lang w:val="en-US"/>
              </w:rPr>
              <w:t xml:space="preserve">y Centre (NSEC) in Newcastle </w:t>
            </w:r>
            <w:r w:rsidR="00CE0B6A" w:rsidRPr="00CE0B6A">
              <w:rPr>
                <w:rFonts w:asciiTheme="minorHAnsi" w:hAnsiTheme="minorHAnsi"/>
                <w:sz w:val="22"/>
                <w:szCs w:val="22"/>
                <w:lang w:val="en-US"/>
              </w:rPr>
              <w:t>conduct</w:t>
            </w:r>
            <w:r>
              <w:rPr>
                <w:rFonts w:asciiTheme="minorHAnsi" w:hAnsiTheme="minorHAnsi"/>
                <w:sz w:val="22"/>
                <w:szCs w:val="22"/>
                <w:lang w:val="en-US"/>
              </w:rPr>
              <w:t>s</w:t>
            </w:r>
            <w:r w:rsidR="00CE0B6A" w:rsidRPr="00CE0B6A">
              <w:rPr>
                <w:rFonts w:asciiTheme="minorHAnsi" w:hAnsiTheme="minorHAnsi"/>
                <w:sz w:val="22"/>
                <w:szCs w:val="22"/>
                <w:lang w:val="en-US"/>
              </w:rPr>
              <w:t xml:space="preserve"> world cl</w:t>
            </w:r>
            <w:r w:rsidR="008728A0">
              <w:rPr>
                <w:rFonts w:asciiTheme="minorHAnsi" w:hAnsiTheme="minorHAnsi"/>
                <w:sz w:val="22"/>
                <w:szCs w:val="22"/>
                <w:lang w:val="en-US"/>
              </w:rPr>
              <w:t>ass research and development related to</w:t>
            </w:r>
            <w:r>
              <w:rPr>
                <w:rFonts w:asciiTheme="minorHAnsi" w:hAnsiTheme="minorHAnsi"/>
                <w:sz w:val="22"/>
                <w:szCs w:val="22"/>
                <w:lang w:val="en-US"/>
              </w:rPr>
              <w:t xml:space="preserve"> </w:t>
            </w:r>
            <w:r w:rsidR="008728A0">
              <w:rPr>
                <w:rFonts w:asciiTheme="minorHAnsi" w:hAnsiTheme="minorHAnsi"/>
                <w:sz w:val="22"/>
                <w:szCs w:val="22"/>
                <w:lang w:val="en-US"/>
              </w:rPr>
              <w:t xml:space="preserve">advanced </w:t>
            </w:r>
            <w:r w:rsidR="00CE0B6A" w:rsidRPr="00CE0B6A">
              <w:rPr>
                <w:rFonts w:asciiTheme="minorHAnsi" w:hAnsiTheme="minorHAnsi"/>
                <w:sz w:val="22"/>
                <w:szCs w:val="22"/>
                <w:lang w:val="en-US"/>
              </w:rPr>
              <w:t>solar processes</w:t>
            </w:r>
            <w:r w:rsidR="008728A0">
              <w:rPr>
                <w:rFonts w:asciiTheme="minorHAnsi" w:hAnsiTheme="minorHAnsi"/>
                <w:sz w:val="22"/>
                <w:szCs w:val="22"/>
                <w:lang w:val="en-US"/>
              </w:rPr>
              <w:t xml:space="preserve"> and technology</w:t>
            </w:r>
            <w:r w:rsidR="00CE0B6A" w:rsidRPr="00CE0B6A">
              <w:rPr>
                <w:rFonts w:asciiTheme="minorHAnsi" w:hAnsiTheme="minorHAnsi"/>
                <w:sz w:val="22"/>
                <w:szCs w:val="22"/>
                <w:lang w:val="en-US"/>
              </w:rPr>
              <w:t>. CSIRO now welcomes Exp</w:t>
            </w:r>
            <w:r w:rsidR="0071515E">
              <w:rPr>
                <w:rFonts w:asciiTheme="minorHAnsi" w:hAnsiTheme="minorHAnsi"/>
                <w:sz w:val="22"/>
                <w:szCs w:val="22"/>
                <w:lang w:val="en-US"/>
              </w:rPr>
              <w:t>ressions of Interest for PhD Top-up</w:t>
            </w:r>
            <w:r w:rsidR="00920982">
              <w:rPr>
                <w:rFonts w:asciiTheme="minorHAnsi" w:hAnsiTheme="minorHAnsi"/>
                <w:sz w:val="22"/>
                <w:szCs w:val="22"/>
                <w:lang w:val="en-US"/>
              </w:rPr>
              <w:t xml:space="preserve"> </w:t>
            </w:r>
            <w:r w:rsidR="00CE0B6A" w:rsidRPr="00CE0B6A">
              <w:rPr>
                <w:rFonts w:asciiTheme="minorHAnsi" w:hAnsiTheme="minorHAnsi"/>
                <w:sz w:val="22"/>
                <w:szCs w:val="22"/>
                <w:lang w:val="en-US"/>
              </w:rPr>
              <w:t xml:space="preserve">Scholarship </w:t>
            </w:r>
            <w:r w:rsidR="00920982">
              <w:rPr>
                <w:rFonts w:asciiTheme="minorHAnsi" w:hAnsiTheme="minorHAnsi"/>
                <w:sz w:val="22"/>
                <w:szCs w:val="22"/>
                <w:lang w:val="en-US"/>
              </w:rPr>
              <w:t xml:space="preserve">from </w:t>
            </w:r>
            <w:r w:rsidR="00CE0B6A" w:rsidRPr="00CE0B6A">
              <w:rPr>
                <w:rFonts w:asciiTheme="minorHAnsi" w:hAnsiTheme="minorHAnsi"/>
                <w:sz w:val="22"/>
                <w:szCs w:val="22"/>
                <w:lang w:val="en-US"/>
              </w:rPr>
              <w:t>postgraduate</w:t>
            </w:r>
            <w:r w:rsidR="00920982">
              <w:rPr>
                <w:rFonts w:asciiTheme="minorHAnsi" w:hAnsiTheme="minorHAnsi"/>
                <w:sz w:val="22"/>
                <w:szCs w:val="22"/>
                <w:lang w:val="en-US"/>
              </w:rPr>
              <w:t xml:space="preserve">s with </w:t>
            </w:r>
            <w:r w:rsidR="00CE0B6A" w:rsidRPr="00CE0B6A">
              <w:rPr>
                <w:rFonts w:asciiTheme="minorHAnsi" w:hAnsiTheme="minorHAnsi"/>
                <w:sz w:val="22"/>
                <w:szCs w:val="22"/>
                <w:lang w:val="en-US"/>
              </w:rPr>
              <w:t>eng</w:t>
            </w:r>
            <w:r w:rsidR="00102FF6">
              <w:rPr>
                <w:rFonts w:asciiTheme="minorHAnsi" w:hAnsiTheme="minorHAnsi"/>
                <w:sz w:val="22"/>
                <w:szCs w:val="22"/>
                <w:lang w:val="en-US"/>
              </w:rPr>
              <w:t>ineering, mathematics or</w:t>
            </w:r>
            <w:r w:rsidR="00CE0B6A" w:rsidRPr="00CE0B6A">
              <w:rPr>
                <w:rFonts w:asciiTheme="minorHAnsi" w:hAnsiTheme="minorHAnsi"/>
                <w:sz w:val="22"/>
                <w:szCs w:val="22"/>
                <w:lang w:val="en-US"/>
              </w:rPr>
              <w:t xml:space="preserve"> phy</w:t>
            </w:r>
            <w:r w:rsidR="00920982">
              <w:rPr>
                <w:rFonts w:asciiTheme="minorHAnsi" w:hAnsiTheme="minorHAnsi"/>
                <w:sz w:val="22"/>
                <w:szCs w:val="22"/>
                <w:lang w:val="en-US"/>
              </w:rPr>
              <w:t>sics background</w:t>
            </w:r>
            <w:r w:rsidR="008728A0">
              <w:rPr>
                <w:rFonts w:asciiTheme="minorHAnsi" w:hAnsiTheme="minorHAnsi"/>
                <w:sz w:val="22"/>
                <w:szCs w:val="22"/>
                <w:lang w:val="en-US"/>
              </w:rPr>
              <w:t xml:space="preserve"> to join</w:t>
            </w:r>
            <w:r w:rsidR="00920982">
              <w:rPr>
                <w:rFonts w:asciiTheme="minorHAnsi" w:hAnsiTheme="minorHAnsi"/>
                <w:sz w:val="22"/>
                <w:szCs w:val="22"/>
                <w:lang w:val="en-US"/>
              </w:rPr>
              <w:t xml:space="preserve"> </w:t>
            </w:r>
            <w:r w:rsidR="00CE0B6A" w:rsidRPr="00CE0B6A">
              <w:rPr>
                <w:rFonts w:asciiTheme="minorHAnsi" w:hAnsiTheme="minorHAnsi"/>
                <w:sz w:val="22"/>
                <w:szCs w:val="22"/>
                <w:lang w:val="en-US"/>
              </w:rPr>
              <w:t xml:space="preserve">an exciting, interdisciplinary team in advancing solar thermal storage science and technology </w:t>
            </w:r>
            <w:r w:rsidR="006656E4">
              <w:rPr>
                <w:rFonts w:asciiTheme="minorHAnsi" w:hAnsiTheme="minorHAnsi"/>
                <w:sz w:val="22"/>
                <w:szCs w:val="22"/>
                <w:lang w:val="en-US"/>
              </w:rPr>
              <w:t>in partnership with</w:t>
            </w:r>
            <w:r w:rsidR="00CE0B6A" w:rsidRPr="00CE0B6A">
              <w:rPr>
                <w:rFonts w:asciiTheme="minorHAnsi" w:hAnsiTheme="minorHAnsi"/>
                <w:sz w:val="22"/>
                <w:szCs w:val="22"/>
                <w:lang w:val="en-US"/>
              </w:rPr>
              <w:t xml:space="preserve"> the Australian Solar Thermal Research Initiative (ASTRI). Of particular interest would be a student with strong </w:t>
            </w:r>
            <w:r w:rsidR="00102FF6" w:rsidRPr="00CE0B6A">
              <w:rPr>
                <w:rFonts w:asciiTheme="minorHAnsi" w:hAnsiTheme="minorHAnsi"/>
                <w:sz w:val="22"/>
                <w:szCs w:val="22"/>
                <w:lang w:val="en-US"/>
              </w:rPr>
              <w:t xml:space="preserve">knowledge and skills </w:t>
            </w:r>
            <w:r w:rsidR="00102FF6">
              <w:rPr>
                <w:rFonts w:asciiTheme="minorHAnsi" w:hAnsiTheme="minorHAnsi"/>
                <w:sz w:val="22"/>
                <w:szCs w:val="22"/>
                <w:lang w:val="en-US"/>
              </w:rPr>
              <w:t xml:space="preserve">in </w:t>
            </w:r>
            <w:r w:rsidR="003A0BBB">
              <w:rPr>
                <w:rFonts w:asciiTheme="minorHAnsi" w:hAnsiTheme="minorHAnsi"/>
                <w:sz w:val="22"/>
                <w:szCs w:val="22"/>
                <w:lang w:val="en-US"/>
              </w:rPr>
              <w:t>engineering, mathematics, process simulation and/or</w:t>
            </w:r>
            <w:r w:rsidR="00CE0B6A" w:rsidRPr="00CE0B6A">
              <w:rPr>
                <w:rFonts w:asciiTheme="minorHAnsi" w:hAnsiTheme="minorHAnsi"/>
                <w:sz w:val="22"/>
                <w:szCs w:val="22"/>
                <w:lang w:val="en-US"/>
              </w:rPr>
              <w:t xml:space="preserve"> </w:t>
            </w:r>
            <w:r w:rsidR="003A0BBB">
              <w:rPr>
                <w:rFonts w:asciiTheme="minorHAnsi" w:hAnsiTheme="minorHAnsi"/>
                <w:sz w:val="22"/>
                <w:szCs w:val="22"/>
                <w:lang w:val="en-US"/>
              </w:rPr>
              <w:t xml:space="preserve">computational modeling related to </w:t>
            </w:r>
            <w:r w:rsidR="00CE0B6A" w:rsidRPr="00CE0B6A">
              <w:rPr>
                <w:rFonts w:asciiTheme="minorHAnsi" w:hAnsiTheme="minorHAnsi"/>
                <w:sz w:val="22"/>
                <w:szCs w:val="22"/>
                <w:lang w:val="en-US"/>
              </w:rPr>
              <w:t xml:space="preserve">thermal </w:t>
            </w:r>
            <w:r w:rsidR="008728A0">
              <w:rPr>
                <w:rFonts w:asciiTheme="minorHAnsi" w:hAnsiTheme="minorHAnsi"/>
                <w:sz w:val="22"/>
                <w:szCs w:val="22"/>
                <w:lang w:val="en-US"/>
              </w:rPr>
              <w:t>processes</w:t>
            </w:r>
            <w:r w:rsidR="008728A0" w:rsidRPr="00CE0B6A">
              <w:rPr>
                <w:rFonts w:asciiTheme="minorHAnsi" w:hAnsiTheme="minorHAnsi"/>
                <w:sz w:val="22"/>
                <w:szCs w:val="22"/>
                <w:lang w:val="en-US"/>
              </w:rPr>
              <w:t xml:space="preserve"> </w:t>
            </w:r>
            <w:r w:rsidR="008728A0">
              <w:rPr>
                <w:rFonts w:asciiTheme="minorHAnsi" w:hAnsiTheme="minorHAnsi"/>
                <w:sz w:val="22"/>
                <w:szCs w:val="22"/>
                <w:lang w:val="en-US"/>
              </w:rPr>
              <w:t xml:space="preserve">involving solid </w:t>
            </w:r>
            <w:r w:rsidR="00CE0B6A" w:rsidRPr="00CE0B6A">
              <w:rPr>
                <w:rFonts w:asciiTheme="minorHAnsi" w:hAnsiTheme="minorHAnsi"/>
                <w:sz w:val="22"/>
                <w:szCs w:val="22"/>
                <w:lang w:val="en-US"/>
              </w:rPr>
              <w:t>mater</w:t>
            </w:r>
            <w:r w:rsidR="00102FF6">
              <w:rPr>
                <w:rFonts w:asciiTheme="minorHAnsi" w:hAnsiTheme="minorHAnsi"/>
                <w:sz w:val="22"/>
                <w:szCs w:val="22"/>
                <w:lang w:val="en-US"/>
              </w:rPr>
              <w:t>ial</w:t>
            </w:r>
            <w:r w:rsidR="008728A0">
              <w:rPr>
                <w:rFonts w:asciiTheme="minorHAnsi" w:hAnsiTheme="minorHAnsi"/>
                <w:sz w:val="22"/>
                <w:szCs w:val="22"/>
                <w:lang w:val="en-US"/>
              </w:rPr>
              <w:t>s</w:t>
            </w:r>
            <w:r w:rsidR="003A0BBB">
              <w:rPr>
                <w:rFonts w:asciiTheme="minorHAnsi" w:hAnsiTheme="minorHAnsi"/>
                <w:sz w:val="22"/>
                <w:szCs w:val="22"/>
                <w:lang w:val="en-US"/>
              </w:rPr>
              <w:t>.</w:t>
            </w:r>
          </w:p>
          <w:p w:rsidR="00502363" w:rsidRPr="003A0BBB" w:rsidRDefault="00502363" w:rsidP="003A0BBB">
            <w:pPr>
              <w:spacing w:after="60"/>
              <w:rPr>
                <w:rFonts w:asciiTheme="minorHAnsi" w:hAnsiTheme="minorHAnsi"/>
                <w:bCs/>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9F2489" w:rsidRDefault="009F2489" w:rsidP="00DE4C5C">
            <w:pPr>
              <w:spacing w:before="120" w:after="120"/>
              <w:rPr>
                <w:rFonts w:asciiTheme="minorHAnsi" w:hAnsiTheme="minorHAnsi"/>
                <w:b/>
                <w:bCs/>
                <w:sz w:val="22"/>
                <w:szCs w:val="22"/>
              </w:rPr>
            </w:pPr>
            <w:r>
              <w:rPr>
                <w:rFonts w:asciiTheme="minorHAnsi" w:hAnsiTheme="minorHAnsi"/>
                <w:b/>
                <w:bCs/>
                <w:sz w:val="22"/>
                <w:szCs w:val="22"/>
              </w:rPr>
              <w:t>Priority Research Area Description:</w:t>
            </w:r>
          </w:p>
          <w:p w:rsidR="00EA525B" w:rsidRDefault="00FB344D" w:rsidP="003A0BBB">
            <w:pPr>
              <w:spacing w:before="120" w:after="120"/>
              <w:jc w:val="both"/>
              <w:rPr>
                <w:rFonts w:ascii="Calibri" w:hAnsi="Calibri"/>
                <w:sz w:val="22"/>
                <w:szCs w:val="22"/>
                <w:lang w:val="en-US"/>
              </w:rPr>
            </w:pPr>
            <w:r>
              <w:rPr>
                <w:rFonts w:ascii="Calibri" w:hAnsi="Calibri"/>
                <w:sz w:val="22"/>
                <w:szCs w:val="22"/>
                <w:lang w:val="en-US"/>
              </w:rPr>
              <w:t xml:space="preserve">High temperature solar thermal storage is critical in achieving high solar energy efficiency.  The ability to effectively store and transport large quantity of thermal </w:t>
            </w:r>
            <w:r w:rsidR="00182354">
              <w:rPr>
                <w:rFonts w:ascii="Calibri" w:hAnsi="Calibri"/>
                <w:sz w:val="22"/>
                <w:szCs w:val="22"/>
                <w:lang w:val="en-US"/>
              </w:rPr>
              <w:t>storage media</w:t>
            </w:r>
            <w:r>
              <w:rPr>
                <w:rFonts w:ascii="Calibri" w:hAnsi="Calibri"/>
                <w:sz w:val="22"/>
                <w:szCs w:val="22"/>
                <w:lang w:val="en-US"/>
              </w:rPr>
              <w:t xml:space="preserve"> at high temperature will enhance the availability and utilization factor</w:t>
            </w:r>
            <w:r w:rsidR="00182354">
              <w:rPr>
                <w:rFonts w:ascii="Calibri" w:hAnsi="Calibri"/>
                <w:sz w:val="22"/>
                <w:szCs w:val="22"/>
                <w:lang w:val="en-US"/>
              </w:rPr>
              <w:t xml:space="preserve"> of the solar power plant</w:t>
            </w:r>
            <w:r>
              <w:rPr>
                <w:rFonts w:ascii="Calibri" w:hAnsi="Calibri"/>
                <w:sz w:val="22"/>
                <w:szCs w:val="22"/>
                <w:lang w:val="en-US"/>
              </w:rPr>
              <w:t xml:space="preserve">, thus improving the overall process economics. Solid particles provide good thermal storage capacity and stability at temperatures higher than </w:t>
            </w:r>
            <w:r w:rsidR="00182354">
              <w:rPr>
                <w:rFonts w:ascii="Calibri" w:hAnsi="Calibri"/>
                <w:sz w:val="22"/>
                <w:szCs w:val="22"/>
                <w:lang w:val="en-US"/>
              </w:rPr>
              <w:t xml:space="preserve">other storage media such as </w:t>
            </w:r>
            <w:r>
              <w:rPr>
                <w:rFonts w:ascii="Calibri" w:hAnsi="Calibri"/>
                <w:sz w:val="22"/>
                <w:szCs w:val="22"/>
                <w:lang w:val="en-US"/>
              </w:rPr>
              <w:t>molten salt. Combining both sensible heat and thermal-chemical enthalpy of the material, large thermal energy can be stored for subseq</w:t>
            </w:r>
            <w:r w:rsidR="00182354">
              <w:rPr>
                <w:rFonts w:ascii="Calibri" w:hAnsi="Calibri"/>
                <w:sz w:val="22"/>
                <w:szCs w:val="22"/>
                <w:lang w:val="en-US"/>
              </w:rPr>
              <w:t xml:space="preserve">uent utilization. </w:t>
            </w:r>
          </w:p>
          <w:p w:rsidR="00FB344D" w:rsidRDefault="00182354" w:rsidP="003A0BBB">
            <w:pPr>
              <w:spacing w:before="120" w:after="120"/>
              <w:jc w:val="both"/>
              <w:rPr>
                <w:rFonts w:ascii="Calibri" w:hAnsi="Calibri"/>
                <w:sz w:val="22"/>
                <w:szCs w:val="22"/>
                <w:lang w:val="en-US"/>
              </w:rPr>
            </w:pPr>
            <w:r>
              <w:rPr>
                <w:rFonts w:ascii="Calibri" w:hAnsi="Calibri"/>
                <w:sz w:val="22"/>
                <w:szCs w:val="22"/>
                <w:lang w:val="en-US"/>
              </w:rPr>
              <w:t>Innovative en</w:t>
            </w:r>
            <w:r w:rsidR="00FB344D">
              <w:rPr>
                <w:rFonts w:ascii="Calibri" w:hAnsi="Calibri"/>
                <w:sz w:val="22"/>
                <w:szCs w:val="22"/>
                <w:lang w:val="en-US"/>
              </w:rPr>
              <w:t xml:space="preserve">gineering solutions </w:t>
            </w:r>
            <w:r>
              <w:rPr>
                <w:rFonts w:ascii="Calibri" w:hAnsi="Calibri"/>
                <w:sz w:val="22"/>
                <w:szCs w:val="22"/>
                <w:lang w:val="en-US"/>
              </w:rPr>
              <w:t>that enable effective storage and r</w:t>
            </w:r>
            <w:r w:rsidR="00FB344D">
              <w:rPr>
                <w:rFonts w:ascii="Calibri" w:hAnsi="Calibri"/>
                <w:sz w:val="22"/>
                <w:szCs w:val="22"/>
                <w:lang w:val="en-US"/>
              </w:rPr>
              <w:t>ecover</w:t>
            </w:r>
            <w:r>
              <w:rPr>
                <w:rFonts w:ascii="Calibri" w:hAnsi="Calibri"/>
                <w:sz w:val="22"/>
                <w:szCs w:val="22"/>
                <w:lang w:val="en-US"/>
              </w:rPr>
              <w:t xml:space="preserve">y (extraction) of thermal energy from hot solid particles to generate power / </w:t>
            </w:r>
            <w:r w:rsidR="00FB344D">
              <w:rPr>
                <w:rFonts w:ascii="Calibri" w:hAnsi="Calibri"/>
                <w:sz w:val="22"/>
                <w:szCs w:val="22"/>
                <w:lang w:val="en-US"/>
              </w:rPr>
              <w:t>electricity</w:t>
            </w:r>
            <w:r>
              <w:rPr>
                <w:rFonts w:ascii="Calibri" w:hAnsi="Calibri"/>
                <w:sz w:val="22"/>
                <w:szCs w:val="22"/>
                <w:lang w:val="en-US"/>
              </w:rPr>
              <w:t xml:space="preserve"> </w:t>
            </w:r>
            <w:proofErr w:type="gramStart"/>
            <w:r>
              <w:rPr>
                <w:rFonts w:ascii="Calibri" w:hAnsi="Calibri"/>
                <w:sz w:val="22"/>
                <w:szCs w:val="22"/>
                <w:lang w:val="en-US"/>
              </w:rPr>
              <w:t>is</w:t>
            </w:r>
            <w:proofErr w:type="gramEnd"/>
            <w:r>
              <w:rPr>
                <w:rFonts w:ascii="Calibri" w:hAnsi="Calibri"/>
                <w:sz w:val="22"/>
                <w:szCs w:val="22"/>
                <w:lang w:val="en-US"/>
              </w:rPr>
              <w:t xml:space="preserve"> an integral and critical part of the new generation solar thermal energy technology</w:t>
            </w:r>
            <w:r w:rsidR="00FB344D">
              <w:rPr>
                <w:rFonts w:ascii="Calibri" w:hAnsi="Calibri"/>
                <w:sz w:val="22"/>
                <w:szCs w:val="22"/>
                <w:lang w:val="en-US"/>
              </w:rPr>
              <w:t>.</w:t>
            </w:r>
          </w:p>
          <w:p w:rsidR="003A0BBB" w:rsidRPr="00CE0B6A" w:rsidRDefault="003A0BBB" w:rsidP="003A0BBB">
            <w:pPr>
              <w:spacing w:before="120" w:after="120"/>
              <w:jc w:val="both"/>
              <w:rPr>
                <w:rFonts w:ascii="Calibri" w:hAnsi="Calibri"/>
                <w:sz w:val="22"/>
                <w:szCs w:val="22"/>
                <w:lang w:val="en-US"/>
              </w:rPr>
            </w:pPr>
            <w:r w:rsidRPr="00CE0B6A">
              <w:rPr>
                <w:rFonts w:ascii="Calibri" w:hAnsi="Calibri"/>
                <w:sz w:val="22"/>
                <w:szCs w:val="22"/>
                <w:lang w:val="en-US"/>
              </w:rPr>
              <w:t xml:space="preserve">CSIRO is seeking self-motivated and </w:t>
            </w:r>
            <w:r>
              <w:rPr>
                <w:rFonts w:ascii="Calibri" w:hAnsi="Calibri"/>
                <w:sz w:val="22"/>
                <w:szCs w:val="22"/>
                <w:lang w:val="en-US"/>
              </w:rPr>
              <w:t>innovative postgraduate student</w:t>
            </w:r>
            <w:r w:rsidRPr="00CE0B6A">
              <w:rPr>
                <w:rFonts w:ascii="Calibri" w:hAnsi="Calibri"/>
                <w:sz w:val="22"/>
                <w:szCs w:val="22"/>
                <w:lang w:val="en-US"/>
              </w:rPr>
              <w:t xml:space="preserve"> to join the research team to undertake research studies in the area of high temperature solar thermal energy storage. Areas of research aligned with </w:t>
            </w:r>
            <w:r w:rsidR="00FB344D">
              <w:rPr>
                <w:rFonts w:ascii="Calibri" w:hAnsi="Calibri"/>
                <w:sz w:val="22"/>
                <w:szCs w:val="22"/>
                <w:lang w:val="en-US"/>
              </w:rPr>
              <w:t xml:space="preserve">the specific </w:t>
            </w:r>
            <w:r w:rsidRPr="00CE0B6A">
              <w:rPr>
                <w:rFonts w:ascii="Calibri" w:hAnsi="Calibri"/>
                <w:sz w:val="22"/>
                <w:szCs w:val="22"/>
                <w:lang w:val="en-US"/>
              </w:rPr>
              <w:t xml:space="preserve">CSIRO </w:t>
            </w:r>
            <w:r w:rsidR="004F04EF">
              <w:rPr>
                <w:rFonts w:ascii="Calibri" w:hAnsi="Calibri"/>
                <w:sz w:val="22"/>
                <w:szCs w:val="22"/>
                <w:lang w:val="en-US"/>
              </w:rPr>
              <w:t>s</w:t>
            </w:r>
            <w:r w:rsidR="00FB344D">
              <w:rPr>
                <w:rFonts w:ascii="Calibri" w:hAnsi="Calibri"/>
                <w:sz w:val="22"/>
                <w:szCs w:val="22"/>
                <w:lang w:val="en-US"/>
              </w:rPr>
              <w:t xml:space="preserve">olar </w:t>
            </w:r>
            <w:r w:rsidR="004F04EF">
              <w:rPr>
                <w:rFonts w:ascii="Calibri" w:hAnsi="Calibri"/>
                <w:sz w:val="22"/>
                <w:szCs w:val="22"/>
                <w:lang w:val="en-US"/>
              </w:rPr>
              <w:t xml:space="preserve">thermal storage </w:t>
            </w:r>
            <w:r w:rsidRPr="00CE0B6A">
              <w:rPr>
                <w:rFonts w:ascii="Calibri" w:hAnsi="Calibri"/>
                <w:sz w:val="22"/>
                <w:szCs w:val="22"/>
                <w:lang w:val="en-US"/>
              </w:rPr>
              <w:t xml:space="preserve">projects </w:t>
            </w:r>
            <w:r>
              <w:rPr>
                <w:rFonts w:ascii="Calibri" w:hAnsi="Calibri"/>
                <w:sz w:val="22"/>
                <w:szCs w:val="22"/>
                <w:lang w:val="en-US"/>
              </w:rPr>
              <w:t xml:space="preserve">may </w:t>
            </w:r>
            <w:r w:rsidRPr="00CE0B6A">
              <w:rPr>
                <w:rFonts w:ascii="Calibri" w:hAnsi="Calibri"/>
                <w:sz w:val="22"/>
                <w:szCs w:val="22"/>
                <w:lang w:val="en-US"/>
              </w:rPr>
              <w:t>include:</w:t>
            </w:r>
          </w:p>
          <w:p w:rsidR="003A0BBB" w:rsidRPr="00CE0B6A" w:rsidRDefault="003A0BBB" w:rsidP="003A0BBB">
            <w:pPr>
              <w:pStyle w:val="ListParagraph"/>
              <w:numPr>
                <w:ilvl w:val="0"/>
                <w:numId w:val="16"/>
              </w:numPr>
              <w:spacing w:before="120" w:after="120"/>
              <w:jc w:val="both"/>
              <w:rPr>
                <w:rFonts w:ascii="Calibri" w:hAnsi="Calibri"/>
                <w:sz w:val="22"/>
                <w:szCs w:val="22"/>
                <w:lang w:val="en-US"/>
              </w:rPr>
            </w:pPr>
            <w:r w:rsidRPr="00CE0B6A">
              <w:rPr>
                <w:rFonts w:ascii="Calibri" w:hAnsi="Calibri"/>
                <w:sz w:val="22"/>
                <w:szCs w:val="22"/>
                <w:lang w:val="en-US"/>
              </w:rPr>
              <w:t xml:space="preserve">Novel </w:t>
            </w:r>
            <w:r>
              <w:rPr>
                <w:rFonts w:ascii="Calibri" w:hAnsi="Calibri"/>
                <w:sz w:val="22"/>
                <w:szCs w:val="22"/>
                <w:lang w:val="en-US"/>
              </w:rPr>
              <w:t>thermal processes and energy storage</w:t>
            </w:r>
            <w:r w:rsidR="00FB344D">
              <w:rPr>
                <w:rFonts w:ascii="Calibri" w:hAnsi="Calibri"/>
                <w:sz w:val="22"/>
                <w:szCs w:val="22"/>
                <w:lang w:val="en-US"/>
              </w:rPr>
              <w:t xml:space="preserve"> systems</w:t>
            </w:r>
            <w:r>
              <w:rPr>
                <w:rFonts w:ascii="Calibri" w:hAnsi="Calibri"/>
                <w:sz w:val="22"/>
                <w:szCs w:val="22"/>
                <w:lang w:val="en-US"/>
              </w:rPr>
              <w:t xml:space="preserve"> (e</w:t>
            </w:r>
            <w:r w:rsidRPr="00CE0B6A">
              <w:rPr>
                <w:rFonts w:ascii="Calibri" w:hAnsi="Calibri"/>
                <w:sz w:val="22"/>
                <w:szCs w:val="22"/>
                <w:lang w:val="en-US"/>
              </w:rPr>
              <w:t>ngineering and physics)</w:t>
            </w:r>
          </w:p>
          <w:p w:rsidR="003A0BBB" w:rsidRPr="00CE0B6A" w:rsidRDefault="003A0BBB" w:rsidP="003A0BBB">
            <w:pPr>
              <w:pStyle w:val="ListParagraph"/>
              <w:numPr>
                <w:ilvl w:val="0"/>
                <w:numId w:val="16"/>
              </w:numPr>
              <w:spacing w:before="120" w:after="120"/>
              <w:jc w:val="both"/>
              <w:rPr>
                <w:rFonts w:ascii="Calibri" w:hAnsi="Calibri"/>
                <w:sz w:val="22"/>
                <w:szCs w:val="22"/>
                <w:lang w:val="en-US"/>
              </w:rPr>
            </w:pPr>
            <w:r>
              <w:rPr>
                <w:rFonts w:ascii="Calibri" w:hAnsi="Calibri"/>
                <w:sz w:val="22"/>
                <w:szCs w:val="22"/>
                <w:lang w:val="en-US"/>
              </w:rPr>
              <w:lastRenderedPageBreak/>
              <w:t>Process dynamic simulation and integration (e</w:t>
            </w:r>
            <w:r w:rsidRPr="00CE0B6A">
              <w:rPr>
                <w:rFonts w:ascii="Calibri" w:hAnsi="Calibri"/>
                <w:sz w:val="22"/>
                <w:szCs w:val="22"/>
                <w:lang w:val="en-US"/>
              </w:rPr>
              <w:t>ngineering and process simulation)</w:t>
            </w:r>
          </w:p>
          <w:p w:rsidR="00FF60F1" w:rsidRPr="006656E4" w:rsidRDefault="003A0BBB" w:rsidP="006656E4">
            <w:pPr>
              <w:pStyle w:val="ListParagraph"/>
              <w:numPr>
                <w:ilvl w:val="0"/>
                <w:numId w:val="15"/>
              </w:numPr>
              <w:spacing w:before="180" w:after="120"/>
              <w:jc w:val="both"/>
              <w:rPr>
                <w:rFonts w:ascii="Calibri" w:hAnsi="Calibri"/>
                <w:sz w:val="22"/>
                <w:szCs w:val="22"/>
                <w:lang w:val="en-US"/>
              </w:rPr>
            </w:pPr>
            <w:r>
              <w:rPr>
                <w:rFonts w:ascii="Calibri" w:hAnsi="Calibri"/>
                <w:sz w:val="22"/>
                <w:szCs w:val="22"/>
                <w:lang w:val="en-US"/>
              </w:rPr>
              <w:t xml:space="preserve">Particulate flow and </w:t>
            </w:r>
            <w:r w:rsidR="00FB344D">
              <w:rPr>
                <w:rFonts w:ascii="Calibri" w:hAnsi="Calibri"/>
                <w:sz w:val="22"/>
                <w:szCs w:val="22"/>
                <w:lang w:val="en-US"/>
              </w:rPr>
              <w:t>dynamic behaviour</w:t>
            </w:r>
            <w:r>
              <w:rPr>
                <w:rFonts w:ascii="Calibri" w:hAnsi="Calibri"/>
                <w:sz w:val="22"/>
                <w:szCs w:val="22"/>
                <w:lang w:val="en-US"/>
              </w:rPr>
              <w:t xml:space="preserve"> including </w:t>
            </w:r>
            <w:r w:rsidR="00FB344D">
              <w:rPr>
                <w:rFonts w:ascii="Calibri" w:hAnsi="Calibri"/>
                <w:sz w:val="22"/>
                <w:szCs w:val="22"/>
                <w:lang w:val="en-US"/>
              </w:rPr>
              <w:t xml:space="preserve">experimental and </w:t>
            </w:r>
            <w:r>
              <w:rPr>
                <w:rFonts w:ascii="Calibri" w:hAnsi="Calibri"/>
                <w:sz w:val="22"/>
                <w:szCs w:val="22"/>
                <w:lang w:val="en-US"/>
              </w:rPr>
              <w:t>a</w:t>
            </w:r>
            <w:r w:rsidRPr="00CE0B6A">
              <w:rPr>
                <w:rFonts w:ascii="Calibri" w:hAnsi="Calibri"/>
                <w:sz w:val="22"/>
                <w:szCs w:val="22"/>
                <w:lang w:val="en-US"/>
              </w:rPr>
              <w:t>dvanced co</w:t>
            </w:r>
            <w:r>
              <w:rPr>
                <w:rFonts w:ascii="Calibri" w:hAnsi="Calibri"/>
                <w:sz w:val="22"/>
                <w:szCs w:val="22"/>
                <w:lang w:val="en-US"/>
              </w:rPr>
              <w:t xml:space="preserve">mputational </w:t>
            </w:r>
            <w:proofErr w:type="spellStart"/>
            <w:r>
              <w:rPr>
                <w:rFonts w:ascii="Calibri" w:hAnsi="Calibri"/>
                <w:sz w:val="22"/>
                <w:szCs w:val="22"/>
                <w:lang w:val="en-US"/>
              </w:rPr>
              <w:t>modelling</w:t>
            </w:r>
            <w:proofErr w:type="spellEnd"/>
            <w:r>
              <w:rPr>
                <w:rFonts w:ascii="Calibri" w:hAnsi="Calibri"/>
                <w:sz w:val="22"/>
                <w:szCs w:val="22"/>
                <w:lang w:val="en-US"/>
              </w:rPr>
              <w:t xml:space="preserve"> (e</w:t>
            </w:r>
            <w:r w:rsidRPr="00CE0B6A">
              <w:rPr>
                <w:rFonts w:ascii="Calibri" w:hAnsi="Calibri"/>
                <w:sz w:val="22"/>
                <w:szCs w:val="22"/>
                <w:lang w:val="en-US"/>
              </w:rPr>
              <w:t>ngineering, physics and mathematics)</w:t>
            </w:r>
          </w:p>
          <w:p w:rsidR="009F2489" w:rsidRPr="00FF60F1" w:rsidRDefault="009F2489" w:rsidP="00446D2A">
            <w:pPr>
              <w:spacing w:before="120" w:after="120"/>
              <w:jc w:val="both"/>
              <w:rPr>
                <w:rFonts w:asciiTheme="minorHAnsi" w:hAnsiTheme="minorHAnsi"/>
                <w:sz w:val="22"/>
                <w:szCs w:val="22"/>
              </w:rPr>
            </w:pPr>
            <w:r>
              <w:rPr>
                <w:rFonts w:asciiTheme="minorHAnsi" w:hAnsiTheme="minorHAnsi"/>
                <w:sz w:val="22"/>
                <w:szCs w:val="22"/>
              </w:rPr>
              <w:t xml:space="preserve">The successful candidate will work jointly with Dr </w:t>
            </w:r>
            <w:proofErr w:type="spellStart"/>
            <w:r w:rsidR="00FB344D">
              <w:rPr>
                <w:rFonts w:asciiTheme="minorHAnsi" w:hAnsiTheme="minorHAnsi"/>
                <w:sz w:val="22"/>
                <w:szCs w:val="22"/>
              </w:rPr>
              <w:t>Seng</w:t>
            </w:r>
            <w:proofErr w:type="spellEnd"/>
            <w:r w:rsidR="00FB344D">
              <w:rPr>
                <w:rFonts w:asciiTheme="minorHAnsi" w:hAnsiTheme="minorHAnsi"/>
                <w:sz w:val="22"/>
                <w:szCs w:val="22"/>
              </w:rPr>
              <w:t xml:space="preserve"> Lim </w:t>
            </w:r>
            <w:r>
              <w:rPr>
                <w:rFonts w:asciiTheme="minorHAnsi" w:hAnsiTheme="minorHAnsi"/>
                <w:sz w:val="22"/>
                <w:szCs w:val="22"/>
              </w:rPr>
              <w:t xml:space="preserve">and Dr </w:t>
            </w:r>
            <w:r w:rsidR="00FB344D">
              <w:rPr>
                <w:rFonts w:asciiTheme="minorHAnsi" w:hAnsiTheme="minorHAnsi"/>
                <w:sz w:val="22"/>
                <w:szCs w:val="22"/>
              </w:rPr>
              <w:t xml:space="preserve">Jim Hinkley </w:t>
            </w:r>
            <w:r>
              <w:rPr>
                <w:rFonts w:asciiTheme="minorHAnsi" w:hAnsiTheme="minorHAnsi"/>
                <w:sz w:val="22"/>
                <w:szCs w:val="22"/>
              </w:rPr>
              <w:t xml:space="preserve">at the CSIRO Energy </w:t>
            </w:r>
            <w:r w:rsidR="004F04EF">
              <w:rPr>
                <w:rFonts w:asciiTheme="minorHAnsi" w:hAnsiTheme="minorHAnsi"/>
                <w:sz w:val="22"/>
                <w:szCs w:val="22"/>
              </w:rPr>
              <w:t xml:space="preserve">business units based at </w:t>
            </w:r>
            <w:r w:rsidR="00FB344D">
              <w:rPr>
                <w:rFonts w:asciiTheme="minorHAnsi" w:hAnsiTheme="minorHAnsi"/>
                <w:sz w:val="22"/>
                <w:szCs w:val="22"/>
              </w:rPr>
              <w:t>Melbourne and</w:t>
            </w:r>
            <w:r>
              <w:rPr>
                <w:rFonts w:asciiTheme="minorHAnsi" w:hAnsiTheme="minorHAnsi"/>
                <w:sz w:val="22"/>
                <w:szCs w:val="22"/>
              </w:rPr>
              <w:t xml:space="preserve"> Newcastle</w:t>
            </w:r>
            <w:r w:rsidR="00FB344D">
              <w:rPr>
                <w:rFonts w:asciiTheme="minorHAnsi" w:hAnsiTheme="minorHAnsi"/>
                <w:sz w:val="22"/>
                <w:szCs w:val="22"/>
              </w:rPr>
              <w:t xml:space="preserve"> respectively</w:t>
            </w:r>
            <w:r>
              <w:rPr>
                <w:rFonts w:asciiTheme="minorHAnsi" w:hAnsiTheme="minorHAnsi"/>
                <w:sz w:val="22"/>
                <w:szCs w:val="22"/>
              </w:rPr>
              <w:t xml:space="preserve">, in addition </w:t>
            </w:r>
            <w:r w:rsidR="00DE4C5C">
              <w:rPr>
                <w:rFonts w:asciiTheme="minorHAnsi" w:hAnsiTheme="minorHAnsi"/>
                <w:sz w:val="22"/>
                <w:szCs w:val="22"/>
              </w:rPr>
              <w:t xml:space="preserve">to </w:t>
            </w:r>
            <w:r>
              <w:rPr>
                <w:rFonts w:asciiTheme="minorHAnsi" w:hAnsiTheme="minorHAnsi"/>
                <w:sz w:val="22"/>
                <w:szCs w:val="22"/>
              </w:rPr>
              <w:t xml:space="preserve">his/her university supervisor. </w:t>
            </w:r>
          </w:p>
        </w:tc>
      </w:tr>
      <w:tr w:rsidR="009F2489" w:rsidRPr="00E641DA" w:rsidTr="008F0BDA">
        <w:trPr>
          <w:trHeight w:val="647"/>
        </w:trPr>
        <w:tc>
          <w:tcPr>
            <w:tcW w:w="9574" w:type="dxa"/>
            <w:shd w:val="clear" w:color="auto" w:fill="F2F2F2"/>
            <w:vAlign w:val="center"/>
          </w:tcPr>
          <w:p w:rsidR="009F2489" w:rsidRPr="00E641DA" w:rsidRDefault="009F2489" w:rsidP="008F0BDA">
            <w:pPr>
              <w:rPr>
                <w:rFonts w:ascii="Calibri" w:hAnsi="Calibri"/>
                <w:b/>
                <w:bCs/>
                <w:sz w:val="22"/>
                <w:szCs w:val="22"/>
              </w:rPr>
            </w:pPr>
            <w:r>
              <w:rPr>
                <w:rFonts w:ascii="Calibri" w:hAnsi="Calibri"/>
                <w:b/>
                <w:bCs/>
                <w:sz w:val="22"/>
                <w:szCs w:val="22"/>
              </w:rPr>
              <w:lastRenderedPageBreak/>
              <w:t>Scholarship Information:</w:t>
            </w:r>
          </w:p>
        </w:tc>
      </w:tr>
      <w:tr w:rsidR="009F2489" w:rsidRPr="00E641DA" w:rsidTr="00CB7CA4">
        <w:trPr>
          <w:trHeight w:val="1188"/>
        </w:trPr>
        <w:tc>
          <w:tcPr>
            <w:tcW w:w="9574" w:type="dxa"/>
          </w:tcPr>
          <w:p w:rsidR="009F2489" w:rsidRPr="009F2489" w:rsidRDefault="004F04EF" w:rsidP="00FF60F1">
            <w:pPr>
              <w:spacing w:before="120" w:after="120"/>
              <w:rPr>
                <w:rFonts w:asciiTheme="minorHAnsi" w:hAnsiTheme="minorHAnsi"/>
                <w:bCs/>
                <w:sz w:val="22"/>
                <w:szCs w:val="22"/>
              </w:rPr>
            </w:pPr>
            <w:r>
              <w:rPr>
                <w:rFonts w:asciiTheme="minorHAnsi" w:hAnsiTheme="minorHAnsi"/>
                <w:bCs/>
                <w:sz w:val="22"/>
                <w:szCs w:val="22"/>
              </w:rPr>
              <w:t>The t</w:t>
            </w:r>
            <w:r w:rsidR="009F2489" w:rsidRPr="009F2489">
              <w:rPr>
                <w:rFonts w:asciiTheme="minorHAnsi" w:hAnsiTheme="minorHAnsi"/>
                <w:bCs/>
                <w:sz w:val="22"/>
                <w:szCs w:val="22"/>
              </w:rPr>
              <w:t>op up scholarships are available to PhD students who have gained (or expect to gain) an Australian Postgraduate Award (APA) or equivalent scholarship at an Australian university</w:t>
            </w:r>
            <w:r w:rsidR="00FF60F1">
              <w:rPr>
                <w:rFonts w:asciiTheme="minorHAnsi" w:hAnsiTheme="minorHAnsi"/>
                <w:bCs/>
                <w:sz w:val="22"/>
                <w:szCs w:val="22"/>
              </w:rPr>
              <w:t>.</w:t>
            </w:r>
            <w:r w:rsidR="009F2489" w:rsidRPr="009F2489">
              <w:rPr>
                <w:rFonts w:asciiTheme="minorHAnsi" w:hAnsiTheme="minorHAnsi"/>
                <w:bCs/>
                <w:sz w:val="22"/>
                <w:szCs w:val="22"/>
              </w:rPr>
              <w:t xml:space="preserve"> </w:t>
            </w:r>
          </w:p>
          <w:p w:rsidR="009F2489" w:rsidRPr="009F2489" w:rsidRDefault="009F2489" w:rsidP="00FF60F1">
            <w:pPr>
              <w:spacing w:before="120" w:after="120"/>
              <w:rPr>
                <w:rFonts w:asciiTheme="minorHAnsi" w:hAnsiTheme="minorHAnsi"/>
                <w:bCs/>
                <w:sz w:val="22"/>
                <w:szCs w:val="22"/>
              </w:rPr>
            </w:pPr>
            <w:r w:rsidRPr="009F2489">
              <w:rPr>
                <w:rFonts w:asciiTheme="minorHAnsi" w:hAnsiTheme="minorHAnsi"/>
                <w:bCs/>
                <w:sz w:val="22"/>
                <w:szCs w:val="22"/>
              </w:rPr>
              <w:t>While the normal expectation is that scholarships will be full time, they may be converted from full time to part time where CSIRO agrees that there are compelling reasons for this and the APA, if any, is also converted to part time.</w:t>
            </w:r>
          </w:p>
          <w:p w:rsidR="009F2489" w:rsidRPr="009F2489" w:rsidRDefault="009F2489" w:rsidP="00FF60F1">
            <w:pPr>
              <w:spacing w:before="120" w:after="120"/>
              <w:rPr>
                <w:rFonts w:asciiTheme="minorHAnsi" w:hAnsiTheme="minorHAnsi"/>
                <w:bCs/>
                <w:sz w:val="22"/>
                <w:szCs w:val="22"/>
              </w:rPr>
            </w:pPr>
            <w:r w:rsidRPr="009F2489">
              <w:rPr>
                <w:rFonts w:asciiTheme="minorHAnsi" w:hAnsiTheme="minorHAnsi"/>
                <w:bCs/>
                <w:sz w:val="22"/>
                <w:szCs w:val="22"/>
              </w:rPr>
              <w:t xml:space="preserve">At the time of submitting an application for </w:t>
            </w:r>
            <w:proofErr w:type="gramStart"/>
            <w:r w:rsidRPr="009F2489">
              <w:rPr>
                <w:rFonts w:asciiTheme="minorHAnsi" w:hAnsiTheme="minorHAnsi"/>
                <w:bCs/>
                <w:sz w:val="22"/>
                <w:szCs w:val="22"/>
              </w:rPr>
              <w:t>an</w:t>
            </w:r>
            <w:proofErr w:type="gramEnd"/>
            <w:r w:rsidRPr="009F2489">
              <w:rPr>
                <w:rFonts w:asciiTheme="minorHAnsi" w:hAnsiTheme="minorHAnsi"/>
                <w:bCs/>
                <w:sz w:val="22"/>
                <w:szCs w:val="22"/>
              </w:rPr>
              <w:t xml:space="preserve"> PhD Scholarship</w:t>
            </w:r>
            <w:r w:rsidR="00FF60F1">
              <w:rPr>
                <w:rFonts w:asciiTheme="minorHAnsi" w:hAnsiTheme="minorHAnsi"/>
                <w:bCs/>
                <w:sz w:val="22"/>
                <w:szCs w:val="22"/>
              </w:rPr>
              <w:t xml:space="preserve"> top-up</w:t>
            </w:r>
            <w:r w:rsidRPr="009F2489">
              <w:rPr>
                <w:rFonts w:asciiTheme="minorHAnsi" w:hAnsiTheme="minorHAnsi"/>
                <w:bCs/>
                <w:sz w:val="22"/>
                <w:szCs w:val="22"/>
              </w:rPr>
              <w:t>, students must also expect to receive an Australian Postgraduate Award (APA) or university equivalent commencing in that year.</w:t>
            </w:r>
          </w:p>
          <w:p w:rsidR="00FF60F1" w:rsidRDefault="009F2489" w:rsidP="00FF60F1">
            <w:pPr>
              <w:spacing w:before="120" w:after="120"/>
              <w:rPr>
                <w:rFonts w:asciiTheme="minorHAnsi" w:hAnsiTheme="minorHAnsi"/>
                <w:bCs/>
                <w:sz w:val="22"/>
                <w:szCs w:val="22"/>
              </w:rPr>
            </w:pPr>
            <w:r w:rsidRPr="009F2489">
              <w:rPr>
                <w:rFonts w:asciiTheme="minorHAnsi" w:hAnsiTheme="minorHAnsi"/>
                <w:bCs/>
                <w:sz w:val="22"/>
                <w:szCs w:val="22"/>
              </w:rPr>
              <w:t xml:space="preserve">Joint supervision of students by a university and a CSIRO supervisor is required wherever possible, and such joint supervisory arrangements must be consistent with the Higher Degree by Research Regulations of the host university. </w:t>
            </w:r>
            <w:r w:rsidR="00FF60F1">
              <w:rPr>
                <w:rFonts w:asciiTheme="minorHAnsi" w:hAnsiTheme="minorHAnsi"/>
                <w:bCs/>
                <w:sz w:val="22"/>
                <w:szCs w:val="22"/>
              </w:rPr>
              <w:t>It is expected i</w:t>
            </w:r>
            <w:r w:rsidRPr="009F2489">
              <w:rPr>
                <w:rFonts w:asciiTheme="minorHAnsi" w:hAnsiTheme="minorHAnsi"/>
                <w:bCs/>
                <w:sz w:val="22"/>
                <w:szCs w:val="22"/>
              </w:rPr>
              <w:t>n most cases the primary supervisor wil</w:t>
            </w:r>
            <w:r w:rsidR="00FF60F1">
              <w:rPr>
                <w:rFonts w:asciiTheme="minorHAnsi" w:hAnsiTheme="minorHAnsi"/>
                <w:bCs/>
                <w:sz w:val="22"/>
                <w:szCs w:val="22"/>
              </w:rPr>
              <w:t>l be the university supervisor.</w:t>
            </w:r>
          </w:p>
          <w:p w:rsidR="009F2489" w:rsidRPr="009F2489" w:rsidRDefault="009F2489" w:rsidP="00FF60F1">
            <w:pPr>
              <w:spacing w:before="120" w:after="120"/>
              <w:rPr>
                <w:rFonts w:asciiTheme="minorHAnsi" w:hAnsiTheme="minorHAnsi"/>
                <w:bCs/>
                <w:sz w:val="22"/>
                <w:szCs w:val="22"/>
              </w:rPr>
            </w:pPr>
            <w:r w:rsidRPr="009F2489">
              <w:rPr>
                <w:rFonts w:asciiTheme="minorHAnsi" w:hAnsiTheme="minorHAnsi"/>
                <w:bCs/>
                <w:sz w:val="22"/>
                <w:szCs w:val="22"/>
              </w:rPr>
              <w:t xml:space="preserve">Recipients of CSIRO Postgraduate Studentships and Supplementary Awards are generally required to be Australian citizens or have permanent residency status.  However, in fields in which there is a national skill shortage, studentships may be awarded to overseas candidates provided they are prepared to seek permanent residency as soon as possible within Department of Immigration and Citizenship policy guidelines.  International students must be able to show evidence of admission to an Australian university, as well as evidence that either their living costs or international student tuition fees are being covered by another scholarship or from private funds. </w:t>
            </w:r>
          </w:p>
          <w:p w:rsidR="009F2489" w:rsidRDefault="00FF60F1" w:rsidP="00FB344D">
            <w:pPr>
              <w:spacing w:before="120" w:after="120"/>
              <w:rPr>
                <w:rFonts w:asciiTheme="minorHAnsi" w:hAnsiTheme="minorHAnsi"/>
                <w:bCs/>
                <w:sz w:val="22"/>
                <w:szCs w:val="22"/>
              </w:rPr>
            </w:pPr>
            <w:r>
              <w:rPr>
                <w:rFonts w:asciiTheme="minorHAnsi" w:hAnsiTheme="minorHAnsi"/>
                <w:bCs/>
                <w:sz w:val="22"/>
                <w:szCs w:val="22"/>
              </w:rPr>
              <w:t>Top-up</w:t>
            </w:r>
            <w:r w:rsidR="009F2489" w:rsidRPr="009F2489">
              <w:rPr>
                <w:rFonts w:asciiTheme="minorHAnsi" w:hAnsiTheme="minorHAnsi"/>
                <w:bCs/>
                <w:sz w:val="22"/>
                <w:szCs w:val="22"/>
              </w:rPr>
              <w:t xml:space="preserve"> </w:t>
            </w:r>
            <w:r>
              <w:rPr>
                <w:rFonts w:asciiTheme="minorHAnsi" w:hAnsiTheme="minorHAnsi"/>
                <w:bCs/>
                <w:sz w:val="22"/>
                <w:szCs w:val="22"/>
              </w:rPr>
              <w:t>s</w:t>
            </w:r>
            <w:r w:rsidR="009F2489" w:rsidRPr="009F2489">
              <w:rPr>
                <w:rFonts w:asciiTheme="minorHAnsi" w:hAnsiTheme="minorHAnsi"/>
                <w:bCs/>
                <w:sz w:val="22"/>
                <w:szCs w:val="22"/>
              </w:rPr>
              <w:t xml:space="preserve">cholarships are being offered in a number of </w:t>
            </w:r>
            <w:r>
              <w:rPr>
                <w:rFonts w:asciiTheme="minorHAnsi" w:hAnsiTheme="minorHAnsi"/>
                <w:bCs/>
                <w:sz w:val="22"/>
                <w:szCs w:val="22"/>
              </w:rPr>
              <w:t>output</w:t>
            </w:r>
            <w:r w:rsidR="009F2489" w:rsidRPr="009F2489">
              <w:rPr>
                <w:rFonts w:asciiTheme="minorHAnsi" w:hAnsiTheme="minorHAnsi"/>
                <w:bCs/>
                <w:sz w:val="22"/>
                <w:szCs w:val="22"/>
              </w:rPr>
              <w:t xml:space="preserve"> research areas and it is expected that </w:t>
            </w:r>
            <w:r>
              <w:rPr>
                <w:rFonts w:asciiTheme="minorHAnsi" w:hAnsiTheme="minorHAnsi"/>
                <w:bCs/>
                <w:sz w:val="22"/>
                <w:szCs w:val="22"/>
              </w:rPr>
              <w:t>a significant component of research</w:t>
            </w:r>
            <w:r w:rsidR="009F2489" w:rsidRPr="009F2489">
              <w:rPr>
                <w:rFonts w:asciiTheme="minorHAnsi" w:hAnsiTheme="minorHAnsi"/>
                <w:bCs/>
                <w:sz w:val="22"/>
                <w:szCs w:val="22"/>
              </w:rPr>
              <w:t xml:space="preserve"> will be undertaken at CSIRO except where it is demonstrated the facilities necess</w:t>
            </w:r>
            <w:r w:rsidR="00FB344D">
              <w:rPr>
                <w:rFonts w:asciiTheme="minorHAnsi" w:hAnsiTheme="minorHAnsi"/>
                <w:bCs/>
                <w:sz w:val="22"/>
                <w:szCs w:val="22"/>
              </w:rPr>
              <w:t xml:space="preserve">ary are also </w:t>
            </w:r>
            <w:r>
              <w:rPr>
                <w:rFonts w:asciiTheme="minorHAnsi" w:hAnsiTheme="minorHAnsi"/>
                <w:bCs/>
                <w:sz w:val="22"/>
                <w:szCs w:val="22"/>
              </w:rPr>
              <w:t>available</w:t>
            </w:r>
            <w:r w:rsidR="009F2489" w:rsidRPr="009F2489">
              <w:rPr>
                <w:rFonts w:asciiTheme="minorHAnsi" w:hAnsiTheme="minorHAnsi"/>
                <w:bCs/>
                <w:sz w:val="22"/>
                <w:szCs w:val="22"/>
              </w:rPr>
              <w:t xml:space="preserve"> at the host university.</w:t>
            </w:r>
          </w:p>
        </w:tc>
      </w:tr>
    </w:tbl>
    <w:p w:rsidR="00FF60F1" w:rsidRDefault="00FF60F1"/>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D957AE" w:rsidRPr="00C36F27" w:rsidRDefault="00D957AE" w:rsidP="00D957AE">
            <w:pPr>
              <w:spacing w:before="120" w:after="120"/>
              <w:rPr>
                <w:b/>
                <w:bCs/>
                <w:i/>
                <w:iCs/>
              </w:rPr>
            </w:pPr>
            <w:r w:rsidRPr="00C36F27">
              <w:rPr>
                <w:b/>
                <w:bCs/>
                <w:i/>
                <w:iCs/>
              </w:rPr>
              <w:t>Pre-Requisite</w:t>
            </w:r>
          </w:p>
          <w:p w:rsidR="00D957AE" w:rsidRDefault="00D957AE" w:rsidP="00D957AE">
            <w:pPr>
              <w:spacing w:before="120" w:after="120"/>
              <w:rPr>
                <w:rFonts w:asciiTheme="minorHAnsi" w:hAnsiTheme="minorHAnsi"/>
                <w:bCs/>
                <w:sz w:val="22"/>
                <w:szCs w:val="22"/>
              </w:rPr>
            </w:pPr>
            <w:r w:rsidRPr="004D55F1">
              <w:rPr>
                <w:rFonts w:asciiTheme="minorHAnsi" w:hAnsiTheme="minorHAnsi"/>
                <w:bCs/>
                <w:sz w:val="22"/>
                <w:szCs w:val="22"/>
              </w:rPr>
              <w:t xml:space="preserve">The student must hold (or expect to gain) an Australian Postgraduate Scholarship or equivalent and be </w:t>
            </w:r>
            <w:r>
              <w:rPr>
                <w:rFonts w:asciiTheme="minorHAnsi" w:hAnsiTheme="minorHAnsi"/>
                <w:bCs/>
                <w:sz w:val="22"/>
                <w:szCs w:val="22"/>
              </w:rPr>
              <w:t>a</w:t>
            </w:r>
            <w:r w:rsidR="005661B1">
              <w:rPr>
                <w:rFonts w:asciiTheme="minorHAnsi" w:hAnsiTheme="minorHAnsi"/>
                <w:bCs/>
                <w:sz w:val="22"/>
                <w:szCs w:val="22"/>
              </w:rPr>
              <w:t>ccepted as a PhD</w:t>
            </w:r>
            <w:r>
              <w:rPr>
                <w:rFonts w:asciiTheme="minorHAnsi" w:hAnsiTheme="minorHAnsi"/>
                <w:bCs/>
                <w:sz w:val="22"/>
                <w:szCs w:val="22"/>
              </w:rPr>
              <w:t xml:space="preserve"> student </w:t>
            </w:r>
            <w:r w:rsidRPr="004D55F1">
              <w:rPr>
                <w:rFonts w:asciiTheme="minorHAnsi" w:hAnsiTheme="minorHAnsi"/>
                <w:bCs/>
                <w:sz w:val="22"/>
                <w:szCs w:val="22"/>
              </w:rPr>
              <w:t>at an Australian University. The student must not be in full time employment, and must not be subject to an obligation to a third party to provide that party with rights to any IP created</w:t>
            </w:r>
            <w:r>
              <w:rPr>
                <w:rFonts w:asciiTheme="minorHAnsi" w:hAnsiTheme="minorHAnsi"/>
                <w:bCs/>
                <w:sz w:val="22"/>
                <w:szCs w:val="22"/>
              </w:rPr>
              <w:t xml:space="preserve"> in the course of their degree.</w:t>
            </w:r>
          </w:p>
          <w:p w:rsidR="00054402" w:rsidRPr="00D957AE" w:rsidRDefault="00054402" w:rsidP="00D957AE">
            <w:pPr>
              <w:spacing w:before="120" w:after="120"/>
              <w:rPr>
                <w:rFonts w:asciiTheme="minorHAnsi" w:hAnsiTheme="minorHAnsi"/>
                <w:bCs/>
                <w:sz w:val="22"/>
                <w:szCs w:val="22"/>
              </w:rPr>
            </w:pPr>
            <w:r w:rsidRPr="00054402">
              <w:rPr>
                <w:rFonts w:ascii="Calibri" w:hAnsi="Calibri"/>
                <w:iCs/>
                <w:sz w:val="22"/>
                <w:szCs w:val="22"/>
              </w:rPr>
              <w:t>Applicants must address the core selection criteria (project details, academic calibre and resear</w:t>
            </w:r>
            <w:r w:rsidR="00BE628C">
              <w:rPr>
                <w:rFonts w:ascii="Calibri" w:hAnsi="Calibri"/>
                <w:iCs/>
                <w:sz w:val="22"/>
                <w:szCs w:val="22"/>
              </w:rPr>
              <w:t>ch prospects) in your resume</w:t>
            </w:r>
            <w:r w:rsidRPr="00054402">
              <w:rPr>
                <w:rFonts w:ascii="Calibri" w:hAnsi="Calibri"/>
                <w:iCs/>
                <w:sz w:val="22"/>
                <w:szCs w:val="22"/>
              </w:rPr>
              <w:t>. Evidence of academic results</w:t>
            </w:r>
            <w:r w:rsidR="00BE628C">
              <w:rPr>
                <w:rFonts w:ascii="Calibri" w:hAnsi="Calibri"/>
                <w:iCs/>
                <w:sz w:val="22"/>
                <w:szCs w:val="22"/>
              </w:rPr>
              <w:t xml:space="preserve"> is also required.</w:t>
            </w:r>
          </w:p>
          <w:p w:rsidR="00054402" w:rsidRPr="00054402" w:rsidRDefault="00054402" w:rsidP="002C76C2">
            <w:pPr>
              <w:spacing w:before="120" w:after="120"/>
              <w:jc w:val="both"/>
              <w:rPr>
                <w:rFonts w:ascii="Calibri" w:hAnsi="Calibri"/>
                <w:iCs/>
                <w:sz w:val="22"/>
                <w:szCs w:val="22"/>
              </w:rPr>
            </w:pPr>
            <w:r w:rsidRPr="00054402">
              <w:rPr>
                <w:rFonts w:ascii="Calibri" w:hAnsi="Calibri"/>
                <w:iCs/>
                <w:sz w:val="22"/>
                <w:szCs w:val="22"/>
              </w:rPr>
              <w:t>The four criteria on which the applications will be assessed are:</w:t>
            </w:r>
          </w:p>
          <w:p w:rsidR="00054402" w:rsidRPr="00054402" w:rsidRDefault="00054402" w:rsidP="002C76C2">
            <w:pPr>
              <w:numPr>
                <w:ilvl w:val="0"/>
                <w:numId w:val="13"/>
              </w:numPr>
              <w:tabs>
                <w:tab w:val="num" w:pos="360"/>
              </w:tabs>
              <w:spacing w:before="120" w:after="120"/>
              <w:jc w:val="both"/>
              <w:rPr>
                <w:rFonts w:ascii="Calibri" w:hAnsi="Calibri"/>
                <w:b/>
                <w:iCs/>
                <w:sz w:val="22"/>
                <w:szCs w:val="22"/>
              </w:rPr>
            </w:pPr>
            <w:r w:rsidRPr="00054402">
              <w:rPr>
                <w:rFonts w:ascii="Calibri" w:hAnsi="Calibri"/>
                <w:b/>
                <w:iCs/>
                <w:sz w:val="22"/>
                <w:szCs w:val="22"/>
              </w:rPr>
              <w:t>Quality and relevance of student project</w:t>
            </w:r>
          </w:p>
          <w:p w:rsidR="00054402" w:rsidRPr="00054402" w:rsidRDefault="00054402" w:rsidP="002C76C2">
            <w:pPr>
              <w:spacing w:before="120" w:after="120"/>
              <w:jc w:val="both"/>
              <w:rPr>
                <w:rFonts w:ascii="Calibri" w:hAnsi="Calibri"/>
                <w:iCs/>
                <w:sz w:val="22"/>
                <w:szCs w:val="22"/>
              </w:rPr>
            </w:pPr>
            <w:r w:rsidRPr="00054402">
              <w:rPr>
                <w:rFonts w:ascii="Calibri" w:hAnsi="Calibri"/>
                <w:iCs/>
                <w:sz w:val="22"/>
                <w:szCs w:val="22"/>
              </w:rPr>
              <w:t xml:space="preserve">The primary assessment criterion </w:t>
            </w:r>
            <w:r w:rsidR="00FF60F1">
              <w:rPr>
                <w:rFonts w:ascii="Calibri" w:hAnsi="Calibri"/>
                <w:iCs/>
                <w:sz w:val="22"/>
                <w:szCs w:val="22"/>
              </w:rPr>
              <w:t>for top-up</w:t>
            </w:r>
            <w:r w:rsidRPr="00054402">
              <w:rPr>
                <w:rFonts w:ascii="Calibri" w:hAnsi="Calibri"/>
                <w:iCs/>
                <w:sz w:val="22"/>
                <w:szCs w:val="22"/>
              </w:rPr>
              <w:t xml:space="preserve"> </w:t>
            </w:r>
            <w:r w:rsidR="00FF60F1">
              <w:rPr>
                <w:rFonts w:ascii="Calibri" w:hAnsi="Calibri"/>
                <w:iCs/>
                <w:sz w:val="22"/>
                <w:szCs w:val="22"/>
              </w:rPr>
              <w:t>s</w:t>
            </w:r>
            <w:r w:rsidRPr="00054402">
              <w:rPr>
                <w:rFonts w:ascii="Calibri" w:hAnsi="Calibri"/>
                <w:iCs/>
                <w:sz w:val="22"/>
                <w:szCs w:val="22"/>
              </w:rPr>
              <w:t>cholarship</w:t>
            </w:r>
            <w:r w:rsidR="00FF60F1">
              <w:rPr>
                <w:rFonts w:ascii="Calibri" w:hAnsi="Calibri"/>
                <w:iCs/>
                <w:sz w:val="22"/>
                <w:szCs w:val="22"/>
              </w:rPr>
              <w:t>s</w:t>
            </w:r>
            <w:r w:rsidRPr="00054402">
              <w:rPr>
                <w:rFonts w:ascii="Calibri" w:hAnsi="Calibri"/>
                <w:iCs/>
                <w:sz w:val="22"/>
                <w:szCs w:val="22"/>
              </w:rPr>
              <w:t xml:space="preserve"> is the quality and relevance of the project being proposed. The research must be complementary to, and clearly aligned with, the advertised priority research area</w:t>
            </w:r>
            <w:r w:rsidR="00FF60F1">
              <w:rPr>
                <w:rFonts w:ascii="Calibri" w:hAnsi="Calibri"/>
                <w:iCs/>
                <w:sz w:val="22"/>
                <w:szCs w:val="22"/>
              </w:rPr>
              <w:t>.</w:t>
            </w:r>
          </w:p>
          <w:p w:rsidR="00054402" w:rsidRPr="00054402" w:rsidRDefault="00054402" w:rsidP="002C76C2">
            <w:pPr>
              <w:numPr>
                <w:ilvl w:val="0"/>
                <w:numId w:val="13"/>
              </w:numPr>
              <w:tabs>
                <w:tab w:val="num" w:pos="360"/>
              </w:tabs>
              <w:spacing w:before="120" w:after="120"/>
              <w:jc w:val="both"/>
              <w:rPr>
                <w:rFonts w:ascii="Calibri" w:hAnsi="Calibri"/>
                <w:b/>
                <w:iCs/>
                <w:sz w:val="22"/>
                <w:szCs w:val="22"/>
              </w:rPr>
            </w:pPr>
            <w:r w:rsidRPr="00054402">
              <w:rPr>
                <w:rFonts w:ascii="Calibri" w:hAnsi="Calibri"/>
                <w:b/>
                <w:iCs/>
                <w:sz w:val="22"/>
                <w:szCs w:val="22"/>
              </w:rPr>
              <w:t>Academic calibre of the student</w:t>
            </w:r>
          </w:p>
          <w:p w:rsidR="00054402" w:rsidRPr="00054402" w:rsidRDefault="00054402" w:rsidP="002C76C2">
            <w:pPr>
              <w:spacing w:before="120" w:after="120"/>
              <w:jc w:val="both"/>
              <w:rPr>
                <w:rFonts w:ascii="Calibri" w:hAnsi="Calibri"/>
                <w:iCs/>
                <w:sz w:val="22"/>
                <w:szCs w:val="22"/>
              </w:rPr>
            </w:pPr>
            <w:r w:rsidRPr="00054402">
              <w:rPr>
                <w:rFonts w:ascii="Calibri" w:hAnsi="Calibri"/>
                <w:iCs/>
                <w:sz w:val="22"/>
                <w:szCs w:val="22"/>
              </w:rPr>
              <w:lastRenderedPageBreak/>
              <w:t>The quality of the student is also critical to the assessment of a scholarship and candidates must hold (or expect to gain) a relevant degre</w:t>
            </w:r>
            <w:r w:rsidR="00FF60F1">
              <w:rPr>
                <w:rFonts w:ascii="Calibri" w:hAnsi="Calibri"/>
                <w:iCs/>
                <w:sz w:val="22"/>
                <w:szCs w:val="22"/>
              </w:rPr>
              <w:t>e from a recognised University.</w:t>
            </w:r>
          </w:p>
          <w:p w:rsidR="00054402" w:rsidRPr="00054402" w:rsidRDefault="00054402" w:rsidP="002C76C2">
            <w:pPr>
              <w:numPr>
                <w:ilvl w:val="0"/>
                <w:numId w:val="13"/>
              </w:numPr>
              <w:tabs>
                <w:tab w:val="num" w:pos="360"/>
              </w:tabs>
              <w:spacing w:before="120" w:after="120"/>
              <w:jc w:val="both"/>
              <w:rPr>
                <w:rFonts w:ascii="Calibri" w:hAnsi="Calibri"/>
                <w:b/>
                <w:iCs/>
                <w:sz w:val="22"/>
                <w:szCs w:val="22"/>
              </w:rPr>
            </w:pPr>
            <w:r w:rsidRPr="00054402">
              <w:rPr>
                <w:rFonts w:ascii="Calibri" w:hAnsi="Calibri"/>
                <w:b/>
                <w:iCs/>
                <w:sz w:val="22"/>
                <w:szCs w:val="22"/>
              </w:rPr>
              <w:t>Availability of appropriate university supervision</w:t>
            </w:r>
          </w:p>
          <w:p w:rsidR="00054402" w:rsidRPr="00054402" w:rsidRDefault="00054402" w:rsidP="002C76C2">
            <w:pPr>
              <w:spacing w:before="120" w:after="120"/>
              <w:jc w:val="both"/>
              <w:rPr>
                <w:rFonts w:ascii="Calibri" w:hAnsi="Calibri"/>
                <w:iCs/>
                <w:sz w:val="22"/>
                <w:szCs w:val="22"/>
              </w:rPr>
            </w:pPr>
            <w:r w:rsidRPr="00054402">
              <w:rPr>
                <w:rFonts w:ascii="Calibri" w:hAnsi="Calibri"/>
                <w:iCs/>
                <w:sz w:val="22"/>
                <w:szCs w:val="22"/>
              </w:rPr>
              <w:t>The relevance of the University supervisor’s research background and their willingness to supervise the student in partnership with the CSIRO supervi</w:t>
            </w:r>
            <w:r w:rsidR="00FF60F1">
              <w:rPr>
                <w:rFonts w:ascii="Calibri" w:hAnsi="Calibri"/>
                <w:iCs/>
                <w:sz w:val="22"/>
                <w:szCs w:val="22"/>
              </w:rPr>
              <w:t>sor should also be made clear.</w:t>
            </w:r>
          </w:p>
          <w:p w:rsidR="00054402" w:rsidRPr="00054402" w:rsidRDefault="00054402" w:rsidP="002C76C2">
            <w:pPr>
              <w:numPr>
                <w:ilvl w:val="0"/>
                <w:numId w:val="13"/>
              </w:numPr>
              <w:tabs>
                <w:tab w:val="num" w:pos="360"/>
              </w:tabs>
              <w:spacing w:before="120" w:after="120"/>
              <w:jc w:val="both"/>
              <w:rPr>
                <w:rFonts w:ascii="Calibri" w:hAnsi="Calibri"/>
                <w:b/>
                <w:iCs/>
                <w:sz w:val="22"/>
                <w:szCs w:val="22"/>
              </w:rPr>
            </w:pPr>
            <w:r w:rsidRPr="00054402">
              <w:rPr>
                <w:rFonts w:ascii="Calibri" w:hAnsi="Calibri"/>
                <w:b/>
                <w:iCs/>
                <w:sz w:val="22"/>
                <w:szCs w:val="22"/>
              </w:rPr>
              <w:t>Potential to support directions of the research area</w:t>
            </w:r>
          </w:p>
          <w:p w:rsidR="00054402" w:rsidRPr="00054402" w:rsidRDefault="00054402" w:rsidP="002C76C2">
            <w:pPr>
              <w:spacing w:before="120" w:after="120"/>
              <w:jc w:val="both"/>
              <w:rPr>
                <w:rFonts w:ascii="Calibri" w:hAnsi="Calibri"/>
                <w:iCs/>
                <w:sz w:val="22"/>
                <w:szCs w:val="22"/>
              </w:rPr>
            </w:pPr>
            <w:r w:rsidRPr="00054402">
              <w:rPr>
                <w:rFonts w:ascii="Calibri" w:hAnsi="Calibri"/>
                <w:iCs/>
                <w:sz w:val="22"/>
                <w:szCs w:val="22"/>
              </w:rPr>
              <w:t>The potential of the proposed student project to support the directions of the advertised resear</w:t>
            </w:r>
            <w:r w:rsidR="00FF60F1">
              <w:rPr>
                <w:rFonts w:ascii="Calibri" w:hAnsi="Calibri"/>
                <w:iCs/>
                <w:sz w:val="22"/>
                <w:szCs w:val="22"/>
              </w:rPr>
              <w:t xml:space="preserve">ch priority area is essential. </w:t>
            </w:r>
          </w:p>
          <w:p w:rsidR="00D957AE" w:rsidRDefault="00D957AE" w:rsidP="002C76C2">
            <w:pPr>
              <w:spacing w:before="120" w:after="120"/>
              <w:rPr>
                <w:b/>
                <w:bCs/>
                <w:i/>
                <w:iCs/>
              </w:rPr>
            </w:pPr>
          </w:p>
          <w:p w:rsidR="00502363" w:rsidRPr="00520570" w:rsidRDefault="00502363" w:rsidP="002C76C2">
            <w:pPr>
              <w:spacing w:before="120"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C7689E" w:rsidRDefault="00502363" w:rsidP="00A14080">
            <w:pPr>
              <w:numPr>
                <w:ilvl w:val="0"/>
                <w:numId w:val="3"/>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C7689E" w:rsidRDefault="00502363" w:rsidP="00A14080">
            <w:pPr>
              <w:numPr>
                <w:ilvl w:val="0"/>
                <w:numId w:val="3"/>
              </w:numPr>
              <w:spacing w:after="60"/>
              <w:jc w:val="both"/>
              <w:rPr>
                <w:rFonts w:ascii="Calibri" w:hAnsi="Calibri"/>
                <w:sz w:val="22"/>
                <w:szCs w:val="22"/>
                <w:lang w:eastAsia="en-AU"/>
              </w:rPr>
            </w:pPr>
            <w:r w:rsidRPr="00520570">
              <w:rPr>
                <w:rFonts w:ascii="Calibri" w:hAnsi="Calibri"/>
                <w:sz w:val="22"/>
                <w:szCs w:val="22"/>
                <w:lang w:eastAsia="en-AU"/>
              </w:rPr>
              <w:t>Trust &amp; Respect</w:t>
            </w:r>
          </w:p>
          <w:p w:rsidR="00C7689E" w:rsidRDefault="00502363" w:rsidP="00A14080">
            <w:pPr>
              <w:numPr>
                <w:ilvl w:val="0"/>
                <w:numId w:val="3"/>
              </w:numPr>
              <w:spacing w:after="60"/>
              <w:jc w:val="both"/>
              <w:rPr>
                <w:rFonts w:ascii="Calibri" w:hAnsi="Calibri"/>
                <w:sz w:val="22"/>
                <w:szCs w:val="22"/>
                <w:lang w:eastAsia="en-AU"/>
              </w:rPr>
            </w:pPr>
            <w:r w:rsidRPr="00C7689E">
              <w:rPr>
                <w:rFonts w:ascii="Calibri" w:hAnsi="Calibri"/>
                <w:sz w:val="22"/>
                <w:szCs w:val="22"/>
                <w:lang w:eastAsia="en-AU"/>
              </w:rPr>
              <w:t>Creative Spirit</w:t>
            </w:r>
          </w:p>
          <w:p w:rsidR="00C7689E" w:rsidRDefault="00502363" w:rsidP="00A14080">
            <w:pPr>
              <w:numPr>
                <w:ilvl w:val="0"/>
                <w:numId w:val="3"/>
              </w:numPr>
              <w:spacing w:after="60"/>
              <w:jc w:val="both"/>
              <w:rPr>
                <w:rFonts w:ascii="Calibri" w:hAnsi="Calibri"/>
                <w:sz w:val="22"/>
                <w:szCs w:val="22"/>
                <w:lang w:eastAsia="en-AU"/>
              </w:rPr>
            </w:pPr>
            <w:r w:rsidRPr="00C7689E">
              <w:rPr>
                <w:rFonts w:ascii="Calibri" w:hAnsi="Calibri"/>
                <w:sz w:val="22"/>
                <w:szCs w:val="22"/>
                <w:lang w:eastAsia="en-AU"/>
              </w:rPr>
              <w:t xml:space="preserve">Delivering on Commitments </w:t>
            </w:r>
          </w:p>
          <w:p w:rsidR="00502363" w:rsidRDefault="00502363" w:rsidP="00A14080">
            <w:pPr>
              <w:numPr>
                <w:ilvl w:val="0"/>
                <w:numId w:val="3"/>
              </w:numPr>
              <w:spacing w:after="60"/>
              <w:jc w:val="both"/>
              <w:rPr>
                <w:rFonts w:ascii="Calibri" w:hAnsi="Calibri"/>
                <w:sz w:val="22"/>
                <w:szCs w:val="22"/>
                <w:lang w:eastAsia="en-AU"/>
              </w:rPr>
            </w:pPr>
            <w:r w:rsidRPr="00C7689E">
              <w:rPr>
                <w:rFonts w:ascii="Calibri" w:hAnsi="Calibri"/>
                <w:sz w:val="22"/>
                <w:szCs w:val="22"/>
                <w:lang w:eastAsia="en-AU"/>
              </w:rPr>
              <w:t>Health, Safety &amp; Sustainability</w:t>
            </w:r>
          </w:p>
          <w:p w:rsidR="00502363" w:rsidRPr="00520570" w:rsidRDefault="00502363" w:rsidP="00CB7CA4">
            <w:pPr>
              <w:spacing w:after="180"/>
              <w:jc w:val="both"/>
              <w:rPr>
                <w:rFonts w:ascii="Calibri" w:hAnsi="Calibri"/>
                <w:b/>
                <w:sz w:val="22"/>
                <w:szCs w:val="22"/>
              </w:rPr>
            </w:pPr>
          </w:p>
        </w:tc>
      </w:tr>
    </w:tbl>
    <w:p w:rsidR="00216DFC" w:rsidRPr="00BE2D3C" w:rsidRDefault="00216DFC"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BF21AE" w:rsidRDefault="00502363" w:rsidP="00CB7CA4">
            <w:pPr>
              <w:spacing w:before="180" w:after="120"/>
              <w:jc w:val="both"/>
              <w:rPr>
                <w:rFonts w:ascii="Calibri" w:hAnsi="Calibri"/>
                <w:b/>
                <w:bCs/>
                <w:sz w:val="22"/>
                <w:szCs w:val="22"/>
              </w:rPr>
            </w:pPr>
            <w:r w:rsidRPr="00BF21AE">
              <w:rPr>
                <w:rFonts w:ascii="Calibri" w:hAnsi="Calibri"/>
                <w:b/>
                <w:bCs/>
                <w:sz w:val="22"/>
                <w:szCs w:val="22"/>
              </w:rPr>
              <w:t>How to Apply</w:t>
            </w:r>
          </w:p>
          <w:p w:rsidR="00502363" w:rsidRPr="00F214B4" w:rsidRDefault="00502363" w:rsidP="00CB7CA4">
            <w:pPr>
              <w:spacing w:after="120"/>
              <w:jc w:val="both"/>
              <w:rPr>
                <w:rFonts w:ascii="Calibri" w:hAnsi="Calibri"/>
                <w:bCs/>
                <w:sz w:val="22"/>
                <w:szCs w:val="22"/>
              </w:rPr>
            </w:pPr>
            <w:r w:rsidRPr="00F214B4">
              <w:rPr>
                <w:rFonts w:ascii="Calibri" w:hAnsi="Calibri"/>
                <w:bCs/>
                <w:sz w:val="22"/>
                <w:szCs w:val="22"/>
              </w:rPr>
              <w:t xml:space="preserve">Please apply for this position online at </w:t>
            </w:r>
            <w:hyperlink r:id="rId14" w:history="1">
              <w:r w:rsidRPr="00F214B4">
                <w:rPr>
                  <w:rStyle w:val="Hyperlink"/>
                  <w:rFonts w:ascii="Calibri" w:hAnsi="Calibri" w:cs="Arial"/>
                  <w:bCs/>
                  <w:sz w:val="22"/>
                  <w:szCs w:val="22"/>
                </w:rPr>
                <w:t>www.csiro.au/careers</w:t>
              </w:r>
            </w:hyperlink>
            <w:r w:rsidRPr="00F214B4">
              <w:rPr>
                <w:rFonts w:ascii="Calibri" w:hAnsi="Calibri"/>
                <w:bCs/>
                <w:sz w:val="22"/>
                <w:szCs w:val="22"/>
              </w:rPr>
              <w:t>.  You may be asked to provide additional information (online) relevant to the selection criteria. If so, then responding will enhance your application so please take the time to provide relevant succin</w:t>
            </w:r>
            <w:r w:rsidR="00BE628C">
              <w:rPr>
                <w:rFonts w:ascii="Calibri" w:hAnsi="Calibri"/>
                <w:bCs/>
                <w:sz w:val="22"/>
                <w:szCs w:val="22"/>
              </w:rPr>
              <w:t>ct answers.</w:t>
            </w:r>
          </w:p>
          <w:p w:rsidR="00502363" w:rsidRPr="00F214B4" w:rsidRDefault="00502363" w:rsidP="00CB7CA4">
            <w:pPr>
              <w:spacing w:after="120"/>
              <w:jc w:val="both"/>
              <w:rPr>
                <w:rFonts w:ascii="Calibri" w:hAnsi="Calibri"/>
                <w:bCs/>
                <w:sz w:val="22"/>
                <w:szCs w:val="22"/>
              </w:rPr>
            </w:pPr>
            <w:r w:rsidRPr="00F214B4">
              <w:rPr>
                <w:rFonts w:ascii="Calibri" w:hAnsi="Calibri"/>
                <w:bCs/>
                <w:sz w:val="22"/>
                <w:szCs w:val="22"/>
              </w:rPr>
              <w:t xml:space="preserve">If you experience difficulties applying online call 1300 301 509 and someone will be able to assist you.  Outside business hours please email:   </w:t>
            </w:r>
            <w:hyperlink r:id="rId15" w:history="1">
              <w:r w:rsidRPr="00F214B4">
                <w:rPr>
                  <w:rStyle w:val="Hyperlink"/>
                  <w:rFonts w:ascii="Calibri" w:hAnsi="Calibri"/>
                  <w:bCs/>
                  <w:sz w:val="22"/>
                  <w:szCs w:val="22"/>
                </w:rPr>
                <w:t>csiro-careers@csiro.au</w:t>
              </w:r>
            </w:hyperlink>
            <w:r w:rsidRPr="00F214B4">
              <w:rPr>
                <w:rFonts w:ascii="Calibri" w:hAnsi="Calibri"/>
                <w:bCs/>
                <w:sz w:val="22"/>
                <w:szCs w:val="22"/>
              </w:rPr>
              <w:t xml:space="preserve">. </w:t>
            </w:r>
          </w:p>
          <w:p w:rsidR="00502363" w:rsidRPr="00F214B4" w:rsidRDefault="00502363" w:rsidP="00CB7CA4">
            <w:pPr>
              <w:spacing w:after="120"/>
              <w:jc w:val="both"/>
              <w:rPr>
                <w:rFonts w:ascii="Calibri" w:hAnsi="Calibri"/>
                <w:bCs/>
                <w:sz w:val="22"/>
                <w:szCs w:val="22"/>
              </w:rPr>
            </w:pPr>
            <w:r w:rsidRPr="00BF21AE">
              <w:rPr>
                <w:rFonts w:ascii="Calibri" w:hAnsi="Calibri"/>
                <w:b/>
                <w:bCs/>
                <w:sz w:val="22"/>
                <w:szCs w:val="22"/>
              </w:rPr>
              <w:t>Referees:</w:t>
            </w:r>
            <w:r w:rsidRPr="00F214B4">
              <w:rPr>
                <w:rFonts w:ascii="Calibri" w:hAnsi="Calibri"/>
                <w:bCs/>
                <w:sz w:val="22"/>
                <w:szCs w:val="22"/>
              </w:rPr>
              <w:t xml:space="preserve">  If you do not already have the names and contact details of two previous supervisors or academic/ professional referees included in your resume/CV please add these before uploading your CV.</w:t>
            </w:r>
          </w:p>
          <w:p w:rsidR="00502363" w:rsidRPr="00F214B4" w:rsidRDefault="00502363" w:rsidP="00CB7CA4">
            <w:pPr>
              <w:spacing w:after="60"/>
              <w:jc w:val="both"/>
              <w:rPr>
                <w:rFonts w:ascii="Calibri" w:hAnsi="Calibri"/>
                <w:bCs/>
                <w:sz w:val="22"/>
                <w:szCs w:val="22"/>
              </w:rPr>
            </w:pPr>
            <w:r w:rsidRPr="00BF21AE">
              <w:rPr>
                <w:rFonts w:ascii="Calibri" w:hAnsi="Calibri"/>
                <w:b/>
                <w:bCs/>
                <w:sz w:val="22"/>
                <w:szCs w:val="22"/>
              </w:rPr>
              <w:t>Contact:</w:t>
            </w:r>
            <w:r w:rsidRPr="00F214B4">
              <w:rPr>
                <w:rFonts w:ascii="Calibri" w:hAnsi="Calibri"/>
                <w:bCs/>
                <w:sz w:val="22"/>
                <w:szCs w:val="22"/>
              </w:rPr>
              <w:t xml:space="preserve">  If after reading the selection documentation you require further information please contact:</w:t>
            </w:r>
          </w:p>
          <w:p w:rsidR="003438EB" w:rsidRPr="00F214B4" w:rsidRDefault="009B3646" w:rsidP="003438EB">
            <w:pPr>
              <w:spacing w:after="120"/>
              <w:ind w:right="-108"/>
              <w:jc w:val="both"/>
              <w:rPr>
                <w:rFonts w:ascii="Calibri" w:hAnsi="Calibri"/>
                <w:sz w:val="22"/>
                <w:szCs w:val="22"/>
              </w:rPr>
            </w:pPr>
            <w:r w:rsidRPr="000A0420">
              <w:rPr>
                <w:rFonts w:ascii="Calibri" w:hAnsi="Calibri"/>
                <w:sz w:val="22"/>
                <w:szCs w:val="22"/>
              </w:rPr>
              <w:t>Dr Seng Lim</w:t>
            </w:r>
            <w:r w:rsidR="00AE495C" w:rsidRPr="00F214B4">
              <w:rPr>
                <w:rFonts w:ascii="Calibri" w:hAnsi="Calibri"/>
                <w:i/>
                <w:sz w:val="22"/>
                <w:szCs w:val="22"/>
              </w:rPr>
              <w:t xml:space="preserve"> </w:t>
            </w:r>
            <w:r w:rsidR="003438EB" w:rsidRPr="00F214B4">
              <w:rPr>
                <w:rFonts w:ascii="Calibri" w:hAnsi="Calibri"/>
                <w:bCs/>
                <w:sz w:val="22"/>
                <w:szCs w:val="22"/>
              </w:rPr>
              <w:t xml:space="preserve">via email </w:t>
            </w:r>
            <w:r w:rsidR="00E24DAA" w:rsidRPr="00F214B4">
              <w:rPr>
                <w:rFonts w:ascii="Calibri" w:hAnsi="Calibri"/>
                <w:bCs/>
                <w:sz w:val="22"/>
                <w:szCs w:val="22"/>
              </w:rPr>
              <w:t xml:space="preserve">at </w:t>
            </w:r>
            <w:hyperlink r:id="rId16" w:history="1">
              <w:r w:rsidRPr="0074235B">
                <w:rPr>
                  <w:rStyle w:val="Hyperlink"/>
                  <w:rFonts w:ascii="Calibri" w:hAnsi="Calibri" w:cs="Arial"/>
                  <w:bCs/>
                  <w:sz w:val="22"/>
                  <w:szCs w:val="22"/>
                </w:rPr>
                <w:t>seng.lim@csiro.au</w:t>
              </w:r>
            </w:hyperlink>
            <w:r w:rsidR="00E24DAA" w:rsidRPr="00F214B4">
              <w:rPr>
                <w:rFonts w:ascii="Calibri" w:hAnsi="Calibri"/>
                <w:bCs/>
                <w:sz w:val="22"/>
                <w:szCs w:val="22"/>
              </w:rPr>
              <w:t xml:space="preserve"> </w:t>
            </w:r>
            <w:r w:rsidR="003438EB" w:rsidRPr="00F214B4">
              <w:rPr>
                <w:rFonts w:ascii="Calibri" w:hAnsi="Calibri"/>
                <w:bCs/>
                <w:sz w:val="22"/>
                <w:szCs w:val="22"/>
              </w:rPr>
              <w:t xml:space="preserve">or phone: +61 </w:t>
            </w:r>
            <w:r>
              <w:rPr>
                <w:rFonts w:ascii="Calibri" w:hAnsi="Calibri"/>
                <w:sz w:val="22"/>
                <w:szCs w:val="22"/>
              </w:rPr>
              <w:t>3 9545 8529</w:t>
            </w:r>
            <w:r w:rsidR="00AE495C" w:rsidRPr="00F214B4">
              <w:rPr>
                <w:rFonts w:ascii="Calibri" w:hAnsi="Calibri"/>
                <w:sz w:val="22"/>
                <w:szCs w:val="22"/>
              </w:rPr>
              <w:t>.</w:t>
            </w:r>
          </w:p>
          <w:p w:rsidR="00C7689E" w:rsidRPr="00F214B4" w:rsidRDefault="00C7689E" w:rsidP="00C7689E">
            <w:pPr>
              <w:pStyle w:val="NormalWeb"/>
              <w:rPr>
                <w:rFonts w:ascii="Calibri" w:hAnsi="Calibri"/>
                <w:i/>
                <w:iCs/>
              </w:rPr>
            </w:pPr>
            <w:r w:rsidRPr="00F214B4">
              <w:rPr>
                <w:rFonts w:ascii="Calibri" w:hAnsi="Calibri"/>
                <w:i/>
                <w:iCs/>
              </w:rPr>
              <w:t xml:space="preserve">Please </w:t>
            </w:r>
            <w:proofErr w:type="gramStart"/>
            <w:r w:rsidRPr="00F214B4">
              <w:rPr>
                <w:rFonts w:ascii="Calibri" w:hAnsi="Calibri"/>
                <w:i/>
                <w:iCs/>
              </w:rPr>
              <w:t>do</w:t>
            </w:r>
            <w:proofErr w:type="gramEnd"/>
            <w:r w:rsidRPr="00F214B4">
              <w:rPr>
                <w:rFonts w:ascii="Calibri" w:hAnsi="Calibri"/>
                <w:i/>
                <w:iCs/>
              </w:rPr>
              <w:t xml:space="preserve"> not email your application directly to </w:t>
            </w:r>
            <w:r w:rsidR="009B3646">
              <w:rPr>
                <w:rFonts w:ascii="Calibri" w:hAnsi="Calibri"/>
                <w:i/>
                <w:iCs/>
              </w:rPr>
              <w:t>Dr Seng Lim</w:t>
            </w:r>
            <w:r w:rsidRPr="00F214B4">
              <w:rPr>
                <w:rFonts w:ascii="Calibri" w:hAnsi="Calibri"/>
                <w:i/>
                <w:iCs/>
              </w:rPr>
              <w:t>. Applications received via this method will not be considered.</w:t>
            </w:r>
          </w:p>
          <w:p w:rsidR="00502363" w:rsidRPr="00F214B4" w:rsidRDefault="00502363" w:rsidP="00CB7CA4">
            <w:pPr>
              <w:spacing w:after="60"/>
              <w:jc w:val="both"/>
              <w:rPr>
                <w:rFonts w:ascii="Calibri" w:hAnsi="Calibri"/>
                <w:bCs/>
                <w:sz w:val="22"/>
                <w:szCs w:val="22"/>
              </w:rPr>
            </w:pPr>
            <w:r w:rsidRPr="00F214B4">
              <w:rPr>
                <w:rFonts w:ascii="Calibri" w:hAnsi="Calibri"/>
                <w:b/>
                <w:bCs/>
                <w:sz w:val="22"/>
                <w:szCs w:val="22"/>
              </w:rPr>
              <w:t>About CSIRO</w:t>
            </w:r>
            <w:r w:rsidR="001B6515" w:rsidRPr="00F214B4">
              <w:rPr>
                <w:rFonts w:ascii="Calibri" w:hAnsi="Calibri"/>
                <w:b/>
                <w:bCs/>
                <w:sz w:val="22"/>
                <w:szCs w:val="22"/>
              </w:rPr>
              <w:t>:</w:t>
            </w:r>
            <w:r w:rsidR="001B6515" w:rsidRPr="00F214B4">
              <w:rPr>
                <w:rFonts w:ascii="Calibri" w:hAnsi="Calibri"/>
                <w:bCs/>
                <w:sz w:val="22"/>
                <w:szCs w:val="22"/>
              </w:rPr>
              <w:t xml:space="preserve"> </w:t>
            </w:r>
            <w:r w:rsidRPr="00F214B4">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F214B4" w:rsidRDefault="00502363" w:rsidP="00CB7CA4">
            <w:pPr>
              <w:spacing w:after="120"/>
              <w:jc w:val="both"/>
              <w:rPr>
                <w:rFonts w:ascii="Calibri" w:hAnsi="Calibri"/>
                <w:bCs/>
                <w:sz w:val="22"/>
                <w:szCs w:val="22"/>
              </w:rPr>
            </w:pPr>
            <w:r w:rsidRPr="00F214B4">
              <w:rPr>
                <w:rFonts w:ascii="Calibri" w:hAnsi="Calibri"/>
                <w:bCs/>
                <w:sz w:val="22"/>
                <w:szCs w:val="22"/>
              </w:rPr>
              <w:t xml:space="preserve">Find out more! </w:t>
            </w:r>
            <w:hyperlink r:id="rId17" w:history="1">
              <w:r w:rsidRPr="00F214B4">
                <w:rPr>
                  <w:rStyle w:val="Hyperlink"/>
                  <w:rFonts w:ascii="Calibri" w:hAnsi="Calibri"/>
                  <w:bCs/>
                  <w:sz w:val="22"/>
                  <w:szCs w:val="22"/>
                </w:rPr>
                <w:t>www.csiro.au</w:t>
              </w:r>
            </w:hyperlink>
            <w:r w:rsidRPr="00F214B4">
              <w:rPr>
                <w:rFonts w:ascii="Calibri" w:hAnsi="Calibri"/>
                <w:bCs/>
                <w:sz w:val="22"/>
                <w:szCs w:val="22"/>
              </w:rPr>
              <w:t xml:space="preserve">.  </w:t>
            </w:r>
          </w:p>
          <w:p w:rsidR="00F214B4" w:rsidRPr="00801BE7" w:rsidRDefault="00DE38AA" w:rsidP="00801BE7">
            <w:pPr>
              <w:pStyle w:val="NormalWeb"/>
              <w:spacing w:after="240" w:afterAutospacing="0"/>
              <w:rPr>
                <w:rFonts w:ascii="Calibri" w:hAnsi="Calibri"/>
                <w:b/>
              </w:rPr>
            </w:pPr>
            <w:r>
              <w:rPr>
                <w:rFonts w:ascii="Calibri" w:hAnsi="Calibri"/>
                <w:b/>
                <w:bCs/>
              </w:rPr>
              <w:t xml:space="preserve">About </w:t>
            </w:r>
            <w:r w:rsidR="00F214B4" w:rsidRPr="00F214B4">
              <w:rPr>
                <w:rFonts w:ascii="Calibri" w:hAnsi="Calibri"/>
                <w:b/>
                <w:bCs/>
              </w:rPr>
              <w:t xml:space="preserve">CSIRO </w:t>
            </w:r>
            <w:r w:rsidR="001B57E9">
              <w:rPr>
                <w:rFonts w:ascii="Calibri" w:hAnsi="Calibri"/>
                <w:b/>
              </w:rPr>
              <w:t>Energy</w:t>
            </w:r>
            <w:r w:rsidR="00801BE7">
              <w:rPr>
                <w:rFonts w:ascii="Calibri" w:hAnsi="Calibri"/>
                <w:b/>
              </w:rPr>
              <w:br/>
            </w:r>
            <w:r w:rsidR="001B57E9" w:rsidRPr="005C0142">
              <w:rPr>
                <w:rFonts w:ascii="Calibri" w:hAnsi="Calibri"/>
                <w:bCs/>
              </w:rPr>
              <w:t>We are pioneering low-emission technologies that create value for industry and households and provide the knowledge which will help guide Australia towards a smart, secure energy future.</w:t>
            </w:r>
            <w:r w:rsidR="001B57E9">
              <w:rPr>
                <w:rFonts w:ascii="Calibri" w:hAnsi="Calibri"/>
                <w:bCs/>
              </w:rPr>
              <w:t xml:space="preserve">  </w:t>
            </w:r>
            <w:r w:rsidR="00F214B4" w:rsidRPr="00F214B4">
              <w:rPr>
                <w:rFonts w:asciiTheme="minorHAnsi" w:hAnsiTheme="minorHAnsi"/>
              </w:rPr>
              <w:t>For further inform</w:t>
            </w:r>
            <w:r w:rsidR="001B57E9">
              <w:rPr>
                <w:rFonts w:asciiTheme="minorHAnsi" w:hAnsiTheme="minorHAnsi"/>
              </w:rPr>
              <w:t>ation on the CSIRO Energy</w:t>
            </w:r>
            <w:r w:rsidR="00F214B4" w:rsidRPr="00F214B4">
              <w:rPr>
                <w:rFonts w:asciiTheme="minorHAnsi" w:hAnsiTheme="minorHAnsi"/>
              </w:rPr>
              <w:t xml:space="preserve"> Flagship please visit</w:t>
            </w:r>
            <w:r w:rsidR="00F214B4" w:rsidRPr="00F214B4">
              <w:t xml:space="preserve"> </w:t>
            </w:r>
            <w:hyperlink r:id="rId18" w:history="1">
              <w:r w:rsidR="00C62E3A" w:rsidRPr="005E470B">
                <w:rPr>
                  <w:rStyle w:val="Hyperlink"/>
                  <w:rFonts w:asciiTheme="minorHAnsi" w:hAnsiTheme="minorHAnsi" w:cs="Arial"/>
                </w:rPr>
                <w:t>http://www.csiro.au/en/EF</w:t>
              </w:r>
            </w:hyperlink>
          </w:p>
          <w:p w:rsidR="00DE38AA" w:rsidRPr="00404AFF" w:rsidRDefault="00DE38AA" w:rsidP="00DE38AA">
            <w:pPr>
              <w:spacing w:after="120"/>
              <w:jc w:val="both"/>
              <w:rPr>
                <w:rFonts w:ascii="Calibri" w:hAnsi="Calibri"/>
                <w:bCs/>
                <w:sz w:val="22"/>
                <w:szCs w:val="22"/>
              </w:rPr>
            </w:pPr>
            <w:r>
              <w:rPr>
                <w:rFonts w:ascii="Calibri" w:hAnsi="Calibri"/>
                <w:bCs/>
                <w:sz w:val="22"/>
                <w:szCs w:val="22"/>
              </w:rPr>
              <w:t xml:space="preserve">Through our scientists and research facilities, CSIRO Energy Flagship is playing an essential role in achieving reduced emissions and the better use of energy resources. </w:t>
            </w:r>
            <w:r w:rsidRPr="00404AFF">
              <w:rPr>
                <w:rFonts w:ascii="Calibri" w:hAnsi="Calibri"/>
                <w:bCs/>
                <w:sz w:val="22"/>
                <w:szCs w:val="22"/>
              </w:rPr>
              <w:t>Our solar project priorities focus on research at the National Solar Energy Centre and examine the technical, economic, environmental and transitional issues for uptake of new energy technologies.</w:t>
            </w:r>
            <w:r>
              <w:rPr>
                <w:rFonts w:ascii="Calibri" w:hAnsi="Calibri"/>
                <w:bCs/>
                <w:sz w:val="22"/>
                <w:szCs w:val="22"/>
              </w:rPr>
              <w:t xml:space="preserve"> </w:t>
            </w:r>
          </w:p>
          <w:p w:rsidR="00DE38AA" w:rsidRDefault="00DE38AA" w:rsidP="00DE38AA">
            <w:pPr>
              <w:spacing w:after="120"/>
              <w:jc w:val="both"/>
              <w:rPr>
                <w:rFonts w:ascii="Calibri" w:hAnsi="Calibri" w:cs="Times New Roman"/>
                <w:bCs/>
                <w:sz w:val="22"/>
                <w:szCs w:val="22"/>
              </w:rPr>
            </w:pPr>
            <w:r>
              <w:rPr>
                <w:rFonts w:ascii="Calibri" w:hAnsi="Calibri"/>
                <w:bCs/>
                <w:sz w:val="22"/>
                <w:szCs w:val="22"/>
              </w:rPr>
              <w:t xml:space="preserve">See more: </w:t>
            </w:r>
            <w:hyperlink r:id="rId19" w:history="1">
              <w:r w:rsidRPr="003664C7">
                <w:rPr>
                  <w:rStyle w:val="Hyperlink"/>
                  <w:rFonts w:ascii="Calibri" w:hAnsi="Calibri"/>
                  <w:bCs/>
                  <w:sz w:val="22"/>
                  <w:szCs w:val="22"/>
                </w:rPr>
                <w:t>www.csiro.au</w:t>
              </w:r>
              <w:r w:rsidRPr="003664C7">
                <w:rPr>
                  <w:rStyle w:val="Hyperlink"/>
                  <w:rFonts w:ascii="Calibri" w:hAnsi="Calibri" w:cs="Arial"/>
                  <w:bCs/>
                  <w:sz w:val="22"/>
                  <w:szCs w:val="22"/>
                </w:rPr>
                <w:t>/energy</w:t>
              </w:r>
            </w:hyperlink>
          </w:p>
          <w:p w:rsidR="00DE38AA" w:rsidRPr="00520570" w:rsidRDefault="00DE38AA" w:rsidP="00DE38AA">
            <w:pPr>
              <w:spacing w:after="120"/>
              <w:jc w:val="both"/>
              <w:rPr>
                <w:rFonts w:ascii="Calibri" w:hAnsi="Calibri"/>
                <w:bCs/>
                <w:sz w:val="22"/>
                <w:szCs w:val="22"/>
              </w:rPr>
            </w:pPr>
            <w:r>
              <w:rPr>
                <w:rFonts w:ascii="Calibri" w:hAnsi="Calibri" w:cs="Times New Roman"/>
                <w:bCs/>
                <w:sz w:val="22"/>
                <w:szCs w:val="22"/>
              </w:rPr>
              <w:t xml:space="preserve">The </w:t>
            </w:r>
            <w:r w:rsidR="009B3646">
              <w:rPr>
                <w:rFonts w:ascii="Calibri" w:hAnsi="Calibri" w:cs="Times New Roman"/>
                <w:b/>
                <w:bCs/>
                <w:sz w:val="22"/>
                <w:szCs w:val="22"/>
              </w:rPr>
              <w:t>Solar Energ</w:t>
            </w:r>
            <w:r w:rsidR="00EA525B">
              <w:rPr>
                <w:rFonts w:ascii="Calibri" w:hAnsi="Calibri" w:cs="Times New Roman"/>
                <w:b/>
                <w:bCs/>
                <w:sz w:val="22"/>
                <w:szCs w:val="22"/>
              </w:rPr>
              <w:t>y</w:t>
            </w:r>
            <w:r w:rsidRPr="000D2397">
              <w:rPr>
                <w:rFonts w:ascii="Calibri" w:hAnsi="Calibri" w:cs="Times New Roman"/>
                <w:b/>
                <w:bCs/>
                <w:sz w:val="22"/>
                <w:szCs w:val="22"/>
              </w:rPr>
              <w:t xml:space="preserve"> Group</w:t>
            </w:r>
            <w:r>
              <w:rPr>
                <w:rFonts w:ascii="Calibri" w:hAnsi="Calibri" w:cs="Times New Roman"/>
                <w:bCs/>
                <w:sz w:val="22"/>
                <w:szCs w:val="22"/>
              </w:rPr>
              <w:t xml:space="preserve"> </w:t>
            </w:r>
            <w:r w:rsidR="00EA525B">
              <w:rPr>
                <w:rFonts w:ascii="Calibri" w:hAnsi="Calibri" w:cs="Times New Roman"/>
                <w:bCs/>
                <w:sz w:val="22"/>
                <w:szCs w:val="22"/>
              </w:rPr>
              <w:t>offers</w:t>
            </w:r>
            <w:r w:rsidRPr="000D2397">
              <w:rPr>
                <w:rFonts w:ascii="Calibri" w:hAnsi="Calibri" w:cs="Times New Roman"/>
                <w:bCs/>
                <w:sz w:val="22"/>
                <w:szCs w:val="22"/>
              </w:rPr>
              <w:t xml:space="preserve"> CSIRO’s core capability in solar thermal and </w:t>
            </w:r>
            <w:r>
              <w:rPr>
                <w:rFonts w:ascii="Calibri" w:hAnsi="Calibri" w:cs="Times New Roman"/>
                <w:bCs/>
                <w:sz w:val="22"/>
                <w:szCs w:val="22"/>
              </w:rPr>
              <w:t>photovoltaic</w:t>
            </w:r>
            <w:r w:rsidRPr="000D2397">
              <w:rPr>
                <w:rFonts w:ascii="Calibri" w:hAnsi="Calibri" w:cs="Times New Roman"/>
                <w:bCs/>
                <w:sz w:val="22"/>
                <w:szCs w:val="22"/>
              </w:rPr>
              <w:t xml:space="preserve"> technologies for power gen</w:t>
            </w:r>
            <w:r w:rsidR="00915750">
              <w:rPr>
                <w:rFonts w:ascii="Calibri" w:hAnsi="Calibri" w:cs="Times New Roman"/>
                <w:bCs/>
                <w:sz w:val="22"/>
                <w:szCs w:val="22"/>
              </w:rPr>
              <w:t xml:space="preserve">eration and energy storage. Our </w:t>
            </w:r>
            <w:r w:rsidR="009B3646">
              <w:rPr>
                <w:rFonts w:ascii="Calibri" w:hAnsi="Calibri" w:cs="Times New Roman"/>
                <w:bCs/>
                <w:sz w:val="22"/>
                <w:szCs w:val="22"/>
              </w:rPr>
              <w:t xml:space="preserve">solar </w:t>
            </w:r>
            <w:r w:rsidR="00915750">
              <w:rPr>
                <w:rFonts w:ascii="Calibri" w:hAnsi="Calibri" w:cs="Times New Roman"/>
                <w:bCs/>
                <w:sz w:val="22"/>
                <w:szCs w:val="22"/>
              </w:rPr>
              <w:t xml:space="preserve">research </w:t>
            </w:r>
            <w:r w:rsidRPr="000D2397">
              <w:rPr>
                <w:rFonts w:ascii="Calibri" w:hAnsi="Calibri" w:cs="Times New Roman"/>
                <w:bCs/>
                <w:sz w:val="22"/>
                <w:szCs w:val="22"/>
              </w:rPr>
              <w:t xml:space="preserve">activities covers the entire technology </w:t>
            </w:r>
            <w:r w:rsidR="00EA525B">
              <w:rPr>
                <w:rFonts w:ascii="Calibri" w:hAnsi="Calibri" w:cs="Times New Roman"/>
                <w:bCs/>
                <w:sz w:val="22"/>
                <w:szCs w:val="22"/>
              </w:rPr>
              <w:t xml:space="preserve">value </w:t>
            </w:r>
            <w:r w:rsidRPr="000D2397">
              <w:rPr>
                <w:rFonts w:ascii="Calibri" w:hAnsi="Calibri" w:cs="Times New Roman"/>
                <w:bCs/>
                <w:sz w:val="22"/>
                <w:szCs w:val="22"/>
              </w:rPr>
              <w:t xml:space="preserve">chain including </w:t>
            </w:r>
            <w:r w:rsidR="00915750">
              <w:rPr>
                <w:rFonts w:ascii="Calibri" w:hAnsi="Calibri" w:cs="Times New Roman"/>
                <w:bCs/>
                <w:sz w:val="22"/>
                <w:szCs w:val="22"/>
              </w:rPr>
              <w:t xml:space="preserve">new materials discovery, </w:t>
            </w:r>
            <w:r w:rsidR="00EA525B">
              <w:rPr>
                <w:rFonts w:ascii="Calibri" w:hAnsi="Calibri" w:cs="Times New Roman"/>
                <w:bCs/>
                <w:sz w:val="22"/>
                <w:szCs w:val="22"/>
              </w:rPr>
              <w:t xml:space="preserve">solar reflector, receiver, energy storage, thermo-chemical conversion </w:t>
            </w:r>
            <w:r w:rsidR="009B3646">
              <w:rPr>
                <w:rFonts w:ascii="Calibri" w:hAnsi="Calibri" w:cs="Times New Roman"/>
                <w:bCs/>
                <w:sz w:val="22"/>
                <w:szCs w:val="22"/>
              </w:rPr>
              <w:t xml:space="preserve">and power cycle. Where appropriate, the </w:t>
            </w:r>
            <w:r w:rsidR="00EA525B">
              <w:rPr>
                <w:rFonts w:ascii="Calibri" w:hAnsi="Calibri" w:cs="Times New Roman"/>
                <w:bCs/>
                <w:sz w:val="22"/>
                <w:szCs w:val="22"/>
              </w:rPr>
              <w:t>Group</w:t>
            </w:r>
            <w:r w:rsidR="009B3646">
              <w:rPr>
                <w:rFonts w:ascii="Calibri" w:hAnsi="Calibri" w:cs="Times New Roman"/>
                <w:bCs/>
                <w:sz w:val="22"/>
                <w:szCs w:val="22"/>
              </w:rPr>
              <w:t xml:space="preserve"> </w:t>
            </w:r>
            <w:r w:rsidR="00EA525B">
              <w:rPr>
                <w:rFonts w:ascii="Calibri" w:hAnsi="Calibri" w:cs="Times New Roman"/>
                <w:bCs/>
                <w:sz w:val="22"/>
                <w:szCs w:val="22"/>
              </w:rPr>
              <w:t>collaborates</w:t>
            </w:r>
            <w:r w:rsidR="009B3646">
              <w:rPr>
                <w:rFonts w:ascii="Calibri" w:hAnsi="Calibri" w:cs="Times New Roman"/>
                <w:bCs/>
                <w:sz w:val="22"/>
                <w:szCs w:val="22"/>
              </w:rPr>
              <w:t xml:space="preserve"> with other research disciplines within CSIRO with complementary expertise and skills. </w:t>
            </w:r>
          </w:p>
          <w:p w:rsidR="00F214B4" w:rsidRPr="00F214B4" w:rsidRDefault="00F214B4" w:rsidP="00915750">
            <w:pPr>
              <w:spacing w:before="100" w:beforeAutospacing="1" w:after="100" w:afterAutospacing="1"/>
              <w:rPr>
                <w:rFonts w:ascii="Calibri" w:hAnsi="Calibri"/>
                <w:sz w:val="22"/>
                <w:szCs w:val="22"/>
              </w:rPr>
            </w:pPr>
          </w:p>
        </w:tc>
      </w:tr>
    </w:tbl>
    <w:p w:rsidR="00502363" w:rsidRPr="00E641DA" w:rsidRDefault="00502363" w:rsidP="00915750">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E53" w:rsidRDefault="00C56E53">
      <w:r>
        <w:separator/>
      </w:r>
    </w:p>
  </w:endnote>
  <w:endnote w:type="continuationSeparator" w:id="0">
    <w:p w:rsidR="00C56E53" w:rsidRDefault="00C56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58" w:rsidRDefault="00442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58" w:rsidRDefault="00442A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58" w:rsidRDefault="00442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E53" w:rsidRDefault="00C56E53">
      <w:r>
        <w:separator/>
      </w:r>
    </w:p>
  </w:footnote>
  <w:footnote w:type="continuationSeparator" w:id="0">
    <w:p w:rsidR="00C56E53" w:rsidRDefault="00C56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58" w:rsidRDefault="00442A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58" w:rsidRDefault="00442A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E9" w:rsidRPr="001E495E" w:rsidRDefault="001B57E9" w:rsidP="001E495E">
    <w:pPr>
      <w:pStyle w:val="Header"/>
      <w:spacing w:before="60"/>
      <w:ind w:left="-142"/>
      <w:rPr>
        <w:color w:val="FFFFFF"/>
      </w:rPr>
    </w:pPr>
    <w:r w:rsidRPr="001E495E">
      <w:rPr>
        <w:rFonts w:ascii="Calibri" w:hAnsi="Calibri"/>
        <w:color w:val="FFFFFF"/>
        <w:sz w:val="36"/>
        <w:szCs w:val="22"/>
      </w:rPr>
      <w:t>Position Details</w:t>
    </w:r>
    <w:r>
      <w:rPr>
        <w:noProof/>
        <w:color w:val="FFFFFF"/>
        <w:lang w:eastAsia="en-AU"/>
      </w:rPr>
      <w:drawing>
        <wp:anchor distT="0" distB="0" distL="114300" distR="114300" simplePos="0" relativeHeight="251657216" behindDoc="1" locked="1" layoutInCell="1" allowOverlap="1">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AC8"/>
    <w:multiLevelType w:val="hybridMultilevel"/>
    <w:tmpl w:val="929627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8135D"/>
    <w:multiLevelType w:val="hybridMultilevel"/>
    <w:tmpl w:val="F518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007A36"/>
    <w:multiLevelType w:val="hybridMultilevel"/>
    <w:tmpl w:val="8ED87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C84837"/>
    <w:multiLevelType w:val="multilevel"/>
    <w:tmpl w:val="306CED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2690236"/>
    <w:multiLevelType w:val="hybridMultilevel"/>
    <w:tmpl w:val="AA60AF3E"/>
    <w:lvl w:ilvl="0" w:tplc="EB84DBA4">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E7603B"/>
    <w:multiLevelType w:val="hybridMultilevel"/>
    <w:tmpl w:val="21F4FE76"/>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A0639"/>
    <w:multiLevelType w:val="hybridMultilevel"/>
    <w:tmpl w:val="16A28710"/>
    <w:lvl w:ilvl="0" w:tplc="4A7E2ED6">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25714"/>
    <w:multiLevelType w:val="hybridMultilevel"/>
    <w:tmpl w:val="EB6667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F243C6F"/>
    <w:multiLevelType w:val="hybridMultilevel"/>
    <w:tmpl w:val="91FE2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7241FB0"/>
    <w:multiLevelType w:val="hybridMultilevel"/>
    <w:tmpl w:val="D8608958"/>
    <w:lvl w:ilvl="0" w:tplc="0C090005">
      <w:start w:val="1"/>
      <w:numFmt w:val="bullet"/>
      <w:lvlText w:val=""/>
      <w:lvlJc w:val="left"/>
      <w:pPr>
        <w:tabs>
          <w:tab w:val="num" w:pos="720"/>
        </w:tabs>
        <w:ind w:left="720" w:hanging="360"/>
      </w:pPr>
      <w:rPr>
        <w:rFonts w:ascii="Wingdings" w:hAnsi="Wingdings" w:cs="Wingding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0">
    <w:nsid w:val="43641678"/>
    <w:multiLevelType w:val="hybridMultilevel"/>
    <w:tmpl w:val="6442CF9A"/>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567465BA"/>
    <w:multiLevelType w:val="hybridMultilevel"/>
    <w:tmpl w:val="CFBA986A"/>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C71D94"/>
    <w:multiLevelType w:val="hybridMultilevel"/>
    <w:tmpl w:val="D2A0C9D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5">
    <w:nsid w:val="7C470EF0"/>
    <w:multiLevelType w:val="hybridMultilevel"/>
    <w:tmpl w:val="8B40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12"/>
  </w:num>
  <w:num w:numId="5">
    <w:abstractNumId w:val="2"/>
  </w:num>
  <w:num w:numId="6">
    <w:abstractNumId w:val="7"/>
  </w:num>
  <w:num w:numId="7">
    <w:abstractNumId w:val="8"/>
  </w:num>
  <w:num w:numId="8">
    <w:abstractNumId w:val="10"/>
  </w:num>
  <w:num w:numId="9">
    <w:abstractNumId w:val="3"/>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0">
    <w:abstractNumId w:val="9"/>
  </w:num>
  <w:num w:numId="11">
    <w:abstractNumId w:val="0"/>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
  <w:rsids>
    <w:rsidRoot w:val="00EF0DF5"/>
    <w:rsid w:val="000008DE"/>
    <w:rsid w:val="000172D5"/>
    <w:rsid w:val="00033249"/>
    <w:rsid w:val="00040391"/>
    <w:rsid w:val="0004044C"/>
    <w:rsid w:val="00045C91"/>
    <w:rsid w:val="00046A29"/>
    <w:rsid w:val="00054402"/>
    <w:rsid w:val="00054DDD"/>
    <w:rsid w:val="00055606"/>
    <w:rsid w:val="00055E9F"/>
    <w:rsid w:val="00060902"/>
    <w:rsid w:val="0006226B"/>
    <w:rsid w:val="0006717F"/>
    <w:rsid w:val="0008212C"/>
    <w:rsid w:val="0008249C"/>
    <w:rsid w:val="00085BA8"/>
    <w:rsid w:val="00087963"/>
    <w:rsid w:val="00091F71"/>
    <w:rsid w:val="00096EFB"/>
    <w:rsid w:val="000A0420"/>
    <w:rsid w:val="000A0599"/>
    <w:rsid w:val="000A43F5"/>
    <w:rsid w:val="000A6826"/>
    <w:rsid w:val="000B1744"/>
    <w:rsid w:val="000B36BB"/>
    <w:rsid w:val="000B5AE5"/>
    <w:rsid w:val="000B6167"/>
    <w:rsid w:val="000C68FC"/>
    <w:rsid w:val="000D2206"/>
    <w:rsid w:val="000D375D"/>
    <w:rsid w:val="000D43B4"/>
    <w:rsid w:val="000D6EBC"/>
    <w:rsid w:val="000D72AF"/>
    <w:rsid w:val="000E2EB9"/>
    <w:rsid w:val="000E5F46"/>
    <w:rsid w:val="000F1363"/>
    <w:rsid w:val="000F2F84"/>
    <w:rsid w:val="000F7BBF"/>
    <w:rsid w:val="00102FF6"/>
    <w:rsid w:val="00105562"/>
    <w:rsid w:val="00114F74"/>
    <w:rsid w:val="001339DE"/>
    <w:rsid w:val="001364CB"/>
    <w:rsid w:val="0013688E"/>
    <w:rsid w:val="0014142E"/>
    <w:rsid w:val="00143E69"/>
    <w:rsid w:val="001448B6"/>
    <w:rsid w:val="00144D9B"/>
    <w:rsid w:val="001474C7"/>
    <w:rsid w:val="0015340E"/>
    <w:rsid w:val="00153FC1"/>
    <w:rsid w:val="00155F81"/>
    <w:rsid w:val="00166319"/>
    <w:rsid w:val="00170E17"/>
    <w:rsid w:val="00170F7E"/>
    <w:rsid w:val="00182354"/>
    <w:rsid w:val="001823CC"/>
    <w:rsid w:val="001A0AFE"/>
    <w:rsid w:val="001A2856"/>
    <w:rsid w:val="001A482B"/>
    <w:rsid w:val="001A5098"/>
    <w:rsid w:val="001A6ADF"/>
    <w:rsid w:val="001B14CA"/>
    <w:rsid w:val="001B57E9"/>
    <w:rsid w:val="001B6515"/>
    <w:rsid w:val="001B6C26"/>
    <w:rsid w:val="001D7DD1"/>
    <w:rsid w:val="001E3EE0"/>
    <w:rsid w:val="001E495E"/>
    <w:rsid w:val="001F2264"/>
    <w:rsid w:val="001F4404"/>
    <w:rsid w:val="002050DC"/>
    <w:rsid w:val="00205A4A"/>
    <w:rsid w:val="002115ED"/>
    <w:rsid w:val="00212958"/>
    <w:rsid w:val="00216DFC"/>
    <w:rsid w:val="00220880"/>
    <w:rsid w:val="00222800"/>
    <w:rsid w:val="00223172"/>
    <w:rsid w:val="00224730"/>
    <w:rsid w:val="00230B6A"/>
    <w:rsid w:val="002407E7"/>
    <w:rsid w:val="00240A35"/>
    <w:rsid w:val="002415E6"/>
    <w:rsid w:val="00254313"/>
    <w:rsid w:val="00254B22"/>
    <w:rsid w:val="00257CA1"/>
    <w:rsid w:val="00261DEB"/>
    <w:rsid w:val="00262649"/>
    <w:rsid w:val="00262C46"/>
    <w:rsid w:val="00265F44"/>
    <w:rsid w:val="00271E7F"/>
    <w:rsid w:val="00274A92"/>
    <w:rsid w:val="002778AF"/>
    <w:rsid w:val="002848C3"/>
    <w:rsid w:val="0029031E"/>
    <w:rsid w:val="00292FDB"/>
    <w:rsid w:val="00293F77"/>
    <w:rsid w:val="00294F90"/>
    <w:rsid w:val="00295F32"/>
    <w:rsid w:val="002B060F"/>
    <w:rsid w:val="002C0797"/>
    <w:rsid w:val="002C76C2"/>
    <w:rsid w:val="002D204B"/>
    <w:rsid w:val="002D3829"/>
    <w:rsid w:val="002D5835"/>
    <w:rsid w:val="002D78C5"/>
    <w:rsid w:val="002F2B0A"/>
    <w:rsid w:val="002F3FE5"/>
    <w:rsid w:val="00300B6A"/>
    <w:rsid w:val="00300CDD"/>
    <w:rsid w:val="0030302E"/>
    <w:rsid w:val="003069C5"/>
    <w:rsid w:val="00320792"/>
    <w:rsid w:val="00322503"/>
    <w:rsid w:val="003246B4"/>
    <w:rsid w:val="003276AC"/>
    <w:rsid w:val="00331AF1"/>
    <w:rsid w:val="0033343D"/>
    <w:rsid w:val="00337B81"/>
    <w:rsid w:val="00340FC3"/>
    <w:rsid w:val="00342F0C"/>
    <w:rsid w:val="003438EB"/>
    <w:rsid w:val="00346B6D"/>
    <w:rsid w:val="0036422F"/>
    <w:rsid w:val="0036557F"/>
    <w:rsid w:val="00373BB0"/>
    <w:rsid w:val="00375015"/>
    <w:rsid w:val="00375B41"/>
    <w:rsid w:val="00381559"/>
    <w:rsid w:val="00381D43"/>
    <w:rsid w:val="0038234C"/>
    <w:rsid w:val="00382A5F"/>
    <w:rsid w:val="00382F58"/>
    <w:rsid w:val="00383193"/>
    <w:rsid w:val="00383634"/>
    <w:rsid w:val="00387040"/>
    <w:rsid w:val="00390DB1"/>
    <w:rsid w:val="00395610"/>
    <w:rsid w:val="00395F96"/>
    <w:rsid w:val="003A0030"/>
    <w:rsid w:val="003A0708"/>
    <w:rsid w:val="003A0BBB"/>
    <w:rsid w:val="003A402A"/>
    <w:rsid w:val="003A682C"/>
    <w:rsid w:val="003B147A"/>
    <w:rsid w:val="003B17F4"/>
    <w:rsid w:val="003B2CB1"/>
    <w:rsid w:val="003B4672"/>
    <w:rsid w:val="003C0B40"/>
    <w:rsid w:val="003C4810"/>
    <w:rsid w:val="003C791C"/>
    <w:rsid w:val="003C7CA3"/>
    <w:rsid w:val="003D020A"/>
    <w:rsid w:val="003D4741"/>
    <w:rsid w:val="003D4C4C"/>
    <w:rsid w:val="003D5453"/>
    <w:rsid w:val="003D59C3"/>
    <w:rsid w:val="003D6CB7"/>
    <w:rsid w:val="003D797B"/>
    <w:rsid w:val="003E2400"/>
    <w:rsid w:val="003E52EE"/>
    <w:rsid w:val="003E671F"/>
    <w:rsid w:val="003F1084"/>
    <w:rsid w:val="00400E4D"/>
    <w:rsid w:val="00401290"/>
    <w:rsid w:val="004111D3"/>
    <w:rsid w:val="00414BE7"/>
    <w:rsid w:val="00424E93"/>
    <w:rsid w:val="00426642"/>
    <w:rsid w:val="00433A77"/>
    <w:rsid w:val="00435E0B"/>
    <w:rsid w:val="00442492"/>
    <w:rsid w:val="00442A58"/>
    <w:rsid w:val="004440A0"/>
    <w:rsid w:val="00446D2A"/>
    <w:rsid w:val="00447C6C"/>
    <w:rsid w:val="004501A0"/>
    <w:rsid w:val="00450851"/>
    <w:rsid w:val="004518BD"/>
    <w:rsid w:val="004525D7"/>
    <w:rsid w:val="00462662"/>
    <w:rsid w:val="00466190"/>
    <w:rsid w:val="004831FE"/>
    <w:rsid w:val="004978A5"/>
    <w:rsid w:val="004A5401"/>
    <w:rsid w:val="004C18D1"/>
    <w:rsid w:val="004C28D2"/>
    <w:rsid w:val="004C2E35"/>
    <w:rsid w:val="004C5604"/>
    <w:rsid w:val="004D19FB"/>
    <w:rsid w:val="004D55B5"/>
    <w:rsid w:val="004D55F1"/>
    <w:rsid w:val="004D6F3A"/>
    <w:rsid w:val="004D6F3C"/>
    <w:rsid w:val="004D6FCB"/>
    <w:rsid w:val="004E5600"/>
    <w:rsid w:val="004E6DFD"/>
    <w:rsid w:val="004F04EF"/>
    <w:rsid w:val="004F2A6A"/>
    <w:rsid w:val="004F7EE4"/>
    <w:rsid w:val="00500163"/>
    <w:rsid w:val="00502363"/>
    <w:rsid w:val="00502F09"/>
    <w:rsid w:val="00503559"/>
    <w:rsid w:val="005054A0"/>
    <w:rsid w:val="00506AFA"/>
    <w:rsid w:val="00507292"/>
    <w:rsid w:val="00514A2E"/>
    <w:rsid w:val="00516428"/>
    <w:rsid w:val="00520570"/>
    <w:rsid w:val="005236AB"/>
    <w:rsid w:val="00525DB0"/>
    <w:rsid w:val="00533CFF"/>
    <w:rsid w:val="0054002D"/>
    <w:rsid w:val="00540539"/>
    <w:rsid w:val="00542430"/>
    <w:rsid w:val="00543736"/>
    <w:rsid w:val="00545841"/>
    <w:rsid w:val="00547EE1"/>
    <w:rsid w:val="00550C5F"/>
    <w:rsid w:val="00550D53"/>
    <w:rsid w:val="00561A1A"/>
    <w:rsid w:val="00561C50"/>
    <w:rsid w:val="0056264F"/>
    <w:rsid w:val="00563B9B"/>
    <w:rsid w:val="005661B1"/>
    <w:rsid w:val="00570617"/>
    <w:rsid w:val="0057613B"/>
    <w:rsid w:val="00583303"/>
    <w:rsid w:val="00585169"/>
    <w:rsid w:val="00586F41"/>
    <w:rsid w:val="00587D7C"/>
    <w:rsid w:val="00592D3B"/>
    <w:rsid w:val="00592E42"/>
    <w:rsid w:val="0059432C"/>
    <w:rsid w:val="005A0895"/>
    <w:rsid w:val="005B0405"/>
    <w:rsid w:val="005B1C7A"/>
    <w:rsid w:val="005B3F60"/>
    <w:rsid w:val="005B4F50"/>
    <w:rsid w:val="005B654F"/>
    <w:rsid w:val="005B7709"/>
    <w:rsid w:val="005C63EF"/>
    <w:rsid w:val="005D05AF"/>
    <w:rsid w:val="005D3AA1"/>
    <w:rsid w:val="005D423A"/>
    <w:rsid w:val="005E1E95"/>
    <w:rsid w:val="005E5161"/>
    <w:rsid w:val="005F35B0"/>
    <w:rsid w:val="006009D4"/>
    <w:rsid w:val="0060112F"/>
    <w:rsid w:val="0060357D"/>
    <w:rsid w:val="00604679"/>
    <w:rsid w:val="006054E3"/>
    <w:rsid w:val="00620B1F"/>
    <w:rsid w:val="00620CA5"/>
    <w:rsid w:val="006228E0"/>
    <w:rsid w:val="00630664"/>
    <w:rsid w:val="00630E07"/>
    <w:rsid w:val="006328C7"/>
    <w:rsid w:val="00633BCB"/>
    <w:rsid w:val="00634F90"/>
    <w:rsid w:val="00635350"/>
    <w:rsid w:val="00636E8C"/>
    <w:rsid w:val="00640065"/>
    <w:rsid w:val="00643C5C"/>
    <w:rsid w:val="00644EEB"/>
    <w:rsid w:val="006541CD"/>
    <w:rsid w:val="00657088"/>
    <w:rsid w:val="006606C5"/>
    <w:rsid w:val="00663E3A"/>
    <w:rsid w:val="00663F6B"/>
    <w:rsid w:val="00664174"/>
    <w:rsid w:val="006656E4"/>
    <w:rsid w:val="00672A7A"/>
    <w:rsid w:val="00674F5B"/>
    <w:rsid w:val="00683121"/>
    <w:rsid w:val="00690598"/>
    <w:rsid w:val="006921E1"/>
    <w:rsid w:val="006946F7"/>
    <w:rsid w:val="006A47B1"/>
    <w:rsid w:val="006A5A78"/>
    <w:rsid w:val="006A7A50"/>
    <w:rsid w:val="006A7ED6"/>
    <w:rsid w:val="006B390B"/>
    <w:rsid w:val="006B5933"/>
    <w:rsid w:val="006B5DF9"/>
    <w:rsid w:val="006B64AE"/>
    <w:rsid w:val="006C2388"/>
    <w:rsid w:val="006C30A1"/>
    <w:rsid w:val="006C6BB3"/>
    <w:rsid w:val="006C77B1"/>
    <w:rsid w:val="006D42F9"/>
    <w:rsid w:val="006D6DA7"/>
    <w:rsid w:val="006E33B4"/>
    <w:rsid w:val="006F0FF2"/>
    <w:rsid w:val="006F18A9"/>
    <w:rsid w:val="006F1B5D"/>
    <w:rsid w:val="006F1E85"/>
    <w:rsid w:val="006F5713"/>
    <w:rsid w:val="006F58C5"/>
    <w:rsid w:val="006F7A39"/>
    <w:rsid w:val="006F7C8A"/>
    <w:rsid w:val="00703711"/>
    <w:rsid w:val="00704EB5"/>
    <w:rsid w:val="00707E84"/>
    <w:rsid w:val="0071515E"/>
    <w:rsid w:val="007161B0"/>
    <w:rsid w:val="00722903"/>
    <w:rsid w:val="00725E7F"/>
    <w:rsid w:val="00726C73"/>
    <w:rsid w:val="00726DF7"/>
    <w:rsid w:val="00731FEC"/>
    <w:rsid w:val="007344EE"/>
    <w:rsid w:val="00735767"/>
    <w:rsid w:val="00747B2D"/>
    <w:rsid w:val="007507C9"/>
    <w:rsid w:val="007525E3"/>
    <w:rsid w:val="0075765F"/>
    <w:rsid w:val="007647DC"/>
    <w:rsid w:val="007744CD"/>
    <w:rsid w:val="0077604C"/>
    <w:rsid w:val="0077698D"/>
    <w:rsid w:val="0078022B"/>
    <w:rsid w:val="00781499"/>
    <w:rsid w:val="007935A4"/>
    <w:rsid w:val="007A3843"/>
    <w:rsid w:val="007C024E"/>
    <w:rsid w:val="007C3398"/>
    <w:rsid w:val="007D5015"/>
    <w:rsid w:val="007D5D08"/>
    <w:rsid w:val="007D689A"/>
    <w:rsid w:val="007E1693"/>
    <w:rsid w:val="007E2135"/>
    <w:rsid w:val="007E2796"/>
    <w:rsid w:val="007E46DA"/>
    <w:rsid w:val="00801BE7"/>
    <w:rsid w:val="00804E9E"/>
    <w:rsid w:val="00804F48"/>
    <w:rsid w:val="00807901"/>
    <w:rsid w:val="008211C8"/>
    <w:rsid w:val="008231D1"/>
    <w:rsid w:val="00826067"/>
    <w:rsid w:val="0082681D"/>
    <w:rsid w:val="00830EC1"/>
    <w:rsid w:val="00833B3B"/>
    <w:rsid w:val="00836390"/>
    <w:rsid w:val="00837222"/>
    <w:rsid w:val="0084125F"/>
    <w:rsid w:val="00844B71"/>
    <w:rsid w:val="00850BD9"/>
    <w:rsid w:val="0086185F"/>
    <w:rsid w:val="008636CE"/>
    <w:rsid w:val="008638E0"/>
    <w:rsid w:val="0086574F"/>
    <w:rsid w:val="00867FD0"/>
    <w:rsid w:val="00870546"/>
    <w:rsid w:val="0087064B"/>
    <w:rsid w:val="008728A0"/>
    <w:rsid w:val="0087664F"/>
    <w:rsid w:val="00880C71"/>
    <w:rsid w:val="008A23FE"/>
    <w:rsid w:val="008A6ABD"/>
    <w:rsid w:val="008B4713"/>
    <w:rsid w:val="008B6C85"/>
    <w:rsid w:val="008C0B66"/>
    <w:rsid w:val="008C57FC"/>
    <w:rsid w:val="008C78F0"/>
    <w:rsid w:val="008D22C2"/>
    <w:rsid w:val="008E4B21"/>
    <w:rsid w:val="008F5D70"/>
    <w:rsid w:val="009003FA"/>
    <w:rsid w:val="00901BB0"/>
    <w:rsid w:val="009040D3"/>
    <w:rsid w:val="00905F94"/>
    <w:rsid w:val="00910787"/>
    <w:rsid w:val="00911892"/>
    <w:rsid w:val="009148B9"/>
    <w:rsid w:val="00915750"/>
    <w:rsid w:val="00916C6F"/>
    <w:rsid w:val="00920982"/>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2861"/>
    <w:rsid w:val="009A33E8"/>
    <w:rsid w:val="009A4C9E"/>
    <w:rsid w:val="009B3646"/>
    <w:rsid w:val="009B4BFE"/>
    <w:rsid w:val="009C0DDA"/>
    <w:rsid w:val="009C41EA"/>
    <w:rsid w:val="009C70C6"/>
    <w:rsid w:val="009D04C6"/>
    <w:rsid w:val="009D5F90"/>
    <w:rsid w:val="009D68CE"/>
    <w:rsid w:val="009D76EB"/>
    <w:rsid w:val="009E395B"/>
    <w:rsid w:val="009F05E3"/>
    <w:rsid w:val="009F2489"/>
    <w:rsid w:val="009F24BD"/>
    <w:rsid w:val="009F2AFF"/>
    <w:rsid w:val="009F43A9"/>
    <w:rsid w:val="009F541F"/>
    <w:rsid w:val="009F5A28"/>
    <w:rsid w:val="009F6731"/>
    <w:rsid w:val="00A0184C"/>
    <w:rsid w:val="00A03496"/>
    <w:rsid w:val="00A06799"/>
    <w:rsid w:val="00A12E7C"/>
    <w:rsid w:val="00A14080"/>
    <w:rsid w:val="00A15548"/>
    <w:rsid w:val="00A2057C"/>
    <w:rsid w:val="00A2394F"/>
    <w:rsid w:val="00A2514B"/>
    <w:rsid w:val="00A263D6"/>
    <w:rsid w:val="00A27685"/>
    <w:rsid w:val="00A34FC2"/>
    <w:rsid w:val="00A41D82"/>
    <w:rsid w:val="00A46F33"/>
    <w:rsid w:val="00A576BB"/>
    <w:rsid w:val="00A6204B"/>
    <w:rsid w:val="00A62742"/>
    <w:rsid w:val="00A62AC7"/>
    <w:rsid w:val="00A675D3"/>
    <w:rsid w:val="00A70AEF"/>
    <w:rsid w:val="00A70FD2"/>
    <w:rsid w:val="00A7119A"/>
    <w:rsid w:val="00A73FB0"/>
    <w:rsid w:val="00A74FB1"/>
    <w:rsid w:val="00A84272"/>
    <w:rsid w:val="00A84592"/>
    <w:rsid w:val="00A85849"/>
    <w:rsid w:val="00A872EE"/>
    <w:rsid w:val="00A97C37"/>
    <w:rsid w:val="00AC39C3"/>
    <w:rsid w:val="00AC5015"/>
    <w:rsid w:val="00AC5C6C"/>
    <w:rsid w:val="00AD04BF"/>
    <w:rsid w:val="00AD0971"/>
    <w:rsid w:val="00AD39D7"/>
    <w:rsid w:val="00AE10BC"/>
    <w:rsid w:val="00AE2F9D"/>
    <w:rsid w:val="00AE495C"/>
    <w:rsid w:val="00AE5901"/>
    <w:rsid w:val="00AE6BBA"/>
    <w:rsid w:val="00AE7DF9"/>
    <w:rsid w:val="00B02549"/>
    <w:rsid w:val="00B04967"/>
    <w:rsid w:val="00B05FBF"/>
    <w:rsid w:val="00B07BE1"/>
    <w:rsid w:val="00B07CE1"/>
    <w:rsid w:val="00B17BC7"/>
    <w:rsid w:val="00B307D9"/>
    <w:rsid w:val="00B37B2C"/>
    <w:rsid w:val="00B42E58"/>
    <w:rsid w:val="00B45C9A"/>
    <w:rsid w:val="00B50851"/>
    <w:rsid w:val="00B52F6F"/>
    <w:rsid w:val="00B533F0"/>
    <w:rsid w:val="00B57E77"/>
    <w:rsid w:val="00B6536B"/>
    <w:rsid w:val="00B708BF"/>
    <w:rsid w:val="00B7359B"/>
    <w:rsid w:val="00B758DA"/>
    <w:rsid w:val="00B85A89"/>
    <w:rsid w:val="00B872A1"/>
    <w:rsid w:val="00B90330"/>
    <w:rsid w:val="00B95448"/>
    <w:rsid w:val="00BA1680"/>
    <w:rsid w:val="00BA746B"/>
    <w:rsid w:val="00BA7949"/>
    <w:rsid w:val="00BB4EDB"/>
    <w:rsid w:val="00BC0FE4"/>
    <w:rsid w:val="00BC2345"/>
    <w:rsid w:val="00BC6348"/>
    <w:rsid w:val="00BC7B1E"/>
    <w:rsid w:val="00BE2D3C"/>
    <w:rsid w:val="00BE628C"/>
    <w:rsid w:val="00BE6C32"/>
    <w:rsid w:val="00BF06D3"/>
    <w:rsid w:val="00BF21AE"/>
    <w:rsid w:val="00C01DF0"/>
    <w:rsid w:val="00C0719B"/>
    <w:rsid w:val="00C10A23"/>
    <w:rsid w:val="00C2796A"/>
    <w:rsid w:val="00C34CA6"/>
    <w:rsid w:val="00C40A38"/>
    <w:rsid w:val="00C41899"/>
    <w:rsid w:val="00C43943"/>
    <w:rsid w:val="00C46712"/>
    <w:rsid w:val="00C50222"/>
    <w:rsid w:val="00C55539"/>
    <w:rsid w:val="00C55DBB"/>
    <w:rsid w:val="00C56E53"/>
    <w:rsid w:val="00C57D01"/>
    <w:rsid w:val="00C62E3A"/>
    <w:rsid w:val="00C729C8"/>
    <w:rsid w:val="00C73549"/>
    <w:rsid w:val="00C748EF"/>
    <w:rsid w:val="00C755F7"/>
    <w:rsid w:val="00C75CCF"/>
    <w:rsid w:val="00C761AE"/>
    <w:rsid w:val="00C7689E"/>
    <w:rsid w:val="00C779E0"/>
    <w:rsid w:val="00C84B4B"/>
    <w:rsid w:val="00C87423"/>
    <w:rsid w:val="00C9228A"/>
    <w:rsid w:val="00C96567"/>
    <w:rsid w:val="00C969EC"/>
    <w:rsid w:val="00CA00FC"/>
    <w:rsid w:val="00CA50FD"/>
    <w:rsid w:val="00CA6B3B"/>
    <w:rsid w:val="00CA78EB"/>
    <w:rsid w:val="00CB5A16"/>
    <w:rsid w:val="00CB653C"/>
    <w:rsid w:val="00CB7CA4"/>
    <w:rsid w:val="00CC1B90"/>
    <w:rsid w:val="00CC5164"/>
    <w:rsid w:val="00CD1C4C"/>
    <w:rsid w:val="00CD2E83"/>
    <w:rsid w:val="00CE0B6A"/>
    <w:rsid w:val="00CE269D"/>
    <w:rsid w:val="00CE498F"/>
    <w:rsid w:val="00CF0D15"/>
    <w:rsid w:val="00D00168"/>
    <w:rsid w:val="00D0458B"/>
    <w:rsid w:val="00D07EB2"/>
    <w:rsid w:val="00D233BD"/>
    <w:rsid w:val="00D26220"/>
    <w:rsid w:val="00D27223"/>
    <w:rsid w:val="00D33960"/>
    <w:rsid w:val="00D33B28"/>
    <w:rsid w:val="00D3447B"/>
    <w:rsid w:val="00D36371"/>
    <w:rsid w:val="00D40BFB"/>
    <w:rsid w:val="00D4173D"/>
    <w:rsid w:val="00D44B3B"/>
    <w:rsid w:val="00D45B26"/>
    <w:rsid w:val="00D468D5"/>
    <w:rsid w:val="00D57E0F"/>
    <w:rsid w:val="00D608E4"/>
    <w:rsid w:val="00D706B3"/>
    <w:rsid w:val="00D707D5"/>
    <w:rsid w:val="00D8313E"/>
    <w:rsid w:val="00D86691"/>
    <w:rsid w:val="00D8698A"/>
    <w:rsid w:val="00D90088"/>
    <w:rsid w:val="00D90A3A"/>
    <w:rsid w:val="00D957AE"/>
    <w:rsid w:val="00DA48B2"/>
    <w:rsid w:val="00DA601C"/>
    <w:rsid w:val="00DA60FC"/>
    <w:rsid w:val="00DB3795"/>
    <w:rsid w:val="00DB7BD7"/>
    <w:rsid w:val="00DC0DA1"/>
    <w:rsid w:val="00DC662C"/>
    <w:rsid w:val="00DC70D2"/>
    <w:rsid w:val="00DD042E"/>
    <w:rsid w:val="00DD1453"/>
    <w:rsid w:val="00DD23EE"/>
    <w:rsid w:val="00DD4B0C"/>
    <w:rsid w:val="00DE17E3"/>
    <w:rsid w:val="00DE38AA"/>
    <w:rsid w:val="00DE48B1"/>
    <w:rsid w:val="00DE4C5C"/>
    <w:rsid w:val="00DE4E5E"/>
    <w:rsid w:val="00DE5E69"/>
    <w:rsid w:val="00DE7C16"/>
    <w:rsid w:val="00DF2350"/>
    <w:rsid w:val="00DF66A8"/>
    <w:rsid w:val="00DF6B9B"/>
    <w:rsid w:val="00DF7204"/>
    <w:rsid w:val="00DF7727"/>
    <w:rsid w:val="00DF7B88"/>
    <w:rsid w:val="00E0534B"/>
    <w:rsid w:val="00E136C4"/>
    <w:rsid w:val="00E220AE"/>
    <w:rsid w:val="00E248D5"/>
    <w:rsid w:val="00E24DAA"/>
    <w:rsid w:val="00E3462F"/>
    <w:rsid w:val="00E366FA"/>
    <w:rsid w:val="00E36858"/>
    <w:rsid w:val="00E4407C"/>
    <w:rsid w:val="00E4530D"/>
    <w:rsid w:val="00E47DFE"/>
    <w:rsid w:val="00E54326"/>
    <w:rsid w:val="00E56FFE"/>
    <w:rsid w:val="00E611CD"/>
    <w:rsid w:val="00E641DA"/>
    <w:rsid w:val="00E6521E"/>
    <w:rsid w:val="00E76DAD"/>
    <w:rsid w:val="00E83C2B"/>
    <w:rsid w:val="00E8531C"/>
    <w:rsid w:val="00E85474"/>
    <w:rsid w:val="00E87EC0"/>
    <w:rsid w:val="00E91FFF"/>
    <w:rsid w:val="00E95B17"/>
    <w:rsid w:val="00EA51BB"/>
    <w:rsid w:val="00EA525B"/>
    <w:rsid w:val="00EA550A"/>
    <w:rsid w:val="00EA64B7"/>
    <w:rsid w:val="00EB5DC7"/>
    <w:rsid w:val="00EC51A6"/>
    <w:rsid w:val="00EF05A2"/>
    <w:rsid w:val="00EF0DF5"/>
    <w:rsid w:val="00F02538"/>
    <w:rsid w:val="00F11F45"/>
    <w:rsid w:val="00F13E0C"/>
    <w:rsid w:val="00F15156"/>
    <w:rsid w:val="00F16962"/>
    <w:rsid w:val="00F1746F"/>
    <w:rsid w:val="00F17A94"/>
    <w:rsid w:val="00F214B4"/>
    <w:rsid w:val="00F32371"/>
    <w:rsid w:val="00F336A3"/>
    <w:rsid w:val="00F353AE"/>
    <w:rsid w:val="00F3596F"/>
    <w:rsid w:val="00F362D7"/>
    <w:rsid w:val="00F37764"/>
    <w:rsid w:val="00F414B4"/>
    <w:rsid w:val="00F47DB8"/>
    <w:rsid w:val="00F54B55"/>
    <w:rsid w:val="00F61B42"/>
    <w:rsid w:val="00F663C0"/>
    <w:rsid w:val="00F70734"/>
    <w:rsid w:val="00F70AA3"/>
    <w:rsid w:val="00F72D85"/>
    <w:rsid w:val="00F802B5"/>
    <w:rsid w:val="00F80840"/>
    <w:rsid w:val="00F83D3D"/>
    <w:rsid w:val="00F844B1"/>
    <w:rsid w:val="00F92445"/>
    <w:rsid w:val="00F9373D"/>
    <w:rsid w:val="00F95F0A"/>
    <w:rsid w:val="00F9609C"/>
    <w:rsid w:val="00FB10D4"/>
    <w:rsid w:val="00FB15F5"/>
    <w:rsid w:val="00FB3058"/>
    <w:rsid w:val="00FB344D"/>
    <w:rsid w:val="00FB4B99"/>
    <w:rsid w:val="00FC03D3"/>
    <w:rsid w:val="00FC0AD9"/>
    <w:rsid w:val="00FC2191"/>
    <w:rsid w:val="00FC280D"/>
    <w:rsid w:val="00FD11A6"/>
    <w:rsid w:val="00FD5985"/>
    <w:rsid w:val="00FD621F"/>
    <w:rsid w:val="00FE197A"/>
    <w:rsid w:val="00FE623A"/>
    <w:rsid w:val="00FE7433"/>
    <w:rsid w:val="00FF02BC"/>
    <w:rsid w:val="00FF1B70"/>
    <w:rsid w:val="00FF5315"/>
    <w:rsid w:val="00FF60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link w:val="ListParagraphChar"/>
    <w:uiPriority w:val="34"/>
    <w:qFormat/>
    <w:rsid w:val="00096EFB"/>
    <w:pPr>
      <w:ind w:left="720"/>
      <w:contextualSpacing/>
    </w:pPr>
  </w:style>
  <w:style w:type="paragraph" w:customStyle="1" w:styleId="ColorfulList-Accent11">
    <w:name w:val="Colorful List - Accent 11"/>
    <w:basedOn w:val="Normal"/>
    <w:uiPriority w:val="34"/>
    <w:qFormat/>
    <w:rsid w:val="00300B6A"/>
    <w:pPr>
      <w:ind w:left="720"/>
    </w:pPr>
  </w:style>
  <w:style w:type="paragraph" w:customStyle="1" w:styleId="FormSubheading">
    <w:name w:val="Form Subheading"/>
    <w:basedOn w:val="Normal"/>
    <w:qFormat/>
    <w:rsid w:val="00BA7949"/>
    <w:pPr>
      <w:keepNext/>
      <w:spacing w:before="120"/>
    </w:pPr>
    <w:rPr>
      <w:rFonts w:ascii="Calibri" w:hAnsi="Calibri"/>
      <w:b/>
      <w:bCs/>
      <w:i/>
      <w:iCs/>
      <w:sz w:val="22"/>
      <w:szCs w:val="22"/>
    </w:rPr>
  </w:style>
  <w:style w:type="character" w:customStyle="1" w:styleId="ListParagraphChar">
    <w:name w:val="List Paragraph Char"/>
    <w:link w:val="ListParagraph"/>
    <w:uiPriority w:val="34"/>
    <w:locked/>
    <w:rsid w:val="00D608E4"/>
    <w:rPr>
      <w:rFonts w:ascii="Arial" w:hAnsi="Arial" w:cs="Arial"/>
      <w:lang w:eastAsia="ja-JP"/>
    </w:rPr>
  </w:style>
  <w:style w:type="paragraph" w:styleId="BalloonText">
    <w:name w:val="Balloon Text"/>
    <w:basedOn w:val="Normal"/>
    <w:link w:val="BalloonTextChar"/>
    <w:uiPriority w:val="99"/>
    <w:semiHidden/>
    <w:unhideWhenUsed/>
    <w:rsid w:val="00D04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8B"/>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D0458B"/>
    <w:rPr>
      <w:sz w:val="16"/>
      <w:szCs w:val="16"/>
    </w:rPr>
  </w:style>
  <w:style w:type="paragraph" w:styleId="CommentText">
    <w:name w:val="annotation text"/>
    <w:basedOn w:val="Normal"/>
    <w:link w:val="CommentTextChar"/>
    <w:uiPriority w:val="99"/>
    <w:semiHidden/>
    <w:unhideWhenUsed/>
    <w:rsid w:val="00D0458B"/>
  </w:style>
  <w:style w:type="character" w:customStyle="1" w:styleId="CommentTextChar">
    <w:name w:val="Comment Text Char"/>
    <w:basedOn w:val="DefaultParagraphFont"/>
    <w:link w:val="CommentText"/>
    <w:uiPriority w:val="99"/>
    <w:semiHidden/>
    <w:rsid w:val="00D045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D0458B"/>
    <w:rPr>
      <w:b/>
      <w:bCs/>
    </w:rPr>
  </w:style>
  <w:style w:type="character" w:customStyle="1" w:styleId="CommentSubjectChar">
    <w:name w:val="Comment Subject Char"/>
    <w:basedOn w:val="CommentTextChar"/>
    <w:link w:val="CommentSubject"/>
    <w:uiPriority w:val="99"/>
    <w:semiHidden/>
    <w:rsid w:val="00D0458B"/>
    <w:rPr>
      <w:rFonts w:ascii="Arial" w:hAnsi="Arial" w:cs="Arial"/>
      <w:b/>
      <w:bCs/>
      <w:lang w:eastAsia="ja-JP"/>
    </w:rPr>
  </w:style>
  <w:style w:type="paragraph" w:customStyle="1" w:styleId="FormBullet">
    <w:name w:val="Form Bullet"/>
    <w:basedOn w:val="Normal"/>
    <w:qFormat/>
    <w:rsid w:val="00054402"/>
    <w:pPr>
      <w:numPr>
        <w:numId w:val="14"/>
      </w:numPr>
      <w:spacing w:before="60" w:after="60"/>
    </w:pPr>
    <w:rPr>
      <w:rFonts w:ascii="Calibri" w:hAnsi="Calibri"/>
      <w:color w:val="000000"/>
      <w:sz w:val="16"/>
      <w:szCs w:val="16"/>
      <w:lang w:eastAsia="en-AU"/>
    </w:rPr>
  </w:style>
</w:styles>
</file>

<file path=word/webSettings.xml><?xml version="1.0" encoding="utf-8"?>
<w:webSettings xmlns:r="http://schemas.openxmlformats.org/officeDocument/2006/relationships" xmlns:w="http://schemas.openxmlformats.org/wordprocessingml/2006/main">
  <w:divs>
    <w:div w:id="2636711">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67432171">
      <w:bodyDiv w:val="1"/>
      <w:marLeft w:val="0"/>
      <w:marRight w:val="0"/>
      <w:marTop w:val="0"/>
      <w:marBottom w:val="0"/>
      <w:divBdr>
        <w:top w:val="none" w:sz="0" w:space="0" w:color="auto"/>
        <w:left w:val="none" w:sz="0" w:space="0" w:color="auto"/>
        <w:bottom w:val="none" w:sz="0" w:space="0" w:color="auto"/>
        <w:right w:val="none" w:sz="0" w:space="0" w:color="auto"/>
      </w:divBdr>
    </w:div>
    <w:div w:id="485365665">
      <w:bodyDiv w:val="1"/>
      <w:marLeft w:val="0"/>
      <w:marRight w:val="0"/>
      <w:marTop w:val="0"/>
      <w:marBottom w:val="0"/>
      <w:divBdr>
        <w:top w:val="none" w:sz="0" w:space="0" w:color="auto"/>
        <w:left w:val="none" w:sz="0" w:space="0" w:color="auto"/>
        <w:bottom w:val="none" w:sz="0" w:space="0" w:color="auto"/>
        <w:right w:val="none" w:sz="0" w:space="0" w:color="auto"/>
      </w:divBdr>
    </w:div>
    <w:div w:id="670372310">
      <w:bodyDiv w:val="1"/>
      <w:marLeft w:val="0"/>
      <w:marRight w:val="0"/>
      <w:marTop w:val="0"/>
      <w:marBottom w:val="0"/>
      <w:divBdr>
        <w:top w:val="none" w:sz="0" w:space="0" w:color="auto"/>
        <w:left w:val="none" w:sz="0" w:space="0" w:color="auto"/>
        <w:bottom w:val="none" w:sz="0" w:space="0" w:color="auto"/>
        <w:right w:val="none" w:sz="0" w:space="0" w:color="auto"/>
      </w:divBdr>
    </w:div>
    <w:div w:id="697700609">
      <w:bodyDiv w:val="1"/>
      <w:marLeft w:val="0"/>
      <w:marRight w:val="0"/>
      <w:marTop w:val="0"/>
      <w:marBottom w:val="0"/>
      <w:divBdr>
        <w:top w:val="none" w:sz="0" w:space="0" w:color="auto"/>
        <w:left w:val="none" w:sz="0" w:space="0" w:color="auto"/>
        <w:bottom w:val="none" w:sz="0" w:space="0" w:color="auto"/>
        <w:right w:val="none" w:sz="0" w:space="0" w:color="auto"/>
      </w:divBdr>
    </w:div>
    <w:div w:id="894701633">
      <w:bodyDiv w:val="1"/>
      <w:marLeft w:val="0"/>
      <w:marRight w:val="0"/>
      <w:marTop w:val="0"/>
      <w:marBottom w:val="0"/>
      <w:divBdr>
        <w:top w:val="none" w:sz="0" w:space="0" w:color="auto"/>
        <w:left w:val="none" w:sz="0" w:space="0" w:color="auto"/>
        <w:bottom w:val="none" w:sz="0" w:space="0" w:color="auto"/>
        <w:right w:val="none" w:sz="0" w:space="0" w:color="auto"/>
      </w:divBdr>
    </w:div>
    <w:div w:id="1097555730">
      <w:bodyDiv w:val="1"/>
      <w:marLeft w:val="0"/>
      <w:marRight w:val="0"/>
      <w:marTop w:val="0"/>
      <w:marBottom w:val="0"/>
      <w:divBdr>
        <w:top w:val="none" w:sz="0" w:space="0" w:color="auto"/>
        <w:left w:val="none" w:sz="0" w:space="0" w:color="auto"/>
        <w:bottom w:val="none" w:sz="0" w:space="0" w:color="auto"/>
        <w:right w:val="none" w:sz="0" w:space="0" w:color="auto"/>
      </w:divBdr>
    </w:div>
    <w:div w:id="1270041606">
      <w:bodyDiv w:val="1"/>
      <w:marLeft w:val="0"/>
      <w:marRight w:val="0"/>
      <w:marTop w:val="0"/>
      <w:marBottom w:val="0"/>
      <w:divBdr>
        <w:top w:val="none" w:sz="0" w:space="0" w:color="auto"/>
        <w:left w:val="none" w:sz="0" w:space="0" w:color="auto"/>
        <w:bottom w:val="none" w:sz="0" w:space="0" w:color="auto"/>
        <w:right w:val="none" w:sz="0" w:space="0" w:color="auto"/>
      </w:divBdr>
    </w:div>
    <w:div w:id="1538273633">
      <w:bodyDiv w:val="1"/>
      <w:marLeft w:val="0"/>
      <w:marRight w:val="0"/>
      <w:marTop w:val="0"/>
      <w:marBottom w:val="0"/>
      <w:divBdr>
        <w:top w:val="none" w:sz="0" w:space="0" w:color="auto"/>
        <w:left w:val="none" w:sz="0" w:space="0" w:color="auto"/>
        <w:bottom w:val="none" w:sz="0" w:space="0" w:color="auto"/>
        <w:right w:val="none" w:sz="0" w:space="0" w:color="auto"/>
      </w:divBdr>
    </w:div>
    <w:div w:id="1565066943">
      <w:bodyDiv w:val="1"/>
      <w:marLeft w:val="0"/>
      <w:marRight w:val="0"/>
      <w:marTop w:val="0"/>
      <w:marBottom w:val="0"/>
      <w:divBdr>
        <w:top w:val="none" w:sz="0" w:space="0" w:color="auto"/>
        <w:left w:val="none" w:sz="0" w:space="0" w:color="auto"/>
        <w:bottom w:val="none" w:sz="0" w:space="0" w:color="auto"/>
        <w:right w:val="none" w:sz="0" w:space="0" w:color="auto"/>
      </w:divBdr>
    </w:div>
    <w:div w:id="1854299297">
      <w:bodyDiv w:val="1"/>
      <w:marLeft w:val="0"/>
      <w:marRight w:val="0"/>
      <w:marTop w:val="0"/>
      <w:marBottom w:val="0"/>
      <w:divBdr>
        <w:top w:val="none" w:sz="0" w:space="0" w:color="auto"/>
        <w:left w:val="none" w:sz="0" w:space="0" w:color="auto"/>
        <w:bottom w:val="none" w:sz="0" w:space="0" w:color="auto"/>
        <w:right w:val="none" w:sz="0" w:space="0" w:color="auto"/>
      </w:divBdr>
    </w:div>
    <w:div w:id="1857427666">
      <w:bodyDiv w:val="1"/>
      <w:marLeft w:val="0"/>
      <w:marRight w:val="0"/>
      <w:marTop w:val="0"/>
      <w:marBottom w:val="0"/>
      <w:divBdr>
        <w:top w:val="none" w:sz="0" w:space="0" w:color="auto"/>
        <w:left w:val="none" w:sz="0" w:space="0" w:color="auto"/>
        <w:bottom w:val="none" w:sz="0" w:space="0" w:color="auto"/>
        <w:right w:val="none" w:sz="0" w:space="0" w:color="auto"/>
      </w:divBdr>
    </w:div>
    <w:div w:id="2057585676">
      <w:bodyDiv w:val="1"/>
      <w:marLeft w:val="0"/>
      <w:marRight w:val="0"/>
      <w:marTop w:val="0"/>
      <w:marBottom w:val="0"/>
      <w:divBdr>
        <w:top w:val="none" w:sz="0" w:space="0" w:color="auto"/>
        <w:left w:val="none" w:sz="0" w:space="0" w:color="auto"/>
        <w:bottom w:val="none" w:sz="0" w:space="0" w:color="auto"/>
        <w:right w:val="none" w:sz="0" w:space="0" w:color="auto"/>
      </w:divBdr>
    </w:div>
    <w:div w:id="2083527536">
      <w:bodyDiv w:val="1"/>
      <w:marLeft w:val="0"/>
      <w:marRight w:val="0"/>
      <w:marTop w:val="0"/>
      <w:marBottom w:val="0"/>
      <w:divBdr>
        <w:top w:val="none" w:sz="0" w:space="0" w:color="auto"/>
        <w:left w:val="none" w:sz="0" w:space="0" w:color="auto"/>
        <w:bottom w:val="none" w:sz="0" w:space="0" w:color="auto"/>
        <w:right w:val="none" w:sz="0" w:space="0" w:color="auto"/>
      </w:divBdr>
    </w:div>
    <w:div w:id="21443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siro.au/en/E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hyperlink" Target="mailto:seng.lim@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siro-careers@csiro.au" TargetMode="External"/><Relationship Id="rId10" Type="http://schemas.openxmlformats.org/officeDocument/2006/relationships/footer" Target="footer1.xml"/><Relationship Id="rId19" Type="http://schemas.openxmlformats.org/officeDocument/2006/relationships/hyperlink" Target="http://www.csiro.au/energ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siro.au/care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EDA5-094D-4BD1-916F-9B61A406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9558</CharactersWithSpaces>
  <SharedDoc>false</SharedDoc>
  <HLinks>
    <vt:vector size="108" baseType="variant">
      <vt:variant>
        <vt:i4>3080202</vt:i4>
      </vt:variant>
      <vt:variant>
        <vt:i4>91</vt:i4>
      </vt:variant>
      <vt:variant>
        <vt:i4>0</vt:i4>
      </vt:variant>
      <vt:variant>
        <vt:i4>5</vt:i4>
      </vt:variant>
      <vt:variant>
        <vt:lpwstr>http://www.csiro.au</vt:lpwstr>
      </vt:variant>
      <vt:variant>
        <vt:lpwstr/>
      </vt:variant>
      <vt:variant>
        <vt:i4>4915244</vt:i4>
      </vt:variant>
      <vt:variant>
        <vt:i4>88</vt:i4>
      </vt:variant>
      <vt:variant>
        <vt:i4>0</vt:i4>
      </vt:variant>
      <vt:variant>
        <vt:i4>5</vt:i4>
      </vt:variant>
      <vt:variant>
        <vt:lpwstr>mailto:kan063@csiro.au</vt:lpwstr>
      </vt:variant>
      <vt:variant>
        <vt:lpwstr/>
      </vt:variant>
      <vt:variant>
        <vt:i4>262154</vt:i4>
      </vt:variant>
      <vt:variant>
        <vt:i4>85</vt:i4>
      </vt:variant>
      <vt:variant>
        <vt:i4>0</vt:i4>
      </vt:variant>
      <vt:variant>
        <vt:i4>5</vt:i4>
      </vt:variant>
      <vt:variant>
        <vt:lpwstr>mailto:csiro-careers@csiro.au</vt:lpwstr>
      </vt:variant>
      <vt:variant>
        <vt:lpwstr/>
      </vt:variant>
      <vt:variant>
        <vt:i4>7733261</vt:i4>
      </vt:variant>
      <vt:variant>
        <vt:i4>82</vt:i4>
      </vt:variant>
      <vt:variant>
        <vt:i4>0</vt:i4>
      </vt:variant>
      <vt:variant>
        <vt:i4>5</vt:i4>
      </vt:variant>
      <vt:variant>
        <vt:lpwstr>http://www.csiro.au/careers</vt:lpwstr>
      </vt:variant>
      <vt:variant>
        <vt:lpwstr/>
      </vt:variant>
      <vt:variant>
        <vt:i4>4653183</vt:i4>
      </vt:variant>
      <vt:variant>
        <vt:i4>79</vt:i4>
      </vt:variant>
      <vt:variant>
        <vt:i4>0</vt:i4>
      </vt:variant>
      <vt:variant>
        <vt:i4>5</vt:i4>
      </vt:variant>
      <vt:variant>
        <vt:lpwstr>http://www.ielts.org/default.aspx</vt:lpwstr>
      </vt:variant>
      <vt:variant>
        <vt:lpwstr/>
      </vt:variant>
      <vt:variant>
        <vt:i4>393334</vt:i4>
      </vt:variant>
      <vt:variant>
        <vt:i4>76</vt:i4>
      </vt:variant>
      <vt:variant>
        <vt:i4>0</vt:i4>
      </vt:variant>
      <vt:variant>
        <vt:i4>5</vt:i4>
      </vt:variant>
      <vt:variant>
        <vt:lpwstr/>
      </vt:variant>
      <vt:variant>
        <vt:lpwstr>DirectReports</vt:lpwstr>
      </vt:variant>
      <vt:variant>
        <vt:i4>655468</vt:i4>
      </vt:variant>
      <vt:variant>
        <vt:i4>70</vt:i4>
      </vt:variant>
      <vt:variant>
        <vt:i4>0</vt:i4>
      </vt:variant>
      <vt:variant>
        <vt:i4>5</vt:i4>
      </vt:variant>
      <vt:variant>
        <vt:lpwstr/>
      </vt:variant>
      <vt:variant>
        <vt:lpwstr>ReportsTo</vt:lpwstr>
      </vt:variant>
      <vt:variant>
        <vt:i4>327796</vt:i4>
      </vt:variant>
      <vt:variant>
        <vt:i4>64</vt:i4>
      </vt:variant>
      <vt:variant>
        <vt:i4>0</vt:i4>
      </vt:variant>
      <vt:variant>
        <vt:i4>5</vt:i4>
      </vt:variant>
      <vt:variant>
        <vt:lpwstr/>
      </vt:variant>
      <vt:variant>
        <vt:lpwstr>ExternalFocus</vt:lpwstr>
      </vt:variant>
      <vt:variant>
        <vt:i4>1245304</vt:i4>
      </vt:variant>
      <vt:variant>
        <vt:i4>58</vt:i4>
      </vt:variant>
      <vt:variant>
        <vt:i4>0</vt:i4>
      </vt:variant>
      <vt:variant>
        <vt:i4>5</vt:i4>
      </vt:variant>
      <vt:variant>
        <vt:lpwstr/>
      </vt:variant>
      <vt:variant>
        <vt:lpwstr>InternalFocus</vt:lpwstr>
      </vt:variant>
      <vt:variant>
        <vt:i4>1245304</vt:i4>
      </vt:variant>
      <vt:variant>
        <vt:i4>52</vt:i4>
      </vt:variant>
      <vt:variant>
        <vt:i4>0</vt:i4>
      </vt:variant>
      <vt:variant>
        <vt:i4>5</vt:i4>
      </vt:variant>
      <vt:variant>
        <vt:lpwstr/>
      </vt:variant>
      <vt:variant>
        <vt:lpwstr>InternalFocus</vt:lpwstr>
      </vt:variant>
      <vt:variant>
        <vt:i4>8323099</vt:i4>
      </vt:variant>
      <vt:variant>
        <vt:i4>49</vt:i4>
      </vt:variant>
      <vt:variant>
        <vt:i4>0</vt:i4>
      </vt:variant>
      <vt:variant>
        <vt:i4>5</vt:i4>
      </vt:variant>
      <vt:variant>
        <vt:lpwstr/>
      </vt:variant>
      <vt:variant>
        <vt:lpwstr>Citizenship</vt:lpwstr>
      </vt:variant>
      <vt:variant>
        <vt:i4>3276877</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8323092</vt:i4>
      </vt:variant>
      <vt:variant>
        <vt:i4>18</vt:i4>
      </vt:variant>
      <vt:variant>
        <vt:i4>0</vt:i4>
      </vt:variant>
      <vt:variant>
        <vt:i4>5</vt:i4>
      </vt:variant>
      <vt:variant>
        <vt:lpwstr/>
      </vt:variant>
      <vt:variant>
        <vt:lpwstr>SalaryRange</vt:lpwstr>
      </vt:variant>
      <vt:variant>
        <vt:i4>8323092</vt:i4>
      </vt:variant>
      <vt:variant>
        <vt:i4>9</vt:i4>
      </vt:variant>
      <vt:variant>
        <vt:i4>0</vt:i4>
      </vt:variant>
      <vt:variant>
        <vt:i4>5</vt:i4>
      </vt:variant>
      <vt:variant>
        <vt:lpwstr/>
      </vt:variant>
      <vt:variant>
        <vt:lpwstr>SalaryRange</vt:lpwstr>
      </vt:variant>
      <vt:variant>
        <vt:i4>8323092</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dc:description>
  <cp:lastModifiedBy>Lauder, Noni (HR, Waite Campus)</cp:lastModifiedBy>
  <cp:revision>3</cp:revision>
  <cp:lastPrinted>2015-08-06T02:13:00Z</cp:lastPrinted>
  <dcterms:created xsi:type="dcterms:W3CDTF">2015-12-22T23:44:00Z</dcterms:created>
  <dcterms:modified xsi:type="dcterms:W3CDTF">2015-12-23T03:29:00Z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