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EA" w:rsidRDefault="002C24EA" w:rsidP="0045394C">
      <w:pPr>
        <w:pStyle w:val="Heading1"/>
        <w:spacing w:before="0"/>
        <w:ind w:left="-142"/>
        <w:rPr>
          <w:rFonts w:ascii="Calibri" w:hAnsi="Calibri"/>
          <w:sz w:val="36"/>
          <w:szCs w:val="22"/>
          <w:highlight w:val="yellow"/>
          <w:lang w:val="en-US"/>
        </w:rPr>
      </w:pPr>
    </w:p>
    <w:p w:rsidR="003D59C3" w:rsidRPr="00B45C9A" w:rsidRDefault="00096DD2" w:rsidP="0045394C">
      <w:pPr>
        <w:pStyle w:val="Heading1"/>
        <w:spacing w:before="0"/>
        <w:ind w:left="-142"/>
        <w:rPr>
          <w:rFonts w:ascii="Calibri" w:hAnsi="Calibri"/>
          <w:sz w:val="36"/>
          <w:szCs w:val="22"/>
          <w:lang w:val="en-US"/>
        </w:rPr>
      </w:pPr>
      <w:r>
        <w:rPr>
          <w:rFonts w:ascii="Calibri" w:hAnsi="Calibri"/>
          <w:sz w:val="36"/>
          <w:szCs w:val="22"/>
          <w:lang w:val="en-US"/>
        </w:rPr>
        <w:t>Research Management – CSOF8</w:t>
      </w:r>
    </w:p>
    <w:p w:rsidR="003D59C3" w:rsidRDefault="003D59C3" w:rsidP="0045394C">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C24EA" w:rsidRPr="00E641DA" w:rsidTr="00D54309">
        <w:trPr>
          <w:trHeight w:val="488"/>
        </w:trPr>
        <w:tc>
          <w:tcPr>
            <w:tcW w:w="2766" w:type="dxa"/>
            <w:shd w:val="clear" w:color="auto" w:fill="F2F2F2"/>
            <w:vAlign w:val="center"/>
          </w:tcPr>
          <w:p w:rsidR="002C24EA" w:rsidRPr="00E641DA" w:rsidRDefault="002C24EA" w:rsidP="0045394C">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2C24EA" w:rsidRPr="006A2B22" w:rsidRDefault="002C24EA" w:rsidP="006A2B22">
            <w:pPr>
              <w:tabs>
                <w:tab w:val="left" w:pos="6093"/>
              </w:tabs>
              <w:spacing w:before="120" w:after="60"/>
              <w:rPr>
                <w:rFonts w:ascii="Calibri" w:hAnsi="Calibri"/>
                <w:sz w:val="22"/>
                <w:szCs w:val="22"/>
              </w:rPr>
            </w:pPr>
            <w:r w:rsidRPr="006A2B22">
              <w:rPr>
                <w:rFonts w:ascii="Calibri" w:hAnsi="Calibri"/>
                <w:sz w:val="22"/>
                <w:szCs w:val="22"/>
              </w:rPr>
              <w:t>R</w:t>
            </w:r>
            <w:r w:rsidR="00C759D4" w:rsidRPr="006A2B22">
              <w:rPr>
                <w:rFonts w:ascii="Calibri" w:hAnsi="Calibri"/>
                <w:sz w:val="22"/>
                <w:szCs w:val="22"/>
              </w:rPr>
              <w:t xml:space="preserve">esearch </w:t>
            </w:r>
            <w:r w:rsidR="00B47A09" w:rsidRPr="006A2B22">
              <w:rPr>
                <w:rFonts w:ascii="Calibri" w:hAnsi="Calibri"/>
                <w:sz w:val="22"/>
                <w:szCs w:val="22"/>
              </w:rPr>
              <w:t>Director, Discovery</w:t>
            </w:r>
            <w:r w:rsidR="00F5028C" w:rsidRPr="006A2B22">
              <w:rPr>
                <w:rFonts w:ascii="Calibri" w:hAnsi="Calibri"/>
                <w:sz w:val="22"/>
                <w:szCs w:val="22"/>
              </w:rPr>
              <w:t xml:space="preserve"> (CSIRO Mineral</w:t>
            </w:r>
            <w:r w:rsidR="006A2B22" w:rsidRPr="006A2B22">
              <w:rPr>
                <w:rFonts w:ascii="Calibri" w:hAnsi="Calibri"/>
                <w:sz w:val="22"/>
                <w:szCs w:val="22"/>
              </w:rPr>
              <w:t xml:space="preserve"> Resources</w:t>
            </w:r>
            <w:r w:rsidR="00F5028C" w:rsidRPr="006A2B22">
              <w:rPr>
                <w:rFonts w:ascii="Calibri" w:hAnsi="Calibri"/>
                <w:sz w:val="22"/>
                <w:szCs w:val="22"/>
              </w:rPr>
              <w:t>)</w:t>
            </w:r>
          </w:p>
        </w:tc>
      </w:tr>
      <w:tr w:rsidR="002C24EA" w:rsidRPr="00E641DA" w:rsidTr="00D54309">
        <w:trPr>
          <w:trHeight w:val="423"/>
        </w:trPr>
        <w:tc>
          <w:tcPr>
            <w:tcW w:w="2766" w:type="dxa"/>
            <w:shd w:val="clear" w:color="auto" w:fill="F2F2F2"/>
            <w:vAlign w:val="center"/>
          </w:tcPr>
          <w:p w:rsidR="002C24EA" w:rsidRPr="00E641DA" w:rsidRDefault="002C24EA" w:rsidP="0045394C">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2C24EA" w:rsidRPr="006A2B22" w:rsidRDefault="00B47A09" w:rsidP="0045394C">
            <w:pPr>
              <w:rPr>
                <w:rFonts w:ascii="Calibri" w:hAnsi="Calibri"/>
                <w:sz w:val="22"/>
                <w:szCs w:val="22"/>
              </w:rPr>
            </w:pPr>
            <w:r w:rsidRPr="006A2B22">
              <w:rPr>
                <w:rFonts w:ascii="Calibri" w:hAnsi="Calibri"/>
                <w:sz w:val="22"/>
                <w:szCs w:val="22"/>
              </w:rPr>
              <w:t>57796</w:t>
            </w:r>
          </w:p>
        </w:tc>
      </w:tr>
      <w:tr w:rsidR="002C24EA" w:rsidRPr="00E641DA" w:rsidTr="00D54309">
        <w:trPr>
          <w:trHeight w:val="415"/>
        </w:trPr>
        <w:tc>
          <w:tcPr>
            <w:tcW w:w="2766" w:type="dxa"/>
            <w:shd w:val="clear" w:color="auto" w:fill="F2F2F2"/>
            <w:vAlign w:val="center"/>
          </w:tcPr>
          <w:p w:rsidR="002C24EA" w:rsidRPr="00E641DA" w:rsidRDefault="002C24EA" w:rsidP="0045394C">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2C24EA" w:rsidRPr="006A2B22" w:rsidRDefault="00096DD2" w:rsidP="0045394C">
            <w:pPr>
              <w:rPr>
                <w:rFonts w:ascii="Calibri" w:hAnsi="Calibri"/>
                <w:sz w:val="22"/>
                <w:szCs w:val="22"/>
              </w:rPr>
            </w:pPr>
            <w:bookmarkStart w:id="0" w:name="CSOFLevel"/>
            <w:bookmarkEnd w:id="0"/>
            <w:r w:rsidRPr="006A2B22">
              <w:rPr>
                <w:rFonts w:ascii="Calibri" w:hAnsi="Calibri"/>
                <w:sz w:val="22"/>
                <w:szCs w:val="22"/>
              </w:rPr>
              <w:t>CSOF8</w:t>
            </w:r>
          </w:p>
        </w:tc>
      </w:tr>
      <w:tr w:rsidR="002C24EA" w:rsidRPr="00E641DA" w:rsidTr="00D54309">
        <w:trPr>
          <w:trHeight w:val="407"/>
        </w:trPr>
        <w:tc>
          <w:tcPr>
            <w:tcW w:w="2766" w:type="dxa"/>
            <w:shd w:val="clear" w:color="auto" w:fill="F2F2F2"/>
            <w:vAlign w:val="center"/>
          </w:tcPr>
          <w:p w:rsidR="002C24EA" w:rsidRPr="00D8313E" w:rsidRDefault="002C24EA" w:rsidP="0045394C">
            <w:pPr>
              <w:rPr>
                <w:rStyle w:val="BlindHyperlink"/>
              </w:rPr>
            </w:pPr>
            <w:r w:rsidRPr="00D8313E">
              <w:rPr>
                <w:rStyle w:val="BlindHyperlink"/>
              </w:rPr>
              <w:t>Salary Range:</w:t>
            </w:r>
          </w:p>
        </w:tc>
        <w:tc>
          <w:tcPr>
            <w:tcW w:w="6804" w:type="dxa"/>
            <w:vAlign w:val="center"/>
          </w:tcPr>
          <w:p w:rsidR="00D54309" w:rsidRPr="006A2B22" w:rsidRDefault="00D54309" w:rsidP="00380E8B">
            <w:pPr>
              <w:spacing w:before="120" w:after="120"/>
              <w:rPr>
                <w:rFonts w:ascii="Calibri" w:hAnsi="Calibri"/>
                <w:sz w:val="22"/>
                <w:szCs w:val="22"/>
              </w:rPr>
            </w:pPr>
            <w:r w:rsidRPr="006A2B22">
              <w:rPr>
                <w:rFonts w:ascii="Calibri" w:hAnsi="Calibri"/>
                <w:sz w:val="22"/>
                <w:szCs w:val="22"/>
              </w:rPr>
              <w:t>Attractive salary package including a motor vehicle allowance and bonus to be negotiated.</w:t>
            </w:r>
          </w:p>
        </w:tc>
      </w:tr>
      <w:tr w:rsidR="002C24EA" w:rsidRPr="00E641DA" w:rsidTr="00D54309">
        <w:trPr>
          <w:trHeight w:val="433"/>
        </w:trPr>
        <w:tc>
          <w:tcPr>
            <w:tcW w:w="2766" w:type="dxa"/>
            <w:shd w:val="clear" w:color="auto" w:fill="F2F2F2"/>
            <w:vAlign w:val="center"/>
          </w:tcPr>
          <w:p w:rsidR="002C24EA" w:rsidRPr="00E641DA" w:rsidRDefault="002C24EA" w:rsidP="0045394C">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2C24EA" w:rsidRPr="006A2B22" w:rsidRDefault="00B47A09" w:rsidP="0045394C">
            <w:pPr>
              <w:tabs>
                <w:tab w:val="left" w:pos="6093"/>
              </w:tabs>
              <w:rPr>
                <w:rFonts w:ascii="Calibri" w:hAnsi="Calibri"/>
                <w:sz w:val="22"/>
                <w:szCs w:val="22"/>
              </w:rPr>
            </w:pPr>
            <w:r w:rsidRPr="006A2B22">
              <w:rPr>
                <w:rFonts w:ascii="Calibri" w:hAnsi="Calibri"/>
                <w:sz w:val="22"/>
                <w:szCs w:val="22"/>
              </w:rPr>
              <w:t>Kensington, WA</w:t>
            </w:r>
          </w:p>
        </w:tc>
      </w:tr>
      <w:tr w:rsidR="002C24EA" w:rsidRPr="00E641DA" w:rsidTr="00D54309">
        <w:trPr>
          <w:trHeight w:val="405"/>
        </w:trPr>
        <w:tc>
          <w:tcPr>
            <w:tcW w:w="2766" w:type="dxa"/>
            <w:shd w:val="clear" w:color="auto" w:fill="F2F2F2"/>
            <w:vAlign w:val="center"/>
          </w:tcPr>
          <w:p w:rsidR="002C24EA" w:rsidRPr="00D8313E" w:rsidRDefault="002C24EA" w:rsidP="0045394C">
            <w:pPr>
              <w:rPr>
                <w:rStyle w:val="BlindHyperlink"/>
              </w:rPr>
            </w:pPr>
            <w:r w:rsidRPr="00D8313E">
              <w:rPr>
                <w:rStyle w:val="BlindHyperlink"/>
              </w:rPr>
              <w:t>Tenure:</w:t>
            </w:r>
          </w:p>
        </w:tc>
        <w:tc>
          <w:tcPr>
            <w:tcW w:w="6804" w:type="dxa"/>
            <w:vAlign w:val="center"/>
          </w:tcPr>
          <w:p w:rsidR="002C24EA" w:rsidRPr="006A2B22" w:rsidRDefault="00B47A09" w:rsidP="00B47A09">
            <w:pPr>
              <w:rPr>
                <w:rFonts w:ascii="Calibri" w:hAnsi="Calibri"/>
                <w:sz w:val="22"/>
                <w:szCs w:val="22"/>
              </w:rPr>
            </w:pPr>
            <w:bookmarkStart w:id="1" w:name="Tenure"/>
            <w:r w:rsidRPr="006A2B22">
              <w:rPr>
                <w:rFonts w:ascii="Calibri" w:hAnsi="Calibri"/>
                <w:sz w:val="22"/>
                <w:szCs w:val="22"/>
              </w:rPr>
              <w:t>Specified Term of</w:t>
            </w:r>
            <w:r w:rsidR="00F7191D" w:rsidRPr="006A2B22">
              <w:rPr>
                <w:rFonts w:ascii="Calibri" w:hAnsi="Calibri"/>
                <w:sz w:val="22"/>
                <w:szCs w:val="22"/>
              </w:rPr>
              <w:t xml:space="preserve"> </w:t>
            </w:r>
            <w:r w:rsidRPr="006A2B22">
              <w:rPr>
                <w:rFonts w:ascii="Calibri" w:hAnsi="Calibri"/>
                <w:sz w:val="22"/>
                <w:szCs w:val="22"/>
              </w:rPr>
              <w:t>3</w:t>
            </w:r>
            <w:r w:rsidR="00F7191D" w:rsidRPr="006A2B22">
              <w:rPr>
                <w:rFonts w:ascii="Calibri" w:hAnsi="Calibri"/>
                <w:sz w:val="22"/>
                <w:szCs w:val="22"/>
              </w:rPr>
              <w:t xml:space="preserve"> years</w:t>
            </w:r>
            <w:bookmarkEnd w:id="1"/>
          </w:p>
        </w:tc>
      </w:tr>
      <w:tr w:rsidR="002C24EA" w:rsidRPr="00E641DA" w:rsidTr="00D54309">
        <w:trPr>
          <w:trHeight w:val="429"/>
        </w:trPr>
        <w:tc>
          <w:tcPr>
            <w:tcW w:w="2766" w:type="dxa"/>
            <w:shd w:val="clear" w:color="auto" w:fill="F2F2F2"/>
            <w:vAlign w:val="center"/>
          </w:tcPr>
          <w:p w:rsidR="002C24EA" w:rsidRPr="00E641DA" w:rsidRDefault="002C24EA" w:rsidP="0045394C">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2C24EA" w:rsidRPr="006A2B22" w:rsidRDefault="002C24EA" w:rsidP="0045394C">
            <w:pPr>
              <w:pStyle w:val="ListParagraph"/>
              <w:ind w:left="0"/>
              <w:rPr>
                <w:rFonts w:ascii="Calibri" w:hAnsi="Calibri"/>
                <w:sz w:val="22"/>
                <w:szCs w:val="22"/>
              </w:rPr>
            </w:pPr>
            <w:r w:rsidRPr="006A2B22">
              <w:rPr>
                <w:rFonts w:ascii="Calibri" w:hAnsi="Calibri"/>
                <w:sz w:val="22"/>
                <w:szCs w:val="22"/>
              </w:rPr>
              <w:t>Will be provided to the successful candidate if required.</w:t>
            </w:r>
          </w:p>
        </w:tc>
      </w:tr>
      <w:tr w:rsidR="002C24EA" w:rsidRPr="00E641DA" w:rsidTr="006A2B22">
        <w:trPr>
          <w:trHeight w:val="559"/>
        </w:trPr>
        <w:tc>
          <w:tcPr>
            <w:tcW w:w="2766" w:type="dxa"/>
            <w:shd w:val="clear" w:color="auto" w:fill="F2F2F2"/>
            <w:vAlign w:val="center"/>
          </w:tcPr>
          <w:p w:rsidR="002C24EA" w:rsidRPr="00D8313E" w:rsidRDefault="002C24EA" w:rsidP="0045394C">
            <w:pPr>
              <w:spacing w:before="240" w:after="240"/>
              <w:rPr>
                <w:rStyle w:val="BlindHyperlink"/>
              </w:rPr>
            </w:pPr>
            <w:r w:rsidRPr="00D8313E">
              <w:rPr>
                <w:rStyle w:val="BlindHyperlink"/>
              </w:rPr>
              <w:t>Applications are open to:</w:t>
            </w:r>
          </w:p>
        </w:tc>
        <w:tc>
          <w:tcPr>
            <w:tcW w:w="6804" w:type="dxa"/>
            <w:vAlign w:val="center"/>
          </w:tcPr>
          <w:p w:rsidR="002C24EA" w:rsidRPr="006A2B22" w:rsidRDefault="00F7191D" w:rsidP="0045394C">
            <w:pPr>
              <w:pStyle w:val="ListParagraph"/>
              <w:spacing w:before="120"/>
              <w:ind w:left="0"/>
              <w:rPr>
                <w:rFonts w:ascii="Calibri" w:hAnsi="Calibri"/>
                <w:sz w:val="22"/>
                <w:szCs w:val="22"/>
              </w:rPr>
            </w:pPr>
            <w:bookmarkStart w:id="2" w:name="Citizenship"/>
            <w:r w:rsidRPr="006A2B22">
              <w:rPr>
                <w:rFonts w:ascii="Calibri" w:hAnsi="Calibri"/>
                <w:sz w:val="22"/>
                <w:szCs w:val="22"/>
              </w:rPr>
              <w:t>All Candidates</w:t>
            </w:r>
            <w:bookmarkEnd w:id="2"/>
            <w:r w:rsidR="0064636D" w:rsidRPr="006A2B22">
              <w:rPr>
                <w:rFonts w:ascii="Calibri" w:hAnsi="Calibri"/>
                <w:sz w:val="22"/>
                <w:szCs w:val="22"/>
              </w:rPr>
              <w:t xml:space="preserve"> </w:t>
            </w:r>
          </w:p>
          <w:p w:rsidR="0064636D" w:rsidRPr="006A2B22" w:rsidRDefault="0064636D" w:rsidP="0045394C">
            <w:pPr>
              <w:pStyle w:val="ListParagraph"/>
              <w:spacing w:before="120"/>
              <w:ind w:left="0"/>
              <w:rPr>
                <w:rFonts w:ascii="Calibri" w:hAnsi="Calibri"/>
                <w:sz w:val="22"/>
                <w:szCs w:val="22"/>
              </w:rPr>
            </w:pPr>
          </w:p>
        </w:tc>
      </w:tr>
      <w:tr w:rsidR="002C24EA" w:rsidRPr="00E641DA" w:rsidTr="00D54309">
        <w:trPr>
          <w:trHeight w:val="429"/>
        </w:trPr>
        <w:tc>
          <w:tcPr>
            <w:tcW w:w="2766" w:type="dxa"/>
            <w:shd w:val="clear" w:color="auto" w:fill="F2F2F2"/>
            <w:vAlign w:val="center"/>
          </w:tcPr>
          <w:p w:rsidR="002C24EA" w:rsidRPr="00E641DA" w:rsidRDefault="002C24EA" w:rsidP="0045394C">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2C24EA" w:rsidRPr="006A2B22" w:rsidRDefault="002C24EA" w:rsidP="0045394C">
            <w:pPr>
              <w:pStyle w:val="ListParagraph"/>
              <w:ind w:left="0"/>
              <w:rPr>
                <w:rFonts w:ascii="Calibri" w:hAnsi="Calibri"/>
                <w:sz w:val="22"/>
                <w:szCs w:val="22"/>
              </w:rPr>
            </w:pPr>
            <w:bookmarkStart w:id="3" w:name="PFA"/>
            <w:bookmarkEnd w:id="3"/>
            <w:r w:rsidRPr="006A2B22">
              <w:rPr>
                <w:rFonts w:ascii="Calibri" w:hAnsi="Calibri"/>
                <w:sz w:val="22"/>
                <w:szCs w:val="22"/>
              </w:rPr>
              <w:t>Research Management</w:t>
            </w:r>
          </w:p>
        </w:tc>
      </w:tr>
      <w:tr w:rsidR="002C24EA" w:rsidRPr="00E641DA" w:rsidTr="00D54309">
        <w:trPr>
          <w:trHeight w:val="421"/>
        </w:trPr>
        <w:tc>
          <w:tcPr>
            <w:tcW w:w="2766" w:type="dxa"/>
            <w:shd w:val="clear" w:color="auto" w:fill="F2F2F2"/>
            <w:vAlign w:val="center"/>
          </w:tcPr>
          <w:p w:rsidR="002C24EA" w:rsidRPr="00D8313E" w:rsidRDefault="002C24EA" w:rsidP="0045394C">
            <w:pPr>
              <w:rPr>
                <w:rStyle w:val="BlindHyperlink"/>
              </w:rPr>
            </w:pPr>
            <w:r w:rsidRPr="00D8313E">
              <w:rPr>
                <w:rStyle w:val="BlindHyperlink"/>
              </w:rPr>
              <w:t>% Client Focus - Internal:</w:t>
            </w:r>
          </w:p>
        </w:tc>
        <w:tc>
          <w:tcPr>
            <w:tcW w:w="6804" w:type="dxa"/>
            <w:vAlign w:val="center"/>
          </w:tcPr>
          <w:p w:rsidR="002C24EA" w:rsidRPr="00FE59BB" w:rsidRDefault="006A2B22" w:rsidP="0045394C">
            <w:pPr>
              <w:pStyle w:val="ListParagraph"/>
              <w:ind w:left="0"/>
              <w:rPr>
                <w:rFonts w:ascii="Calibri" w:hAnsi="Calibri"/>
                <w:sz w:val="22"/>
                <w:szCs w:val="22"/>
              </w:rPr>
            </w:pPr>
            <w:r w:rsidRPr="00FE59BB">
              <w:rPr>
                <w:rFonts w:ascii="Calibri" w:hAnsi="Calibri"/>
                <w:sz w:val="22"/>
                <w:szCs w:val="22"/>
              </w:rPr>
              <w:t>3</w:t>
            </w:r>
            <w:r w:rsidR="00F7191D" w:rsidRPr="00FE59BB">
              <w:rPr>
                <w:rFonts w:ascii="Calibri" w:hAnsi="Calibri"/>
                <w:sz w:val="22"/>
                <w:szCs w:val="22"/>
              </w:rPr>
              <w:t>0%</w:t>
            </w:r>
          </w:p>
        </w:tc>
      </w:tr>
      <w:tr w:rsidR="002C24EA" w:rsidRPr="00E641DA" w:rsidTr="00D54309">
        <w:trPr>
          <w:trHeight w:val="413"/>
        </w:trPr>
        <w:tc>
          <w:tcPr>
            <w:tcW w:w="2766" w:type="dxa"/>
            <w:shd w:val="clear" w:color="auto" w:fill="F2F2F2"/>
            <w:vAlign w:val="center"/>
          </w:tcPr>
          <w:p w:rsidR="002C24EA" w:rsidRPr="00D8313E" w:rsidRDefault="002C24EA" w:rsidP="0045394C">
            <w:pPr>
              <w:rPr>
                <w:rStyle w:val="BlindHyperlink"/>
              </w:rPr>
            </w:pPr>
            <w:r w:rsidRPr="00D8313E">
              <w:rPr>
                <w:rStyle w:val="BlindHyperlink"/>
              </w:rPr>
              <w:t>% Client Focus - External:</w:t>
            </w:r>
          </w:p>
        </w:tc>
        <w:tc>
          <w:tcPr>
            <w:tcW w:w="6804" w:type="dxa"/>
            <w:vAlign w:val="center"/>
          </w:tcPr>
          <w:p w:rsidR="002C24EA" w:rsidRPr="00FE59BB" w:rsidRDefault="006A2B22" w:rsidP="0045394C">
            <w:pPr>
              <w:pStyle w:val="ListParagraph"/>
              <w:ind w:left="0"/>
              <w:rPr>
                <w:rFonts w:ascii="Calibri" w:hAnsi="Calibri"/>
                <w:sz w:val="22"/>
                <w:szCs w:val="22"/>
              </w:rPr>
            </w:pPr>
            <w:r w:rsidRPr="00FE59BB">
              <w:rPr>
                <w:rFonts w:ascii="Calibri" w:hAnsi="Calibri"/>
                <w:sz w:val="22"/>
                <w:szCs w:val="22"/>
              </w:rPr>
              <w:t>7</w:t>
            </w:r>
            <w:r w:rsidR="00F7191D" w:rsidRPr="00FE59BB">
              <w:rPr>
                <w:rFonts w:ascii="Calibri" w:hAnsi="Calibri"/>
                <w:sz w:val="22"/>
                <w:szCs w:val="22"/>
              </w:rPr>
              <w:t>0%</w:t>
            </w:r>
          </w:p>
        </w:tc>
      </w:tr>
      <w:tr w:rsidR="002C24EA" w:rsidRPr="00E641DA" w:rsidTr="00D54309">
        <w:trPr>
          <w:trHeight w:val="420"/>
        </w:trPr>
        <w:tc>
          <w:tcPr>
            <w:tcW w:w="2766" w:type="dxa"/>
            <w:shd w:val="clear" w:color="auto" w:fill="F2F2F2"/>
            <w:vAlign w:val="center"/>
          </w:tcPr>
          <w:p w:rsidR="002C24EA" w:rsidRPr="00D8313E" w:rsidRDefault="002C24EA" w:rsidP="0045394C">
            <w:pPr>
              <w:rPr>
                <w:rStyle w:val="BlindHyperlink"/>
              </w:rPr>
            </w:pPr>
            <w:r w:rsidRPr="00D8313E">
              <w:rPr>
                <w:rStyle w:val="BlindHyperlink"/>
              </w:rPr>
              <w:t>Reports to the:</w:t>
            </w:r>
          </w:p>
        </w:tc>
        <w:tc>
          <w:tcPr>
            <w:tcW w:w="6804" w:type="dxa"/>
            <w:vAlign w:val="center"/>
          </w:tcPr>
          <w:p w:rsidR="004E679D" w:rsidRPr="006A2B22" w:rsidRDefault="004E679D" w:rsidP="0045394C">
            <w:pPr>
              <w:pStyle w:val="ListParagraph"/>
              <w:ind w:left="0"/>
              <w:rPr>
                <w:rFonts w:ascii="Calibri" w:hAnsi="Calibri"/>
                <w:sz w:val="22"/>
                <w:szCs w:val="22"/>
              </w:rPr>
            </w:pPr>
          </w:p>
          <w:p w:rsidR="002C24EA" w:rsidRPr="006A2B22" w:rsidRDefault="004E679D" w:rsidP="0045394C">
            <w:pPr>
              <w:pStyle w:val="ListParagraph"/>
              <w:ind w:left="0"/>
              <w:rPr>
                <w:rFonts w:ascii="Calibri" w:hAnsi="Calibri"/>
                <w:sz w:val="22"/>
                <w:szCs w:val="22"/>
              </w:rPr>
            </w:pPr>
            <w:r w:rsidRPr="006A2B22">
              <w:rPr>
                <w:rFonts w:ascii="Calibri" w:hAnsi="Calibri"/>
                <w:sz w:val="22"/>
                <w:szCs w:val="22"/>
              </w:rPr>
              <w:t>Business Unit Director</w:t>
            </w:r>
          </w:p>
        </w:tc>
      </w:tr>
      <w:tr w:rsidR="002C24EA" w:rsidRPr="004E679D" w:rsidTr="00BE4024">
        <w:trPr>
          <w:trHeight w:val="369"/>
        </w:trPr>
        <w:tc>
          <w:tcPr>
            <w:tcW w:w="2766" w:type="dxa"/>
            <w:shd w:val="clear" w:color="auto" w:fill="F2F2F2"/>
            <w:vAlign w:val="center"/>
          </w:tcPr>
          <w:p w:rsidR="002C24EA" w:rsidRPr="00D8313E" w:rsidRDefault="002C24EA" w:rsidP="0045394C">
            <w:pPr>
              <w:rPr>
                <w:rStyle w:val="BlindHyperlink"/>
              </w:rPr>
            </w:pPr>
            <w:r w:rsidRPr="00D8313E">
              <w:rPr>
                <w:rStyle w:val="BlindHyperlink"/>
              </w:rPr>
              <w:t>Number of Direct Reports:</w:t>
            </w:r>
          </w:p>
        </w:tc>
        <w:tc>
          <w:tcPr>
            <w:tcW w:w="6804" w:type="dxa"/>
            <w:vAlign w:val="center"/>
          </w:tcPr>
          <w:p w:rsidR="002C24EA" w:rsidRPr="0075311C" w:rsidRDefault="006A2B22" w:rsidP="00BE4024">
            <w:pPr>
              <w:pStyle w:val="ListParagraph"/>
              <w:spacing w:before="240"/>
              <w:ind w:left="0"/>
              <w:rPr>
                <w:rFonts w:ascii="Calibri" w:eastAsia="Calibri" w:hAnsi="Calibri" w:cs="Calibri"/>
                <w:color w:val="000000"/>
                <w:sz w:val="22"/>
                <w:szCs w:val="22"/>
                <w:lang w:eastAsia="en-AU"/>
              </w:rPr>
            </w:pPr>
            <w:r>
              <w:rPr>
                <w:rFonts w:ascii="Calibri" w:hAnsi="Calibri"/>
                <w:sz w:val="22"/>
                <w:szCs w:val="22"/>
              </w:rPr>
              <w:t xml:space="preserve">5 </w:t>
            </w:r>
          </w:p>
          <w:p w:rsidR="00AB5B7D" w:rsidRPr="004E679D" w:rsidRDefault="00AB5B7D" w:rsidP="0045394C">
            <w:pPr>
              <w:pStyle w:val="ListParagraph"/>
              <w:ind w:left="0"/>
              <w:rPr>
                <w:rFonts w:ascii="Calibri" w:hAnsi="Calibri"/>
                <w:sz w:val="22"/>
                <w:szCs w:val="22"/>
              </w:rPr>
            </w:pPr>
          </w:p>
        </w:tc>
      </w:tr>
    </w:tbl>
    <w:p w:rsidR="00502363" w:rsidRDefault="00502363" w:rsidP="0045394C">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AB5B7D">
        <w:trPr>
          <w:trHeight w:val="619"/>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Role Overview:</w:t>
            </w:r>
          </w:p>
        </w:tc>
      </w:tr>
      <w:tr w:rsidR="00502363" w:rsidRPr="00BE2D3C" w:rsidTr="00AB5B7D">
        <w:trPr>
          <w:trHeight w:val="1002"/>
        </w:trPr>
        <w:tc>
          <w:tcPr>
            <w:tcW w:w="9574" w:type="dxa"/>
          </w:tcPr>
          <w:p w:rsidR="0004618E" w:rsidRDefault="00F7191D" w:rsidP="0045394C">
            <w:pPr>
              <w:spacing w:before="180" w:after="120"/>
              <w:rPr>
                <w:rFonts w:ascii="Calibri" w:hAnsi="Calibri"/>
                <w:sz w:val="22"/>
                <w:szCs w:val="22"/>
              </w:rPr>
            </w:pPr>
            <w:r w:rsidRPr="00F7191D">
              <w:rPr>
                <w:rFonts w:ascii="Calibri" w:hAnsi="Calibri"/>
                <w:sz w:val="22"/>
                <w:szCs w:val="22"/>
              </w:rPr>
              <w:t>Research Manage</w:t>
            </w:r>
            <w:r w:rsidR="006B5BB4">
              <w:rPr>
                <w:rFonts w:ascii="Calibri" w:hAnsi="Calibri"/>
                <w:sz w:val="22"/>
                <w:szCs w:val="22"/>
              </w:rPr>
              <w:t>rs</w:t>
            </w:r>
            <w:r w:rsidRPr="00F7191D">
              <w:rPr>
                <w:rFonts w:ascii="Calibri" w:hAnsi="Calibri"/>
                <w:sz w:val="22"/>
                <w:szCs w:val="22"/>
              </w:rPr>
              <w:t xml:space="preserve"> in CSIRO initiate, develop, lead and promote CSIRO's research capability for the benefit of Australia's economy, society and/or environment. While they often have an individual research component to their roles, their primary responsibility is the management and/or leadership of research, client relationships, staff and other resources. They are responsible for ensuring delivery of scientific results to clients. In accordance with Business Unit and Sector research plans, research managers undertake the establishment and facilitation of multi-team and multi-organisational, collaborative research programs leading to the delivery of results to clients.</w:t>
            </w:r>
          </w:p>
          <w:p w:rsidR="00AB5B7D" w:rsidRPr="00AB5B7D" w:rsidRDefault="00AB5B7D" w:rsidP="00AB5B7D">
            <w:pPr>
              <w:rPr>
                <w:rFonts w:ascii="Calibri" w:hAnsi="Calibri"/>
                <w:sz w:val="22"/>
                <w:szCs w:val="22"/>
              </w:rPr>
            </w:pPr>
            <w:r w:rsidRPr="00AB5B7D">
              <w:rPr>
                <w:rFonts w:ascii="Calibri" w:hAnsi="Calibri"/>
                <w:sz w:val="22"/>
                <w:szCs w:val="22"/>
              </w:rPr>
              <w:t>CSIRO Mineral Resources currently has an opportunity for an experienced Exploration Geoscientist to lead its Discovery research program. You will lead a world-class and multi-disciplinary research team of over 80 people involved in field and laboratory based projects relating to mineral exploration research across a range of commodities and geological environments. The vision for the program is to support industry in the discovery of Australia's mineral resources, with two major impact areas as the focus being - Exploration Through Cover and Ore Body Knowledge. Critical to the success of the role will be your ability to lead diverse teams and to forge a positive and creative culture in the program.</w:t>
            </w:r>
          </w:p>
          <w:p w:rsidR="00AB5B7D" w:rsidRPr="00AB5B7D" w:rsidRDefault="00AB5B7D" w:rsidP="00AB5B7D">
            <w:pPr>
              <w:rPr>
                <w:rFonts w:ascii="Calibri" w:hAnsi="Calibri"/>
                <w:sz w:val="22"/>
                <w:szCs w:val="22"/>
              </w:rPr>
            </w:pPr>
          </w:p>
          <w:p w:rsidR="00AB5B7D" w:rsidRPr="00AB5B7D" w:rsidRDefault="00AB5B7D" w:rsidP="00AB5B7D">
            <w:pPr>
              <w:rPr>
                <w:rFonts w:ascii="Calibri" w:hAnsi="Calibri"/>
                <w:sz w:val="22"/>
                <w:szCs w:val="22"/>
              </w:rPr>
            </w:pPr>
            <w:r w:rsidRPr="00AB5B7D">
              <w:rPr>
                <w:rFonts w:ascii="Calibri" w:hAnsi="Calibri"/>
                <w:sz w:val="22"/>
                <w:szCs w:val="22"/>
              </w:rPr>
              <w:t>The Program has an annual budget of $15M, of which approximately one third is delivered via industry funded Project activities. The Program Director is responsible for the management of capability, staff development, technical outcomes, strategy development and financial outcomes.</w:t>
            </w:r>
          </w:p>
          <w:p w:rsidR="00AB5B7D" w:rsidRPr="00AB5B7D" w:rsidRDefault="00AB5B7D" w:rsidP="00AB5B7D">
            <w:pPr>
              <w:rPr>
                <w:rFonts w:ascii="Calibri" w:hAnsi="Calibri"/>
                <w:sz w:val="22"/>
                <w:szCs w:val="22"/>
              </w:rPr>
            </w:pPr>
          </w:p>
          <w:p w:rsidR="00AB5B7D" w:rsidRPr="00AB5B7D" w:rsidRDefault="00AB5B7D" w:rsidP="00AB5B7D">
            <w:pPr>
              <w:rPr>
                <w:rFonts w:ascii="Calibri" w:hAnsi="Calibri"/>
                <w:sz w:val="22"/>
                <w:szCs w:val="22"/>
              </w:rPr>
            </w:pPr>
            <w:r w:rsidRPr="00AB5B7D">
              <w:rPr>
                <w:rFonts w:ascii="Calibri" w:hAnsi="Calibri"/>
                <w:sz w:val="22"/>
                <w:szCs w:val="22"/>
              </w:rPr>
              <w:t>The key requirement for the role is significant experience in applied research to deliver impact for the mineral exploration industry, the incumbent will be expected to help build on, expand and strengthen our existing engagement with the industry and geological surveys as customers and end users of research outcomes. You will also foster commercialisation outcomes for technology with the METS sector.</w:t>
            </w:r>
          </w:p>
          <w:p w:rsidR="00F7191D" w:rsidRPr="00F7191D" w:rsidRDefault="00F7191D" w:rsidP="0045394C">
            <w:pPr>
              <w:spacing w:before="180" w:after="120"/>
              <w:rPr>
                <w:rFonts w:ascii="Calibri" w:hAnsi="Calibri"/>
                <w:sz w:val="22"/>
                <w:szCs w:val="22"/>
              </w:rPr>
            </w:pPr>
          </w:p>
        </w:tc>
      </w:tr>
    </w:tbl>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AB5B7D">
        <w:trPr>
          <w:trHeight w:val="647"/>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Duties and Key Result Areas:</w:t>
            </w:r>
          </w:p>
        </w:tc>
      </w:tr>
      <w:tr w:rsidR="00096DD2" w:rsidRPr="00E641DA" w:rsidTr="00AB5B7D">
        <w:trPr>
          <w:trHeight w:val="699"/>
        </w:trPr>
        <w:tc>
          <w:tcPr>
            <w:tcW w:w="9574" w:type="dxa"/>
          </w:tcPr>
          <w:p w:rsidR="00771E48" w:rsidRDefault="00771E48" w:rsidP="00771E48">
            <w:pPr>
              <w:ind w:left="1"/>
              <w:rPr>
                <w:b/>
              </w:rPr>
            </w:pPr>
            <w:r>
              <w:rPr>
                <w:b/>
              </w:rPr>
              <w:t xml:space="preserve">Impact Science Leadership </w:t>
            </w:r>
          </w:p>
          <w:p w:rsidR="00771E48" w:rsidRPr="008D0A95" w:rsidRDefault="00771E48" w:rsidP="008D0A95">
            <w:pPr>
              <w:pStyle w:val="ListParagraph"/>
              <w:numPr>
                <w:ilvl w:val="0"/>
                <w:numId w:val="25"/>
              </w:numPr>
              <w:rPr>
                <w:b/>
              </w:rPr>
            </w:pPr>
            <w:r w:rsidRPr="00771E48">
              <w:rPr>
                <w:rFonts w:ascii="Calibri" w:hAnsi="Calibri"/>
                <w:sz w:val="22"/>
                <w:szCs w:val="22"/>
              </w:rPr>
              <w:t>Provide strategic direction and a clear focus for the Discovery program that result in world class research and tangible industry outcomes.</w:t>
            </w:r>
          </w:p>
          <w:p w:rsidR="008D0A95" w:rsidRDefault="008D0A95" w:rsidP="008D0A95">
            <w:pPr>
              <w:pStyle w:val="ListParagraph"/>
              <w:numPr>
                <w:ilvl w:val="0"/>
                <w:numId w:val="25"/>
              </w:numPr>
              <w:spacing w:before="60" w:after="60"/>
              <w:contextualSpacing/>
              <w:rPr>
                <w:rFonts w:ascii="Calibri" w:hAnsi="Calibri"/>
                <w:sz w:val="22"/>
                <w:szCs w:val="22"/>
              </w:rPr>
            </w:pPr>
            <w:r w:rsidRPr="00AB5B7D">
              <w:rPr>
                <w:rFonts w:ascii="Calibri" w:hAnsi="Calibri"/>
                <w:sz w:val="22"/>
                <w:szCs w:val="22"/>
              </w:rPr>
              <w:t>Initiate major research projects with mining industry that significantly increase the impact of our current research.</w:t>
            </w:r>
          </w:p>
          <w:p w:rsidR="008D0A95" w:rsidRPr="0075311C" w:rsidRDefault="008D0A95" w:rsidP="0075311C">
            <w:pPr>
              <w:pStyle w:val="ListParagraph"/>
              <w:numPr>
                <w:ilvl w:val="0"/>
                <w:numId w:val="25"/>
              </w:numPr>
              <w:spacing w:before="60" w:after="60"/>
              <w:contextualSpacing/>
              <w:rPr>
                <w:rFonts w:ascii="Calibri" w:hAnsi="Calibri"/>
                <w:sz w:val="22"/>
                <w:szCs w:val="22"/>
              </w:rPr>
            </w:pPr>
            <w:r w:rsidRPr="008D0A95">
              <w:rPr>
                <w:rFonts w:ascii="Calibri" w:hAnsi="Calibri"/>
                <w:sz w:val="22"/>
                <w:szCs w:val="22"/>
              </w:rPr>
              <w:t>Produce high quality scientific and/or engineering papers suitable for publication in quality journals and for presentation at national and international conferences.</w:t>
            </w:r>
          </w:p>
          <w:p w:rsidR="008D0A95" w:rsidRPr="008D0A95" w:rsidRDefault="008D0A95" w:rsidP="008D0A95">
            <w:pPr>
              <w:rPr>
                <w:b/>
              </w:rPr>
            </w:pPr>
          </w:p>
          <w:p w:rsidR="00771E48" w:rsidRDefault="00771E48" w:rsidP="00771E48">
            <w:pPr>
              <w:rPr>
                <w:b/>
              </w:rPr>
            </w:pPr>
            <w:r>
              <w:rPr>
                <w:b/>
              </w:rPr>
              <w:t xml:space="preserve">Capability Leadership </w:t>
            </w:r>
          </w:p>
          <w:p w:rsidR="00771E48" w:rsidRDefault="00771E48" w:rsidP="008D0A95">
            <w:pPr>
              <w:pStyle w:val="ListParagraph"/>
              <w:numPr>
                <w:ilvl w:val="0"/>
                <w:numId w:val="25"/>
              </w:numPr>
              <w:spacing w:before="60" w:after="60"/>
              <w:contextualSpacing/>
              <w:rPr>
                <w:rFonts w:ascii="Calibri" w:hAnsi="Calibri"/>
                <w:sz w:val="22"/>
                <w:szCs w:val="22"/>
              </w:rPr>
            </w:pPr>
            <w:r w:rsidRPr="00AB5B7D">
              <w:rPr>
                <w:rFonts w:ascii="Calibri" w:hAnsi="Calibri"/>
                <w:sz w:val="22"/>
                <w:szCs w:val="22"/>
              </w:rPr>
              <w:t>Provide leadership of CSIRO's capabilities and strategy in the Discovery Program.</w:t>
            </w:r>
          </w:p>
          <w:p w:rsidR="0075311C" w:rsidRPr="00AB5B7D" w:rsidRDefault="0075311C" w:rsidP="008D0A95">
            <w:pPr>
              <w:pStyle w:val="ListParagraph"/>
              <w:numPr>
                <w:ilvl w:val="0"/>
                <w:numId w:val="25"/>
              </w:numPr>
              <w:spacing w:before="60" w:after="60"/>
              <w:contextualSpacing/>
              <w:rPr>
                <w:rFonts w:ascii="Calibri" w:hAnsi="Calibri"/>
                <w:sz w:val="22"/>
                <w:szCs w:val="22"/>
              </w:rPr>
            </w:pPr>
            <w:r w:rsidRPr="008D0A95">
              <w:rPr>
                <w:rFonts w:ascii="Calibri" w:hAnsi="Calibri"/>
                <w:sz w:val="22"/>
                <w:szCs w:val="22"/>
              </w:rPr>
              <w:t>Lead research projects of significant size and provide guidance in the execution of projects undertaken by junior team colleagues, including the negotiation of resource requirements.</w:t>
            </w:r>
          </w:p>
          <w:p w:rsidR="00771E48" w:rsidRDefault="00771E48" w:rsidP="00771E48">
            <w:pPr>
              <w:rPr>
                <w:b/>
              </w:rPr>
            </w:pPr>
          </w:p>
          <w:p w:rsidR="00771E48" w:rsidRDefault="00771E48" w:rsidP="00771E48">
            <w:pPr>
              <w:rPr>
                <w:b/>
              </w:rPr>
            </w:pPr>
            <w:r>
              <w:rPr>
                <w:b/>
              </w:rPr>
              <w:t>Engagement and Partnership</w:t>
            </w:r>
          </w:p>
          <w:p w:rsidR="00771E48" w:rsidRPr="00771E48" w:rsidRDefault="00771E48" w:rsidP="008D0A95">
            <w:pPr>
              <w:pStyle w:val="ListParagraph"/>
              <w:numPr>
                <w:ilvl w:val="0"/>
                <w:numId w:val="25"/>
              </w:numPr>
              <w:rPr>
                <w:b/>
              </w:rPr>
            </w:pPr>
            <w:r w:rsidRPr="00771E48">
              <w:rPr>
                <w:rFonts w:ascii="Calibri" w:hAnsi="Calibri"/>
                <w:sz w:val="22"/>
                <w:szCs w:val="22"/>
              </w:rPr>
              <w:t>In consultation with stakeholders in the mining and METS sectors and in the research community, develop and continually review CSIRO's mineral exploration research and development strategy.</w:t>
            </w:r>
          </w:p>
          <w:p w:rsidR="00771E48" w:rsidRDefault="00771E48" w:rsidP="008D0A95">
            <w:pPr>
              <w:pStyle w:val="ListParagraph"/>
              <w:numPr>
                <w:ilvl w:val="0"/>
                <w:numId w:val="25"/>
              </w:numPr>
              <w:spacing w:before="60" w:after="60"/>
              <w:contextualSpacing/>
              <w:rPr>
                <w:rFonts w:ascii="Calibri" w:hAnsi="Calibri"/>
                <w:sz w:val="22"/>
                <w:szCs w:val="22"/>
              </w:rPr>
            </w:pPr>
            <w:r w:rsidRPr="00AB5B7D">
              <w:rPr>
                <w:rFonts w:ascii="Calibri" w:hAnsi="Calibri"/>
                <w:sz w:val="22"/>
                <w:szCs w:val="22"/>
              </w:rPr>
              <w:t>Lead engagement with mineral exploration and mining as well as related METS companies with a view to developing collaborative or one-on-one projects.</w:t>
            </w:r>
          </w:p>
          <w:p w:rsidR="00771E48" w:rsidRDefault="00771E48" w:rsidP="008D0A95">
            <w:pPr>
              <w:pStyle w:val="ListParagraph"/>
              <w:numPr>
                <w:ilvl w:val="0"/>
                <w:numId w:val="25"/>
              </w:numPr>
              <w:spacing w:before="60" w:after="60"/>
              <w:contextualSpacing/>
              <w:rPr>
                <w:rFonts w:ascii="Calibri" w:hAnsi="Calibri"/>
                <w:sz w:val="22"/>
                <w:szCs w:val="22"/>
              </w:rPr>
            </w:pPr>
            <w:r w:rsidRPr="00771E48">
              <w:rPr>
                <w:rFonts w:ascii="Calibri" w:hAnsi="Calibri"/>
                <w:sz w:val="22"/>
                <w:szCs w:val="22"/>
              </w:rPr>
              <w:t>Develop and support strategic research engagement with the Geological Surveys in Australia.</w:t>
            </w:r>
          </w:p>
          <w:p w:rsidR="00771E48" w:rsidRDefault="00771E48" w:rsidP="008D0A95">
            <w:pPr>
              <w:pStyle w:val="ListParagraph"/>
              <w:numPr>
                <w:ilvl w:val="0"/>
                <w:numId w:val="25"/>
              </w:numPr>
              <w:spacing w:before="60" w:after="60"/>
              <w:contextualSpacing/>
              <w:rPr>
                <w:rFonts w:ascii="Calibri" w:hAnsi="Calibri"/>
                <w:sz w:val="22"/>
                <w:szCs w:val="22"/>
              </w:rPr>
            </w:pPr>
            <w:r w:rsidRPr="00AB5B7D">
              <w:rPr>
                <w:rFonts w:ascii="Calibri" w:hAnsi="Calibri"/>
                <w:sz w:val="22"/>
                <w:szCs w:val="22"/>
              </w:rPr>
              <w:t>Lead the engagement with other parts of CSIRO in areas that might be brought to bear on innovation in mineral exploration.</w:t>
            </w:r>
          </w:p>
          <w:p w:rsidR="008D0A95" w:rsidRPr="008D0A95" w:rsidRDefault="008D0A95" w:rsidP="008D0A95">
            <w:pPr>
              <w:pStyle w:val="ListParagraph"/>
              <w:numPr>
                <w:ilvl w:val="0"/>
                <w:numId w:val="25"/>
              </w:numPr>
              <w:rPr>
                <w:rFonts w:ascii="Calibri" w:hAnsi="Calibri"/>
                <w:sz w:val="22"/>
                <w:szCs w:val="22"/>
              </w:rPr>
            </w:pPr>
            <w:r w:rsidRPr="008D0A95">
              <w:rPr>
                <w:rFonts w:ascii="Calibri" w:hAnsi="Calibri"/>
                <w:sz w:val="22"/>
                <w:szCs w:val="22"/>
              </w:rPr>
              <w:t>Communicate effectively and respectfully in the interests of good business practice, collaboration and enhancement of CSIRO's reputation.</w:t>
            </w:r>
          </w:p>
          <w:p w:rsidR="0075311C" w:rsidRPr="00AB5B7D" w:rsidRDefault="0075311C" w:rsidP="0075311C">
            <w:pPr>
              <w:pStyle w:val="ListParagraph"/>
              <w:numPr>
                <w:ilvl w:val="0"/>
                <w:numId w:val="25"/>
              </w:numPr>
              <w:spacing w:before="60" w:after="60"/>
              <w:contextualSpacing/>
              <w:rPr>
                <w:rFonts w:ascii="Calibri" w:hAnsi="Calibri"/>
                <w:sz w:val="22"/>
                <w:szCs w:val="22"/>
              </w:rPr>
            </w:pPr>
            <w:r w:rsidRPr="00AB5B7D">
              <w:rPr>
                <w:rFonts w:ascii="Calibri" w:hAnsi="Calibri"/>
                <w:sz w:val="22"/>
                <w:szCs w:val="22"/>
              </w:rPr>
              <w:t>Lead, coach and supervise staff to ensure experiments are established in accordance with research design, within agreed timelines and budget.</w:t>
            </w:r>
          </w:p>
          <w:p w:rsidR="0075311C" w:rsidRPr="0075311C" w:rsidRDefault="0075311C" w:rsidP="0075311C">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Adhere to the spirit and practice of CSIRO's Values, Health, Safety and Environment plans and policies, Diversity initiatives and Zero Harm goals.</w:t>
            </w:r>
          </w:p>
          <w:p w:rsidR="00771E48" w:rsidRPr="0075311C" w:rsidRDefault="00771E48" w:rsidP="00771E48">
            <w:pPr>
              <w:rPr>
                <w:b/>
              </w:rPr>
            </w:pPr>
          </w:p>
          <w:p w:rsidR="00771E48" w:rsidRPr="0075311C" w:rsidRDefault="00771E48" w:rsidP="00771E48">
            <w:pPr>
              <w:rPr>
                <w:rFonts w:ascii="Calibri" w:hAnsi="Calibri" w:cs="Calibri"/>
                <w:b/>
                <w:lang w:eastAsia="en-AU"/>
              </w:rPr>
            </w:pPr>
            <w:r w:rsidRPr="0075311C">
              <w:rPr>
                <w:b/>
              </w:rPr>
              <w:t>Resource Leadership</w:t>
            </w:r>
          </w:p>
          <w:p w:rsidR="00AB5B7D" w:rsidRPr="0075311C" w:rsidRDefault="00AB5B7D"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Manage projects and budgets to deliver planned outcomes.</w:t>
            </w:r>
          </w:p>
          <w:p w:rsidR="00AB5B7D" w:rsidRPr="0075311C" w:rsidRDefault="00AB5B7D"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Lead external revenue activities to deliver strategically aligned projects and meet revenue targets.</w:t>
            </w:r>
          </w:p>
          <w:p w:rsidR="008D0A95" w:rsidRPr="0075311C" w:rsidRDefault="008D0A95"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Work effectively as an integral member or leader of a multi-disciplinary, regionally dispersed research team, to undertake independent scientific investigations and carry out/delegate associated tasks.</w:t>
            </w:r>
          </w:p>
          <w:p w:rsidR="00096DD2" w:rsidRPr="0069131D" w:rsidRDefault="0075311C"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Other duties as directed.</w:t>
            </w:r>
          </w:p>
        </w:tc>
      </w:tr>
    </w:tbl>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75311C">
        <w:trPr>
          <w:trHeight w:val="703"/>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Selection Criteria:</w:t>
            </w:r>
          </w:p>
        </w:tc>
      </w:tr>
      <w:tr w:rsidR="00502363" w:rsidRPr="00E641DA" w:rsidTr="0075311C">
        <w:trPr>
          <w:trHeight w:val="416"/>
        </w:trPr>
        <w:tc>
          <w:tcPr>
            <w:tcW w:w="9574" w:type="dxa"/>
            <w:shd w:val="clear" w:color="auto" w:fill="FFFFFF"/>
          </w:tcPr>
          <w:p w:rsidR="00502363" w:rsidRPr="00CA1F37" w:rsidRDefault="00502363" w:rsidP="0045394C">
            <w:pPr>
              <w:spacing w:before="120" w:after="120"/>
              <w:ind w:left="-76"/>
              <w:rPr>
                <w:rFonts w:ascii="Calibri" w:hAnsi="Calibri"/>
                <w:i/>
                <w:iCs/>
                <w:sz w:val="22"/>
                <w:szCs w:val="22"/>
              </w:rPr>
            </w:pPr>
            <w:r w:rsidRPr="00CA1F37">
              <w:rPr>
                <w:rFonts w:ascii="Calibri" w:hAnsi="Calibri"/>
                <w:i/>
                <w:iCs/>
                <w:sz w:val="22"/>
                <w:szCs w:val="22"/>
              </w:rPr>
              <w:t>Under CSIRO policy only those who meet all essential criteria can be appointed</w:t>
            </w:r>
          </w:p>
          <w:p w:rsidR="00502363" w:rsidRPr="00CA1F37" w:rsidRDefault="00502363" w:rsidP="0045394C">
            <w:pPr>
              <w:spacing w:after="120"/>
              <w:rPr>
                <w:rFonts w:ascii="Calibri" w:hAnsi="Calibri"/>
                <w:bCs/>
                <w:i/>
                <w:iCs/>
                <w:sz w:val="22"/>
                <w:szCs w:val="22"/>
              </w:rPr>
            </w:pPr>
            <w:r w:rsidRPr="00CA1F37">
              <w:rPr>
                <w:rFonts w:ascii="Calibri" w:hAnsi="Calibri"/>
                <w:b/>
                <w:bCs/>
                <w:i/>
                <w:iCs/>
                <w:sz w:val="22"/>
                <w:szCs w:val="22"/>
              </w:rPr>
              <w:t>Pre-Requisites:</w:t>
            </w:r>
          </w:p>
          <w:p w:rsidR="00F7191D" w:rsidRPr="00F7191D" w:rsidRDefault="00502363"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Education/Qualifications:</w:t>
            </w:r>
            <w:r w:rsidR="001D4BA4" w:rsidRPr="00B5467C">
              <w:rPr>
                <w:rFonts w:ascii="Calibri" w:hAnsi="Calibri"/>
                <w:b/>
                <w:sz w:val="22"/>
                <w:szCs w:val="22"/>
              </w:rPr>
              <w:t xml:space="preserve"> </w:t>
            </w:r>
            <w:r w:rsidR="0075311C" w:rsidRPr="0075311C">
              <w:rPr>
                <w:rFonts w:ascii="Calibri" w:hAnsi="Calibri"/>
                <w:sz w:val="22"/>
                <w:szCs w:val="22"/>
              </w:rPr>
              <w:t>A PhD (or equivalent) in Geoscience, or a closely related discipline</w:t>
            </w:r>
            <w:r w:rsidR="00395FFC">
              <w:rPr>
                <w:rFonts w:ascii="Calibri" w:hAnsi="Calibri"/>
                <w:i/>
                <w:sz w:val="22"/>
                <w:szCs w:val="22"/>
              </w:rPr>
              <w:t>.</w:t>
            </w:r>
          </w:p>
          <w:p w:rsidR="006D3B78" w:rsidRPr="00B5467C" w:rsidRDefault="003A6645"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Behaviours:</w:t>
            </w:r>
            <w:r w:rsidR="006D3B78" w:rsidRPr="00B5467C">
              <w:rPr>
                <w:rFonts w:ascii="Calibri" w:hAnsi="Calibri"/>
                <w:b/>
                <w:sz w:val="22"/>
                <w:szCs w:val="22"/>
              </w:rPr>
              <w:t xml:space="preserve">  </w:t>
            </w:r>
            <w:r w:rsidR="006D3B78" w:rsidRPr="00B5467C">
              <w:rPr>
                <w:rFonts w:ascii="Calibri" w:hAnsi="Calibri"/>
                <w:sz w:val="22"/>
                <w:szCs w:val="22"/>
              </w:rPr>
              <w:t>Capable of professional and respectful behaviours and attitudes in a collaborative environment.</w:t>
            </w:r>
          </w:p>
          <w:p w:rsidR="009561EA" w:rsidRPr="00B5467C" w:rsidRDefault="009561EA"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 xml:space="preserve">Communication:  </w:t>
            </w:r>
            <w:r w:rsidR="00EE4BB1" w:rsidRPr="00B5467C">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w:t>
            </w:r>
            <w:r w:rsidR="005D6864">
              <w:rPr>
                <w:rFonts w:ascii="Calibri" w:hAnsi="Calibri"/>
                <w:sz w:val="22"/>
                <w:szCs w:val="22"/>
              </w:rPr>
              <w:t>mplex</w:t>
            </w:r>
            <w:r w:rsidR="00EE4BB1" w:rsidRPr="00B5467C">
              <w:rPr>
                <w:rFonts w:ascii="Calibri" w:hAnsi="Calibri"/>
                <w:sz w:val="22"/>
                <w:szCs w:val="22"/>
              </w:rPr>
              <w:t xml:space="preserve"> proposals/ideas</w:t>
            </w:r>
          </w:p>
          <w:p w:rsidR="000762A2" w:rsidRPr="00B5467C"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 xml:space="preserve">Leadership:  </w:t>
            </w:r>
            <w:r w:rsidR="00EE4BB1" w:rsidRPr="00B5467C">
              <w:rPr>
                <w:rFonts w:ascii="Calibri" w:hAnsi="Calibri"/>
                <w:sz w:val="22"/>
                <w:szCs w:val="22"/>
              </w:rPr>
              <w:t>The ability to choose appropriate management strategies and communication styles to maintain high levels of motivation and productivity, giving feedback for development purposes and providing support for improvement.</w:t>
            </w:r>
          </w:p>
          <w:p w:rsidR="000762A2" w:rsidRPr="00B5467C"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Problem Solving:</w:t>
            </w:r>
            <w:r w:rsidR="00675C52" w:rsidRPr="00B5467C">
              <w:rPr>
                <w:rFonts w:ascii="Calibri" w:hAnsi="Calibri"/>
                <w:i/>
                <w:sz w:val="22"/>
                <w:szCs w:val="22"/>
              </w:rPr>
              <w:t xml:space="preserve"> </w:t>
            </w:r>
            <w:r w:rsidR="00EE4BB1" w:rsidRPr="00B5467C">
              <w:rPr>
                <w:rFonts w:ascii="Calibri" w:hAnsi="Calibri"/>
                <w:sz w:val="22"/>
                <w:szCs w:val="22"/>
              </w:rPr>
              <w:t>Proven ability to anticipate problems in ambiguous situations, develop appropriate solutions based on thorough evaluation and interpretation, and defend the conclusions with reasoned arguments</w:t>
            </w:r>
          </w:p>
          <w:p w:rsidR="000762A2"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Adaptability:</w:t>
            </w:r>
            <w:r w:rsidR="00675C52" w:rsidRPr="00B5467C">
              <w:rPr>
                <w:rFonts w:ascii="Calibri" w:hAnsi="Calibri"/>
                <w:i/>
                <w:sz w:val="22"/>
                <w:szCs w:val="22"/>
              </w:rPr>
              <w:t xml:space="preserve"> </w:t>
            </w:r>
            <w:r w:rsidR="00EE4BB1" w:rsidRPr="00B5467C">
              <w:rPr>
                <w:rFonts w:ascii="Calibri" w:hAnsi="Calibri"/>
                <w:sz w:val="22"/>
                <w:szCs w:val="22"/>
              </w:rPr>
              <w:t>Demonstrated ability for flexibility in thinking and adapts to and manage</w:t>
            </w:r>
            <w:r w:rsidR="005D6864">
              <w:rPr>
                <w:rFonts w:ascii="Calibri" w:hAnsi="Calibri"/>
                <w:sz w:val="22"/>
                <w:szCs w:val="22"/>
              </w:rPr>
              <w:t xml:space="preserve">s ambiguous and complex projects and stakeholders </w:t>
            </w:r>
            <w:r w:rsidR="00EE4BB1" w:rsidRPr="00B5467C">
              <w:rPr>
                <w:rFonts w:ascii="Calibri" w:hAnsi="Calibri"/>
                <w:sz w:val="22"/>
                <w:szCs w:val="22"/>
              </w:rPr>
              <w:t>by adapting strategies, goals and priorities</w:t>
            </w:r>
          </w:p>
          <w:p w:rsidR="00395FFC" w:rsidRPr="00395FFC" w:rsidRDefault="00395FFC" w:rsidP="0045394C">
            <w:pPr>
              <w:spacing w:after="120"/>
              <w:rPr>
                <w:rFonts w:ascii="Calibri" w:hAnsi="Calibri"/>
                <w:b/>
                <w:bCs/>
                <w:i/>
                <w:iCs/>
                <w:sz w:val="22"/>
                <w:szCs w:val="22"/>
              </w:rPr>
            </w:pPr>
            <w:r>
              <w:rPr>
                <w:rFonts w:ascii="Calibri" w:hAnsi="Calibri"/>
                <w:b/>
                <w:bCs/>
                <w:i/>
                <w:iCs/>
                <w:sz w:val="22"/>
                <w:szCs w:val="22"/>
              </w:rPr>
              <w:t>Essential Criteria:</w:t>
            </w:r>
          </w:p>
          <w:p w:rsidR="00202613" w:rsidRPr="00202613" w:rsidRDefault="00202613" w:rsidP="00202613">
            <w:pPr>
              <w:numPr>
                <w:ilvl w:val="0"/>
                <w:numId w:val="21"/>
              </w:numPr>
              <w:spacing w:after="60"/>
              <w:rPr>
                <w:rFonts w:ascii="Calibri" w:hAnsi="Calibri"/>
                <w:noProof/>
                <w:sz w:val="22"/>
                <w:szCs w:val="22"/>
              </w:rPr>
            </w:pPr>
            <w:r w:rsidRPr="00202613">
              <w:rPr>
                <w:rFonts w:ascii="Calibri" w:hAnsi="Calibri"/>
                <w:noProof/>
                <w:sz w:val="22"/>
                <w:szCs w:val="22"/>
              </w:rPr>
              <w:t xml:space="preserve">Recognition within the minerals industry as an experienced leader in the delivery of applied research to mineral exploration challenges. </w:t>
            </w:r>
          </w:p>
          <w:p w:rsidR="00202613" w:rsidRPr="00202613" w:rsidRDefault="00202613" w:rsidP="00202613">
            <w:pPr>
              <w:numPr>
                <w:ilvl w:val="0"/>
                <w:numId w:val="21"/>
              </w:numPr>
              <w:spacing w:after="60"/>
              <w:rPr>
                <w:rFonts w:ascii="Calibri" w:hAnsi="Calibri"/>
                <w:noProof/>
                <w:sz w:val="22"/>
                <w:szCs w:val="22"/>
              </w:rPr>
            </w:pPr>
            <w:r w:rsidRPr="00202613">
              <w:rPr>
                <w:rFonts w:ascii="Calibri" w:hAnsi="Calibri"/>
                <w:noProof/>
                <w:sz w:val="22"/>
                <w:szCs w:val="22"/>
              </w:rPr>
              <w:t>The ability to lead a multi-disciplinary, geographically dispersed research team, to build innovation culture and to foster best practice in diversity and inclusion to deliver impact.</w:t>
            </w:r>
          </w:p>
          <w:p w:rsidR="00202613" w:rsidRPr="00202613" w:rsidRDefault="00202613" w:rsidP="00202613">
            <w:pPr>
              <w:numPr>
                <w:ilvl w:val="0"/>
                <w:numId w:val="21"/>
              </w:numPr>
              <w:spacing w:after="60"/>
              <w:rPr>
                <w:rFonts w:ascii="Calibri" w:hAnsi="Calibri"/>
                <w:noProof/>
                <w:sz w:val="22"/>
                <w:szCs w:val="22"/>
              </w:rPr>
            </w:pPr>
            <w:r w:rsidRPr="00202613">
              <w:rPr>
                <w:rFonts w:ascii="Calibri" w:hAnsi="Calibri"/>
                <w:noProof/>
                <w:sz w:val="22"/>
                <w:szCs w:val="22"/>
              </w:rPr>
              <w:t>Significant practical experience in the business of mineral exploration, preferably in Australian environments, with a broad knowledge of minerals industry specialisations and research areas.</w:t>
            </w:r>
          </w:p>
          <w:p w:rsidR="00202613" w:rsidRPr="00202613" w:rsidRDefault="00202613" w:rsidP="00202613">
            <w:pPr>
              <w:numPr>
                <w:ilvl w:val="0"/>
                <w:numId w:val="21"/>
              </w:numPr>
              <w:spacing w:after="60"/>
              <w:rPr>
                <w:rFonts w:ascii="Calibri" w:hAnsi="Calibri"/>
                <w:noProof/>
                <w:sz w:val="22"/>
                <w:szCs w:val="22"/>
              </w:rPr>
            </w:pPr>
            <w:r w:rsidRPr="00202613">
              <w:rPr>
                <w:rFonts w:ascii="Calibri" w:hAnsi="Calibri"/>
                <w:noProof/>
                <w:sz w:val="22"/>
                <w:szCs w:val="22"/>
              </w:rPr>
              <w:t>Strong track record of business development experience for applied research activity with the minerals industry or with minerals related government programs.</w:t>
            </w:r>
          </w:p>
          <w:p w:rsidR="00202613" w:rsidRPr="00202613" w:rsidRDefault="00202613" w:rsidP="00202613">
            <w:pPr>
              <w:numPr>
                <w:ilvl w:val="0"/>
                <w:numId w:val="21"/>
              </w:numPr>
              <w:spacing w:after="60"/>
              <w:rPr>
                <w:rFonts w:ascii="Calibri" w:hAnsi="Calibri"/>
                <w:noProof/>
                <w:sz w:val="22"/>
                <w:szCs w:val="22"/>
              </w:rPr>
            </w:pPr>
            <w:r w:rsidRPr="00202613">
              <w:rPr>
                <w:rFonts w:ascii="Calibri" w:hAnsi="Calibri"/>
                <w:noProof/>
                <w:sz w:val="22"/>
                <w:szCs w:val="22"/>
              </w:rPr>
              <w:t>Deep knowledge and track record of at least one area of specialisation within the broad field of mineral exploration.</w:t>
            </w:r>
          </w:p>
          <w:p w:rsidR="00202613" w:rsidRPr="00202613" w:rsidRDefault="00202613" w:rsidP="00202613">
            <w:pPr>
              <w:numPr>
                <w:ilvl w:val="0"/>
                <w:numId w:val="21"/>
              </w:numPr>
              <w:spacing w:after="60"/>
              <w:rPr>
                <w:rFonts w:ascii="Calibri" w:hAnsi="Calibri"/>
                <w:noProof/>
                <w:sz w:val="22"/>
                <w:szCs w:val="22"/>
              </w:rPr>
            </w:pPr>
            <w:r w:rsidRPr="00202613">
              <w:rPr>
                <w:rFonts w:ascii="Calibri" w:hAnsi="Calibri"/>
                <w:noProof/>
                <w:sz w:val="22"/>
                <w:szCs w:val="22"/>
              </w:rPr>
              <w:t>Demonstrated skills and experience in successfully initiating and effectively managing large research, development or demonstration projects with the minerals industry and with collaborators.</w:t>
            </w:r>
          </w:p>
          <w:p w:rsidR="00395FFC" w:rsidRPr="00C30466" w:rsidRDefault="00395FFC" w:rsidP="0045394C">
            <w:pPr>
              <w:spacing w:after="120"/>
              <w:rPr>
                <w:rStyle w:val="Emphasis"/>
                <w:rFonts w:ascii="Calibri" w:hAnsi="Calibri"/>
                <w:b/>
                <w:iCs/>
                <w:sz w:val="22"/>
                <w:szCs w:val="22"/>
              </w:rPr>
            </w:pPr>
            <w:r w:rsidRPr="00C30466">
              <w:rPr>
                <w:rStyle w:val="Emphasis"/>
                <w:rFonts w:ascii="Calibri" w:hAnsi="Calibri"/>
                <w:b/>
                <w:iCs/>
                <w:sz w:val="22"/>
                <w:szCs w:val="22"/>
              </w:rPr>
              <w:t>Desirable Criteria:</w:t>
            </w:r>
          </w:p>
          <w:p w:rsidR="00395FFC" w:rsidRPr="00D94089" w:rsidRDefault="00D94089" w:rsidP="0045394C">
            <w:pPr>
              <w:numPr>
                <w:ilvl w:val="0"/>
                <w:numId w:val="21"/>
              </w:numPr>
              <w:spacing w:after="60"/>
              <w:rPr>
                <w:rStyle w:val="Emphasis"/>
                <w:rFonts w:asciiTheme="minorHAnsi" w:hAnsiTheme="minorHAnsi" w:cstheme="minorHAnsi"/>
                <w:iCs/>
                <w:sz w:val="22"/>
                <w:szCs w:val="22"/>
              </w:rPr>
            </w:pPr>
            <w:r w:rsidRPr="00D94089">
              <w:rPr>
                <w:rFonts w:asciiTheme="minorHAnsi" w:hAnsiTheme="minorHAnsi" w:cstheme="minorHAnsi"/>
                <w:sz w:val="22"/>
                <w:szCs w:val="22"/>
              </w:rPr>
              <w:t>Experience in the role of digital / data science to disrupt the exploration sector.</w:t>
            </w:r>
          </w:p>
          <w:p w:rsidR="00395FFC" w:rsidRPr="00E44D38" w:rsidRDefault="00395FFC" w:rsidP="0045394C">
            <w:pPr>
              <w:spacing w:after="60"/>
              <w:rPr>
                <w:rFonts w:ascii="Calibri" w:hAnsi="Calibri"/>
                <w:iCs/>
                <w:sz w:val="22"/>
                <w:szCs w:val="22"/>
              </w:rPr>
            </w:pPr>
            <w:r w:rsidRPr="00E44D38">
              <w:rPr>
                <w:rFonts w:ascii="Calibri" w:hAnsi="Calibri"/>
                <w:b/>
                <w:iCs/>
                <w:sz w:val="22"/>
                <w:szCs w:val="22"/>
              </w:rPr>
              <w:t>As Australia’s Innovation Catalyst, CSIRO has strategic actions underpinned by behaviours aligned to</w:t>
            </w:r>
            <w:r w:rsidRPr="00E44D38">
              <w:rPr>
                <w:rFonts w:ascii="Calibri" w:hAnsi="Calibri"/>
                <w:iCs/>
                <w:sz w:val="22"/>
                <w:szCs w:val="22"/>
              </w:rPr>
              <w:t>:</w:t>
            </w:r>
          </w:p>
          <w:p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Excellent science</w:t>
            </w:r>
          </w:p>
          <w:p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Inclusion, trust &amp; respect</w:t>
            </w:r>
          </w:p>
          <w:p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 xml:space="preserve">Health, safety &amp; environment </w:t>
            </w:r>
          </w:p>
          <w:p w:rsidR="00395FFC" w:rsidRPr="00E44D38" w:rsidRDefault="00395FFC" w:rsidP="0045394C">
            <w:pPr>
              <w:numPr>
                <w:ilvl w:val="0"/>
                <w:numId w:val="22"/>
              </w:numPr>
              <w:spacing w:after="120"/>
              <w:ind w:left="714" w:hanging="357"/>
              <w:rPr>
                <w:rFonts w:ascii="Calibri" w:hAnsi="Calibri"/>
                <w:iCs/>
                <w:sz w:val="22"/>
                <w:szCs w:val="22"/>
              </w:rPr>
            </w:pPr>
            <w:r w:rsidRPr="00E44D38">
              <w:rPr>
                <w:rFonts w:ascii="Calibri" w:hAnsi="Calibri"/>
                <w:iCs/>
                <w:sz w:val="22"/>
                <w:szCs w:val="22"/>
              </w:rPr>
              <w:t>Delivery on commitments.</w:t>
            </w:r>
          </w:p>
          <w:p w:rsidR="00395FFC" w:rsidRPr="00E44D38" w:rsidRDefault="00395FFC" w:rsidP="0045394C">
            <w:pPr>
              <w:spacing w:after="240"/>
              <w:rPr>
                <w:rFonts w:ascii="Calibri" w:hAnsi="Calibri"/>
                <w:b/>
                <w:iCs/>
                <w:sz w:val="22"/>
                <w:szCs w:val="22"/>
              </w:rPr>
            </w:pPr>
            <w:r w:rsidRPr="00E44D38">
              <w:rPr>
                <w:rFonts w:ascii="Calibri" w:hAnsi="Calibri"/>
                <w:b/>
                <w:iCs/>
                <w:sz w:val="22"/>
                <w:szCs w:val="22"/>
              </w:rPr>
              <w:t>In your application and at interview you will need to demonstrate alignment with these behaviours.</w:t>
            </w:r>
          </w:p>
          <w:p w:rsidR="00395FFC" w:rsidRPr="006A2B22" w:rsidRDefault="00395FFC" w:rsidP="0045394C">
            <w:pPr>
              <w:spacing w:after="60"/>
              <w:rPr>
                <w:rFonts w:ascii="Calibri" w:hAnsi="Calibri"/>
                <w:b/>
                <w:i/>
                <w:sz w:val="22"/>
                <w:szCs w:val="22"/>
                <w:lang w:eastAsia="en-AU"/>
              </w:rPr>
            </w:pPr>
            <w:r w:rsidRPr="006A2B22">
              <w:rPr>
                <w:rFonts w:ascii="Calibri" w:hAnsi="Calibri"/>
                <w:b/>
                <w:i/>
                <w:sz w:val="22"/>
                <w:szCs w:val="22"/>
                <w:lang w:eastAsia="en-AU"/>
              </w:rPr>
              <w:t>Special requirements:</w:t>
            </w:r>
          </w:p>
          <w:p w:rsidR="00395FFC" w:rsidRPr="006A2B22" w:rsidRDefault="00395FFC" w:rsidP="0045394C">
            <w:pPr>
              <w:spacing w:after="120"/>
              <w:rPr>
                <w:rFonts w:ascii="Calibri" w:hAnsi="Calibri"/>
                <w:sz w:val="22"/>
                <w:szCs w:val="22"/>
              </w:rPr>
            </w:pPr>
            <w:r w:rsidRPr="006A2B22">
              <w:rPr>
                <w:rFonts w:ascii="Calibri" w:hAnsi="Calibri"/>
                <w:iCs/>
                <w:sz w:val="22"/>
                <w:szCs w:val="22"/>
              </w:rPr>
              <w:t>Appointment to this role may be subject to conditions including security/medical/character clearance requirements. Applicants who are not Australian Citizens or Permanent Residents may be required to undergo addition</w:t>
            </w:r>
            <w:r w:rsidR="00AE4D17" w:rsidRPr="006A2B22">
              <w:rPr>
                <w:rFonts w:ascii="Calibri" w:hAnsi="Calibri"/>
                <w:iCs/>
                <w:sz w:val="22"/>
                <w:szCs w:val="22"/>
              </w:rPr>
              <w:t>al security clearance processes,</w:t>
            </w:r>
            <w:r w:rsidRPr="006A2B22">
              <w:rPr>
                <w:rFonts w:ascii="Calibri" w:hAnsi="Calibri"/>
                <w:iCs/>
                <w:sz w:val="22"/>
                <w:szCs w:val="22"/>
              </w:rPr>
              <w:t xml:space="preserve"> which may include medical examinations and an international standardised test of English language proficiency (i.e. IELTS test).- </w:t>
            </w:r>
            <w:hyperlink r:id="rId9" w:history="1">
              <w:r w:rsidRPr="006A2B22">
                <w:rPr>
                  <w:rStyle w:val="Hyperlink"/>
                  <w:rFonts w:ascii="Calibri" w:hAnsi="Calibri"/>
                  <w:iCs/>
                  <w:sz w:val="22"/>
                  <w:szCs w:val="22"/>
                </w:rPr>
                <w:t>http://www.ielts.org/default.aspx</w:t>
              </w:r>
            </w:hyperlink>
          </w:p>
          <w:p w:rsidR="00616565" w:rsidRPr="00616565" w:rsidRDefault="00616565" w:rsidP="0045394C">
            <w:pPr>
              <w:spacing w:before="105" w:after="105"/>
              <w:rPr>
                <w:rFonts w:ascii="Times New Roman" w:hAnsi="Times New Roman" w:cs="Times New Roman"/>
                <w:sz w:val="18"/>
                <w:szCs w:val="18"/>
                <w:lang w:eastAsia="en-AU"/>
              </w:rPr>
            </w:pPr>
          </w:p>
        </w:tc>
      </w:tr>
    </w:tbl>
    <w:p w:rsidR="00502363" w:rsidRPr="00BE2D3C" w:rsidRDefault="00502363" w:rsidP="0045394C"/>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FE59BB">
        <w:trPr>
          <w:trHeight w:val="703"/>
        </w:trPr>
        <w:tc>
          <w:tcPr>
            <w:tcW w:w="9574" w:type="dxa"/>
            <w:tcBorders>
              <w:bottom w:val="single" w:sz="4" w:space="0" w:color="auto"/>
            </w:tcBorders>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Other Information:</w:t>
            </w:r>
          </w:p>
        </w:tc>
      </w:tr>
      <w:tr w:rsidR="00395FFC" w:rsidRPr="00E641DA" w:rsidTr="00FE59BB">
        <w:trPr>
          <w:trHeight w:val="827"/>
        </w:trPr>
        <w:tc>
          <w:tcPr>
            <w:tcW w:w="9574" w:type="dxa"/>
            <w:shd w:val="clear" w:color="auto" w:fill="FFFFFF"/>
          </w:tcPr>
          <w:p w:rsidR="00395FFC" w:rsidRPr="00183EC2" w:rsidRDefault="00395FFC" w:rsidP="00183EC2">
            <w:pPr>
              <w:spacing w:before="120" w:after="120"/>
              <w:rPr>
                <w:rFonts w:asciiTheme="minorHAnsi" w:hAnsiTheme="minorHAnsi"/>
                <w:b/>
                <w:bCs/>
                <w:sz w:val="22"/>
                <w:szCs w:val="22"/>
              </w:rPr>
            </w:pPr>
            <w:r w:rsidRPr="00183EC2">
              <w:rPr>
                <w:rFonts w:asciiTheme="minorHAnsi" w:hAnsiTheme="minorHAnsi"/>
                <w:b/>
                <w:bCs/>
                <w:sz w:val="22"/>
                <w:szCs w:val="22"/>
              </w:rPr>
              <w:t>How to Apply</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Please apply for this position online at </w:t>
            </w:r>
            <w:hyperlink r:id="rId10" w:history="1">
              <w:r w:rsidRPr="00183EC2">
                <w:rPr>
                  <w:rStyle w:val="Hyperlink"/>
                  <w:rFonts w:asciiTheme="minorHAnsi" w:hAnsiTheme="minorHAnsi" w:cs="Arial"/>
                  <w:bCs/>
                  <w:sz w:val="22"/>
                  <w:szCs w:val="22"/>
                </w:rPr>
                <w:t>https://jobs.csiro.au/</w:t>
              </w:r>
            </w:hyperlink>
            <w:r w:rsidRPr="00183EC2">
              <w:rPr>
                <w:rFonts w:asciiTheme="minorHAnsi" w:hAnsiTheme="minorHAnsi"/>
                <w:bCs/>
                <w:sz w:val="22"/>
                <w:szCs w:val="22"/>
              </w:rPr>
              <w:t xml:space="preserve"> and enter requisition number </w:t>
            </w:r>
            <w:r w:rsidR="00202613">
              <w:rPr>
                <w:rFonts w:asciiTheme="minorHAnsi" w:hAnsiTheme="minorHAnsi"/>
                <w:b/>
                <w:bCs/>
                <w:sz w:val="22"/>
                <w:szCs w:val="22"/>
              </w:rPr>
              <w:t>57796</w:t>
            </w:r>
            <w:r w:rsidRPr="00183EC2">
              <w:rPr>
                <w:rFonts w:asciiTheme="minorHAnsi" w:hAnsiTheme="minorHAnsi"/>
                <w:bCs/>
                <w:sz w:val="22"/>
                <w:szCs w:val="22"/>
              </w:rPr>
              <w:t xml:space="preserve">.  Internal applicants please apply via ‘Jobs Central’ in SAP (click ‘Recruitment’)  </w:t>
            </w:r>
          </w:p>
          <w:p w:rsidR="00395FFC" w:rsidRPr="00183EC2" w:rsidRDefault="00395FFC" w:rsidP="00183EC2">
            <w:pPr>
              <w:spacing w:before="120" w:after="120"/>
              <w:rPr>
                <w:rFonts w:asciiTheme="minorHAnsi" w:hAnsiTheme="minorHAnsi"/>
                <w:sz w:val="22"/>
                <w:szCs w:val="22"/>
              </w:rPr>
            </w:pPr>
            <w:r w:rsidRPr="00183EC2">
              <w:rPr>
                <w:rFonts w:asciiTheme="minorHAnsi" w:hAnsiTheme="minorHAnsi"/>
                <w:bCs/>
                <w:sz w:val="22"/>
                <w:szCs w:val="22"/>
              </w:rPr>
              <w:t xml:space="preserve">Please load your CV </w:t>
            </w:r>
            <w:r w:rsidR="0045394C" w:rsidRPr="00183EC2">
              <w:rPr>
                <w:rFonts w:asciiTheme="minorHAnsi" w:hAnsiTheme="minorHAnsi"/>
                <w:bCs/>
                <w:sz w:val="22"/>
                <w:szCs w:val="22"/>
              </w:rPr>
              <w:t xml:space="preserve">in a PDF </w:t>
            </w:r>
            <w:r w:rsidRPr="00183EC2">
              <w:rPr>
                <w:rFonts w:asciiTheme="minorHAnsi" w:hAnsiTheme="minorHAnsi"/>
                <w:bCs/>
                <w:sz w:val="22"/>
                <w:szCs w:val="22"/>
              </w:rPr>
              <w:t xml:space="preserve">(Maximum 2MB). </w:t>
            </w:r>
            <w:r w:rsidRPr="00183EC2">
              <w:rPr>
                <w:rFonts w:asciiTheme="minorHAnsi" w:hAnsiTheme="minorHAnsi"/>
                <w:sz w:val="22"/>
                <w:szCs w:val="22"/>
              </w:rPr>
              <w:t>You may also be required to respond to some screening questions.  </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If you experience difficulties applying online call 1300 984 220 for assistance.  Outside Australian business hours please email:   </w:t>
            </w:r>
            <w:hyperlink r:id="rId11" w:history="1">
              <w:r w:rsidR="00202613" w:rsidRPr="00387498">
                <w:rPr>
                  <w:rStyle w:val="Hyperlink"/>
                  <w:rFonts w:asciiTheme="minorHAnsi" w:hAnsiTheme="minorHAnsi"/>
                  <w:bCs/>
                  <w:sz w:val="22"/>
                  <w:szCs w:val="22"/>
                </w:rPr>
                <w:t>careers.online@csiro.au</w:t>
              </w:r>
            </w:hyperlink>
            <w:r w:rsidRPr="00183EC2">
              <w:rPr>
                <w:rFonts w:asciiTheme="minorHAnsi" w:hAnsiTheme="minorHAnsi"/>
                <w:bCs/>
                <w:sz w:val="22"/>
                <w:szCs w:val="22"/>
              </w:rPr>
              <w:t xml:space="preserve">. </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
                <w:bCs/>
                <w:sz w:val="22"/>
                <w:szCs w:val="22"/>
              </w:rPr>
              <w:t>Referees</w:t>
            </w:r>
            <w:r w:rsidRPr="00183EC2">
              <w:rPr>
                <w:rFonts w:asciiTheme="minorHAnsi" w:hAnsiTheme="minorHAnsi"/>
                <w:bCs/>
                <w:sz w:val="22"/>
                <w:szCs w:val="22"/>
              </w:rPr>
              <w:t xml:space="preserve">:  Please provide contact details of two previous supervisor or academic/professional referees in your resume/CV. We will ask your permission before making contact. </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
                <w:bCs/>
                <w:sz w:val="22"/>
                <w:szCs w:val="22"/>
              </w:rPr>
              <w:t>Contact:</w:t>
            </w:r>
            <w:r w:rsidRPr="00183EC2">
              <w:rPr>
                <w:rFonts w:asciiTheme="minorHAnsi" w:hAnsiTheme="minorHAnsi"/>
                <w:bCs/>
                <w:sz w:val="22"/>
                <w:szCs w:val="22"/>
              </w:rPr>
              <w:t xml:space="preserve">  If after reading the position details above you require more information please contact:</w:t>
            </w:r>
          </w:p>
          <w:p w:rsidR="00395FFC" w:rsidRDefault="00395FFC" w:rsidP="00183EC2">
            <w:pPr>
              <w:spacing w:before="120" w:after="120"/>
              <w:ind w:right="-108"/>
              <w:rPr>
                <w:rFonts w:asciiTheme="minorHAnsi" w:hAnsiTheme="minorHAnsi"/>
                <w:b/>
                <w:sz w:val="22"/>
                <w:szCs w:val="22"/>
              </w:rPr>
            </w:pPr>
            <w:r w:rsidRPr="00183EC2">
              <w:rPr>
                <w:rFonts w:asciiTheme="minorHAnsi" w:hAnsiTheme="minorHAnsi"/>
                <w:bCs/>
                <w:sz w:val="22"/>
                <w:szCs w:val="22"/>
              </w:rPr>
              <w:tab/>
            </w:r>
            <w:r w:rsidR="00FB4D61" w:rsidRPr="00FB4D61">
              <w:rPr>
                <w:rFonts w:asciiTheme="minorHAnsi" w:hAnsiTheme="minorHAnsi"/>
                <w:b/>
                <w:sz w:val="22"/>
                <w:szCs w:val="22"/>
              </w:rPr>
              <w:fldChar w:fldCharType="begin">
                <w:ffData>
                  <w:name w:val=""/>
                  <w:enabled/>
                  <w:calcOnExit w:val="0"/>
                  <w:textInput>
                    <w:default w:val="Mr Jonathan Law"/>
                  </w:textInput>
                </w:ffData>
              </w:fldChar>
            </w:r>
            <w:r w:rsidR="00FB4D61" w:rsidRPr="00FB4D61">
              <w:rPr>
                <w:rFonts w:asciiTheme="minorHAnsi" w:hAnsiTheme="minorHAnsi"/>
                <w:b/>
                <w:sz w:val="22"/>
                <w:szCs w:val="22"/>
              </w:rPr>
              <w:instrText xml:space="preserve"> FORMTEXT </w:instrText>
            </w:r>
            <w:r w:rsidR="00FB4D61" w:rsidRPr="00FB4D61">
              <w:rPr>
                <w:rFonts w:asciiTheme="minorHAnsi" w:hAnsiTheme="minorHAnsi"/>
                <w:b/>
                <w:sz w:val="22"/>
                <w:szCs w:val="22"/>
              </w:rPr>
            </w:r>
            <w:r w:rsidR="00FB4D61" w:rsidRPr="00FB4D61">
              <w:rPr>
                <w:rFonts w:asciiTheme="minorHAnsi" w:hAnsiTheme="minorHAnsi"/>
                <w:b/>
                <w:sz w:val="22"/>
                <w:szCs w:val="22"/>
              </w:rPr>
              <w:fldChar w:fldCharType="separate"/>
            </w:r>
            <w:r w:rsidR="00FB4D61" w:rsidRPr="00FB4D61">
              <w:rPr>
                <w:rFonts w:asciiTheme="minorHAnsi" w:hAnsiTheme="minorHAnsi"/>
                <w:b/>
                <w:noProof/>
                <w:sz w:val="22"/>
                <w:szCs w:val="22"/>
              </w:rPr>
              <w:t>Mr Jonathan Law</w:t>
            </w:r>
            <w:r w:rsidR="00FB4D61" w:rsidRPr="00FB4D61">
              <w:rPr>
                <w:rFonts w:asciiTheme="minorHAnsi" w:hAnsiTheme="minorHAnsi"/>
                <w:b/>
                <w:sz w:val="22"/>
                <w:szCs w:val="22"/>
              </w:rPr>
              <w:fldChar w:fldCharType="end"/>
            </w:r>
            <w:r w:rsidRPr="00FB4D61">
              <w:rPr>
                <w:rFonts w:asciiTheme="minorHAnsi" w:hAnsiTheme="minorHAnsi"/>
                <w:i/>
                <w:sz w:val="22"/>
                <w:szCs w:val="22"/>
              </w:rPr>
              <w:t xml:space="preserve"> </w:t>
            </w:r>
            <w:r w:rsidRPr="00FB4D61">
              <w:rPr>
                <w:rFonts w:asciiTheme="minorHAnsi" w:hAnsiTheme="minorHAnsi"/>
                <w:bCs/>
                <w:sz w:val="22"/>
                <w:szCs w:val="22"/>
              </w:rPr>
              <w:t xml:space="preserve">via email: </w:t>
            </w:r>
            <w:r w:rsidR="00FB4D61" w:rsidRPr="00032C36">
              <w:rPr>
                <w:rFonts w:asciiTheme="minorHAnsi" w:hAnsiTheme="minorHAnsi"/>
                <w:b/>
                <w:sz w:val="22"/>
                <w:szCs w:val="22"/>
              </w:rPr>
              <w:fldChar w:fldCharType="begin">
                <w:ffData>
                  <w:name w:val=""/>
                  <w:enabled/>
                  <w:calcOnExit w:val="0"/>
                  <w:textInput>
                    <w:default w:val="Jonathan.Law@csiro.au"/>
                  </w:textInput>
                </w:ffData>
              </w:fldChar>
            </w:r>
            <w:r w:rsidR="00FB4D61" w:rsidRPr="00032C36">
              <w:rPr>
                <w:rFonts w:asciiTheme="minorHAnsi" w:hAnsiTheme="minorHAnsi"/>
                <w:b/>
                <w:sz w:val="22"/>
                <w:szCs w:val="22"/>
              </w:rPr>
              <w:instrText xml:space="preserve"> FORMTEXT </w:instrText>
            </w:r>
            <w:r w:rsidR="00FB4D61" w:rsidRPr="00032C36">
              <w:rPr>
                <w:rFonts w:asciiTheme="minorHAnsi" w:hAnsiTheme="minorHAnsi"/>
                <w:b/>
                <w:sz w:val="22"/>
                <w:szCs w:val="22"/>
              </w:rPr>
            </w:r>
            <w:r w:rsidR="00FB4D61" w:rsidRPr="00032C36">
              <w:rPr>
                <w:rFonts w:asciiTheme="minorHAnsi" w:hAnsiTheme="minorHAnsi"/>
                <w:b/>
                <w:sz w:val="22"/>
                <w:szCs w:val="22"/>
              </w:rPr>
              <w:fldChar w:fldCharType="separate"/>
            </w:r>
            <w:r w:rsidR="00FB4D61" w:rsidRPr="00032C36">
              <w:rPr>
                <w:rFonts w:asciiTheme="minorHAnsi" w:hAnsiTheme="minorHAnsi"/>
                <w:b/>
                <w:sz w:val="22"/>
                <w:szCs w:val="22"/>
              </w:rPr>
              <w:t>Jonathan.Law@csiro.au</w:t>
            </w:r>
            <w:r w:rsidR="00FB4D61" w:rsidRPr="00032C36">
              <w:rPr>
                <w:rFonts w:asciiTheme="minorHAnsi" w:hAnsiTheme="minorHAnsi"/>
                <w:b/>
                <w:sz w:val="22"/>
                <w:szCs w:val="22"/>
              </w:rPr>
              <w:fldChar w:fldCharType="end"/>
            </w:r>
            <w:r w:rsidRPr="00FB4D61">
              <w:rPr>
                <w:rFonts w:asciiTheme="minorHAnsi" w:hAnsiTheme="minorHAnsi"/>
                <w:sz w:val="22"/>
                <w:szCs w:val="22"/>
              </w:rPr>
              <w:t xml:space="preserve"> </w:t>
            </w:r>
            <w:r w:rsidRPr="00FB4D61">
              <w:rPr>
                <w:rFonts w:asciiTheme="minorHAnsi" w:hAnsiTheme="minorHAnsi"/>
                <w:bCs/>
                <w:sz w:val="22"/>
                <w:szCs w:val="22"/>
              </w:rPr>
              <w:t xml:space="preserve">or phone: </w:t>
            </w:r>
            <w:r w:rsidR="00FB4D61" w:rsidRPr="00FB4D61">
              <w:rPr>
                <w:rFonts w:asciiTheme="minorHAnsi" w:hAnsiTheme="minorHAnsi"/>
                <w:b/>
                <w:sz w:val="22"/>
                <w:szCs w:val="22"/>
              </w:rPr>
              <w:fldChar w:fldCharType="begin">
                <w:ffData>
                  <w:name w:val=""/>
                  <w:enabled/>
                  <w:calcOnExit w:val="0"/>
                  <w:textInput>
                    <w:default w:val="+61 3 9545 8764"/>
                  </w:textInput>
                </w:ffData>
              </w:fldChar>
            </w:r>
            <w:r w:rsidR="00FB4D61" w:rsidRPr="00FB4D61">
              <w:rPr>
                <w:rFonts w:asciiTheme="minorHAnsi" w:hAnsiTheme="minorHAnsi"/>
                <w:b/>
                <w:sz w:val="22"/>
                <w:szCs w:val="22"/>
              </w:rPr>
              <w:instrText xml:space="preserve"> FORMTEXT </w:instrText>
            </w:r>
            <w:r w:rsidR="00FB4D61" w:rsidRPr="00FB4D61">
              <w:rPr>
                <w:rFonts w:asciiTheme="minorHAnsi" w:hAnsiTheme="minorHAnsi"/>
                <w:b/>
                <w:sz w:val="22"/>
                <w:szCs w:val="22"/>
              </w:rPr>
            </w:r>
            <w:r w:rsidR="00FB4D61" w:rsidRPr="00FB4D61">
              <w:rPr>
                <w:rFonts w:asciiTheme="minorHAnsi" w:hAnsiTheme="minorHAnsi"/>
                <w:b/>
                <w:sz w:val="22"/>
                <w:szCs w:val="22"/>
              </w:rPr>
              <w:fldChar w:fldCharType="separate"/>
            </w:r>
            <w:r w:rsidR="00FB4D61" w:rsidRPr="00FB4D61">
              <w:rPr>
                <w:rFonts w:asciiTheme="minorHAnsi" w:hAnsiTheme="minorHAnsi"/>
                <w:b/>
                <w:noProof/>
                <w:sz w:val="22"/>
                <w:szCs w:val="22"/>
              </w:rPr>
              <w:t>+61 3 9545 8764</w:t>
            </w:r>
            <w:r w:rsidR="00FB4D61" w:rsidRPr="00FB4D61">
              <w:rPr>
                <w:rFonts w:asciiTheme="minorHAnsi" w:hAnsiTheme="minorHAnsi"/>
                <w:b/>
                <w:sz w:val="22"/>
                <w:szCs w:val="22"/>
              </w:rPr>
              <w:fldChar w:fldCharType="end"/>
            </w:r>
          </w:p>
          <w:p w:rsidR="00FE59BB"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Please do not email your application directly to </w:t>
            </w:r>
            <w:r w:rsidR="00FB4D61" w:rsidRPr="00FB4D61">
              <w:rPr>
                <w:rFonts w:asciiTheme="minorHAnsi" w:hAnsiTheme="minorHAnsi"/>
                <w:sz w:val="22"/>
                <w:szCs w:val="22"/>
              </w:rPr>
              <w:fldChar w:fldCharType="begin">
                <w:ffData>
                  <w:name w:val=""/>
                  <w:enabled/>
                  <w:calcOnExit w:val="0"/>
                  <w:textInput>
                    <w:default w:val="Mr Law"/>
                  </w:textInput>
                </w:ffData>
              </w:fldChar>
            </w:r>
            <w:r w:rsidR="00FB4D61" w:rsidRPr="00FB4D61">
              <w:rPr>
                <w:rFonts w:asciiTheme="minorHAnsi" w:hAnsiTheme="minorHAnsi"/>
                <w:sz w:val="22"/>
                <w:szCs w:val="22"/>
              </w:rPr>
              <w:instrText xml:space="preserve"> FORMTEXT </w:instrText>
            </w:r>
            <w:r w:rsidR="00FB4D61" w:rsidRPr="00FB4D61">
              <w:rPr>
                <w:rFonts w:asciiTheme="minorHAnsi" w:hAnsiTheme="minorHAnsi"/>
                <w:sz w:val="22"/>
                <w:szCs w:val="22"/>
              </w:rPr>
            </w:r>
            <w:r w:rsidR="00FB4D61" w:rsidRPr="00FB4D61">
              <w:rPr>
                <w:rFonts w:asciiTheme="minorHAnsi" w:hAnsiTheme="minorHAnsi"/>
                <w:sz w:val="22"/>
                <w:szCs w:val="22"/>
              </w:rPr>
              <w:fldChar w:fldCharType="separate"/>
            </w:r>
            <w:r w:rsidR="00FB4D61" w:rsidRPr="00FB4D61">
              <w:rPr>
                <w:rFonts w:asciiTheme="minorHAnsi" w:hAnsiTheme="minorHAnsi"/>
                <w:noProof/>
                <w:sz w:val="22"/>
                <w:szCs w:val="22"/>
              </w:rPr>
              <w:t>Mr Law</w:t>
            </w:r>
            <w:r w:rsidR="00FB4D61" w:rsidRPr="00FB4D61">
              <w:rPr>
                <w:rFonts w:asciiTheme="minorHAnsi" w:hAnsiTheme="minorHAnsi"/>
                <w:sz w:val="22"/>
                <w:szCs w:val="22"/>
              </w:rPr>
              <w:fldChar w:fldCharType="end"/>
            </w:r>
            <w:r w:rsidRPr="00FB4D61">
              <w:rPr>
                <w:rFonts w:asciiTheme="minorHAnsi" w:hAnsiTheme="minorHAnsi"/>
                <w:bCs/>
                <w:sz w:val="22"/>
                <w:szCs w:val="22"/>
              </w:rPr>
              <w:t>.</w:t>
            </w:r>
            <w:r w:rsidRPr="00183EC2">
              <w:rPr>
                <w:rFonts w:asciiTheme="minorHAnsi" w:hAnsiTheme="minorHAnsi"/>
                <w:bCs/>
                <w:sz w:val="22"/>
                <w:szCs w:val="22"/>
              </w:rPr>
              <w:t xml:space="preserve"> Applications received via this method may not be considered by the selection panel.</w:t>
            </w:r>
          </w:p>
          <w:p w:rsidR="00FE59BB" w:rsidRPr="00E137EB" w:rsidRDefault="00FE59BB" w:rsidP="00FE59BB">
            <w:pPr>
              <w:spacing w:before="120" w:after="120"/>
              <w:ind w:right="-108"/>
              <w:rPr>
                <w:rFonts w:asciiTheme="minorHAnsi" w:hAnsiTheme="minorHAnsi"/>
                <w:sz w:val="22"/>
                <w:szCs w:val="22"/>
              </w:rPr>
            </w:pPr>
            <w:r w:rsidRPr="00E137EB">
              <w:rPr>
                <w:rFonts w:asciiTheme="minorHAnsi" w:hAnsiTheme="minorHAnsi"/>
                <w:sz w:val="22"/>
                <w:szCs w:val="22"/>
              </w:rPr>
              <w:t>If you need further information about the application process please contact:</w:t>
            </w:r>
          </w:p>
          <w:p w:rsidR="00FE59BB" w:rsidRPr="00183EC2" w:rsidRDefault="00FE59BB" w:rsidP="00FE59BB">
            <w:pPr>
              <w:spacing w:before="120" w:after="120"/>
              <w:ind w:right="-108"/>
              <w:rPr>
                <w:rFonts w:asciiTheme="minorHAnsi" w:hAnsiTheme="minorHAnsi"/>
                <w:bCs/>
                <w:sz w:val="22"/>
                <w:szCs w:val="22"/>
              </w:rPr>
            </w:pPr>
            <w:r w:rsidRPr="00183EC2">
              <w:rPr>
                <w:rFonts w:asciiTheme="minorHAnsi" w:hAnsiTheme="minorHAnsi"/>
                <w:bCs/>
                <w:sz w:val="22"/>
                <w:szCs w:val="22"/>
              </w:rPr>
              <w:tab/>
            </w:r>
            <w:r w:rsidRPr="007E6968">
              <w:rPr>
                <w:rFonts w:asciiTheme="minorHAnsi" w:hAnsiTheme="minorHAnsi"/>
                <w:b/>
                <w:bCs/>
                <w:sz w:val="22"/>
                <w:szCs w:val="22"/>
              </w:rPr>
              <w:t xml:space="preserve">Mr </w:t>
            </w:r>
            <w:r w:rsidRPr="007E6968">
              <w:rPr>
                <w:rFonts w:asciiTheme="minorHAnsi" w:hAnsiTheme="minorHAnsi"/>
                <w:b/>
                <w:sz w:val="22"/>
                <w:szCs w:val="22"/>
              </w:rPr>
              <w:t>L</w:t>
            </w:r>
            <w:r>
              <w:rPr>
                <w:rFonts w:asciiTheme="minorHAnsi" w:hAnsiTheme="minorHAnsi"/>
                <w:b/>
                <w:sz w:val="22"/>
                <w:szCs w:val="22"/>
              </w:rPr>
              <w:t xml:space="preserve">aurent Heymann </w:t>
            </w:r>
            <w:r w:rsidRPr="00FB4D61">
              <w:rPr>
                <w:rFonts w:asciiTheme="minorHAnsi" w:hAnsiTheme="minorHAnsi"/>
                <w:sz w:val="22"/>
                <w:szCs w:val="22"/>
              </w:rPr>
              <w:t>via email:</w:t>
            </w:r>
            <w:r w:rsidRPr="007E6968">
              <w:rPr>
                <w:rFonts w:asciiTheme="minorHAnsi" w:hAnsiTheme="minorHAnsi"/>
                <w:b/>
                <w:sz w:val="22"/>
                <w:szCs w:val="22"/>
              </w:rPr>
              <w:t xml:space="preserve"> </w:t>
            </w:r>
            <w:hyperlink r:id="rId12" w:history="1">
              <w:r w:rsidRPr="007E6968">
                <w:rPr>
                  <w:rStyle w:val="Hyperlink"/>
                  <w:rFonts w:asciiTheme="minorHAnsi" w:hAnsiTheme="minorHAnsi" w:cs="Arial"/>
                  <w:b/>
                  <w:color w:val="auto"/>
                  <w:sz w:val="22"/>
                  <w:szCs w:val="22"/>
                  <w:u w:val="none"/>
                </w:rPr>
                <w:t>Laurent.Heymann@csiro.au</w:t>
              </w:r>
            </w:hyperlink>
            <w:r>
              <w:rPr>
                <w:rFonts w:asciiTheme="minorHAnsi" w:hAnsiTheme="minorHAnsi"/>
                <w:b/>
                <w:sz w:val="22"/>
                <w:szCs w:val="22"/>
              </w:rPr>
              <w:t xml:space="preserve"> </w:t>
            </w:r>
            <w:r w:rsidRPr="00FB4D61">
              <w:rPr>
                <w:rFonts w:asciiTheme="minorHAnsi" w:hAnsiTheme="minorHAnsi"/>
                <w:sz w:val="22"/>
                <w:szCs w:val="22"/>
              </w:rPr>
              <w:t>or phone</w:t>
            </w:r>
            <w:r>
              <w:rPr>
                <w:rFonts w:asciiTheme="minorHAnsi" w:hAnsiTheme="minorHAnsi"/>
                <w:sz w:val="22"/>
                <w:szCs w:val="22"/>
              </w:rPr>
              <w:t>:</w:t>
            </w:r>
            <w:r>
              <w:rPr>
                <w:rFonts w:asciiTheme="minorHAnsi" w:hAnsiTheme="minorHAnsi"/>
                <w:b/>
                <w:sz w:val="22"/>
                <w:szCs w:val="22"/>
              </w:rPr>
              <w:t xml:space="preserve"> +61 7 3214 2342</w:t>
            </w:r>
          </w:p>
          <w:p w:rsidR="0045394C" w:rsidRPr="00183EC2" w:rsidRDefault="0045394C" w:rsidP="00183EC2">
            <w:pPr>
              <w:spacing w:before="120" w:after="120"/>
              <w:rPr>
                <w:rStyle w:val="Emphasis"/>
                <w:rFonts w:asciiTheme="minorHAnsi" w:hAnsiTheme="minorHAnsi"/>
                <w:i w:val="0"/>
                <w:color w:val="17161A"/>
                <w:sz w:val="22"/>
                <w:szCs w:val="22"/>
                <w:shd w:val="clear" w:color="auto" w:fill="FFFFFF"/>
              </w:rPr>
            </w:pPr>
          </w:p>
          <w:p w:rsidR="0045394C" w:rsidRPr="00183EC2" w:rsidRDefault="0045394C" w:rsidP="00183EC2">
            <w:pPr>
              <w:spacing w:before="120" w:after="120"/>
              <w:rPr>
                <w:rStyle w:val="Emphasis"/>
                <w:rFonts w:asciiTheme="minorHAnsi" w:hAnsiTheme="minorHAnsi"/>
                <w:i w:val="0"/>
                <w:color w:val="17161A"/>
                <w:sz w:val="22"/>
                <w:szCs w:val="22"/>
                <w:shd w:val="clear" w:color="auto" w:fill="FFFFFF"/>
              </w:rPr>
            </w:pPr>
            <w:r w:rsidRPr="00183EC2">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rsidR="0045394C" w:rsidRPr="00183EC2" w:rsidRDefault="0045394C" w:rsidP="00183EC2">
            <w:pPr>
              <w:spacing w:before="120" w:after="120"/>
              <w:rPr>
                <w:rFonts w:asciiTheme="minorHAnsi" w:hAnsiTheme="minorHAnsi" w:cs="Times New Roman"/>
                <w:sz w:val="22"/>
                <w:szCs w:val="22"/>
              </w:rPr>
            </w:pPr>
            <w:r w:rsidRPr="00183EC2">
              <w:rPr>
                <w:rStyle w:val="Emphasis"/>
                <w:rFonts w:asciiTheme="minorHAnsi" w:hAnsiTheme="minorHAnsi"/>
                <w:i w:val="0"/>
                <w:color w:val="17161A"/>
                <w:sz w:val="22"/>
                <w:szCs w:val="22"/>
                <w:shd w:val="clear" w:color="auto" w:fill="FFFFFF"/>
              </w:rPr>
              <w:t>Find out more! </w:t>
            </w:r>
            <w:hyperlink r:id="rId13" w:history="1">
              <w:r w:rsidRPr="00183EC2">
                <w:rPr>
                  <w:rStyle w:val="Emphasis"/>
                  <w:rFonts w:asciiTheme="minorHAnsi" w:hAnsiTheme="minorHAnsi"/>
                  <w:i w:val="0"/>
                  <w:color w:val="0000FF"/>
                  <w:sz w:val="22"/>
                  <w:szCs w:val="22"/>
                  <w:shd w:val="clear" w:color="auto" w:fill="FFFFFF"/>
                </w:rPr>
                <w:t>CSIRO Balance</w:t>
              </w:r>
            </w:hyperlink>
            <w:r w:rsidRPr="00183EC2">
              <w:rPr>
                <w:rFonts w:asciiTheme="minorHAnsi" w:hAnsiTheme="minorHAnsi"/>
                <w:sz w:val="22"/>
                <w:szCs w:val="22"/>
              </w:rPr>
              <w:t xml:space="preserve"> </w:t>
            </w:r>
          </w:p>
          <w:p w:rsidR="0045394C" w:rsidRPr="00183EC2" w:rsidRDefault="0045394C" w:rsidP="00183EC2">
            <w:pPr>
              <w:spacing w:before="120" w:after="120"/>
              <w:rPr>
                <w:rFonts w:asciiTheme="minorHAnsi" w:hAnsiTheme="minorHAnsi"/>
                <w:b/>
                <w:bCs/>
                <w:sz w:val="22"/>
                <w:szCs w:val="22"/>
              </w:rPr>
            </w:pPr>
          </w:p>
          <w:p w:rsidR="00395FFC" w:rsidRPr="00183EC2" w:rsidRDefault="00395FFC" w:rsidP="00183EC2">
            <w:pPr>
              <w:spacing w:before="120" w:after="120"/>
              <w:rPr>
                <w:rFonts w:asciiTheme="minorHAnsi" w:hAnsiTheme="minorHAnsi"/>
                <w:b/>
                <w:bCs/>
                <w:sz w:val="22"/>
                <w:szCs w:val="22"/>
              </w:rPr>
            </w:pPr>
            <w:r w:rsidRPr="00183EC2">
              <w:rPr>
                <w:rFonts w:asciiTheme="minorHAnsi" w:hAnsiTheme="minorHAnsi"/>
                <w:b/>
                <w:bCs/>
                <w:sz w:val="22"/>
                <w:szCs w:val="22"/>
              </w:rPr>
              <w:t>About CSIRO</w:t>
            </w:r>
          </w:p>
          <w:p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At CSIRO, we do the extraordinary every day. We innovate for tomorrow and help improve today – for our customers, all Australians and the world. </w:t>
            </w:r>
          </w:p>
          <w:p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With more than 5,000 experts and a burning desire to get things done, we are Australia’s catalyst for innovation. </w:t>
            </w:r>
          </w:p>
          <w:p w:rsidR="0045394C" w:rsidRPr="00183EC2" w:rsidRDefault="0045394C" w:rsidP="00183EC2">
            <w:pPr>
              <w:spacing w:before="120" w:after="120"/>
              <w:rPr>
                <w:rFonts w:asciiTheme="minorHAnsi" w:hAnsiTheme="minorHAnsi"/>
                <w:sz w:val="22"/>
                <w:szCs w:val="22"/>
                <w:lang w:val="en"/>
              </w:rPr>
            </w:pPr>
            <w:r w:rsidRPr="00183EC2">
              <w:rPr>
                <w:rFonts w:asciiTheme="minorHAnsi" w:hAnsiTheme="minorHAnsi"/>
                <w:sz w:val="22"/>
                <w:szCs w:val="22"/>
                <w:lang w:val="en"/>
              </w:rPr>
              <w:t>CSIRO. We imagine. We collaborate. We innovate</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Find out more! </w:t>
            </w:r>
            <w:hyperlink r:id="rId14" w:history="1">
              <w:r w:rsidRPr="00183EC2">
                <w:rPr>
                  <w:rStyle w:val="Hyperlink"/>
                  <w:rFonts w:asciiTheme="minorHAnsi" w:hAnsiTheme="minorHAnsi"/>
                  <w:bCs/>
                  <w:sz w:val="22"/>
                  <w:szCs w:val="22"/>
                </w:rPr>
                <w:t>www.csiro.au</w:t>
              </w:r>
            </w:hyperlink>
            <w:r w:rsidRPr="00183EC2">
              <w:rPr>
                <w:rFonts w:asciiTheme="minorHAnsi" w:hAnsiTheme="minorHAnsi"/>
                <w:bCs/>
                <w:sz w:val="22"/>
                <w:szCs w:val="22"/>
              </w:rPr>
              <w:t xml:space="preserve">.  </w:t>
            </w:r>
          </w:p>
          <w:p w:rsidR="0045394C" w:rsidRPr="00183EC2" w:rsidRDefault="0045394C" w:rsidP="00183EC2">
            <w:pPr>
              <w:spacing w:before="120" w:after="120"/>
              <w:rPr>
                <w:rFonts w:asciiTheme="minorHAnsi" w:hAnsiTheme="minorHAnsi"/>
                <w:b/>
                <w:bCs/>
                <w:sz w:val="22"/>
                <w:szCs w:val="22"/>
              </w:rPr>
            </w:pPr>
          </w:p>
          <w:p w:rsidR="00ED7147" w:rsidRPr="00E44EAE" w:rsidRDefault="00ED7147" w:rsidP="00ED7147">
            <w:pPr>
              <w:spacing w:after="180"/>
              <w:rPr>
                <w:rFonts w:ascii="Calibri" w:hAnsi="Calibri"/>
                <w:b/>
                <w:sz w:val="22"/>
                <w:szCs w:val="22"/>
              </w:rPr>
            </w:pPr>
            <w:r w:rsidRPr="00E44EAE">
              <w:rPr>
                <w:rFonts w:ascii="Calibri" w:hAnsi="Calibri"/>
                <w:b/>
                <w:bCs/>
                <w:sz w:val="22"/>
                <w:szCs w:val="22"/>
              </w:rPr>
              <w:t xml:space="preserve">CSIRO </w:t>
            </w:r>
            <w:r w:rsidRPr="00E44EAE">
              <w:rPr>
                <w:rFonts w:ascii="Calibri" w:hAnsi="Calibri"/>
                <w:b/>
                <w:sz w:val="22"/>
                <w:szCs w:val="22"/>
              </w:rPr>
              <w:t>MINERAL RESOURCES</w:t>
            </w:r>
          </w:p>
          <w:p w:rsidR="0032239B" w:rsidRPr="007771E7" w:rsidRDefault="0032239B" w:rsidP="0032239B">
            <w:pPr>
              <w:spacing w:after="180"/>
              <w:jc w:val="both"/>
              <w:rPr>
                <w:rFonts w:ascii="Calibri" w:hAnsi="Calibri"/>
                <w:bCs/>
                <w:sz w:val="22"/>
                <w:szCs w:val="22"/>
              </w:rPr>
            </w:pPr>
            <w:r w:rsidRPr="007771E7">
              <w:rPr>
                <w:rFonts w:ascii="Calibri" w:hAnsi="Calibri"/>
                <w:bCs/>
                <w:sz w:val="22"/>
                <w:szCs w:val="22"/>
              </w:rPr>
              <w:t>CSIRO Mineral Resources works with industry to grow Australia’s resource base, increase productivity and drive environmental performance. We also provide critical scientific analysis that underpins a growing national dialogue on how resources impact society and the environment.</w:t>
            </w:r>
          </w:p>
          <w:p w:rsidR="00ED7147" w:rsidRPr="00E44EAE" w:rsidRDefault="0032239B" w:rsidP="0032239B">
            <w:pPr>
              <w:spacing w:after="180"/>
              <w:rPr>
                <w:rFonts w:ascii="Calibri" w:hAnsi="Calibri"/>
                <w:bCs/>
                <w:color w:val="17161A"/>
                <w:sz w:val="22"/>
                <w:szCs w:val="22"/>
                <w:shd w:val="clear" w:color="auto" w:fill="FFFFFF"/>
              </w:rPr>
            </w:pPr>
            <w:r w:rsidRPr="007771E7">
              <w:rPr>
                <w:rFonts w:ascii="Calibri" w:hAnsi="Calibri"/>
                <w:bCs/>
                <w:sz w:val="22"/>
                <w:szCs w:val="22"/>
              </w:rPr>
              <w:t xml:space="preserve">Find out more: </w:t>
            </w:r>
            <w:hyperlink r:id="rId15" w:history="1">
              <w:r w:rsidRPr="007771E7">
                <w:rPr>
                  <w:rStyle w:val="Hyperlink"/>
                  <w:rFonts w:ascii="Calibri" w:hAnsi="Calibri"/>
                  <w:bCs/>
                  <w:sz w:val="22"/>
                  <w:szCs w:val="22"/>
                </w:rPr>
                <w:t>http://www.csiro.au/en/Research/MRF</w:t>
              </w:r>
            </w:hyperlink>
          </w:p>
          <w:p w:rsidR="00E137EB" w:rsidRPr="00183EC2" w:rsidRDefault="00E137EB" w:rsidP="00E137EB">
            <w:pPr>
              <w:spacing w:before="120" w:after="120"/>
              <w:rPr>
                <w:rFonts w:asciiTheme="minorHAnsi" w:hAnsiTheme="minorHAnsi"/>
                <w:b/>
                <w:bCs/>
                <w:sz w:val="22"/>
                <w:szCs w:val="22"/>
              </w:rPr>
            </w:pPr>
          </w:p>
          <w:p w:rsidR="00E137EB" w:rsidRPr="00FE59BB" w:rsidRDefault="00E137EB" w:rsidP="00E137EB">
            <w:pPr>
              <w:spacing w:after="180"/>
              <w:rPr>
                <w:rFonts w:ascii="Calibri" w:hAnsi="Calibri"/>
                <w:b/>
                <w:sz w:val="22"/>
                <w:szCs w:val="22"/>
              </w:rPr>
            </w:pPr>
            <w:bookmarkStart w:id="4" w:name="_GoBack"/>
            <w:bookmarkEnd w:id="4"/>
            <w:r w:rsidRPr="00FE59BB">
              <w:rPr>
                <w:rFonts w:ascii="Calibri" w:hAnsi="Calibri"/>
                <w:b/>
                <w:bCs/>
                <w:sz w:val="22"/>
                <w:szCs w:val="22"/>
              </w:rPr>
              <w:t xml:space="preserve">CSIRO </w:t>
            </w:r>
            <w:r w:rsidRPr="00FE59BB">
              <w:rPr>
                <w:rFonts w:ascii="Calibri" w:hAnsi="Calibri"/>
                <w:b/>
                <w:sz w:val="22"/>
                <w:szCs w:val="22"/>
              </w:rPr>
              <w:t>Discovery research program</w:t>
            </w:r>
          </w:p>
          <w:p w:rsidR="00E137EB" w:rsidRPr="00D94089" w:rsidRDefault="0032239B" w:rsidP="00E137EB">
            <w:pPr>
              <w:spacing w:after="180"/>
              <w:rPr>
                <w:rFonts w:ascii="Calibri" w:hAnsi="Calibri"/>
                <w:sz w:val="22"/>
                <w:szCs w:val="22"/>
              </w:rPr>
            </w:pPr>
            <w:r w:rsidRPr="00D94089">
              <w:rPr>
                <w:rFonts w:ascii="Calibri" w:hAnsi="Calibri"/>
                <w:sz w:val="22"/>
                <w:szCs w:val="22"/>
              </w:rPr>
              <w:t xml:space="preserve">The Discovery Program has over 80 researchers across multiple disciplines working to support industry and the geological surveys with technologies and approaches that tackle the challenge of </w:t>
            </w:r>
            <w:r w:rsidR="00D94089" w:rsidRPr="00D94089">
              <w:rPr>
                <w:rFonts w:ascii="Calibri" w:hAnsi="Calibri"/>
                <w:sz w:val="22"/>
                <w:szCs w:val="22"/>
              </w:rPr>
              <w:t xml:space="preserve">discovering Australia’s mineral resources. This includes research across the different exploration domains of </w:t>
            </w:r>
            <w:r w:rsidR="00D94089">
              <w:rPr>
                <w:rFonts w:ascii="Calibri" w:hAnsi="Calibri"/>
                <w:sz w:val="22"/>
                <w:szCs w:val="22"/>
              </w:rPr>
              <w:t xml:space="preserve">greenfields, </w:t>
            </w:r>
            <w:r w:rsidR="00D94089" w:rsidRPr="00D94089">
              <w:rPr>
                <w:rFonts w:ascii="Calibri" w:hAnsi="Calibri"/>
                <w:sz w:val="22"/>
                <w:szCs w:val="22"/>
              </w:rPr>
              <w:t>brownfields and</w:t>
            </w:r>
            <w:r w:rsidR="00D94089">
              <w:rPr>
                <w:rFonts w:ascii="Calibri" w:hAnsi="Calibri"/>
                <w:sz w:val="22"/>
                <w:szCs w:val="22"/>
              </w:rPr>
              <w:t xml:space="preserve"> for</w:t>
            </w:r>
            <w:r w:rsidR="00D94089" w:rsidRPr="00D94089">
              <w:rPr>
                <w:rFonts w:ascii="Calibri" w:hAnsi="Calibri"/>
                <w:sz w:val="22"/>
                <w:szCs w:val="22"/>
              </w:rPr>
              <w:t xml:space="preserve"> in-mine</w:t>
            </w:r>
            <w:r w:rsidR="00D94089">
              <w:rPr>
                <w:rFonts w:ascii="Calibri" w:hAnsi="Calibri"/>
                <w:sz w:val="22"/>
                <w:szCs w:val="22"/>
              </w:rPr>
              <w:t xml:space="preserve"> work</w:t>
            </w:r>
            <w:r w:rsidR="00D94089" w:rsidRPr="00D94089">
              <w:rPr>
                <w:rFonts w:ascii="Calibri" w:hAnsi="Calibri"/>
                <w:sz w:val="22"/>
                <w:szCs w:val="22"/>
              </w:rPr>
              <w:t xml:space="preserve">. We also </w:t>
            </w:r>
            <w:r w:rsidR="00D94089">
              <w:rPr>
                <w:rFonts w:ascii="Calibri" w:hAnsi="Calibri"/>
                <w:sz w:val="22"/>
                <w:szCs w:val="22"/>
              </w:rPr>
              <w:t>partner</w:t>
            </w:r>
            <w:r w:rsidR="00D94089" w:rsidRPr="00D94089">
              <w:rPr>
                <w:rFonts w:ascii="Calibri" w:hAnsi="Calibri"/>
                <w:sz w:val="22"/>
                <w:szCs w:val="22"/>
              </w:rPr>
              <w:t xml:space="preserve"> with the technology sector to pursue commercialisation opportunities </w:t>
            </w:r>
            <w:r w:rsidR="00D94089">
              <w:rPr>
                <w:rFonts w:ascii="Calibri" w:hAnsi="Calibri"/>
                <w:sz w:val="22"/>
                <w:szCs w:val="22"/>
              </w:rPr>
              <w:t>that</w:t>
            </w:r>
            <w:r w:rsidR="00D94089" w:rsidRPr="00D94089">
              <w:rPr>
                <w:rFonts w:ascii="Calibri" w:hAnsi="Calibri"/>
                <w:sz w:val="22"/>
                <w:szCs w:val="22"/>
              </w:rPr>
              <w:t xml:space="preserve"> support Australia’s role as a global provider of exploration technologies. </w:t>
            </w:r>
          </w:p>
          <w:p w:rsidR="00E137EB" w:rsidRPr="00E137EB" w:rsidRDefault="00E137EB" w:rsidP="00ED7147">
            <w:pPr>
              <w:spacing w:before="120" w:after="120"/>
              <w:rPr>
                <w:rFonts w:ascii="Calibri" w:hAnsi="Calibri" w:cs="Times New Roman"/>
                <w:bCs/>
                <w:color w:val="0000FF"/>
                <w:sz w:val="22"/>
                <w:szCs w:val="22"/>
                <w:u w:val="single"/>
              </w:rPr>
            </w:pPr>
          </w:p>
        </w:tc>
      </w:tr>
    </w:tbl>
    <w:p w:rsidR="00502363" w:rsidRPr="00E641DA" w:rsidRDefault="00502363" w:rsidP="0045394C">
      <w:pPr>
        <w:rPr>
          <w:rFonts w:ascii="Calibri" w:hAnsi="Calibri"/>
          <w:sz w:val="22"/>
          <w:szCs w:val="22"/>
        </w:rPr>
      </w:pPr>
    </w:p>
    <w:p w:rsidR="003D59C3" w:rsidRPr="00E641DA" w:rsidRDefault="003D59C3" w:rsidP="0045394C">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A7" w:rsidRDefault="001706A7">
      <w:r>
        <w:separator/>
      </w:r>
    </w:p>
  </w:endnote>
  <w:endnote w:type="continuationSeparator" w:id="0">
    <w:p w:rsidR="001706A7" w:rsidRDefault="0017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A7" w:rsidRDefault="001706A7">
      <w:r>
        <w:separator/>
      </w:r>
    </w:p>
  </w:footnote>
  <w:footnote w:type="continuationSeparator" w:id="0">
    <w:p w:rsidR="001706A7" w:rsidRDefault="0017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6B5BB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6F72"/>
    <w:multiLevelType w:val="hybridMultilevel"/>
    <w:tmpl w:val="E6C2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34645A"/>
    <w:multiLevelType w:val="hybridMultilevel"/>
    <w:tmpl w:val="306AD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07D6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610EC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686797C"/>
    <w:multiLevelType w:val="hybridMultilevel"/>
    <w:tmpl w:val="AFEC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D6974"/>
    <w:multiLevelType w:val="hybridMultilevel"/>
    <w:tmpl w:val="C1B836D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93509"/>
    <w:multiLevelType w:val="hybridMultilevel"/>
    <w:tmpl w:val="B4A2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6" w15:restartNumberingAfterBreak="0">
    <w:nsid w:val="464E7323"/>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6B6EB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AE68A7"/>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975C5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E059E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3" w15:restartNumberingAfterBreak="0">
    <w:nsid w:val="69DC6899"/>
    <w:multiLevelType w:val="hybridMultilevel"/>
    <w:tmpl w:val="2422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D595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7"/>
  </w:num>
  <w:num w:numId="4">
    <w:abstractNumId w:val="6"/>
  </w:num>
  <w:num w:numId="5">
    <w:abstractNumId w:val="8"/>
  </w:num>
  <w:num w:numId="6">
    <w:abstractNumId w:val="3"/>
  </w:num>
  <w:num w:numId="7">
    <w:abstractNumId w:val="0"/>
  </w:num>
  <w:num w:numId="8">
    <w:abstractNumId w:val="15"/>
  </w:num>
  <w:num w:numId="9">
    <w:abstractNumId w:val="10"/>
  </w:num>
  <w:num w:numId="10">
    <w:abstractNumId w:val="24"/>
  </w:num>
  <w:num w:numId="11">
    <w:abstractNumId w:val="5"/>
  </w:num>
  <w:num w:numId="12">
    <w:abstractNumId w:val="18"/>
  </w:num>
  <w:num w:numId="13">
    <w:abstractNumId w:val="23"/>
  </w:num>
  <w:num w:numId="14">
    <w:abstractNumId w:val="14"/>
  </w:num>
  <w:num w:numId="15">
    <w:abstractNumId w:val="4"/>
  </w:num>
  <w:num w:numId="16">
    <w:abstractNumId w:val="19"/>
  </w:num>
  <w:num w:numId="17">
    <w:abstractNumId w:val="16"/>
  </w:num>
  <w:num w:numId="18">
    <w:abstractNumId w:val="21"/>
  </w:num>
  <w:num w:numId="19">
    <w:abstractNumId w:val="7"/>
  </w:num>
  <w:num w:numId="20">
    <w:abstractNumId w:val="22"/>
  </w:num>
  <w:num w:numId="21">
    <w:abstractNumId w:val="20"/>
  </w:num>
  <w:num w:numId="22">
    <w:abstractNumId w:val="9"/>
  </w:num>
  <w:num w:numId="23">
    <w:abstractNumId w:val="2"/>
  </w:num>
  <w:num w:numId="24">
    <w:abstractNumId w:val="11"/>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61E"/>
    <w:rsid w:val="00013109"/>
    <w:rsid w:val="000274EF"/>
    <w:rsid w:val="00032C36"/>
    <w:rsid w:val="00033249"/>
    <w:rsid w:val="000366D2"/>
    <w:rsid w:val="00040391"/>
    <w:rsid w:val="00045C91"/>
    <w:rsid w:val="0004618E"/>
    <w:rsid w:val="00046A29"/>
    <w:rsid w:val="00046B55"/>
    <w:rsid w:val="00054DDD"/>
    <w:rsid w:val="00055E9F"/>
    <w:rsid w:val="00060902"/>
    <w:rsid w:val="00060E12"/>
    <w:rsid w:val="0006226B"/>
    <w:rsid w:val="000625C0"/>
    <w:rsid w:val="000658F4"/>
    <w:rsid w:val="0006717F"/>
    <w:rsid w:val="000762A2"/>
    <w:rsid w:val="0008212C"/>
    <w:rsid w:val="00085BA8"/>
    <w:rsid w:val="00087963"/>
    <w:rsid w:val="00091F71"/>
    <w:rsid w:val="00096DD2"/>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4142E"/>
    <w:rsid w:val="001448B6"/>
    <w:rsid w:val="00144D9B"/>
    <w:rsid w:val="001474C7"/>
    <w:rsid w:val="0015340E"/>
    <w:rsid w:val="0015558D"/>
    <w:rsid w:val="00155F81"/>
    <w:rsid w:val="00163C66"/>
    <w:rsid w:val="001661B8"/>
    <w:rsid w:val="00166319"/>
    <w:rsid w:val="001706A7"/>
    <w:rsid w:val="00183EC2"/>
    <w:rsid w:val="001A0AFE"/>
    <w:rsid w:val="001A2856"/>
    <w:rsid w:val="001A482B"/>
    <w:rsid w:val="001A5098"/>
    <w:rsid w:val="001A6ADF"/>
    <w:rsid w:val="001B14CA"/>
    <w:rsid w:val="001B6C26"/>
    <w:rsid w:val="001D323E"/>
    <w:rsid w:val="001D4BA4"/>
    <w:rsid w:val="001D7DD1"/>
    <w:rsid w:val="001E3EE0"/>
    <w:rsid w:val="001E495E"/>
    <w:rsid w:val="001F2264"/>
    <w:rsid w:val="001F4404"/>
    <w:rsid w:val="002004EE"/>
    <w:rsid w:val="00202613"/>
    <w:rsid w:val="00205A4A"/>
    <w:rsid w:val="00212958"/>
    <w:rsid w:val="00222800"/>
    <w:rsid w:val="002262DC"/>
    <w:rsid w:val="00230B6A"/>
    <w:rsid w:val="00234085"/>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B060F"/>
    <w:rsid w:val="002B389F"/>
    <w:rsid w:val="002C24EA"/>
    <w:rsid w:val="002C4E6A"/>
    <w:rsid w:val="002C71BB"/>
    <w:rsid w:val="002D204B"/>
    <w:rsid w:val="002D3829"/>
    <w:rsid w:val="002D5835"/>
    <w:rsid w:val="002D78C5"/>
    <w:rsid w:val="002F2B0A"/>
    <w:rsid w:val="002F41F8"/>
    <w:rsid w:val="002F79C9"/>
    <w:rsid w:val="00300CDD"/>
    <w:rsid w:val="0030302E"/>
    <w:rsid w:val="00320792"/>
    <w:rsid w:val="0032239B"/>
    <w:rsid w:val="00322503"/>
    <w:rsid w:val="00323AEE"/>
    <w:rsid w:val="003246B4"/>
    <w:rsid w:val="003276AC"/>
    <w:rsid w:val="0033343D"/>
    <w:rsid w:val="00340FC3"/>
    <w:rsid w:val="00342F0C"/>
    <w:rsid w:val="00346B6D"/>
    <w:rsid w:val="00360ED2"/>
    <w:rsid w:val="003627A5"/>
    <w:rsid w:val="0036422F"/>
    <w:rsid w:val="00375015"/>
    <w:rsid w:val="00375B41"/>
    <w:rsid w:val="00377E8E"/>
    <w:rsid w:val="00380E8B"/>
    <w:rsid w:val="00381D43"/>
    <w:rsid w:val="0038234C"/>
    <w:rsid w:val="00382A5F"/>
    <w:rsid w:val="00382F58"/>
    <w:rsid w:val="00383634"/>
    <w:rsid w:val="003858BB"/>
    <w:rsid w:val="00395610"/>
    <w:rsid w:val="00395C34"/>
    <w:rsid w:val="00395FFC"/>
    <w:rsid w:val="003A0030"/>
    <w:rsid w:val="003A0708"/>
    <w:rsid w:val="003A2AB2"/>
    <w:rsid w:val="003A6645"/>
    <w:rsid w:val="003A682C"/>
    <w:rsid w:val="003B17F4"/>
    <w:rsid w:val="003B2CB1"/>
    <w:rsid w:val="003B3A7A"/>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0B9"/>
    <w:rsid w:val="004111D3"/>
    <w:rsid w:val="00414BE7"/>
    <w:rsid w:val="00424E93"/>
    <w:rsid w:val="00426642"/>
    <w:rsid w:val="004277E3"/>
    <w:rsid w:val="00433A77"/>
    <w:rsid w:val="00435E0B"/>
    <w:rsid w:val="0043791C"/>
    <w:rsid w:val="004440A0"/>
    <w:rsid w:val="004501A0"/>
    <w:rsid w:val="00451876"/>
    <w:rsid w:val="004518BD"/>
    <w:rsid w:val="0045394C"/>
    <w:rsid w:val="00462662"/>
    <w:rsid w:val="00474192"/>
    <w:rsid w:val="004804FC"/>
    <w:rsid w:val="004831FE"/>
    <w:rsid w:val="004A41EC"/>
    <w:rsid w:val="004B2C7B"/>
    <w:rsid w:val="004B3341"/>
    <w:rsid w:val="004B76E8"/>
    <w:rsid w:val="004C18D1"/>
    <w:rsid w:val="004C2E35"/>
    <w:rsid w:val="004C5604"/>
    <w:rsid w:val="004C7552"/>
    <w:rsid w:val="004D1800"/>
    <w:rsid w:val="004D1CD9"/>
    <w:rsid w:val="004D6F3A"/>
    <w:rsid w:val="004D6F3C"/>
    <w:rsid w:val="004D6FCB"/>
    <w:rsid w:val="004E5600"/>
    <w:rsid w:val="004E679D"/>
    <w:rsid w:val="004E6DFD"/>
    <w:rsid w:val="00500066"/>
    <w:rsid w:val="00502363"/>
    <w:rsid w:val="00507292"/>
    <w:rsid w:val="00514A2E"/>
    <w:rsid w:val="00516428"/>
    <w:rsid w:val="00520570"/>
    <w:rsid w:val="005236AB"/>
    <w:rsid w:val="00525DB0"/>
    <w:rsid w:val="00533CFF"/>
    <w:rsid w:val="00534031"/>
    <w:rsid w:val="00536FA4"/>
    <w:rsid w:val="00537723"/>
    <w:rsid w:val="00543736"/>
    <w:rsid w:val="005468E6"/>
    <w:rsid w:val="00547EE1"/>
    <w:rsid w:val="00550C5F"/>
    <w:rsid w:val="00552CDF"/>
    <w:rsid w:val="00561C50"/>
    <w:rsid w:val="00563B9B"/>
    <w:rsid w:val="00570617"/>
    <w:rsid w:val="005818F6"/>
    <w:rsid w:val="00583303"/>
    <w:rsid w:val="00585169"/>
    <w:rsid w:val="00586F41"/>
    <w:rsid w:val="00587368"/>
    <w:rsid w:val="00587D7C"/>
    <w:rsid w:val="0059046B"/>
    <w:rsid w:val="00592D3B"/>
    <w:rsid w:val="00592E42"/>
    <w:rsid w:val="0059432C"/>
    <w:rsid w:val="0059751A"/>
    <w:rsid w:val="005A0895"/>
    <w:rsid w:val="005A28AB"/>
    <w:rsid w:val="005B1C7A"/>
    <w:rsid w:val="005B3F60"/>
    <w:rsid w:val="005B4F50"/>
    <w:rsid w:val="005B654F"/>
    <w:rsid w:val="005B7709"/>
    <w:rsid w:val="005C39CD"/>
    <w:rsid w:val="005C63EF"/>
    <w:rsid w:val="005D05AF"/>
    <w:rsid w:val="005D222F"/>
    <w:rsid w:val="005D3AA1"/>
    <w:rsid w:val="005D423A"/>
    <w:rsid w:val="005D6864"/>
    <w:rsid w:val="005E1E95"/>
    <w:rsid w:val="005E5161"/>
    <w:rsid w:val="005F35B0"/>
    <w:rsid w:val="0060112F"/>
    <w:rsid w:val="006012EA"/>
    <w:rsid w:val="00604679"/>
    <w:rsid w:val="006054E3"/>
    <w:rsid w:val="00607230"/>
    <w:rsid w:val="00616565"/>
    <w:rsid w:val="00620B1F"/>
    <w:rsid w:val="006228E0"/>
    <w:rsid w:val="00630664"/>
    <w:rsid w:val="006328C7"/>
    <w:rsid w:val="00633BCB"/>
    <w:rsid w:val="00634F90"/>
    <w:rsid w:val="00635350"/>
    <w:rsid w:val="006354AE"/>
    <w:rsid w:val="00636E8C"/>
    <w:rsid w:val="0064042C"/>
    <w:rsid w:val="00643C5C"/>
    <w:rsid w:val="00644EEB"/>
    <w:rsid w:val="0064636D"/>
    <w:rsid w:val="00657088"/>
    <w:rsid w:val="006606C5"/>
    <w:rsid w:val="00663F6B"/>
    <w:rsid w:val="00672A7A"/>
    <w:rsid w:val="00674F5B"/>
    <w:rsid w:val="00675C52"/>
    <w:rsid w:val="00683121"/>
    <w:rsid w:val="0069131D"/>
    <w:rsid w:val="006921E1"/>
    <w:rsid w:val="006946F7"/>
    <w:rsid w:val="006A2B22"/>
    <w:rsid w:val="006A7A50"/>
    <w:rsid w:val="006B390B"/>
    <w:rsid w:val="006B5933"/>
    <w:rsid w:val="006B5BB4"/>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4EB5"/>
    <w:rsid w:val="00706535"/>
    <w:rsid w:val="00707E84"/>
    <w:rsid w:val="007161B0"/>
    <w:rsid w:val="00725E7F"/>
    <w:rsid w:val="00726C73"/>
    <w:rsid w:val="00726DF7"/>
    <w:rsid w:val="007344EE"/>
    <w:rsid w:val="00735767"/>
    <w:rsid w:val="00747011"/>
    <w:rsid w:val="007507C9"/>
    <w:rsid w:val="0075311C"/>
    <w:rsid w:val="0075765F"/>
    <w:rsid w:val="0076148A"/>
    <w:rsid w:val="00771E48"/>
    <w:rsid w:val="0077604C"/>
    <w:rsid w:val="0077698D"/>
    <w:rsid w:val="00781499"/>
    <w:rsid w:val="007A12B3"/>
    <w:rsid w:val="007A175C"/>
    <w:rsid w:val="007A3843"/>
    <w:rsid w:val="007B0DA8"/>
    <w:rsid w:val="007C024E"/>
    <w:rsid w:val="007C22C5"/>
    <w:rsid w:val="007C3398"/>
    <w:rsid w:val="007C4F66"/>
    <w:rsid w:val="007D5D08"/>
    <w:rsid w:val="007D689A"/>
    <w:rsid w:val="007E02E8"/>
    <w:rsid w:val="007E1693"/>
    <w:rsid w:val="007E2135"/>
    <w:rsid w:val="007E2796"/>
    <w:rsid w:val="007E6968"/>
    <w:rsid w:val="00800147"/>
    <w:rsid w:val="00800994"/>
    <w:rsid w:val="00804E9E"/>
    <w:rsid w:val="00804F48"/>
    <w:rsid w:val="00807901"/>
    <w:rsid w:val="00812404"/>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253E"/>
    <w:rsid w:val="0087664F"/>
    <w:rsid w:val="00880C71"/>
    <w:rsid w:val="008834DF"/>
    <w:rsid w:val="008A1A0A"/>
    <w:rsid w:val="008A23FE"/>
    <w:rsid w:val="008A6ABD"/>
    <w:rsid w:val="008B4713"/>
    <w:rsid w:val="008B6C85"/>
    <w:rsid w:val="008C0B66"/>
    <w:rsid w:val="008C57FC"/>
    <w:rsid w:val="008C64F2"/>
    <w:rsid w:val="008C7551"/>
    <w:rsid w:val="008D0A95"/>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508DF"/>
    <w:rsid w:val="009531A8"/>
    <w:rsid w:val="00954E4E"/>
    <w:rsid w:val="00955F65"/>
    <w:rsid w:val="009561EA"/>
    <w:rsid w:val="00960A62"/>
    <w:rsid w:val="009629E2"/>
    <w:rsid w:val="00965A94"/>
    <w:rsid w:val="00970B75"/>
    <w:rsid w:val="009753C7"/>
    <w:rsid w:val="00977B17"/>
    <w:rsid w:val="00980915"/>
    <w:rsid w:val="009833D0"/>
    <w:rsid w:val="00983ACA"/>
    <w:rsid w:val="00987C00"/>
    <w:rsid w:val="009A1510"/>
    <w:rsid w:val="009A33E8"/>
    <w:rsid w:val="009A5448"/>
    <w:rsid w:val="009B4BFE"/>
    <w:rsid w:val="009C0DDA"/>
    <w:rsid w:val="009C5579"/>
    <w:rsid w:val="009C70C6"/>
    <w:rsid w:val="009D04C6"/>
    <w:rsid w:val="009D5F90"/>
    <w:rsid w:val="009D68CE"/>
    <w:rsid w:val="009E3806"/>
    <w:rsid w:val="009F05E3"/>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55C76"/>
    <w:rsid w:val="00A6204B"/>
    <w:rsid w:val="00A62742"/>
    <w:rsid w:val="00A70AEF"/>
    <w:rsid w:val="00A70FD2"/>
    <w:rsid w:val="00A7119A"/>
    <w:rsid w:val="00A73FB0"/>
    <w:rsid w:val="00A74FB1"/>
    <w:rsid w:val="00A84592"/>
    <w:rsid w:val="00A85849"/>
    <w:rsid w:val="00A9382E"/>
    <w:rsid w:val="00A97C37"/>
    <w:rsid w:val="00AA3BED"/>
    <w:rsid w:val="00AA6C72"/>
    <w:rsid w:val="00AB5B7D"/>
    <w:rsid w:val="00AB754D"/>
    <w:rsid w:val="00AC39C3"/>
    <w:rsid w:val="00AC463C"/>
    <w:rsid w:val="00AC5015"/>
    <w:rsid w:val="00AD04BF"/>
    <w:rsid w:val="00AD0971"/>
    <w:rsid w:val="00AD39D7"/>
    <w:rsid w:val="00AE10BC"/>
    <w:rsid w:val="00AE2F9D"/>
    <w:rsid w:val="00AE33EC"/>
    <w:rsid w:val="00AE352B"/>
    <w:rsid w:val="00AE4D17"/>
    <w:rsid w:val="00AE6BBA"/>
    <w:rsid w:val="00AE7DF9"/>
    <w:rsid w:val="00AF4688"/>
    <w:rsid w:val="00AF4728"/>
    <w:rsid w:val="00B014EA"/>
    <w:rsid w:val="00B02549"/>
    <w:rsid w:val="00B04967"/>
    <w:rsid w:val="00B05FBF"/>
    <w:rsid w:val="00B07CE1"/>
    <w:rsid w:val="00B148AE"/>
    <w:rsid w:val="00B307D9"/>
    <w:rsid w:val="00B37B2C"/>
    <w:rsid w:val="00B42585"/>
    <w:rsid w:val="00B42E58"/>
    <w:rsid w:val="00B45C9A"/>
    <w:rsid w:val="00B47A09"/>
    <w:rsid w:val="00B50851"/>
    <w:rsid w:val="00B50F82"/>
    <w:rsid w:val="00B5144C"/>
    <w:rsid w:val="00B533F0"/>
    <w:rsid w:val="00B5467C"/>
    <w:rsid w:val="00B54E6B"/>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6348"/>
    <w:rsid w:val="00BE2D3C"/>
    <w:rsid w:val="00BE4024"/>
    <w:rsid w:val="00BE5CFF"/>
    <w:rsid w:val="00BE6C32"/>
    <w:rsid w:val="00BF06D3"/>
    <w:rsid w:val="00BF770D"/>
    <w:rsid w:val="00C01DF0"/>
    <w:rsid w:val="00C0719B"/>
    <w:rsid w:val="00C10A23"/>
    <w:rsid w:val="00C262E7"/>
    <w:rsid w:val="00C34CA6"/>
    <w:rsid w:val="00C40A38"/>
    <w:rsid w:val="00C41899"/>
    <w:rsid w:val="00C41B21"/>
    <w:rsid w:val="00C43943"/>
    <w:rsid w:val="00C46712"/>
    <w:rsid w:val="00C50222"/>
    <w:rsid w:val="00C55539"/>
    <w:rsid w:val="00C57D01"/>
    <w:rsid w:val="00C61A23"/>
    <w:rsid w:val="00C65756"/>
    <w:rsid w:val="00C729C8"/>
    <w:rsid w:val="00C748EF"/>
    <w:rsid w:val="00C755F7"/>
    <w:rsid w:val="00C759D4"/>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D6DD3"/>
    <w:rsid w:val="00CE269D"/>
    <w:rsid w:val="00D00168"/>
    <w:rsid w:val="00D233BD"/>
    <w:rsid w:val="00D26220"/>
    <w:rsid w:val="00D33B28"/>
    <w:rsid w:val="00D3447B"/>
    <w:rsid w:val="00D36371"/>
    <w:rsid w:val="00D40BFB"/>
    <w:rsid w:val="00D42388"/>
    <w:rsid w:val="00D44B3B"/>
    <w:rsid w:val="00D45B26"/>
    <w:rsid w:val="00D468D5"/>
    <w:rsid w:val="00D54309"/>
    <w:rsid w:val="00D706B3"/>
    <w:rsid w:val="00D707D5"/>
    <w:rsid w:val="00D8313E"/>
    <w:rsid w:val="00D853A6"/>
    <w:rsid w:val="00D85D6E"/>
    <w:rsid w:val="00D86691"/>
    <w:rsid w:val="00D8698A"/>
    <w:rsid w:val="00D90088"/>
    <w:rsid w:val="00D94089"/>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51C"/>
    <w:rsid w:val="00DF66A8"/>
    <w:rsid w:val="00DF7204"/>
    <w:rsid w:val="00DF7B88"/>
    <w:rsid w:val="00E0534B"/>
    <w:rsid w:val="00E11A62"/>
    <w:rsid w:val="00E136C4"/>
    <w:rsid w:val="00E137EB"/>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A6A25"/>
    <w:rsid w:val="00EB5DC7"/>
    <w:rsid w:val="00EB79E4"/>
    <w:rsid w:val="00ED7147"/>
    <w:rsid w:val="00EE243C"/>
    <w:rsid w:val="00EE4BB1"/>
    <w:rsid w:val="00EF05A2"/>
    <w:rsid w:val="00EF0DF5"/>
    <w:rsid w:val="00EF5E3C"/>
    <w:rsid w:val="00F02538"/>
    <w:rsid w:val="00F07CE1"/>
    <w:rsid w:val="00F11F45"/>
    <w:rsid w:val="00F16962"/>
    <w:rsid w:val="00F17A94"/>
    <w:rsid w:val="00F25869"/>
    <w:rsid w:val="00F32371"/>
    <w:rsid w:val="00F336A3"/>
    <w:rsid w:val="00F353AE"/>
    <w:rsid w:val="00F3596F"/>
    <w:rsid w:val="00F414B4"/>
    <w:rsid w:val="00F5028C"/>
    <w:rsid w:val="00F54B55"/>
    <w:rsid w:val="00F61B42"/>
    <w:rsid w:val="00F663C0"/>
    <w:rsid w:val="00F7191D"/>
    <w:rsid w:val="00F72D85"/>
    <w:rsid w:val="00F72F31"/>
    <w:rsid w:val="00F7337F"/>
    <w:rsid w:val="00F802B5"/>
    <w:rsid w:val="00F80840"/>
    <w:rsid w:val="00F844B1"/>
    <w:rsid w:val="00F8784D"/>
    <w:rsid w:val="00F95F0A"/>
    <w:rsid w:val="00F9609C"/>
    <w:rsid w:val="00F965F2"/>
    <w:rsid w:val="00FA66E0"/>
    <w:rsid w:val="00FB3058"/>
    <w:rsid w:val="00FB42C8"/>
    <w:rsid w:val="00FB4B99"/>
    <w:rsid w:val="00FB4D61"/>
    <w:rsid w:val="00FC03D3"/>
    <w:rsid w:val="00FC0AD9"/>
    <w:rsid w:val="00FC2191"/>
    <w:rsid w:val="00FD5985"/>
    <w:rsid w:val="00FE197A"/>
    <w:rsid w:val="00FE59BB"/>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CC6E7896-AFFF-499F-9DCF-633048E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character" w:customStyle="1" w:styleId="InternetLink">
    <w:name w:val="Internet Link"/>
    <w:uiPriority w:val="99"/>
    <w:rsid w:val="00395C34"/>
    <w:rPr>
      <w:rFonts w:cs="Times New Roman"/>
      <w:color w:val="0000FF"/>
      <w:u w:val="single"/>
    </w:rPr>
  </w:style>
  <w:style w:type="character" w:customStyle="1" w:styleId="sr-only">
    <w:name w:val="sr-only"/>
    <w:rsid w:val="0061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18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21731418">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21817405">
      <w:bodyDiv w:val="1"/>
      <w:marLeft w:val="0"/>
      <w:marRight w:val="0"/>
      <w:marTop w:val="0"/>
      <w:marBottom w:val="0"/>
      <w:divBdr>
        <w:top w:val="none" w:sz="0" w:space="0" w:color="auto"/>
        <w:left w:val="none" w:sz="0" w:space="0" w:color="auto"/>
        <w:bottom w:val="none" w:sz="0" w:space="0" w:color="auto"/>
        <w:right w:val="none" w:sz="0" w:space="0" w:color="auto"/>
      </w:divBdr>
    </w:div>
    <w:div w:id="739838283">
      <w:bodyDiv w:val="1"/>
      <w:marLeft w:val="0"/>
      <w:marRight w:val="0"/>
      <w:marTop w:val="0"/>
      <w:marBottom w:val="0"/>
      <w:divBdr>
        <w:top w:val="none" w:sz="0" w:space="0" w:color="auto"/>
        <w:left w:val="none" w:sz="0" w:space="0" w:color="auto"/>
        <w:bottom w:val="none" w:sz="0" w:space="0" w:color="auto"/>
        <w:right w:val="none" w:sz="0" w:space="0" w:color="auto"/>
      </w:divBdr>
    </w:div>
    <w:div w:id="993334499">
      <w:bodyDiv w:val="1"/>
      <w:marLeft w:val="0"/>
      <w:marRight w:val="0"/>
      <w:marTop w:val="0"/>
      <w:marBottom w:val="0"/>
      <w:divBdr>
        <w:top w:val="none" w:sz="0" w:space="0" w:color="auto"/>
        <w:left w:val="none" w:sz="0" w:space="0" w:color="auto"/>
        <w:bottom w:val="none" w:sz="0" w:space="0" w:color="auto"/>
        <w:right w:val="none" w:sz="0" w:space="0" w:color="auto"/>
      </w:divBdr>
      <w:divsChild>
        <w:div w:id="945966354">
          <w:marLeft w:val="0"/>
          <w:marRight w:val="0"/>
          <w:marTop w:val="0"/>
          <w:marBottom w:val="0"/>
          <w:divBdr>
            <w:top w:val="none" w:sz="0" w:space="0" w:color="auto"/>
            <w:left w:val="none" w:sz="0" w:space="0" w:color="auto"/>
            <w:bottom w:val="none" w:sz="0" w:space="0" w:color="auto"/>
            <w:right w:val="none" w:sz="0" w:space="0" w:color="auto"/>
          </w:divBdr>
          <w:divsChild>
            <w:div w:id="1249269621">
              <w:marLeft w:val="0"/>
              <w:marRight w:val="0"/>
              <w:marTop w:val="0"/>
              <w:marBottom w:val="0"/>
              <w:divBdr>
                <w:top w:val="none" w:sz="0" w:space="0" w:color="auto"/>
                <w:left w:val="none" w:sz="0" w:space="0" w:color="auto"/>
                <w:bottom w:val="none" w:sz="0" w:space="0" w:color="auto"/>
                <w:right w:val="none" w:sz="0" w:space="0" w:color="auto"/>
              </w:divBdr>
              <w:divsChild>
                <w:div w:id="1428228495">
                  <w:marLeft w:val="210"/>
                  <w:marRight w:val="0"/>
                  <w:marTop w:val="105"/>
                  <w:marBottom w:val="105"/>
                  <w:divBdr>
                    <w:top w:val="none" w:sz="0" w:space="0" w:color="auto"/>
                    <w:left w:val="none" w:sz="0" w:space="0" w:color="auto"/>
                    <w:bottom w:val="none" w:sz="0" w:space="0" w:color="auto"/>
                    <w:right w:val="none" w:sz="0" w:space="0" w:color="auto"/>
                  </w:divBdr>
                  <w:divsChild>
                    <w:div w:id="1192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61466">
      <w:bodyDiv w:val="1"/>
      <w:marLeft w:val="0"/>
      <w:marRight w:val="0"/>
      <w:marTop w:val="0"/>
      <w:marBottom w:val="0"/>
      <w:divBdr>
        <w:top w:val="none" w:sz="0" w:space="0" w:color="auto"/>
        <w:left w:val="none" w:sz="0" w:space="0" w:color="auto"/>
        <w:bottom w:val="none" w:sz="0" w:space="0" w:color="auto"/>
        <w:right w:val="none" w:sz="0" w:space="0" w:color="auto"/>
      </w:divBdr>
    </w:div>
    <w:div w:id="1937400243">
      <w:bodyDiv w:val="1"/>
      <w:marLeft w:val="0"/>
      <w:marRight w:val="0"/>
      <w:marTop w:val="0"/>
      <w:marBottom w:val="0"/>
      <w:divBdr>
        <w:top w:val="none" w:sz="0" w:space="0" w:color="auto"/>
        <w:left w:val="none" w:sz="0" w:space="0" w:color="auto"/>
        <w:bottom w:val="none" w:sz="0" w:space="0" w:color="auto"/>
        <w:right w:val="none" w:sz="0" w:space="0" w:color="auto"/>
      </w:divBdr>
    </w:div>
    <w:div w:id="20326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t.Heymann@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hyperlink" Target="http://www.csiro.au/en/Research/MRF"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5A21-5623-4F98-B795-BD0BC3A1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11166</CharactersWithSpaces>
  <SharedDoc>false</SharedDoc>
  <HLinks>
    <vt:vector size="30" baseType="variant">
      <vt:variant>
        <vt:i4>3473528</vt:i4>
      </vt:variant>
      <vt:variant>
        <vt:i4>70</vt:i4>
      </vt:variant>
      <vt:variant>
        <vt:i4>0</vt:i4>
      </vt:variant>
      <vt:variant>
        <vt:i4>5</vt:i4>
      </vt:variant>
      <vt:variant>
        <vt:lpwstr>https://www.csiro.au/en/Careers/A-great-place-to-work/Work-life-balance</vt:lpwstr>
      </vt:variant>
      <vt:variant>
        <vt:lpwstr/>
      </vt:variant>
      <vt:variant>
        <vt:i4>10</vt:i4>
      </vt:variant>
      <vt:variant>
        <vt:i4>67</vt:i4>
      </vt:variant>
      <vt:variant>
        <vt:i4>0</vt:i4>
      </vt:variant>
      <vt:variant>
        <vt:i4>5</vt:i4>
      </vt:variant>
      <vt:variant>
        <vt:lpwstr>http://www.csiro.au/</vt:lpwstr>
      </vt:variant>
      <vt:variant>
        <vt:lpwstr/>
      </vt:variant>
      <vt:variant>
        <vt:i4>262271</vt:i4>
      </vt:variant>
      <vt:variant>
        <vt:i4>52</vt:i4>
      </vt:variant>
      <vt:variant>
        <vt:i4>0</vt:i4>
      </vt:variant>
      <vt:variant>
        <vt:i4>5</vt:i4>
      </vt:variant>
      <vt:variant>
        <vt:lpwstr>mailto:csiro-careers@csiro.au</vt:lpwstr>
      </vt:variant>
      <vt:variant>
        <vt:lpwstr/>
      </vt:variant>
      <vt:variant>
        <vt:i4>2490428</vt:i4>
      </vt:variant>
      <vt:variant>
        <vt:i4>49</vt:i4>
      </vt:variant>
      <vt:variant>
        <vt:i4>0</vt:i4>
      </vt:variant>
      <vt:variant>
        <vt:i4>5</vt:i4>
      </vt:variant>
      <vt:variant>
        <vt:lpwstr>https://jobs.csiro.au/</vt:lpwstr>
      </vt:variant>
      <vt:variant>
        <vt:lpwstr/>
      </vt:variant>
      <vt:variant>
        <vt:i4>4653063</vt:i4>
      </vt:variant>
      <vt:variant>
        <vt:i4>46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Heymann, Laurent (HR, St. Lucia)</cp:lastModifiedBy>
  <cp:revision>2</cp:revision>
  <cp:lastPrinted>2014-02-06T01:28:00Z</cp:lastPrinted>
  <dcterms:created xsi:type="dcterms:W3CDTF">2018-07-19T00:50:00Z</dcterms:created>
  <dcterms:modified xsi:type="dcterms:W3CDTF">2018-07-19T00:50:00Z</dcterms:modified>
</cp:coreProperties>
</file>