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0E6237" w:rsidP="009C3728">
            <w:pPr>
              <w:tabs>
                <w:tab w:val="left" w:pos="6093"/>
              </w:tabs>
              <w:spacing w:before="120" w:after="60"/>
              <w:rPr>
                <w:rFonts w:ascii="Calibri" w:hAnsi="Calibri"/>
                <w:sz w:val="22"/>
                <w:szCs w:val="22"/>
              </w:rPr>
            </w:pPr>
            <w:r w:rsidRPr="00C3536C">
              <w:rPr>
                <w:rFonts w:ascii="Calibri" w:hAnsi="Calibri"/>
                <w:sz w:val="22"/>
                <w:szCs w:val="22"/>
              </w:rPr>
              <w:t>Research Technician - Sample Preparation and Analysis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0E6237" w:rsidP="00C40A38">
            <w:pPr>
              <w:rPr>
                <w:rFonts w:ascii="Calibri" w:hAnsi="Calibri"/>
                <w:sz w:val="22"/>
                <w:szCs w:val="22"/>
              </w:rPr>
            </w:pPr>
            <w:r>
              <w:rPr>
                <w:rFonts w:ascii="Calibri" w:hAnsi="Calibri"/>
                <w:sz w:val="22"/>
                <w:szCs w:val="22"/>
              </w:rPr>
              <w:t>59268</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F261DB">
        <w:trPr>
          <w:trHeight w:val="453"/>
        </w:trPr>
        <w:tc>
          <w:tcPr>
            <w:tcW w:w="2766" w:type="dxa"/>
            <w:shd w:val="clear" w:color="auto" w:fill="F2F2F2"/>
            <w:vAlign w:val="center"/>
          </w:tcPr>
          <w:p w:rsidR="00814B73" w:rsidRPr="0097618D" w:rsidRDefault="00814B73" w:rsidP="00F261DB">
            <w:pPr>
              <w:spacing w:before="100" w:beforeAutospacing="1" w:after="100" w:afterAutospacing="1"/>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F261DB" w:rsidRDefault="000E6237" w:rsidP="00F261DB">
            <w:pPr>
              <w:pStyle w:val="ListParagraph"/>
              <w:spacing w:before="100" w:beforeAutospacing="1" w:after="100" w:afterAutospacing="1"/>
              <w:ind w:left="0"/>
              <w:rPr>
                <w:rFonts w:ascii="Calibri" w:hAnsi="Calibri"/>
                <w:sz w:val="22"/>
                <w:szCs w:val="22"/>
              </w:rPr>
            </w:pPr>
            <w:r w:rsidRPr="00F261DB">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sidRPr="00F261DB">
              <w:rPr>
                <w:rFonts w:ascii="Calibri" w:hAnsi="Calibri"/>
                <w:sz w:val="22"/>
                <w:szCs w:val="22"/>
              </w:rPr>
              <w:instrText xml:space="preserve"> FORMCHECKBOX </w:instrText>
            </w:r>
            <w:r w:rsidR="004C659B">
              <w:rPr>
                <w:rFonts w:ascii="Calibri" w:hAnsi="Calibri"/>
                <w:sz w:val="22"/>
                <w:szCs w:val="22"/>
              </w:rPr>
            </w:r>
            <w:r w:rsidR="004C659B">
              <w:rPr>
                <w:rFonts w:ascii="Calibri" w:hAnsi="Calibri"/>
                <w:sz w:val="22"/>
                <w:szCs w:val="22"/>
              </w:rPr>
              <w:fldChar w:fldCharType="separate"/>
            </w:r>
            <w:r w:rsidRPr="00F261DB">
              <w:rPr>
                <w:rFonts w:ascii="Calibri" w:hAnsi="Calibri"/>
                <w:sz w:val="22"/>
                <w:szCs w:val="22"/>
              </w:rPr>
              <w:fldChar w:fldCharType="end"/>
            </w:r>
            <w:r w:rsidR="00814B73" w:rsidRPr="00F261DB">
              <w:rPr>
                <w:rFonts w:ascii="Calibri" w:hAnsi="Calibri"/>
                <w:sz w:val="22"/>
                <w:szCs w:val="22"/>
              </w:rPr>
              <w:t xml:space="preserve">  Australian/New Zealand Citizens and Australian Permanent Residents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F261DB" w:rsidRDefault="000E6237" w:rsidP="003C0B40">
            <w:pPr>
              <w:pStyle w:val="ListParagraph"/>
              <w:ind w:left="0"/>
              <w:rPr>
                <w:rFonts w:ascii="Calibri" w:hAnsi="Calibri"/>
                <w:sz w:val="22"/>
                <w:szCs w:val="22"/>
              </w:rPr>
            </w:pPr>
            <w:r w:rsidRPr="00F261DB">
              <w:rPr>
                <w:rFonts w:ascii="Calibri" w:hAnsi="Calibri"/>
                <w:sz w:val="22"/>
                <w:szCs w:val="22"/>
              </w:rPr>
              <w:t>90</w:t>
            </w:r>
            <w:r w:rsidR="00F32201" w:rsidRPr="00F261DB">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F261DB" w:rsidRDefault="000E6237" w:rsidP="003C0B40">
            <w:pPr>
              <w:pStyle w:val="ListParagraph"/>
              <w:ind w:left="0"/>
              <w:rPr>
                <w:rFonts w:ascii="Calibri" w:hAnsi="Calibri"/>
                <w:sz w:val="22"/>
                <w:szCs w:val="22"/>
              </w:rPr>
            </w:pPr>
            <w:r w:rsidRPr="00F261DB">
              <w:rPr>
                <w:rFonts w:ascii="Calibri" w:hAnsi="Calibri"/>
                <w:sz w:val="22"/>
                <w:szCs w:val="22"/>
              </w:rPr>
              <w:t>10</w:t>
            </w:r>
            <w:r w:rsidR="00F32201" w:rsidRPr="00F261DB">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F261DB" w:rsidRDefault="000E6237" w:rsidP="00240A35">
            <w:pPr>
              <w:pStyle w:val="ListParagraph"/>
              <w:ind w:left="0"/>
              <w:rPr>
                <w:rFonts w:ascii="Calibri" w:hAnsi="Calibri"/>
                <w:sz w:val="22"/>
                <w:szCs w:val="22"/>
              </w:rPr>
            </w:pPr>
            <w:r w:rsidRPr="00F261DB">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F261DB" w:rsidRDefault="00F32201" w:rsidP="003C0B40">
            <w:pPr>
              <w:pStyle w:val="ListParagraph"/>
              <w:ind w:left="0"/>
              <w:rPr>
                <w:rFonts w:ascii="Calibri" w:hAnsi="Calibri"/>
                <w:sz w:val="22"/>
                <w:szCs w:val="22"/>
              </w:rPr>
            </w:pPr>
            <w:r w:rsidRPr="00F261DB">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Default="00F261DB" w:rsidP="00F261DB">
            <w:pPr>
              <w:pStyle w:val="ListParagraph"/>
              <w:ind w:left="0"/>
              <w:rPr>
                <w:rFonts w:ascii="Calibri" w:hAnsi="Calibri"/>
                <w:sz w:val="22"/>
                <w:szCs w:val="22"/>
              </w:rPr>
            </w:pPr>
            <w:r w:rsidRPr="00F261DB">
              <w:rPr>
                <w:rFonts w:ascii="Calibri" w:hAnsi="Calibri"/>
                <w:sz w:val="22"/>
                <w:szCs w:val="22"/>
              </w:rPr>
              <w:t xml:space="preserve">Mike Millen via email: </w:t>
            </w:r>
            <w:hyperlink r:id="rId8" w:history="1">
              <w:r w:rsidRPr="00432EB3">
                <w:rPr>
                  <w:rStyle w:val="Hyperlink"/>
                  <w:rFonts w:ascii="Calibri" w:hAnsi="Calibri" w:cs="Arial"/>
                  <w:sz w:val="22"/>
                  <w:szCs w:val="22"/>
                </w:rPr>
                <w:t>Mike.Millen@csiro.au</w:t>
              </w:r>
            </w:hyperlink>
            <w:r>
              <w:rPr>
                <w:rFonts w:ascii="Calibri" w:hAnsi="Calibri"/>
                <w:sz w:val="22"/>
                <w:szCs w:val="22"/>
              </w:rPr>
              <w:t xml:space="preserve"> </w:t>
            </w:r>
            <w:r w:rsidRPr="00F261DB">
              <w:rPr>
                <w:rFonts w:ascii="Calibri" w:hAnsi="Calibri"/>
                <w:sz w:val="22"/>
                <w:szCs w:val="22"/>
              </w:rPr>
              <w:t>or phone: 02 9710 6733</w:t>
            </w:r>
          </w:p>
          <w:p w:rsidR="00F261DB" w:rsidRPr="00F261DB" w:rsidRDefault="00F261DB" w:rsidP="00F261DB">
            <w:pPr>
              <w:spacing w:after="120"/>
              <w:jc w:val="both"/>
              <w:rPr>
                <w:rFonts w:ascii="Calibri" w:hAnsi="Calibri"/>
                <w:bCs/>
                <w:i/>
                <w:sz w:val="18"/>
                <w:szCs w:val="18"/>
              </w:rPr>
            </w:pPr>
            <w:r w:rsidRPr="00F261DB">
              <w:rPr>
                <w:rFonts w:ascii="Calibri" w:hAnsi="Calibri"/>
                <w:bCs/>
                <w:i/>
                <w:sz w:val="18"/>
                <w:szCs w:val="18"/>
              </w:rPr>
              <w:t xml:space="preserve">Please do not email your application directly to </w:t>
            </w:r>
            <w:r w:rsidRPr="00F261DB">
              <w:rPr>
                <w:rFonts w:ascii="Calibri" w:hAnsi="Calibri"/>
                <w:i/>
                <w:sz w:val="18"/>
                <w:szCs w:val="18"/>
              </w:rPr>
              <w:t>Mr Millen</w:t>
            </w:r>
            <w:r w:rsidRPr="00F261DB">
              <w:rPr>
                <w:rFonts w:ascii="Calibri" w:hAnsi="Calibri"/>
                <w:bCs/>
                <w:i/>
                <w:sz w:val="18"/>
                <w:szCs w:val="18"/>
              </w:rPr>
              <w:t>.   Applications received via this method will not be considered.</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1"/>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Projects staff in CSIRO collaborates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rsidR="000E6237" w:rsidRDefault="000E6237" w:rsidP="000E6237">
      <w:pPr>
        <w:spacing w:after="180"/>
        <w:jc w:val="both"/>
        <w:rPr>
          <w:rFonts w:ascii="Calibri" w:hAnsi="Calibri"/>
          <w:sz w:val="22"/>
          <w:szCs w:val="22"/>
        </w:rPr>
      </w:pPr>
      <w:r>
        <w:rPr>
          <w:rFonts w:ascii="Calibri" w:hAnsi="Calibri"/>
          <w:sz w:val="22"/>
          <w:szCs w:val="22"/>
        </w:rPr>
        <w:t>The</w:t>
      </w:r>
      <w:r w:rsidRPr="005D3963">
        <w:rPr>
          <w:rFonts w:ascii="Calibri" w:hAnsi="Calibri"/>
          <w:sz w:val="22"/>
          <w:szCs w:val="22"/>
        </w:rPr>
        <w:t xml:space="preserve"> </w:t>
      </w:r>
      <w:r>
        <w:rPr>
          <w:rFonts w:ascii="Calibri" w:hAnsi="Calibri"/>
          <w:sz w:val="22"/>
          <w:szCs w:val="22"/>
        </w:rPr>
        <w:t>Research Technician</w:t>
      </w:r>
      <w:r w:rsidRPr="005D3963">
        <w:rPr>
          <w:rFonts w:ascii="Calibri" w:hAnsi="Calibri"/>
          <w:sz w:val="22"/>
          <w:szCs w:val="22"/>
        </w:rPr>
        <w:t xml:space="preserve"> </w:t>
      </w:r>
      <w:r>
        <w:rPr>
          <w:rFonts w:ascii="Calibri" w:hAnsi="Calibri"/>
          <w:sz w:val="22"/>
          <w:szCs w:val="22"/>
        </w:rPr>
        <w:t>will</w:t>
      </w:r>
      <w:r w:rsidRPr="005D3963">
        <w:rPr>
          <w:rFonts w:ascii="Calibri" w:hAnsi="Calibri"/>
          <w:sz w:val="22"/>
          <w:szCs w:val="22"/>
        </w:rPr>
        <w:t xml:space="preserve"> initially</w:t>
      </w:r>
      <w:r>
        <w:rPr>
          <w:rFonts w:ascii="Calibri" w:hAnsi="Calibri"/>
          <w:sz w:val="22"/>
          <w:szCs w:val="22"/>
        </w:rPr>
        <w:t xml:space="preserve"> work as part of the sample preparation team to prepare cores and rock samples for analysis by advanced characterisation techniques. This work will involve core drilling, mounting and polishing of samples and the preparation of thin sections.  Duties of the Research Technician will include a combination of repetitive work and more complex analytical work.</w:t>
      </w:r>
    </w:p>
    <w:p w:rsidR="000E6237" w:rsidRPr="005D3963" w:rsidRDefault="000E6237" w:rsidP="000E6237">
      <w:pPr>
        <w:spacing w:before="180" w:after="180"/>
        <w:jc w:val="both"/>
        <w:rPr>
          <w:rFonts w:ascii="Calibri" w:hAnsi="Calibri"/>
          <w:sz w:val="22"/>
          <w:szCs w:val="22"/>
        </w:rPr>
      </w:pPr>
      <w:r>
        <w:rPr>
          <w:rFonts w:ascii="Calibri" w:hAnsi="Calibri"/>
          <w:sz w:val="22"/>
          <w:szCs w:val="22"/>
        </w:rPr>
        <w:t>The role sits within a Program with a broad range of chemical and physical analytical responsibilities, and as such. Movement of roles within the team is encouraged.</w:t>
      </w:r>
    </w:p>
    <w:p w:rsidR="000E6237" w:rsidRDefault="000E6237" w:rsidP="000E6237">
      <w:pPr>
        <w:rPr>
          <w:rFonts w:asciiTheme="minorHAnsi" w:hAnsiTheme="minorHAnsi" w:cstheme="minorHAnsi"/>
          <w:b/>
          <w:sz w:val="22"/>
          <w:szCs w:val="22"/>
        </w:rPr>
      </w:pPr>
    </w:p>
    <w:p w:rsidR="000A37C8" w:rsidRDefault="000A37C8" w:rsidP="008A4083">
      <w:pPr>
        <w:rPr>
          <w:rFonts w:asciiTheme="minorHAnsi" w:hAnsiTheme="minorHAnsi" w:cstheme="minorHAnsi"/>
          <w:b/>
          <w:sz w:val="22"/>
          <w:szCs w:val="22"/>
        </w:rPr>
      </w:pPr>
    </w:p>
    <w:p w:rsidR="000E6237" w:rsidRDefault="000E6237">
      <w:pPr>
        <w:rPr>
          <w:rFonts w:asciiTheme="minorHAnsi" w:hAnsiTheme="minorHAnsi" w:cstheme="minorHAnsi"/>
          <w:b/>
          <w:sz w:val="28"/>
          <w:lang w:val="x-none"/>
        </w:rPr>
      </w:pPr>
      <w:r>
        <w:rPr>
          <w:rFonts w:asciiTheme="minorHAnsi" w:hAnsiTheme="minorHAnsi" w:cstheme="minorHAnsi"/>
          <w:i/>
        </w:rPr>
        <w:br w:type="page"/>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lastRenderedPageBreak/>
        <w:t>Duties and Key Result Areas:</w:t>
      </w:r>
    </w:p>
    <w:p w:rsidR="008A4083" w:rsidRDefault="008A4083" w:rsidP="008A4083"/>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Work as part of a team to provide high level, custom, sample preparation</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Support lab teams to collect data sets and report outcomes to project teams</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Work as part of geoscience drill core team to collect, prepare and analyse samples</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Assist with drill core logging; laboratory methods and/or sample preparation processes</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Develop understanding of the Characterisation Program's Instrumentation</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Scientific problem solving on new applications of the Programs instrumentation and the development of techniques for the preparation of novel or challenging samples</w:t>
      </w:r>
      <w:r>
        <w:rPr>
          <w:rFonts w:ascii="Calibri" w:hAnsi="Calibri"/>
          <w:sz w:val="22"/>
          <w:szCs w:val="22"/>
        </w:rPr>
        <w:t>.</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Collect data and perform analysis of data.</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Work as part of a multi-disciplinary research team, to carry out tasks under limited direction in support of scientific research.</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Work collaboratively with colleagues within your team, the business unit and across CSIRO, to reach objectives.</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Provide instruction on activities pertaining to the immediate work area and responsibilities, as required.</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Adapt and/or develop original experimental methods/equipment/software/concepts/ ideas in support of existing and further research.</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Adhere to the spirit and practice of CSIRO’s Values, Health, Safety and Environment plans and policies, Diversity initiatives and Zero Harm goals.</w:t>
      </w:r>
    </w:p>
    <w:p w:rsidR="00F261DB" w:rsidRPr="004918C0" w:rsidRDefault="00F261DB" w:rsidP="00F261DB">
      <w:pPr>
        <w:pStyle w:val="ListParagraph"/>
        <w:numPr>
          <w:ilvl w:val="0"/>
          <w:numId w:val="34"/>
        </w:numPr>
        <w:spacing w:after="60"/>
        <w:ind w:left="360"/>
        <w:rPr>
          <w:rFonts w:ascii="Calibri" w:hAnsi="Calibri"/>
          <w:sz w:val="22"/>
          <w:szCs w:val="22"/>
        </w:rPr>
      </w:pPr>
      <w:r w:rsidRPr="004918C0">
        <w:rPr>
          <w:rFonts w:ascii="Calibri" w:hAnsi="Calibri"/>
          <w:sz w:val="22"/>
          <w:szCs w:val="22"/>
        </w:rPr>
        <w:t>Other duties as directed.</w:t>
      </w:r>
    </w:p>
    <w:p w:rsidR="008A4083" w:rsidRDefault="008A4083" w:rsidP="00524DBC"/>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t>Selection</w:t>
      </w:r>
      <w:r w:rsidR="008A4083" w:rsidRPr="007B333F">
        <w:rPr>
          <w:rFonts w:asciiTheme="minorHAnsi" w:hAnsiTheme="minorHAnsi" w:cstheme="minorHAnsi"/>
          <w:i w:val="0"/>
        </w:rPr>
        <w:t xml:space="preserve"> Criteria:</w:t>
      </w:r>
    </w:p>
    <w:p w:rsidR="00F261DB" w:rsidRDefault="00F261DB" w:rsidP="00F261DB">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F261DB" w:rsidRPr="005D3963" w:rsidRDefault="00F261DB" w:rsidP="00F261DB">
      <w:pPr>
        <w:pStyle w:val="ListParagraph"/>
        <w:numPr>
          <w:ilvl w:val="0"/>
          <w:numId w:val="16"/>
        </w:numPr>
        <w:spacing w:after="60"/>
        <w:jc w:val="both"/>
        <w:rPr>
          <w:rFonts w:ascii="Calibri" w:hAnsi="Calibri"/>
          <w:sz w:val="22"/>
          <w:szCs w:val="22"/>
        </w:rPr>
      </w:pPr>
      <w:r w:rsidRPr="00A7063A">
        <w:rPr>
          <w:rFonts w:ascii="Calibri" w:hAnsi="Calibri"/>
          <w:sz w:val="22"/>
          <w:szCs w:val="22"/>
        </w:rPr>
        <w:t>Tertiary qualification in</w:t>
      </w:r>
      <w:r w:rsidR="004C659B">
        <w:rPr>
          <w:rFonts w:ascii="Calibri" w:hAnsi="Calibri"/>
          <w:bCs/>
          <w:sz w:val="22"/>
          <w:szCs w:val="22"/>
        </w:rPr>
        <w:t xml:space="preserve"> L</w:t>
      </w:r>
      <w:bookmarkStart w:id="1" w:name="_GoBack"/>
      <w:bookmarkEnd w:id="1"/>
      <w:r w:rsidRPr="00D360F6">
        <w:rPr>
          <w:rFonts w:ascii="Calibri" w:hAnsi="Calibri"/>
          <w:bCs/>
          <w:sz w:val="22"/>
          <w:szCs w:val="22"/>
        </w:rPr>
        <w:t xml:space="preserve">aboratory Techniques or equivalent minimum. </w:t>
      </w:r>
    </w:p>
    <w:p w:rsidR="00F261DB" w:rsidRPr="005D3963" w:rsidRDefault="00F261DB" w:rsidP="00F261DB">
      <w:pPr>
        <w:pStyle w:val="ListParagraph"/>
        <w:numPr>
          <w:ilvl w:val="0"/>
          <w:numId w:val="16"/>
        </w:numPr>
        <w:spacing w:after="60"/>
        <w:jc w:val="both"/>
        <w:rPr>
          <w:rFonts w:ascii="Calibri" w:hAnsi="Calibri"/>
          <w:sz w:val="22"/>
          <w:szCs w:val="22"/>
        </w:rPr>
      </w:pPr>
      <w:r w:rsidRPr="005D3963">
        <w:rPr>
          <w:rFonts w:ascii="Calibri" w:hAnsi="Calibri"/>
          <w:sz w:val="22"/>
          <w:szCs w:val="22"/>
        </w:rPr>
        <w:t>Ability to communicate in a fluent and courteous manner, both orally and in writing, offering factual information supported by proven data, and providing appropriate feedback when required.</w:t>
      </w:r>
    </w:p>
    <w:p w:rsidR="00F261DB" w:rsidRPr="005D3963" w:rsidRDefault="00F261DB" w:rsidP="00F261DB">
      <w:pPr>
        <w:numPr>
          <w:ilvl w:val="0"/>
          <w:numId w:val="16"/>
        </w:numPr>
        <w:spacing w:after="60"/>
        <w:rPr>
          <w:rStyle w:val="Emphasis"/>
          <w:rFonts w:ascii="Calibri" w:hAnsi="Calibri" w:cs="Arial"/>
          <w:b/>
          <w:i w:val="0"/>
          <w:iCs/>
          <w:sz w:val="22"/>
          <w:szCs w:val="22"/>
        </w:rPr>
      </w:pPr>
      <w:r w:rsidRPr="005D3963">
        <w:rPr>
          <w:rFonts w:ascii="Calibri" w:hAnsi="Calibri"/>
          <w:bCs/>
          <w:sz w:val="22"/>
          <w:szCs w:val="22"/>
        </w:rPr>
        <w:lastRenderedPageBreak/>
        <w:t>Demonstrated ability to deliver assigned research project objectives within a specified timeframe whilst working under the broad direction of a supervisor.</w:t>
      </w:r>
    </w:p>
    <w:p w:rsidR="00F261DB" w:rsidRPr="005D3963" w:rsidRDefault="00F261DB" w:rsidP="00F261DB">
      <w:pPr>
        <w:numPr>
          <w:ilvl w:val="0"/>
          <w:numId w:val="16"/>
        </w:numPr>
        <w:spacing w:after="60"/>
        <w:jc w:val="both"/>
        <w:rPr>
          <w:rFonts w:ascii="Calibri" w:hAnsi="Calibri"/>
          <w:b/>
          <w:iCs/>
          <w:sz w:val="22"/>
          <w:szCs w:val="22"/>
        </w:rPr>
      </w:pPr>
      <w:r w:rsidRPr="005D3963">
        <w:rPr>
          <w:rFonts w:ascii="Calibri" w:hAnsi="Calibri"/>
          <w:sz w:val="22"/>
          <w:szCs w:val="22"/>
        </w:rPr>
        <w:t xml:space="preserve">Ability to plan laboratory </w:t>
      </w:r>
      <w:r>
        <w:rPr>
          <w:rFonts w:ascii="Calibri" w:hAnsi="Calibri"/>
          <w:sz w:val="22"/>
          <w:szCs w:val="22"/>
        </w:rPr>
        <w:t>workflows</w:t>
      </w:r>
      <w:r w:rsidRPr="005D3963">
        <w:rPr>
          <w:rFonts w:ascii="Calibri" w:hAnsi="Calibri"/>
          <w:sz w:val="22"/>
          <w:szCs w:val="22"/>
        </w:rPr>
        <w:t xml:space="preserve"> and use experimental apparatus or instrumentation</w:t>
      </w:r>
      <w:r>
        <w:rPr>
          <w:rFonts w:ascii="Calibri" w:hAnsi="Calibri"/>
          <w:sz w:val="22"/>
          <w:szCs w:val="22"/>
        </w:rPr>
        <w:t>.</w:t>
      </w:r>
    </w:p>
    <w:p w:rsidR="00F261DB" w:rsidRPr="005D3963" w:rsidRDefault="00F261DB" w:rsidP="00F261DB">
      <w:pPr>
        <w:numPr>
          <w:ilvl w:val="0"/>
          <w:numId w:val="16"/>
        </w:numPr>
        <w:spacing w:after="60"/>
        <w:jc w:val="both"/>
        <w:rPr>
          <w:rFonts w:ascii="Calibri" w:hAnsi="Calibri"/>
          <w:sz w:val="22"/>
          <w:szCs w:val="22"/>
        </w:rPr>
      </w:pPr>
      <w:r w:rsidRPr="005D3963">
        <w:rPr>
          <w:rFonts w:ascii="Calibri" w:hAnsi="Calibri"/>
          <w:sz w:val="22"/>
          <w:szCs w:val="22"/>
        </w:rPr>
        <w:t>The ability to work effectively a</w:t>
      </w:r>
      <w:r>
        <w:rPr>
          <w:rFonts w:ascii="Calibri" w:hAnsi="Calibri"/>
          <w:sz w:val="22"/>
          <w:szCs w:val="22"/>
        </w:rPr>
        <w:t xml:space="preserve">s part of a multi-disciplinary </w:t>
      </w:r>
      <w:r w:rsidRPr="005D3963">
        <w:rPr>
          <w:rFonts w:ascii="Calibri" w:hAnsi="Calibri"/>
          <w:sz w:val="22"/>
          <w:szCs w:val="22"/>
        </w:rPr>
        <w:t>research team, and carry out tasks under general direction from Scientific Researchers.</w:t>
      </w:r>
    </w:p>
    <w:p w:rsidR="00F261DB" w:rsidRPr="005D3963" w:rsidRDefault="00F261DB" w:rsidP="00F261DB">
      <w:pPr>
        <w:numPr>
          <w:ilvl w:val="0"/>
          <w:numId w:val="16"/>
        </w:numPr>
        <w:jc w:val="both"/>
        <w:rPr>
          <w:rFonts w:ascii="Calibri" w:hAnsi="Calibri"/>
          <w:b/>
          <w:bCs/>
          <w:i/>
          <w:sz w:val="22"/>
          <w:szCs w:val="22"/>
          <w:lang w:eastAsia="en-AU"/>
        </w:rPr>
      </w:pPr>
      <w:r>
        <w:rPr>
          <w:rFonts w:ascii="Calibri" w:hAnsi="Calibri"/>
          <w:bCs/>
          <w:sz w:val="22"/>
          <w:szCs w:val="22"/>
        </w:rPr>
        <w:t>Ability to reliably complete repetitive tasks balanced with more complex procedures.</w:t>
      </w:r>
    </w:p>
    <w:p w:rsidR="00F04C2E" w:rsidRPr="00FD5985" w:rsidRDefault="00F04C2E" w:rsidP="00F04C2E">
      <w:pPr>
        <w:spacing w:after="60"/>
        <w:ind w:left="34"/>
        <w:rPr>
          <w:rStyle w:val="Emphasis"/>
          <w:rFonts w:ascii="Calibri" w:hAnsi="Calibri" w:cs="Arial"/>
          <w:b/>
          <w:i w:val="0"/>
          <w:iCs/>
          <w:sz w:val="22"/>
          <w:szCs w:val="22"/>
        </w:rPr>
      </w:pPr>
    </w:p>
    <w:p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rsidR="00F261DB" w:rsidRPr="004918C0" w:rsidRDefault="00F261DB" w:rsidP="00F261DB">
      <w:pPr>
        <w:pStyle w:val="ListParagraph"/>
        <w:numPr>
          <w:ilvl w:val="0"/>
          <w:numId w:val="45"/>
        </w:numPr>
        <w:spacing w:after="60"/>
        <w:jc w:val="both"/>
        <w:rPr>
          <w:rFonts w:ascii="Calibri" w:hAnsi="Calibri"/>
          <w:sz w:val="22"/>
          <w:szCs w:val="22"/>
        </w:rPr>
      </w:pPr>
      <w:r w:rsidRPr="004918C0">
        <w:rPr>
          <w:rFonts w:ascii="Calibri" w:hAnsi="Calibri"/>
          <w:sz w:val="22"/>
          <w:szCs w:val="22"/>
        </w:rPr>
        <w:t>Experience with sample preparation</w:t>
      </w:r>
    </w:p>
    <w:p w:rsidR="00F261DB" w:rsidRPr="004918C0" w:rsidRDefault="00F261DB" w:rsidP="00F261DB">
      <w:pPr>
        <w:numPr>
          <w:ilvl w:val="0"/>
          <w:numId w:val="45"/>
        </w:numPr>
        <w:spacing w:after="60"/>
        <w:jc w:val="both"/>
        <w:rPr>
          <w:rFonts w:ascii="Calibri" w:hAnsi="Calibri"/>
          <w:sz w:val="22"/>
          <w:szCs w:val="22"/>
        </w:rPr>
      </w:pPr>
      <w:r w:rsidRPr="004918C0">
        <w:rPr>
          <w:rFonts w:ascii="Calibri" w:hAnsi="Calibri"/>
          <w:sz w:val="22"/>
          <w:szCs w:val="22"/>
        </w:rPr>
        <w:t>Experience with laboratory analysis</w:t>
      </w:r>
    </w:p>
    <w:p w:rsidR="00F261DB" w:rsidRPr="00B360AD" w:rsidRDefault="00F261DB" w:rsidP="00F261DB">
      <w:pPr>
        <w:pStyle w:val="ListParagraph"/>
        <w:numPr>
          <w:ilvl w:val="0"/>
          <w:numId w:val="45"/>
        </w:numPr>
        <w:spacing w:after="60"/>
        <w:jc w:val="both"/>
        <w:rPr>
          <w:rFonts w:ascii="Calibri" w:hAnsi="Calibri"/>
          <w:sz w:val="22"/>
          <w:szCs w:val="22"/>
        </w:rPr>
      </w:pPr>
      <w:r w:rsidRPr="00B360AD">
        <w:rPr>
          <w:rFonts w:ascii="Calibri" w:hAnsi="Calibri"/>
          <w:sz w:val="22"/>
          <w:szCs w:val="22"/>
        </w:rPr>
        <w:t>Knowledge of Geology or Mineralogy</w:t>
      </w:r>
    </w:p>
    <w:p w:rsidR="00F261DB" w:rsidRPr="004918C0" w:rsidRDefault="00F261DB" w:rsidP="00F261DB">
      <w:pPr>
        <w:numPr>
          <w:ilvl w:val="0"/>
          <w:numId w:val="45"/>
        </w:numPr>
        <w:spacing w:after="60"/>
        <w:jc w:val="both"/>
        <w:rPr>
          <w:rFonts w:ascii="Calibri" w:hAnsi="Calibri"/>
          <w:sz w:val="22"/>
          <w:szCs w:val="22"/>
        </w:rPr>
      </w:pPr>
      <w:r w:rsidRPr="005D3963">
        <w:rPr>
          <w:rFonts w:ascii="Calibri" w:hAnsi="Calibri"/>
          <w:sz w:val="22"/>
          <w:szCs w:val="22"/>
        </w:rPr>
        <w:t xml:space="preserve">Relevant </w:t>
      </w:r>
      <w:r w:rsidRPr="005D3963">
        <w:rPr>
          <w:rFonts w:ascii="Calibri" w:hAnsi="Calibri"/>
          <w:bCs/>
          <w:sz w:val="22"/>
          <w:szCs w:val="22"/>
        </w:rPr>
        <w:t xml:space="preserve">degree in physics or physical sciences at honours level </w:t>
      </w:r>
      <w:r>
        <w:rPr>
          <w:rFonts w:ascii="Calibri" w:hAnsi="Calibri"/>
          <w:bCs/>
          <w:sz w:val="22"/>
          <w:szCs w:val="22"/>
        </w:rPr>
        <w:t>(desirable)</w:t>
      </w:r>
      <w:r w:rsidRPr="005D3963">
        <w:rPr>
          <w:rFonts w:ascii="Calibri" w:hAnsi="Calibri"/>
          <w:bCs/>
          <w:sz w:val="22"/>
          <w:szCs w:val="22"/>
        </w:rPr>
        <w:t xml:space="preserve">. </w:t>
      </w:r>
    </w:p>
    <w:p w:rsidR="00F261DB" w:rsidRPr="004918C0" w:rsidRDefault="00F261DB" w:rsidP="00F261DB"/>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F261DB" w:rsidRDefault="00F261DB" w:rsidP="00F32201">
      <w:pPr>
        <w:spacing w:after="180"/>
        <w:rPr>
          <w:rFonts w:ascii="Calibri" w:hAnsi="Calibri"/>
          <w:bCs/>
          <w:sz w:val="22"/>
          <w:szCs w:val="22"/>
        </w:rPr>
      </w:pP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3" w:history="1">
        <w:r w:rsidRPr="00100A87">
          <w:rPr>
            <w:rStyle w:val="Hyperlink"/>
            <w:rFonts w:ascii="Calibri" w:hAnsi="Calibri" w:cs="Arial"/>
            <w:bCs/>
            <w:sz w:val="22"/>
            <w:szCs w:val="22"/>
          </w:rPr>
          <w:t>Mineral Resources</w:t>
        </w:r>
      </w:hyperlink>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D7" w:rsidRDefault="006F79D7">
      <w:r>
        <w:separator/>
      </w:r>
    </w:p>
  </w:endnote>
  <w:endnote w:type="continuationSeparator" w:id="0">
    <w:p w:rsidR="006F79D7" w:rsidRDefault="006F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D7" w:rsidRDefault="006F79D7">
      <w:r>
        <w:separator/>
      </w:r>
    </w:p>
  </w:footnote>
  <w:footnote w:type="continuationSeparator" w:id="0">
    <w:p w:rsidR="006F79D7" w:rsidRDefault="006F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21650"/>
    <w:multiLevelType w:val="hybridMultilevel"/>
    <w:tmpl w:val="BC20CDA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3"/>
  </w:num>
  <w:num w:numId="3">
    <w:abstractNumId w:val="40"/>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1"/>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2"/>
  </w:num>
  <w:num w:numId="35">
    <w:abstractNumId w:val="31"/>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8"/>
  </w:num>
  <w:num w:numId="42">
    <w:abstractNumId w:val="15"/>
  </w:num>
  <w:num w:numId="43">
    <w:abstractNumId w:val="0"/>
  </w:num>
  <w:num w:numId="44">
    <w:abstractNumId w:val="2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ocumentProtection w:edit="forms" w:enforcement="0"/>
  <w:defaultTabStop w:val="720"/>
  <w:doNotHyphenateCaps/>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E6237"/>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386A"/>
    <w:rsid w:val="004C5604"/>
    <w:rsid w:val="004C659B"/>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A3843"/>
    <w:rsid w:val="007B2ACF"/>
    <w:rsid w:val="007B333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24D61"/>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EF596F"/>
    <w:rsid w:val="00F02034"/>
    <w:rsid w:val="00F02538"/>
    <w:rsid w:val="00F04A79"/>
    <w:rsid w:val="00F04C2E"/>
    <w:rsid w:val="00F11F45"/>
    <w:rsid w:val="00F16962"/>
    <w:rsid w:val="00F17A94"/>
    <w:rsid w:val="00F261DB"/>
    <w:rsid w:val="00F30E2E"/>
    <w:rsid w:val="00F32201"/>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0E6237"/>
    <w:rPr>
      <w:sz w:val="16"/>
      <w:szCs w:val="16"/>
    </w:rPr>
  </w:style>
  <w:style w:type="paragraph" w:styleId="CommentText">
    <w:name w:val="annotation text"/>
    <w:basedOn w:val="Normal"/>
    <w:link w:val="CommentTextChar"/>
    <w:uiPriority w:val="99"/>
    <w:semiHidden/>
    <w:unhideWhenUsed/>
    <w:rsid w:val="000E6237"/>
  </w:style>
  <w:style w:type="character" w:customStyle="1" w:styleId="CommentTextChar">
    <w:name w:val="Comment Text Char"/>
    <w:basedOn w:val="DefaultParagraphFont"/>
    <w:link w:val="CommentText"/>
    <w:uiPriority w:val="99"/>
    <w:semiHidden/>
    <w:rsid w:val="000E6237"/>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15261703">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Millen@csiro.au" TargetMode="External"/><Relationship Id="rId13" Type="http://schemas.openxmlformats.org/officeDocument/2006/relationships/hyperlink" Target="https://www.csiro.au/en/Research/MR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8930-3303-4B45-A8F1-6CC6619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5664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Staniforth, Charlotte (HR, St. Lucia)</cp:lastModifiedBy>
  <cp:revision>2</cp:revision>
  <cp:lastPrinted>2014-02-06T02:28:00Z</cp:lastPrinted>
  <dcterms:created xsi:type="dcterms:W3CDTF">2018-11-14T03:36:00Z</dcterms:created>
  <dcterms:modified xsi:type="dcterms:W3CDTF">2018-11-14T03:36:00Z</dcterms:modified>
</cp:coreProperties>
</file>